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7D" w:rsidRPr="00C35988" w:rsidRDefault="00BA397D" w:rsidP="00BA397D">
      <w:pPr>
        <w:jc w:val="right"/>
        <w:rPr>
          <w:rFonts w:ascii="Times New Roman" w:hAnsi="Times New Roman"/>
          <w:sz w:val="24"/>
        </w:rPr>
      </w:pPr>
      <w:r w:rsidRPr="00C35988">
        <w:rPr>
          <w:rFonts w:ascii="Times New Roman" w:hAnsi="Times New Roman"/>
          <w:b/>
          <w:sz w:val="24"/>
        </w:rPr>
        <w:t xml:space="preserve">ДОДАТОК </w:t>
      </w:r>
      <w:r>
        <w:rPr>
          <w:rFonts w:ascii="Times New Roman" w:hAnsi="Times New Roman"/>
          <w:b/>
          <w:sz w:val="24"/>
        </w:rPr>
        <w:t>2</w:t>
      </w:r>
    </w:p>
    <w:p w:rsidR="00BA397D" w:rsidRPr="00C422B2" w:rsidRDefault="00BA397D" w:rsidP="00BA397D">
      <w:pPr>
        <w:pStyle w:val="a5"/>
        <w:spacing w:before="60" w:after="60"/>
        <w:jc w:val="center"/>
        <w:rPr>
          <w:b/>
          <w:bCs/>
        </w:rPr>
      </w:pPr>
      <w:r w:rsidRPr="00C422B2">
        <w:rPr>
          <w:b/>
          <w:bCs/>
        </w:rPr>
        <w:t>Інформація про технічні, якісні та кількісні характеристики предмета закупівлі:</w:t>
      </w:r>
    </w:p>
    <w:p w:rsidR="00BA397D" w:rsidRPr="00C422B2" w:rsidRDefault="00BA397D" w:rsidP="00BA397D">
      <w:pPr>
        <w:pStyle w:val="WW-"/>
        <w:jc w:val="center"/>
        <w:rPr>
          <w:bCs/>
          <w:sz w:val="24"/>
          <w:szCs w:val="24"/>
        </w:rPr>
      </w:pPr>
      <w:r w:rsidRPr="00382BE7">
        <w:rPr>
          <w:b/>
          <w:bCs/>
          <w:sz w:val="24"/>
          <w:szCs w:val="24"/>
        </w:rPr>
        <w:t>Лікарські засоби</w:t>
      </w:r>
      <w:r w:rsidRPr="00EB6386">
        <w:rPr>
          <w:b/>
          <w:bCs/>
          <w:sz w:val="24"/>
          <w:szCs w:val="24"/>
        </w:rPr>
        <w:t xml:space="preserve">, </w:t>
      </w:r>
      <w:r w:rsidRPr="00EB6386">
        <w:rPr>
          <w:i/>
          <w:sz w:val="24"/>
          <w:szCs w:val="24"/>
        </w:rPr>
        <w:t>код за Єдиним закупівельним словником</w:t>
      </w:r>
      <w:r w:rsidRPr="00EB6386">
        <w:rPr>
          <w:b/>
          <w:bCs/>
          <w:sz w:val="24"/>
          <w:szCs w:val="24"/>
        </w:rPr>
        <w:t xml:space="preserve"> </w:t>
      </w:r>
      <w:proofErr w:type="spellStart"/>
      <w:r w:rsidRPr="00EB6386">
        <w:rPr>
          <w:i/>
          <w:sz w:val="24"/>
          <w:szCs w:val="24"/>
        </w:rPr>
        <w:t>ДК</w:t>
      </w:r>
      <w:proofErr w:type="spellEnd"/>
      <w:r w:rsidRPr="00EB6386">
        <w:rPr>
          <w:i/>
          <w:sz w:val="24"/>
          <w:szCs w:val="24"/>
        </w:rPr>
        <w:t xml:space="preserve"> 021:2015: 33600000-6  Фармацевтична продукція</w:t>
      </w:r>
    </w:p>
    <w:p w:rsidR="00BA397D" w:rsidRDefault="00BA397D" w:rsidP="00BA397D">
      <w:pPr>
        <w:tabs>
          <w:tab w:val="left" w:pos="11882"/>
          <w:tab w:val="left" w:pos="11942"/>
        </w:tabs>
        <w:ind w:left="-306" w:firstLine="283"/>
        <w:jc w:val="center"/>
        <w:rPr>
          <w:rFonts w:ascii="Times New Roman CYR" w:hAnsi="Times New Roman CYR" w:cs="Times New Roman CYR"/>
          <w:b/>
          <w:bCs/>
          <w:color w:val="000000"/>
        </w:rPr>
      </w:pPr>
      <w:r>
        <w:rPr>
          <w:rFonts w:ascii="Times New Roman CYR" w:hAnsi="Times New Roman CYR" w:cs="Times New Roman CYR"/>
          <w:b/>
          <w:bCs/>
          <w:color w:val="000000"/>
        </w:rPr>
        <w:t>ТЕХНІЧНЕ ЗАВДАННЯ</w:t>
      </w:r>
    </w:p>
    <w:p w:rsidR="00BA397D" w:rsidRDefault="00BA397D" w:rsidP="00BA397D">
      <w:pPr>
        <w:tabs>
          <w:tab w:val="left" w:pos="11882"/>
          <w:tab w:val="left" w:pos="11942"/>
        </w:tabs>
        <w:ind w:left="-306" w:firstLine="283"/>
        <w:jc w:val="center"/>
        <w:rPr>
          <w:rFonts w:ascii="Times New Roman CYR" w:hAnsi="Times New Roman CYR" w:cs="Times New Roman CYR"/>
          <w:b/>
          <w:bCs/>
          <w:color w:val="000000"/>
        </w:rPr>
      </w:pPr>
    </w:p>
    <w:tbl>
      <w:tblPr>
        <w:tblW w:w="10064" w:type="dxa"/>
        <w:tblInd w:w="108" w:type="dxa"/>
        <w:tblLayout w:type="fixed"/>
        <w:tblLook w:val="04A0"/>
      </w:tblPr>
      <w:tblGrid>
        <w:gridCol w:w="709"/>
        <w:gridCol w:w="5103"/>
        <w:gridCol w:w="1418"/>
        <w:gridCol w:w="1417"/>
        <w:gridCol w:w="1417"/>
      </w:tblGrid>
      <w:tr w:rsidR="00BA397D" w:rsidRPr="004913AE" w:rsidTr="002B466B">
        <w:tc>
          <w:tcPr>
            <w:tcW w:w="709" w:type="dxa"/>
            <w:tcBorders>
              <w:top w:val="single" w:sz="4" w:space="0" w:color="000000"/>
              <w:left w:val="single" w:sz="4" w:space="0" w:color="000000"/>
              <w:bottom w:val="single" w:sz="4" w:space="0" w:color="000000"/>
              <w:right w:val="nil"/>
            </w:tcBorders>
            <w:vAlign w:val="center"/>
          </w:tcPr>
          <w:p w:rsidR="00BA397D" w:rsidRPr="004913AE" w:rsidRDefault="00BA397D" w:rsidP="002B466B">
            <w:pPr>
              <w:jc w:val="center"/>
              <w:rPr>
                <w:rFonts w:ascii="Times New Roman" w:hAnsi="Times New Roman"/>
                <w:bCs/>
                <w:color w:val="000000"/>
                <w:kern w:val="2"/>
                <w:sz w:val="24"/>
                <w:szCs w:val="24"/>
              </w:rPr>
            </w:pPr>
            <w:r w:rsidRPr="004913AE">
              <w:rPr>
                <w:rFonts w:ascii="Times New Roman" w:hAnsi="Times New Roman"/>
                <w:bCs/>
                <w:color w:val="000000"/>
                <w:sz w:val="24"/>
                <w:szCs w:val="24"/>
              </w:rPr>
              <w:t>№ п/п</w:t>
            </w:r>
          </w:p>
        </w:tc>
        <w:tc>
          <w:tcPr>
            <w:tcW w:w="5103" w:type="dxa"/>
            <w:tcBorders>
              <w:top w:val="single" w:sz="4" w:space="0" w:color="000000"/>
              <w:left w:val="single" w:sz="4" w:space="0" w:color="000000"/>
              <w:bottom w:val="single" w:sz="4" w:space="0" w:color="000000"/>
              <w:right w:val="nil"/>
            </w:tcBorders>
            <w:vAlign w:val="center"/>
          </w:tcPr>
          <w:p w:rsidR="00BA397D" w:rsidRPr="004913AE" w:rsidRDefault="00BA397D" w:rsidP="002B466B">
            <w:pPr>
              <w:jc w:val="center"/>
              <w:rPr>
                <w:rFonts w:ascii="Times New Roman" w:hAnsi="Times New Roman"/>
                <w:bCs/>
                <w:color w:val="000000"/>
                <w:kern w:val="2"/>
                <w:sz w:val="24"/>
                <w:szCs w:val="24"/>
              </w:rPr>
            </w:pPr>
            <w:r w:rsidRPr="004913AE">
              <w:rPr>
                <w:rFonts w:ascii="Times New Roman" w:hAnsi="Times New Roman"/>
                <w:bCs/>
                <w:color w:val="000000"/>
                <w:sz w:val="24"/>
                <w:szCs w:val="24"/>
              </w:rPr>
              <w:t>Найменування</w:t>
            </w:r>
          </w:p>
        </w:tc>
        <w:tc>
          <w:tcPr>
            <w:tcW w:w="1418" w:type="dxa"/>
            <w:tcBorders>
              <w:top w:val="single" w:sz="4" w:space="0" w:color="000000"/>
              <w:left w:val="single" w:sz="4" w:space="0" w:color="000000"/>
              <w:bottom w:val="single" w:sz="4" w:space="0" w:color="000000"/>
              <w:right w:val="nil"/>
            </w:tcBorders>
            <w:vAlign w:val="center"/>
          </w:tcPr>
          <w:p w:rsidR="00BA397D" w:rsidRPr="004913AE" w:rsidRDefault="00BA397D" w:rsidP="002B466B">
            <w:pPr>
              <w:jc w:val="center"/>
              <w:rPr>
                <w:rFonts w:ascii="Times New Roman" w:hAnsi="Times New Roman"/>
                <w:bCs/>
                <w:color w:val="000000"/>
                <w:kern w:val="2"/>
                <w:sz w:val="24"/>
                <w:szCs w:val="24"/>
              </w:rPr>
            </w:pPr>
            <w:r>
              <w:rPr>
                <w:rFonts w:ascii="Times New Roman" w:hAnsi="Times New Roman"/>
                <w:bCs/>
                <w:color w:val="000000"/>
                <w:sz w:val="24"/>
                <w:szCs w:val="24"/>
              </w:rPr>
              <w:t>МНН</w:t>
            </w:r>
          </w:p>
        </w:tc>
        <w:tc>
          <w:tcPr>
            <w:tcW w:w="1417" w:type="dxa"/>
            <w:tcBorders>
              <w:top w:val="single" w:sz="4" w:space="0" w:color="000000"/>
              <w:left w:val="single" w:sz="4" w:space="0" w:color="000000"/>
              <w:bottom w:val="single" w:sz="4" w:space="0" w:color="000000"/>
              <w:right w:val="nil"/>
            </w:tcBorders>
            <w:vAlign w:val="center"/>
          </w:tcPr>
          <w:p w:rsidR="00BA397D" w:rsidRPr="004913AE" w:rsidRDefault="00BA397D" w:rsidP="002B466B">
            <w:pPr>
              <w:jc w:val="center"/>
              <w:rPr>
                <w:rFonts w:ascii="Times New Roman" w:hAnsi="Times New Roman"/>
                <w:bCs/>
                <w:color w:val="000000"/>
                <w:kern w:val="2"/>
                <w:sz w:val="24"/>
                <w:szCs w:val="24"/>
              </w:rPr>
            </w:pPr>
            <w:r>
              <w:rPr>
                <w:rFonts w:ascii="Times New Roman" w:hAnsi="Times New Roman"/>
                <w:bCs/>
                <w:color w:val="000000"/>
                <w:sz w:val="24"/>
                <w:szCs w:val="24"/>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Pr="004913AE" w:rsidRDefault="00BA397D" w:rsidP="002B466B">
            <w:pPr>
              <w:jc w:val="center"/>
              <w:rPr>
                <w:rFonts w:ascii="Times New Roman" w:hAnsi="Times New Roman"/>
                <w:color w:val="000000"/>
                <w:kern w:val="2"/>
                <w:sz w:val="24"/>
                <w:szCs w:val="24"/>
              </w:rPr>
            </w:pPr>
            <w:r>
              <w:rPr>
                <w:rFonts w:ascii="Times New Roman" w:hAnsi="Times New Roman"/>
                <w:bCs/>
                <w:color w:val="000000"/>
                <w:sz w:val="24"/>
                <w:szCs w:val="24"/>
              </w:rPr>
              <w:t>Кількість</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BA397D" w:rsidRPr="004C66A1" w:rsidRDefault="00BA397D" w:rsidP="002B466B">
            <w:pPr>
              <w:spacing w:after="0" w:line="240" w:lineRule="auto"/>
              <w:rPr>
                <w:rFonts w:cs="Calibri"/>
                <w:b/>
                <w:sz w:val="28"/>
                <w:szCs w:val="28"/>
              </w:rPr>
            </w:pPr>
            <w:proofErr w:type="spellStart"/>
            <w:r w:rsidRPr="004C66A1">
              <w:rPr>
                <w:rFonts w:cs="Calibri"/>
                <w:b/>
                <w:sz w:val="28"/>
                <w:szCs w:val="28"/>
              </w:rPr>
              <w:t>Диклофенак</w:t>
            </w:r>
            <w:proofErr w:type="spellEnd"/>
            <w:r w:rsidRPr="004C66A1">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гель 1% по 40 г у тубах.</w:t>
            </w:r>
          </w:p>
        </w:tc>
        <w:tc>
          <w:tcPr>
            <w:tcW w:w="1418" w:type="dxa"/>
            <w:tcBorders>
              <w:top w:val="single" w:sz="4" w:space="0" w:color="000000"/>
              <w:left w:val="single" w:sz="4" w:space="0" w:color="000000"/>
              <w:bottom w:val="single" w:sz="4" w:space="0" w:color="000000"/>
              <w:right w:val="nil"/>
            </w:tcBorders>
          </w:tcPr>
          <w:p w:rsidR="00BA397D" w:rsidRPr="00A85AA8" w:rsidRDefault="00BA397D" w:rsidP="002B466B">
            <w:pPr>
              <w:spacing w:after="0" w:line="240" w:lineRule="auto"/>
              <w:rPr>
                <w:lang w:val="en-US"/>
              </w:rPr>
            </w:pPr>
            <w:proofErr w:type="spellStart"/>
            <w:r>
              <w:rPr>
                <w:rFonts w:cs="Calibri"/>
              </w:rPr>
              <w:t>Diclofenac</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50</w:t>
            </w:r>
          </w:p>
        </w:tc>
      </w:tr>
      <w:tr w:rsidR="00BA397D" w:rsidRPr="004913AE" w:rsidTr="002B466B">
        <w:trPr>
          <w:trHeight w:val="1092"/>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BA397D" w:rsidRPr="004C66A1" w:rsidRDefault="00BA397D" w:rsidP="002B466B">
            <w:pPr>
              <w:spacing w:after="0" w:line="240" w:lineRule="auto"/>
              <w:rPr>
                <w:rFonts w:cs="Calibri"/>
                <w:b/>
                <w:sz w:val="28"/>
                <w:szCs w:val="28"/>
              </w:rPr>
            </w:pPr>
            <w:proofErr w:type="spellStart"/>
            <w:r w:rsidRPr="004C66A1">
              <w:rPr>
                <w:rFonts w:cs="Calibri"/>
                <w:b/>
                <w:sz w:val="28"/>
                <w:szCs w:val="28"/>
              </w:rPr>
              <w:t>Ліприл</w:t>
            </w:r>
            <w:proofErr w:type="spellEnd"/>
            <w:r w:rsidRPr="004C66A1">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таблетки по 10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BA397D" w:rsidRPr="00007269" w:rsidRDefault="00BA397D" w:rsidP="002B466B">
            <w:pPr>
              <w:rPr>
                <w:rFonts w:cs="Calibri"/>
              </w:rPr>
            </w:pPr>
            <w:proofErr w:type="spellStart"/>
            <w:r>
              <w:rPr>
                <w:rFonts w:cs="Calibri"/>
              </w:rPr>
              <w:t>Lisinopril</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BA397D" w:rsidRPr="004C66A1" w:rsidRDefault="00BA397D" w:rsidP="002B466B">
            <w:pPr>
              <w:spacing w:after="0" w:line="240" w:lineRule="auto"/>
              <w:rPr>
                <w:rFonts w:cs="Calibri"/>
                <w:b/>
                <w:sz w:val="28"/>
                <w:szCs w:val="28"/>
              </w:rPr>
            </w:pPr>
            <w:proofErr w:type="spellStart"/>
            <w:r w:rsidRPr="004C66A1">
              <w:rPr>
                <w:rFonts w:cs="Calibri"/>
                <w:b/>
                <w:sz w:val="28"/>
                <w:szCs w:val="28"/>
              </w:rPr>
              <w:t>Ліприл</w:t>
            </w:r>
            <w:proofErr w:type="spellEnd"/>
            <w:r w:rsidRPr="004C66A1">
              <w:rPr>
                <w:rFonts w:cs="Calibri"/>
                <w:b/>
                <w:sz w:val="28"/>
                <w:szCs w:val="28"/>
              </w:rPr>
              <w:t xml:space="preserve"> </w:t>
            </w:r>
          </w:p>
          <w:p w:rsidR="00BA397D" w:rsidRPr="00743932" w:rsidRDefault="00BA397D" w:rsidP="002B466B">
            <w:pPr>
              <w:rPr>
                <w:rFonts w:ascii="Times New Roman" w:hAnsi="Times New Roman"/>
                <w:b/>
                <w:sz w:val="24"/>
                <w:szCs w:val="24"/>
              </w:rPr>
            </w:pPr>
            <w:r>
              <w:rPr>
                <w:rFonts w:cs="Calibri"/>
              </w:rPr>
              <w:t xml:space="preserve">таблетки по 20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BA397D" w:rsidRPr="00007269" w:rsidRDefault="00BA397D" w:rsidP="002B466B">
            <w:pPr>
              <w:rPr>
                <w:rFonts w:cs="Calibri"/>
              </w:rPr>
            </w:pPr>
            <w:proofErr w:type="spellStart"/>
            <w:r>
              <w:rPr>
                <w:rFonts w:cs="Calibri"/>
              </w:rPr>
              <w:t>Lisinopril</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proofErr w:type="spellStart"/>
            <w:r w:rsidRPr="00810119">
              <w:rPr>
                <w:rFonts w:cs="Calibri"/>
                <w:b/>
                <w:sz w:val="28"/>
                <w:szCs w:val="28"/>
              </w:rPr>
              <w:t>Цефтріаксон</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порошок для приготування розчину для </w:t>
            </w:r>
            <w:proofErr w:type="spellStart"/>
            <w:r>
              <w:rPr>
                <w:rFonts w:cs="Calibri"/>
              </w:rPr>
              <w:t>інєкцій</w:t>
            </w:r>
            <w:proofErr w:type="spellEnd"/>
            <w:r>
              <w:rPr>
                <w:rFonts w:cs="Calibri"/>
              </w:rPr>
              <w:t xml:space="preserve"> по 0.5 г у флаконах </w:t>
            </w:r>
            <w:r>
              <w:rPr>
                <w:rFonts w:ascii="Segoe UI Symbol" w:hAnsi="Segoe UI Symbol" w:cs="Segoe UI Symbol"/>
              </w:rPr>
              <w:t>№</w:t>
            </w:r>
            <w:r>
              <w:rPr>
                <w:rFonts w:cs="Calibri"/>
              </w:rPr>
              <w:t xml:space="preserve">1 </w:t>
            </w:r>
            <w:r>
              <w:rPr>
                <w:rFonts w:ascii="Segoe UI Symbol" w:hAnsi="Segoe UI Symbol" w:cs="Segoe UI Symbol"/>
              </w:rPr>
              <w:t>№</w:t>
            </w:r>
            <w:r>
              <w:rPr>
                <w:rFonts w:cs="Calibri"/>
              </w:rPr>
              <w:t>10</w:t>
            </w:r>
          </w:p>
        </w:tc>
        <w:tc>
          <w:tcPr>
            <w:tcW w:w="1418" w:type="dxa"/>
            <w:tcBorders>
              <w:top w:val="single" w:sz="4" w:space="0" w:color="000000"/>
              <w:left w:val="single" w:sz="4" w:space="0" w:color="000000"/>
              <w:bottom w:val="single" w:sz="4" w:space="0" w:color="000000"/>
              <w:right w:val="nil"/>
            </w:tcBorders>
          </w:tcPr>
          <w:p w:rsidR="00BA397D" w:rsidRPr="006B70B2" w:rsidRDefault="00BA397D" w:rsidP="002B466B">
            <w:pPr>
              <w:spacing w:after="0" w:line="240" w:lineRule="auto"/>
            </w:pPr>
            <w:proofErr w:type="spellStart"/>
            <w:r>
              <w:rPr>
                <w:rFonts w:cs="Calibri"/>
              </w:rPr>
              <w:t>Ceftriaxon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130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rFonts w:cs="Calibri"/>
                <w:b/>
                <w:sz w:val="28"/>
                <w:szCs w:val="28"/>
              </w:rPr>
              <w:t xml:space="preserve">       </w:t>
            </w:r>
            <w:r w:rsidRPr="00810119">
              <w:rPr>
                <w:rFonts w:cs="Calibri"/>
                <w:b/>
                <w:sz w:val="28"/>
                <w:szCs w:val="28"/>
              </w:rPr>
              <w:t xml:space="preserve">Новокаїн </w:t>
            </w:r>
          </w:p>
          <w:p w:rsidR="00BA397D" w:rsidRPr="00743932" w:rsidRDefault="00BA397D" w:rsidP="002B466B">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2%по 2мл  в ампулах  </w:t>
            </w:r>
            <w:r>
              <w:rPr>
                <w:rFonts w:ascii="Segoe UI Symbol" w:hAnsi="Segoe UI Symbol" w:cs="Segoe UI Symbol"/>
              </w:rPr>
              <w:t>№</w:t>
            </w:r>
            <w:r>
              <w:rPr>
                <w:rFonts w:cs="Calibri"/>
              </w:rPr>
              <w:t>10</w:t>
            </w:r>
          </w:p>
        </w:tc>
        <w:tc>
          <w:tcPr>
            <w:tcW w:w="1418" w:type="dxa"/>
            <w:tcBorders>
              <w:top w:val="single" w:sz="4" w:space="0" w:color="000000"/>
              <w:left w:val="single" w:sz="4" w:space="0" w:color="000000"/>
              <w:bottom w:val="single" w:sz="4" w:space="0" w:color="000000"/>
              <w:right w:val="nil"/>
            </w:tcBorders>
            <w:vAlign w:val="center"/>
          </w:tcPr>
          <w:p w:rsidR="00BA397D" w:rsidRPr="00B122C3" w:rsidRDefault="00BA397D" w:rsidP="002B466B">
            <w:pPr>
              <w:rPr>
                <w:rFonts w:cs="Calibri"/>
              </w:rPr>
            </w:pPr>
            <w:proofErr w:type="spellStart"/>
            <w:r>
              <w:rPr>
                <w:rFonts w:cs="Calibri"/>
              </w:rPr>
              <w:t>Procaine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171</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rFonts w:cs="Calibri"/>
                <w:b/>
                <w:sz w:val="28"/>
                <w:szCs w:val="28"/>
              </w:rPr>
              <w:t xml:space="preserve">         </w:t>
            </w:r>
            <w:r w:rsidRPr="00810119">
              <w:rPr>
                <w:rFonts w:cs="Calibri"/>
                <w:b/>
                <w:sz w:val="28"/>
                <w:szCs w:val="28"/>
              </w:rPr>
              <w:t xml:space="preserve">Еуфілін </w:t>
            </w:r>
          </w:p>
          <w:p w:rsidR="00BA397D" w:rsidRPr="00743932" w:rsidRDefault="00BA397D" w:rsidP="002B466B">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,20 мг/</w:t>
            </w:r>
            <w:proofErr w:type="spellStart"/>
            <w:r>
              <w:rPr>
                <w:rFonts w:cs="Calibri"/>
              </w:rPr>
              <w:t>мл</w:t>
            </w:r>
            <w:proofErr w:type="spellEnd"/>
            <w:r>
              <w:rPr>
                <w:rFonts w:cs="Calibri"/>
              </w:rPr>
              <w:t xml:space="preserve"> по 5 </w:t>
            </w:r>
            <w:proofErr w:type="spellStart"/>
            <w:r>
              <w:rPr>
                <w:rFonts w:cs="Calibri"/>
              </w:rPr>
              <w:t>мл</w:t>
            </w:r>
            <w:proofErr w:type="spellEnd"/>
            <w:r>
              <w:rPr>
                <w:rFonts w:cs="Calibri"/>
              </w:rPr>
              <w:t xml:space="preserve"> або по 10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10</w:t>
            </w:r>
          </w:p>
          <w:p w:rsidR="00BA397D" w:rsidRPr="00743932" w:rsidRDefault="00BA397D" w:rsidP="002B466B">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tcPr>
          <w:p w:rsidR="00BA397D" w:rsidRPr="00A85AA8" w:rsidRDefault="00BA397D" w:rsidP="002B466B">
            <w:pPr>
              <w:spacing w:after="0" w:line="240" w:lineRule="auto"/>
              <w:rPr>
                <w:lang w:val="en-US"/>
              </w:rPr>
            </w:pPr>
            <w:proofErr w:type="spellStart"/>
            <w:r>
              <w:rPr>
                <w:rFonts w:cs="Calibri"/>
              </w:rPr>
              <w:t>Theophylline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proofErr w:type="spellStart"/>
            <w:r w:rsidRPr="00810119">
              <w:rPr>
                <w:rFonts w:cs="Calibri"/>
                <w:b/>
                <w:sz w:val="28"/>
                <w:szCs w:val="28"/>
              </w:rPr>
              <w:t>Дексаметазон</w:t>
            </w:r>
            <w:proofErr w:type="spellEnd"/>
            <w:r w:rsidRPr="00810119">
              <w:rPr>
                <w:rFonts w:cs="Calibri"/>
                <w:b/>
                <w:sz w:val="28"/>
                <w:szCs w:val="28"/>
              </w:rPr>
              <w:t xml:space="preserve"> </w:t>
            </w:r>
          </w:p>
          <w:p w:rsidR="00BA397D" w:rsidRPr="00743932" w:rsidRDefault="00BA397D" w:rsidP="002B466B">
            <w:pPr>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по 1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25</w:t>
            </w:r>
          </w:p>
        </w:tc>
        <w:tc>
          <w:tcPr>
            <w:tcW w:w="1418" w:type="dxa"/>
            <w:tcBorders>
              <w:top w:val="single" w:sz="4" w:space="0" w:color="000000"/>
              <w:left w:val="single" w:sz="4" w:space="0" w:color="000000"/>
              <w:bottom w:val="single" w:sz="4" w:space="0" w:color="000000"/>
              <w:right w:val="nil"/>
            </w:tcBorders>
            <w:vAlign w:val="center"/>
          </w:tcPr>
          <w:p w:rsidR="00BA397D" w:rsidRPr="00A4700C" w:rsidRDefault="00BA397D" w:rsidP="002B466B">
            <w:pPr>
              <w:rPr>
                <w:rFonts w:cs="Calibri"/>
                <w:lang w:val="en-US"/>
              </w:rPr>
            </w:pPr>
            <w:proofErr w:type="spellStart"/>
            <w:r>
              <w:rPr>
                <w:rFonts w:cs="Calibri"/>
              </w:rPr>
              <w:t>Dexamethasone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rFonts w:cs="Calibri"/>
              </w:rPr>
              <w:t xml:space="preserve">     </w:t>
            </w:r>
            <w:r w:rsidRPr="004C66A1">
              <w:rPr>
                <w:rFonts w:cs="Calibri"/>
                <w:b/>
                <w:sz w:val="28"/>
                <w:szCs w:val="28"/>
              </w:rPr>
              <w:t xml:space="preserve"> </w:t>
            </w:r>
            <w:r>
              <w:rPr>
                <w:rFonts w:cs="Calibri"/>
                <w:b/>
                <w:sz w:val="28"/>
                <w:szCs w:val="28"/>
              </w:rPr>
              <w:t xml:space="preserve">        </w:t>
            </w:r>
            <w:proofErr w:type="spellStart"/>
            <w:r w:rsidRPr="00810119">
              <w:rPr>
                <w:rFonts w:cs="Calibri"/>
                <w:b/>
                <w:sz w:val="28"/>
                <w:szCs w:val="28"/>
              </w:rPr>
              <w:t>Фуросемід</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proofErr w:type="spellStart"/>
            <w:r>
              <w:rPr>
                <w:rFonts w:cs="Calibri"/>
              </w:rPr>
              <w:t>ррозчин</w:t>
            </w:r>
            <w:proofErr w:type="spellEnd"/>
            <w:r>
              <w:rPr>
                <w:rFonts w:cs="Calibri"/>
              </w:rPr>
              <w:t xml:space="preserve"> для </w:t>
            </w:r>
            <w:proofErr w:type="spellStart"/>
            <w:r>
              <w:rPr>
                <w:rFonts w:cs="Calibri"/>
              </w:rPr>
              <w:t>інєкцій</w:t>
            </w:r>
            <w:proofErr w:type="spellEnd"/>
            <w:r>
              <w:rPr>
                <w:rFonts w:cs="Calibri"/>
              </w:rPr>
              <w:t xml:space="preserve"> 1% по 2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10</w:t>
            </w:r>
          </w:p>
          <w:p w:rsidR="00BA397D" w:rsidRPr="00743932" w:rsidRDefault="00BA397D" w:rsidP="002B466B">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BA397D" w:rsidRPr="00A4700C" w:rsidRDefault="00BA397D" w:rsidP="002B466B">
            <w:pPr>
              <w:rPr>
                <w:rFonts w:cs="Calibri"/>
                <w:lang w:val="en-US"/>
              </w:rPr>
            </w:pPr>
            <w:proofErr w:type="spellStart"/>
            <w:r>
              <w:rPr>
                <w:rFonts w:cs="Calibri"/>
              </w:rPr>
              <w:t>Furosemide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b/>
                <w:sz w:val="28"/>
                <w:szCs w:val="28"/>
              </w:rPr>
              <w:t xml:space="preserve">  </w:t>
            </w:r>
            <w:proofErr w:type="spellStart"/>
            <w:r w:rsidRPr="00810119">
              <w:rPr>
                <w:rFonts w:cs="Calibri"/>
                <w:b/>
                <w:sz w:val="28"/>
                <w:szCs w:val="28"/>
              </w:rPr>
              <w:t>Супрастин</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по 1 </w:t>
            </w:r>
            <w:proofErr w:type="spellStart"/>
            <w:r>
              <w:rPr>
                <w:rFonts w:cs="Calibri"/>
              </w:rPr>
              <w:t>мл</w:t>
            </w:r>
            <w:proofErr w:type="spellEnd"/>
            <w:r>
              <w:rPr>
                <w:rFonts w:cs="Calibri"/>
              </w:rPr>
              <w:t xml:space="preserve">(20 мг) в ампулах </w:t>
            </w:r>
            <w:r>
              <w:rPr>
                <w:rFonts w:ascii="Segoe UI Symbol" w:hAnsi="Segoe UI Symbol" w:cs="Segoe UI Symbol"/>
              </w:rPr>
              <w:t>№</w:t>
            </w:r>
            <w:r>
              <w:rPr>
                <w:rFonts w:cs="Calibri"/>
              </w:rPr>
              <w:t>5</w:t>
            </w:r>
          </w:p>
        </w:tc>
        <w:tc>
          <w:tcPr>
            <w:tcW w:w="1418" w:type="dxa"/>
            <w:tcBorders>
              <w:top w:val="single" w:sz="4" w:space="0" w:color="000000"/>
              <w:left w:val="single" w:sz="4" w:space="0" w:color="000000"/>
              <w:bottom w:val="single" w:sz="4" w:space="0" w:color="000000"/>
              <w:right w:val="nil"/>
            </w:tcBorders>
            <w:vAlign w:val="center"/>
          </w:tcPr>
          <w:p w:rsidR="00BA397D" w:rsidRPr="00A4700C" w:rsidRDefault="00BA397D" w:rsidP="002B466B">
            <w:pPr>
              <w:rPr>
                <w:rFonts w:cs="Calibri"/>
                <w:lang w:val="en-US"/>
              </w:rPr>
            </w:pPr>
            <w:proofErr w:type="spellStart"/>
            <w:r>
              <w:rPr>
                <w:rFonts w:cs="Calibri"/>
              </w:rPr>
              <w:t>Suprastin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sidRPr="00A85AA8">
              <w:rPr>
                <w:b/>
              </w:rPr>
              <w:t xml:space="preserve"> </w:t>
            </w:r>
            <w:proofErr w:type="spellStart"/>
            <w:r w:rsidRPr="00810119">
              <w:rPr>
                <w:rFonts w:cs="Calibri"/>
                <w:b/>
                <w:sz w:val="28"/>
                <w:szCs w:val="28"/>
              </w:rPr>
              <w:t>Лоратадин</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таблетки </w:t>
            </w:r>
            <w:proofErr w:type="spellStart"/>
            <w:r>
              <w:rPr>
                <w:rFonts w:cs="Calibri"/>
              </w:rPr>
              <w:t>дисперговані</w:t>
            </w:r>
            <w:proofErr w:type="spellEnd"/>
            <w:r>
              <w:rPr>
                <w:rFonts w:cs="Calibri"/>
              </w:rPr>
              <w:t xml:space="preserve"> по 10 мг </w:t>
            </w:r>
            <w:r>
              <w:rPr>
                <w:rFonts w:ascii="Segoe UI Symbol" w:hAnsi="Segoe UI Symbol" w:cs="Segoe UI Symbol"/>
              </w:rPr>
              <w:t>№</w:t>
            </w:r>
            <w:r>
              <w:rPr>
                <w:rFonts w:cs="Calibri"/>
              </w:rPr>
              <w:t>10</w:t>
            </w:r>
          </w:p>
          <w:p w:rsidR="00BA397D" w:rsidRPr="00743932" w:rsidRDefault="00BA397D" w:rsidP="002B466B">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BA397D" w:rsidRPr="00A4700C" w:rsidRDefault="00BA397D" w:rsidP="002B466B">
            <w:pPr>
              <w:rPr>
                <w:rFonts w:cs="Calibri"/>
                <w:lang w:val="en-US"/>
              </w:rPr>
            </w:pPr>
            <w:proofErr w:type="spellStart"/>
            <w:r>
              <w:rPr>
                <w:rFonts w:cs="Calibri"/>
              </w:rPr>
              <w:t>Loratasine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sidRPr="00743932">
              <w:rPr>
                <w:rFonts w:ascii="Times New Roman" w:hAnsi="Times New Roman"/>
                <w:b/>
                <w:sz w:val="24"/>
                <w:szCs w:val="24"/>
              </w:rPr>
              <w:t xml:space="preserve"> </w:t>
            </w:r>
            <w:proofErr w:type="spellStart"/>
            <w:r w:rsidRPr="00810119">
              <w:rPr>
                <w:rFonts w:cs="Calibri"/>
                <w:b/>
                <w:sz w:val="28"/>
                <w:szCs w:val="28"/>
              </w:rPr>
              <w:t>Супрастин</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таблетки по 25 мг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BA397D" w:rsidRPr="00A4700C" w:rsidRDefault="00BA397D" w:rsidP="002B466B">
            <w:pPr>
              <w:rPr>
                <w:rFonts w:cs="Calibri"/>
                <w:lang w:val="en-US"/>
              </w:rPr>
            </w:pPr>
            <w:proofErr w:type="spellStart"/>
            <w:r>
              <w:rPr>
                <w:rFonts w:cs="Calibri"/>
              </w:rPr>
              <w:t>Suprastin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b/>
                <w:sz w:val="28"/>
                <w:szCs w:val="28"/>
              </w:rPr>
              <w:t xml:space="preserve"> </w:t>
            </w:r>
            <w:proofErr w:type="spellStart"/>
            <w:r w:rsidRPr="00810119">
              <w:rPr>
                <w:rFonts w:cs="Calibri"/>
                <w:b/>
                <w:sz w:val="28"/>
                <w:szCs w:val="28"/>
              </w:rPr>
              <w:t>Дротаверин</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таблетки по 40 мг </w:t>
            </w:r>
            <w:r>
              <w:rPr>
                <w:rFonts w:ascii="Segoe UI Symbol" w:hAnsi="Segoe UI Symbol" w:cs="Segoe UI Symbol"/>
              </w:rPr>
              <w:t>№</w:t>
            </w:r>
            <w:r>
              <w:rPr>
                <w:rFonts w:cs="Calibri"/>
              </w:rPr>
              <w:t xml:space="preserve">30 </w:t>
            </w:r>
            <w:proofErr w:type="spellStart"/>
            <w:r>
              <w:rPr>
                <w:rFonts w:cs="Calibri"/>
              </w:rPr>
              <w:t>блістеррах</w:t>
            </w:r>
            <w:proofErr w:type="spellEnd"/>
            <w:r>
              <w:rPr>
                <w:rFonts w:cs="Calibri"/>
              </w:rPr>
              <w:t>.</w:t>
            </w:r>
          </w:p>
        </w:tc>
        <w:tc>
          <w:tcPr>
            <w:tcW w:w="1418" w:type="dxa"/>
            <w:tcBorders>
              <w:top w:val="single" w:sz="4" w:space="0" w:color="000000"/>
              <w:left w:val="single" w:sz="4" w:space="0" w:color="000000"/>
              <w:bottom w:val="single" w:sz="4" w:space="0" w:color="000000"/>
              <w:right w:val="nil"/>
            </w:tcBorders>
            <w:vAlign w:val="center"/>
          </w:tcPr>
          <w:p w:rsidR="00BA397D" w:rsidRPr="00B122C3" w:rsidRDefault="00BA397D" w:rsidP="002B466B">
            <w:pPr>
              <w:rPr>
                <w:rFonts w:cs="Calibri"/>
              </w:rPr>
            </w:pPr>
            <w:proofErr w:type="spellStart"/>
            <w:r>
              <w:rPr>
                <w:rFonts w:cs="Calibri"/>
              </w:rPr>
              <w:t>Drotaverine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13</w:t>
            </w:r>
          </w:p>
        </w:tc>
        <w:tc>
          <w:tcPr>
            <w:tcW w:w="5103" w:type="dxa"/>
            <w:tcBorders>
              <w:top w:val="single" w:sz="4" w:space="0" w:color="000000"/>
              <w:left w:val="single" w:sz="4" w:space="0" w:color="000000"/>
              <w:bottom w:val="single" w:sz="4" w:space="0" w:color="000000"/>
              <w:right w:val="nil"/>
            </w:tcBorders>
            <w:vAlign w:val="center"/>
          </w:tcPr>
          <w:p w:rsidR="00BA397D" w:rsidRPr="00743932" w:rsidRDefault="00BA397D" w:rsidP="002B466B">
            <w:pPr>
              <w:spacing w:after="0" w:line="240" w:lineRule="auto"/>
              <w:rPr>
                <w:rFonts w:ascii="Times New Roman" w:hAnsi="Times New Roman"/>
                <w:b/>
                <w:sz w:val="24"/>
                <w:szCs w:val="24"/>
              </w:rPr>
            </w:pPr>
            <w:r w:rsidRPr="00A85AA8">
              <w:t xml:space="preserve"> </w:t>
            </w:r>
          </w:p>
          <w:p w:rsidR="00BA397D" w:rsidRPr="00810119" w:rsidRDefault="00BA397D" w:rsidP="002B466B">
            <w:pPr>
              <w:spacing w:after="0" w:line="240" w:lineRule="auto"/>
              <w:rPr>
                <w:rFonts w:cs="Calibri"/>
                <w:b/>
                <w:sz w:val="28"/>
                <w:szCs w:val="28"/>
              </w:rPr>
            </w:pPr>
            <w:proofErr w:type="spellStart"/>
            <w:r w:rsidRPr="00810119">
              <w:rPr>
                <w:rFonts w:cs="Calibri"/>
                <w:b/>
                <w:sz w:val="28"/>
                <w:szCs w:val="28"/>
              </w:rPr>
              <w:t>Гліцисед</w:t>
            </w:r>
            <w:proofErr w:type="spellEnd"/>
            <w:r w:rsidRPr="00810119">
              <w:rPr>
                <w:rFonts w:cs="Calibri"/>
                <w:b/>
                <w:sz w:val="28"/>
                <w:szCs w:val="28"/>
              </w:rPr>
              <w:t xml:space="preserve"> </w:t>
            </w:r>
          </w:p>
          <w:p w:rsidR="00BA397D" w:rsidRPr="00743932" w:rsidRDefault="00BA397D" w:rsidP="002B466B">
            <w:pPr>
              <w:rPr>
                <w:rFonts w:ascii="Times New Roman" w:hAnsi="Times New Roman"/>
                <w:b/>
                <w:sz w:val="24"/>
                <w:szCs w:val="24"/>
              </w:rPr>
            </w:pPr>
            <w:r>
              <w:rPr>
                <w:rFonts w:cs="Calibri"/>
              </w:rPr>
              <w:t xml:space="preserve">таблетки по 100 мг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BA397D" w:rsidRPr="00B122C3" w:rsidRDefault="00BA397D" w:rsidP="002B466B">
            <w:pPr>
              <w:rPr>
                <w:rFonts w:cs="Calibri"/>
              </w:rPr>
            </w:pPr>
            <w:proofErr w:type="spellStart"/>
            <w:r>
              <w:rPr>
                <w:rFonts w:cs="Calibri"/>
              </w:rPr>
              <w:t>Clicised</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5103" w:type="dxa"/>
            <w:tcBorders>
              <w:top w:val="single" w:sz="4" w:space="0" w:color="000000"/>
              <w:left w:val="single" w:sz="4" w:space="0" w:color="000000"/>
              <w:bottom w:val="single" w:sz="4" w:space="0" w:color="000000"/>
              <w:right w:val="nil"/>
            </w:tcBorders>
            <w:vAlign w:val="center"/>
          </w:tcPr>
          <w:p w:rsidR="00BA397D" w:rsidRPr="00743932" w:rsidRDefault="00BA397D" w:rsidP="002B466B">
            <w:pPr>
              <w:spacing w:after="0" w:line="240" w:lineRule="auto"/>
              <w:rPr>
                <w:rFonts w:ascii="Times New Roman" w:hAnsi="Times New Roman"/>
                <w:b/>
                <w:sz w:val="24"/>
                <w:szCs w:val="24"/>
              </w:rPr>
            </w:pPr>
            <w:r w:rsidRPr="00A85AA8">
              <w:t xml:space="preserve">          </w:t>
            </w:r>
          </w:p>
          <w:p w:rsidR="00BA397D" w:rsidRPr="00810119" w:rsidRDefault="00BA397D" w:rsidP="002B466B">
            <w:pPr>
              <w:spacing w:after="0" w:line="240" w:lineRule="auto"/>
              <w:rPr>
                <w:rFonts w:cs="Calibri"/>
                <w:b/>
                <w:sz w:val="28"/>
                <w:szCs w:val="28"/>
              </w:rPr>
            </w:pPr>
            <w:r w:rsidRPr="00810119">
              <w:rPr>
                <w:rFonts w:cs="Calibri"/>
                <w:b/>
                <w:sz w:val="28"/>
                <w:szCs w:val="28"/>
              </w:rPr>
              <w:t xml:space="preserve">Алохол </w:t>
            </w:r>
          </w:p>
          <w:p w:rsidR="00BA397D" w:rsidRPr="00743932" w:rsidRDefault="00BA397D" w:rsidP="002B466B">
            <w:pPr>
              <w:rPr>
                <w:rFonts w:ascii="Times New Roman" w:hAnsi="Times New Roman"/>
                <w:b/>
                <w:sz w:val="24"/>
                <w:szCs w:val="24"/>
              </w:rPr>
            </w:pPr>
            <w:r>
              <w:rPr>
                <w:rFonts w:cs="Calibri"/>
              </w:rPr>
              <w:t>таблетки,вкриті оболонкою,</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BA397D" w:rsidRPr="00A4700C" w:rsidRDefault="00BA397D" w:rsidP="002B466B">
            <w:pPr>
              <w:rPr>
                <w:rFonts w:cs="Calibri"/>
                <w:lang w:val="en-US"/>
              </w:rPr>
            </w:pPr>
            <w:proofErr w:type="spellStart"/>
            <w:r>
              <w:rPr>
                <w:rFonts w:cs="Calibri"/>
              </w:rPr>
              <w:t>Allochol</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6</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15</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sidRPr="00A85AA8">
              <w:t xml:space="preserve">  </w:t>
            </w:r>
            <w:r>
              <w:rPr>
                <w:rFonts w:cs="Calibri"/>
                <w:b/>
                <w:sz w:val="28"/>
                <w:szCs w:val="28"/>
              </w:rPr>
              <w:t xml:space="preserve">     </w:t>
            </w:r>
            <w:proofErr w:type="spellStart"/>
            <w:r w:rsidRPr="00810119">
              <w:rPr>
                <w:rFonts w:cs="Calibri"/>
                <w:b/>
                <w:sz w:val="28"/>
                <w:szCs w:val="28"/>
              </w:rPr>
              <w:t>Амітриптилін</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таблетки </w:t>
            </w:r>
            <w:proofErr w:type="spellStart"/>
            <w:r>
              <w:rPr>
                <w:rFonts w:cs="Calibri"/>
              </w:rPr>
              <w:t>.вкриті</w:t>
            </w:r>
            <w:proofErr w:type="spellEnd"/>
            <w:r>
              <w:rPr>
                <w:rFonts w:cs="Calibri"/>
              </w:rPr>
              <w:t xml:space="preserve"> оболонкою,по 0.025г </w:t>
            </w:r>
            <w:r>
              <w:rPr>
                <w:rFonts w:ascii="Segoe UI Symbol" w:hAnsi="Segoe UI Symbol" w:cs="Segoe UI Symbol"/>
              </w:rPr>
              <w:t>№</w:t>
            </w:r>
            <w:r>
              <w:rPr>
                <w:rFonts w:cs="Calibri"/>
              </w:rPr>
              <w:t>50 контурних чарункових упаковках.</w:t>
            </w:r>
          </w:p>
          <w:p w:rsidR="00BA397D" w:rsidRPr="00743932" w:rsidRDefault="00BA397D" w:rsidP="002B466B">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BA397D" w:rsidRPr="00B122C3" w:rsidRDefault="00BA397D" w:rsidP="002B466B">
            <w:pPr>
              <w:rPr>
                <w:rFonts w:cs="Calibri"/>
              </w:rPr>
            </w:pPr>
            <w:proofErr w:type="spellStart"/>
            <w:r>
              <w:rPr>
                <w:rFonts w:cs="Calibri"/>
              </w:rPr>
              <w:t>Amitriptyline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12</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16</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proofErr w:type="spellStart"/>
            <w:r w:rsidRPr="00810119">
              <w:rPr>
                <w:rFonts w:cs="Calibri"/>
                <w:b/>
                <w:sz w:val="28"/>
                <w:szCs w:val="28"/>
              </w:rPr>
              <w:t>Ранітидин</w:t>
            </w:r>
            <w:proofErr w:type="spellEnd"/>
            <w:r w:rsidRPr="00810119">
              <w:rPr>
                <w:rFonts w:cs="Calibri"/>
                <w:b/>
                <w:sz w:val="28"/>
                <w:szCs w:val="28"/>
              </w:rPr>
              <w:t xml:space="preserve"> </w:t>
            </w:r>
          </w:p>
          <w:p w:rsidR="00BA397D" w:rsidRPr="00743932" w:rsidRDefault="00BA397D" w:rsidP="002B466B">
            <w:pPr>
              <w:rPr>
                <w:rFonts w:ascii="Times New Roman" w:hAnsi="Times New Roman"/>
                <w:b/>
                <w:sz w:val="24"/>
                <w:szCs w:val="24"/>
              </w:rPr>
            </w:pPr>
            <w:r>
              <w:rPr>
                <w:rFonts w:cs="Calibri"/>
              </w:rPr>
              <w:t xml:space="preserve">таблетки,вкриті оболонкою,по 150 мг </w:t>
            </w:r>
            <w:r>
              <w:rPr>
                <w:rFonts w:ascii="Segoe UI Symbol" w:hAnsi="Segoe UI Symbol" w:cs="Segoe UI Symbol"/>
              </w:rPr>
              <w:t>№</w:t>
            </w:r>
            <w:r>
              <w:rPr>
                <w:rFonts w:cs="Calibri"/>
              </w:rPr>
              <w:t>20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BA397D" w:rsidRPr="00B122C3" w:rsidRDefault="00BA397D" w:rsidP="002B466B">
            <w:pPr>
              <w:rPr>
                <w:rFonts w:cs="Calibri"/>
              </w:rPr>
            </w:pPr>
            <w:proofErr w:type="spellStart"/>
            <w:r>
              <w:rPr>
                <w:rFonts w:cs="Calibri"/>
              </w:rPr>
              <w:t>Ranitedin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17</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b/>
                <w:sz w:val="28"/>
                <w:szCs w:val="28"/>
              </w:rPr>
              <w:t xml:space="preserve">  </w:t>
            </w:r>
            <w:proofErr w:type="spellStart"/>
            <w:r w:rsidRPr="00810119">
              <w:rPr>
                <w:rFonts w:cs="Calibri"/>
                <w:b/>
                <w:sz w:val="28"/>
                <w:szCs w:val="28"/>
              </w:rPr>
              <w:t>Карсил</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драже по 35 мг </w:t>
            </w:r>
            <w:r>
              <w:rPr>
                <w:rFonts w:ascii="Segoe UI Symbol" w:hAnsi="Segoe UI Symbol" w:cs="Segoe UI Symbol"/>
              </w:rPr>
              <w:t>№</w:t>
            </w:r>
            <w:r>
              <w:rPr>
                <w:rFonts w:cs="Calibri"/>
              </w:rPr>
              <w:t>80</w:t>
            </w:r>
          </w:p>
        </w:tc>
        <w:tc>
          <w:tcPr>
            <w:tcW w:w="1418" w:type="dxa"/>
            <w:tcBorders>
              <w:top w:val="single" w:sz="4" w:space="0" w:color="000000"/>
              <w:left w:val="single" w:sz="4" w:space="0" w:color="000000"/>
              <w:bottom w:val="single" w:sz="4" w:space="0" w:color="000000"/>
              <w:right w:val="nil"/>
            </w:tcBorders>
            <w:vAlign w:val="center"/>
          </w:tcPr>
          <w:p w:rsidR="00BA397D" w:rsidRPr="006B70B2" w:rsidRDefault="00BA397D" w:rsidP="002B466B">
            <w:pPr>
              <w:rPr>
                <w:rFonts w:cs="Calibri"/>
              </w:rPr>
            </w:pPr>
            <w:proofErr w:type="spellStart"/>
            <w:r>
              <w:rPr>
                <w:rFonts w:cs="Calibri"/>
              </w:rPr>
              <w:t>Carsil</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rPr>
              <w:t>18</w:t>
            </w:r>
          </w:p>
        </w:tc>
        <w:tc>
          <w:tcPr>
            <w:tcW w:w="5103" w:type="dxa"/>
            <w:tcBorders>
              <w:top w:val="single" w:sz="4" w:space="0" w:color="000000"/>
              <w:left w:val="single" w:sz="4" w:space="0" w:color="000000"/>
              <w:bottom w:val="single" w:sz="4" w:space="0" w:color="000000"/>
              <w:right w:val="nil"/>
            </w:tcBorders>
            <w:vAlign w:val="center"/>
          </w:tcPr>
          <w:p w:rsidR="00BA397D" w:rsidRPr="00743932" w:rsidRDefault="00BA397D" w:rsidP="002B466B">
            <w:pPr>
              <w:spacing w:after="0" w:line="240" w:lineRule="auto"/>
              <w:rPr>
                <w:rFonts w:ascii="Times New Roman" w:hAnsi="Times New Roman"/>
                <w:b/>
                <w:sz w:val="24"/>
                <w:szCs w:val="24"/>
              </w:rPr>
            </w:pPr>
            <w:r w:rsidRPr="00A85AA8">
              <w:rPr>
                <w:b/>
              </w:rPr>
              <w:t xml:space="preserve">              </w:t>
            </w:r>
          </w:p>
          <w:p w:rsidR="00BA397D" w:rsidRPr="00810119" w:rsidRDefault="00BA397D" w:rsidP="002B466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Детралекс</w:t>
            </w:r>
            <w:proofErr w:type="spellEnd"/>
            <w:r w:rsidRPr="00810119">
              <w:rPr>
                <w:rFonts w:cs="Calibri"/>
                <w:b/>
                <w:sz w:val="28"/>
                <w:szCs w:val="28"/>
              </w:rPr>
              <w:t xml:space="preserve"> </w:t>
            </w:r>
          </w:p>
          <w:p w:rsidR="00BA397D" w:rsidRPr="00743932" w:rsidRDefault="00BA397D" w:rsidP="002B466B">
            <w:pPr>
              <w:rPr>
                <w:rFonts w:ascii="Times New Roman" w:hAnsi="Times New Roman"/>
                <w:b/>
                <w:sz w:val="24"/>
                <w:szCs w:val="24"/>
              </w:rPr>
            </w:pPr>
            <w:r>
              <w:rPr>
                <w:rFonts w:cs="Calibri"/>
              </w:rPr>
              <w:t>таблетки,вкриті плівковою оболонкою,по 1000 мг по 10 таблеток у блістер;по 3 блістери в коробці.</w:t>
            </w:r>
          </w:p>
        </w:tc>
        <w:tc>
          <w:tcPr>
            <w:tcW w:w="1418" w:type="dxa"/>
            <w:tcBorders>
              <w:top w:val="single" w:sz="4" w:space="0" w:color="000000"/>
              <w:left w:val="single" w:sz="4" w:space="0" w:color="000000"/>
              <w:bottom w:val="single" w:sz="4" w:space="0" w:color="000000"/>
              <w:right w:val="nil"/>
            </w:tcBorders>
            <w:vAlign w:val="center"/>
          </w:tcPr>
          <w:p w:rsidR="00BA397D" w:rsidRPr="00B122C3" w:rsidRDefault="00BA397D" w:rsidP="002B466B">
            <w:pPr>
              <w:rPr>
                <w:rFonts w:cs="Calibri"/>
              </w:rPr>
            </w:pPr>
            <w:proofErr w:type="spellStart"/>
            <w:r>
              <w:rPr>
                <w:rFonts w:cs="Calibri"/>
              </w:rPr>
              <w:t>Detralex</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19</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proofErr w:type="spellStart"/>
            <w:r w:rsidRPr="00810119">
              <w:rPr>
                <w:rFonts w:cs="Calibri"/>
                <w:b/>
                <w:sz w:val="28"/>
                <w:szCs w:val="28"/>
              </w:rPr>
              <w:t>Атоксіл</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proofErr w:type="spellStart"/>
            <w:r>
              <w:rPr>
                <w:rFonts w:cs="Calibri"/>
              </w:rPr>
              <w:t>поррошок</w:t>
            </w:r>
            <w:proofErr w:type="spellEnd"/>
            <w:r>
              <w:rPr>
                <w:rFonts w:cs="Calibri"/>
              </w:rPr>
              <w:t xml:space="preserve"> по 10 г у флаконах </w:t>
            </w:r>
            <w:r>
              <w:rPr>
                <w:rFonts w:ascii="Segoe UI Symbol" w:hAnsi="Segoe UI Symbol" w:cs="Segoe UI Symbol"/>
              </w:rPr>
              <w:t>№</w:t>
            </w:r>
            <w:r>
              <w:rPr>
                <w:rFonts w:cs="Calibri"/>
              </w:rPr>
              <w:t xml:space="preserve">1,по 2 г у пакетах-саше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BA397D" w:rsidRPr="00B122C3" w:rsidRDefault="00BA397D" w:rsidP="002B466B">
            <w:pPr>
              <w:rPr>
                <w:rFonts w:cs="Calibri"/>
              </w:rPr>
            </w:pPr>
            <w:proofErr w:type="spellStart"/>
            <w:r>
              <w:rPr>
                <w:rFonts w:cs="Calibri"/>
              </w:rPr>
              <w:t>Atoxil</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20</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sidRPr="00743932">
              <w:rPr>
                <w:rFonts w:ascii="Times New Roman" w:hAnsi="Times New Roman"/>
                <w:b/>
                <w:sz w:val="24"/>
                <w:szCs w:val="24"/>
              </w:rPr>
              <w:t xml:space="preserve"> </w:t>
            </w:r>
            <w:r w:rsidRPr="00A85AA8">
              <w:rPr>
                <w:b/>
              </w:rPr>
              <w:t xml:space="preserve">  </w:t>
            </w:r>
            <w:proofErr w:type="spellStart"/>
            <w:r w:rsidRPr="00810119">
              <w:rPr>
                <w:rFonts w:cs="Calibri"/>
                <w:b/>
                <w:sz w:val="28"/>
                <w:szCs w:val="28"/>
              </w:rPr>
              <w:t>Цинаризин</w:t>
            </w:r>
            <w:proofErr w:type="spellEnd"/>
            <w:r w:rsidRPr="00810119">
              <w:rPr>
                <w:rFonts w:cs="Calibri"/>
                <w:b/>
                <w:sz w:val="28"/>
                <w:szCs w:val="28"/>
              </w:rPr>
              <w:t xml:space="preserve"> </w:t>
            </w:r>
          </w:p>
          <w:p w:rsidR="00BA397D" w:rsidRPr="00723D3E" w:rsidRDefault="00BA397D" w:rsidP="002B466B">
            <w:pPr>
              <w:spacing w:after="0" w:line="240" w:lineRule="auto"/>
              <w:rPr>
                <w:rFonts w:cs="Calibri"/>
                <w:b/>
                <w:sz w:val="24"/>
                <w:szCs w:val="24"/>
              </w:rPr>
            </w:pPr>
            <w:r>
              <w:rPr>
                <w:rFonts w:cs="Calibri"/>
              </w:rPr>
              <w:t xml:space="preserve">таблетки по 25 мг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BA397D" w:rsidRPr="00C41334" w:rsidRDefault="00BA397D" w:rsidP="002B466B">
            <w:pPr>
              <w:rPr>
                <w:rFonts w:cs="Calibri"/>
              </w:rPr>
            </w:pPr>
            <w:proofErr w:type="spellStart"/>
            <w:r>
              <w:rPr>
                <w:rFonts w:cs="Calibri"/>
              </w:rPr>
              <w:t>Cinnarizin</w:t>
            </w:r>
            <w:proofErr w:type="spellEnd"/>
            <w:r>
              <w:rPr>
                <w:rFonts w:cs="Calibri"/>
              </w:rPr>
              <w:t xml:space="preserve"> 25 </w:t>
            </w:r>
            <w:proofErr w:type="spellStart"/>
            <w:r>
              <w:rPr>
                <w:rFonts w:cs="Calibri"/>
              </w:rPr>
              <w:t>ml</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21</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Ібупрофен</w:t>
            </w:r>
            <w:proofErr w:type="spellEnd"/>
            <w:r w:rsidRPr="00810119">
              <w:rPr>
                <w:rFonts w:cs="Calibri"/>
                <w:b/>
                <w:sz w:val="28"/>
                <w:szCs w:val="28"/>
              </w:rPr>
              <w:t xml:space="preserve">  </w:t>
            </w:r>
          </w:p>
          <w:p w:rsidR="00BA397D" w:rsidRPr="00743932" w:rsidRDefault="00BA397D" w:rsidP="002B466B">
            <w:pPr>
              <w:rPr>
                <w:rFonts w:ascii="Times New Roman" w:hAnsi="Times New Roman"/>
                <w:b/>
                <w:sz w:val="24"/>
                <w:szCs w:val="24"/>
              </w:rPr>
            </w:pPr>
            <w:r>
              <w:rPr>
                <w:rFonts w:cs="Calibri"/>
              </w:rPr>
              <w:t xml:space="preserve">таблетки,вкриті оболонкою по 0.2 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BA397D" w:rsidRPr="005E6347" w:rsidRDefault="00BA397D" w:rsidP="002B466B">
            <w:pPr>
              <w:rPr>
                <w:rFonts w:cs="Calibri"/>
              </w:rPr>
            </w:pPr>
            <w:proofErr w:type="spellStart"/>
            <w:r>
              <w:rPr>
                <w:rFonts w:cs="Calibri"/>
              </w:rPr>
              <w:t>Ibuprofen</w:t>
            </w:r>
            <w:proofErr w:type="spellEnd"/>
            <w:r>
              <w:rPr>
                <w:rFonts w:cs="Calibri"/>
              </w:rPr>
              <w:t xml:space="preserve"> 200 </w:t>
            </w:r>
            <w:proofErr w:type="spellStart"/>
            <w:r>
              <w:rPr>
                <w:rFonts w:cs="Calibri"/>
              </w:rPr>
              <w:t>ml</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22</w:t>
            </w:r>
          </w:p>
        </w:tc>
        <w:tc>
          <w:tcPr>
            <w:tcW w:w="5103" w:type="dxa"/>
            <w:tcBorders>
              <w:top w:val="single" w:sz="4" w:space="0" w:color="000000"/>
              <w:left w:val="single" w:sz="4" w:space="0" w:color="000000"/>
              <w:bottom w:val="single" w:sz="4" w:space="0" w:color="000000"/>
              <w:right w:val="nil"/>
            </w:tcBorders>
            <w:vAlign w:val="center"/>
          </w:tcPr>
          <w:p w:rsidR="00BA397D" w:rsidRPr="00A85AA8" w:rsidRDefault="00BA397D" w:rsidP="002B466B">
            <w:pPr>
              <w:spacing w:after="0" w:line="240" w:lineRule="auto"/>
              <w:rPr>
                <w:b/>
              </w:rPr>
            </w:pPr>
            <w:r>
              <w:rPr>
                <w:rFonts w:cs="Calibri"/>
                <w:b/>
                <w:sz w:val="28"/>
                <w:szCs w:val="28"/>
              </w:rPr>
              <w:t xml:space="preserve">      </w:t>
            </w:r>
            <w:r w:rsidRPr="00A85AA8">
              <w:rPr>
                <w:b/>
              </w:rPr>
              <w:t xml:space="preserve">              </w:t>
            </w:r>
            <w:proofErr w:type="spellStart"/>
            <w:r w:rsidRPr="00A85AA8">
              <w:rPr>
                <w:b/>
              </w:rPr>
              <w:t>Сонміл</w:t>
            </w:r>
            <w:proofErr w:type="spellEnd"/>
            <w:r w:rsidRPr="00A85AA8">
              <w:rPr>
                <w:b/>
              </w:rPr>
              <w:t xml:space="preserve"> </w:t>
            </w:r>
          </w:p>
          <w:p w:rsidR="00BA397D" w:rsidRPr="00743932" w:rsidRDefault="00BA397D" w:rsidP="002B466B">
            <w:pPr>
              <w:rPr>
                <w:rFonts w:ascii="Times New Roman" w:hAnsi="Times New Roman"/>
                <w:b/>
                <w:sz w:val="24"/>
                <w:szCs w:val="24"/>
              </w:rPr>
            </w:pPr>
            <w:r>
              <w:t>Т</w:t>
            </w:r>
            <w:r w:rsidRPr="00A85AA8">
              <w:t>аблетки,вкриті оболонкою,по 15 мг № 10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BA397D" w:rsidRPr="005E6347" w:rsidRDefault="00BA397D" w:rsidP="002B466B">
            <w:pPr>
              <w:rPr>
                <w:rFonts w:cs="Calibri"/>
              </w:rPr>
            </w:pPr>
            <w:proofErr w:type="spellStart"/>
            <w:r w:rsidRPr="00A85AA8">
              <w:rPr>
                <w:lang w:val="en-US"/>
              </w:rPr>
              <w:t>Doxylamine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23</w:t>
            </w:r>
          </w:p>
        </w:tc>
        <w:tc>
          <w:tcPr>
            <w:tcW w:w="5103" w:type="dxa"/>
            <w:tcBorders>
              <w:top w:val="single" w:sz="4" w:space="0" w:color="000000"/>
              <w:left w:val="single" w:sz="4" w:space="0" w:color="000000"/>
              <w:bottom w:val="single" w:sz="4" w:space="0" w:color="000000"/>
              <w:right w:val="nil"/>
            </w:tcBorders>
            <w:vAlign w:val="center"/>
          </w:tcPr>
          <w:p w:rsidR="00BA397D" w:rsidRPr="00A85AA8" w:rsidRDefault="00BA397D" w:rsidP="002B466B">
            <w:pPr>
              <w:spacing w:after="0" w:line="240" w:lineRule="auto"/>
              <w:rPr>
                <w:b/>
              </w:rPr>
            </w:pPr>
            <w:proofErr w:type="spellStart"/>
            <w:r w:rsidRPr="00A85AA8">
              <w:rPr>
                <w:b/>
              </w:rPr>
              <w:t>Соннат</w:t>
            </w:r>
            <w:proofErr w:type="spellEnd"/>
          </w:p>
          <w:p w:rsidR="00BA397D" w:rsidRPr="00743932" w:rsidRDefault="00BA397D" w:rsidP="002B466B">
            <w:pPr>
              <w:rPr>
                <w:rFonts w:ascii="Times New Roman" w:hAnsi="Times New Roman"/>
                <w:b/>
                <w:sz w:val="24"/>
                <w:szCs w:val="24"/>
              </w:rPr>
            </w:pPr>
            <w:r>
              <w:t xml:space="preserve">  Т</w:t>
            </w:r>
            <w:r w:rsidRPr="00A85AA8">
              <w:t>аблетки,вкриті оболонкою, по 0.0075 г № 10.</w:t>
            </w:r>
          </w:p>
        </w:tc>
        <w:tc>
          <w:tcPr>
            <w:tcW w:w="1418" w:type="dxa"/>
            <w:tcBorders>
              <w:top w:val="single" w:sz="4" w:space="0" w:color="000000"/>
              <w:left w:val="single" w:sz="4" w:space="0" w:color="000000"/>
              <w:bottom w:val="single" w:sz="4" w:space="0" w:color="000000"/>
              <w:right w:val="nil"/>
            </w:tcBorders>
            <w:vAlign w:val="center"/>
          </w:tcPr>
          <w:p w:rsidR="00BA397D" w:rsidRPr="00C61FE1" w:rsidRDefault="00BA397D" w:rsidP="002B466B">
            <w:pPr>
              <w:rPr>
                <w:rFonts w:cs="Calibri"/>
              </w:rPr>
            </w:pPr>
            <w:proofErr w:type="spellStart"/>
            <w:r w:rsidRPr="00A85AA8">
              <w:rPr>
                <w:lang w:val="en-US"/>
              </w:rPr>
              <w:t>Zopiklon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24</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t xml:space="preserve">  </w:t>
            </w:r>
            <w:r>
              <w:rPr>
                <w:rFonts w:cs="Calibri"/>
                <w:b/>
                <w:sz w:val="28"/>
                <w:szCs w:val="28"/>
              </w:rPr>
              <w:t xml:space="preserve">          </w:t>
            </w:r>
            <w:r w:rsidRPr="00810119">
              <w:rPr>
                <w:rFonts w:cs="Calibri"/>
                <w:b/>
                <w:sz w:val="28"/>
                <w:szCs w:val="28"/>
              </w:rPr>
              <w:t xml:space="preserve">Вазелін </w:t>
            </w:r>
          </w:p>
          <w:p w:rsidR="00BA397D" w:rsidRPr="00743932" w:rsidRDefault="00BA397D" w:rsidP="002B466B">
            <w:pPr>
              <w:spacing w:after="0" w:line="240" w:lineRule="auto"/>
              <w:rPr>
                <w:rFonts w:ascii="Times New Roman" w:hAnsi="Times New Roman"/>
                <w:b/>
                <w:sz w:val="24"/>
                <w:szCs w:val="24"/>
              </w:rPr>
            </w:pPr>
            <w:r>
              <w:rPr>
                <w:rFonts w:cs="Calibri"/>
              </w:rPr>
              <w:t>мазь по 25 г у банках; по 30 г у тубах.</w:t>
            </w:r>
          </w:p>
          <w:p w:rsidR="00BA397D" w:rsidRPr="00743932" w:rsidRDefault="00BA397D" w:rsidP="002B466B">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BA397D" w:rsidRPr="00BD4E2F" w:rsidRDefault="00BA397D" w:rsidP="002B466B">
            <w:pPr>
              <w:rPr>
                <w:rFonts w:cs="Calibri"/>
              </w:rPr>
            </w:pPr>
            <w:proofErr w:type="spellStart"/>
            <w:r>
              <w:rPr>
                <w:rFonts w:cs="Calibri"/>
              </w:rPr>
              <w:t>Vaselinum</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rPr>
              <w:t>25</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t xml:space="preserve">  </w:t>
            </w:r>
            <w:r w:rsidRPr="00A85AA8">
              <w:t xml:space="preserve"> </w:t>
            </w:r>
            <w:proofErr w:type="spellStart"/>
            <w:r w:rsidRPr="00810119">
              <w:rPr>
                <w:rFonts w:cs="Calibri"/>
                <w:b/>
                <w:sz w:val="28"/>
                <w:szCs w:val="28"/>
              </w:rPr>
              <w:t>Ацц</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порошок для приготування розчину для перорального застосування по 3 г у пакетиках</w:t>
            </w:r>
            <w:r>
              <w:rPr>
                <w:rFonts w:ascii="Segoe UI Symbol" w:hAnsi="Segoe UI Symbol" w:cs="Segoe UI Symbol"/>
              </w:rPr>
              <w:t>№</w:t>
            </w:r>
            <w:r>
              <w:rPr>
                <w:rFonts w:cs="Calibri"/>
              </w:rPr>
              <w:t>20</w:t>
            </w:r>
          </w:p>
          <w:p w:rsidR="00BA397D" w:rsidRPr="00743932" w:rsidRDefault="00BA397D" w:rsidP="002B466B">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BA397D" w:rsidRPr="00A4700C" w:rsidRDefault="00BA397D" w:rsidP="002B466B">
            <w:pPr>
              <w:rPr>
                <w:rFonts w:cs="Calibri"/>
                <w:lang w:val="en-US"/>
              </w:rPr>
            </w:pPr>
            <w:proofErr w:type="spellStart"/>
            <w:r>
              <w:rPr>
                <w:rFonts w:cs="Calibri"/>
              </w:rPr>
              <w:t>Acctylcysteine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rPr>
                <w:rFonts w:ascii="Times New Roman" w:hAnsi="Times New Roman"/>
                <w:color w:val="000000"/>
                <w:kern w:val="2"/>
                <w:sz w:val="24"/>
                <w:szCs w:val="24"/>
              </w:rPr>
            </w:pPr>
            <w:r>
              <w:rPr>
                <w:rFonts w:ascii="Times New Roman" w:hAnsi="Times New Roman"/>
                <w:color w:val="000000"/>
                <w:kern w:val="2"/>
                <w:sz w:val="24"/>
                <w:szCs w:val="24"/>
              </w:rPr>
              <w:t>20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26</w:t>
            </w:r>
          </w:p>
        </w:tc>
        <w:tc>
          <w:tcPr>
            <w:tcW w:w="5103" w:type="dxa"/>
            <w:tcBorders>
              <w:top w:val="single" w:sz="4" w:space="0" w:color="000000"/>
              <w:left w:val="single" w:sz="4" w:space="0" w:color="000000"/>
              <w:bottom w:val="single" w:sz="4" w:space="0" w:color="000000"/>
              <w:right w:val="nil"/>
            </w:tcBorders>
            <w:vAlign w:val="center"/>
          </w:tcPr>
          <w:p w:rsidR="00BA397D" w:rsidRPr="00743932" w:rsidRDefault="00BA397D" w:rsidP="002B466B">
            <w:pPr>
              <w:spacing w:after="0" w:line="240" w:lineRule="auto"/>
              <w:rPr>
                <w:rFonts w:ascii="Times New Roman" w:hAnsi="Times New Roman"/>
                <w:b/>
                <w:sz w:val="24"/>
                <w:szCs w:val="24"/>
              </w:rPr>
            </w:pPr>
            <w:r w:rsidRPr="00A85AA8">
              <w:rPr>
                <w:b/>
              </w:rPr>
              <w:t xml:space="preserve">  </w:t>
            </w:r>
          </w:p>
          <w:p w:rsidR="00BA397D" w:rsidRPr="00810119" w:rsidRDefault="00BA397D" w:rsidP="002B466B">
            <w:pPr>
              <w:spacing w:after="0" w:line="240" w:lineRule="auto"/>
              <w:rPr>
                <w:rFonts w:cs="Calibri"/>
                <w:b/>
                <w:sz w:val="28"/>
                <w:szCs w:val="28"/>
              </w:rPr>
            </w:pPr>
            <w:proofErr w:type="spellStart"/>
            <w:r w:rsidRPr="00810119">
              <w:rPr>
                <w:rFonts w:cs="Calibri"/>
                <w:b/>
                <w:sz w:val="28"/>
                <w:szCs w:val="28"/>
              </w:rPr>
              <w:t>Діаглізід</w:t>
            </w:r>
            <w:proofErr w:type="spellEnd"/>
            <w:r w:rsidRPr="00810119">
              <w:rPr>
                <w:rFonts w:cs="Calibri"/>
                <w:b/>
                <w:sz w:val="28"/>
                <w:szCs w:val="28"/>
              </w:rPr>
              <w:t xml:space="preserve">  </w:t>
            </w:r>
          </w:p>
          <w:p w:rsidR="00BA397D" w:rsidRPr="00743932" w:rsidRDefault="00BA397D" w:rsidP="002B466B">
            <w:pPr>
              <w:rPr>
                <w:rFonts w:ascii="Times New Roman" w:hAnsi="Times New Roman"/>
                <w:b/>
                <w:sz w:val="24"/>
                <w:szCs w:val="24"/>
              </w:rPr>
            </w:pPr>
            <w:r>
              <w:rPr>
                <w:rFonts w:cs="Calibri"/>
              </w:rPr>
              <w:t xml:space="preserve">таблетки по 80 мг </w:t>
            </w:r>
            <w:r>
              <w:rPr>
                <w:rFonts w:ascii="Segoe UI Symbol" w:hAnsi="Segoe UI Symbol" w:cs="Segoe UI Symbol"/>
              </w:rPr>
              <w:t>№</w:t>
            </w:r>
            <w:r>
              <w:rPr>
                <w:rFonts w:cs="Calibri"/>
              </w:rPr>
              <w:t>60 у блістерах.</w:t>
            </w:r>
          </w:p>
        </w:tc>
        <w:tc>
          <w:tcPr>
            <w:tcW w:w="1418" w:type="dxa"/>
            <w:tcBorders>
              <w:top w:val="single" w:sz="4" w:space="0" w:color="000000"/>
              <w:left w:val="single" w:sz="4" w:space="0" w:color="000000"/>
              <w:bottom w:val="single" w:sz="4" w:space="0" w:color="000000"/>
              <w:right w:val="nil"/>
            </w:tcBorders>
            <w:vAlign w:val="center"/>
          </w:tcPr>
          <w:p w:rsidR="00BA397D" w:rsidRPr="005E6347" w:rsidRDefault="00BA397D" w:rsidP="002B466B">
            <w:pPr>
              <w:rPr>
                <w:rFonts w:cs="Calibri"/>
              </w:rPr>
            </w:pPr>
            <w:proofErr w:type="spellStart"/>
            <w:r>
              <w:rPr>
                <w:rFonts w:cs="Calibri"/>
              </w:rPr>
              <w:t>Cliclazide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27</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b/>
                <w:sz w:val="28"/>
                <w:szCs w:val="28"/>
              </w:rPr>
              <w:t xml:space="preserve"> </w:t>
            </w:r>
            <w:proofErr w:type="spellStart"/>
            <w:r w:rsidRPr="00810119">
              <w:rPr>
                <w:rFonts w:cs="Calibri"/>
                <w:b/>
                <w:sz w:val="28"/>
                <w:szCs w:val="28"/>
              </w:rPr>
              <w:t>Пульмобріз</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порошок для оральної суспензії по 2 г у саше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BA397D" w:rsidRPr="00A4700C" w:rsidRDefault="00BA397D" w:rsidP="002B466B">
            <w:pPr>
              <w:rPr>
                <w:rFonts w:cs="Calibri"/>
                <w:lang w:val="en-US"/>
              </w:rPr>
            </w:pPr>
            <w:proofErr w:type="spellStart"/>
            <w:r>
              <w:rPr>
                <w:rFonts w:cs="Calibri"/>
              </w:rPr>
              <w:t>Pulmobreathe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30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28</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sidRPr="00A85AA8">
              <w:t xml:space="preserve"> </w:t>
            </w:r>
            <w:proofErr w:type="spellStart"/>
            <w:r w:rsidRPr="00810119">
              <w:rPr>
                <w:rFonts w:cs="Calibri"/>
                <w:b/>
                <w:sz w:val="28"/>
                <w:szCs w:val="28"/>
              </w:rPr>
              <w:t>Глутаргін</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таблетки по 0.75 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BA397D" w:rsidRPr="005E6347" w:rsidRDefault="00BA397D" w:rsidP="002B466B">
            <w:pPr>
              <w:rPr>
                <w:rFonts w:cs="Calibri"/>
              </w:rPr>
            </w:pPr>
            <w:proofErr w:type="spellStart"/>
            <w:r>
              <w:rPr>
                <w:rFonts w:cs="Calibri"/>
              </w:rPr>
              <w:t>Clutargin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rPr>
              <w:t>29</w:t>
            </w:r>
          </w:p>
        </w:tc>
        <w:tc>
          <w:tcPr>
            <w:tcW w:w="5103" w:type="dxa"/>
            <w:tcBorders>
              <w:top w:val="single" w:sz="4" w:space="0" w:color="000000"/>
              <w:left w:val="single" w:sz="4" w:space="0" w:color="000000"/>
              <w:bottom w:val="single" w:sz="4" w:space="0" w:color="000000"/>
              <w:right w:val="nil"/>
            </w:tcBorders>
            <w:vAlign w:val="center"/>
          </w:tcPr>
          <w:p w:rsidR="00BA397D" w:rsidRPr="00A85AA8" w:rsidRDefault="00BA397D" w:rsidP="002B466B">
            <w:pPr>
              <w:spacing w:after="0" w:line="240" w:lineRule="auto"/>
              <w:rPr>
                <w:b/>
              </w:rPr>
            </w:pPr>
            <w:r>
              <w:rPr>
                <w:rFonts w:cs="Calibri"/>
                <w:b/>
                <w:sz w:val="28"/>
                <w:szCs w:val="28"/>
              </w:rPr>
              <w:t xml:space="preserve"> </w:t>
            </w:r>
            <w:proofErr w:type="spellStart"/>
            <w:r w:rsidRPr="00A85AA8">
              <w:rPr>
                <w:b/>
              </w:rPr>
              <w:t>Но-</w:t>
            </w:r>
            <w:proofErr w:type="spellEnd"/>
            <w:r w:rsidRPr="00A85AA8">
              <w:rPr>
                <w:b/>
              </w:rPr>
              <w:t xml:space="preserve"> </w:t>
            </w:r>
            <w:proofErr w:type="spellStart"/>
            <w:r w:rsidRPr="00A85AA8">
              <w:rPr>
                <w:b/>
              </w:rPr>
              <w:t>шпа</w:t>
            </w:r>
            <w:proofErr w:type="spellEnd"/>
            <w:r w:rsidRPr="00A85AA8">
              <w:rPr>
                <w:b/>
              </w:rPr>
              <w:t xml:space="preserve"> </w:t>
            </w:r>
          </w:p>
          <w:p w:rsidR="00BA397D" w:rsidRPr="00A85AA8" w:rsidRDefault="00BA397D" w:rsidP="002B466B">
            <w:pPr>
              <w:spacing w:after="0" w:line="240" w:lineRule="auto"/>
            </w:pPr>
            <w:r>
              <w:t xml:space="preserve">  Р</w:t>
            </w:r>
            <w:r w:rsidRPr="00A85AA8">
              <w:t xml:space="preserve">озчин для </w:t>
            </w:r>
            <w:proofErr w:type="spellStart"/>
            <w:r w:rsidRPr="00A85AA8">
              <w:t>інєкцій</w:t>
            </w:r>
            <w:proofErr w:type="spellEnd"/>
            <w:r w:rsidRPr="00A85AA8">
              <w:t xml:space="preserve"> по 2 </w:t>
            </w:r>
            <w:proofErr w:type="spellStart"/>
            <w:r w:rsidRPr="00A85AA8">
              <w:t>мл</w:t>
            </w:r>
            <w:proofErr w:type="spellEnd"/>
            <w:r w:rsidRPr="00A85AA8">
              <w:t xml:space="preserve"> (40мг )в ампулах № 25.</w:t>
            </w:r>
          </w:p>
          <w:p w:rsidR="00BA397D" w:rsidRPr="00743932" w:rsidRDefault="00BA397D" w:rsidP="002B466B">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BA397D" w:rsidRPr="005E6347" w:rsidRDefault="00BA397D" w:rsidP="002B466B">
            <w:pPr>
              <w:rPr>
                <w:rFonts w:cs="Calibri"/>
              </w:rPr>
            </w:pPr>
            <w:r w:rsidRPr="00A85AA8">
              <w:rPr>
                <w:lang w:val="en-US"/>
              </w:rPr>
              <w:t>No-spa</w:t>
            </w:r>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30</w:t>
            </w:r>
          </w:p>
        </w:tc>
        <w:tc>
          <w:tcPr>
            <w:tcW w:w="5103" w:type="dxa"/>
            <w:tcBorders>
              <w:top w:val="single" w:sz="4" w:space="0" w:color="000000"/>
              <w:left w:val="single" w:sz="4" w:space="0" w:color="000000"/>
              <w:bottom w:val="single" w:sz="4" w:space="0" w:color="000000"/>
              <w:right w:val="nil"/>
            </w:tcBorders>
            <w:vAlign w:val="center"/>
          </w:tcPr>
          <w:p w:rsidR="00BA397D" w:rsidRPr="00743932" w:rsidRDefault="00BA397D" w:rsidP="002B466B">
            <w:pPr>
              <w:spacing w:after="0" w:line="240" w:lineRule="auto"/>
              <w:rPr>
                <w:rFonts w:ascii="Times New Roman" w:hAnsi="Times New Roman"/>
                <w:b/>
                <w:sz w:val="24"/>
                <w:szCs w:val="24"/>
              </w:rPr>
            </w:pPr>
            <w:r w:rsidRPr="00A85AA8">
              <w:rPr>
                <w:b/>
              </w:rPr>
              <w:t xml:space="preserve">             </w:t>
            </w:r>
          </w:p>
          <w:p w:rsidR="00BA397D" w:rsidRPr="00766D16" w:rsidRDefault="00BA397D" w:rsidP="002B466B">
            <w:pPr>
              <w:spacing w:after="0" w:line="240" w:lineRule="auto"/>
              <w:rPr>
                <w:b/>
                <w:sz w:val="28"/>
                <w:szCs w:val="28"/>
              </w:rPr>
            </w:pPr>
            <w:r w:rsidRPr="00766D16">
              <w:rPr>
                <w:b/>
                <w:sz w:val="28"/>
                <w:szCs w:val="28"/>
              </w:rPr>
              <w:t xml:space="preserve">Борна кислота </w:t>
            </w:r>
          </w:p>
          <w:p w:rsidR="00BA397D" w:rsidRPr="00810119" w:rsidRDefault="00BA397D" w:rsidP="002B466B">
            <w:pPr>
              <w:spacing w:after="0" w:line="240" w:lineRule="auto"/>
              <w:rPr>
                <w:rFonts w:cs="Calibri"/>
                <w:b/>
                <w:sz w:val="28"/>
                <w:szCs w:val="28"/>
              </w:rPr>
            </w:pPr>
            <w:r w:rsidRPr="00A85AA8">
              <w:t>Порошок кристалічний по 30 г банках,</w:t>
            </w:r>
            <w:proofErr w:type="spellStart"/>
            <w:r w:rsidRPr="00A85AA8">
              <w:t>абоу</w:t>
            </w:r>
            <w:proofErr w:type="spellEnd"/>
            <w:r w:rsidRPr="00A85AA8">
              <w:t xml:space="preserve"> контейнерах,або у пакетах.</w:t>
            </w:r>
          </w:p>
          <w:p w:rsidR="00BA397D" w:rsidRPr="00743932" w:rsidRDefault="00BA397D" w:rsidP="002B466B">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BA397D" w:rsidRPr="00D41D23" w:rsidRDefault="00BA397D" w:rsidP="002B466B">
            <w:pPr>
              <w:rPr>
                <w:rFonts w:cs="Calibri"/>
                <w:lang w:val="ru-RU"/>
              </w:rPr>
            </w:pPr>
            <w:r w:rsidRPr="00A85AA8">
              <w:rPr>
                <w:lang w:val="en-US"/>
              </w:rPr>
              <w:t>Boric Acid</w:t>
            </w:r>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31</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Леркамен</w:t>
            </w:r>
            <w:proofErr w:type="spellEnd"/>
            <w:r w:rsidRPr="00810119">
              <w:rPr>
                <w:rFonts w:cs="Calibri"/>
                <w:b/>
                <w:sz w:val="28"/>
                <w:szCs w:val="28"/>
              </w:rPr>
              <w:t xml:space="preserve"> </w:t>
            </w:r>
          </w:p>
          <w:p w:rsidR="00BA397D" w:rsidRPr="00C41334" w:rsidRDefault="00BA397D" w:rsidP="002B466B">
            <w:pPr>
              <w:spacing w:after="0" w:line="240" w:lineRule="auto"/>
              <w:rPr>
                <w:rFonts w:ascii="Times New Roman" w:hAnsi="Times New Roman"/>
                <w:b/>
                <w:sz w:val="24"/>
                <w:szCs w:val="24"/>
              </w:rPr>
            </w:pPr>
            <w:r>
              <w:rPr>
                <w:rFonts w:cs="Calibri"/>
              </w:rPr>
              <w:t xml:space="preserve">таблетки,вкриті оболонкою,по 10мг </w:t>
            </w:r>
            <w:r>
              <w:rPr>
                <w:rFonts w:ascii="Segoe UI Symbol" w:hAnsi="Segoe UI Symbol" w:cs="Segoe UI Symbol"/>
              </w:rPr>
              <w:t>№</w:t>
            </w:r>
            <w:r>
              <w:rPr>
                <w:rFonts w:cs="Calibri"/>
              </w:rPr>
              <w:t>28</w:t>
            </w:r>
          </w:p>
          <w:p w:rsidR="00BA397D" w:rsidRPr="00C41334" w:rsidRDefault="00BA397D" w:rsidP="002B466B">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BA397D" w:rsidRPr="00C41334" w:rsidRDefault="00BA397D" w:rsidP="002B466B">
            <w:pPr>
              <w:rPr>
                <w:rFonts w:cs="Calibri"/>
              </w:rPr>
            </w:pPr>
            <w:proofErr w:type="spellStart"/>
            <w:r>
              <w:rPr>
                <w:rFonts w:cs="Calibri"/>
              </w:rPr>
              <w:t>Lercanidipine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32</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proofErr w:type="spellStart"/>
            <w:r w:rsidRPr="00810119">
              <w:rPr>
                <w:rFonts w:cs="Calibri"/>
                <w:b/>
                <w:sz w:val="28"/>
                <w:szCs w:val="28"/>
              </w:rPr>
              <w:t>Кардіомагніл</w:t>
            </w:r>
            <w:proofErr w:type="spellEnd"/>
            <w:r w:rsidRPr="00810119">
              <w:rPr>
                <w:rFonts w:cs="Calibri"/>
                <w:b/>
                <w:sz w:val="28"/>
                <w:szCs w:val="28"/>
              </w:rPr>
              <w:t xml:space="preserve"> </w:t>
            </w:r>
          </w:p>
          <w:p w:rsidR="00BA397D" w:rsidRPr="00C41334" w:rsidRDefault="00BA397D" w:rsidP="002B466B">
            <w:pPr>
              <w:spacing w:after="0" w:line="240" w:lineRule="auto"/>
              <w:rPr>
                <w:rFonts w:ascii="Times New Roman" w:hAnsi="Times New Roman"/>
                <w:b/>
                <w:sz w:val="24"/>
                <w:szCs w:val="24"/>
              </w:rPr>
            </w:pPr>
            <w:r>
              <w:rPr>
                <w:rFonts w:cs="Calibri"/>
              </w:rPr>
              <w:t xml:space="preserve">таблетки,вкриті плівковою оболонкою,форте </w:t>
            </w:r>
            <w:r>
              <w:rPr>
                <w:rFonts w:ascii="Segoe UI Symbol" w:hAnsi="Segoe UI Symbol" w:cs="Segoe UI Symbol"/>
              </w:rPr>
              <w:t>№</w:t>
            </w:r>
            <w:r>
              <w:rPr>
                <w:rFonts w:cs="Calibri"/>
              </w:rPr>
              <w:t>100 у флаконах.</w:t>
            </w:r>
          </w:p>
        </w:tc>
        <w:tc>
          <w:tcPr>
            <w:tcW w:w="1418" w:type="dxa"/>
            <w:tcBorders>
              <w:top w:val="single" w:sz="4" w:space="0" w:color="000000"/>
              <w:left w:val="single" w:sz="4" w:space="0" w:color="000000"/>
              <w:bottom w:val="single" w:sz="4" w:space="0" w:color="000000"/>
              <w:right w:val="nil"/>
            </w:tcBorders>
            <w:vAlign w:val="center"/>
          </w:tcPr>
          <w:p w:rsidR="00BA397D" w:rsidRPr="00C41334" w:rsidRDefault="00BA397D" w:rsidP="002B466B">
            <w:pPr>
              <w:rPr>
                <w:rFonts w:cs="Calibri"/>
              </w:rPr>
            </w:pPr>
            <w:proofErr w:type="spellStart"/>
            <w:r>
              <w:rPr>
                <w:rFonts w:cs="Calibri"/>
              </w:rPr>
              <w:t>Cardiomagnyl</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33</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sidRPr="00A85AA8">
              <w:rPr>
                <w:b/>
              </w:rPr>
              <w:t xml:space="preserve">  </w:t>
            </w:r>
            <w:proofErr w:type="spellStart"/>
            <w:r w:rsidRPr="00810119">
              <w:rPr>
                <w:rFonts w:cs="Calibri"/>
                <w:b/>
                <w:sz w:val="28"/>
                <w:szCs w:val="28"/>
              </w:rPr>
              <w:t>Фітосед</w:t>
            </w:r>
            <w:proofErr w:type="spellEnd"/>
            <w:r w:rsidRPr="00810119">
              <w:rPr>
                <w:rFonts w:cs="Calibri"/>
                <w:b/>
                <w:sz w:val="28"/>
                <w:szCs w:val="28"/>
              </w:rPr>
              <w:t xml:space="preserve"> </w:t>
            </w:r>
          </w:p>
          <w:p w:rsidR="00BA397D" w:rsidRPr="00C41334" w:rsidRDefault="00BA397D" w:rsidP="002B466B">
            <w:pPr>
              <w:spacing w:after="0" w:line="240" w:lineRule="auto"/>
              <w:rPr>
                <w:rFonts w:ascii="Times New Roman" w:hAnsi="Times New Roman"/>
                <w:b/>
                <w:sz w:val="24"/>
                <w:szCs w:val="24"/>
              </w:rPr>
            </w:pPr>
            <w:r>
              <w:rPr>
                <w:rFonts w:cs="Calibri"/>
              </w:rPr>
              <w:t xml:space="preserve">капсули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BA397D" w:rsidRPr="00C41334" w:rsidRDefault="00BA397D" w:rsidP="002B466B">
            <w:pPr>
              <w:rPr>
                <w:rFonts w:cs="Calibri"/>
              </w:rPr>
            </w:pPr>
            <w:proofErr w:type="spellStart"/>
            <w:r>
              <w:rPr>
                <w:rFonts w:cs="Calibri"/>
              </w:rPr>
              <w:t>Phytosed</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34</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b/>
                <w:sz w:val="28"/>
                <w:szCs w:val="28"/>
              </w:rPr>
            </w:pPr>
            <w:r w:rsidRPr="00A85AA8">
              <w:rPr>
                <w:b/>
              </w:rPr>
              <w:t xml:space="preserve">    </w:t>
            </w:r>
            <w:r>
              <w:rPr>
                <w:rFonts w:cs="Calibri"/>
                <w:b/>
                <w:sz w:val="28"/>
                <w:szCs w:val="28"/>
              </w:rPr>
              <w:t xml:space="preserve"> </w:t>
            </w:r>
            <w:proofErr w:type="spellStart"/>
            <w:r>
              <w:rPr>
                <w:rFonts w:cs="Calibri"/>
                <w:b/>
                <w:sz w:val="28"/>
                <w:szCs w:val="28"/>
              </w:rPr>
              <w:t>Бетаргін</w:t>
            </w:r>
            <w:proofErr w:type="spellEnd"/>
            <w:r>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b/>
                <w:sz w:val="20"/>
                <w:szCs w:val="20"/>
              </w:rPr>
              <w:t>Розчин  по 10мл.у конт.ст.№10</w:t>
            </w:r>
          </w:p>
        </w:tc>
        <w:tc>
          <w:tcPr>
            <w:tcW w:w="1418" w:type="dxa"/>
            <w:tcBorders>
              <w:top w:val="single" w:sz="4" w:space="0" w:color="000000"/>
              <w:left w:val="single" w:sz="4" w:space="0" w:color="000000"/>
              <w:bottom w:val="single" w:sz="4" w:space="0" w:color="000000"/>
              <w:right w:val="nil"/>
            </w:tcBorders>
            <w:vAlign w:val="center"/>
          </w:tcPr>
          <w:p w:rsidR="00BA397D" w:rsidRPr="00D41D23" w:rsidRDefault="00BA397D" w:rsidP="002B466B">
            <w:pPr>
              <w:rPr>
                <w:rFonts w:cs="Calibri"/>
              </w:rPr>
            </w:pPr>
            <w:proofErr w:type="spellStart"/>
            <w:r>
              <w:rPr>
                <w:rFonts w:cs="Calibri"/>
                <w:lang w:val="en-US"/>
              </w:rPr>
              <w:t>Betargin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35</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Ко</w:t>
            </w:r>
            <w:proofErr w:type="spellEnd"/>
            <w:r w:rsidRPr="00810119">
              <w:rPr>
                <w:rFonts w:cs="Calibri"/>
                <w:b/>
                <w:sz w:val="28"/>
                <w:szCs w:val="28"/>
              </w:rPr>
              <w:t xml:space="preserve"> – </w:t>
            </w:r>
            <w:proofErr w:type="spellStart"/>
            <w:r w:rsidRPr="00810119">
              <w:rPr>
                <w:rFonts w:cs="Calibri"/>
                <w:b/>
                <w:sz w:val="28"/>
                <w:szCs w:val="28"/>
              </w:rPr>
              <w:t>пренеса</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таблетки по 4 мг/1.25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BA397D" w:rsidRPr="005E6347" w:rsidRDefault="00BA397D" w:rsidP="002B466B">
            <w:pPr>
              <w:rPr>
                <w:rFonts w:cs="Calibri"/>
              </w:rPr>
            </w:pPr>
            <w:r>
              <w:rPr>
                <w:rFonts w:cs="Calibri"/>
              </w:rPr>
              <w:t>Co-Prenessa</w:t>
            </w:r>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36</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b/>
                <w:sz w:val="28"/>
                <w:szCs w:val="28"/>
              </w:rPr>
            </w:pPr>
            <w:proofErr w:type="spellStart"/>
            <w:r>
              <w:rPr>
                <w:rFonts w:cs="Calibri"/>
                <w:b/>
                <w:sz w:val="28"/>
                <w:szCs w:val="28"/>
              </w:rPr>
              <w:t>Бетадін</w:t>
            </w:r>
            <w:proofErr w:type="spellEnd"/>
            <w:r>
              <w:rPr>
                <w:rFonts w:cs="Calibri"/>
                <w:b/>
                <w:sz w:val="28"/>
                <w:szCs w:val="28"/>
              </w:rPr>
              <w:t xml:space="preserve"> </w:t>
            </w:r>
          </w:p>
          <w:p w:rsidR="00BA397D" w:rsidRPr="00743932" w:rsidRDefault="00BA397D" w:rsidP="002B466B">
            <w:pPr>
              <w:rPr>
                <w:rFonts w:ascii="Times New Roman" w:hAnsi="Times New Roman"/>
                <w:b/>
                <w:sz w:val="24"/>
                <w:szCs w:val="24"/>
              </w:rPr>
            </w:pPr>
            <w:r w:rsidRPr="00D07885">
              <w:rPr>
                <w:rFonts w:cs="Calibri"/>
              </w:rPr>
              <w:t>Розчин для зовнішнього застосування 10%</w:t>
            </w:r>
            <w:r>
              <w:rPr>
                <w:rFonts w:cs="Calibri"/>
              </w:rPr>
              <w:t xml:space="preserve">  по 30 </w:t>
            </w:r>
            <w:proofErr w:type="spellStart"/>
            <w:r>
              <w:rPr>
                <w:rFonts w:cs="Calibri"/>
              </w:rPr>
              <w:t>мл</w:t>
            </w:r>
            <w:proofErr w:type="spellEnd"/>
            <w:r>
              <w:rPr>
                <w:rFonts w:cs="Calibri"/>
              </w:rPr>
              <w:t xml:space="preserve">, 120 </w:t>
            </w:r>
            <w:proofErr w:type="spellStart"/>
            <w:r>
              <w:rPr>
                <w:rFonts w:cs="Calibri"/>
              </w:rPr>
              <w:t>мл</w:t>
            </w:r>
            <w:proofErr w:type="spellEnd"/>
            <w:r>
              <w:rPr>
                <w:rFonts w:cs="Calibri"/>
              </w:rPr>
              <w:t xml:space="preserve"> у флаконах №1</w:t>
            </w:r>
          </w:p>
        </w:tc>
        <w:tc>
          <w:tcPr>
            <w:tcW w:w="1418" w:type="dxa"/>
            <w:tcBorders>
              <w:top w:val="single" w:sz="4" w:space="0" w:color="000000"/>
              <w:left w:val="single" w:sz="4" w:space="0" w:color="000000"/>
              <w:bottom w:val="single" w:sz="4" w:space="0" w:color="000000"/>
              <w:right w:val="nil"/>
            </w:tcBorders>
            <w:vAlign w:val="center"/>
          </w:tcPr>
          <w:p w:rsidR="00BA397D" w:rsidRPr="00A4700C" w:rsidRDefault="00BA397D" w:rsidP="002B466B">
            <w:pPr>
              <w:rPr>
                <w:rFonts w:cs="Calibri"/>
                <w:lang w:val="en-US"/>
              </w:rPr>
            </w:pPr>
            <w:proofErr w:type="spellStart"/>
            <w:r>
              <w:rPr>
                <w:rFonts w:cs="Calibri"/>
                <w:lang w:val="en-US"/>
              </w:rPr>
              <w:t>Betadine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r>
              <w:rPr>
                <w:rFonts w:ascii="Times New Roman" w:hAnsi="Times New Roman"/>
                <w:color w:val="000000"/>
                <w:kern w:val="2"/>
                <w:sz w:val="24"/>
                <w:szCs w:val="24"/>
              </w:rPr>
              <w:t>Флакон</w:t>
            </w:r>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37</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sidRPr="00810119">
              <w:rPr>
                <w:rFonts w:cs="Calibri"/>
                <w:b/>
                <w:sz w:val="28"/>
                <w:szCs w:val="28"/>
              </w:rPr>
              <w:t xml:space="preserve">Аспірин </w:t>
            </w:r>
            <w:proofErr w:type="spellStart"/>
            <w:r w:rsidRPr="00810119">
              <w:rPr>
                <w:rFonts w:cs="Calibri"/>
                <w:b/>
                <w:sz w:val="28"/>
                <w:szCs w:val="28"/>
              </w:rPr>
              <w:t>кардіо</w:t>
            </w:r>
            <w:proofErr w:type="spellEnd"/>
            <w:r w:rsidRPr="00810119">
              <w:rPr>
                <w:rFonts w:cs="Calibri"/>
                <w:b/>
                <w:sz w:val="28"/>
                <w:szCs w:val="28"/>
              </w:rPr>
              <w:t xml:space="preserve"> </w:t>
            </w:r>
          </w:p>
          <w:p w:rsidR="00BA397D" w:rsidRPr="00C41334" w:rsidRDefault="00BA397D" w:rsidP="002B466B">
            <w:pPr>
              <w:rPr>
                <w:rFonts w:ascii="Times New Roman" w:hAnsi="Times New Roman"/>
                <w:b/>
                <w:sz w:val="24"/>
                <w:szCs w:val="24"/>
              </w:rPr>
            </w:pPr>
            <w:r>
              <w:rPr>
                <w:rFonts w:cs="Calibri"/>
              </w:rPr>
              <w:t>таблетки,</w:t>
            </w:r>
            <w:proofErr w:type="spellStart"/>
            <w:r>
              <w:rPr>
                <w:rFonts w:cs="Calibri"/>
              </w:rPr>
              <w:t>вкириті</w:t>
            </w:r>
            <w:proofErr w:type="spellEnd"/>
            <w:r>
              <w:rPr>
                <w:rFonts w:cs="Calibri"/>
              </w:rPr>
              <w:t xml:space="preserve"> оболонкою,</w:t>
            </w:r>
            <w:proofErr w:type="spellStart"/>
            <w:r>
              <w:rPr>
                <w:rFonts w:cs="Calibri"/>
              </w:rPr>
              <w:t>кишковорозчинні</w:t>
            </w:r>
            <w:proofErr w:type="spellEnd"/>
            <w:r>
              <w:rPr>
                <w:rFonts w:cs="Calibri"/>
              </w:rPr>
              <w:t xml:space="preserve"> по 100 мг,</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BA397D" w:rsidRPr="005E6347" w:rsidRDefault="00BA397D" w:rsidP="002B466B">
            <w:pPr>
              <w:rPr>
                <w:rFonts w:cs="Calibri"/>
              </w:rPr>
            </w:pPr>
            <w:proofErr w:type="spellStart"/>
            <w:r>
              <w:rPr>
                <w:rFonts w:cs="Calibri"/>
              </w:rPr>
              <w:t>Aspirin</w:t>
            </w:r>
            <w:proofErr w:type="spellEnd"/>
            <w:r>
              <w:rPr>
                <w:rFonts w:cs="Calibri"/>
              </w:rPr>
              <w:t xml:space="preserve"> </w:t>
            </w:r>
            <w:proofErr w:type="spellStart"/>
            <w:r>
              <w:rPr>
                <w:rFonts w:cs="Calibri"/>
              </w:rPr>
              <w:t>cardio</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38</w:t>
            </w:r>
          </w:p>
        </w:tc>
        <w:tc>
          <w:tcPr>
            <w:tcW w:w="5103" w:type="dxa"/>
            <w:tcBorders>
              <w:top w:val="single" w:sz="4" w:space="0" w:color="000000"/>
              <w:left w:val="single" w:sz="4" w:space="0" w:color="000000"/>
              <w:bottom w:val="single" w:sz="4" w:space="0" w:color="000000"/>
              <w:right w:val="nil"/>
            </w:tcBorders>
            <w:vAlign w:val="center"/>
          </w:tcPr>
          <w:p w:rsidR="00BA397D" w:rsidRPr="00A301C4" w:rsidRDefault="00BA397D" w:rsidP="002B466B">
            <w:pPr>
              <w:spacing w:after="0" w:line="240" w:lineRule="auto"/>
              <w:rPr>
                <w:rFonts w:ascii="Times New Roman" w:hAnsi="Times New Roman"/>
                <w:b/>
                <w:sz w:val="24"/>
                <w:szCs w:val="24"/>
                <w:lang w:val="ru-RU"/>
              </w:rPr>
            </w:pPr>
            <w:r>
              <w:rPr>
                <w:b/>
                <w:sz w:val="28"/>
                <w:szCs w:val="28"/>
              </w:rPr>
              <w:t xml:space="preserve">       </w:t>
            </w:r>
          </w:p>
          <w:p w:rsidR="00BA397D" w:rsidRPr="00810119" w:rsidRDefault="00BA397D" w:rsidP="002B466B">
            <w:pPr>
              <w:spacing w:after="0" w:line="240" w:lineRule="auto"/>
              <w:rPr>
                <w:rFonts w:cs="Calibri"/>
                <w:b/>
                <w:sz w:val="28"/>
                <w:szCs w:val="28"/>
              </w:rPr>
            </w:pPr>
            <w:r w:rsidRPr="00810119">
              <w:rPr>
                <w:rFonts w:cs="Calibri"/>
                <w:b/>
                <w:sz w:val="28"/>
                <w:szCs w:val="28"/>
              </w:rPr>
              <w:t xml:space="preserve">Кальцію </w:t>
            </w:r>
            <w:proofErr w:type="spellStart"/>
            <w:r w:rsidRPr="00810119">
              <w:rPr>
                <w:rFonts w:cs="Calibri"/>
                <w:b/>
                <w:sz w:val="28"/>
                <w:szCs w:val="28"/>
              </w:rPr>
              <w:t>глюканат</w:t>
            </w:r>
            <w:proofErr w:type="spellEnd"/>
          </w:p>
          <w:p w:rsidR="00BA397D" w:rsidRPr="00A301C4" w:rsidRDefault="00BA397D" w:rsidP="002B466B">
            <w:pPr>
              <w:rPr>
                <w:rFonts w:ascii="Times New Roman" w:hAnsi="Times New Roman"/>
                <w:b/>
                <w:sz w:val="24"/>
                <w:szCs w:val="24"/>
                <w:lang w:val="ru-RU"/>
              </w:rPr>
            </w:pPr>
            <w:r>
              <w:rPr>
                <w:rFonts w:cs="Calibri"/>
              </w:rPr>
              <w:t xml:space="preserve">таблетки по 500мг </w:t>
            </w:r>
            <w:r>
              <w:rPr>
                <w:rFonts w:ascii="Segoe UI Symbol" w:hAnsi="Segoe UI Symbol" w:cs="Segoe UI Symbol"/>
              </w:rPr>
              <w:t>№</w:t>
            </w:r>
            <w:r>
              <w:rPr>
                <w:rFonts w:cs="Calibri"/>
              </w:rPr>
              <w:t xml:space="preserve">10 у контурних </w:t>
            </w:r>
            <w:proofErr w:type="spellStart"/>
            <w:r>
              <w:rPr>
                <w:rFonts w:cs="Calibri"/>
              </w:rPr>
              <w:t>безчарункових</w:t>
            </w:r>
            <w:proofErr w:type="spellEnd"/>
            <w:r>
              <w:rPr>
                <w:rFonts w:cs="Calibri"/>
              </w:rPr>
              <w:t xml:space="preserve"> упаковках.</w:t>
            </w:r>
          </w:p>
        </w:tc>
        <w:tc>
          <w:tcPr>
            <w:tcW w:w="1418" w:type="dxa"/>
            <w:tcBorders>
              <w:top w:val="single" w:sz="4" w:space="0" w:color="000000"/>
              <w:left w:val="single" w:sz="4" w:space="0" w:color="000000"/>
              <w:bottom w:val="single" w:sz="4" w:space="0" w:color="000000"/>
              <w:right w:val="nil"/>
            </w:tcBorders>
            <w:vAlign w:val="center"/>
          </w:tcPr>
          <w:p w:rsidR="00BA397D" w:rsidRPr="00C41334" w:rsidRDefault="00BA397D" w:rsidP="002B466B">
            <w:pPr>
              <w:rPr>
                <w:rFonts w:cs="Calibri"/>
              </w:rPr>
            </w:pPr>
            <w:proofErr w:type="spellStart"/>
            <w:r>
              <w:rPr>
                <w:rFonts w:cs="Calibri"/>
              </w:rPr>
              <w:t>Calcium</w:t>
            </w:r>
            <w:proofErr w:type="spellEnd"/>
            <w:r>
              <w:rPr>
                <w:rFonts w:cs="Calibri"/>
              </w:rPr>
              <w:t xml:space="preserve"> </w:t>
            </w:r>
            <w:proofErr w:type="spellStart"/>
            <w:r>
              <w:rPr>
                <w:rFonts w:cs="Calibri"/>
              </w:rPr>
              <w:t>gluconate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Pr="00265A6F"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39</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sidRPr="00743932">
              <w:rPr>
                <w:rFonts w:ascii="Times New Roman" w:hAnsi="Times New Roman"/>
                <w:b/>
                <w:sz w:val="24"/>
                <w:szCs w:val="24"/>
              </w:rPr>
              <w:t xml:space="preserve">    </w:t>
            </w:r>
            <w:proofErr w:type="spellStart"/>
            <w:r w:rsidRPr="00810119">
              <w:rPr>
                <w:rFonts w:cs="Calibri"/>
                <w:b/>
                <w:sz w:val="28"/>
                <w:szCs w:val="28"/>
              </w:rPr>
              <w:t>Вінпоцетин</w:t>
            </w:r>
            <w:proofErr w:type="spellEnd"/>
            <w:r w:rsidRPr="00810119">
              <w:rPr>
                <w:rFonts w:cs="Calibri"/>
                <w:b/>
                <w:sz w:val="28"/>
                <w:szCs w:val="28"/>
              </w:rPr>
              <w:t xml:space="preserve"> </w:t>
            </w:r>
          </w:p>
          <w:p w:rsidR="00BA397D" w:rsidRPr="00743932" w:rsidRDefault="00BA397D" w:rsidP="002B466B">
            <w:pPr>
              <w:spacing w:after="0" w:line="240" w:lineRule="auto"/>
              <w:rPr>
                <w:rFonts w:ascii="Times New Roman" w:hAnsi="Times New Roman"/>
                <w:b/>
                <w:sz w:val="24"/>
                <w:szCs w:val="24"/>
              </w:rPr>
            </w:pPr>
            <w:r>
              <w:rPr>
                <w:rFonts w:cs="Calibri"/>
              </w:rPr>
              <w:t xml:space="preserve">таблетки по 5 мг </w:t>
            </w:r>
            <w:r>
              <w:rPr>
                <w:rFonts w:ascii="Segoe UI Symbol" w:hAnsi="Segoe UI Symbol" w:cs="Segoe UI Symbol"/>
              </w:rPr>
              <w:t>№</w:t>
            </w:r>
            <w:r>
              <w:rPr>
                <w:rFonts w:cs="Calibri"/>
              </w:rPr>
              <w:t xml:space="preserve"> 50</w:t>
            </w:r>
          </w:p>
        </w:tc>
        <w:tc>
          <w:tcPr>
            <w:tcW w:w="1418" w:type="dxa"/>
            <w:tcBorders>
              <w:top w:val="single" w:sz="4" w:space="0" w:color="000000"/>
              <w:left w:val="single" w:sz="4" w:space="0" w:color="000000"/>
              <w:bottom w:val="single" w:sz="4" w:space="0" w:color="000000"/>
              <w:right w:val="nil"/>
            </w:tcBorders>
            <w:vAlign w:val="center"/>
          </w:tcPr>
          <w:p w:rsidR="00BA397D" w:rsidRPr="00A4700C" w:rsidRDefault="00BA397D" w:rsidP="002B466B">
            <w:pPr>
              <w:rPr>
                <w:rFonts w:cs="Calibri"/>
                <w:lang w:val="en-US"/>
              </w:rPr>
            </w:pPr>
            <w:proofErr w:type="spellStart"/>
            <w:r>
              <w:rPr>
                <w:rFonts w:cs="Calibri"/>
              </w:rPr>
              <w:t>Vinpocetine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40</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b/>
                <w:sz w:val="24"/>
                <w:szCs w:val="24"/>
              </w:rPr>
            </w:pPr>
            <w:proofErr w:type="spellStart"/>
            <w:r>
              <w:rPr>
                <w:rFonts w:cs="Calibri"/>
                <w:b/>
                <w:sz w:val="24"/>
                <w:szCs w:val="24"/>
              </w:rPr>
              <w:t>Проспан</w:t>
            </w:r>
            <w:proofErr w:type="spellEnd"/>
            <w:r>
              <w:rPr>
                <w:rFonts w:cs="Calibri"/>
                <w:b/>
                <w:sz w:val="24"/>
                <w:szCs w:val="24"/>
              </w:rPr>
              <w:t xml:space="preserve"> сироп </w:t>
            </w:r>
          </w:p>
          <w:p w:rsidR="00BA397D" w:rsidRPr="00743932" w:rsidRDefault="00BA397D" w:rsidP="002B466B">
            <w:pPr>
              <w:spacing w:after="0" w:line="240" w:lineRule="auto"/>
              <w:rPr>
                <w:rFonts w:ascii="Times New Roman" w:hAnsi="Times New Roman"/>
                <w:b/>
                <w:sz w:val="24"/>
                <w:szCs w:val="24"/>
              </w:rPr>
            </w:pPr>
            <w:r>
              <w:rPr>
                <w:rFonts w:cs="Calibri"/>
                <w:b/>
                <w:sz w:val="20"/>
                <w:szCs w:val="20"/>
              </w:rPr>
              <w:t>Сироп по 100мл у флаконах№1</w:t>
            </w: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roofErr w:type="spellStart"/>
            <w:r>
              <w:rPr>
                <w:rFonts w:cs="Calibri"/>
                <w:lang w:val="en-US"/>
              </w:rPr>
              <w:t>Prospan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41</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proofErr w:type="spellStart"/>
            <w:r w:rsidRPr="00810119">
              <w:rPr>
                <w:rFonts w:cs="Calibri"/>
                <w:b/>
                <w:sz w:val="28"/>
                <w:szCs w:val="28"/>
              </w:rPr>
              <w:t>Вестінорм</w:t>
            </w:r>
            <w:proofErr w:type="spellEnd"/>
            <w:r w:rsidRPr="00810119">
              <w:rPr>
                <w:rFonts w:cs="Calibri"/>
                <w:b/>
                <w:sz w:val="28"/>
                <w:szCs w:val="28"/>
              </w:rPr>
              <w:t xml:space="preserve"> </w:t>
            </w:r>
          </w:p>
          <w:p w:rsidR="00BA397D" w:rsidRPr="004C66A1" w:rsidRDefault="00BA397D" w:rsidP="002B466B">
            <w:pPr>
              <w:spacing w:after="0" w:line="240" w:lineRule="auto"/>
              <w:rPr>
                <w:rFonts w:cs="Calibri"/>
                <w:b/>
                <w:sz w:val="28"/>
                <w:szCs w:val="28"/>
              </w:rPr>
            </w:pPr>
            <w:r>
              <w:rPr>
                <w:rFonts w:cs="Calibri"/>
              </w:rPr>
              <w:t xml:space="preserve">таблетки по 16 мг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roofErr w:type="spellStart"/>
            <w:r>
              <w:rPr>
                <w:rFonts w:cs="Calibri"/>
              </w:rPr>
              <w:t>Vestinorm</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42</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b/>
                <w:sz w:val="28"/>
                <w:szCs w:val="28"/>
              </w:rPr>
            </w:pPr>
            <w:r>
              <w:rPr>
                <w:rFonts w:cs="Calibri"/>
                <w:b/>
                <w:sz w:val="28"/>
                <w:szCs w:val="28"/>
              </w:rPr>
              <w:t xml:space="preserve">Натрій хлорид </w:t>
            </w:r>
          </w:p>
          <w:p w:rsidR="00BA397D" w:rsidRPr="004C66A1" w:rsidRDefault="00BA397D" w:rsidP="002B466B">
            <w:pPr>
              <w:spacing w:after="0" w:line="240" w:lineRule="auto"/>
              <w:rPr>
                <w:rFonts w:cs="Calibri"/>
                <w:b/>
                <w:sz w:val="28"/>
                <w:szCs w:val="28"/>
              </w:rPr>
            </w:pPr>
            <w:proofErr w:type="spellStart"/>
            <w:r w:rsidRPr="00CE08F9">
              <w:rPr>
                <w:rFonts w:cs="Calibri"/>
                <w:b/>
              </w:rPr>
              <w:t>Розчиндля</w:t>
            </w:r>
            <w:proofErr w:type="spellEnd"/>
            <w:r w:rsidRPr="00CE08F9">
              <w:rPr>
                <w:rFonts w:cs="Calibri"/>
                <w:b/>
              </w:rPr>
              <w:t xml:space="preserve"> </w:t>
            </w:r>
            <w:proofErr w:type="spellStart"/>
            <w:r w:rsidRPr="00CE08F9">
              <w:rPr>
                <w:rFonts w:cs="Calibri"/>
                <w:b/>
              </w:rPr>
              <w:t>інєкцій</w:t>
            </w:r>
            <w:proofErr w:type="spellEnd"/>
            <w:r w:rsidRPr="00CE08F9">
              <w:rPr>
                <w:rFonts w:cs="Calibri"/>
                <w:b/>
              </w:rPr>
              <w:t>,9мг/</w:t>
            </w:r>
            <w:proofErr w:type="spellStart"/>
            <w:r w:rsidRPr="00CE08F9">
              <w:rPr>
                <w:rFonts w:cs="Calibri"/>
                <w:b/>
              </w:rPr>
              <w:t>мл</w:t>
            </w:r>
            <w:proofErr w:type="spellEnd"/>
            <w:r w:rsidRPr="00CE08F9">
              <w:rPr>
                <w:rFonts w:cs="Calibri"/>
                <w:b/>
              </w:rPr>
              <w:t xml:space="preserve"> по 5 </w:t>
            </w:r>
            <w:proofErr w:type="spellStart"/>
            <w:r w:rsidRPr="00CE08F9">
              <w:rPr>
                <w:rFonts w:cs="Calibri"/>
                <w:b/>
              </w:rPr>
              <w:t>мл</w:t>
            </w:r>
            <w:proofErr w:type="spellEnd"/>
            <w:r w:rsidRPr="00CE08F9">
              <w:rPr>
                <w:rFonts w:cs="Calibri"/>
                <w:b/>
              </w:rPr>
              <w:t xml:space="preserve"> або 10мл в ампулах №10</w:t>
            </w: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r>
              <w:rPr>
                <w:rFonts w:cs="Calibri"/>
                <w:lang w:val="en-US"/>
              </w:rPr>
              <w:t>Sodium chloride</w:t>
            </w:r>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43</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Нормовен</w:t>
            </w:r>
            <w:proofErr w:type="spellEnd"/>
            <w:r w:rsidRPr="00810119">
              <w:rPr>
                <w:rFonts w:cs="Calibri"/>
                <w:b/>
                <w:sz w:val="28"/>
                <w:szCs w:val="28"/>
              </w:rPr>
              <w:t xml:space="preserve"> </w:t>
            </w:r>
          </w:p>
          <w:p w:rsidR="00BA397D" w:rsidRPr="004C66A1" w:rsidRDefault="00BA397D" w:rsidP="002B466B">
            <w:pPr>
              <w:spacing w:after="0" w:line="240" w:lineRule="auto"/>
              <w:rPr>
                <w:rFonts w:cs="Calibri"/>
                <w:b/>
                <w:sz w:val="28"/>
                <w:szCs w:val="28"/>
              </w:rPr>
            </w:pPr>
            <w:proofErr w:type="spellStart"/>
            <w:r>
              <w:rPr>
                <w:rFonts w:cs="Calibri"/>
              </w:rPr>
              <w:t>таблетки.вкриті</w:t>
            </w:r>
            <w:proofErr w:type="spellEnd"/>
            <w:r>
              <w:rPr>
                <w:rFonts w:cs="Calibri"/>
              </w:rPr>
              <w:t xml:space="preserve"> оболонкою,10х3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roofErr w:type="spellStart"/>
            <w:r>
              <w:rPr>
                <w:rFonts w:cs="Calibri"/>
              </w:rPr>
              <w:t>Normoven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44</w:t>
            </w:r>
          </w:p>
        </w:tc>
        <w:tc>
          <w:tcPr>
            <w:tcW w:w="5103" w:type="dxa"/>
            <w:tcBorders>
              <w:top w:val="single" w:sz="4" w:space="0" w:color="000000"/>
              <w:left w:val="single" w:sz="4" w:space="0" w:color="000000"/>
              <w:bottom w:val="single" w:sz="4" w:space="0" w:color="000000"/>
              <w:right w:val="nil"/>
            </w:tcBorders>
            <w:vAlign w:val="center"/>
          </w:tcPr>
          <w:p w:rsidR="00BA397D" w:rsidRPr="00810119" w:rsidRDefault="00BA397D" w:rsidP="002B466B">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Біфрен</w:t>
            </w:r>
            <w:proofErr w:type="spellEnd"/>
            <w:r w:rsidRPr="00810119">
              <w:rPr>
                <w:rFonts w:cs="Calibri"/>
                <w:b/>
                <w:sz w:val="28"/>
                <w:szCs w:val="28"/>
              </w:rPr>
              <w:t xml:space="preserve"> </w:t>
            </w:r>
          </w:p>
          <w:p w:rsidR="00BA397D" w:rsidRPr="004C66A1" w:rsidRDefault="00BA397D" w:rsidP="002B466B">
            <w:pPr>
              <w:spacing w:after="0" w:line="240" w:lineRule="auto"/>
              <w:rPr>
                <w:rFonts w:cs="Calibri"/>
                <w:b/>
                <w:sz w:val="28"/>
                <w:szCs w:val="28"/>
              </w:rPr>
            </w:pPr>
            <w:r>
              <w:rPr>
                <w:rFonts w:cs="Calibri"/>
              </w:rPr>
              <w:t xml:space="preserve">капсули по 250 мг </w:t>
            </w:r>
            <w:r>
              <w:rPr>
                <w:rFonts w:ascii="Segoe UI Symbol" w:hAnsi="Segoe UI Symbol" w:cs="Segoe UI Symbol"/>
              </w:rPr>
              <w:t>№</w:t>
            </w:r>
            <w:r>
              <w:rPr>
                <w:rFonts w:cs="Calibri"/>
              </w:rPr>
              <w:t>20 в блістерах.</w:t>
            </w:r>
          </w:p>
          <w:p w:rsidR="00BA397D" w:rsidRPr="004C66A1" w:rsidRDefault="00BA397D" w:rsidP="002B466B">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roofErr w:type="spellStart"/>
            <w:r>
              <w:rPr>
                <w:rFonts w:cs="Calibri"/>
              </w:rPr>
              <w:t>Bifren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13</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45</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b/>
                <w:sz w:val="28"/>
                <w:szCs w:val="28"/>
              </w:rPr>
            </w:pPr>
            <w:proofErr w:type="spellStart"/>
            <w:r>
              <w:rPr>
                <w:rFonts w:cs="Calibri"/>
                <w:b/>
                <w:sz w:val="28"/>
                <w:szCs w:val="28"/>
              </w:rPr>
              <w:t>Амоксиклав</w:t>
            </w:r>
            <w:proofErr w:type="spellEnd"/>
          </w:p>
          <w:p w:rsidR="00BA397D" w:rsidRPr="004C66A1" w:rsidRDefault="00BA397D" w:rsidP="002B466B">
            <w:pPr>
              <w:spacing w:after="0" w:line="240" w:lineRule="auto"/>
              <w:rPr>
                <w:rFonts w:cs="Calibri"/>
                <w:b/>
                <w:sz w:val="28"/>
                <w:szCs w:val="28"/>
              </w:rPr>
            </w:pPr>
            <w:r w:rsidRPr="00314C5D">
              <w:rPr>
                <w:rFonts w:cs="Calibri"/>
                <w:b/>
              </w:rPr>
              <w:t>Таблетки,вкриті плівкою,875</w:t>
            </w:r>
            <w:r w:rsidRPr="00CE08F9">
              <w:rPr>
                <w:rFonts w:cs="Calibri"/>
                <w:b/>
              </w:rPr>
              <w:t>/</w:t>
            </w:r>
            <w:r w:rsidRPr="00314C5D">
              <w:rPr>
                <w:rFonts w:cs="Calibri"/>
                <w:b/>
              </w:rPr>
              <w:t>125мг №14</w:t>
            </w: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r>
              <w:rPr>
                <w:rFonts w:cs="Calibri"/>
                <w:lang w:val="en-US"/>
              </w:rPr>
              <w:t>Amoxicillin</w:t>
            </w:r>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46</w:t>
            </w:r>
          </w:p>
        </w:tc>
        <w:tc>
          <w:tcPr>
            <w:tcW w:w="5103" w:type="dxa"/>
            <w:tcBorders>
              <w:top w:val="single" w:sz="4" w:space="0" w:color="000000"/>
              <w:left w:val="single" w:sz="4" w:space="0" w:color="000000"/>
              <w:bottom w:val="single" w:sz="4" w:space="0" w:color="000000"/>
              <w:right w:val="nil"/>
            </w:tcBorders>
            <w:vAlign w:val="center"/>
          </w:tcPr>
          <w:p w:rsidR="00BA397D" w:rsidRPr="00AA1652" w:rsidRDefault="00BA397D" w:rsidP="002B466B">
            <w:pPr>
              <w:spacing w:after="0" w:line="240" w:lineRule="auto"/>
              <w:rPr>
                <w:b/>
              </w:rPr>
            </w:pPr>
            <w:r>
              <w:rPr>
                <w:rFonts w:cs="Calibri"/>
                <w:b/>
                <w:sz w:val="28"/>
                <w:szCs w:val="28"/>
              </w:rPr>
              <w:t xml:space="preserve">        </w:t>
            </w:r>
            <w:proofErr w:type="spellStart"/>
            <w:r w:rsidRPr="00AA1652">
              <w:rPr>
                <w:b/>
              </w:rPr>
              <w:t>Судокрем</w:t>
            </w:r>
            <w:proofErr w:type="spellEnd"/>
            <w:r w:rsidRPr="00AA1652">
              <w:rPr>
                <w:b/>
              </w:rPr>
              <w:t xml:space="preserve"> </w:t>
            </w:r>
          </w:p>
          <w:p w:rsidR="00BA397D" w:rsidRPr="004C66A1" w:rsidRDefault="00BA397D" w:rsidP="002B466B">
            <w:pPr>
              <w:spacing w:after="0" w:line="240" w:lineRule="auto"/>
              <w:rPr>
                <w:rFonts w:cs="Calibri"/>
                <w:b/>
                <w:sz w:val="28"/>
                <w:szCs w:val="28"/>
              </w:rPr>
            </w:pPr>
            <w:r>
              <w:t>Крем для зовнішнього застосування по 250 г у баночках</w:t>
            </w:r>
          </w:p>
          <w:p w:rsidR="00BA397D" w:rsidRPr="004C66A1" w:rsidRDefault="00BA397D" w:rsidP="002B466B">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roofErr w:type="spellStart"/>
            <w:r>
              <w:rPr>
                <w:rFonts w:cs="Calibri"/>
                <w:lang w:val="en-US"/>
              </w:rPr>
              <w:t>Sudocrem</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47</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b/>
              </w:rPr>
            </w:pPr>
            <w:proofErr w:type="spellStart"/>
            <w:r>
              <w:rPr>
                <w:rFonts w:cs="Calibri"/>
                <w:b/>
              </w:rPr>
              <w:t>Опіпрам</w:t>
            </w:r>
            <w:proofErr w:type="spellEnd"/>
          </w:p>
          <w:p w:rsidR="00BA397D" w:rsidRDefault="00BA397D" w:rsidP="002B466B">
            <w:pPr>
              <w:spacing w:after="0" w:line="240" w:lineRule="auto"/>
              <w:rPr>
                <w:rFonts w:cs="Calibri"/>
                <w:b/>
                <w:sz w:val="28"/>
                <w:szCs w:val="28"/>
              </w:rPr>
            </w:pPr>
            <w:r>
              <w:rPr>
                <w:rFonts w:cs="Calibri"/>
                <w:b/>
              </w:rPr>
              <w:t>Т</w:t>
            </w:r>
            <w:r>
              <w:rPr>
                <w:rFonts w:cs="Calibri"/>
              </w:rPr>
              <w:t>аблетки,вкриті плівковою оболонкою,по 50 мг,по 10 таблеток у блістері,по 3 блістери в пачці з картону.</w:t>
            </w: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roofErr w:type="spellStart"/>
            <w:r>
              <w:rPr>
                <w:rFonts w:cs="Calibri"/>
                <w:lang w:val="en-US"/>
              </w:rPr>
              <w:t>Opipramol</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48</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b/>
                <w:sz w:val="28"/>
                <w:szCs w:val="28"/>
              </w:rPr>
            </w:pPr>
            <w:r>
              <w:rPr>
                <w:rFonts w:cs="Calibri"/>
                <w:b/>
                <w:sz w:val="28"/>
                <w:szCs w:val="28"/>
              </w:rPr>
              <w:t xml:space="preserve">      </w:t>
            </w:r>
          </w:p>
          <w:p w:rsidR="00BA397D" w:rsidRDefault="00BA397D" w:rsidP="002B466B">
            <w:pPr>
              <w:spacing w:after="0" w:line="240" w:lineRule="auto"/>
              <w:rPr>
                <w:rFonts w:cs="Calibri"/>
                <w:b/>
                <w:sz w:val="28"/>
                <w:szCs w:val="28"/>
              </w:rPr>
            </w:pPr>
            <w:proofErr w:type="spellStart"/>
            <w:r>
              <w:rPr>
                <w:rFonts w:cs="Calibri"/>
                <w:b/>
                <w:sz w:val="28"/>
                <w:szCs w:val="28"/>
              </w:rPr>
              <w:t>Фармацитрон</w:t>
            </w:r>
            <w:proofErr w:type="spellEnd"/>
            <w:r>
              <w:rPr>
                <w:rFonts w:cs="Calibri"/>
                <w:b/>
                <w:sz w:val="28"/>
                <w:szCs w:val="28"/>
              </w:rPr>
              <w:t xml:space="preserve"> </w:t>
            </w:r>
          </w:p>
          <w:p w:rsidR="00BA397D" w:rsidRDefault="00BA397D" w:rsidP="002B466B">
            <w:pPr>
              <w:spacing w:after="0" w:line="240" w:lineRule="auto"/>
              <w:rPr>
                <w:rFonts w:cs="Calibri"/>
                <w:b/>
                <w:sz w:val="28"/>
                <w:szCs w:val="28"/>
              </w:rPr>
            </w:pPr>
            <w:proofErr w:type="spellStart"/>
            <w:r>
              <w:rPr>
                <w:rFonts w:cs="Calibri"/>
                <w:b/>
                <w:sz w:val="20"/>
                <w:szCs w:val="20"/>
              </w:rPr>
              <w:t>Порошокдля</w:t>
            </w:r>
            <w:proofErr w:type="spellEnd"/>
            <w:r>
              <w:rPr>
                <w:rFonts w:cs="Calibri"/>
                <w:b/>
                <w:sz w:val="20"/>
                <w:szCs w:val="20"/>
              </w:rPr>
              <w:t xml:space="preserve"> приготування </w:t>
            </w:r>
            <w:proofErr w:type="spellStart"/>
            <w:r>
              <w:rPr>
                <w:rFonts w:cs="Calibri"/>
                <w:b/>
                <w:sz w:val="20"/>
                <w:szCs w:val="20"/>
              </w:rPr>
              <w:t>розчинудля</w:t>
            </w:r>
            <w:proofErr w:type="spellEnd"/>
            <w:r>
              <w:rPr>
                <w:rFonts w:cs="Calibri"/>
                <w:b/>
                <w:sz w:val="20"/>
                <w:szCs w:val="20"/>
              </w:rPr>
              <w:t xml:space="preserve"> перорального </w:t>
            </w:r>
            <w:proofErr w:type="spellStart"/>
            <w:r>
              <w:rPr>
                <w:rFonts w:cs="Calibri"/>
                <w:b/>
                <w:sz w:val="20"/>
                <w:szCs w:val="20"/>
              </w:rPr>
              <w:t>застосуванняпо</w:t>
            </w:r>
            <w:proofErr w:type="spellEnd"/>
            <w:r>
              <w:rPr>
                <w:rFonts w:cs="Calibri"/>
                <w:b/>
                <w:sz w:val="20"/>
                <w:szCs w:val="20"/>
              </w:rPr>
              <w:t xml:space="preserve"> 23г у пакетах №1 №10</w:t>
            </w: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roofErr w:type="spellStart"/>
            <w:r>
              <w:rPr>
                <w:rFonts w:cs="Calibri"/>
                <w:lang w:val="en-US"/>
              </w:rPr>
              <w:t>Pharmascience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49</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b/>
                <w:sz w:val="28"/>
                <w:szCs w:val="28"/>
              </w:rPr>
            </w:pPr>
            <w:r>
              <w:rPr>
                <w:rFonts w:cs="Calibri"/>
                <w:b/>
                <w:sz w:val="28"/>
                <w:szCs w:val="28"/>
              </w:rPr>
              <w:t xml:space="preserve">         Ре синап 3000</w:t>
            </w:r>
          </w:p>
          <w:p w:rsidR="00BA397D" w:rsidRDefault="00BA397D" w:rsidP="002B466B">
            <w:pPr>
              <w:spacing w:after="0" w:line="240" w:lineRule="auto"/>
              <w:rPr>
                <w:rFonts w:cs="Calibri"/>
                <w:b/>
                <w:sz w:val="28"/>
                <w:szCs w:val="28"/>
              </w:rPr>
            </w:pPr>
            <w:r>
              <w:rPr>
                <w:rFonts w:cs="Calibri"/>
                <w:sz w:val="28"/>
                <w:szCs w:val="28"/>
              </w:rPr>
              <w:t xml:space="preserve">20 пакетів у </w:t>
            </w:r>
            <w:proofErr w:type="spellStart"/>
            <w:r>
              <w:rPr>
                <w:rFonts w:cs="Calibri"/>
                <w:sz w:val="28"/>
                <w:szCs w:val="28"/>
              </w:rPr>
              <w:t>паковці</w:t>
            </w:r>
            <w:proofErr w:type="spellEnd"/>
          </w:p>
          <w:p w:rsidR="00BA397D" w:rsidRDefault="00BA397D" w:rsidP="002B466B">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50</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rPr>
            </w:pPr>
            <w:r>
              <w:rPr>
                <w:rFonts w:cs="Calibri"/>
              </w:rPr>
              <w:t xml:space="preserve">Тест </w:t>
            </w:r>
            <w:proofErr w:type="spellStart"/>
            <w:r>
              <w:rPr>
                <w:rFonts w:cs="Calibri"/>
              </w:rPr>
              <w:t>–смужки</w:t>
            </w:r>
            <w:proofErr w:type="spellEnd"/>
            <w:r>
              <w:rPr>
                <w:rFonts w:cs="Calibri"/>
              </w:rPr>
              <w:t xml:space="preserve"> MS</w:t>
            </w:r>
          </w:p>
          <w:p w:rsidR="00BA397D" w:rsidRPr="005D176E" w:rsidRDefault="00BA397D" w:rsidP="002B466B">
            <w:pPr>
              <w:spacing w:after="0" w:line="240" w:lineRule="auto"/>
              <w:rPr>
                <w:rFonts w:cs="Calibri"/>
              </w:rPr>
            </w:pPr>
            <w:r>
              <w:rPr>
                <w:rFonts w:cs="Calibri"/>
                <w:lang w:val="en-US"/>
              </w:rPr>
              <w:t>CAMMA</w:t>
            </w:r>
          </w:p>
          <w:p w:rsidR="00BA397D" w:rsidRDefault="00BA397D" w:rsidP="002B466B">
            <w:pPr>
              <w:spacing w:after="0" w:line="240" w:lineRule="auto"/>
              <w:rPr>
                <w:rFonts w:cs="Calibri"/>
                <w:b/>
                <w:sz w:val="28"/>
                <w:szCs w:val="28"/>
              </w:rPr>
            </w:pPr>
            <w:r>
              <w:rPr>
                <w:rFonts w:cs="Calibri"/>
              </w:rPr>
              <w:t>ДЛЯ КОНТРОЛЮ РІВНЯ ГЛЮКОЗИ У КРОВІ (2Х25)</w:t>
            </w: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51</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rPr>
            </w:pPr>
            <w:proofErr w:type="spellStart"/>
            <w:r w:rsidRPr="00285DB2">
              <w:rPr>
                <w:rFonts w:cs="Calibri"/>
                <w:b/>
                <w:sz w:val="28"/>
                <w:szCs w:val="28"/>
              </w:rPr>
              <w:t>Кветирон</w:t>
            </w:r>
            <w:proofErr w:type="spellEnd"/>
            <w:r>
              <w:rPr>
                <w:rFonts w:cs="Calibri"/>
              </w:rPr>
              <w:t xml:space="preserve"> </w:t>
            </w:r>
          </w:p>
          <w:p w:rsidR="00BA397D" w:rsidRPr="004C66A1" w:rsidRDefault="00BA397D" w:rsidP="002B466B">
            <w:pPr>
              <w:spacing w:after="0" w:line="240" w:lineRule="auto"/>
              <w:rPr>
                <w:rFonts w:cs="Calibri"/>
                <w:b/>
                <w:sz w:val="28"/>
                <w:szCs w:val="28"/>
              </w:rPr>
            </w:pPr>
            <w:r>
              <w:rPr>
                <w:rFonts w:cs="Calibri"/>
              </w:rPr>
              <w:t xml:space="preserve">таблетки,вкриті плівковою оболонкою,по 25 мг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roofErr w:type="spellStart"/>
            <w:r>
              <w:rPr>
                <w:rFonts w:cs="Calibri"/>
                <w:lang w:val="en-US"/>
              </w:rPr>
              <w:t>Quetiapine</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52</w:t>
            </w:r>
          </w:p>
        </w:tc>
        <w:tc>
          <w:tcPr>
            <w:tcW w:w="5103" w:type="dxa"/>
            <w:tcBorders>
              <w:top w:val="single" w:sz="4" w:space="0" w:color="000000"/>
              <w:left w:val="single" w:sz="4" w:space="0" w:color="000000"/>
              <w:bottom w:val="single" w:sz="4" w:space="0" w:color="000000"/>
              <w:right w:val="nil"/>
            </w:tcBorders>
            <w:vAlign w:val="center"/>
          </w:tcPr>
          <w:p w:rsidR="00BA397D" w:rsidRPr="00285DB2" w:rsidRDefault="00BA397D" w:rsidP="002B466B">
            <w:pPr>
              <w:spacing w:after="0" w:line="240" w:lineRule="auto"/>
              <w:rPr>
                <w:rFonts w:cs="Calibri"/>
                <w:b/>
                <w:sz w:val="28"/>
                <w:szCs w:val="28"/>
              </w:rPr>
            </w:pPr>
            <w:r>
              <w:rPr>
                <w:rFonts w:cs="Calibri"/>
                <w:b/>
                <w:sz w:val="28"/>
                <w:szCs w:val="28"/>
              </w:rPr>
              <w:t xml:space="preserve">      </w:t>
            </w:r>
            <w:r w:rsidRPr="00285DB2">
              <w:rPr>
                <w:rFonts w:cs="Calibri"/>
                <w:b/>
                <w:sz w:val="28"/>
                <w:szCs w:val="28"/>
              </w:rPr>
              <w:t xml:space="preserve">Аміназин </w:t>
            </w:r>
          </w:p>
          <w:p w:rsidR="00BA397D" w:rsidRPr="004C66A1" w:rsidRDefault="00BA397D" w:rsidP="002B466B">
            <w:pPr>
              <w:spacing w:after="0" w:line="240" w:lineRule="auto"/>
              <w:rPr>
                <w:rFonts w:cs="Calibri"/>
                <w:b/>
                <w:sz w:val="28"/>
                <w:szCs w:val="28"/>
              </w:rPr>
            </w:pPr>
            <w:r>
              <w:rPr>
                <w:rFonts w:cs="Calibri"/>
              </w:rPr>
              <w:t xml:space="preserve">таблетки,вкриті оболонкою,по 0.025 г </w:t>
            </w:r>
            <w:r>
              <w:rPr>
                <w:rFonts w:ascii="Segoe UI Symbol" w:hAnsi="Segoe UI Symbol" w:cs="Segoe UI Symbol"/>
              </w:rPr>
              <w:t>№</w:t>
            </w:r>
            <w:r>
              <w:rPr>
                <w:rFonts w:cs="Calibri"/>
              </w:rPr>
              <w:t>20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r>
              <w:rPr>
                <w:rFonts w:cs="Calibri"/>
                <w:lang w:val="en-US"/>
              </w:rPr>
              <w:t>Chlorpromazine</w:t>
            </w:r>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53</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b/>
                <w:sz w:val="28"/>
                <w:szCs w:val="28"/>
              </w:rPr>
            </w:pPr>
            <w:proofErr w:type="spellStart"/>
            <w:r>
              <w:rPr>
                <w:rFonts w:cs="Calibri"/>
                <w:b/>
                <w:sz w:val="28"/>
                <w:szCs w:val="28"/>
              </w:rPr>
              <w:t>Лоспирин</w:t>
            </w:r>
            <w:proofErr w:type="spellEnd"/>
            <w:r>
              <w:rPr>
                <w:rFonts w:cs="Calibri"/>
                <w:b/>
                <w:sz w:val="28"/>
                <w:szCs w:val="28"/>
              </w:rPr>
              <w:t xml:space="preserve"> </w:t>
            </w:r>
          </w:p>
          <w:p w:rsidR="00BA397D" w:rsidRPr="0064292A" w:rsidRDefault="00BA397D" w:rsidP="002B466B">
            <w:pPr>
              <w:spacing w:after="0" w:line="240" w:lineRule="auto"/>
              <w:rPr>
                <w:rFonts w:cs="Calibri"/>
                <w:sz w:val="20"/>
                <w:szCs w:val="20"/>
              </w:rPr>
            </w:pPr>
            <w:r>
              <w:rPr>
                <w:rFonts w:cs="Calibri"/>
                <w:sz w:val="20"/>
                <w:szCs w:val="20"/>
              </w:rPr>
              <w:t xml:space="preserve">Таблетки, вкриті оболонкою </w:t>
            </w:r>
            <w:proofErr w:type="spellStart"/>
            <w:r>
              <w:rPr>
                <w:rFonts w:cs="Calibri"/>
                <w:sz w:val="20"/>
                <w:szCs w:val="20"/>
              </w:rPr>
              <w:t>кишковорозчинні</w:t>
            </w:r>
            <w:proofErr w:type="spellEnd"/>
            <w:r>
              <w:rPr>
                <w:rFonts w:cs="Calibri"/>
                <w:sz w:val="20"/>
                <w:szCs w:val="20"/>
              </w:rPr>
              <w:t xml:space="preserve"> по 75 мг№100</w:t>
            </w:r>
          </w:p>
          <w:p w:rsidR="00BA397D" w:rsidRPr="004C66A1" w:rsidRDefault="00BA397D" w:rsidP="002B466B">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BA397D" w:rsidRDefault="00BA397D" w:rsidP="002B466B">
            <w:pPr>
              <w:rPr>
                <w:rFonts w:cs="Calibri"/>
              </w:rPr>
            </w:pPr>
            <w:proofErr w:type="spellStart"/>
            <w:r>
              <w:rPr>
                <w:rFonts w:cs="Calibri"/>
                <w:lang w:val="en-US"/>
              </w:rPr>
              <w:t>Lowspirin</w:t>
            </w:r>
            <w:proofErr w:type="spellEnd"/>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BA397D" w:rsidRPr="004913AE" w:rsidTr="002B466B">
        <w:trPr>
          <w:trHeight w:val="665"/>
        </w:trPr>
        <w:tc>
          <w:tcPr>
            <w:tcW w:w="709" w:type="dxa"/>
            <w:tcBorders>
              <w:top w:val="single" w:sz="4" w:space="0" w:color="000000"/>
              <w:left w:val="single" w:sz="4" w:space="0" w:color="000000"/>
              <w:bottom w:val="single" w:sz="4" w:space="0" w:color="000000"/>
              <w:right w:val="nil"/>
            </w:tcBorders>
            <w:vAlign w:val="center"/>
          </w:tcPr>
          <w:p w:rsidR="00BA397D" w:rsidRDefault="00BA397D" w:rsidP="002B466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54</w:t>
            </w:r>
          </w:p>
        </w:tc>
        <w:tc>
          <w:tcPr>
            <w:tcW w:w="5103" w:type="dxa"/>
            <w:tcBorders>
              <w:top w:val="single" w:sz="4" w:space="0" w:color="000000"/>
              <w:left w:val="single" w:sz="4" w:space="0" w:color="000000"/>
              <w:bottom w:val="single" w:sz="4" w:space="0" w:color="000000"/>
              <w:right w:val="nil"/>
            </w:tcBorders>
            <w:vAlign w:val="center"/>
          </w:tcPr>
          <w:p w:rsidR="00BA397D" w:rsidRDefault="00BA397D" w:rsidP="002B466B">
            <w:pPr>
              <w:spacing w:after="0" w:line="240" w:lineRule="auto"/>
              <w:rPr>
                <w:rFonts w:cs="Calibri"/>
                <w:b/>
                <w:sz w:val="28"/>
                <w:szCs w:val="28"/>
              </w:rPr>
            </w:pPr>
            <w:r>
              <w:rPr>
                <w:rFonts w:cs="Calibri"/>
                <w:b/>
                <w:sz w:val="28"/>
                <w:szCs w:val="28"/>
              </w:rPr>
              <w:t xml:space="preserve">Саліцилова </w:t>
            </w:r>
          </w:p>
          <w:p w:rsidR="00BA397D" w:rsidRDefault="00BA397D" w:rsidP="002B466B">
            <w:pPr>
              <w:spacing w:after="0" w:line="240" w:lineRule="auto"/>
              <w:rPr>
                <w:rFonts w:cs="Calibri"/>
                <w:b/>
                <w:sz w:val="28"/>
                <w:szCs w:val="28"/>
              </w:rPr>
            </w:pPr>
            <w:r>
              <w:rPr>
                <w:rFonts w:cs="Calibri"/>
              </w:rPr>
              <w:t xml:space="preserve">мазь 2%,або5%,або10% по 25 г у </w:t>
            </w:r>
            <w:proofErr w:type="spellStart"/>
            <w:r>
              <w:rPr>
                <w:rFonts w:cs="Calibri"/>
              </w:rPr>
              <w:t>банкахабо</w:t>
            </w:r>
            <w:proofErr w:type="spellEnd"/>
            <w:r>
              <w:rPr>
                <w:rFonts w:cs="Calibri"/>
              </w:rPr>
              <w:t xml:space="preserve"> у контейнерах.</w:t>
            </w:r>
          </w:p>
        </w:tc>
        <w:tc>
          <w:tcPr>
            <w:tcW w:w="1418" w:type="dxa"/>
            <w:tcBorders>
              <w:top w:val="single" w:sz="4" w:space="0" w:color="000000"/>
              <w:left w:val="single" w:sz="4" w:space="0" w:color="000000"/>
              <w:bottom w:val="single" w:sz="4" w:space="0" w:color="000000"/>
              <w:right w:val="nil"/>
            </w:tcBorders>
            <w:vAlign w:val="center"/>
          </w:tcPr>
          <w:p w:rsidR="00BA397D" w:rsidRPr="00784DBC" w:rsidRDefault="00BA397D" w:rsidP="002B466B">
            <w:pPr>
              <w:rPr>
                <w:rFonts w:cs="Calibri"/>
                <w:lang w:val="ru-RU"/>
              </w:rPr>
            </w:pPr>
            <w:r>
              <w:rPr>
                <w:rFonts w:cs="Calibri"/>
                <w:lang w:val="en-US"/>
              </w:rPr>
              <w:t>Salicylic acid</w:t>
            </w:r>
          </w:p>
        </w:tc>
        <w:tc>
          <w:tcPr>
            <w:tcW w:w="1417" w:type="dxa"/>
            <w:tcBorders>
              <w:top w:val="single" w:sz="4" w:space="0" w:color="000000"/>
              <w:left w:val="single" w:sz="4" w:space="0" w:color="000000"/>
              <w:bottom w:val="single" w:sz="4" w:space="0" w:color="000000"/>
              <w:right w:val="nil"/>
            </w:tcBorders>
            <w:vAlign w:val="center"/>
          </w:tcPr>
          <w:p w:rsidR="00BA397D" w:rsidRDefault="00BA397D" w:rsidP="002B466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BA397D" w:rsidRDefault="00BA397D" w:rsidP="002B466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50</w:t>
            </w:r>
          </w:p>
        </w:tc>
      </w:tr>
    </w:tbl>
    <w:p w:rsidR="00BA397D" w:rsidRPr="00150A5B" w:rsidRDefault="00BA397D" w:rsidP="00BA397D">
      <w:pPr>
        <w:tabs>
          <w:tab w:val="left" w:pos="11882"/>
          <w:tab w:val="left" w:pos="11942"/>
        </w:tabs>
        <w:rPr>
          <w:rFonts w:ascii="Times New Roman CYR" w:hAnsi="Times New Roman CYR" w:cs="Times New Roman CYR"/>
          <w:b/>
          <w:bCs/>
          <w:color w:val="000000"/>
          <w:sz w:val="16"/>
        </w:rPr>
      </w:pPr>
    </w:p>
    <w:p w:rsidR="00BA397D" w:rsidRPr="008D2788" w:rsidRDefault="00BA397D" w:rsidP="00BA397D">
      <w:pPr>
        <w:pStyle w:val="a3"/>
        <w:numPr>
          <w:ilvl w:val="0"/>
          <w:numId w:val="3"/>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Умови оплати: згідно Договору.</w:t>
      </w:r>
    </w:p>
    <w:p w:rsidR="00BA397D" w:rsidRPr="008D2788" w:rsidRDefault="00BA397D" w:rsidP="00BA397D">
      <w:pPr>
        <w:pStyle w:val="a3"/>
        <w:numPr>
          <w:ilvl w:val="0"/>
          <w:numId w:val="3"/>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Строк поставки товару: протягом 202</w:t>
      </w:r>
      <w:r>
        <w:rPr>
          <w:rFonts w:ascii="Times New Roman" w:hAnsi="Times New Roman"/>
          <w:sz w:val="24"/>
          <w:szCs w:val="24"/>
        </w:rPr>
        <w:t>4</w:t>
      </w:r>
      <w:r w:rsidRPr="008D2788">
        <w:rPr>
          <w:rFonts w:ascii="Times New Roman" w:hAnsi="Times New Roman"/>
          <w:sz w:val="24"/>
          <w:szCs w:val="24"/>
        </w:rPr>
        <w:t xml:space="preserve"> року партіями за заявками Замовника. </w:t>
      </w:r>
    </w:p>
    <w:p w:rsidR="00BA397D" w:rsidRPr="008D2788" w:rsidRDefault="00BA397D" w:rsidP="00BA397D">
      <w:pPr>
        <w:pStyle w:val="a3"/>
        <w:numPr>
          <w:ilvl w:val="0"/>
          <w:numId w:val="3"/>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Поставка товару  – один раз на місяць, згідно заявок від замовника.</w:t>
      </w:r>
    </w:p>
    <w:p w:rsidR="00BA397D" w:rsidRPr="008D2788" w:rsidRDefault="00BA397D" w:rsidP="00BA397D">
      <w:pPr>
        <w:pStyle w:val="a3"/>
        <w:numPr>
          <w:ilvl w:val="0"/>
          <w:numId w:val="3"/>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lastRenderedPageBreak/>
        <w:t>Місце поставки товару: склад Замовника за адресою: Житомирська обл., м. Коростень, вул. Григорія Сковороди, 81, з понеділка по п’ятницю з 8:00 до 16:00.</w:t>
      </w:r>
    </w:p>
    <w:p w:rsidR="00BA397D" w:rsidRPr="008D2788" w:rsidRDefault="00BA397D" w:rsidP="00BA397D">
      <w:pPr>
        <w:pStyle w:val="a3"/>
        <w:numPr>
          <w:ilvl w:val="0"/>
          <w:numId w:val="3"/>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lang w:eastAsia="uk-UA"/>
        </w:rPr>
        <w:t>Доставка та розвантаження на склад, постачальник здійснює своїми силами та своїм транспортним засобом</w:t>
      </w:r>
      <w:r w:rsidRPr="008D2788">
        <w:rPr>
          <w:rFonts w:ascii="Times New Roman" w:hAnsi="Times New Roman"/>
          <w:b/>
          <w:sz w:val="24"/>
          <w:szCs w:val="24"/>
          <w:lang w:eastAsia="uk-UA"/>
        </w:rPr>
        <w:t>.</w:t>
      </w:r>
    </w:p>
    <w:p w:rsidR="00BA397D" w:rsidRPr="003C5DBD" w:rsidRDefault="00BA397D" w:rsidP="00BA397D">
      <w:pPr>
        <w:tabs>
          <w:tab w:val="left" w:pos="284"/>
        </w:tabs>
        <w:spacing w:before="120" w:after="0" w:line="240" w:lineRule="auto"/>
        <w:ind w:right="-2"/>
        <w:rPr>
          <w:rFonts w:ascii="Times New Roman" w:hAnsi="Times New Roman"/>
          <w:b/>
        </w:rPr>
      </w:pPr>
    </w:p>
    <w:p w:rsidR="00BA397D" w:rsidRPr="003C5DBD" w:rsidRDefault="00BA397D" w:rsidP="00BA397D">
      <w:pPr>
        <w:numPr>
          <w:ilvl w:val="0"/>
          <w:numId w:val="1"/>
        </w:numPr>
        <w:tabs>
          <w:tab w:val="left" w:pos="284"/>
          <w:tab w:val="left" w:pos="567"/>
        </w:tabs>
        <w:suppressAutoHyphens/>
        <w:spacing w:before="120" w:after="0" w:line="240" w:lineRule="auto"/>
        <w:ind w:right="425"/>
        <w:jc w:val="center"/>
        <w:rPr>
          <w:rFonts w:ascii="Times New Roman" w:hAnsi="Times New Roman"/>
          <w:b/>
          <w:sz w:val="24"/>
          <w:szCs w:val="24"/>
        </w:rPr>
      </w:pPr>
      <w:r w:rsidRPr="003C5DBD">
        <w:rPr>
          <w:rFonts w:ascii="Times New Roman" w:hAnsi="Times New Roman"/>
          <w:b/>
          <w:sz w:val="24"/>
          <w:szCs w:val="24"/>
        </w:rPr>
        <w:t xml:space="preserve">Інформація про відповідність запропонованих учасником товарів </w:t>
      </w:r>
      <w:proofErr w:type="spellStart"/>
      <w:r w:rsidRPr="003C5DBD">
        <w:rPr>
          <w:rFonts w:ascii="Times New Roman" w:hAnsi="Times New Roman"/>
          <w:b/>
          <w:sz w:val="24"/>
          <w:szCs w:val="24"/>
        </w:rPr>
        <w:t>медико-технічним</w:t>
      </w:r>
      <w:proofErr w:type="spellEnd"/>
      <w:r w:rsidRPr="003C5DBD">
        <w:rPr>
          <w:rFonts w:ascii="Times New Roman" w:hAnsi="Times New Roman"/>
          <w:b/>
          <w:sz w:val="24"/>
          <w:szCs w:val="24"/>
        </w:rPr>
        <w:t xml:space="preserve"> та якісним вимогам тендерної документації має бути підтверджена </w:t>
      </w:r>
      <w:proofErr w:type="spellStart"/>
      <w:r w:rsidRPr="003C5DBD">
        <w:rPr>
          <w:rFonts w:ascii="Times New Roman" w:hAnsi="Times New Roman"/>
          <w:b/>
          <w:sz w:val="24"/>
          <w:szCs w:val="24"/>
        </w:rPr>
        <w:t>докуметами</w:t>
      </w:r>
      <w:proofErr w:type="spellEnd"/>
      <w:r w:rsidRPr="003C5DBD">
        <w:rPr>
          <w:rFonts w:ascii="Times New Roman" w:hAnsi="Times New Roman"/>
          <w:b/>
          <w:sz w:val="24"/>
          <w:szCs w:val="24"/>
        </w:rPr>
        <w:t xml:space="preserve"> зазначеними нижче і завантажена Учасниками у складі своєї тендерної пропозиції:</w:t>
      </w:r>
    </w:p>
    <w:p w:rsidR="00BA397D" w:rsidRPr="003C5DBD" w:rsidRDefault="00BA397D" w:rsidP="00BA397D">
      <w:pPr>
        <w:tabs>
          <w:tab w:val="left" w:pos="284"/>
          <w:tab w:val="left" w:pos="567"/>
        </w:tabs>
        <w:spacing w:before="120" w:after="0" w:line="240" w:lineRule="auto"/>
        <w:ind w:right="425" w:hanging="9"/>
        <w:jc w:val="both"/>
        <w:rPr>
          <w:rFonts w:ascii="Times New Roman" w:hAnsi="Times New Roman"/>
          <w:b/>
        </w:rPr>
      </w:pPr>
    </w:p>
    <w:p w:rsidR="00BA397D" w:rsidRPr="003C5DBD" w:rsidRDefault="00BA397D" w:rsidP="00BA397D">
      <w:pPr>
        <w:pStyle w:val="a3"/>
        <w:widowControl w:val="0"/>
        <w:numPr>
          <w:ilvl w:val="0"/>
          <w:numId w:val="2"/>
        </w:numPr>
        <w:tabs>
          <w:tab w:val="left" w:pos="709"/>
          <w:tab w:val="left" w:pos="851"/>
        </w:tabs>
        <w:autoSpaceDE w:val="0"/>
        <w:autoSpaceDN w:val="0"/>
        <w:spacing w:before="120" w:after="0" w:line="240" w:lineRule="auto"/>
        <w:ind w:left="0" w:hanging="9"/>
        <w:contextualSpacing w:val="0"/>
        <w:rPr>
          <w:rFonts w:ascii="Times New Roman" w:hAnsi="Times New Roman"/>
          <w:spacing w:val="-2"/>
          <w:sz w:val="24"/>
          <w:szCs w:val="24"/>
        </w:rPr>
      </w:pPr>
      <w:r w:rsidRPr="003C5DBD">
        <w:rPr>
          <w:rFonts w:ascii="Times New Roman" w:hAnsi="Times New Roman"/>
          <w:sz w:val="24"/>
          <w:szCs w:val="24"/>
        </w:rPr>
        <w:t xml:space="preserve">Учасник у складі тендерної пропозиції повинен надати </w:t>
      </w:r>
      <w:r w:rsidRPr="006C0417">
        <w:rPr>
          <w:rFonts w:ascii="Times New Roman" w:hAnsi="Times New Roman"/>
          <w:b/>
          <w:spacing w:val="-3"/>
          <w:sz w:val="24"/>
          <w:szCs w:val="24"/>
        </w:rPr>
        <w:t xml:space="preserve">копію ліцензії на право торгівлі лікарськими </w:t>
      </w:r>
      <w:r>
        <w:rPr>
          <w:rFonts w:ascii="Times New Roman" w:hAnsi="Times New Roman"/>
          <w:b/>
          <w:spacing w:val="-3"/>
          <w:sz w:val="24"/>
          <w:szCs w:val="24"/>
        </w:rPr>
        <w:t>засобами</w:t>
      </w:r>
      <w:r w:rsidRPr="006C0417">
        <w:rPr>
          <w:rFonts w:ascii="Times New Roman" w:hAnsi="Times New Roman"/>
          <w:b/>
          <w:spacing w:val="-3"/>
          <w:sz w:val="24"/>
          <w:szCs w:val="24"/>
        </w:rPr>
        <w:t xml:space="preserve"> </w:t>
      </w:r>
      <w:r w:rsidRPr="006C0417">
        <w:rPr>
          <w:rFonts w:ascii="Times New Roman" w:hAnsi="Times New Roman"/>
          <w:b/>
          <w:sz w:val="24"/>
          <w:szCs w:val="24"/>
        </w:rPr>
        <w:t>або ліцензії на виробництво лікарських засобів</w:t>
      </w:r>
      <w:r w:rsidRPr="003C5DBD">
        <w:rPr>
          <w:rFonts w:ascii="Times New Roman" w:hAnsi="Times New Roman"/>
          <w:sz w:val="24"/>
          <w:szCs w:val="24"/>
        </w:rPr>
        <w:t>, якщо учасник є виробником запропонованого товару,</w:t>
      </w:r>
      <w:r w:rsidRPr="003C5DBD">
        <w:rPr>
          <w:rFonts w:ascii="Times New Roman" w:hAnsi="Times New Roman"/>
          <w:spacing w:val="-3"/>
          <w:sz w:val="24"/>
          <w:szCs w:val="24"/>
        </w:rPr>
        <w:t xml:space="preserve"> </w:t>
      </w:r>
      <w:r w:rsidRPr="003C5DBD">
        <w:rPr>
          <w:rFonts w:ascii="Times New Roman" w:hAnsi="Times New Roman"/>
          <w:spacing w:val="-2"/>
          <w:sz w:val="24"/>
          <w:szCs w:val="24"/>
        </w:rPr>
        <w:t>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rsidR="00BA397D" w:rsidRPr="003C5DBD" w:rsidRDefault="00BA397D" w:rsidP="00BA397D">
      <w:pPr>
        <w:pStyle w:val="a3"/>
        <w:widowControl w:val="0"/>
        <w:numPr>
          <w:ilvl w:val="0"/>
          <w:numId w:val="2"/>
        </w:numPr>
        <w:tabs>
          <w:tab w:val="left" w:pos="709"/>
          <w:tab w:val="left" w:pos="851"/>
        </w:tabs>
        <w:autoSpaceDE w:val="0"/>
        <w:autoSpaceDN w:val="0"/>
        <w:spacing w:before="120" w:after="0" w:line="240" w:lineRule="auto"/>
        <w:ind w:left="0" w:hanging="9"/>
        <w:contextualSpacing w:val="0"/>
        <w:jc w:val="both"/>
        <w:rPr>
          <w:rFonts w:ascii="Times New Roman" w:hAnsi="Times New Roman"/>
          <w:spacing w:val="-2"/>
          <w:sz w:val="24"/>
          <w:szCs w:val="24"/>
        </w:rPr>
      </w:pPr>
      <w:r w:rsidRPr="003C5DBD">
        <w:rPr>
          <w:rFonts w:ascii="Times New Roman" w:hAnsi="Times New Roman"/>
          <w:sz w:val="24"/>
          <w:szCs w:val="24"/>
        </w:rPr>
        <w:t>Учасники повинні пропонувати лише готові лікарські засоби (лікарські препарати, ліки, медикаменти) - дозовані лікарські засоби у вигляді та стані, в якому їх застосовують, що пройшли всі стадії виробництва (виготовлення), включаючи остаточне пакування.</w:t>
      </w:r>
    </w:p>
    <w:p w:rsidR="00BA397D" w:rsidRPr="003C5DBD" w:rsidRDefault="00BA397D" w:rsidP="00BA397D">
      <w:pPr>
        <w:pStyle w:val="a5"/>
        <w:tabs>
          <w:tab w:val="left" w:pos="851"/>
        </w:tabs>
        <w:spacing w:before="120" w:beforeAutospacing="0" w:after="0" w:afterAutospacing="0"/>
        <w:jc w:val="both"/>
        <w:rPr>
          <w:b/>
        </w:rPr>
      </w:pPr>
      <w:r w:rsidRPr="00AA36B6">
        <w:rPr>
          <w:b/>
        </w:rPr>
        <w:t>2.2.1.</w:t>
      </w:r>
      <w:r w:rsidRPr="003C5DBD">
        <w:t xml:space="preserve"> Запропоновані Учасником лікарські засоби, повинні мати державну реєстрацію в Україні </w:t>
      </w:r>
      <w:r w:rsidRPr="003C5DBD">
        <w:rPr>
          <w:b/>
          <w:i/>
        </w:rPr>
        <w:t>(завірені належним чином копії реєстраційних посвідчень надаються на кожну окрему партію товару при доставці).</w:t>
      </w:r>
    </w:p>
    <w:p w:rsidR="00BA397D" w:rsidRPr="003C5DBD" w:rsidRDefault="00BA397D" w:rsidP="00BA397D">
      <w:pPr>
        <w:pStyle w:val="a3"/>
        <w:numPr>
          <w:ilvl w:val="0"/>
          <w:numId w:val="2"/>
        </w:numPr>
        <w:tabs>
          <w:tab w:val="left" w:pos="709"/>
        </w:tabs>
        <w:spacing w:before="120" w:after="0" w:line="240" w:lineRule="auto"/>
        <w:ind w:left="0" w:right="425" w:hanging="9"/>
        <w:jc w:val="both"/>
        <w:rPr>
          <w:rFonts w:ascii="Times New Roman" w:hAnsi="Times New Roman"/>
          <w:b/>
          <w:i/>
          <w:sz w:val="24"/>
          <w:szCs w:val="24"/>
        </w:rPr>
      </w:pPr>
      <w:r w:rsidRPr="003C5DBD">
        <w:rPr>
          <w:rFonts w:ascii="Times New Roman" w:hAnsi="Times New Roman"/>
          <w:sz w:val="24"/>
          <w:szCs w:val="24"/>
        </w:rPr>
        <w:t xml:space="preserve">Якість товару повинна відповідати встановленим/зареєстрованим діючим нормативним актам чинного законодавства (державним стандартам (технічним умовам) та підтверджуватися сертифікатами відповідності, або сертифікатами якості виробника (для імпортованих лікарських засобів - імпортером (виробником або особою, що представляє виробника лікарських засобів на території України), або іншими документами, що засвідчують якість товару, передбаченими законодавством </w:t>
      </w:r>
      <w:r w:rsidRPr="003C5DBD">
        <w:rPr>
          <w:rFonts w:ascii="Times New Roman" w:hAnsi="Times New Roman"/>
          <w:b/>
          <w:i/>
          <w:sz w:val="24"/>
          <w:szCs w:val="24"/>
        </w:rPr>
        <w:t>(завірені належним чином копії надаються на кожну окрему партію товару при здійсненні його поставки Замовнику).</w:t>
      </w:r>
    </w:p>
    <w:p w:rsidR="00BA397D" w:rsidRPr="003C5DBD" w:rsidRDefault="00BA397D" w:rsidP="00BA397D">
      <w:pPr>
        <w:pStyle w:val="a5"/>
        <w:numPr>
          <w:ilvl w:val="0"/>
          <w:numId w:val="2"/>
        </w:numPr>
        <w:tabs>
          <w:tab w:val="left" w:pos="709"/>
        </w:tabs>
        <w:spacing w:before="120" w:beforeAutospacing="0" w:after="0" w:afterAutospacing="0"/>
        <w:ind w:left="0" w:right="425" w:firstLine="0"/>
        <w:jc w:val="both"/>
        <w:rPr>
          <w:b/>
          <w:i/>
        </w:rPr>
      </w:pPr>
      <w:r w:rsidRPr="003C5DBD">
        <w:t xml:space="preserve">При поставці товару до кожного лікарського засобу, що буде реалізуватися Учасником до Замовника, повинна додаватися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w:t>
      </w:r>
      <w:r>
        <w:t>лікарського засобу</w:t>
      </w:r>
      <w:r w:rsidRPr="003C5DBD">
        <w:t xml:space="preserve">, викладену українською мовою та затверджену належним чином </w:t>
      </w:r>
      <w:r w:rsidRPr="003C5DBD">
        <w:rPr>
          <w:b/>
        </w:rPr>
        <w:t>(</w:t>
      </w:r>
      <w:r w:rsidRPr="003C5DBD">
        <w:rPr>
          <w:b/>
          <w:i/>
        </w:rPr>
        <w:t>Учасник надає гарантійний лист про виконання вимог даного пункту у складі своєї тендерної пропозиції).</w:t>
      </w:r>
    </w:p>
    <w:p w:rsidR="00BA397D" w:rsidRPr="006C0417" w:rsidRDefault="00BA397D" w:rsidP="00BA397D">
      <w:pPr>
        <w:numPr>
          <w:ilvl w:val="0"/>
          <w:numId w:val="2"/>
        </w:numPr>
        <w:tabs>
          <w:tab w:val="left" w:pos="709"/>
        </w:tabs>
        <w:suppressAutoHyphens/>
        <w:spacing w:before="120" w:after="0" w:line="240" w:lineRule="auto"/>
        <w:ind w:left="0" w:hanging="9"/>
        <w:jc w:val="both"/>
        <w:rPr>
          <w:rFonts w:ascii="Times New Roman" w:hAnsi="Times New Roman"/>
          <w:b/>
          <w:sz w:val="24"/>
          <w:szCs w:val="24"/>
        </w:rPr>
      </w:pPr>
      <w:r w:rsidRPr="003C5DBD">
        <w:rPr>
          <w:rFonts w:ascii="Times New Roman" w:hAnsi="Times New Roman"/>
          <w:sz w:val="24"/>
          <w:szCs w:val="24"/>
        </w:rPr>
        <w:t xml:space="preserve">Для підтвердження якості ввезеного в Україну лікарського засобу  </w:t>
      </w:r>
      <w:r w:rsidRPr="006C0417">
        <w:rPr>
          <w:rFonts w:ascii="Times New Roman" w:hAnsi="Times New Roman"/>
          <w:b/>
          <w:sz w:val="24"/>
          <w:szCs w:val="24"/>
        </w:rPr>
        <w:t>надати копію (</w:t>
      </w:r>
      <w:proofErr w:type="spellStart"/>
      <w:r w:rsidRPr="006C0417">
        <w:rPr>
          <w:rFonts w:ascii="Times New Roman" w:hAnsi="Times New Roman"/>
          <w:b/>
          <w:sz w:val="24"/>
          <w:szCs w:val="24"/>
        </w:rPr>
        <w:t>-ії</w:t>
      </w:r>
      <w:proofErr w:type="spellEnd"/>
      <w:r w:rsidRPr="006C0417">
        <w:rPr>
          <w:rFonts w:ascii="Times New Roman" w:hAnsi="Times New Roman"/>
          <w:b/>
          <w:sz w:val="24"/>
          <w:szCs w:val="24"/>
        </w:rPr>
        <w:t>)  висновку Державної служби  України з лікарських засобів МОЗ України або надати копію (</w:t>
      </w:r>
      <w:proofErr w:type="spellStart"/>
      <w:r w:rsidRPr="006C0417">
        <w:rPr>
          <w:rFonts w:ascii="Times New Roman" w:hAnsi="Times New Roman"/>
          <w:b/>
          <w:sz w:val="24"/>
          <w:szCs w:val="24"/>
        </w:rPr>
        <w:t>-ії</w:t>
      </w:r>
      <w:proofErr w:type="spellEnd"/>
      <w:r w:rsidRPr="006C0417">
        <w:rPr>
          <w:rFonts w:ascii="Times New Roman" w:hAnsi="Times New Roman"/>
          <w:b/>
          <w:sz w:val="24"/>
          <w:szCs w:val="24"/>
        </w:rPr>
        <w:t>)  висновку Державної служби  України з лікарських засобів.</w:t>
      </w:r>
    </w:p>
    <w:p w:rsidR="00BA397D" w:rsidRPr="003C5DBD" w:rsidRDefault="00BA397D" w:rsidP="00BA397D">
      <w:pPr>
        <w:pStyle w:val="a5"/>
        <w:numPr>
          <w:ilvl w:val="0"/>
          <w:numId w:val="2"/>
        </w:numPr>
        <w:tabs>
          <w:tab w:val="left" w:pos="709"/>
        </w:tabs>
        <w:spacing w:before="120" w:beforeAutospacing="0" w:after="0" w:afterAutospacing="0"/>
        <w:ind w:left="0" w:right="425" w:hanging="9"/>
        <w:jc w:val="both"/>
        <w:rPr>
          <w:b/>
          <w:i/>
          <w:color w:val="000000"/>
          <w:sz w:val="22"/>
        </w:rPr>
      </w:pPr>
      <w:r w:rsidRPr="003C5DBD">
        <w:t xml:space="preserve">Технічні, якісні характеристики предмета закупівлі повинні передбачати необхідність </w:t>
      </w:r>
      <w:r w:rsidRPr="003C5DBD">
        <w:rPr>
          <w:b/>
          <w:u w:val="single"/>
        </w:rPr>
        <w:t>застосування заходів із захисту довкілля</w:t>
      </w:r>
      <w:r w:rsidRPr="003C5DBD">
        <w:rPr>
          <w:b/>
          <w:i/>
        </w:rPr>
        <w:t xml:space="preserve"> (Учасник надає довідку в довільній формі у складі своєї тендерної пропозиції).</w:t>
      </w:r>
    </w:p>
    <w:p w:rsidR="00BA397D" w:rsidRPr="003C5DBD" w:rsidRDefault="00BA397D" w:rsidP="00BA397D">
      <w:pPr>
        <w:pStyle w:val="a5"/>
        <w:numPr>
          <w:ilvl w:val="0"/>
          <w:numId w:val="2"/>
        </w:numPr>
        <w:tabs>
          <w:tab w:val="left" w:pos="709"/>
        </w:tabs>
        <w:spacing w:before="120" w:beforeAutospacing="0" w:after="0" w:afterAutospacing="0"/>
        <w:ind w:left="0" w:right="425" w:hanging="9"/>
        <w:jc w:val="both"/>
        <w:rPr>
          <w:b/>
          <w:i/>
          <w:color w:val="000000"/>
          <w:sz w:val="22"/>
          <w:lang w:val="ru-RU"/>
        </w:rPr>
      </w:pPr>
      <w:r w:rsidRPr="003C5DBD">
        <w:lastRenderedPageBreak/>
        <w:t xml:space="preserve">Термін придатності товару на момент постачання замовнику повинен складати не менш 80% від терміну придатності, визначеного виробником </w:t>
      </w:r>
      <w:r w:rsidRPr="003C5DBD">
        <w:rPr>
          <w:b/>
        </w:rPr>
        <w:t>(</w:t>
      </w:r>
      <w:r w:rsidRPr="003C5DBD">
        <w:rPr>
          <w:b/>
          <w:i/>
        </w:rPr>
        <w:t xml:space="preserve">Учасник надає гарантійний лист </w:t>
      </w:r>
      <w:r w:rsidRPr="003C5DBD">
        <w:rPr>
          <w:b/>
          <w:i/>
          <w:u w:val="single"/>
        </w:rPr>
        <w:t>у складі своєї тендерної пропозиції</w:t>
      </w:r>
      <w:r w:rsidRPr="003C5DBD">
        <w:rPr>
          <w:b/>
          <w:i/>
        </w:rPr>
        <w:t>).</w:t>
      </w:r>
    </w:p>
    <w:p w:rsidR="00BA397D" w:rsidRPr="003C5DBD" w:rsidRDefault="00BA397D" w:rsidP="00BA397D">
      <w:pPr>
        <w:pStyle w:val="a5"/>
        <w:numPr>
          <w:ilvl w:val="0"/>
          <w:numId w:val="2"/>
        </w:numPr>
        <w:tabs>
          <w:tab w:val="left" w:pos="709"/>
        </w:tabs>
        <w:spacing w:before="120" w:beforeAutospacing="0" w:after="0" w:afterAutospacing="0"/>
        <w:ind w:left="0" w:right="425" w:hanging="9"/>
        <w:jc w:val="both"/>
        <w:rPr>
          <w:b/>
          <w:i/>
          <w:color w:val="000000"/>
          <w:sz w:val="22"/>
        </w:rPr>
      </w:pPr>
      <w:r w:rsidRPr="003C5DBD">
        <w:t xml:space="preserve">Дозування, форма випуску, концентрація повинні відповідати заявленому переліку </w:t>
      </w:r>
      <w:r w:rsidRPr="003C5DBD">
        <w:rPr>
          <w:b/>
          <w:i/>
        </w:rPr>
        <w:t>(Учасник надає довідку в довільній формі у складі своєї тендерної пропозиції).</w:t>
      </w:r>
    </w:p>
    <w:p w:rsidR="00BA397D" w:rsidRPr="003C5DBD" w:rsidRDefault="00BA397D" w:rsidP="00BA397D">
      <w:pPr>
        <w:pStyle w:val="a5"/>
        <w:numPr>
          <w:ilvl w:val="0"/>
          <w:numId w:val="2"/>
        </w:numPr>
        <w:tabs>
          <w:tab w:val="left" w:pos="709"/>
        </w:tabs>
        <w:spacing w:before="120" w:beforeAutospacing="0" w:after="0" w:afterAutospacing="0"/>
        <w:ind w:left="0" w:right="425" w:hanging="9"/>
        <w:jc w:val="both"/>
      </w:pPr>
      <w:r w:rsidRPr="003C5DBD">
        <w:t xml:space="preserve">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Еквівалентом лікарського засобу в розумінні даної тендерної документації є лікарський засіб якість, діюча речовина </w:t>
      </w:r>
      <w:r>
        <w:t>лікарського засобу</w:t>
      </w:r>
      <w:r w:rsidRPr="003C5DBD">
        <w:t xml:space="preserve"> (міжнародна назва), дозування, форма випуску, концентрація  та інші стандартні характеристики товару абсолютно співпадають з характеристиками </w:t>
      </w:r>
      <w:r>
        <w:t>лікарського засобу</w:t>
      </w:r>
      <w:r w:rsidRPr="003C5DBD">
        <w:t xml:space="preserve">, що є предметом закупівлі. </w:t>
      </w:r>
    </w:p>
    <w:p w:rsidR="00BA397D" w:rsidRPr="0034618E" w:rsidRDefault="00BA397D" w:rsidP="00BA397D">
      <w:pPr>
        <w:pStyle w:val="a5"/>
        <w:tabs>
          <w:tab w:val="left" w:pos="993"/>
        </w:tabs>
        <w:spacing w:before="120" w:beforeAutospacing="0" w:after="0" w:afterAutospacing="0"/>
        <w:ind w:right="425"/>
        <w:jc w:val="both"/>
        <w:rPr>
          <w:b/>
        </w:rPr>
      </w:pPr>
      <w:r w:rsidRPr="003C5DBD">
        <w:rPr>
          <w:b/>
          <w:lang w:eastAsia="ru-RU"/>
        </w:rPr>
        <w:t>2.9.1.</w:t>
      </w:r>
      <w:r w:rsidRPr="003C5DBD">
        <w:rPr>
          <w:lang w:eastAsia="ru-RU"/>
        </w:rPr>
        <w:t xml:space="preserve"> </w:t>
      </w:r>
      <w:r w:rsidRPr="00B27D49">
        <w:rPr>
          <w:lang w:eastAsia="ru-RU"/>
        </w:rPr>
        <w:t>У разі, якщо Учасник пропонує до закупівлі еквівалент, він повинен надати</w:t>
      </w:r>
      <w:r w:rsidRPr="0034618E">
        <w:rPr>
          <w:b/>
          <w:lang w:eastAsia="ru-RU"/>
        </w:rPr>
        <w:t xml:space="preserve"> </w:t>
      </w:r>
      <w:r w:rsidRPr="00B27D49">
        <w:rPr>
          <w:b/>
          <w:lang w:eastAsia="ru-RU"/>
        </w:rPr>
        <w:t xml:space="preserve">порівняльну таблицю на </w:t>
      </w:r>
      <w:r>
        <w:rPr>
          <w:b/>
          <w:lang w:eastAsia="ru-RU"/>
        </w:rPr>
        <w:t>лікарські засоби</w:t>
      </w:r>
      <w:r w:rsidRPr="00B27D49">
        <w:rPr>
          <w:b/>
          <w:lang w:eastAsia="ru-RU"/>
        </w:rPr>
        <w:t>.</w:t>
      </w:r>
    </w:p>
    <w:p w:rsidR="00BA397D" w:rsidRPr="003C5DBD" w:rsidRDefault="00BA397D" w:rsidP="00BA397D">
      <w:pPr>
        <w:pStyle w:val="a5"/>
        <w:numPr>
          <w:ilvl w:val="0"/>
          <w:numId w:val="2"/>
        </w:numPr>
        <w:shd w:val="clear" w:color="auto" w:fill="FFFFFF"/>
        <w:tabs>
          <w:tab w:val="left" w:pos="709"/>
        </w:tabs>
        <w:spacing w:before="120" w:beforeAutospacing="0" w:after="0" w:afterAutospacing="0"/>
        <w:ind w:left="0" w:right="425" w:firstLine="0"/>
        <w:contextualSpacing/>
        <w:jc w:val="both"/>
      </w:pPr>
      <w:r w:rsidRPr="003C5DBD">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BA397D" w:rsidRPr="003C5DBD" w:rsidRDefault="00BA397D" w:rsidP="00BA397D">
      <w:pPr>
        <w:pStyle w:val="a5"/>
        <w:shd w:val="clear" w:color="auto" w:fill="FFFFFF"/>
        <w:tabs>
          <w:tab w:val="left" w:pos="993"/>
        </w:tabs>
        <w:spacing w:before="120" w:beforeAutospacing="0" w:after="0" w:afterAutospacing="0"/>
        <w:ind w:right="425"/>
        <w:contextualSpacing/>
        <w:jc w:val="both"/>
      </w:pPr>
      <w:r w:rsidRPr="00064D41">
        <w:rPr>
          <w:b/>
        </w:rPr>
        <w:t>2.10.1.</w:t>
      </w:r>
      <w:r w:rsidRPr="003C5DBD">
        <w:t xml:space="preserve"> </w:t>
      </w:r>
      <w:r>
        <w:rPr>
          <w:color w:val="000000"/>
          <w:shd w:val="clear" w:color="auto" w:fill="FFFFFF"/>
        </w:rPr>
        <w:t>Учасник несе відповідальність за ціноутворення на лікарські засоби, відповідно до вимог: Наказу МОЗ України від 01.11.2022 № 1963 "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 постанови КМ України від 02.07.2014 року №240, постанови КМ України</w:t>
      </w:r>
      <w:r>
        <w:rPr>
          <w:rStyle w:val="xfmc2"/>
          <w:color w:val="000000"/>
          <w:shd w:val="clear" w:color="auto" w:fill="FFFFFF"/>
        </w:rPr>
        <w:t>  </w:t>
      </w:r>
      <w:r>
        <w:rPr>
          <w:color w:val="000000"/>
          <w:shd w:val="clear" w:color="auto" w:fill="FFFFFF"/>
        </w:rPr>
        <w:t>№ 426 від 03.04.2019, а також постанови КМУ від 17.10.2008 року №955 (зі змінами), наказу МОЗ України від 18.08.2014 року № 574, Постанови Кабінету Міністрів України від 20 березня 2020 р. № 224 та Закону України № 540.</w:t>
      </w:r>
    </w:p>
    <w:p w:rsidR="00BA397D" w:rsidRPr="003C5DBD" w:rsidRDefault="00BA397D" w:rsidP="00BA397D">
      <w:pPr>
        <w:pStyle w:val="a5"/>
        <w:shd w:val="clear" w:color="auto" w:fill="FFFFFF"/>
        <w:tabs>
          <w:tab w:val="left" w:pos="993"/>
        </w:tabs>
        <w:spacing w:before="120" w:beforeAutospacing="0" w:after="0" w:afterAutospacing="0"/>
        <w:ind w:right="425"/>
        <w:contextualSpacing/>
        <w:jc w:val="both"/>
        <w:rPr>
          <w:b/>
        </w:rPr>
      </w:pPr>
      <w:r w:rsidRPr="003C5DBD">
        <w:rPr>
          <w:b/>
        </w:rPr>
        <w:t>2.11.</w:t>
      </w:r>
      <w:r w:rsidRPr="003C5DBD">
        <w:t xml:space="preserve"> </w:t>
      </w:r>
      <w:r w:rsidRPr="003C5DBD">
        <w:rPr>
          <w:b/>
        </w:rPr>
        <w:t>Гарантійний лист Учасника, про перегляд цін в бік зменшення на товари та їх поставку Замовнику, без зміни кількості (обсягу) та якості товарів у разі коливання ціни товару на ринку.</w:t>
      </w:r>
    </w:p>
    <w:p w:rsidR="00BA397D" w:rsidRPr="003C5DBD" w:rsidRDefault="00BA397D" w:rsidP="00BA397D">
      <w:pPr>
        <w:pStyle w:val="a3"/>
        <w:shd w:val="clear" w:color="auto" w:fill="FFFFFF"/>
        <w:tabs>
          <w:tab w:val="left" w:pos="993"/>
        </w:tabs>
        <w:spacing w:before="120" w:after="0" w:line="240" w:lineRule="auto"/>
        <w:ind w:left="0"/>
        <w:rPr>
          <w:rFonts w:ascii="Times New Roman" w:hAnsi="Times New Roman"/>
          <w:sz w:val="24"/>
          <w:szCs w:val="24"/>
        </w:rPr>
      </w:pPr>
      <w:r w:rsidRPr="00AA36B6">
        <w:rPr>
          <w:rFonts w:ascii="Times New Roman" w:hAnsi="Times New Roman"/>
          <w:b/>
          <w:sz w:val="24"/>
          <w:szCs w:val="24"/>
        </w:rPr>
        <w:t>2.12.1.</w:t>
      </w:r>
      <w:r w:rsidRPr="003C5DBD">
        <w:rPr>
          <w:rFonts w:ascii="Times New Roman" w:hAnsi="Times New Roman"/>
          <w:sz w:val="24"/>
          <w:szCs w:val="24"/>
        </w:rPr>
        <w:t xml:space="preserve"> При поставці товару повинна додержуватись цілісність стандартної упаковки з необхідними реквізитами виробника.</w:t>
      </w:r>
    </w:p>
    <w:p w:rsidR="00BA397D" w:rsidRPr="003C5DBD" w:rsidRDefault="00BA397D" w:rsidP="00BA397D">
      <w:pPr>
        <w:pStyle w:val="a3"/>
        <w:shd w:val="clear" w:color="auto" w:fill="FFFFFF"/>
        <w:tabs>
          <w:tab w:val="left" w:pos="993"/>
        </w:tabs>
        <w:spacing w:before="120" w:after="0" w:line="240" w:lineRule="auto"/>
        <w:ind w:left="0"/>
        <w:rPr>
          <w:rFonts w:ascii="Times New Roman" w:hAnsi="Times New Roman"/>
          <w:iCs/>
          <w:sz w:val="24"/>
          <w:szCs w:val="24"/>
        </w:rPr>
      </w:pPr>
      <w:r w:rsidRPr="00AA36B6">
        <w:rPr>
          <w:rFonts w:ascii="Times New Roman" w:hAnsi="Times New Roman"/>
          <w:b/>
          <w:iCs/>
          <w:sz w:val="24"/>
          <w:szCs w:val="24"/>
        </w:rPr>
        <w:t>2.12.2.</w:t>
      </w:r>
      <w:r w:rsidRPr="003C5DBD">
        <w:rPr>
          <w:rFonts w:ascii="Times New Roman" w:hAnsi="Times New Roman"/>
          <w:iCs/>
          <w:sz w:val="24"/>
          <w:szCs w:val="24"/>
        </w:rPr>
        <w:t xml:space="preserve"> Товар повинен постачатися Замовнику у тарі, яка забезпечує зберігання при транспортуванні та відповідає установленим ста</w:t>
      </w:r>
      <w:proofErr w:type="spellStart"/>
      <w:r w:rsidRPr="003C5DBD">
        <w:rPr>
          <w:rFonts w:ascii="Times New Roman" w:hAnsi="Times New Roman"/>
          <w:iCs/>
          <w:sz w:val="24"/>
          <w:szCs w:val="24"/>
          <w:lang w:val="ru-RU"/>
        </w:rPr>
        <w:t>ндартам</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Маркування</w:t>
      </w:r>
      <w:proofErr w:type="spellEnd"/>
      <w:r w:rsidRPr="003C5DBD">
        <w:rPr>
          <w:rFonts w:ascii="Times New Roman" w:hAnsi="Times New Roman"/>
          <w:iCs/>
          <w:sz w:val="24"/>
          <w:szCs w:val="24"/>
          <w:lang w:val="ru-RU"/>
        </w:rPr>
        <w:t xml:space="preserve"> - </w:t>
      </w:r>
      <w:proofErr w:type="spellStart"/>
      <w:r w:rsidRPr="003C5DBD">
        <w:rPr>
          <w:rFonts w:ascii="Times New Roman" w:hAnsi="Times New Roman"/>
          <w:iCs/>
          <w:sz w:val="24"/>
          <w:szCs w:val="24"/>
          <w:lang w:val="ru-RU"/>
        </w:rPr>
        <w:t>згідно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вимог</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діючого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законодавства</w:t>
      </w:r>
      <w:proofErr w:type="spellEnd"/>
      <w:r w:rsidRPr="003C5DBD">
        <w:rPr>
          <w:rFonts w:ascii="Times New Roman" w:hAnsi="Times New Roman"/>
          <w:iCs/>
          <w:sz w:val="24"/>
          <w:szCs w:val="24"/>
        </w:rPr>
        <w:t>.</w:t>
      </w:r>
    </w:p>
    <w:p w:rsidR="00BA397D" w:rsidRPr="003C5DBD" w:rsidRDefault="00BA397D" w:rsidP="00BA397D">
      <w:pPr>
        <w:pStyle w:val="a3"/>
        <w:shd w:val="clear" w:color="auto" w:fill="FFFFFF"/>
        <w:tabs>
          <w:tab w:val="left" w:pos="993"/>
        </w:tabs>
        <w:spacing w:before="120" w:after="0" w:line="240" w:lineRule="auto"/>
        <w:ind w:left="0"/>
        <w:rPr>
          <w:rFonts w:ascii="Times New Roman" w:hAnsi="Times New Roman"/>
          <w:iCs/>
          <w:sz w:val="24"/>
          <w:szCs w:val="24"/>
          <w:lang w:val="ru-RU"/>
        </w:rPr>
      </w:pPr>
      <w:r w:rsidRPr="00AA36B6">
        <w:rPr>
          <w:rFonts w:ascii="Times New Roman" w:hAnsi="Times New Roman"/>
          <w:b/>
          <w:iCs/>
          <w:sz w:val="24"/>
          <w:szCs w:val="24"/>
        </w:rPr>
        <w:t>2.12.3.</w:t>
      </w:r>
      <w:r w:rsidRPr="003C5DBD">
        <w:rPr>
          <w:rFonts w:ascii="Times New Roman" w:hAnsi="Times New Roman"/>
          <w:iCs/>
          <w:sz w:val="24"/>
          <w:szCs w:val="24"/>
        </w:rPr>
        <w:t xml:space="preserve"> </w:t>
      </w:r>
      <w:r w:rsidRPr="003C5DBD">
        <w:rPr>
          <w:rFonts w:ascii="Times New Roman" w:hAnsi="Times New Roman"/>
          <w:iCs/>
          <w:sz w:val="24"/>
          <w:szCs w:val="24"/>
          <w:lang w:val="ru-RU"/>
        </w:rPr>
        <w:t xml:space="preserve">Доставка </w:t>
      </w:r>
      <w:proofErr w:type="spellStart"/>
      <w:r w:rsidRPr="003C5DBD">
        <w:rPr>
          <w:rFonts w:ascii="Times New Roman" w:hAnsi="Times New Roman"/>
          <w:iCs/>
          <w:sz w:val="24"/>
          <w:szCs w:val="24"/>
          <w:lang w:val="ru-RU"/>
        </w:rPr>
        <w:t>замовленої</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продукції</w:t>
      </w:r>
      <w:proofErr w:type="spellEnd"/>
      <w:r w:rsidRPr="003C5DBD">
        <w:rPr>
          <w:rFonts w:ascii="Times New Roman" w:hAnsi="Times New Roman"/>
          <w:iCs/>
          <w:sz w:val="24"/>
          <w:szCs w:val="24"/>
          <w:lang w:val="ru-RU"/>
        </w:rPr>
        <w:t xml:space="preserve"> проводиться </w:t>
      </w:r>
      <w:proofErr w:type="spellStart"/>
      <w:r w:rsidRPr="003C5DBD">
        <w:rPr>
          <w:rFonts w:ascii="Times New Roman" w:hAnsi="Times New Roman"/>
          <w:iCs/>
          <w:sz w:val="24"/>
          <w:szCs w:val="24"/>
          <w:lang w:val="ru-RU"/>
        </w:rPr>
        <w:t>окремими</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партіями</w:t>
      </w:r>
      <w:proofErr w:type="spellEnd"/>
      <w:r w:rsidRPr="003C5DBD">
        <w:rPr>
          <w:rFonts w:ascii="Times New Roman" w:hAnsi="Times New Roman"/>
          <w:iCs/>
          <w:sz w:val="24"/>
          <w:szCs w:val="24"/>
          <w:lang w:val="ru-RU"/>
        </w:rPr>
        <w:t xml:space="preserve"> за </w:t>
      </w:r>
      <w:proofErr w:type="spellStart"/>
      <w:r w:rsidRPr="003C5DBD">
        <w:rPr>
          <w:rFonts w:ascii="Times New Roman" w:hAnsi="Times New Roman"/>
          <w:iCs/>
          <w:sz w:val="24"/>
          <w:szCs w:val="24"/>
          <w:lang w:val="ru-RU"/>
        </w:rPr>
        <w:t>адресою</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Замовника</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спеціально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обладнаним</w:t>
      </w:r>
      <w:proofErr w:type="spellEnd"/>
      <w:r w:rsidRPr="003C5DBD">
        <w:rPr>
          <w:rFonts w:ascii="Times New Roman" w:hAnsi="Times New Roman"/>
          <w:iCs/>
          <w:sz w:val="24"/>
          <w:szCs w:val="24"/>
          <w:lang w:val="ru-RU"/>
        </w:rPr>
        <w:t xml:space="preserve"> транспортом </w:t>
      </w:r>
      <w:proofErr w:type="spellStart"/>
      <w:r w:rsidRPr="003C5DBD">
        <w:rPr>
          <w:rFonts w:ascii="Times New Roman" w:hAnsi="Times New Roman"/>
          <w:iCs/>
          <w:sz w:val="24"/>
          <w:szCs w:val="24"/>
          <w:lang w:val="ru-RU"/>
        </w:rPr>
        <w:t>Постачальника</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дотриманням</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санітарно-гігієнічних</w:t>
      </w:r>
      <w:proofErr w:type="spellEnd"/>
      <w:r w:rsidRPr="003C5DBD">
        <w:rPr>
          <w:rFonts w:ascii="Times New Roman" w:hAnsi="Times New Roman"/>
          <w:iCs/>
          <w:sz w:val="24"/>
          <w:szCs w:val="24"/>
          <w:lang w:val="ru-RU"/>
        </w:rPr>
        <w:t xml:space="preserve"> умов </w:t>
      </w:r>
      <w:proofErr w:type="spellStart"/>
      <w:r w:rsidRPr="003C5DBD">
        <w:rPr>
          <w:rFonts w:ascii="Times New Roman" w:hAnsi="Times New Roman"/>
          <w:iCs/>
          <w:sz w:val="24"/>
          <w:szCs w:val="24"/>
          <w:lang w:val="ru-RU"/>
        </w:rPr>
        <w:t>зберігання</w:t>
      </w:r>
      <w:proofErr w:type="spellEnd"/>
      <w:r w:rsidRPr="003C5DBD">
        <w:rPr>
          <w:rFonts w:ascii="Times New Roman" w:hAnsi="Times New Roman"/>
          <w:iCs/>
          <w:sz w:val="24"/>
          <w:szCs w:val="24"/>
          <w:lang w:val="ru-RU"/>
        </w:rPr>
        <w:t xml:space="preserve"> та </w:t>
      </w:r>
      <w:proofErr w:type="spellStart"/>
      <w:r w:rsidRPr="003C5DBD">
        <w:rPr>
          <w:rFonts w:ascii="Times New Roman" w:hAnsi="Times New Roman"/>
          <w:iCs/>
          <w:sz w:val="24"/>
          <w:szCs w:val="24"/>
          <w:lang w:val="ru-RU"/>
        </w:rPr>
        <w:t>з</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дотриманням</w:t>
      </w:r>
      <w:proofErr w:type="spellEnd"/>
      <w:r w:rsidRPr="003C5DBD">
        <w:rPr>
          <w:rFonts w:ascii="Times New Roman" w:hAnsi="Times New Roman"/>
          <w:iCs/>
          <w:sz w:val="24"/>
          <w:szCs w:val="24"/>
          <w:lang w:val="ru-RU"/>
        </w:rPr>
        <w:t xml:space="preserve"> </w:t>
      </w:r>
      <w:proofErr w:type="gramStart"/>
      <w:r w:rsidRPr="003C5DBD">
        <w:rPr>
          <w:rFonts w:ascii="Times New Roman" w:hAnsi="Times New Roman"/>
          <w:iCs/>
          <w:sz w:val="24"/>
          <w:szCs w:val="24"/>
          <w:lang w:val="ru-RU"/>
        </w:rPr>
        <w:t>температурного</w:t>
      </w:r>
      <w:proofErr w:type="gramEnd"/>
      <w:r w:rsidRPr="003C5DBD">
        <w:rPr>
          <w:rFonts w:ascii="Times New Roman" w:hAnsi="Times New Roman"/>
          <w:iCs/>
          <w:sz w:val="24"/>
          <w:szCs w:val="24"/>
          <w:lang w:val="ru-RU"/>
        </w:rPr>
        <w:t xml:space="preserve"> режиму, </w:t>
      </w:r>
      <w:proofErr w:type="spellStart"/>
      <w:r w:rsidRPr="003C5DBD">
        <w:rPr>
          <w:rFonts w:ascii="Times New Roman" w:hAnsi="Times New Roman"/>
          <w:iCs/>
          <w:sz w:val="24"/>
          <w:szCs w:val="24"/>
          <w:lang w:val="ru-RU"/>
        </w:rPr>
        <w:t>вказаного</w:t>
      </w:r>
      <w:proofErr w:type="spellEnd"/>
      <w:r w:rsidRPr="003C5DBD">
        <w:rPr>
          <w:rFonts w:ascii="Times New Roman" w:hAnsi="Times New Roman"/>
          <w:iCs/>
          <w:sz w:val="24"/>
          <w:szCs w:val="24"/>
          <w:lang w:val="ru-RU"/>
        </w:rPr>
        <w:t xml:space="preserve"> в </w:t>
      </w:r>
      <w:proofErr w:type="spellStart"/>
      <w:r w:rsidRPr="003C5DBD">
        <w:rPr>
          <w:rFonts w:ascii="Times New Roman" w:hAnsi="Times New Roman"/>
          <w:iCs/>
          <w:sz w:val="24"/>
          <w:szCs w:val="24"/>
          <w:lang w:val="ru-RU"/>
        </w:rPr>
        <w:t>інструкції</w:t>
      </w:r>
      <w:proofErr w:type="spellEnd"/>
      <w:r w:rsidRPr="003C5DBD">
        <w:rPr>
          <w:rFonts w:ascii="Times New Roman" w:hAnsi="Times New Roman"/>
          <w:iCs/>
          <w:sz w:val="24"/>
          <w:szCs w:val="24"/>
          <w:lang w:val="ru-RU"/>
        </w:rPr>
        <w:t xml:space="preserve"> до </w:t>
      </w:r>
      <w:proofErr w:type="spellStart"/>
      <w:r>
        <w:rPr>
          <w:rFonts w:ascii="Times New Roman" w:hAnsi="Times New Roman"/>
          <w:iCs/>
          <w:sz w:val="24"/>
          <w:szCs w:val="24"/>
          <w:lang w:val="ru-RU"/>
        </w:rPr>
        <w:t>лікарських</w:t>
      </w:r>
      <w:proofErr w:type="spellEnd"/>
      <w:r>
        <w:rPr>
          <w:rFonts w:ascii="Times New Roman" w:hAnsi="Times New Roman"/>
          <w:iCs/>
          <w:sz w:val="24"/>
          <w:szCs w:val="24"/>
          <w:lang w:val="ru-RU"/>
        </w:rPr>
        <w:t xml:space="preserve"> </w:t>
      </w:r>
      <w:proofErr w:type="spellStart"/>
      <w:r>
        <w:rPr>
          <w:rFonts w:ascii="Times New Roman" w:hAnsi="Times New Roman"/>
          <w:iCs/>
          <w:sz w:val="24"/>
          <w:szCs w:val="24"/>
          <w:lang w:val="ru-RU"/>
        </w:rPr>
        <w:t>засобів</w:t>
      </w:r>
      <w:proofErr w:type="spellEnd"/>
      <w:r w:rsidRPr="003C5DBD">
        <w:rPr>
          <w:rFonts w:ascii="Times New Roman" w:hAnsi="Times New Roman"/>
          <w:iCs/>
          <w:sz w:val="24"/>
          <w:szCs w:val="24"/>
          <w:lang w:val="ru-RU"/>
        </w:rPr>
        <w:t>.</w:t>
      </w:r>
    </w:p>
    <w:p w:rsidR="00BA397D" w:rsidRPr="003C5DBD" w:rsidRDefault="00BA397D" w:rsidP="00BA397D">
      <w:pPr>
        <w:pStyle w:val="a3"/>
        <w:shd w:val="clear" w:color="auto" w:fill="FFFFFF"/>
        <w:tabs>
          <w:tab w:val="left" w:pos="993"/>
        </w:tabs>
        <w:spacing w:before="120" w:after="0" w:line="240" w:lineRule="auto"/>
        <w:ind w:left="0"/>
        <w:rPr>
          <w:rFonts w:ascii="Times New Roman" w:hAnsi="Times New Roman"/>
          <w:sz w:val="24"/>
          <w:szCs w:val="24"/>
          <w:lang w:eastAsia="ru-RU"/>
        </w:rPr>
      </w:pPr>
      <w:r w:rsidRPr="00AA36B6">
        <w:rPr>
          <w:rFonts w:ascii="Times New Roman" w:hAnsi="Times New Roman"/>
          <w:b/>
          <w:sz w:val="24"/>
          <w:szCs w:val="24"/>
          <w:lang w:eastAsia="ru-RU"/>
        </w:rPr>
        <w:t>2.12.5.</w:t>
      </w:r>
      <w:r w:rsidRPr="003C5DBD">
        <w:rPr>
          <w:rFonts w:ascii="Times New Roman" w:hAnsi="Times New Roman"/>
          <w:sz w:val="24"/>
          <w:szCs w:val="24"/>
          <w:lang w:eastAsia="ru-RU"/>
        </w:rPr>
        <w:t xml:space="preserve"> Навантаження, розвантаження, поставка товару до Замовника та транспортні витрати здійснюються за рахунок переможця торгів.</w:t>
      </w:r>
    </w:p>
    <w:p w:rsidR="00BA397D" w:rsidRPr="003C5DBD" w:rsidRDefault="00BA397D" w:rsidP="00BA397D">
      <w:pPr>
        <w:pStyle w:val="a3"/>
        <w:shd w:val="clear" w:color="auto" w:fill="FFFFFF"/>
        <w:tabs>
          <w:tab w:val="left" w:pos="993"/>
        </w:tabs>
        <w:spacing w:before="120" w:after="0" w:line="240" w:lineRule="auto"/>
        <w:ind w:left="0"/>
        <w:rPr>
          <w:rFonts w:ascii="Times New Roman" w:hAnsi="Times New Roman"/>
          <w:sz w:val="24"/>
          <w:szCs w:val="24"/>
        </w:rPr>
      </w:pPr>
      <w:r w:rsidRPr="003C5DBD">
        <w:rPr>
          <w:rFonts w:ascii="Times New Roman" w:hAnsi="Times New Roman"/>
          <w:b/>
          <w:sz w:val="24"/>
          <w:szCs w:val="24"/>
          <w:lang w:eastAsia="ru-RU"/>
        </w:rPr>
        <w:t>2.13.</w:t>
      </w:r>
      <w:r w:rsidRPr="003C5DBD">
        <w:rPr>
          <w:rFonts w:ascii="Times New Roman" w:hAnsi="Times New Roman"/>
          <w:sz w:val="24"/>
          <w:szCs w:val="24"/>
          <w:lang w:eastAsia="ru-RU"/>
        </w:rPr>
        <w:t xml:space="preserve"> </w:t>
      </w:r>
      <w:r w:rsidRPr="003C5DBD">
        <w:rPr>
          <w:rFonts w:ascii="Times New Roman" w:hAnsi="Times New Roman"/>
          <w:sz w:val="24"/>
          <w:szCs w:val="24"/>
        </w:rPr>
        <w:t xml:space="preserve">У разі виникнення обґрунтованих підстав у Замовника вважати, що поставлений товар можливо являється неякісним, має ознаки фальсифікованих ліків та є таким, що може загрожувати життю та здоров’ю пацієнтів, Замовник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торгів;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 </w:t>
      </w:r>
      <w:r w:rsidRPr="003C5DBD">
        <w:rPr>
          <w:rFonts w:ascii="Times New Roman" w:hAnsi="Times New Roman"/>
          <w:b/>
          <w:sz w:val="24"/>
          <w:szCs w:val="24"/>
        </w:rPr>
        <w:t>(Учасник надає гарантійний лист).</w:t>
      </w:r>
    </w:p>
    <w:p w:rsidR="00BA397D" w:rsidRDefault="00BA397D" w:rsidP="00BA397D">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BA397D" w:rsidRDefault="00BA397D" w:rsidP="00BA397D">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BA397D" w:rsidRDefault="00BA397D" w:rsidP="00BA397D">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BA397D" w:rsidRDefault="00BA397D" w:rsidP="00BA397D">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BA397D" w:rsidRDefault="00BA397D" w:rsidP="00BA397D">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BA397D" w:rsidRDefault="00BA397D" w:rsidP="00BA397D">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BA397D" w:rsidRDefault="00BA397D" w:rsidP="00BA397D">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BA397D" w:rsidRPr="0079425C" w:rsidRDefault="00BA397D" w:rsidP="00BA397D">
      <w:pPr>
        <w:autoSpaceDE w:val="0"/>
        <w:autoSpaceDN w:val="0"/>
        <w:adjustRightInd w:val="0"/>
        <w:spacing w:after="0" w:line="240" w:lineRule="auto"/>
        <w:rPr>
          <w:rFonts w:ascii="ArialMT" w:hAnsi="ArialMT" w:cs="ArialMT"/>
          <w:b/>
          <w:lang w:eastAsia="ru-RU"/>
        </w:rPr>
      </w:pPr>
      <w:r w:rsidRPr="0079425C">
        <w:rPr>
          <w:rFonts w:ascii="Times New Roman" w:hAnsi="Times New Roman"/>
          <w:b/>
          <w:sz w:val="24"/>
          <w:szCs w:val="24"/>
        </w:rPr>
        <w:t xml:space="preserve">Учасник процедури закупівлі, </w:t>
      </w:r>
      <w:r w:rsidRPr="0079425C">
        <w:rPr>
          <w:rFonts w:ascii="ArialMT" w:hAnsi="ArialMT" w:cs="ArialMT"/>
          <w:b/>
          <w:lang w:eastAsia="ru-RU"/>
        </w:rPr>
        <w:t>____________________________________________</w:t>
      </w:r>
    </w:p>
    <w:p w:rsidR="00BA397D" w:rsidRPr="0079425C" w:rsidRDefault="00BA397D" w:rsidP="00BA397D">
      <w:pPr>
        <w:spacing w:after="0" w:line="240" w:lineRule="auto"/>
        <w:rPr>
          <w:rFonts w:ascii="Times New Roman" w:hAnsi="Times New Roman"/>
          <w:b/>
          <w:sz w:val="24"/>
          <w:szCs w:val="24"/>
        </w:rPr>
      </w:pPr>
      <w:r w:rsidRPr="0079425C">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BA397D" w:rsidRPr="0079425C" w:rsidRDefault="00BA397D" w:rsidP="00BA397D">
      <w:pPr>
        <w:spacing w:after="0" w:line="240" w:lineRule="auto"/>
        <w:rPr>
          <w:rFonts w:ascii="ArialMT" w:hAnsi="ArialMT" w:cs="ArialMT"/>
          <w:lang w:eastAsia="ru-RU"/>
        </w:rPr>
      </w:pPr>
    </w:p>
    <w:p w:rsidR="00BA397D" w:rsidRPr="0079425C" w:rsidRDefault="00BA397D" w:rsidP="00BA397D">
      <w:pPr>
        <w:suppressAutoHyphens/>
        <w:spacing w:after="0" w:line="240" w:lineRule="auto"/>
        <w:rPr>
          <w:rFonts w:ascii="Times New Roman" w:eastAsia="Times New Roman" w:hAnsi="Times New Roman" w:cs="Arial"/>
          <w:b/>
          <w:i/>
          <w:color w:val="000000"/>
          <w:sz w:val="24"/>
          <w:szCs w:val="24"/>
          <w:lang w:eastAsia="ar-SA"/>
        </w:rPr>
      </w:pPr>
    </w:p>
    <w:p w:rsidR="00BA397D" w:rsidRPr="0079425C" w:rsidRDefault="00BA397D" w:rsidP="00BA397D">
      <w:pPr>
        <w:suppressAutoHyphens/>
        <w:spacing w:after="0" w:line="240" w:lineRule="auto"/>
        <w:rPr>
          <w:rFonts w:ascii="Times New Roman" w:eastAsia="Times New Roman" w:hAnsi="Times New Roman" w:cs="Arial"/>
          <w:b/>
          <w:i/>
          <w:color w:val="000000"/>
          <w:sz w:val="24"/>
          <w:szCs w:val="24"/>
          <w:lang w:eastAsia="ar-SA"/>
        </w:rPr>
      </w:pPr>
      <w:r w:rsidRPr="0079425C">
        <w:rPr>
          <w:rFonts w:ascii="Times New Roman" w:eastAsia="Times New Roman" w:hAnsi="Times New Roman" w:cs="Arial"/>
          <w:b/>
          <w:i/>
          <w:color w:val="000000"/>
          <w:sz w:val="24"/>
          <w:szCs w:val="24"/>
          <w:lang w:eastAsia="ar-SA"/>
        </w:rPr>
        <w:t>Посада, прізвище, ініціали     ________________________</w:t>
      </w:r>
    </w:p>
    <w:p w:rsidR="00BA397D" w:rsidRPr="0079425C" w:rsidRDefault="00BA397D" w:rsidP="00B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79425C">
        <w:rPr>
          <w:rFonts w:ascii="Times New Roman" w:eastAsia="Times New Roman" w:hAnsi="Times New Roman" w:cs="Arial"/>
          <w:b/>
          <w:i/>
          <w:color w:val="000000"/>
          <w:sz w:val="24"/>
          <w:szCs w:val="24"/>
          <w:lang w:eastAsia="ar-SA"/>
        </w:rPr>
        <w:t xml:space="preserve">                                               </w:t>
      </w:r>
      <w:r w:rsidRPr="0079425C">
        <w:rPr>
          <w:rFonts w:ascii="Times New Roman" w:eastAsia="Times New Roman" w:hAnsi="Times New Roman" w:cs="Arial"/>
          <w:b/>
          <w:i/>
          <w:caps/>
          <w:color w:val="000000"/>
          <w:sz w:val="24"/>
          <w:szCs w:val="24"/>
          <w:lang w:eastAsia="ar-SA"/>
        </w:rPr>
        <w:t>м.п.</w:t>
      </w:r>
      <w:r w:rsidRPr="0079425C">
        <w:rPr>
          <w:rFonts w:ascii="Times New Roman" w:eastAsia="Times New Roman" w:hAnsi="Times New Roman" w:cs="Arial"/>
          <w:b/>
          <w:i/>
          <w:color w:val="000000"/>
          <w:sz w:val="24"/>
          <w:szCs w:val="24"/>
          <w:lang w:eastAsia="ar-SA"/>
        </w:rPr>
        <w:t xml:space="preserve"> (за наявності)</w:t>
      </w:r>
    </w:p>
    <w:p w:rsidR="00BA397D" w:rsidRPr="0079425C" w:rsidRDefault="00BA397D" w:rsidP="00BA397D">
      <w:pPr>
        <w:spacing w:after="0" w:line="240" w:lineRule="auto"/>
        <w:rPr>
          <w:rFonts w:ascii="Times New Roman" w:hAnsi="Times New Roman"/>
          <w:b/>
          <w:bCs/>
          <w:sz w:val="20"/>
          <w:szCs w:val="20"/>
        </w:rPr>
      </w:pPr>
      <w:r w:rsidRPr="0079425C">
        <w:rPr>
          <w:rFonts w:ascii="Times New Roman" w:hAnsi="Times New Roman"/>
          <w:b/>
          <w:bCs/>
          <w:sz w:val="20"/>
          <w:szCs w:val="20"/>
        </w:rPr>
        <w:br w:type="page"/>
      </w: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377"/>
    <w:multiLevelType w:val="multilevel"/>
    <w:tmpl w:val="B792FB50"/>
    <w:lvl w:ilvl="0">
      <w:start w:val="2"/>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338E7A34"/>
    <w:multiLevelType w:val="hybridMultilevel"/>
    <w:tmpl w:val="89BEB62C"/>
    <w:lvl w:ilvl="0" w:tplc="44DC1F80">
      <w:start w:val="1"/>
      <w:numFmt w:val="decimal"/>
      <w:lvlText w:val="2.%1."/>
      <w:lvlJc w:val="left"/>
      <w:pPr>
        <w:ind w:left="1146" w:hanging="360"/>
      </w:pPr>
      <w:rPr>
        <w:rFonts w:ascii="Times New Roman" w:hAnsi="Times New Roman" w:cs="Times New Roman"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D715C"/>
    <w:multiLevelType w:val="hybridMultilevel"/>
    <w:tmpl w:val="798A1880"/>
    <w:lvl w:ilvl="0" w:tplc="528ACB94">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A397D"/>
    <w:rsid w:val="00126E96"/>
    <w:rsid w:val="002E3A85"/>
    <w:rsid w:val="004C494D"/>
    <w:rsid w:val="006D3A33"/>
    <w:rsid w:val="008B77C6"/>
    <w:rsid w:val="00B356AF"/>
    <w:rsid w:val="00BA397D"/>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7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A397D"/>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qFormat/>
    <w:rsid w:val="00BA397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locked/>
    <w:rsid w:val="00BA397D"/>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BA397D"/>
    <w:rPr>
      <w:rFonts w:ascii="Calibri" w:eastAsia="Calibri" w:hAnsi="Calibri" w:cs="Times New Roman"/>
      <w:lang w:val="uk-UA"/>
    </w:rPr>
  </w:style>
  <w:style w:type="character" w:customStyle="1" w:styleId="xfmc2">
    <w:name w:val="xfmc2"/>
    <w:basedOn w:val="a0"/>
    <w:rsid w:val="00BA397D"/>
  </w:style>
  <w:style w:type="paragraph" w:customStyle="1" w:styleId="WW-">
    <w:name w:val="WW-Базовый"/>
    <w:rsid w:val="00BA397D"/>
    <w:pPr>
      <w:suppressAutoHyphens/>
      <w:spacing w:after="0" w:line="240" w:lineRule="auto"/>
    </w:pPr>
    <w:rPr>
      <w:rFonts w:ascii="Times New Roman" w:eastAsia="Arial" w:hAnsi="Times New Roman" w:cs="Times New Roman"/>
      <w:color w:val="00000A"/>
      <w:kern w:val="1"/>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2024-02-21T06:30:00Z</dcterms:created>
  <dcterms:modified xsi:type="dcterms:W3CDTF">2024-02-21T06:30:00Z</dcterms:modified>
</cp:coreProperties>
</file>