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27942583"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677EA3">
        <w:rPr>
          <w:b/>
          <w:bCs/>
          <w:lang w:val="uk-UA"/>
        </w:rPr>
        <w:t>1</w:t>
      </w:r>
      <w:r w:rsidR="009F56A3">
        <w:rPr>
          <w:b/>
          <w:bCs/>
          <w:lang w:val="uk-UA"/>
        </w:rPr>
        <w:t>6</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9024F4">
        <w:rPr>
          <w:b/>
          <w:bCs/>
          <w:lang w:val="uk-UA"/>
        </w:rPr>
        <w:t>2</w:t>
      </w:r>
      <w:r w:rsidR="009F56A3">
        <w:rPr>
          <w:b/>
          <w:bCs/>
          <w:lang w:val="uk-UA"/>
        </w:rPr>
        <w:t>6</w:t>
      </w:r>
      <w:r w:rsidR="00F96601">
        <w:rPr>
          <w:b/>
          <w:bCs/>
          <w:lang w:val="uk-UA"/>
        </w:rPr>
        <w:t>.0</w:t>
      </w:r>
      <w:r w:rsidR="006047C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311ED756" w14:textId="7398377C" w:rsidR="009612C3" w:rsidRPr="009612C3" w:rsidRDefault="00092C61" w:rsidP="009612C3">
      <w:pPr>
        <w:ind w:left="3686" w:right="119" w:hanging="2978"/>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9612C3" w:rsidRPr="009612C3">
        <w:rPr>
          <w:rFonts w:ascii="Times New Roman" w:eastAsia="Times New Roman" w:hAnsi="Times New Roman" w:cs="Times New Roman"/>
          <w:b/>
          <w:bCs/>
          <w:sz w:val="32"/>
          <w:szCs w:val="32"/>
          <w:lang w:eastAsia="ru-RU"/>
        </w:rPr>
        <w:t>ДК 021:2015:</w:t>
      </w:r>
      <w:r w:rsidR="00515D21" w:rsidRPr="00515D21">
        <w:rPr>
          <w:rFonts w:ascii="Times New Roman" w:eastAsia="Times New Roman" w:hAnsi="Times New Roman" w:cs="Times New Roman"/>
          <w:b/>
          <w:bCs/>
          <w:sz w:val="32"/>
          <w:szCs w:val="32"/>
          <w:lang w:eastAsia="ru-RU"/>
        </w:rPr>
        <w:t xml:space="preserve">30190000-7, Офісне </w:t>
      </w:r>
      <w:proofErr w:type="spellStart"/>
      <w:r w:rsidR="00515D21" w:rsidRPr="00515D21">
        <w:rPr>
          <w:rFonts w:ascii="Times New Roman" w:eastAsia="Times New Roman" w:hAnsi="Times New Roman" w:cs="Times New Roman"/>
          <w:b/>
          <w:bCs/>
          <w:sz w:val="32"/>
          <w:szCs w:val="32"/>
          <w:lang w:eastAsia="ru-RU"/>
        </w:rPr>
        <w:t>устатку</w:t>
      </w:r>
      <w:r w:rsidR="00515D21">
        <w:rPr>
          <w:rFonts w:ascii="Times New Roman" w:eastAsia="Times New Roman" w:hAnsi="Times New Roman" w:cs="Times New Roman"/>
          <w:b/>
          <w:bCs/>
          <w:sz w:val="32"/>
          <w:szCs w:val="32"/>
          <w:lang w:eastAsia="ru-RU"/>
        </w:rPr>
        <w:t>-</w:t>
      </w:r>
      <w:r w:rsidR="00515D21" w:rsidRPr="00515D21">
        <w:rPr>
          <w:rFonts w:ascii="Times New Roman" w:eastAsia="Times New Roman" w:hAnsi="Times New Roman" w:cs="Times New Roman"/>
          <w:b/>
          <w:bCs/>
          <w:sz w:val="32"/>
          <w:szCs w:val="32"/>
          <w:lang w:eastAsia="ru-RU"/>
        </w:rPr>
        <w:t>вання</w:t>
      </w:r>
      <w:proofErr w:type="spellEnd"/>
      <w:r w:rsidR="00515D21" w:rsidRPr="00515D21">
        <w:rPr>
          <w:rFonts w:ascii="Times New Roman" w:eastAsia="Times New Roman" w:hAnsi="Times New Roman" w:cs="Times New Roman"/>
          <w:b/>
          <w:bCs/>
          <w:sz w:val="32"/>
          <w:szCs w:val="32"/>
          <w:lang w:eastAsia="ru-RU"/>
        </w:rPr>
        <w:t xml:space="preserve"> та приладдя різне (папір офісний )»</w:t>
      </w:r>
    </w:p>
    <w:p w14:paraId="2D503E08" w14:textId="4F52A8B4" w:rsidR="00C87D5C" w:rsidRDefault="00C87D5C" w:rsidP="00515D21">
      <w:pPr>
        <w:ind w:left="3686" w:right="119" w:hanging="2978"/>
        <w:jc w:val="both"/>
        <w:rPr>
          <w:rFonts w:ascii="Times New Roman" w:eastAsia="Times New Roman" w:hAnsi="Times New Roman" w:cs="Times New Roman"/>
          <w:b/>
          <w:bCs/>
          <w:sz w:val="32"/>
          <w:szCs w:val="32"/>
          <w:lang w:eastAsia="ru-RU"/>
        </w:rPr>
      </w:pP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9CBF668" w14:textId="6E4F3B82"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AACB8E" w14:textId="77777777"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7777777" w:rsidR="000539A5" w:rsidRPr="00234EE2"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39FFAD31" w14:textId="2B3D510D" w:rsidR="00100068" w:rsidRPr="00100068" w:rsidRDefault="00100068" w:rsidP="00100068">
            <w:pPr>
              <w:spacing w:after="0"/>
              <w:rPr>
                <w:rFonts w:ascii="Times New Roman" w:eastAsia="Times New Roman" w:hAnsi="Times New Roman" w:cs="Times New Roman"/>
                <w:sz w:val="24"/>
                <w:szCs w:val="24"/>
                <w:lang w:eastAsia="ru-RU"/>
              </w:rPr>
            </w:pPr>
            <w:r w:rsidRPr="00100068">
              <w:rPr>
                <w:rFonts w:ascii="Times New Roman" w:eastAsia="Times New Roman" w:hAnsi="Times New Roman" w:cs="Times New Roman"/>
                <w:sz w:val="24"/>
                <w:szCs w:val="24"/>
                <w:lang w:eastAsia="ru-RU"/>
              </w:rPr>
              <w:t>ДК 021:2015: 30190000-7, Офісне устатку</w:t>
            </w:r>
            <w:bookmarkStart w:id="0" w:name="_GoBack"/>
            <w:bookmarkEnd w:id="0"/>
            <w:r w:rsidRPr="00100068">
              <w:rPr>
                <w:rFonts w:ascii="Times New Roman" w:eastAsia="Times New Roman" w:hAnsi="Times New Roman" w:cs="Times New Roman"/>
                <w:sz w:val="24"/>
                <w:szCs w:val="24"/>
                <w:lang w:eastAsia="ru-RU"/>
              </w:rPr>
              <w:t>вання та приладдя різне (папір офісний )»</w:t>
            </w:r>
          </w:p>
          <w:p w14:paraId="4FCDE709" w14:textId="75AF2697" w:rsidR="006367D8" w:rsidRPr="00B977DF" w:rsidRDefault="006367D8" w:rsidP="00100068">
            <w:pPr>
              <w:spacing w:after="0"/>
              <w:rPr>
                <w:rFonts w:ascii="Times New Roman" w:eastAsia="Times New Roman" w:hAnsi="Times New Roman" w:cs="Times New Roman"/>
                <w:sz w:val="24"/>
                <w:szCs w:val="24"/>
                <w:lang w:eastAsia="ru-RU"/>
              </w:rPr>
            </w:pP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proofErr w:type="spellStart"/>
            <w:r w:rsidRPr="00234EE2">
              <w:rPr>
                <w:rFonts w:ascii="Times New Roman" w:eastAsia="Times New Roman" w:hAnsi="Times New Roman" w:cs="Times New Roman"/>
                <w:sz w:val="24"/>
                <w:szCs w:val="24"/>
                <w:lang w:eastAsia="ru-RU"/>
              </w:rPr>
              <w:t>пл</w:t>
            </w:r>
            <w:proofErr w:type="spellEnd"/>
            <w:r w:rsidRPr="00234EE2">
              <w:rPr>
                <w:rFonts w:ascii="Times New Roman" w:eastAsia="Times New Roman" w:hAnsi="Times New Roman" w:cs="Times New Roman"/>
                <w:sz w:val="24"/>
                <w:szCs w:val="24"/>
                <w:lang w:eastAsia="ru-RU"/>
              </w:rPr>
              <w:t>. Молодіжна, 1</w:t>
            </w:r>
          </w:p>
          <w:p w14:paraId="6333B68B" w14:textId="1CA76B6A" w:rsidR="00D50306" w:rsidRPr="00234EE2" w:rsidRDefault="00100068" w:rsidP="009612C3">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6 120 пачок</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04B18D0C" w:rsidR="006367D8" w:rsidRPr="00234EE2" w:rsidRDefault="00995B08" w:rsidP="00100068">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до 1</w:t>
            </w:r>
            <w:r w:rsidR="00100068">
              <w:rPr>
                <w:rFonts w:ascii="Times New Roman" w:eastAsia="Times New Roman" w:hAnsi="Times New Roman" w:cs="Times New Roman"/>
                <w:sz w:val="24"/>
                <w:szCs w:val="24"/>
                <w:lang w:eastAsia="ru-RU"/>
              </w:rPr>
              <w:t>0</w:t>
            </w:r>
            <w:r w:rsidRPr="00995B08">
              <w:rPr>
                <w:rFonts w:ascii="Times New Roman" w:eastAsia="Times New Roman" w:hAnsi="Times New Roman" w:cs="Times New Roman"/>
                <w:sz w:val="24"/>
                <w:szCs w:val="24"/>
                <w:lang w:eastAsia="ru-RU"/>
              </w:rPr>
              <w:t>.12.2024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 xml:space="preserve">У разі посилання на конкретну марку чи виробника або на </w:t>
            </w:r>
            <w:r w:rsidRPr="003942F9">
              <w:rPr>
                <w:rFonts w:ascii="Times New Roman" w:eastAsia="Calibri"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5388A66"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A8431C">
              <w:rPr>
                <w:rFonts w:ascii="Times New Roman" w:eastAsia="Times New Roman" w:hAnsi="Times New Roman" w:cs="Times New Roman"/>
                <w:sz w:val="24"/>
                <w:szCs w:val="24"/>
              </w:rPr>
              <w:t>05</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129DEE47" w:rsidR="006D2917" w:rsidRDefault="006D2917" w:rsidP="00874A51">
      <w:pPr>
        <w:jc w:val="right"/>
        <w:rPr>
          <w:rFonts w:ascii="Times New Roman" w:eastAsia="Times New Roman" w:hAnsi="Times New Roman" w:cs="Times New Roman"/>
          <w:b/>
          <w:color w:val="FF0000"/>
          <w:sz w:val="24"/>
          <w:szCs w:val="24"/>
          <w:lang w:eastAsia="ru-RU"/>
        </w:rPr>
      </w:pPr>
    </w:p>
    <w:p w14:paraId="4FCAC3D4" w14:textId="77777777" w:rsidR="006367D8" w:rsidRPr="00F81471" w:rsidRDefault="00597BDF" w:rsidP="00874A51">
      <w:pPr>
        <w:jc w:val="right"/>
        <w:rPr>
          <w:rFonts w:ascii="Times New Roman" w:eastAsia="Times New Roman" w:hAnsi="Times New Roman" w:cs="Times New Roman"/>
          <w:b/>
          <w:sz w:val="24"/>
          <w:szCs w:val="24"/>
          <w:lang w:eastAsia="ru-RU"/>
        </w:rPr>
      </w:pPr>
      <w:r w:rsidRPr="006D2917">
        <w:rPr>
          <w:rFonts w:ascii="Times New Roman" w:eastAsia="Times New Roman" w:hAnsi="Times New Roman" w:cs="Times New Roman"/>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4A33C5F5" w14:textId="77777777" w:rsidR="006367D8" w:rsidRPr="00F81471"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F81471" w:rsidRDefault="0036110D" w:rsidP="0036110D">
      <w:pPr>
        <w:spacing w:after="0" w:line="240" w:lineRule="auto"/>
        <w:jc w:val="center"/>
        <w:rPr>
          <w:rFonts w:ascii="Times New Roman" w:eastAsia="Times New Roman" w:hAnsi="Times New Roman" w:cs="Times New Roman"/>
          <w:i/>
          <w:sz w:val="16"/>
          <w:szCs w:val="16"/>
          <w:lang w:eastAsia="ru-RU"/>
        </w:rPr>
      </w:pP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3C6E2FB1" w14:textId="77777777" w:rsidR="00672FC9" w:rsidRPr="005827E3" w:rsidRDefault="00672FC9" w:rsidP="00672FC9">
      <w:pPr>
        <w:spacing w:after="0" w:line="240" w:lineRule="auto"/>
        <w:ind w:firstLine="567"/>
        <w:jc w:val="both"/>
        <w:rPr>
          <w:rFonts w:ascii="Times New Roman" w:eastAsia="Times New Roman" w:hAnsi="Times New Roman" w:cs="Times New Roman"/>
          <w:sz w:val="24"/>
          <w:szCs w:val="24"/>
          <w:lang w:eastAsia="ru-RU"/>
        </w:rPr>
      </w:pPr>
    </w:p>
    <w:p w14:paraId="2C3AC4BC" w14:textId="69FEF432" w:rsidR="00672FC9" w:rsidRPr="005827E3" w:rsidRDefault="00672FC9" w:rsidP="00BE695E">
      <w:pPr>
        <w:ind w:right="119" w:firstLine="708"/>
        <w:jc w:val="both"/>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860B88" w:rsidRPr="00BE695E">
        <w:rPr>
          <w:rFonts w:ascii="Times New Roman" w:eastAsia="Times New Roman" w:hAnsi="Times New Roman" w:cs="Times New Roman"/>
          <w:b/>
          <w:i/>
          <w:sz w:val="24"/>
          <w:szCs w:val="24"/>
          <w:lang w:eastAsia="ru-RU"/>
        </w:rPr>
        <w:t>ДК 021:2015:30190000-7, Офісне устаткування та приладдя різне (папір офісний )»</w:t>
      </w:r>
    </w:p>
    <w:p w14:paraId="659A320B" w14:textId="77777777" w:rsidR="00672FC9" w:rsidRPr="005827E3" w:rsidRDefault="00672FC9" w:rsidP="00672FC9">
      <w:pPr>
        <w:spacing w:after="0" w:line="240" w:lineRule="auto"/>
        <w:ind w:firstLine="567"/>
        <w:jc w:val="both"/>
        <w:rPr>
          <w:rFonts w:ascii="Times New Roman" w:eastAsia="Times New Roman" w:hAnsi="Times New Roman" w:cs="Times New Roman"/>
          <w:b/>
          <w:i/>
          <w:sz w:val="24"/>
          <w:szCs w:val="24"/>
          <w:lang w:eastAsia="ru-RU"/>
        </w:rPr>
      </w:pPr>
    </w:p>
    <w:tbl>
      <w:tblPr>
        <w:tblW w:w="10113" w:type="dxa"/>
        <w:jc w:val="center"/>
        <w:tblLayout w:type="fixed"/>
        <w:tblLook w:val="0000" w:firstRow="0" w:lastRow="0" w:firstColumn="0" w:lastColumn="0" w:noHBand="0" w:noVBand="0"/>
      </w:tblPr>
      <w:tblGrid>
        <w:gridCol w:w="693"/>
        <w:gridCol w:w="4693"/>
        <w:gridCol w:w="1555"/>
        <w:gridCol w:w="1849"/>
        <w:gridCol w:w="1323"/>
      </w:tblGrid>
      <w:tr w:rsidR="00672FC9" w:rsidRPr="005827E3" w14:paraId="15FF8D5B" w14:textId="77777777" w:rsidTr="007A435E">
        <w:trPr>
          <w:trHeight w:val="404"/>
          <w:jc w:val="center"/>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672FC9" w:rsidRPr="005827E3" w:rsidRDefault="00672FC9" w:rsidP="007A435E">
            <w:pPr>
              <w:spacing w:after="0" w:line="240" w:lineRule="auto"/>
              <w:ind w:firstLine="118"/>
              <w:jc w:val="center"/>
              <w:rPr>
                <w:rFonts w:ascii="Times New Roman" w:eastAsia="Times New Roman" w:hAnsi="Times New Roman" w:cs="Times New Roman"/>
                <w:sz w:val="24"/>
                <w:szCs w:val="24"/>
                <w:lang w:eastAsia="ru-RU"/>
              </w:rPr>
            </w:pPr>
            <w:r w:rsidRPr="005827E3">
              <w:rPr>
                <w:rFonts w:ascii="Times New Roman" w:eastAsia="Times New Roman" w:hAnsi="Times New Roman" w:cs="Times New Roman"/>
                <w:sz w:val="24"/>
                <w:szCs w:val="24"/>
                <w:lang w:eastAsia="ru-RU"/>
              </w:rPr>
              <w:t>№</w:t>
            </w:r>
          </w:p>
        </w:tc>
        <w:tc>
          <w:tcPr>
            <w:tcW w:w="4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752D5764" w:rsidR="00672FC9" w:rsidRPr="005827E3" w:rsidRDefault="00672FC9" w:rsidP="004D0043">
            <w:pPr>
              <w:spacing w:after="0" w:line="240" w:lineRule="auto"/>
              <w:ind w:firstLine="708"/>
              <w:jc w:val="center"/>
              <w:rPr>
                <w:rFonts w:ascii="Times New Roman" w:eastAsia="Times New Roman" w:hAnsi="Times New Roman" w:cs="Times New Roman"/>
                <w:sz w:val="24"/>
                <w:szCs w:val="24"/>
                <w:lang w:eastAsia="ru-RU"/>
              </w:rPr>
            </w:pPr>
            <w:r w:rsidRPr="005827E3">
              <w:rPr>
                <w:rFonts w:ascii="Times New Roman" w:eastAsia="Times New Roman" w:hAnsi="Times New Roman" w:cs="Times New Roman"/>
                <w:sz w:val="24"/>
                <w:szCs w:val="24"/>
                <w:lang w:eastAsia="ru-RU"/>
              </w:rPr>
              <w:t>Найменування</w:t>
            </w:r>
            <w:r w:rsidR="00860B88">
              <w:rPr>
                <w:rFonts w:ascii="Times New Roman" w:eastAsia="Times New Roman" w:hAnsi="Times New Roman" w:cs="Times New Roman"/>
                <w:sz w:val="24"/>
                <w:szCs w:val="24"/>
                <w:lang w:eastAsia="ru-RU"/>
              </w:rPr>
              <w:t xml:space="preserve"> товару </w:t>
            </w:r>
          </w:p>
        </w:tc>
        <w:tc>
          <w:tcPr>
            <w:tcW w:w="1555" w:type="dxa"/>
            <w:tcBorders>
              <w:top w:val="single" w:sz="4" w:space="0" w:color="000000"/>
              <w:left w:val="single" w:sz="4" w:space="0" w:color="000000"/>
              <w:bottom w:val="single" w:sz="4" w:space="0" w:color="000000"/>
              <w:right w:val="single" w:sz="4" w:space="0" w:color="000000"/>
            </w:tcBorders>
            <w:vAlign w:val="center"/>
          </w:tcPr>
          <w:p w14:paraId="7A42E062" w14:textId="4BC80D0A" w:rsidR="00672FC9" w:rsidRPr="005827E3" w:rsidRDefault="00672FC9" w:rsidP="0039089D">
            <w:pPr>
              <w:spacing w:after="0" w:line="240" w:lineRule="auto"/>
              <w:jc w:val="center"/>
              <w:rPr>
                <w:rFonts w:ascii="Times New Roman" w:eastAsia="Times New Roman" w:hAnsi="Times New Roman" w:cs="Times New Roman"/>
                <w:sz w:val="24"/>
                <w:szCs w:val="24"/>
                <w:lang w:eastAsia="ru-RU"/>
              </w:rPr>
            </w:pPr>
            <w:r w:rsidRPr="005827E3">
              <w:rPr>
                <w:rFonts w:ascii="Times New Roman" w:eastAsia="Times New Roman" w:hAnsi="Times New Roman" w:cs="Times New Roman"/>
                <w:sz w:val="24"/>
                <w:szCs w:val="24"/>
                <w:lang w:eastAsia="ru-RU"/>
              </w:rPr>
              <w:t xml:space="preserve">Кількість, </w:t>
            </w:r>
            <w:r w:rsidR="0039089D">
              <w:rPr>
                <w:rFonts w:ascii="Times New Roman" w:eastAsia="Times New Roman" w:hAnsi="Times New Roman" w:cs="Times New Roman"/>
                <w:sz w:val="24"/>
                <w:szCs w:val="24"/>
                <w:lang w:eastAsia="ru-RU"/>
              </w:rPr>
              <w:t>пачок</w:t>
            </w:r>
            <w:r w:rsidRPr="005827E3">
              <w:rPr>
                <w:rFonts w:ascii="Times New Roman" w:eastAsia="Times New Roman" w:hAnsi="Times New Roman" w:cs="Times New Roman"/>
                <w:sz w:val="24"/>
                <w:szCs w:val="24"/>
                <w:lang w:eastAsia="ru-RU"/>
              </w:rPr>
              <w:t>.</w:t>
            </w:r>
          </w:p>
        </w:tc>
        <w:tc>
          <w:tcPr>
            <w:tcW w:w="1849" w:type="dxa"/>
            <w:tcBorders>
              <w:top w:val="single" w:sz="4" w:space="0" w:color="000000"/>
              <w:left w:val="single" w:sz="4" w:space="0" w:color="000000"/>
              <w:bottom w:val="single" w:sz="4" w:space="0" w:color="000000"/>
              <w:right w:val="single" w:sz="4" w:space="0" w:color="000000"/>
            </w:tcBorders>
          </w:tcPr>
          <w:p w14:paraId="72A6FE6C" w14:textId="0A5D6E42" w:rsidR="00672FC9" w:rsidRPr="005827E3" w:rsidRDefault="00672FC9" w:rsidP="007A435E">
            <w:pPr>
              <w:spacing w:after="0" w:line="240" w:lineRule="auto"/>
              <w:jc w:val="center"/>
              <w:rPr>
                <w:rFonts w:ascii="Times New Roman" w:eastAsia="Times New Roman" w:hAnsi="Times New Roman" w:cs="Times New Roman"/>
                <w:sz w:val="24"/>
                <w:szCs w:val="24"/>
                <w:lang w:eastAsia="ru-RU"/>
              </w:rPr>
            </w:pPr>
          </w:p>
        </w:tc>
        <w:tc>
          <w:tcPr>
            <w:tcW w:w="1323" w:type="dxa"/>
            <w:tcBorders>
              <w:top w:val="single" w:sz="4" w:space="0" w:color="000000"/>
              <w:left w:val="single" w:sz="4" w:space="0" w:color="000000"/>
              <w:bottom w:val="single" w:sz="4" w:space="0" w:color="000000"/>
              <w:right w:val="single" w:sz="4" w:space="0" w:color="000000"/>
            </w:tcBorders>
          </w:tcPr>
          <w:p w14:paraId="0B7B5885" w14:textId="116FD57A" w:rsidR="00672FC9" w:rsidRPr="005827E3" w:rsidRDefault="00672FC9" w:rsidP="007A435E">
            <w:pPr>
              <w:spacing w:after="0" w:line="240" w:lineRule="auto"/>
              <w:jc w:val="center"/>
              <w:rPr>
                <w:rFonts w:ascii="Times New Roman" w:eastAsia="Times New Roman" w:hAnsi="Times New Roman" w:cs="Times New Roman"/>
                <w:sz w:val="24"/>
                <w:szCs w:val="24"/>
                <w:lang w:eastAsia="ru-RU"/>
              </w:rPr>
            </w:pPr>
          </w:p>
        </w:tc>
      </w:tr>
      <w:tr w:rsidR="00672FC9" w:rsidRPr="005827E3" w14:paraId="59C0636E" w14:textId="77777777" w:rsidTr="007A435E">
        <w:trPr>
          <w:trHeight w:val="328"/>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77777777" w:rsidR="00672FC9" w:rsidRPr="005827E3" w:rsidRDefault="00672FC9" w:rsidP="007A435E">
            <w:pPr>
              <w:spacing w:after="0" w:line="240" w:lineRule="auto"/>
              <w:ind w:firstLine="159"/>
              <w:jc w:val="both"/>
              <w:rPr>
                <w:rFonts w:ascii="Times New Roman" w:eastAsia="Times New Roman" w:hAnsi="Times New Roman" w:cs="Times New Roman"/>
                <w:sz w:val="24"/>
                <w:szCs w:val="24"/>
                <w:lang w:eastAsia="ru-RU"/>
              </w:rPr>
            </w:pPr>
            <w:r w:rsidRPr="005827E3">
              <w:rPr>
                <w:rFonts w:ascii="Times New Roman" w:eastAsia="Times New Roman" w:hAnsi="Times New Roman" w:cs="Times New Roman"/>
                <w:sz w:val="24"/>
                <w:szCs w:val="24"/>
                <w:lang w:eastAsia="ru-RU"/>
              </w:rPr>
              <w:t>1</w:t>
            </w:r>
          </w:p>
        </w:tc>
        <w:tc>
          <w:tcPr>
            <w:tcW w:w="4693" w:type="dxa"/>
            <w:tcBorders>
              <w:top w:val="single" w:sz="4" w:space="0" w:color="000000"/>
              <w:left w:val="single" w:sz="4" w:space="0" w:color="auto"/>
              <w:bottom w:val="single" w:sz="4" w:space="0" w:color="000000"/>
            </w:tcBorders>
            <w:shd w:val="clear" w:color="auto" w:fill="auto"/>
            <w:vAlign w:val="center"/>
          </w:tcPr>
          <w:p w14:paraId="03DB826A" w14:textId="19D4AEAA" w:rsidR="00672FC9" w:rsidRPr="005827E3" w:rsidRDefault="004D0043" w:rsidP="007A4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Папір А4__________</w:t>
            </w:r>
          </w:p>
        </w:tc>
        <w:tc>
          <w:tcPr>
            <w:tcW w:w="1555" w:type="dxa"/>
            <w:tcBorders>
              <w:top w:val="single" w:sz="4" w:space="0" w:color="000000"/>
              <w:left w:val="single" w:sz="4" w:space="0" w:color="000000"/>
              <w:bottom w:val="single" w:sz="4" w:space="0" w:color="000000"/>
            </w:tcBorders>
            <w:vAlign w:val="center"/>
          </w:tcPr>
          <w:p w14:paraId="1726D2E9" w14:textId="09FE8EE1" w:rsidR="00672FC9" w:rsidRPr="005827E3" w:rsidRDefault="0039089D" w:rsidP="0039089D">
            <w:pPr>
              <w:spacing w:after="0" w:line="240" w:lineRule="auto"/>
              <w:ind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1849" w:type="dxa"/>
            <w:tcBorders>
              <w:top w:val="single" w:sz="4" w:space="0" w:color="000000"/>
              <w:left w:val="single" w:sz="4" w:space="0" w:color="000000"/>
              <w:bottom w:val="single" w:sz="4" w:space="0" w:color="000000"/>
              <w:right w:val="single" w:sz="4" w:space="0" w:color="000000"/>
            </w:tcBorders>
          </w:tcPr>
          <w:p w14:paraId="4775E32D" w14:textId="77777777" w:rsidR="00672FC9" w:rsidRPr="005827E3" w:rsidRDefault="00672FC9" w:rsidP="007A435E">
            <w:pPr>
              <w:spacing w:after="0" w:line="240" w:lineRule="auto"/>
              <w:ind w:firstLine="708"/>
              <w:jc w:val="both"/>
              <w:rPr>
                <w:rFonts w:ascii="Times New Roman" w:eastAsia="Times New Roman" w:hAnsi="Times New Roman" w:cs="Times New Roman"/>
                <w:sz w:val="24"/>
                <w:szCs w:val="24"/>
                <w:lang w:eastAsia="ru-RU"/>
              </w:rPr>
            </w:pPr>
          </w:p>
        </w:tc>
        <w:tc>
          <w:tcPr>
            <w:tcW w:w="1323" w:type="dxa"/>
            <w:tcBorders>
              <w:top w:val="single" w:sz="4" w:space="0" w:color="000000"/>
              <w:left w:val="single" w:sz="4" w:space="0" w:color="000000"/>
              <w:bottom w:val="single" w:sz="4" w:space="0" w:color="000000"/>
              <w:right w:val="single" w:sz="4" w:space="0" w:color="000000"/>
            </w:tcBorders>
          </w:tcPr>
          <w:p w14:paraId="10990779" w14:textId="77777777" w:rsidR="00672FC9" w:rsidRPr="005827E3" w:rsidRDefault="00672FC9" w:rsidP="007A435E">
            <w:pPr>
              <w:spacing w:after="0" w:line="240" w:lineRule="auto"/>
              <w:ind w:firstLine="708"/>
              <w:jc w:val="both"/>
              <w:rPr>
                <w:rFonts w:ascii="Times New Roman" w:eastAsia="Times New Roman" w:hAnsi="Times New Roman" w:cs="Times New Roman"/>
                <w:sz w:val="24"/>
                <w:szCs w:val="24"/>
                <w:lang w:eastAsia="ru-RU"/>
              </w:rPr>
            </w:pPr>
          </w:p>
        </w:tc>
      </w:tr>
      <w:tr w:rsidR="00860B88" w:rsidRPr="005827E3" w14:paraId="1C3104E4" w14:textId="77777777" w:rsidTr="007A435E">
        <w:trPr>
          <w:trHeight w:val="328"/>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0A98636" w14:textId="4DB255FB" w:rsidR="00860B88" w:rsidRPr="005827E3" w:rsidRDefault="0039089D" w:rsidP="007A435E">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93" w:type="dxa"/>
            <w:tcBorders>
              <w:top w:val="single" w:sz="4" w:space="0" w:color="000000"/>
              <w:left w:val="single" w:sz="4" w:space="0" w:color="auto"/>
              <w:bottom w:val="single" w:sz="4" w:space="0" w:color="000000"/>
            </w:tcBorders>
            <w:shd w:val="clear" w:color="auto" w:fill="auto"/>
            <w:vAlign w:val="center"/>
          </w:tcPr>
          <w:p w14:paraId="228E890E" w14:textId="5C0F030B" w:rsidR="00860B88" w:rsidRPr="005827E3" w:rsidRDefault="004D0043" w:rsidP="007A43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Папір А3__________</w:t>
            </w:r>
          </w:p>
        </w:tc>
        <w:tc>
          <w:tcPr>
            <w:tcW w:w="1555" w:type="dxa"/>
            <w:tcBorders>
              <w:top w:val="single" w:sz="4" w:space="0" w:color="000000"/>
              <w:left w:val="single" w:sz="4" w:space="0" w:color="000000"/>
              <w:bottom w:val="single" w:sz="4" w:space="0" w:color="000000"/>
            </w:tcBorders>
            <w:vAlign w:val="center"/>
          </w:tcPr>
          <w:p w14:paraId="512CA3D8" w14:textId="172E1E4E" w:rsidR="00860B88" w:rsidRPr="005827E3" w:rsidRDefault="0039089D" w:rsidP="0039089D">
            <w:pPr>
              <w:spacing w:after="0" w:line="240" w:lineRule="auto"/>
              <w:ind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849" w:type="dxa"/>
            <w:tcBorders>
              <w:top w:val="single" w:sz="4" w:space="0" w:color="000000"/>
              <w:left w:val="single" w:sz="4" w:space="0" w:color="000000"/>
              <w:bottom w:val="single" w:sz="4" w:space="0" w:color="000000"/>
              <w:right w:val="single" w:sz="4" w:space="0" w:color="000000"/>
            </w:tcBorders>
          </w:tcPr>
          <w:p w14:paraId="3896736E" w14:textId="77777777" w:rsidR="00860B88" w:rsidRPr="005827E3" w:rsidRDefault="00860B88" w:rsidP="007A435E">
            <w:pPr>
              <w:spacing w:after="0" w:line="240" w:lineRule="auto"/>
              <w:ind w:firstLine="708"/>
              <w:jc w:val="both"/>
              <w:rPr>
                <w:rFonts w:ascii="Times New Roman" w:eastAsia="Times New Roman" w:hAnsi="Times New Roman" w:cs="Times New Roman"/>
                <w:sz w:val="24"/>
                <w:szCs w:val="24"/>
                <w:lang w:eastAsia="ru-RU"/>
              </w:rPr>
            </w:pPr>
          </w:p>
        </w:tc>
        <w:tc>
          <w:tcPr>
            <w:tcW w:w="1323" w:type="dxa"/>
            <w:tcBorders>
              <w:top w:val="single" w:sz="4" w:space="0" w:color="000000"/>
              <w:left w:val="single" w:sz="4" w:space="0" w:color="000000"/>
              <w:bottom w:val="single" w:sz="4" w:space="0" w:color="000000"/>
              <w:right w:val="single" w:sz="4" w:space="0" w:color="000000"/>
            </w:tcBorders>
          </w:tcPr>
          <w:p w14:paraId="7ED71441" w14:textId="77777777" w:rsidR="00860B88" w:rsidRPr="005827E3" w:rsidRDefault="00860B88" w:rsidP="007A435E">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073906F" w14:textId="59630EB2"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bCs/>
          <w:color w:val="FF0000"/>
          <w:sz w:val="24"/>
          <w:szCs w:val="24"/>
          <w:lang w:eastAsia="ru-RU"/>
        </w:rPr>
        <w:br w:type="page"/>
      </w:r>
      <w:r w:rsidRPr="00F44362">
        <w:rPr>
          <w:rFonts w:ascii="Times New Roman" w:eastAsia="Times New Roman" w:hAnsi="Times New Roman" w:cs="Times New Roman"/>
          <w:b/>
          <w:sz w:val="24"/>
          <w:szCs w:val="24"/>
          <w:lang w:eastAsia="ru-RU"/>
        </w:rPr>
        <w:t>Додаток 2</w:t>
      </w:r>
    </w:p>
    <w:p w14:paraId="1BEDAEDC"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44B97AA5" w14:textId="3B7B7AF3" w:rsidR="006D2917" w:rsidRDefault="006D2917" w:rsidP="006D29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ТЕХНІЧНІ ВИМОГИ</w:t>
      </w:r>
    </w:p>
    <w:p w14:paraId="3D4B8156" w14:textId="77777777" w:rsidR="00D91E83" w:rsidRPr="009170A1" w:rsidRDefault="00D91E83" w:rsidP="00D91E83">
      <w:pPr>
        <w:ind w:right="119" w:firstLine="708"/>
        <w:jc w:val="both"/>
        <w:rPr>
          <w:rFonts w:ascii="Times New Roman" w:eastAsia="Times New Roman" w:hAnsi="Times New Roman" w:cs="Times New Roman"/>
          <w:b/>
          <w:i/>
          <w:sz w:val="24"/>
          <w:szCs w:val="24"/>
          <w:lang w:eastAsia="ru-RU"/>
        </w:rPr>
      </w:pPr>
      <w:r w:rsidRPr="009170A1">
        <w:rPr>
          <w:rFonts w:ascii="Times New Roman" w:eastAsia="Times New Roman" w:hAnsi="Times New Roman" w:cs="Times New Roman"/>
          <w:b/>
          <w:i/>
          <w:sz w:val="24"/>
          <w:szCs w:val="24"/>
          <w:lang w:eastAsia="ru-RU"/>
        </w:rPr>
        <w:t>«ДК 021:2015:30190000-7, Офісне устаткування та приладдя різне (папір офісний )»</w:t>
      </w:r>
    </w:p>
    <w:p w14:paraId="33BA2EF9" w14:textId="77777777" w:rsidR="009170A1" w:rsidRPr="009170A1" w:rsidRDefault="009170A1" w:rsidP="009170A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Папір офісний А4 80 г/м</w:t>
      </w:r>
      <w:r w:rsidRPr="009170A1">
        <w:rPr>
          <w:rFonts w:ascii="Times New Roman" w:eastAsia="Times New Roman" w:hAnsi="Times New Roman" w:cs="Times New Roman"/>
          <w:sz w:val="24"/>
          <w:szCs w:val="24"/>
          <w:lang w:eastAsia="uk-UA"/>
        </w:rPr>
        <w:t>²</w:t>
      </w:r>
      <w:r w:rsidRPr="009170A1">
        <w:rPr>
          <w:rFonts w:ascii="Times New Roman" w:eastAsia="Times New Roman" w:hAnsi="Times New Roman" w:cs="Times New Roman"/>
          <w:b/>
          <w:bCs/>
          <w:sz w:val="24"/>
          <w:szCs w:val="24"/>
          <w:lang w:eastAsia="uk-UA"/>
        </w:rPr>
        <w:t>  повинен відповідати наступним технічним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811"/>
        <w:gridCol w:w="1872"/>
        <w:gridCol w:w="1481"/>
      </w:tblGrid>
      <w:tr w:rsidR="009170A1" w:rsidRPr="009170A1" w14:paraId="4E3D036F" w14:textId="77777777" w:rsidTr="00AC02C0">
        <w:trPr>
          <w:trHeight w:val="20"/>
        </w:trPr>
        <w:tc>
          <w:tcPr>
            <w:tcW w:w="568" w:type="dxa"/>
            <w:shd w:val="clear" w:color="auto" w:fill="FFFFFF"/>
            <w:tcMar>
              <w:top w:w="0" w:type="dxa"/>
              <w:left w:w="108" w:type="dxa"/>
              <w:bottom w:w="0" w:type="dxa"/>
              <w:right w:w="108" w:type="dxa"/>
            </w:tcMar>
            <w:vAlign w:val="center"/>
            <w:hideMark/>
          </w:tcPr>
          <w:p w14:paraId="08A8C9D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 з/п</w:t>
            </w:r>
          </w:p>
        </w:tc>
        <w:tc>
          <w:tcPr>
            <w:tcW w:w="5811" w:type="dxa"/>
            <w:shd w:val="clear" w:color="auto" w:fill="FFFFFF"/>
            <w:tcMar>
              <w:top w:w="0" w:type="dxa"/>
              <w:left w:w="108" w:type="dxa"/>
              <w:bottom w:w="0" w:type="dxa"/>
              <w:right w:w="108" w:type="dxa"/>
            </w:tcMar>
            <w:vAlign w:val="center"/>
            <w:hideMark/>
          </w:tcPr>
          <w:p w14:paraId="4E533C14"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Характеристики  одиниці виміру</w:t>
            </w:r>
          </w:p>
        </w:tc>
        <w:tc>
          <w:tcPr>
            <w:tcW w:w="1872" w:type="dxa"/>
            <w:shd w:val="clear" w:color="auto" w:fill="FFFFFF"/>
            <w:tcMar>
              <w:top w:w="0" w:type="dxa"/>
              <w:left w:w="108" w:type="dxa"/>
              <w:bottom w:w="0" w:type="dxa"/>
              <w:right w:w="108" w:type="dxa"/>
            </w:tcMar>
            <w:vAlign w:val="center"/>
            <w:hideMark/>
          </w:tcPr>
          <w:p w14:paraId="6A34AD58"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 xml:space="preserve">Показники </w:t>
            </w:r>
          </w:p>
        </w:tc>
        <w:tc>
          <w:tcPr>
            <w:tcW w:w="1481" w:type="dxa"/>
            <w:shd w:val="clear" w:color="auto" w:fill="FFFFFF"/>
          </w:tcPr>
          <w:p w14:paraId="01EB004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eastAsia="uk-UA"/>
              </w:rPr>
            </w:pPr>
            <w:r w:rsidRPr="009170A1">
              <w:rPr>
                <w:rFonts w:ascii="Times New Roman" w:eastAsia="Times New Roman" w:hAnsi="Times New Roman" w:cs="Times New Roman"/>
                <w:b/>
                <w:bCs/>
                <w:sz w:val="24"/>
                <w:szCs w:val="24"/>
                <w:lang w:eastAsia="uk-UA"/>
              </w:rPr>
              <w:t xml:space="preserve">Кількість </w:t>
            </w:r>
          </w:p>
          <w:p w14:paraId="2F759E0C"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eastAsia="uk-UA"/>
              </w:rPr>
            </w:pPr>
            <w:r w:rsidRPr="009170A1">
              <w:rPr>
                <w:rFonts w:ascii="Times New Roman" w:eastAsia="Times New Roman" w:hAnsi="Times New Roman" w:cs="Times New Roman"/>
                <w:b/>
                <w:bCs/>
                <w:sz w:val="24"/>
                <w:szCs w:val="24"/>
                <w:lang w:eastAsia="uk-UA"/>
              </w:rPr>
              <w:t xml:space="preserve"> пачок</w:t>
            </w:r>
          </w:p>
        </w:tc>
      </w:tr>
      <w:tr w:rsidR="009170A1" w:rsidRPr="009170A1" w14:paraId="0C3510EC" w14:textId="77777777" w:rsidTr="00AC02C0">
        <w:trPr>
          <w:trHeight w:val="20"/>
        </w:trPr>
        <w:tc>
          <w:tcPr>
            <w:tcW w:w="568" w:type="dxa"/>
            <w:shd w:val="clear" w:color="auto" w:fill="FFFFFF"/>
            <w:tcMar>
              <w:top w:w="0" w:type="dxa"/>
              <w:left w:w="108" w:type="dxa"/>
              <w:bottom w:w="0" w:type="dxa"/>
              <w:right w:w="108" w:type="dxa"/>
            </w:tcMar>
            <w:vAlign w:val="center"/>
            <w:hideMark/>
          </w:tcPr>
          <w:p w14:paraId="15B99856"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1</w:t>
            </w:r>
          </w:p>
        </w:tc>
        <w:tc>
          <w:tcPr>
            <w:tcW w:w="5811" w:type="dxa"/>
            <w:shd w:val="clear" w:color="auto" w:fill="FFFFFF"/>
            <w:tcMar>
              <w:top w:w="0" w:type="dxa"/>
              <w:left w:w="108" w:type="dxa"/>
              <w:bottom w:w="0" w:type="dxa"/>
              <w:right w:w="108" w:type="dxa"/>
            </w:tcMar>
            <w:vAlign w:val="center"/>
            <w:hideMark/>
          </w:tcPr>
          <w:p w14:paraId="0C15DB02"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 xml:space="preserve">Формат паперу (210*297мм)  </w:t>
            </w:r>
          </w:p>
        </w:tc>
        <w:tc>
          <w:tcPr>
            <w:tcW w:w="1872" w:type="dxa"/>
            <w:shd w:val="clear" w:color="auto" w:fill="FFFFFF"/>
            <w:tcMar>
              <w:top w:w="0" w:type="dxa"/>
              <w:left w:w="108" w:type="dxa"/>
              <w:bottom w:w="0" w:type="dxa"/>
              <w:right w:w="108" w:type="dxa"/>
            </w:tcMar>
            <w:vAlign w:val="center"/>
            <w:hideMark/>
          </w:tcPr>
          <w:p w14:paraId="3D7FA54E"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А4</w:t>
            </w:r>
          </w:p>
        </w:tc>
        <w:tc>
          <w:tcPr>
            <w:tcW w:w="1481" w:type="dxa"/>
            <w:vMerge w:val="restart"/>
            <w:shd w:val="clear" w:color="auto" w:fill="FFFFFF"/>
          </w:tcPr>
          <w:p w14:paraId="64F58969"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p w14:paraId="3AA56673"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p w14:paraId="7658136E"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p w14:paraId="2BEE520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uk-UA"/>
              </w:rPr>
            </w:pPr>
            <w:r w:rsidRPr="009170A1">
              <w:rPr>
                <w:rFonts w:ascii="Times New Roman" w:eastAsia="Times New Roman" w:hAnsi="Times New Roman" w:cs="Times New Roman"/>
                <w:b/>
                <w:sz w:val="24"/>
                <w:szCs w:val="24"/>
                <w:lang w:eastAsia="uk-UA"/>
              </w:rPr>
              <w:t>6 000</w:t>
            </w:r>
          </w:p>
          <w:p w14:paraId="70CCD1B1"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p w14:paraId="7C9571A0"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color w:val="2E74B5"/>
                <w:sz w:val="24"/>
                <w:szCs w:val="24"/>
                <w:lang w:eastAsia="uk-UA"/>
              </w:rPr>
            </w:pPr>
          </w:p>
        </w:tc>
      </w:tr>
      <w:tr w:rsidR="009170A1" w:rsidRPr="009170A1" w14:paraId="013C8CF3" w14:textId="77777777" w:rsidTr="00AC02C0">
        <w:trPr>
          <w:trHeight w:val="20"/>
        </w:trPr>
        <w:tc>
          <w:tcPr>
            <w:tcW w:w="568" w:type="dxa"/>
            <w:shd w:val="clear" w:color="auto" w:fill="FFFFFF"/>
            <w:tcMar>
              <w:top w:w="0" w:type="dxa"/>
              <w:left w:w="108" w:type="dxa"/>
              <w:bottom w:w="0" w:type="dxa"/>
              <w:right w:w="108" w:type="dxa"/>
            </w:tcMar>
            <w:vAlign w:val="center"/>
            <w:hideMark/>
          </w:tcPr>
          <w:p w14:paraId="6AD6E2B5"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2</w:t>
            </w:r>
          </w:p>
        </w:tc>
        <w:tc>
          <w:tcPr>
            <w:tcW w:w="5811" w:type="dxa"/>
            <w:shd w:val="clear" w:color="auto" w:fill="FFFFFF"/>
            <w:tcMar>
              <w:top w:w="0" w:type="dxa"/>
              <w:left w:w="108" w:type="dxa"/>
              <w:bottom w:w="0" w:type="dxa"/>
              <w:right w:w="108" w:type="dxa"/>
            </w:tcMar>
            <w:vAlign w:val="center"/>
            <w:hideMark/>
          </w:tcPr>
          <w:p w14:paraId="50C423B4"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Щільність (вага, маса), г/м</w:t>
            </w:r>
            <w:r w:rsidRPr="009170A1">
              <w:rPr>
                <w:rFonts w:ascii="Times New Roman" w:eastAsia="Times New Roman" w:hAnsi="Times New Roman" w:cs="Times New Roman"/>
                <w:sz w:val="24"/>
                <w:szCs w:val="24"/>
                <w:vertAlign w:val="superscript"/>
                <w:lang w:eastAsia="uk-UA"/>
              </w:rPr>
              <w:t>2</w:t>
            </w:r>
            <w:r w:rsidRPr="009170A1">
              <w:rPr>
                <w:rFonts w:ascii="Times New Roman" w:eastAsia="Times New Roman" w:hAnsi="Times New Roman" w:cs="Times New Roman"/>
                <w:sz w:val="24"/>
                <w:szCs w:val="24"/>
                <w:lang w:eastAsia="uk-UA"/>
              </w:rPr>
              <w:t>, ISO 536</w:t>
            </w:r>
          </w:p>
        </w:tc>
        <w:tc>
          <w:tcPr>
            <w:tcW w:w="1872" w:type="dxa"/>
            <w:shd w:val="clear" w:color="auto" w:fill="FFFFFF"/>
            <w:tcMar>
              <w:top w:w="0" w:type="dxa"/>
              <w:left w:w="108" w:type="dxa"/>
              <w:bottom w:w="0" w:type="dxa"/>
              <w:right w:w="108" w:type="dxa"/>
            </w:tcMar>
            <w:vAlign w:val="center"/>
            <w:hideMark/>
          </w:tcPr>
          <w:p w14:paraId="0F9A843D"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80</w:t>
            </w:r>
          </w:p>
        </w:tc>
        <w:tc>
          <w:tcPr>
            <w:tcW w:w="1481" w:type="dxa"/>
            <w:vMerge/>
            <w:shd w:val="clear" w:color="auto" w:fill="FFFFFF"/>
          </w:tcPr>
          <w:p w14:paraId="35CFD574"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tc>
      </w:tr>
      <w:tr w:rsidR="009170A1" w:rsidRPr="009170A1" w14:paraId="0D16BDAF" w14:textId="77777777" w:rsidTr="00AC02C0">
        <w:trPr>
          <w:trHeight w:val="20"/>
        </w:trPr>
        <w:tc>
          <w:tcPr>
            <w:tcW w:w="568" w:type="dxa"/>
            <w:shd w:val="clear" w:color="auto" w:fill="FFFFFF"/>
            <w:tcMar>
              <w:top w:w="0" w:type="dxa"/>
              <w:left w:w="108" w:type="dxa"/>
              <w:bottom w:w="0" w:type="dxa"/>
              <w:right w:w="108" w:type="dxa"/>
            </w:tcMar>
            <w:vAlign w:val="center"/>
            <w:hideMark/>
          </w:tcPr>
          <w:p w14:paraId="0AF7F689"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3</w:t>
            </w:r>
          </w:p>
        </w:tc>
        <w:tc>
          <w:tcPr>
            <w:tcW w:w="5811" w:type="dxa"/>
            <w:shd w:val="clear" w:color="auto" w:fill="FFFFFF"/>
            <w:tcMar>
              <w:top w:w="0" w:type="dxa"/>
              <w:left w:w="108" w:type="dxa"/>
              <w:bottom w:w="0" w:type="dxa"/>
              <w:right w:w="108" w:type="dxa"/>
            </w:tcMar>
            <w:vAlign w:val="center"/>
            <w:hideMark/>
          </w:tcPr>
          <w:p w14:paraId="65B99858"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Товщина паперу, мікрон, ISO 534</w:t>
            </w:r>
          </w:p>
        </w:tc>
        <w:tc>
          <w:tcPr>
            <w:tcW w:w="1872" w:type="dxa"/>
            <w:shd w:val="clear" w:color="auto" w:fill="FFFFFF"/>
            <w:tcMar>
              <w:top w:w="0" w:type="dxa"/>
              <w:left w:w="108" w:type="dxa"/>
              <w:bottom w:w="0" w:type="dxa"/>
              <w:right w:w="108" w:type="dxa"/>
            </w:tcMar>
            <w:vAlign w:val="center"/>
            <w:hideMark/>
          </w:tcPr>
          <w:p w14:paraId="1C16649D"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 xml:space="preserve">від 106 </w:t>
            </w:r>
          </w:p>
        </w:tc>
        <w:tc>
          <w:tcPr>
            <w:tcW w:w="1481" w:type="dxa"/>
            <w:vMerge/>
            <w:shd w:val="clear" w:color="auto" w:fill="FFFFFF"/>
          </w:tcPr>
          <w:p w14:paraId="221EA7C4"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tc>
      </w:tr>
      <w:tr w:rsidR="009170A1" w:rsidRPr="009170A1" w14:paraId="48F95717" w14:textId="77777777" w:rsidTr="00AC02C0">
        <w:trPr>
          <w:trHeight w:val="20"/>
        </w:trPr>
        <w:tc>
          <w:tcPr>
            <w:tcW w:w="568" w:type="dxa"/>
            <w:shd w:val="clear" w:color="auto" w:fill="FFFFFF"/>
            <w:tcMar>
              <w:top w:w="0" w:type="dxa"/>
              <w:left w:w="108" w:type="dxa"/>
              <w:bottom w:w="0" w:type="dxa"/>
              <w:right w:w="108" w:type="dxa"/>
            </w:tcMar>
            <w:vAlign w:val="center"/>
            <w:hideMark/>
          </w:tcPr>
          <w:p w14:paraId="3C778DE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4</w:t>
            </w:r>
          </w:p>
        </w:tc>
        <w:tc>
          <w:tcPr>
            <w:tcW w:w="5811" w:type="dxa"/>
            <w:shd w:val="clear" w:color="auto" w:fill="FFFFFF"/>
            <w:tcMar>
              <w:top w:w="0" w:type="dxa"/>
              <w:left w:w="108" w:type="dxa"/>
              <w:bottom w:w="0" w:type="dxa"/>
              <w:right w:w="108" w:type="dxa"/>
            </w:tcMar>
            <w:vAlign w:val="center"/>
            <w:hideMark/>
          </w:tcPr>
          <w:p w14:paraId="518AF07E"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Непрозорість, %, ISO 2471</w:t>
            </w:r>
          </w:p>
        </w:tc>
        <w:tc>
          <w:tcPr>
            <w:tcW w:w="1872" w:type="dxa"/>
            <w:shd w:val="clear" w:color="auto" w:fill="FFFFFF"/>
            <w:tcMar>
              <w:top w:w="0" w:type="dxa"/>
              <w:left w:w="108" w:type="dxa"/>
              <w:bottom w:w="0" w:type="dxa"/>
              <w:right w:w="108" w:type="dxa"/>
            </w:tcMar>
            <w:vAlign w:val="center"/>
            <w:hideMark/>
          </w:tcPr>
          <w:p w14:paraId="5A38DFFF"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92</w:t>
            </w:r>
          </w:p>
        </w:tc>
        <w:tc>
          <w:tcPr>
            <w:tcW w:w="1481" w:type="dxa"/>
            <w:vMerge/>
            <w:shd w:val="clear" w:color="auto" w:fill="FFFFFF"/>
          </w:tcPr>
          <w:p w14:paraId="52F62BC0"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tc>
      </w:tr>
      <w:tr w:rsidR="009170A1" w:rsidRPr="009170A1" w14:paraId="52534134" w14:textId="77777777" w:rsidTr="00AC02C0">
        <w:trPr>
          <w:trHeight w:val="20"/>
        </w:trPr>
        <w:tc>
          <w:tcPr>
            <w:tcW w:w="568" w:type="dxa"/>
            <w:shd w:val="clear" w:color="auto" w:fill="FFFFFF"/>
            <w:tcMar>
              <w:top w:w="0" w:type="dxa"/>
              <w:left w:w="108" w:type="dxa"/>
              <w:bottom w:w="0" w:type="dxa"/>
              <w:right w:w="108" w:type="dxa"/>
            </w:tcMar>
            <w:vAlign w:val="center"/>
            <w:hideMark/>
          </w:tcPr>
          <w:p w14:paraId="208EEE3D"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5</w:t>
            </w:r>
          </w:p>
        </w:tc>
        <w:tc>
          <w:tcPr>
            <w:tcW w:w="5811" w:type="dxa"/>
            <w:shd w:val="clear" w:color="auto" w:fill="FFFFFF"/>
            <w:tcMar>
              <w:top w:w="0" w:type="dxa"/>
              <w:left w:w="108" w:type="dxa"/>
              <w:bottom w:w="0" w:type="dxa"/>
              <w:right w:w="108" w:type="dxa"/>
            </w:tcMar>
            <w:vAlign w:val="center"/>
            <w:hideMark/>
          </w:tcPr>
          <w:p w14:paraId="26566EAE"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Вологість, %, ISO 287</w:t>
            </w:r>
          </w:p>
        </w:tc>
        <w:tc>
          <w:tcPr>
            <w:tcW w:w="1872" w:type="dxa"/>
            <w:shd w:val="clear" w:color="auto" w:fill="FFFFFF"/>
            <w:tcMar>
              <w:top w:w="0" w:type="dxa"/>
              <w:left w:w="108" w:type="dxa"/>
              <w:bottom w:w="0" w:type="dxa"/>
              <w:right w:w="108" w:type="dxa"/>
            </w:tcMar>
            <w:vAlign w:val="center"/>
            <w:hideMark/>
          </w:tcPr>
          <w:p w14:paraId="5CE0DEDA"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 xml:space="preserve">від 4,0 до 4,8 </w:t>
            </w:r>
          </w:p>
        </w:tc>
        <w:tc>
          <w:tcPr>
            <w:tcW w:w="1481" w:type="dxa"/>
            <w:vMerge/>
            <w:shd w:val="clear" w:color="auto" w:fill="FFFFFF"/>
          </w:tcPr>
          <w:p w14:paraId="39D242A3"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tc>
      </w:tr>
      <w:tr w:rsidR="009170A1" w:rsidRPr="009170A1" w14:paraId="0E85FCC8" w14:textId="77777777" w:rsidTr="00AC02C0">
        <w:trPr>
          <w:trHeight w:val="20"/>
        </w:trPr>
        <w:tc>
          <w:tcPr>
            <w:tcW w:w="568" w:type="dxa"/>
            <w:shd w:val="clear" w:color="auto" w:fill="FFFFFF"/>
            <w:tcMar>
              <w:top w:w="0" w:type="dxa"/>
              <w:left w:w="108" w:type="dxa"/>
              <w:bottom w:w="0" w:type="dxa"/>
              <w:right w:w="108" w:type="dxa"/>
            </w:tcMar>
            <w:vAlign w:val="center"/>
            <w:hideMark/>
          </w:tcPr>
          <w:p w14:paraId="5EF9477F"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6</w:t>
            </w:r>
          </w:p>
        </w:tc>
        <w:tc>
          <w:tcPr>
            <w:tcW w:w="5811" w:type="dxa"/>
            <w:shd w:val="clear" w:color="auto" w:fill="FFFFFF"/>
            <w:tcMar>
              <w:top w:w="0" w:type="dxa"/>
              <w:left w:w="108" w:type="dxa"/>
              <w:bottom w:w="0" w:type="dxa"/>
              <w:right w:w="108" w:type="dxa"/>
            </w:tcMar>
            <w:vAlign w:val="center"/>
            <w:hideMark/>
          </w:tcPr>
          <w:p w14:paraId="1C38CAA6"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Білизна, %,  ISO 11475</w:t>
            </w:r>
          </w:p>
        </w:tc>
        <w:tc>
          <w:tcPr>
            <w:tcW w:w="1872" w:type="dxa"/>
            <w:shd w:val="clear" w:color="auto" w:fill="FFFFFF"/>
            <w:tcMar>
              <w:top w:w="0" w:type="dxa"/>
              <w:left w:w="108" w:type="dxa"/>
              <w:bottom w:w="0" w:type="dxa"/>
              <w:right w:w="108" w:type="dxa"/>
            </w:tcMar>
            <w:vAlign w:val="center"/>
            <w:hideMark/>
          </w:tcPr>
          <w:p w14:paraId="49C31147"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161</w:t>
            </w:r>
          </w:p>
        </w:tc>
        <w:tc>
          <w:tcPr>
            <w:tcW w:w="1481" w:type="dxa"/>
            <w:vMerge/>
            <w:shd w:val="clear" w:color="auto" w:fill="FFFFFF"/>
          </w:tcPr>
          <w:p w14:paraId="5B7ABBDD"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color w:val="2E74B5"/>
                <w:sz w:val="24"/>
                <w:szCs w:val="24"/>
                <w:lang w:eastAsia="uk-UA"/>
              </w:rPr>
            </w:pPr>
          </w:p>
        </w:tc>
      </w:tr>
    </w:tbl>
    <w:p w14:paraId="453F42EC" w14:textId="77777777" w:rsidR="009170A1" w:rsidRPr="009170A1" w:rsidRDefault="009170A1" w:rsidP="009170A1">
      <w:pPr>
        <w:widowControl w:val="0"/>
        <w:shd w:val="clear" w:color="auto" w:fill="FFFFFF"/>
        <w:autoSpaceDE w:val="0"/>
        <w:autoSpaceDN w:val="0"/>
        <w:adjustRightInd w:val="0"/>
        <w:spacing w:after="0" w:line="240" w:lineRule="auto"/>
        <w:jc w:val="both"/>
        <w:rPr>
          <w:rFonts w:ascii="Arial" w:eastAsia="Times New Roman" w:hAnsi="Arial" w:cs="Arial"/>
          <w:color w:val="2E74B5"/>
          <w:sz w:val="24"/>
          <w:szCs w:val="24"/>
          <w:lang w:val="ru-RU" w:eastAsia="uk-UA"/>
        </w:rPr>
      </w:pPr>
    </w:p>
    <w:p w14:paraId="26F72F67" w14:textId="77777777" w:rsidR="009170A1" w:rsidRPr="009170A1" w:rsidRDefault="009170A1" w:rsidP="009170A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Папір офісний А3 80 г/м² повинен відповідати наступним технічним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5953"/>
        <w:gridCol w:w="1813"/>
        <w:gridCol w:w="1403"/>
      </w:tblGrid>
      <w:tr w:rsidR="009170A1" w:rsidRPr="009170A1" w14:paraId="46438B1F" w14:textId="77777777" w:rsidTr="00AC02C0">
        <w:trPr>
          <w:trHeight w:val="20"/>
        </w:trPr>
        <w:tc>
          <w:tcPr>
            <w:tcW w:w="568" w:type="dxa"/>
            <w:shd w:val="clear" w:color="auto" w:fill="FFFFFF"/>
            <w:tcMar>
              <w:top w:w="0" w:type="dxa"/>
              <w:left w:w="108" w:type="dxa"/>
              <w:bottom w:w="0" w:type="dxa"/>
              <w:right w:w="108" w:type="dxa"/>
            </w:tcMar>
            <w:hideMark/>
          </w:tcPr>
          <w:p w14:paraId="73E249D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 з/п</w:t>
            </w:r>
          </w:p>
        </w:tc>
        <w:tc>
          <w:tcPr>
            <w:tcW w:w="5953" w:type="dxa"/>
            <w:shd w:val="clear" w:color="auto" w:fill="FFFFFF"/>
            <w:tcMar>
              <w:top w:w="0" w:type="dxa"/>
              <w:left w:w="108" w:type="dxa"/>
              <w:bottom w:w="0" w:type="dxa"/>
              <w:right w:w="108" w:type="dxa"/>
            </w:tcMar>
            <w:vAlign w:val="center"/>
            <w:hideMark/>
          </w:tcPr>
          <w:p w14:paraId="4B370176"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Властивості, одиниці виміру</w:t>
            </w:r>
          </w:p>
        </w:tc>
        <w:tc>
          <w:tcPr>
            <w:tcW w:w="1813" w:type="dxa"/>
            <w:shd w:val="clear" w:color="auto" w:fill="FFFFFF"/>
            <w:tcMar>
              <w:top w:w="0" w:type="dxa"/>
              <w:left w:w="108" w:type="dxa"/>
              <w:bottom w:w="0" w:type="dxa"/>
              <w:right w:w="108" w:type="dxa"/>
            </w:tcMar>
            <w:vAlign w:val="center"/>
            <w:hideMark/>
          </w:tcPr>
          <w:p w14:paraId="183FF598"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b/>
                <w:bCs/>
                <w:sz w:val="24"/>
                <w:szCs w:val="24"/>
                <w:lang w:eastAsia="uk-UA"/>
              </w:rPr>
              <w:t>Показники</w:t>
            </w:r>
          </w:p>
        </w:tc>
        <w:tc>
          <w:tcPr>
            <w:tcW w:w="1403" w:type="dxa"/>
            <w:shd w:val="clear" w:color="auto" w:fill="FFFFFF"/>
          </w:tcPr>
          <w:p w14:paraId="68BD870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eastAsia="uk-UA"/>
              </w:rPr>
            </w:pPr>
            <w:r w:rsidRPr="009170A1">
              <w:rPr>
                <w:rFonts w:ascii="Times New Roman" w:eastAsia="Times New Roman" w:hAnsi="Times New Roman" w:cs="Times New Roman"/>
                <w:b/>
                <w:bCs/>
                <w:sz w:val="24"/>
                <w:szCs w:val="24"/>
                <w:lang w:eastAsia="uk-UA"/>
              </w:rPr>
              <w:t xml:space="preserve">Кількість </w:t>
            </w:r>
          </w:p>
          <w:p w14:paraId="49F139CF"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eastAsia="uk-UA"/>
              </w:rPr>
            </w:pPr>
            <w:r w:rsidRPr="009170A1">
              <w:rPr>
                <w:rFonts w:ascii="Times New Roman" w:eastAsia="Times New Roman" w:hAnsi="Times New Roman" w:cs="Times New Roman"/>
                <w:b/>
                <w:bCs/>
                <w:sz w:val="24"/>
                <w:szCs w:val="24"/>
                <w:lang w:eastAsia="uk-UA"/>
              </w:rPr>
              <w:t xml:space="preserve"> пачок</w:t>
            </w:r>
          </w:p>
        </w:tc>
      </w:tr>
      <w:tr w:rsidR="009170A1" w:rsidRPr="009170A1" w14:paraId="32E10661" w14:textId="77777777" w:rsidTr="00AC02C0">
        <w:trPr>
          <w:trHeight w:val="20"/>
        </w:trPr>
        <w:tc>
          <w:tcPr>
            <w:tcW w:w="568" w:type="dxa"/>
            <w:shd w:val="clear" w:color="auto" w:fill="FFFFFF"/>
            <w:tcMar>
              <w:top w:w="0" w:type="dxa"/>
              <w:left w:w="108" w:type="dxa"/>
              <w:bottom w:w="0" w:type="dxa"/>
              <w:right w:w="108" w:type="dxa"/>
            </w:tcMar>
            <w:vAlign w:val="center"/>
            <w:hideMark/>
          </w:tcPr>
          <w:p w14:paraId="283D04B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val="en-US" w:eastAsia="uk-UA"/>
              </w:rPr>
              <w:t>1</w:t>
            </w:r>
          </w:p>
        </w:tc>
        <w:tc>
          <w:tcPr>
            <w:tcW w:w="5953" w:type="dxa"/>
            <w:shd w:val="clear" w:color="auto" w:fill="FFFFFF"/>
            <w:tcMar>
              <w:top w:w="0" w:type="dxa"/>
              <w:left w:w="108" w:type="dxa"/>
              <w:bottom w:w="0" w:type="dxa"/>
              <w:right w:w="108" w:type="dxa"/>
            </w:tcMar>
            <w:hideMark/>
          </w:tcPr>
          <w:p w14:paraId="47E9F1BC"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Формат паперу </w:t>
            </w:r>
            <w:r w:rsidRPr="009170A1">
              <w:rPr>
                <w:rFonts w:ascii="Times New Roman" w:eastAsia="Times New Roman" w:hAnsi="Times New Roman" w:cs="Times New Roman"/>
                <w:bCs/>
                <w:sz w:val="24"/>
                <w:szCs w:val="24"/>
                <w:lang w:eastAsia="uk-UA"/>
              </w:rPr>
              <w:t>(</w:t>
            </w:r>
            <w:r w:rsidRPr="009170A1">
              <w:rPr>
                <w:rFonts w:ascii="Times New Roman" w:eastAsia="Calibri" w:hAnsi="Times New Roman" w:cs="Times New Roman"/>
                <w:bCs/>
                <w:kern w:val="28"/>
                <w:sz w:val="24"/>
                <w:szCs w:val="24"/>
                <w:lang w:eastAsia="uk-UA"/>
              </w:rPr>
              <w:t>297*420мм</w:t>
            </w:r>
            <w:r w:rsidRPr="009170A1">
              <w:rPr>
                <w:rFonts w:ascii="Times New Roman" w:eastAsia="Times New Roman" w:hAnsi="Times New Roman" w:cs="Times New Roman"/>
                <w:bCs/>
                <w:sz w:val="24"/>
                <w:szCs w:val="24"/>
                <w:lang w:eastAsia="uk-UA"/>
              </w:rPr>
              <w:t>)</w:t>
            </w:r>
          </w:p>
        </w:tc>
        <w:tc>
          <w:tcPr>
            <w:tcW w:w="1813" w:type="dxa"/>
            <w:shd w:val="clear" w:color="auto" w:fill="FFFFFF"/>
            <w:tcMar>
              <w:top w:w="0" w:type="dxa"/>
              <w:left w:w="108" w:type="dxa"/>
              <w:bottom w:w="0" w:type="dxa"/>
              <w:right w:w="108" w:type="dxa"/>
            </w:tcMar>
            <w:vAlign w:val="center"/>
            <w:hideMark/>
          </w:tcPr>
          <w:p w14:paraId="74EBA7AA"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А3</w:t>
            </w:r>
          </w:p>
        </w:tc>
        <w:tc>
          <w:tcPr>
            <w:tcW w:w="1403" w:type="dxa"/>
            <w:vMerge w:val="restart"/>
            <w:shd w:val="clear" w:color="auto" w:fill="FFFFFF"/>
          </w:tcPr>
          <w:p w14:paraId="0F8C13F4"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p w14:paraId="0BE64066"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p w14:paraId="1B414AD8"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uk-UA"/>
              </w:rPr>
            </w:pPr>
            <w:r w:rsidRPr="009170A1">
              <w:rPr>
                <w:rFonts w:ascii="Times New Roman" w:eastAsia="Times New Roman" w:hAnsi="Times New Roman" w:cs="Times New Roman"/>
                <w:b/>
                <w:sz w:val="24"/>
                <w:szCs w:val="24"/>
                <w:lang w:eastAsia="uk-UA"/>
              </w:rPr>
              <w:t>120</w:t>
            </w:r>
          </w:p>
        </w:tc>
      </w:tr>
      <w:tr w:rsidR="009170A1" w:rsidRPr="009170A1" w14:paraId="6BCA38EB" w14:textId="77777777" w:rsidTr="00AC02C0">
        <w:trPr>
          <w:trHeight w:val="20"/>
        </w:trPr>
        <w:tc>
          <w:tcPr>
            <w:tcW w:w="568" w:type="dxa"/>
            <w:shd w:val="clear" w:color="auto" w:fill="FFFFFF"/>
            <w:tcMar>
              <w:top w:w="0" w:type="dxa"/>
              <w:left w:w="108" w:type="dxa"/>
              <w:bottom w:w="0" w:type="dxa"/>
              <w:right w:w="108" w:type="dxa"/>
            </w:tcMar>
            <w:vAlign w:val="center"/>
            <w:hideMark/>
          </w:tcPr>
          <w:p w14:paraId="7DBE7CC5"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val="en-US" w:eastAsia="uk-UA"/>
              </w:rPr>
              <w:t>2</w:t>
            </w:r>
          </w:p>
        </w:tc>
        <w:tc>
          <w:tcPr>
            <w:tcW w:w="5953" w:type="dxa"/>
            <w:shd w:val="clear" w:color="auto" w:fill="FFFFFF"/>
            <w:tcMar>
              <w:top w:w="0" w:type="dxa"/>
              <w:left w:w="108" w:type="dxa"/>
              <w:bottom w:w="0" w:type="dxa"/>
              <w:right w:w="108" w:type="dxa"/>
            </w:tcMar>
            <w:hideMark/>
          </w:tcPr>
          <w:p w14:paraId="0FC580FD"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Щільність (вага, маса), г/м</w:t>
            </w:r>
            <w:r w:rsidRPr="009170A1">
              <w:rPr>
                <w:rFonts w:ascii="Times New Roman" w:eastAsia="Times New Roman" w:hAnsi="Times New Roman" w:cs="Times New Roman"/>
                <w:sz w:val="24"/>
                <w:szCs w:val="24"/>
                <w:vertAlign w:val="superscript"/>
                <w:lang w:eastAsia="uk-UA"/>
              </w:rPr>
              <w:t>2</w:t>
            </w:r>
            <w:r w:rsidRPr="009170A1">
              <w:rPr>
                <w:rFonts w:ascii="Times New Roman" w:eastAsia="Times New Roman" w:hAnsi="Times New Roman" w:cs="Times New Roman"/>
                <w:sz w:val="24"/>
                <w:szCs w:val="24"/>
                <w:lang w:eastAsia="uk-UA"/>
              </w:rPr>
              <w:t>, ISO 536</w:t>
            </w:r>
          </w:p>
        </w:tc>
        <w:tc>
          <w:tcPr>
            <w:tcW w:w="1813" w:type="dxa"/>
            <w:shd w:val="clear" w:color="auto" w:fill="FFFFFF"/>
            <w:tcMar>
              <w:top w:w="0" w:type="dxa"/>
              <w:left w:w="108" w:type="dxa"/>
              <w:bottom w:w="0" w:type="dxa"/>
              <w:right w:w="108" w:type="dxa"/>
            </w:tcMar>
            <w:vAlign w:val="center"/>
            <w:hideMark/>
          </w:tcPr>
          <w:p w14:paraId="26F22149"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80</w:t>
            </w:r>
          </w:p>
        </w:tc>
        <w:tc>
          <w:tcPr>
            <w:tcW w:w="1403" w:type="dxa"/>
            <w:vMerge/>
            <w:shd w:val="clear" w:color="auto" w:fill="FFFFFF"/>
          </w:tcPr>
          <w:p w14:paraId="31F3A9EA"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tc>
      </w:tr>
      <w:tr w:rsidR="009170A1" w:rsidRPr="009170A1" w14:paraId="0E8D4388" w14:textId="77777777" w:rsidTr="00AC02C0">
        <w:trPr>
          <w:trHeight w:val="20"/>
        </w:trPr>
        <w:tc>
          <w:tcPr>
            <w:tcW w:w="568" w:type="dxa"/>
            <w:shd w:val="clear" w:color="auto" w:fill="FFFFFF"/>
            <w:tcMar>
              <w:top w:w="0" w:type="dxa"/>
              <w:left w:w="108" w:type="dxa"/>
              <w:bottom w:w="0" w:type="dxa"/>
              <w:right w:w="108" w:type="dxa"/>
            </w:tcMar>
            <w:vAlign w:val="center"/>
            <w:hideMark/>
          </w:tcPr>
          <w:p w14:paraId="47F67114"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val="en-US" w:eastAsia="uk-UA"/>
              </w:rPr>
              <w:t>3</w:t>
            </w:r>
          </w:p>
        </w:tc>
        <w:tc>
          <w:tcPr>
            <w:tcW w:w="5953" w:type="dxa"/>
            <w:shd w:val="clear" w:color="auto" w:fill="FFFFFF"/>
            <w:tcMar>
              <w:top w:w="0" w:type="dxa"/>
              <w:left w:w="108" w:type="dxa"/>
              <w:bottom w:w="0" w:type="dxa"/>
              <w:right w:w="108" w:type="dxa"/>
            </w:tcMar>
            <w:hideMark/>
          </w:tcPr>
          <w:p w14:paraId="545CE0B5"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Товщина паперу, мікрон, ISO 534</w:t>
            </w:r>
          </w:p>
        </w:tc>
        <w:tc>
          <w:tcPr>
            <w:tcW w:w="1813" w:type="dxa"/>
            <w:shd w:val="clear" w:color="auto" w:fill="FFFFFF"/>
            <w:tcMar>
              <w:top w:w="0" w:type="dxa"/>
              <w:left w:w="108" w:type="dxa"/>
              <w:bottom w:w="0" w:type="dxa"/>
              <w:right w:w="108" w:type="dxa"/>
            </w:tcMar>
            <w:vAlign w:val="center"/>
            <w:hideMark/>
          </w:tcPr>
          <w:p w14:paraId="0A2574CC"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106</w:t>
            </w:r>
          </w:p>
        </w:tc>
        <w:tc>
          <w:tcPr>
            <w:tcW w:w="1403" w:type="dxa"/>
            <w:vMerge/>
            <w:shd w:val="clear" w:color="auto" w:fill="FFFFFF"/>
          </w:tcPr>
          <w:p w14:paraId="59FE5EF2"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tc>
      </w:tr>
      <w:tr w:rsidR="009170A1" w:rsidRPr="009170A1" w14:paraId="48E0A1F6" w14:textId="77777777" w:rsidTr="00AC02C0">
        <w:trPr>
          <w:trHeight w:val="20"/>
        </w:trPr>
        <w:tc>
          <w:tcPr>
            <w:tcW w:w="568" w:type="dxa"/>
            <w:shd w:val="clear" w:color="auto" w:fill="FFFFFF"/>
            <w:tcMar>
              <w:top w:w="0" w:type="dxa"/>
              <w:left w:w="108" w:type="dxa"/>
              <w:bottom w:w="0" w:type="dxa"/>
              <w:right w:w="108" w:type="dxa"/>
            </w:tcMar>
            <w:vAlign w:val="center"/>
            <w:hideMark/>
          </w:tcPr>
          <w:p w14:paraId="5C64752C"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val="en-US" w:eastAsia="uk-UA"/>
              </w:rPr>
              <w:t>4</w:t>
            </w:r>
          </w:p>
        </w:tc>
        <w:tc>
          <w:tcPr>
            <w:tcW w:w="5953" w:type="dxa"/>
            <w:shd w:val="clear" w:color="auto" w:fill="FFFFFF"/>
            <w:tcMar>
              <w:top w:w="0" w:type="dxa"/>
              <w:left w:w="108" w:type="dxa"/>
              <w:bottom w:w="0" w:type="dxa"/>
              <w:right w:w="108" w:type="dxa"/>
            </w:tcMar>
            <w:hideMark/>
          </w:tcPr>
          <w:p w14:paraId="14EFFEBD"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Непрозорість, %, ISO 2471</w:t>
            </w:r>
          </w:p>
        </w:tc>
        <w:tc>
          <w:tcPr>
            <w:tcW w:w="1813" w:type="dxa"/>
            <w:shd w:val="clear" w:color="auto" w:fill="FFFFFF"/>
            <w:tcMar>
              <w:top w:w="0" w:type="dxa"/>
              <w:left w:w="108" w:type="dxa"/>
              <w:bottom w:w="0" w:type="dxa"/>
              <w:right w:w="108" w:type="dxa"/>
            </w:tcMar>
            <w:vAlign w:val="center"/>
            <w:hideMark/>
          </w:tcPr>
          <w:p w14:paraId="560C65C3"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92</w:t>
            </w:r>
          </w:p>
        </w:tc>
        <w:tc>
          <w:tcPr>
            <w:tcW w:w="1403" w:type="dxa"/>
            <w:vMerge/>
            <w:shd w:val="clear" w:color="auto" w:fill="FFFFFF"/>
          </w:tcPr>
          <w:p w14:paraId="34A8C029"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tc>
      </w:tr>
      <w:tr w:rsidR="009170A1" w:rsidRPr="009170A1" w14:paraId="1628A6DF" w14:textId="77777777" w:rsidTr="00AC02C0">
        <w:trPr>
          <w:trHeight w:val="20"/>
        </w:trPr>
        <w:tc>
          <w:tcPr>
            <w:tcW w:w="568" w:type="dxa"/>
            <w:shd w:val="clear" w:color="auto" w:fill="FFFFFF"/>
            <w:tcMar>
              <w:top w:w="0" w:type="dxa"/>
              <w:left w:w="108" w:type="dxa"/>
              <w:bottom w:w="0" w:type="dxa"/>
              <w:right w:w="108" w:type="dxa"/>
            </w:tcMar>
            <w:vAlign w:val="center"/>
            <w:hideMark/>
          </w:tcPr>
          <w:p w14:paraId="6CB235A1"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5</w:t>
            </w:r>
          </w:p>
        </w:tc>
        <w:tc>
          <w:tcPr>
            <w:tcW w:w="5953" w:type="dxa"/>
            <w:shd w:val="clear" w:color="auto" w:fill="FFFFFF"/>
            <w:tcMar>
              <w:top w:w="0" w:type="dxa"/>
              <w:left w:w="108" w:type="dxa"/>
              <w:bottom w:w="0" w:type="dxa"/>
              <w:right w:w="108" w:type="dxa"/>
            </w:tcMar>
            <w:hideMark/>
          </w:tcPr>
          <w:p w14:paraId="0BC04479"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proofErr w:type="spellStart"/>
            <w:r w:rsidRPr="009170A1">
              <w:rPr>
                <w:rFonts w:ascii="Times New Roman" w:eastAsia="Times New Roman" w:hAnsi="Times New Roman" w:cs="Times New Roman"/>
                <w:sz w:val="24"/>
                <w:szCs w:val="24"/>
                <w:lang w:val="en-US" w:eastAsia="uk-UA"/>
              </w:rPr>
              <w:t>Вологість</w:t>
            </w:r>
            <w:proofErr w:type="spellEnd"/>
            <w:r w:rsidRPr="009170A1">
              <w:rPr>
                <w:rFonts w:ascii="Times New Roman" w:eastAsia="Times New Roman" w:hAnsi="Times New Roman" w:cs="Times New Roman"/>
                <w:sz w:val="24"/>
                <w:szCs w:val="24"/>
                <w:lang w:eastAsia="uk-UA"/>
              </w:rPr>
              <w:t>, % ISO 287</w:t>
            </w:r>
          </w:p>
        </w:tc>
        <w:tc>
          <w:tcPr>
            <w:tcW w:w="1813" w:type="dxa"/>
            <w:shd w:val="clear" w:color="auto" w:fill="FFFFFF"/>
            <w:tcMar>
              <w:top w:w="0" w:type="dxa"/>
              <w:left w:w="108" w:type="dxa"/>
              <w:bottom w:w="0" w:type="dxa"/>
              <w:right w:w="108" w:type="dxa"/>
            </w:tcMar>
            <w:vAlign w:val="center"/>
            <w:hideMark/>
          </w:tcPr>
          <w:p w14:paraId="6A0F877B"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bCs/>
                <w:sz w:val="24"/>
                <w:szCs w:val="24"/>
                <w:lang w:eastAsia="uk-UA"/>
              </w:rPr>
              <w:t>від 4,0 до 4,8</w:t>
            </w:r>
          </w:p>
        </w:tc>
        <w:tc>
          <w:tcPr>
            <w:tcW w:w="1403" w:type="dxa"/>
            <w:vMerge/>
            <w:shd w:val="clear" w:color="auto" w:fill="FFFFFF"/>
          </w:tcPr>
          <w:p w14:paraId="70CD7C5B"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p>
        </w:tc>
      </w:tr>
      <w:tr w:rsidR="009170A1" w:rsidRPr="009170A1" w14:paraId="3E28FBE1" w14:textId="77777777" w:rsidTr="00AC02C0">
        <w:trPr>
          <w:trHeight w:val="20"/>
        </w:trPr>
        <w:tc>
          <w:tcPr>
            <w:tcW w:w="568" w:type="dxa"/>
            <w:shd w:val="clear" w:color="auto" w:fill="FFFFFF"/>
            <w:tcMar>
              <w:top w:w="0" w:type="dxa"/>
              <w:left w:w="108" w:type="dxa"/>
              <w:bottom w:w="0" w:type="dxa"/>
              <w:right w:w="108" w:type="dxa"/>
            </w:tcMar>
            <w:vAlign w:val="center"/>
            <w:hideMark/>
          </w:tcPr>
          <w:p w14:paraId="30967D93"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6</w:t>
            </w:r>
          </w:p>
        </w:tc>
        <w:tc>
          <w:tcPr>
            <w:tcW w:w="5953" w:type="dxa"/>
            <w:shd w:val="clear" w:color="auto" w:fill="FFFFFF"/>
            <w:tcMar>
              <w:top w:w="0" w:type="dxa"/>
              <w:left w:w="108" w:type="dxa"/>
              <w:bottom w:w="0" w:type="dxa"/>
              <w:right w:w="108" w:type="dxa"/>
            </w:tcMar>
            <w:vAlign w:val="center"/>
            <w:hideMark/>
          </w:tcPr>
          <w:p w14:paraId="185C2B99"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Білизна, %, ISO 11475</w:t>
            </w:r>
          </w:p>
        </w:tc>
        <w:tc>
          <w:tcPr>
            <w:tcW w:w="1813" w:type="dxa"/>
            <w:shd w:val="clear" w:color="auto" w:fill="FFFFFF"/>
            <w:tcMar>
              <w:top w:w="0" w:type="dxa"/>
              <w:left w:w="108" w:type="dxa"/>
              <w:bottom w:w="0" w:type="dxa"/>
              <w:right w:w="108" w:type="dxa"/>
            </w:tcMar>
            <w:vAlign w:val="center"/>
            <w:hideMark/>
          </w:tcPr>
          <w:p w14:paraId="23015317" w14:textId="77777777" w:rsidR="009170A1" w:rsidRPr="009170A1" w:rsidRDefault="009170A1" w:rsidP="009170A1">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від 161</w:t>
            </w:r>
          </w:p>
        </w:tc>
        <w:tc>
          <w:tcPr>
            <w:tcW w:w="1403" w:type="dxa"/>
            <w:vMerge/>
            <w:shd w:val="clear" w:color="auto" w:fill="FFFFFF"/>
          </w:tcPr>
          <w:p w14:paraId="04DD7047" w14:textId="77777777" w:rsidR="009170A1" w:rsidRPr="009170A1" w:rsidRDefault="009170A1" w:rsidP="009170A1">
            <w:pPr>
              <w:widowControl w:val="0"/>
              <w:autoSpaceDE w:val="0"/>
              <w:autoSpaceDN w:val="0"/>
              <w:adjustRightInd w:val="0"/>
              <w:spacing w:after="0" w:line="20" w:lineRule="atLeast"/>
              <w:rPr>
                <w:rFonts w:ascii="Times New Roman" w:eastAsia="Times New Roman" w:hAnsi="Times New Roman" w:cs="Times New Roman"/>
                <w:color w:val="2E74B5"/>
                <w:sz w:val="24"/>
                <w:szCs w:val="24"/>
                <w:lang w:val="en-US" w:eastAsia="uk-UA"/>
              </w:rPr>
            </w:pPr>
          </w:p>
        </w:tc>
      </w:tr>
    </w:tbl>
    <w:p w14:paraId="5BAB6DA3" w14:textId="77777777" w:rsidR="00C96AE4" w:rsidRPr="009170A1" w:rsidRDefault="00C96AE4" w:rsidP="00C96AE4">
      <w:pPr>
        <w:widowControl w:val="0"/>
        <w:autoSpaceDE w:val="0"/>
        <w:autoSpaceDN w:val="0"/>
        <w:spacing w:before="1" w:after="0" w:line="274" w:lineRule="exact"/>
        <w:ind w:left="112" w:firstLine="455"/>
        <w:jc w:val="both"/>
        <w:outlineLvl w:val="0"/>
        <w:rPr>
          <w:rFonts w:ascii="Times New Roman" w:eastAsia="Times New Roman" w:hAnsi="Times New Roman" w:cs="Times New Roman"/>
          <w:b/>
          <w:bCs/>
          <w:sz w:val="24"/>
          <w:szCs w:val="24"/>
        </w:rPr>
      </w:pPr>
      <w:r w:rsidRPr="009170A1">
        <w:rPr>
          <w:rFonts w:ascii="Times New Roman" w:eastAsia="Times New Roman" w:hAnsi="Times New Roman" w:cs="Times New Roman"/>
          <w:b/>
          <w:bCs/>
          <w:sz w:val="24"/>
          <w:szCs w:val="24"/>
        </w:rPr>
        <w:t>Для підтвердження  якості Товару, Учасник повинен надати у складі  тендерної пропозиції наступні документи:</w:t>
      </w:r>
    </w:p>
    <w:p w14:paraId="5A99ED17" w14:textId="77777777" w:rsidR="00C96AE4" w:rsidRPr="009170A1" w:rsidRDefault="00C96AE4" w:rsidP="00C96AE4">
      <w:pPr>
        <w:widowControl w:val="0"/>
        <w:suppressAutoHyphen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zh-CN"/>
        </w:rPr>
      </w:pPr>
      <w:r w:rsidRPr="009170A1">
        <w:rPr>
          <w:rFonts w:ascii="Times New Roman" w:eastAsia="Times New Roman" w:hAnsi="Times New Roman" w:cs="Times New Roman"/>
          <w:sz w:val="24"/>
          <w:szCs w:val="24"/>
          <w:lang w:eastAsia="zh-CN"/>
        </w:rPr>
        <w:t xml:space="preserve">-засвідчену підписом уповноваженої особи Учасника та скріплену печаткою Учасника </w:t>
      </w:r>
      <w:r>
        <w:rPr>
          <w:rFonts w:ascii="Times New Roman" w:eastAsia="Times New Roman" w:hAnsi="Times New Roman" w:cs="Times New Roman"/>
          <w:sz w:val="24"/>
          <w:szCs w:val="24"/>
          <w:lang w:eastAsia="zh-CN"/>
        </w:rPr>
        <w:t xml:space="preserve">                 </w:t>
      </w:r>
      <w:r w:rsidRPr="009170A1">
        <w:rPr>
          <w:rFonts w:ascii="Times New Roman" w:eastAsia="Times New Roman" w:hAnsi="Times New Roman" w:cs="Times New Roman"/>
          <w:sz w:val="24"/>
          <w:szCs w:val="24"/>
          <w:lang w:eastAsia="zh-CN"/>
        </w:rPr>
        <w:t>(у разі наявності) копію паспорту якості, або копію сертифіката якості на папір, який виданий на будь-яку попередню одиницю (партію) даної продукції виробником Товару, або офіційним представництвом виробника,  або власником торгівельної марки,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p>
    <w:p w14:paraId="5E297441" w14:textId="77777777" w:rsidR="00C96AE4" w:rsidRPr="009170A1" w:rsidRDefault="00C96AE4" w:rsidP="00C96AE4">
      <w:pPr>
        <w:widowControl w:val="0"/>
        <w:autoSpaceDE w:val="0"/>
        <w:autoSpaceDN w:val="0"/>
        <w:spacing w:before="1" w:after="0" w:line="274" w:lineRule="exact"/>
        <w:ind w:left="112" w:firstLine="425"/>
        <w:jc w:val="both"/>
        <w:outlineLvl w:val="0"/>
        <w:rPr>
          <w:rFonts w:ascii="Times New Roman" w:eastAsia="Times New Roman" w:hAnsi="Times New Roman" w:cs="Times New Roman"/>
          <w:bCs/>
          <w:sz w:val="24"/>
          <w:szCs w:val="24"/>
          <w:lang w:eastAsia="zh-CN"/>
        </w:rPr>
      </w:pPr>
      <w:r w:rsidRPr="009170A1">
        <w:rPr>
          <w:rFonts w:ascii="Times New Roman" w:eastAsia="Times New Roman" w:hAnsi="Times New Roman" w:cs="Times New Roman"/>
          <w:bCs/>
          <w:sz w:val="24"/>
          <w:szCs w:val="24"/>
          <w:lang w:eastAsia="zh-CN"/>
        </w:rPr>
        <w:t>-засвідчений підписом уповноваженої особи Учасника та скріплений печаткою  Учасника (у разі наявності)  висновок державної санітарно-епідеміологічної експертизи на Товар, що є предметом даної закупівлі, діючий на дату подання пропозиції.</w:t>
      </w:r>
    </w:p>
    <w:p w14:paraId="4153D73B" w14:textId="77777777" w:rsidR="009170A1" w:rsidRDefault="009170A1" w:rsidP="009170A1">
      <w:pPr>
        <w:widowControl w:val="0"/>
        <w:autoSpaceDE w:val="0"/>
        <w:autoSpaceDN w:val="0"/>
        <w:adjustRightInd w:val="0"/>
        <w:spacing w:after="0" w:line="240" w:lineRule="auto"/>
        <w:ind w:left="6699" w:right="107" w:firstLine="2664"/>
        <w:rPr>
          <w:rFonts w:ascii="Times New Roman" w:eastAsia="Times New Roman" w:hAnsi="Times New Roman" w:cs="Times New Roman"/>
          <w:b/>
          <w:bCs/>
          <w:sz w:val="24"/>
          <w:szCs w:val="24"/>
          <w:lang w:eastAsia="uk-UA"/>
        </w:rPr>
      </w:pPr>
    </w:p>
    <w:p w14:paraId="409DE980" w14:textId="570418A2" w:rsidR="00C96AE4" w:rsidRDefault="00C96AE4" w:rsidP="009170A1">
      <w:pPr>
        <w:widowControl w:val="0"/>
        <w:autoSpaceDE w:val="0"/>
        <w:autoSpaceDN w:val="0"/>
        <w:adjustRightInd w:val="0"/>
        <w:spacing w:after="0" w:line="240" w:lineRule="auto"/>
        <w:ind w:right="130" w:firstLine="567"/>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ІНШІ ВИМОГИ (надати Гарантій лист щодо дотримання наведених вимог)</w:t>
      </w:r>
    </w:p>
    <w:p w14:paraId="1A5447B8" w14:textId="55EB580E" w:rsidR="009170A1" w:rsidRPr="009170A1" w:rsidRDefault="009170A1" w:rsidP="009170A1">
      <w:pPr>
        <w:widowControl w:val="0"/>
        <w:autoSpaceDE w:val="0"/>
        <w:autoSpaceDN w:val="0"/>
        <w:adjustRightInd w:val="0"/>
        <w:spacing w:after="0" w:line="240" w:lineRule="auto"/>
        <w:ind w:right="13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170A1">
        <w:rPr>
          <w:rFonts w:ascii="Times New Roman" w:eastAsia="Times New Roman" w:hAnsi="Times New Roman" w:cs="Times New Roman"/>
          <w:sz w:val="24"/>
          <w:szCs w:val="24"/>
          <w:lang w:eastAsia="uk-UA"/>
        </w:rPr>
        <w:t xml:space="preserve">До вартості Товару має бути включена  доставка та розвантаження. </w:t>
      </w:r>
      <w:proofErr w:type="gramStart"/>
      <w:r w:rsidRPr="009170A1">
        <w:rPr>
          <w:rFonts w:ascii="Times New Roman" w:eastAsia="Times New Roman" w:hAnsi="Times New Roman" w:cs="Times New Roman"/>
          <w:sz w:val="24"/>
          <w:szCs w:val="24"/>
          <w:lang w:eastAsia="uk-UA"/>
        </w:rPr>
        <w:t xml:space="preserve">Доставка  </w:t>
      </w:r>
      <w:proofErr w:type="spellStart"/>
      <w:r w:rsidRPr="009170A1">
        <w:rPr>
          <w:rFonts w:ascii="Times New Roman" w:eastAsia="Times New Roman" w:hAnsi="Times New Roman" w:cs="Times New Roman"/>
          <w:sz w:val="24"/>
          <w:szCs w:val="24"/>
          <w:lang w:eastAsia="uk-UA"/>
        </w:rPr>
        <w:t>відбуватиметься</w:t>
      </w:r>
      <w:proofErr w:type="spellEnd"/>
      <w:proofErr w:type="gramEnd"/>
      <w:r w:rsidRPr="009170A1">
        <w:rPr>
          <w:rFonts w:ascii="Times New Roman" w:eastAsia="Times New Roman" w:hAnsi="Times New Roman" w:cs="Times New Roman"/>
          <w:sz w:val="24"/>
          <w:szCs w:val="24"/>
          <w:lang w:eastAsia="uk-UA"/>
        </w:rPr>
        <w:t xml:space="preserve"> </w:t>
      </w:r>
      <w:proofErr w:type="spellStart"/>
      <w:r w:rsidRPr="009170A1">
        <w:rPr>
          <w:rFonts w:ascii="Times New Roman" w:eastAsia="Times New Roman" w:hAnsi="Times New Roman" w:cs="Times New Roman"/>
          <w:sz w:val="24"/>
          <w:szCs w:val="24"/>
          <w:lang w:eastAsia="uk-UA"/>
        </w:rPr>
        <w:t>партіями</w:t>
      </w:r>
      <w:proofErr w:type="spellEnd"/>
      <w:r w:rsidRPr="009170A1">
        <w:rPr>
          <w:rFonts w:ascii="Times New Roman" w:eastAsia="Times New Roman" w:hAnsi="Times New Roman" w:cs="Times New Roman"/>
          <w:sz w:val="24"/>
          <w:szCs w:val="24"/>
          <w:lang w:eastAsia="uk-UA"/>
        </w:rPr>
        <w:t xml:space="preserve"> за </w:t>
      </w:r>
      <w:proofErr w:type="spellStart"/>
      <w:r w:rsidRPr="009170A1">
        <w:rPr>
          <w:rFonts w:ascii="Times New Roman" w:eastAsia="Times New Roman" w:hAnsi="Times New Roman" w:cs="Times New Roman"/>
          <w:sz w:val="24"/>
          <w:szCs w:val="24"/>
          <w:lang w:eastAsia="uk-UA"/>
        </w:rPr>
        <w:t>заявкою</w:t>
      </w:r>
      <w:proofErr w:type="spellEnd"/>
      <w:r w:rsidRPr="009170A1">
        <w:rPr>
          <w:rFonts w:ascii="Times New Roman" w:eastAsia="Times New Roman" w:hAnsi="Times New Roman" w:cs="Times New Roman"/>
          <w:sz w:val="24"/>
          <w:szCs w:val="24"/>
          <w:lang w:eastAsia="uk-UA"/>
        </w:rPr>
        <w:t xml:space="preserve"> З</w:t>
      </w:r>
      <w:proofErr w:type="spellStart"/>
      <w:r w:rsidRPr="009170A1">
        <w:rPr>
          <w:rFonts w:ascii="Times New Roman" w:eastAsia="Times New Roman" w:hAnsi="Times New Roman" w:cs="Times New Roman"/>
          <w:sz w:val="24"/>
          <w:szCs w:val="24"/>
          <w:lang w:eastAsia="uk-UA"/>
        </w:rPr>
        <w:t>амовника</w:t>
      </w:r>
      <w:proofErr w:type="spellEnd"/>
      <w:r w:rsidRPr="009170A1">
        <w:rPr>
          <w:rFonts w:ascii="Times New Roman" w:eastAsia="Times New Roman" w:hAnsi="Times New Roman" w:cs="Times New Roman"/>
          <w:sz w:val="24"/>
          <w:szCs w:val="24"/>
          <w:lang w:eastAsia="uk-UA"/>
        </w:rPr>
        <w:t xml:space="preserve">. Доставка та розвантаження Товару – у склад Замовника за адресою: м. Кривий Ріг, </w:t>
      </w:r>
      <w:proofErr w:type="spellStart"/>
      <w:r w:rsidRPr="009170A1">
        <w:rPr>
          <w:rFonts w:ascii="Times New Roman" w:eastAsia="Times New Roman" w:hAnsi="Times New Roman" w:cs="Times New Roman"/>
          <w:sz w:val="24"/>
          <w:szCs w:val="24"/>
          <w:lang w:eastAsia="uk-UA"/>
        </w:rPr>
        <w:t>пл</w:t>
      </w:r>
      <w:proofErr w:type="spellEnd"/>
      <w:r w:rsidRPr="009170A1">
        <w:rPr>
          <w:rFonts w:ascii="Times New Roman" w:eastAsia="Times New Roman" w:hAnsi="Times New Roman" w:cs="Times New Roman"/>
          <w:sz w:val="24"/>
          <w:szCs w:val="24"/>
          <w:lang w:eastAsia="uk-UA"/>
        </w:rPr>
        <w:t xml:space="preserve">. Молодіжна,1. </w:t>
      </w:r>
    </w:p>
    <w:p w14:paraId="1C5BB6BD" w14:textId="3F2CBB3F" w:rsidR="009170A1" w:rsidRPr="009170A1" w:rsidRDefault="009170A1" w:rsidP="009170A1">
      <w:pPr>
        <w:widowControl w:val="0"/>
        <w:autoSpaceDE w:val="0"/>
        <w:autoSpaceDN w:val="0"/>
        <w:adjustRightInd w:val="0"/>
        <w:spacing w:after="0" w:line="240" w:lineRule="auto"/>
        <w:ind w:right="13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Товар повинен бути новим та в </w:t>
      </w:r>
      <w:r w:rsidRPr="009170A1">
        <w:rPr>
          <w:rFonts w:ascii="Times New Roman" w:eastAsia="Times New Roman" w:hAnsi="Times New Roman" w:cs="Times New Roman"/>
          <w:sz w:val="24"/>
          <w:szCs w:val="24"/>
          <w:lang w:eastAsia="uk-UA"/>
        </w:rPr>
        <w:t xml:space="preserve">упаковці, яка відповідає характеру </w:t>
      </w:r>
      <w:r>
        <w:rPr>
          <w:rFonts w:ascii="Times New Roman" w:eastAsia="Times New Roman" w:hAnsi="Times New Roman" w:cs="Times New Roman"/>
          <w:sz w:val="24"/>
          <w:szCs w:val="24"/>
          <w:lang w:eastAsia="uk-UA"/>
        </w:rPr>
        <w:t>товару та</w:t>
      </w:r>
      <w:r w:rsidRPr="009170A1">
        <w:rPr>
          <w:rFonts w:ascii="Times New Roman" w:eastAsia="Times New Roman" w:hAnsi="Times New Roman" w:cs="Times New Roman"/>
          <w:sz w:val="24"/>
          <w:szCs w:val="24"/>
          <w:lang w:eastAsia="uk-UA"/>
        </w:rPr>
        <w:t xml:space="preserve"> захищає його від пошкоджень під час поставки.</w:t>
      </w:r>
    </w:p>
    <w:p w14:paraId="0155DEB9" w14:textId="77777777" w:rsidR="009170A1" w:rsidRPr="009170A1" w:rsidRDefault="009170A1" w:rsidP="009170A1">
      <w:pPr>
        <w:widowControl w:val="0"/>
        <w:autoSpaceDE w:val="0"/>
        <w:autoSpaceDN w:val="0"/>
        <w:adjustRightInd w:val="0"/>
        <w:spacing w:after="0" w:line="240" w:lineRule="auto"/>
        <w:ind w:right="132" w:firstLine="567"/>
        <w:jc w:val="both"/>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Товар повинен постачатись в заводському пакуванні, з нанесенням найменування виробника, типу та марки Товару; пакування повинне бути безпечним при експлуатації та забезпечувати схоронність товару під час транспортування і зберігання. Має бути можливість обміну Товару неналежної якості, що не відповідає вимогам.</w:t>
      </w:r>
    </w:p>
    <w:p w14:paraId="3F42628F" w14:textId="77777777" w:rsidR="009170A1" w:rsidRPr="009170A1" w:rsidRDefault="009170A1" w:rsidP="009170A1">
      <w:pPr>
        <w:widowControl w:val="0"/>
        <w:autoSpaceDE w:val="0"/>
        <w:autoSpaceDN w:val="0"/>
        <w:adjustRightInd w:val="0"/>
        <w:spacing w:after="0" w:line="240" w:lineRule="auto"/>
        <w:ind w:right="132" w:firstLine="567"/>
        <w:jc w:val="both"/>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ab/>
        <w:t>Папір запакований у вологостійку упаковку по 500 аркушів у пачці, по 5 пачок в одну коробку, відповідно до діючих стандартів якості.</w:t>
      </w:r>
    </w:p>
    <w:p w14:paraId="70CBDCD7" w14:textId="77777777" w:rsidR="009170A1" w:rsidRPr="009170A1" w:rsidRDefault="009170A1" w:rsidP="009170A1">
      <w:pPr>
        <w:widowControl w:val="0"/>
        <w:autoSpaceDE w:val="0"/>
        <w:autoSpaceDN w:val="0"/>
        <w:adjustRightInd w:val="0"/>
        <w:spacing w:after="0" w:line="240" w:lineRule="auto"/>
        <w:ind w:right="132" w:firstLine="567"/>
        <w:jc w:val="both"/>
        <w:rPr>
          <w:rFonts w:ascii="Times New Roman" w:eastAsia="Times New Roman" w:hAnsi="Times New Roman" w:cs="Times New Roman"/>
          <w:sz w:val="24"/>
          <w:szCs w:val="24"/>
          <w:lang w:eastAsia="uk-UA"/>
        </w:rPr>
      </w:pPr>
      <w:r w:rsidRPr="009170A1">
        <w:rPr>
          <w:rFonts w:ascii="Times New Roman" w:eastAsia="Times New Roman" w:hAnsi="Times New Roman" w:cs="Times New Roman"/>
          <w:sz w:val="24"/>
          <w:szCs w:val="24"/>
          <w:lang w:eastAsia="uk-UA"/>
        </w:rPr>
        <w:tab/>
        <w:t xml:space="preserve">Учасник </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гарантує</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надійність</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та</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якість</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Товару,</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що</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поставляється,</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протягом</w:t>
      </w:r>
      <w:r w:rsidRPr="009170A1">
        <w:rPr>
          <w:rFonts w:ascii="Times New Roman" w:eastAsia="Times New Roman" w:hAnsi="Times New Roman" w:cs="Times New Roman"/>
          <w:spacing w:val="61"/>
          <w:sz w:val="24"/>
          <w:szCs w:val="24"/>
          <w:lang w:eastAsia="uk-UA"/>
        </w:rPr>
        <w:t xml:space="preserve"> </w:t>
      </w:r>
      <w:r w:rsidRPr="009170A1">
        <w:rPr>
          <w:rFonts w:ascii="Times New Roman" w:eastAsia="Times New Roman" w:hAnsi="Times New Roman" w:cs="Times New Roman"/>
          <w:sz w:val="24"/>
          <w:szCs w:val="24"/>
          <w:lang w:eastAsia="uk-UA"/>
        </w:rPr>
        <w:t>12</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(дванадцяти)</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місяців з</w:t>
      </w:r>
      <w:r w:rsidRPr="009170A1">
        <w:rPr>
          <w:rFonts w:ascii="Times New Roman" w:eastAsia="Times New Roman" w:hAnsi="Times New Roman" w:cs="Times New Roman"/>
          <w:spacing w:val="-2"/>
          <w:sz w:val="24"/>
          <w:szCs w:val="24"/>
          <w:lang w:eastAsia="uk-UA"/>
        </w:rPr>
        <w:t xml:space="preserve"> </w:t>
      </w:r>
      <w:r w:rsidRPr="009170A1">
        <w:rPr>
          <w:rFonts w:ascii="Times New Roman" w:eastAsia="Times New Roman" w:hAnsi="Times New Roman" w:cs="Times New Roman"/>
          <w:sz w:val="24"/>
          <w:szCs w:val="24"/>
          <w:lang w:eastAsia="uk-UA"/>
        </w:rPr>
        <w:t>моменту</w:t>
      </w:r>
      <w:r w:rsidRPr="009170A1">
        <w:rPr>
          <w:rFonts w:ascii="Times New Roman" w:eastAsia="Times New Roman" w:hAnsi="Times New Roman" w:cs="Times New Roman"/>
          <w:spacing w:val="-5"/>
          <w:sz w:val="24"/>
          <w:szCs w:val="24"/>
          <w:lang w:eastAsia="uk-UA"/>
        </w:rPr>
        <w:t xml:space="preserve"> </w:t>
      </w:r>
      <w:r w:rsidRPr="009170A1">
        <w:rPr>
          <w:rFonts w:ascii="Times New Roman" w:eastAsia="Times New Roman" w:hAnsi="Times New Roman" w:cs="Times New Roman"/>
          <w:sz w:val="24"/>
          <w:szCs w:val="24"/>
          <w:lang w:eastAsia="uk-UA"/>
        </w:rPr>
        <w:t>поставки</w:t>
      </w:r>
      <w:r w:rsidRPr="009170A1">
        <w:rPr>
          <w:rFonts w:ascii="Times New Roman" w:eastAsia="Times New Roman" w:hAnsi="Times New Roman" w:cs="Times New Roman"/>
          <w:spacing w:val="1"/>
          <w:sz w:val="24"/>
          <w:szCs w:val="24"/>
          <w:lang w:eastAsia="uk-UA"/>
        </w:rPr>
        <w:t xml:space="preserve"> </w:t>
      </w:r>
      <w:r w:rsidRPr="009170A1">
        <w:rPr>
          <w:rFonts w:ascii="Times New Roman" w:eastAsia="Times New Roman" w:hAnsi="Times New Roman" w:cs="Times New Roman"/>
          <w:sz w:val="24"/>
          <w:szCs w:val="24"/>
          <w:lang w:eastAsia="uk-UA"/>
        </w:rPr>
        <w:t>Товару.</w:t>
      </w:r>
    </w:p>
    <w:p w14:paraId="558D08E0" w14:textId="77777777" w:rsidR="009170A1" w:rsidRPr="009170A1" w:rsidRDefault="009170A1" w:rsidP="009170A1">
      <w:pPr>
        <w:widowControl w:val="0"/>
        <w:autoSpaceDE w:val="0"/>
        <w:autoSpaceDN w:val="0"/>
        <w:adjustRightInd w:val="0"/>
        <w:spacing w:after="0" w:line="240" w:lineRule="auto"/>
        <w:ind w:right="130" w:firstLine="567"/>
        <w:jc w:val="both"/>
        <w:rPr>
          <w:rFonts w:ascii="Times New Roman" w:eastAsia="Times New Roman" w:hAnsi="Times New Roman" w:cs="Times New Roman"/>
          <w:sz w:val="24"/>
          <w:szCs w:val="24"/>
          <w:lang w:eastAsia="uk-UA"/>
        </w:rPr>
      </w:pPr>
    </w:p>
    <w:p w14:paraId="28998D2B"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56FFD1A2"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5A9E877"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02C62969"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B9B5" w14:textId="2EAB848E" w:rsidR="000663AD" w:rsidRPr="003127A1" w:rsidRDefault="000663AD" w:rsidP="00C7060B">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00136497" w:rsidRPr="004435E9">
              <w:rPr>
                <w:rFonts w:ascii="Times New Roman" w:eastAsia="Times New Roman" w:hAnsi="Times New Roman" w:cs="Times New Roman"/>
                <w:sz w:val="24"/>
                <w:szCs w:val="24"/>
                <w:lang w:eastAsia="ru-RU"/>
              </w:rPr>
              <w:t>досвід виконання аналогічного (</w:t>
            </w:r>
            <w:proofErr w:type="spellStart"/>
            <w:r w:rsidR="00136497" w:rsidRPr="004435E9">
              <w:rPr>
                <w:rFonts w:ascii="Times New Roman" w:eastAsia="Times New Roman" w:hAnsi="Times New Roman" w:cs="Times New Roman"/>
                <w:sz w:val="24"/>
                <w:szCs w:val="24"/>
                <w:lang w:eastAsia="ru-RU"/>
              </w:rPr>
              <w:t>их</w:t>
            </w:r>
            <w:proofErr w:type="spellEnd"/>
            <w:r w:rsidR="00136497" w:rsidRPr="004435E9">
              <w:rPr>
                <w:rFonts w:ascii="Times New Roman" w:eastAsia="Times New Roman" w:hAnsi="Times New Roman" w:cs="Times New Roman"/>
                <w:sz w:val="24"/>
                <w:szCs w:val="24"/>
                <w:lang w:eastAsia="ru-RU"/>
              </w:rPr>
              <w:t>) договору (</w:t>
            </w:r>
            <w:proofErr w:type="spellStart"/>
            <w:r w:rsidR="00136497" w:rsidRPr="004435E9">
              <w:rPr>
                <w:rFonts w:ascii="Times New Roman" w:eastAsia="Times New Roman" w:hAnsi="Times New Roman" w:cs="Times New Roman"/>
                <w:sz w:val="24"/>
                <w:szCs w:val="24"/>
                <w:lang w:eastAsia="ru-RU"/>
              </w:rPr>
              <w:t>ів</w:t>
            </w:r>
            <w:proofErr w:type="spellEnd"/>
            <w:r w:rsidR="00136497" w:rsidRPr="004435E9">
              <w:rPr>
                <w:rFonts w:ascii="Times New Roman" w:eastAsia="Times New Roman" w:hAnsi="Times New Roman" w:cs="Times New Roman"/>
                <w:sz w:val="24"/>
                <w:szCs w:val="24"/>
                <w:lang w:eastAsia="ru-RU"/>
              </w:rPr>
              <w:t>) за предметом закупівлі, а саме</w:t>
            </w:r>
            <w:r w:rsidR="00136497">
              <w:rPr>
                <w:rFonts w:ascii="Times New Roman" w:eastAsia="Times New Roman" w:hAnsi="Times New Roman" w:cs="Times New Roman"/>
                <w:sz w:val="24"/>
                <w:szCs w:val="24"/>
                <w:lang w:eastAsia="ru-RU"/>
              </w:rPr>
              <w:t>:</w:t>
            </w:r>
            <w:r w:rsidR="00136497"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0973D35" w14:textId="77777777" w:rsidR="000663AD" w:rsidRPr="003127A1" w:rsidRDefault="000663AD" w:rsidP="00C7060B">
            <w:pPr>
              <w:spacing w:after="0" w:line="240" w:lineRule="auto"/>
              <w:ind w:firstLine="142"/>
              <w:jc w:val="both"/>
              <w:rPr>
                <w:rFonts w:ascii="Times New Roman" w:hAnsi="Times New Roman" w:cs="Times New Roman"/>
                <w:i/>
                <w:color w:val="000000"/>
                <w:sz w:val="24"/>
                <w:szCs w:val="24"/>
              </w:rPr>
            </w:pPr>
          </w:p>
          <w:p w14:paraId="44F902E6" w14:textId="1854FC8E" w:rsidR="000663AD" w:rsidRPr="00971F41" w:rsidRDefault="000663AD" w:rsidP="00F9139C">
            <w:pPr>
              <w:keepNext/>
              <w:keepLines/>
              <w:spacing w:after="0" w:line="240" w:lineRule="auto"/>
              <w:ind w:right="120" w:firstLine="142"/>
              <w:contextualSpacing/>
              <w:jc w:val="both"/>
              <w:rPr>
                <w:rFonts w:ascii="Times New Roman" w:hAnsi="Times New Roman" w:cs="Times New Roman"/>
                <w:b/>
                <w:i/>
              </w:rPr>
            </w:pPr>
            <w:r w:rsidRPr="003127A1">
              <w:rPr>
                <w:rFonts w:ascii="Times New Roman" w:hAnsi="Times New Roman" w:cs="Times New Roman"/>
                <w:i/>
                <w:color w:val="000000"/>
                <w:sz w:val="24"/>
                <w:szCs w:val="24"/>
              </w:rPr>
              <w:t>*Під аналогічним договором слід розуміти 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 xml:space="preserve">договір, відповідно до </w:t>
            </w:r>
            <w:r w:rsidR="00F9139C">
              <w:rPr>
                <w:rFonts w:ascii="Times New Roman" w:hAnsi="Times New Roman" w:cs="Times New Roman"/>
                <w:i/>
                <w:color w:val="000000"/>
                <w:sz w:val="24"/>
                <w:szCs w:val="24"/>
              </w:rPr>
              <w:t>предмету закупівлі за відповідним</w:t>
            </w:r>
            <w:r w:rsidR="00F9139C" w:rsidRPr="00F9139C">
              <w:rPr>
                <w:rFonts w:ascii="Times New Roman" w:hAnsi="Times New Roman" w:cs="Times New Roman"/>
                <w:i/>
                <w:color w:val="000000"/>
                <w:sz w:val="24"/>
                <w:szCs w:val="24"/>
              </w:rPr>
              <w:t xml:space="preserve"> </w:t>
            </w:r>
            <w:r w:rsidR="00F9139C">
              <w:rPr>
                <w:rFonts w:ascii="Times New Roman" w:hAnsi="Times New Roman" w:cs="Times New Roman"/>
                <w:i/>
                <w:color w:val="000000"/>
                <w:sz w:val="24"/>
                <w:szCs w:val="24"/>
              </w:rPr>
              <w:t xml:space="preserve">код </w:t>
            </w:r>
            <w:r w:rsidR="00F9139C" w:rsidRPr="00F9139C">
              <w:rPr>
                <w:rFonts w:ascii="Times New Roman" w:hAnsi="Times New Roman" w:cs="Times New Roman"/>
                <w:i/>
                <w:color w:val="000000"/>
                <w:sz w:val="24"/>
                <w:szCs w:val="24"/>
              </w:rPr>
              <w:t>ДК 021:2015</w:t>
            </w:r>
            <w:r w:rsidR="009170A1">
              <w:rPr>
                <w:rFonts w:ascii="Times New Roman" w:hAnsi="Times New Roman" w:cs="Times New Roman"/>
                <w:i/>
                <w:color w:val="000000"/>
                <w:sz w:val="24"/>
                <w:szCs w:val="24"/>
              </w:rPr>
              <w:t xml:space="preserve"> АБО конкретної назви товару - папір</w:t>
            </w: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29461C65" w14:textId="77777777" w:rsidR="00F868FD"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1733955" w14:textId="6EFBDE61"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591E30D9" w14:textId="77777777" w:rsidR="00735F3E" w:rsidRPr="00735F3E" w:rsidRDefault="00735F3E" w:rsidP="00735F3E">
      <w:pPr>
        <w:spacing w:after="0" w:line="240" w:lineRule="auto"/>
        <w:jc w:val="center"/>
        <w:outlineLvl w:val="2"/>
        <w:rPr>
          <w:rFonts w:ascii="Times New Roman" w:eastAsia="Times New Roman" w:hAnsi="Times New Roman" w:cs="Times New Roman"/>
          <w:b/>
          <w:bCs/>
          <w:color w:val="404040"/>
          <w:sz w:val="24"/>
          <w:szCs w:val="24"/>
          <w:lang w:eastAsia="ru-RU"/>
        </w:rPr>
      </w:pPr>
      <w:r w:rsidRPr="00735F3E">
        <w:rPr>
          <w:rFonts w:ascii="Times New Roman" w:eastAsia="Times New Roman" w:hAnsi="Times New Roman" w:cs="Times New Roman"/>
          <w:b/>
          <w:bCs/>
          <w:color w:val="404040"/>
          <w:sz w:val="24"/>
          <w:szCs w:val="24"/>
          <w:lang w:eastAsia="ru-RU"/>
        </w:rPr>
        <w:t>ДОГОВІР №_______</w:t>
      </w:r>
    </w:p>
    <w:p w14:paraId="7644D2DD" w14:textId="77777777" w:rsidR="00735F3E" w:rsidRPr="00735F3E" w:rsidRDefault="00735F3E" w:rsidP="00735F3E">
      <w:pPr>
        <w:spacing w:after="0" w:line="240" w:lineRule="auto"/>
        <w:jc w:val="center"/>
        <w:outlineLvl w:val="2"/>
        <w:rPr>
          <w:rFonts w:ascii="Times New Roman" w:eastAsia="Times New Roman" w:hAnsi="Times New Roman" w:cs="Times New Roman"/>
          <w:b/>
          <w:bCs/>
          <w:color w:val="404040"/>
          <w:sz w:val="24"/>
          <w:szCs w:val="24"/>
          <w:lang w:eastAsia="ru-RU"/>
        </w:rPr>
      </w:pPr>
    </w:p>
    <w:p w14:paraId="2C2AF7F3" w14:textId="77777777" w:rsidR="00735F3E" w:rsidRPr="00735F3E" w:rsidRDefault="00735F3E" w:rsidP="00735F3E">
      <w:pPr>
        <w:widowControl w:val="0"/>
        <w:tabs>
          <w:tab w:val="left" w:pos="6600"/>
          <w:tab w:val="left" w:pos="8060"/>
        </w:tabs>
        <w:spacing w:after="0" w:line="240" w:lineRule="auto"/>
        <w:ind w:right="-138"/>
        <w:rPr>
          <w:rFonts w:ascii="Times New Roman" w:eastAsia="Times New Roman" w:hAnsi="Times New Roman" w:cs="Times New Roman"/>
          <w:color w:val="404040"/>
          <w:sz w:val="24"/>
          <w:szCs w:val="24"/>
          <w:lang w:eastAsia="ru-RU"/>
        </w:rPr>
      </w:pPr>
      <w:r w:rsidRPr="00735F3E">
        <w:rPr>
          <w:rFonts w:ascii="Times New Roman" w:eastAsia="Times New Roman" w:hAnsi="Times New Roman" w:cs="Times New Roman"/>
          <w:color w:val="404040"/>
          <w:sz w:val="24"/>
          <w:szCs w:val="24"/>
          <w:lang w:eastAsia="ru-RU"/>
        </w:rPr>
        <w:t>м. Кривий Ріг</w:t>
      </w:r>
      <w:r w:rsidRPr="00735F3E">
        <w:rPr>
          <w:rFonts w:ascii="Times New Roman" w:eastAsia="Times New Roman" w:hAnsi="Times New Roman" w:cs="Times New Roman"/>
          <w:noProof/>
          <w:color w:val="404040"/>
          <w:sz w:val="24"/>
          <w:szCs w:val="24"/>
          <w:lang w:eastAsia="ru-RU"/>
        </w:rPr>
        <w:tab/>
        <w:t xml:space="preserve">       “___”_________</w:t>
      </w:r>
      <w:r w:rsidRPr="00735F3E">
        <w:rPr>
          <w:rFonts w:ascii="Times New Roman" w:eastAsia="Times New Roman" w:hAnsi="Times New Roman" w:cs="Times New Roman"/>
          <w:color w:val="404040"/>
          <w:sz w:val="24"/>
          <w:szCs w:val="24"/>
          <w:lang w:eastAsia="ru-RU"/>
        </w:rPr>
        <w:t xml:space="preserve"> 2024р.</w:t>
      </w:r>
    </w:p>
    <w:p w14:paraId="0776F00F" w14:textId="77777777" w:rsidR="00735F3E" w:rsidRPr="00735F3E" w:rsidRDefault="00735F3E" w:rsidP="00735F3E">
      <w:pPr>
        <w:widowControl w:val="0"/>
        <w:tabs>
          <w:tab w:val="left" w:pos="6600"/>
          <w:tab w:val="left" w:pos="8060"/>
        </w:tabs>
        <w:spacing w:after="0" w:line="240" w:lineRule="auto"/>
        <w:ind w:right="326"/>
        <w:rPr>
          <w:rFonts w:ascii="Times New Roman" w:eastAsia="Times New Roman" w:hAnsi="Times New Roman" w:cs="Times New Roman"/>
          <w:b/>
          <w:bCs/>
          <w:color w:val="404040"/>
          <w:sz w:val="24"/>
          <w:szCs w:val="24"/>
          <w:lang w:eastAsia="ru-RU"/>
        </w:rPr>
      </w:pPr>
    </w:p>
    <w:p w14:paraId="78E42D90" w14:textId="77777777" w:rsidR="00735F3E" w:rsidRPr="00735F3E" w:rsidRDefault="00735F3E" w:rsidP="00735F3E">
      <w:pPr>
        <w:widowControl w:val="0"/>
        <w:tabs>
          <w:tab w:val="left" w:pos="6600"/>
          <w:tab w:val="left" w:pos="8060"/>
        </w:tabs>
        <w:spacing w:after="0" w:line="240" w:lineRule="auto"/>
        <w:ind w:right="326"/>
        <w:rPr>
          <w:rFonts w:ascii="Times New Roman" w:eastAsia="Times New Roman" w:hAnsi="Times New Roman" w:cs="Times New Roman"/>
          <w:b/>
          <w:bCs/>
          <w:color w:val="404040"/>
          <w:sz w:val="24"/>
          <w:szCs w:val="24"/>
          <w:lang w:eastAsia="ru-RU"/>
        </w:rPr>
      </w:pPr>
    </w:p>
    <w:p w14:paraId="64B4DD67" w14:textId="1C861338" w:rsidR="00735F3E" w:rsidRPr="00735F3E" w:rsidRDefault="00735F3E" w:rsidP="00735F3E">
      <w:pPr>
        <w:spacing w:after="0" w:line="240" w:lineRule="auto"/>
        <w:ind w:firstLine="708"/>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b/>
          <w:sz w:val="24"/>
          <w:szCs w:val="24"/>
          <w:lang w:eastAsia="ru-RU"/>
        </w:rPr>
        <w:t>Виконавчий комітет Криворізької міської ради</w:t>
      </w:r>
      <w:r w:rsidRPr="00735F3E">
        <w:rPr>
          <w:rFonts w:ascii="Times New Roman" w:eastAsia="Times New Roman" w:hAnsi="Times New Roman" w:cs="Times New Roman"/>
          <w:sz w:val="24"/>
          <w:szCs w:val="24"/>
          <w:lang w:eastAsia="ru-RU"/>
        </w:rPr>
        <w:t xml:space="preserve"> (тут і надалі - Замовник), в особі </w:t>
      </w:r>
      <w:r w:rsidRPr="00735F3E">
        <w:rPr>
          <w:rFonts w:ascii="Times New Roman" w:eastAsia="Times New Roman" w:hAnsi="Times New Roman" w:cs="Times New Roman"/>
          <w:color w:val="000000"/>
          <w:sz w:val="24"/>
          <w:szCs w:val="24"/>
          <w:lang w:eastAsia="ru-RU"/>
        </w:rPr>
        <w:t>________________________________</w:t>
      </w:r>
      <w:r w:rsidRPr="00735F3E">
        <w:rPr>
          <w:rFonts w:ascii="Times New Roman" w:eastAsia="Times New Roman" w:hAnsi="Times New Roman" w:cs="Times New Roman"/>
          <w:sz w:val="24"/>
          <w:szCs w:val="24"/>
          <w:lang w:eastAsia="ru-RU"/>
        </w:rPr>
        <w:t>,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та________________________(тут і надалі – Учасник),  в особі ________________________, що діє на підставі ______________________________, з другої сторони, які тут і надалі спільно іменуватимуться «Сторони», а кожен окремо – «Сторона», уклали цей Договір (тут і надалі – «Договір») про наступне:</w:t>
      </w:r>
    </w:p>
    <w:p w14:paraId="099EAE6F" w14:textId="77777777" w:rsidR="00735F3E" w:rsidRPr="00735F3E" w:rsidRDefault="00735F3E" w:rsidP="00735F3E">
      <w:pPr>
        <w:spacing w:after="0" w:line="240" w:lineRule="auto"/>
        <w:jc w:val="both"/>
        <w:rPr>
          <w:rFonts w:ascii="Times New Roman" w:eastAsia="Times New Roman" w:hAnsi="Times New Roman" w:cs="Times New Roman"/>
          <w:sz w:val="20"/>
          <w:szCs w:val="20"/>
          <w:lang w:eastAsia="ru-RU"/>
        </w:rPr>
      </w:pPr>
    </w:p>
    <w:p w14:paraId="27968F06" w14:textId="77777777" w:rsidR="00735F3E" w:rsidRPr="00735F3E" w:rsidRDefault="00735F3E" w:rsidP="00735F3E">
      <w:pPr>
        <w:numPr>
          <w:ilvl w:val="0"/>
          <w:numId w:val="45"/>
        </w:numPr>
        <w:spacing w:after="0" w:line="240" w:lineRule="auto"/>
        <w:ind w:right="-7"/>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ПРЕДМЕТ ДОГОВОРУ</w:t>
      </w:r>
    </w:p>
    <w:p w14:paraId="55F9A395" w14:textId="77777777" w:rsidR="00735F3E" w:rsidRPr="00735F3E" w:rsidRDefault="00735F3E" w:rsidP="00735F3E">
      <w:pPr>
        <w:numPr>
          <w:ilvl w:val="1"/>
          <w:numId w:val="45"/>
        </w:num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Предмет договору: «30190000-7, Офісне устаткування та приладдя різне (папір офісний ) –  6 120 пачок», надалі Товар.</w:t>
      </w:r>
    </w:p>
    <w:p w14:paraId="65057321" w14:textId="77777777" w:rsidR="00735F3E" w:rsidRPr="00735F3E" w:rsidRDefault="00735F3E" w:rsidP="00735F3E">
      <w:pPr>
        <w:numPr>
          <w:ilvl w:val="1"/>
          <w:numId w:val="45"/>
        </w:num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В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1D1E9753" w14:textId="77777777" w:rsidR="00735F3E" w:rsidRPr="00735F3E" w:rsidRDefault="00735F3E" w:rsidP="00735F3E">
      <w:pPr>
        <w:numPr>
          <w:ilvl w:val="1"/>
          <w:numId w:val="45"/>
        </w:num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Кількість, асортимент та вартість  Товару визначено у Специфікації (Додаток №1), яка є невід`ємною частиною даного Договору.</w:t>
      </w:r>
    </w:p>
    <w:p w14:paraId="39A018EE"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1.4.Обсяги закупівлі Товару можуть бути зменшені залежно від реального фінансування видатків  шляхом підписання додаткової угоди.</w:t>
      </w:r>
    </w:p>
    <w:p w14:paraId="4DE92AC4" w14:textId="77777777" w:rsidR="00735F3E" w:rsidRPr="00735F3E" w:rsidRDefault="00735F3E" w:rsidP="00735F3E">
      <w:pPr>
        <w:spacing w:after="0" w:line="240" w:lineRule="auto"/>
        <w:ind w:right="-7"/>
        <w:jc w:val="both"/>
        <w:rPr>
          <w:rFonts w:ascii="Times New Roman" w:eastAsia="Times New Roman" w:hAnsi="Times New Roman" w:cs="Times New Roman"/>
          <w:sz w:val="20"/>
          <w:szCs w:val="20"/>
          <w:lang w:eastAsia="ru-RU"/>
        </w:rPr>
      </w:pPr>
    </w:p>
    <w:p w14:paraId="051A85E9" w14:textId="77777777" w:rsidR="00735F3E" w:rsidRPr="00735F3E" w:rsidRDefault="00735F3E" w:rsidP="00735F3E">
      <w:pPr>
        <w:numPr>
          <w:ilvl w:val="0"/>
          <w:numId w:val="45"/>
        </w:numPr>
        <w:spacing w:after="0" w:line="240" w:lineRule="auto"/>
        <w:ind w:right="-6"/>
        <w:jc w:val="center"/>
        <w:rPr>
          <w:rFonts w:ascii="Times New Roman" w:eastAsia="Times New Roman" w:hAnsi="Times New Roman" w:cs="Times New Roman"/>
          <w:sz w:val="24"/>
          <w:szCs w:val="24"/>
          <w:lang w:eastAsia="ru-RU"/>
        </w:rPr>
      </w:pPr>
      <w:r w:rsidRPr="00735F3E">
        <w:rPr>
          <w:rFonts w:ascii="Times New Roman" w:eastAsia="Times New Roman" w:hAnsi="Times New Roman" w:cs="Times New Roman"/>
          <w:b/>
          <w:bCs/>
          <w:sz w:val="24"/>
          <w:szCs w:val="24"/>
          <w:lang w:eastAsia="ru-RU"/>
        </w:rPr>
        <w:t>ЯКІСТЬ ТОВАРУ</w:t>
      </w:r>
    </w:p>
    <w:p w14:paraId="658FF3EA"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val="ru-RU" w:eastAsia="ru-RU"/>
        </w:rPr>
      </w:pPr>
      <w:r w:rsidRPr="00735F3E">
        <w:rPr>
          <w:rFonts w:ascii="Times New Roman" w:eastAsia="Times New Roman" w:hAnsi="Times New Roman" w:cs="Times New Roman"/>
          <w:sz w:val="24"/>
          <w:szCs w:val="24"/>
          <w:lang w:eastAsia="ru-RU"/>
        </w:rPr>
        <w:t>2.1. Учасник повинен поставити Замовнику Товар, якість якого відповідає нормативно-технічним документам та характеристикам, зазначеним у Специфікації (Додаток №1).</w:t>
      </w:r>
      <w:r w:rsidRPr="00735F3E">
        <w:rPr>
          <w:rFonts w:ascii="Times New Roman" w:eastAsia="Times New Roman" w:hAnsi="Times New Roman" w:cs="Times New Roman"/>
          <w:sz w:val="24"/>
          <w:szCs w:val="24"/>
          <w:lang w:val="ru-RU" w:eastAsia="ru-RU"/>
        </w:rPr>
        <w:t xml:space="preserve"> На предмет закупівлі повинен бути </w:t>
      </w:r>
      <w:proofErr w:type="spellStart"/>
      <w:r w:rsidRPr="00735F3E">
        <w:rPr>
          <w:rFonts w:ascii="Times New Roman" w:eastAsia="Times New Roman" w:hAnsi="Times New Roman" w:cs="Times New Roman"/>
          <w:sz w:val="24"/>
          <w:szCs w:val="24"/>
          <w:lang w:val="ru-RU" w:eastAsia="ru-RU"/>
        </w:rPr>
        <w:t>сертифікат</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якості</w:t>
      </w:r>
      <w:proofErr w:type="spellEnd"/>
      <w:r w:rsidRPr="00735F3E">
        <w:rPr>
          <w:rFonts w:ascii="Times New Roman" w:eastAsia="Times New Roman" w:hAnsi="Times New Roman" w:cs="Times New Roman"/>
          <w:sz w:val="24"/>
          <w:szCs w:val="24"/>
          <w:lang w:val="ru-RU" w:eastAsia="ru-RU"/>
        </w:rPr>
        <w:t xml:space="preserve"> та </w:t>
      </w:r>
      <w:proofErr w:type="spellStart"/>
      <w:r w:rsidRPr="00735F3E">
        <w:rPr>
          <w:rFonts w:ascii="Times New Roman" w:eastAsia="Times New Roman" w:hAnsi="Times New Roman" w:cs="Times New Roman"/>
          <w:sz w:val="24"/>
          <w:szCs w:val="24"/>
          <w:lang w:val="ru-RU" w:eastAsia="ru-RU"/>
        </w:rPr>
        <w:t>висновок</w:t>
      </w:r>
      <w:proofErr w:type="spellEnd"/>
      <w:r w:rsidRPr="00735F3E">
        <w:rPr>
          <w:rFonts w:ascii="Times New Roman" w:eastAsia="Times New Roman" w:hAnsi="Times New Roman" w:cs="Times New Roman"/>
          <w:sz w:val="24"/>
          <w:szCs w:val="24"/>
          <w:lang w:val="ru-RU" w:eastAsia="ru-RU"/>
        </w:rPr>
        <w:t xml:space="preserve"> на </w:t>
      </w:r>
      <w:proofErr w:type="spellStart"/>
      <w:r w:rsidRPr="00735F3E">
        <w:rPr>
          <w:rFonts w:ascii="Times New Roman" w:eastAsia="Times New Roman" w:hAnsi="Times New Roman" w:cs="Times New Roman"/>
          <w:sz w:val="24"/>
          <w:szCs w:val="24"/>
          <w:lang w:val="ru-RU" w:eastAsia="ru-RU"/>
        </w:rPr>
        <w:t>відповідність</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санітарно-гігієнічним</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вимогам</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згідно</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діючого</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законодавства</w:t>
      </w:r>
      <w:proofErr w:type="spellEnd"/>
      <w:r w:rsidRPr="00735F3E">
        <w:rPr>
          <w:rFonts w:ascii="Times New Roman" w:eastAsia="Times New Roman" w:hAnsi="Times New Roman" w:cs="Times New Roman"/>
          <w:sz w:val="24"/>
          <w:szCs w:val="24"/>
          <w:lang w:val="ru-RU" w:eastAsia="ru-RU"/>
        </w:rPr>
        <w:t xml:space="preserve"> України.</w:t>
      </w:r>
    </w:p>
    <w:p w14:paraId="5E8D41A8"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2.2. Учасник гарантує якість та надійність Товару протягом терміну, який передбачено технічними умовами та стандартами на даний Товар.</w:t>
      </w:r>
    </w:p>
    <w:p w14:paraId="6C1CA837"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2.3. Учасник  гарантує, що поставлений Товар вільний від жодних прав чи претензій третіх осіб.</w:t>
      </w:r>
    </w:p>
    <w:p w14:paraId="226E2C2F" w14:textId="77777777" w:rsidR="00735F3E" w:rsidRPr="00735F3E" w:rsidRDefault="00735F3E" w:rsidP="00735F3E">
      <w:pPr>
        <w:spacing w:after="0" w:line="240" w:lineRule="auto"/>
        <w:ind w:right="-7"/>
        <w:jc w:val="both"/>
        <w:rPr>
          <w:rFonts w:ascii="Times New Roman" w:eastAsia="Times New Roman" w:hAnsi="Times New Roman" w:cs="Times New Roman"/>
          <w:b/>
          <w:bCs/>
          <w:sz w:val="20"/>
          <w:szCs w:val="20"/>
          <w:lang w:eastAsia="ru-RU"/>
        </w:rPr>
      </w:pPr>
    </w:p>
    <w:p w14:paraId="77A1D79E" w14:textId="77777777" w:rsidR="00735F3E" w:rsidRPr="00735F3E" w:rsidRDefault="00735F3E" w:rsidP="00735F3E">
      <w:pPr>
        <w:spacing w:after="0" w:line="240" w:lineRule="auto"/>
        <w:ind w:left="360" w:right="-7"/>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3.ЦІНА ДОГОВОРУ</w:t>
      </w:r>
    </w:p>
    <w:p w14:paraId="16D9D2B8"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3.1. Ціна договору становить __________________ </w:t>
      </w:r>
      <w:r w:rsidRPr="00735F3E">
        <w:rPr>
          <w:rFonts w:ascii="Times New Roman" w:eastAsia="Times New Roman" w:hAnsi="Times New Roman" w:cs="Times New Roman"/>
          <w:b/>
          <w:sz w:val="24"/>
          <w:szCs w:val="24"/>
          <w:lang w:eastAsia="ru-RU"/>
        </w:rPr>
        <w:t>грн.</w:t>
      </w:r>
      <w:r w:rsidRPr="00735F3E">
        <w:rPr>
          <w:rFonts w:ascii="Times New Roman" w:eastAsia="Times New Roman" w:hAnsi="Times New Roman" w:cs="Times New Roman"/>
          <w:sz w:val="24"/>
          <w:szCs w:val="24"/>
          <w:lang w:eastAsia="ru-RU"/>
        </w:rPr>
        <w:t xml:space="preserve"> (</w:t>
      </w:r>
      <w:r w:rsidRPr="00735F3E">
        <w:rPr>
          <w:rFonts w:ascii="Times New Roman" w:eastAsia="Times New Roman" w:hAnsi="Times New Roman" w:cs="Times New Roman"/>
          <w:i/>
          <w:sz w:val="24"/>
          <w:szCs w:val="24"/>
          <w:lang w:eastAsia="ru-RU"/>
        </w:rPr>
        <w:t>прописом</w:t>
      </w:r>
      <w:r w:rsidRPr="00735F3E">
        <w:rPr>
          <w:rFonts w:ascii="Times New Roman" w:eastAsia="Times New Roman" w:hAnsi="Times New Roman" w:cs="Times New Roman"/>
          <w:sz w:val="24"/>
          <w:szCs w:val="24"/>
          <w:lang w:eastAsia="ru-RU"/>
        </w:rPr>
        <w:t>) з/без ПДВ.</w:t>
      </w:r>
    </w:p>
    <w:p w14:paraId="3D759C4F"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63FA56C4" w14:textId="77777777" w:rsidR="00735F3E" w:rsidRPr="00735F3E" w:rsidRDefault="00735F3E" w:rsidP="00735F3E">
      <w:pPr>
        <w:spacing w:after="0" w:line="240" w:lineRule="auto"/>
        <w:ind w:left="709" w:right="-7"/>
        <w:jc w:val="both"/>
        <w:rPr>
          <w:rFonts w:ascii="Times New Roman" w:eastAsia="Times New Roman" w:hAnsi="Times New Roman" w:cs="Times New Roman"/>
          <w:sz w:val="20"/>
          <w:szCs w:val="20"/>
          <w:lang w:eastAsia="ru-RU"/>
        </w:rPr>
      </w:pPr>
    </w:p>
    <w:p w14:paraId="15DF95C4" w14:textId="77777777" w:rsidR="00735F3E" w:rsidRPr="00735F3E" w:rsidRDefault="00735F3E" w:rsidP="00735F3E">
      <w:pPr>
        <w:spacing w:after="0" w:line="240" w:lineRule="auto"/>
        <w:ind w:right="-7"/>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4.ПОРЯДОК ЗДІЙСНЕННЯ ОПЛАТИ</w:t>
      </w:r>
    </w:p>
    <w:p w14:paraId="3D813DA5"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4.1. Розрахунки за кожну поставлену партію Товару здійснюються у безготівковій формі.</w:t>
      </w:r>
    </w:p>
    <w:p w14:paraId="2226BAAF"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4.2. Замовник проводить оплату за фактично поставлений Товар  згідно з належним  чином оформленим рахунком, протягом  10 робочих днів шляхом перерахування  відповідної суми на поточний  рахунок  Учасника після підписання  відповідної накладної  за умови наявності фінансування.</w:t>
      </w:r>
    </w:p>
    <w:p w14:paraId="42D499F3"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4.3. Замовник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7122D8F7" w14:textId="77777777" w:rsidR="00735F3E" w:rsidRPr="00735F3E" w:rsidRDefault="00735F3E" w:rsidP="00735F3E">
      <w:pPr>
        <w:spacing w:after="0" w:line="240" w:lineRule="auto"/>
        <w:ind w:firstLine="426"/>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5.ПОСТАВКА ТОВАРУ</w:t>
      </w:r>
    </w:p>
    <w:p w14:paraId="60EA65D4" w14:textId="15DFE7F3"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5.1. Місце та строки  поставки Товару: Дніпропетровська область, м. Кривий Ріг,                                  </w:t>
      </w:r>
      <w:proofErr w:type="spellStart"/>
      <w:r w:rsidRPr="00735F3E">
        <w:rPr>
          <w:rFonts w:ascii="Times New Roman" w:eastAsia="Times New Roman" w:hAnsi="Times New Roman" w:cs="Times New Roman"/>
          <w:sz w:val="24"/>
          <w:szCs w:val="24"/>
          <w:lang w:eastAsia="ru-RU"/>
        </w:rPr>
        <w:t>пл</w:t>
      </w:r>
      <w:proofErr w:type="spellEnd"/>
      <w:r w:rsidRPr="00735F3E">
        <w:rPr>
          <w:rFonts w:ascii="Times New Roman" w:eastAsia="Times New Roman" w:hAnsi="Times New Roman" w:cs="Times New Roman"/>
          <w:sz w:val="24"/>
          <w:szCs w:val="24"/>
          <w:lang w:eastAsia="ru-RU"/>
        </w:rPr>
        <w:t xml:space="preserve">. Молодіжна,1 до 10.12.2024 року. Доставка має відбуватися партіями за заявками Замовника. Доставка та розвантаження Товару – у склад Замовника за адресою:  </w:t>
      </w:r>
      <w:proofErr w:type="spellStart"/>
      <w:r w:rsidRPr="00735F3E">
        <w:rPr>
          <w:rFonts w:ascii="Times New Roman" w:eastAsia="Times New Roman" w:hAnsi="Times New Roman" w:cs="Times New Roman"/>
          <w:sz w:val="24"/>
          <w:szCs w:val="24"/>
          <w:lang w:eastAsia="ru-RU"/>
        </w:rPr>
        <w:t>пл</w:t>
      </w:r>
      <w:proofErr w:type="spellEnd"/>
      <w:r w:rsidRPr="00735F3E">
        <w:rPr>
          <w:rFonts w:ascii="Times New Roman" w:eastAsia="Times New Roman" w:hAnsi="Times New Roman" w:cs="Times New Roman"/>
          <w:sz w:val="24"/>
          <w:szCs w:val="24"/>
          <w:lang w:eastAsia="ru-RU"/>
        </w:rPr>
        <w:t xml:space="preserve">. Молодіжна,1. </w:t>
      </w:r>
    </w:p>
    <w:p w14:paraId="1B5157A6"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5.2.Товар повинен бути поставлений</w:t>
      </w:r>
      <w:r w:rsidRPr="00735F3E">
        <w:rPr>
          <w:rFonts w:ascii="Times New Roman" w:eastAsia="Times New Roman" w:hAnsi="Times New Roman" w:cs="Times New Roman"/>
          <w:b/>
          <w:bCs/>
          <w:sz w:val="24"/>
          <w:szCs w:val="24"/>
          <w:lang w:eastAsia="ru-RU"/>
        </w:rPr>
        <w:t xml:space="preserve"> </w:t>
      </w:r>
      <w:r w:rsidRPr="00735F3E">
        <w:rPr>
          <w:rFonts w:ascii="Times New Roman" w:eastAsia="Times New Roman" w:hAnsi="Times New Roman" w:cs="Times New Roman"/>
          <w:sz w:val="24"/>
          <w:szCs w:val="24"/>
          <w:lang w:eastAsia="ru-RU"/>
        </w:rPr>
        <w:t>Учасником не пізніше 10 робочих днів від дня отримання Учасником заявки Замовника.</w:t>
      </w:r>
    </w:p>
    <w:p w14:paraId="1A9C48C8" w14:textId="77777777" w:rsidR="00735F3E" w:rsidRPr="00735F3E" w:rsidRDefault="00735F3E" w:rsidP="00735F3E">
      <w:pPr>
        <w:shd w:val="clear" w:color="auto" w:fill="FFFFFF"/>
        <w:spacing w:after="0" w:line="240" w:lineRule="auto"/>
        <w:ind w:firstLine="426"/>
        <w:jc w:val="both"/>
        <w:rPr>
          <w:rFonts w:ascii="Times New Roman" w:eastAsia="Times New Roman" w:hAnsi="Times New Roman" w:cs="Times New Roman"/>
          <w:color w:val="222222"/>
          <w:sz w:val="24"/>
          <w:szCs w:val="24"/>
          <w:lang w:eastAsia="ru-RU"/>
        </w:rPr>
      </w:pPr>
      <w:r w:rsidRPr="00735F3E">
        <w:rPr>
          <w:rFonts w:ascii="Times New Roman" w:eastAsia="Times New Roman" w:hAnsi="Times New Roman" w:cs="Times New Roman"/>
          <w:sz w:val="24"/>
          <w:szCs w:val="24"/>
          <w:lang w:eastAsia="ru-RU"/>
        </w:rPr>
        <w:t>5.3.</w:t>
      </w:r>
      <w:r w:rsidRPr="00735F3E">
        <w:rPr>
          <w:rFonts w:ascii="Times New Roman" w:eastAsia="Times New Roman" w:hAnsi="Times New Roman" w:cs="Times New Roman"/>
          <w:color w:val="222222"/>
          <w:sz w:val="24"/>
          <w:szCs w:val="24"/>
          <w:lang w:eastAsia="ru-RU"/>
        </w:rPr>
        <w:t xml:space="preserve"> Товар(Папір) повинен бути запакований у вологостійку упаковку по 500 аркушів у пачці, 5 пачок – в одну коробку і відповідати вимогам діючих стандартів якості. </w:t>
      </w:r>
    </w:p>
    <w:p w14:paraId="78A0F373"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5.4. Вартість пакування, доставка та розвантаження входить у склад вартості Товару. </w:t>
      </w:r>
    </w:p>
    <w:p w14:paraId="51A877F7"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5.5.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470F1BDE" w14:textId="77777777" w:rsidR="00735F3E" w:rsidRPr="00735F3E" w:rsidRDefault="00735F3E" w:rsidP="00735F3E">
      <w:pPr>
        <w:spacing w:after="0" w:line="240" w:lineRule="auto"/>
        <w:ind w:right="-7"/>
        <w:jc w:val="center"/>
        <w:rPr>
          <w:rFonts w:ascii="Times New Roman" w:eastAsia="Times New Roman" w:hAnsi="Times New Roman" w:cs="Times New Roman"/>
          <w:b/>
          <w:bCs/>
          <w:sz w:val="20"/>
          <w:szCs w:val="20"/>
          <w:lang w:eastAsia="ru-RU"/>
        </w:rPr>
      </w:pPr>
    </w:p>
    <w:p w14:paraId="29ACE506" w14:textId="77777777" w:rsidR="00735F3E" w:rsidRPr="00735F3E" w:rsidRDefault="00735F3E" w:rsidP="00735F3E">
      <w:pPr>
        <w:spacing w:after="0" w:line="240" w:lineRule="auto"/>
        <w:ind w:right="-7"/>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6.ПРАВА ТА ОБОВЯЗКИ СТОРІН</w:t>
      </w:r>
    </w:p>
    <w:p w14:paraId="68DAD4B2" w14:textId="77777777" w:rsidR="00735F3E" w:rsidRPr="00735F3E" w:rsidRDefault="00735F3E" w:rsidP="00735F3E">
      <w:pPr>
        <w:numPr>
          <w:ilvl w:val="1"/>
          <w:numId w:val="46"/>
        </w:numPr>
        <w:spacing w:after="0" w:line="240" w:lineRule="auto"/>
        <w:ind w:left="0" w:right="-7" w:firstLine="0"/>
        <w:jc w:val="both"/>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ЗАМОВНИК зобов’язаний:</w:t>
      </w:r>
    </w:p>
    <w:p w14:paraId="2E1E8F60" w14:textId="77777777" w:rsidR="00735F3E" w:rsidRPr="00735F3E" w:rsidRDefault="00735F3E" w:rsidP="00735F3E">
      <w:pPr>
        <w:spacing w:after="0" w:line="240" w:lineRule="auto"/>
        <w:ind w:right="-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6.1.1. Приймати поставлений Товар згідно з документами, зазначеними у п.4.2. та 4.3.</w:t>
      </w:r>
    </w:p>
    <w:p w14:paraId="656F2021" w14:textId="77777777" w:rsidR="00735F3E" w:rsidRPr="00735F3E" w:rsidRDefault="00735F3E" w:rsidP="00735F3E">
      <w:pPr>
        <w:spacing w:after="0" w:line="240" w:lineRule="auto"/>
        <w:ind w:right="-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6.1.2.  Своєчасно та в повному обсязі здійснювати оплату за поставлений Товар.</w:t>
      </w:r>
    </w:p>
    <w:p w14:paraId="73306C0D" w14:textId="77777777" w:rsidR="00735F3E" w:rsidRPr="00735F3E" w:rsidRDefault="00735F3E" w:rsidP="00735F3E">
      <w:pPr>
        <w:numPr>
          <w:ilvl w:val="1"/>
          <w:numId w:val="46"/>
        </w:numPr>
        <w:spacing w:after="0" w:line="240" w:lineRule="auto"/>
        <w:ind w:left="0" w:right="-7" w:firstLine="0"/>
        <w:jc w:val="both"/>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ЗАМОВНИК має право:</w:t>
      </w:r>
    </w:p>
    <w:p w14:paraId="23AE154D"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6873F812"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Повернути Учаснику неякісний Товар.</w:t>
      </w:r>
    </w:p>
    <w:p w14:paraId="4400C738"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Повернути рахунок Учаснику без здійснення оплати в разі ненадання або неналежного оформлення документів (відсутність підписів тощо).</w:t>
      </w:r>
    </w:p>
    <w:p w14:paraId="6CE792C5"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Учасником, повідомивши його про це у строк 10 календарних днів.</w:t>
      </w:r>
    </w:p>
    <w:p w14:paraId="0AF69132"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02CE7EF" w14:textId="77777777" w:rsidR="00735F3E" w:rsidRPr="00735F3E" w:rsidRDefault="00735F3E" w:rsidP="00735F3E">
      <w:pPr>
        <w:numPr>
          <w:ilvl w:val="1"/>
          <w:numId w:val="46"/>
        </w:numPr>
        <w:spacing w:after="0" w:line="240" w:lineRule="auto"/>
        <w:ind w:left="0" w:right="-7" w:firstLine="0"/>
        <w:jc w:val="both"/>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УЧАСНИК зобов’язаний:</w:t>
      </w:r>
    </w:p>
    <w:p w14:paraId="45CA7B37"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Поставити Товар у строк, встановлений цим Договором.</w:t>
      </w:r>
    </w:p>
    <w:p w14:paraId="03E5BA16"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 Забезпечити поставку Товару, якість якого відповідає умовам, встановленим розділом 2 цього Договору</w:t>
      </w:r>
    </w:p>
    <w:p w14:paraId="1F208DF3"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 Проводити заміну невідповідного асортименту, заміну неякісного Товару, усунути виявлені дефекти.</w:t>
      </w:r>
    </w:p>
    <w:p w14:paraId="3EF26058" w14:textId="77777777" w:rsidR="00735F3E" w:rsidRPr="00735F3E" w:rsidRDefault="00735F3E" w:rsidP="00735F3E">
      <w:pPr>
        <w:numPr>
          <w:ilvl w:val="1"/>
          <w:numId w:val="46"/>
        </w:numPr>
        <w:spacing w:after="0" w:line="240" w:lineRule="auto"/>
        <w:ind w:left="0" w:right="-7" w:firstLine="0"/>
        <w:jc w:val="both"/>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sz w:val="24"/>
          <w:szCs w:val="24"/>
          <w:lang w:eastAsia="ru-RU"/>
        </w:rPr>
        <w:t xml:space="preserve"> </w:t>
      </w:r>
      <w:r w:rsidRPr="00735F3E">
        <w:rPr>
          <w:rFonts w:ascii="Times New Roman" w:eastAsia="Times New Roman" w:hAnsi="Times New Roman" w:cs="Times New Roman"/>
          <w:b/>
          <w:sz w:val="24"/>
          <w:szCs w:val="24"/>
          <w:lang w:eastAsia="ru-RU"/>
        </w:rPr>
        <w:t>УЧАСНИК має право:</w:t>
      </w:r>
    </w:p>
    <w:p w14:paraId="7366EB3B" w14:textId="77777777" w:rsidR="00735F3E" w:rsidRPr="00735F3E" w:rsidRDefault="00735F3E" w:rsidP="00735F3E">
      <w:pPr>
        <w:numPr>
          <w:ilvl w:val="2"/>
          <w:numId w:val="46"/>
        </w:numPr>
        <w:spacing w:after="0" w:line="240" w:lineRule="auto"/>
        <w:ind w:left="0" w:right="-7" w:firstLine="0"/>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Своєчасно і в повному обсязі отримувати плату за поставлений Товар.</w:t>
      </w:r>
    </w:p>
    <w:p w14:paraId="4E5B196A"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0"/>
          <w:szCs w:val="20"/>
          <w:lang w:eastAsia="ru-RU"/>
        </w:rPr>
      </w:pPr>
    </w:p>
    <w:p w14:paraId="17EACF67" w14:textId="77777777" w:rsidR="00735F3E" w:rsidRPr="00735F3E" w:rsidRDefault="00735F3E" w:rsidP="00735F3E">
      <w:pPr>
        <w:spacing w:after="0" w:line="240" w:lineRule="auto"/>
        <w:ind w:right="-6"/>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7.ВІДПОВІДАЛЬНІСТЬ СТОРІН</w:t>
      </w:r>
    </w:p>
    <w:p w14:paraId="2623585E"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501DF99"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3EBB512"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p>
    <w:p w14:paraId="248E27C4" w14:textId="77777777" w:rsidR="00735F3E" w:rsidRPr="00735F3E" w:rsidRDefault="00735F3E" w:rsidP="00735F3E">
      <w:pPr>
        <w:widowControl w:val="0"/>
        <w:autoSpaceDE w:val="0"/>
        <w:autoSpaceDN w:val="0"/>
        <w:spacing w:after="0" w:line="240" w:lineRule="auto"/>
        <w:ind w:firstLine="426"/>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8. ВИРІШЕННЯ СПОРІВ</w:t>
      </w:r>
    </w:p>
    <w:p w14:paraId="7C9854D4" w14:textId="77777777" w:rsidR="00735F3E" w:rsidRPr="00735F3E" w:rsidRDefault="00735F3E" w:rsidP="00735F3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35F3E">
        <w:rPr>
          <w:rFonts w:ascii="Times New Roman" w:eastAsia="Times New Roman" w:hAnsi="Times New Roman" w:cs="Times New Roman"/>
          <w:color w:val="000000"/>
          <w:sz w:val="24"/>
          <w:szCs w:val="24"/>
          <w:lang w:eastAsia="ar-SA"/>
        </w:rPr>
        <w:t xml:space="preserve">8.1. У випадку виникнення спорів або розбіжностей Сторони вирішують їх шляхом переговорів та консультацій. </w:t>
      </w:r>
    </w:p>
    <w:p w14:paraId="7AFB45EB" w14:textId="77777777" w:rsidR="00735F3E" w:rsidRPr="00735F3E" w:rsidRDefault="00735F3E" w:rsidP="00735F3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35F3E">
        <w:rPr>
          <w:rFonts w:ascii="Times New Roman" w:eastAsia="Times New Roman" w:hAnsi="Times New Roman" w:cs="Times New Roman"/>
          <w:color w:val="000000"/>
          <w:sz w:val="24"/>
          <w:szCs w:val="24"/>
          <w:lang w:eastAsia="ar-S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4B640C9" w14:textId="77777777" w:rsidR="00735F3E" w:rsidRPr="00735F3E" w:rsidRDefault="00735F3E" w:rsidP="00735F3E">
      <w:pPr>
        <w:spacing w:after="0" w:line="240" w:lineRule="auto"/>
        <w:ind w:firstLine="720"/>
        <w:jc w:val="center"/>
        <w:rPr>
          <w:rFonts w:ascii="Times New Roman" w:eastAsia="Times New Roman" w:hAnsi="Times New Roman" w:cs="Times New Roman"/>
          <w:b/>
          <w:sz w:val="24"/>
          <w:szCs w:val="24"/>
          <w:lang w:eastAsia="ru-RU"/>
        </w:rPr>
      </w:pPr>
    </w:p>
    <w:p w14:paraId="2EE00E9A" w14:textId="77777777" w:rsidR="00735F3E" w:rsidRPr="00735F3E" w:rsidRDefault="00735F3E" w:rsidP="00735F3E">
      <w:pPr>
        <w:spacing w:after="0" w:line="240" w:lineRule="auto"/>
        <w:ind w:firstLine="720"/>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9. ФОРС МАЖОРНІ ОБСТАВИНИ</w:t>
      </w:r>
    </w:p>
    <w:p w14:paraId="649CEA88" w14:textId="77777777" w:rsidR="00735F3E" w:rsidRPr="00735F3E" w:rsidRDefault="00735F3E" w:rsidP="00735F3E">
      <w:pPr>
        <w:spacing w:before="20" w:after="20" w:line="240" w:lineRule="auto"/>
        <w:ind w:firstLine="56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735F3E">
        <w:rPr>
          <w:rFonts w:ascii="Times New Roman" w:eastAsia="Times New Roman" w:hAnsi="Times New Roman" w:cs="Times New Roman"/>
          <w:sz w:val="24"/>
          <w:szCs w:val="24"/>
          <w:lang w:eastAsia="ru-RU"/>
        </w:rPr>
        <w:t>епізоотопія</w:t>
      </w:r>
      <w:proofErr w:type="spellEnd"/>
      <w:r w:rsidRPr="00735F3E">
        <w:rPr>
          <w:rFonts w:ascii="Times New Roman" w:eastAsia="Times New Roman" w:hAnsi="Times New Roman" w:cs="Times New Roman"/>
          <w:sz w:val="24"/>
          <w:szCs w:val="24"/>
          <w:lang w:eastAsia="ru-RU"/>
        </w:rPr>
        <w:t>, війна тощо).</w:t>
      </w:r>
    </w:p>
    <w:p w14:paraId="72DE5345" w14:textId="77777777" w:rsidR="00735F3E" w:rsidRPr="00735F3E" w:rsidRDefault="00735F3E" w:rsidP="00735F3E">
      <w:pPr>
        <w:spacing w:before="20" w:after="20" w:line="240" w:lineRule="auto"/>
        <w:ind w:firstLine="56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9.2.Сторона,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62D8589" w14:textId="77777777" w:rsidR="00735F3E" w:rsidRPr="00735F3E" w:rsidRDefault="00735F3E" w:rsidP="00735F3E">
      <w:pPr>
        <w:spacing w:before="20" w:after="20" w:line="240" w:lineRule="auto"/>
        <w:ind w:firstLine="56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9.3.Доказом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B68C232" w14:textId="77777777" w:rsidR="00735F3E" w:rsidRPr="00735F3E" w:rsidRDefault="00735F3E" w:rsidP="00735F3E">
      <w:pPr>
        <w:spacing w:before="20" w:after="20" w:line="240" w:lineRule="auto"/>
        <w:ind w:firstLine="567"/>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6CEEC171" w14:textId="77777777" w:rsidR="00735F3E" w:rsidRPr="00735F3E" w:rsidRDefault="00735F3E" w:rsidP="00735F3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E7FFE9E" w14:textId="77777777" w:rsidR="00735F3E" w:rsidRPr="00735F3E" w:rsidRDefault="00735F3E" w:rsidP="00735F3E">
      <w:pPr>
        <w:spacing w:after="0" w:line="240" w:lineRule="auto"/>
        <w:ind w:right="-6"/>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10.СТРОК ДІЇ ДОГОВОРУ</w:t>
      </w:r>
    </w:p>
    <w:p w14:paraId="2F57C2E6"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10.1.Цей Договір набирає чинності з дати  його підписання сторонами і діє до 31 грудня 2024 р., а у частині виконання  зобов’язань Сторонами  – до їх повного виконання.</w:t>
      </w:r>
    </w:p>
    <w:p w14:paraId="54DCC0AE" w14:textId="77777777" w:rsidR="00735F3E" w:rsidRPr="00735F3E" w:rsidRDefault="00735F3E" w:rsidP="00735F3E">
      <w:pPr>
        <w:spacing w:after="0" w:line="240" w:lineRule="auto"/>
        <w:jc w:val="center"/>
        <w:rPr>
          <w:rFonts w:ascii="Times New Roman" w:eastAsia="Times New Roman" w:hAnsi="Times New Roman" w:cs="Times New Roman"/>
          <w:b/>
          <w:bCs/>
          <w:sz w:val="20"/>
          <w:szCs w:val="20"/>
          <w:lang w:eastAsia="ru-RU"/>
        </w:rPr>
      </w:pPr>
    </w:p>
    <w:p w14:paraId="33D8A5DC" w14:textId="77777777" w:rsidR="00735F3E" w:rsidRPr="00735F3E" w:rsidRDefault="00735F3E" w:rsidP="00735F3E">
      <w:pPr>
        <w:spacing w:after="0" w:line="240" w:lineRule="auto"/>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11.ІНШІ УМОВИ ДОГОВОРУ</w:t>
      </w:r>
    </w:p>
    <w:p w14:paraId="195FA9D0"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11.1 Умови Договору не повинні відрізнятися від змісту тендерної пропозиції переможця процедури закупівлі. </w:t>
      </w:r>
    </w:p>
    <w:p w14:paraId="06024F95" w14:textId="77777777" w:rsidR="00735F3E" w:rsidRPr="00735F3E" w:rsidRDefault="00735F3E" w:rsidP="00735F3E">
      <w:pPr>
        <w:spacing w:after="0" w:line="240" w:lineRule="auto"/>
        <w:ind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11.2. </w:t>
      </w:r>
      <w:proofErr w:type="spellStart"/>
      <w:r w:rsidRPr="00735F3E">
        <w:rPr>
          <w:rFonts w:ascii="Times New Roman" w:eastAsia="Times New Roman" w:hAnsi="Times New Roman" w:cs="Times New Roman"/>
          <w:sz w:val="24"/>
          <w:szCs w:val="24"/>
          <w:lang w:val="ru-RU" w:eastAsia="ru-RU"/>
        </w:rPr>
        <w:t>Зміна</w:t>
      </w:r>
      <w:proofErr w:type="spellEnd"/>
      <w:r w:rsidRPr="00735F3E">
        <w:rPr>
          <w:rFonts w:ascii="Times New Roman" w:eastAsia="Times New Roman" w:hAnsi="Times New Roman" w:cs="Times New Roman"/>
          <w:sz w:val="24"/>
          <w:szCs w:val="24"/>
          <w:lang w:val="ru-RU" w:eastAsia="ru-RU"/>
        </w:rPr>
        <w:t xml:space="preserve"> умов договору </w:t>
      </w:r>
      <w:proofErr w:type="spellStart"/>
      <w:r w:rsidRPr="00735F3E">
        <w:rPr>
          <w:rFonts w:ascii="Times New Roman" w:eastAsia="Times New Roman" w:hAnsi="Times New Roman" w:cs="Times New Roman"/>
          <w:sz w:val="24"/>
          <w:szCs w:val="24"/>
          <w:lang w:val="ru-RU" w:eastAsia="ru-RU"/>
        </w:rPr>
        <w:t>відбувається</w:t>
      </w:r>
      <w:proofErr w:type="spellEnd"/>
      <w:r w:rsidRPr="00735F3E">
        <w:rPr>
          <w:rFonts w:ascii="Times New Roman" w:eastAsia="Times New Roman" w:hAnsi="Times New Roman" w:cs="Times New Roman"/>
          <w:sz w:val="24"/>
          <w:szCs w:val="24"/>
          <w:lang w:val="ru-RU" w:eastAsia="ru-RU"/>
        </w:rPr>
        <w:t xml:space="preserve"> за </w:t>
      </w:r>
      <w:proofErr w:type="spellStart"/>
      <w:r w:rsidRPr="00735F3E">
        <w:rPr>
          <w:rFonts w:ascii="Times New Roman" w:eastAsia="Times New Roman" w:hAnsi="Times New Roman" w:cs="Times New Roman"/>
          <w:sz w:val="24"/>
          <w:szCs w:val="24"/>
          <w:lang w:val="ru-RU" w:eastAsia="ru-RU"/>
        </w:rPr>
        <w:t>взаємною</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згодою</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сторін</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відповідно</w:t>
      </w:r>
      <w:proofErr w:type="spellEnd"/>
      <w:r w:rsidRPr="00735F3E">
        <w:rPr>
          <w:rFonts w:ascii="Times New Roman" w:eastAsia="Times New Roman" w:hAnsi="Times New Roman" w:cs="Times New Roman"/>
          <w:sz w:val="24"/>
          <w:szCs w:val="24"/>
          <w:lang w:val="ru-RU" w:eastAsia="ru-RU"/>
        </w:rPr>
        <w:t xml:space="preserve"> до чинного </w:t>
      </w:r>
      <w:proofErr w:type="spellStart"/>
      <w:r w:rsidRPr="00735F3E">
        <w:rPr>
          <w:rFonts w:ascii="Times New Roman" w:eastAsia="Times New Roman" w:hAnsi="Times New Roman" w:cs="Times New Roman"/>
          <w:sz w:val="24"/>
          <w:szCs w:val="24"/>
          <w:lang w:val="ru-RU" w:eastAsia="ru-RU"/>
        </w:rPr>
        <w:t>законодавства</w:t>
      </w:r>
      <w:proofErr w:type="spellEnd"/>
      <w:r w:rsidRPr="00735F3E">
        <w:rPr>
          <w:rFonts w:ascii="Times New Roman" w:eastAsia="Times New Roman" w:hAnsi="Times New Roman" w:cs="Times New Roman"/>
          <w:sz w:val="24"/>
          <w:szCs w:val="24"/>
          <w:lang w:val="ru-RU" w:eastAsia="ru-RU"/>
        </w:rPr>
        <w:t xml:space="preserve"> України, шляхом </w:t>
      </w:r>
      <w:proofErr w:type="spellStart"/>
      <w:r w:rsidRPr="00735F3E">
        <w:rPr>
          <w:rFonts w:ascii="Times New Roman" w:eastAsia="Times New Roman" w:hAnsi="Times New Roman" w:cs="Times New Roman"/>
          <w:sz w:val="24"/>
          <w:szCs w:val="24"/>
          <w:lang w:val="ru-RU" w:eastAsia="ru-RU"/>
        </w:rPr>
        <w:t>укладання</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додаткової</w:t>
      </w:r>
      <w:proofErr w:type="spellEnd"/>
      <w:r w:rsidRPr="00735F3E">
        <w:rPr>
          <w:rFonts w:ascii="Times New Roman" w:eastAsia="Times New Roman" w:hAnsi="Times New Roman" w:cs="Times New Roman"/>
          <w:sz w:val="24"/>
          <w:szCs w:val="24"/>
          <w:lang w:val="ru-RU" w:eastAsia="ru-RU"/>
        </w:rPr>
        <w:t xml:space="preserve"> угоди. </w:t>
      </w:r>
      <w:proofErr w:type="spellStart"/>
      <w:r w:rsidRPr="00735F3E">
        <w:rPr>
          <w:rFonts w:ascii="Times New Roman" w:eastAsia="Times New Roman" w:hAnsi="Times New Roman" w:cs="Times New Roman"/>
          <w:sz w:val="24"/>
          <w:szCs w:val="24"/>
          <w:lang w:val="ru-RU" w:eastAsia="ru-RU"/>
        </w:rPr>
        <w:t>Зміни</w:t>
      </w:r>
      <w:proofErr w:type="spellEnd"/>
      <w:r w:rsidRPr="00735F3E">
        <w:rPr>
          <w:rFonts w:ascii="Times New Roman" w:eastAsia="Times New Roman" w:hAnsi="Times New Roman" w:cs="Times New Roman"/>
          <w:sz w:val="24"/>
          <w:szCs w:val="24"/>
          <w:lang w:val="ru-RU" w:eastAsia="ru-RU"/>
        </w:rPr>
        <w:t xml:space="preserve"> до </w:t>
      </w:r>
      <w:proofErr w:type="spellStart"/>
      <w:r w:rsidRPr="00735F3E">
        <w:rPr>
          <w:rFonts w:ascii="Times New Roman" w:eastAsia="Times New Roman" w:hAnsi="Times New Roman" w:cs="Times New Roman"/>
          <w:sz w:val="24"/>
          <w:szCs w:val="24"/>
          <w:lang w:val="ru-RU" w:eastAsia="ru-RU"/>
        </w:rPr>
        <w:t>істотних</w:t>
      </w:r>
      <w:proofErr w:type="spellEnd"/>
      <w:r w:rsidRPr="00735F3E">
        <w:rPr>
          <w:rFonts w:ascii="Times New Roman" w:eastAsia="Times New Roman" w:hAnsi="Times New Roman" w:cs="Times New Roman"/>
          <w:sz w:val="24"/>
          <w:szCs w:val="24"/>
          <w:lang w:val="ru-RU" w:eastAsia="ru-RU"/>
        </w:rPr>
        <w:t xml:space="preserve"> умов </w:t>
      </w:r>
      <w:proofErr w:type="gramStart"/>
      <w:r w:rsidRPr="00735F3E">
        <w:rPr>
          <w:rFonts w:ascii="Times New Roman" w:eastAsia="Times New Roman" w:hAnsi="Times New Roman" w:cs="Times New Roman"/>
          <w:sz w:val="24"/>
          <w:szCs w:val="24"/>
          <w:lang w:val="ru-RU" w:eastAsia="ru-RU"/>
        </w:rPr>
        <w:t xml:space="preserve">Договору  </w:t>
      </w:r>
      <w:proofErr w:type="spellStart"/>
      <w:r w:rsidRPr="00735F3E">
        <w:rPr>
          <w:rFonts w:ascii="Times New Roman" w:eastAsia="Times New Roman" w:hAnsi="Times New Roman" w:cs="Times New Roman"/>
          <w:sz w:val="24"/>
          <w:szCs w:val="24"/>
          <w:lang w:val="ru-RU" w:eastAsia="ru-RU"/>
        </w:rPr>
        <w:t>можливі</w:t>
      </w:r>
      <w:proofErr w:type="spellEnd"/>
      <w:proofErr w:type="gram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лише</w:t>
      </w:r>
      <w:proofErr w:type="spellEnd"/>
      <w:r w:rsidRPr="00735F3E">
        <w:rPr>
          <w:rFonts w:ascii="Times New Roman" w:eastAsia="Times New Roman" w:hAnsi="Times New Roman" w:cs="Times New Roman"/>
          <w:sz w:val="24"/>
          <w:szCs w:val="24"/>
          <w:lang w:val="ru-RU" w:eastAsia="ru-RU"/>
        </w:rPr>
        <w:t xml:space="preserve"> у </w:t>
      </w:r>
      <w:proofErr w:type="spellStart"/>
      <w:r w:rsidRPr="00735F3E">
        <w:rPr>
          <w:rFonts w:ascii="Times New Roman" w:eastAsia="Times New Roman" w:hAnsi="Times New Roman" w:cs="Times New Roman"/>
          <w:sz w:val="24"/>
          <w:szCs w:val="24"/>
          <w:lang w:val="ru-RU" w:eastAsia="ru-RU"/>
        </w:rPr>
        <w:t>випадках</w:t>
      </w:r>
      <w:proofErr w:type="spellEnd"/>
      <w:r w:rsidRPr="00735F3E">
        <w:rPr>
          <w:rFonts w:ascii="Times New Roman" w:eastAsia="Times New Roman" w:hAnsi="Times New Roman" w:cs="Times New Roman"/>
          <w:sz w:val="24"/>
          <w:szCs w:val="24"/>
          <w:lang w:val="ru-RU" w:eastAsia="ru-RU"/>
        </w:rPr>
        <w:t xml:space="preserve">, </w:t>
      </w:r>
      <w:proofErr w:type="spellStart"/>
      <w:r w:rsidRPr="00735F3E">
        <w:rPr>
          <w:rFonts w:ascii="Times New Roman" w:eastAsia="Times New Roman" w:hAnsi="Times New Roman" w:cs="Times New Roman"/>
          <w:sz w:val="24"/>
          <w:szCs w:val="24"/>
          <w:lang w:val="ru-RU" w:eastAsia="ru-RU"/>
        </w:rPr>
        <w:t>передбачених</w:t>
      </w:r>
      <w:proofErr w:type="spellEnd"/>
      <w:r w:rsidRPr="00735F3E">
        <w:rPr>
          <w:rFonts w:ascii="Times New Roman" w:eastAsia="Times New Roman" w:hAnsi="Times New Roman" w:cs="Times New Roman"/>
          <w:sz w:val="24"/>
          <w:szCs w:val="24"/>
          <w:lang w:val="ru-RU" w:eastAsia="ru-RU"/>
        </w:rPr>
        <w:t xml:space="preserve"> п. 19 Постанови КМУ №1178 </w:t>
      </w:r>
      <w:proofErr w:type="spellStart"/>
      <w:r w:rsidRPr="00735F3E">
        <w:rPr>
          <w:rFonts w:ascii="Times New Roman" w:eastAsia="Times New Roman" w:hAnsi="Times New Roman" w:cs="Times New Roman"/>
          <w:sz w:val="24"/>
          <w:szCs w:val="24"/>
          <w:lang w:val="ru-RU" w:eastAsia="ru-RU"/>
        </w:rPr>
        <w:t>від</w:t>
      </w:r>
      <w:proofErr w:type="spellEnd"/>
      <w:r w:rsidRPr="00735F3E">
        <w:rPr>
          <w:rFonts w:ascii="Times New Roman" w:eastAsia="Times New Roman" w:hAnsi="Times New Roman" w:cs="Times New Roman"/>
          <w:sz w:val="24"/>
          <w:szCs w:val="24"/>
          <w:lang w:val="ru-RU" w:eastAsia="ru-RU"/>
        </w:rPr>
        <w:t xml:space="preserve"> 12.10.2022 року «</w:t>
      </w:r>
      <w:r w:rsidRPr="00735F3E">
        <w:rPr>
          <w:rFonts w:ascii="Times New Roman" w:eastAsia="Times New Roman" w:hAnsi="Times New Roman" w:cs="Times New Roman"/>
          <w:bCs/>
          <w:color w:val="333333"/>
          <w:sz w:val="24"/>
          <w:szCs w:val="24"/>
          <w:lang w:val="ru-RU" w:eastAsia="ru-RU"/>
        </w:rPr>
        <w:t xml:space="preserve">Про </w:t>
      </w:r>
      <w:proofErr w:type="spellStart"/>
      <w:r w:rsidRPr="00735F3E">
        <w:rPr>
          <w:rFonts w:ascii="Times New Roman" w:eastAsia="Times New Roman" w:hAnsi="Times New Roman" w:cs="Times New Roman"/>
          <w:bCs/>
          <w:color w:val="333333"/>
          <w:sz w:val="24"/>
          <w:szCs w:val="24"/>
          <w:lang w:val="ru-RU" w:eastAsia="ru-RU"/>
        </w:rPr>
        <w:t>затвердження</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особливостей</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здійснення</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публічних</w:t>
      </w:r>
      <w:proofErr w:type="spellEnd"/>
      <w:r w:rsidRPr="00735F3E">
        <w:rPr>
          <w:rFonts w:ascii="Times New Roman" w:eastAsia="Times New Roman" w:hAnsi="Times New Roman" w:cs="Times New Roman"/>
          <w:bCs/>
          <w:color w:val="333333"/>
          <w:sz w:val="24"/>
          <w:szCs w:val="24"/>
          <w:lang w:val="ru-RU" w:eastAsia="ru-RU"/>
        </w:rPr>
        <w:t xml:space="preserve"> закупівель </w:t>
      </w:r>
      <w:proofErr w:type="spellStart"/>
      <w:r w:rsidRPr="00735F3E">
        <w:rPr>
          <w:rFonts w:ascii="Times New Roman" w:eastAsia="Times New Roman" w:hAnsi="Times New Roman" w:cs="Times New Roman"/>
          <w:bCs/>
          <w:color w:val="333333"/>
          <w:sz w:val="24"/>
          <w:szCs w:val="24"/>
          <w:lang w:val="ru-RU" w:eastAsia="ru-RU"/>
        </w:rPr>
        <w:t>товарів</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робіт</w:t>
      </w:r>
      <w:proofErr w:type="spellEnd"/>
      <w:r w:rsidRPr="00735F3E">
        <w:rPr>
          <w:rFonts w:ascii="Times New Roman" w:eastAsia="Times New Roman" w:hAnsi="Times New Roman" w:cs="Times New Roman"/>
          <w:bCs/>
          <w:color w:val="333333"/>
          <w:sz w:val="24"/>
          <w:szCs w:val="24"/>
          <w:lang w:val="ru-RU" w:eastAsia="ru-RU"/>
        </w:rPr>
        <w:t xml:space="preserve"> і </w:t>
      </w:r>
      <w:proofErr w:type="spellStart"/>
      <w:r w:rsidRPr="00735F3E">
        <w:rPr>
          <w:rFonts w:ascii="Times New Roman" w:eastAsia="Times New Roman" w:hAnsi="Times New Roman" w:cs="Times New Roman"/>
          <w:bCs/>
          <w:color w:val="333333"/>
          <w:sz w:val="24"/>
          <w:szCs w:val="24"/>
          <w:lang w:val="ru-RU" w:eastAsia="ru-RU"/>
        </w:rPr>
        <w:t>послуг</w:t>
      </w:r>
      <w:proofErr w:type="spellEnd"/>
      <w:r w:rsidRPr="00735F3E">
        <w:rPr>
          <w:rFonts w:ascii="Times New Roman" w:eastAsia="Times New Roman" w:hAnsi="Times New Roman" w:cs="Times New Roman"/>
          <w:bCs/>
          <w:color w:val="333333"/>
          <w:sz w:val="24"/>
          <w:szCs w:val="24"/>
          <w:lang w:val="ru-RU" w:eastAsia="ru-RU"/>
        </w:rPr>
        <w:t xml:space="preserve"> для </w:t>
      </w:r>
      <w:proofErr w:type="spellStart"/>
      <w:r w:rsidRPr="00735F3E">
        <w:rPr>
          <w:rFonts w:ascii="Times New Roman" w:eastAsia="Times New Roman" w:hAnsi="Times New Roman" w:cs="Times New Roman"/>
          <w:bCs/>
          <w:color w:val="333333"/>
          <w:sz w:val="24"/>
          <w:szCs w:val="24"/>
          <w:lang w:val="ru-RU" w:eastAsia="ru-RU"/>
        </w:rPr>
        <w:t>замовників</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передбачених</w:t>
      </w:r>
      <w:proofErr w:type="spellEnd"/>
      <w:r w:rsidRPr="00735F3E">
        <w:rPr>
          <w:rFonts w:ascii="Times New Roman" w:eastAsia="Times New Roman" w:hAnsi="Times New Roman" w:cs="Times New Roman"/>
          <w:bCs/>
          <w:color w:val="333333"/>
          <w:sz w:val="24"/>
          <w:szCs w:val="24"/>
          <w:lang w:val="ru-RU" w:eastAsia="ru-RU"/>
        </w:rPr>
        <w:t xml:space="preserve"> Законом України “Про </w:t>
      </w:r>
      <w:proofErr w:type="spellStart"/>
      <w:r w:rsidRPr="00735F3E">
        <w:rPr>
          <w:rFonts w:ascii="Times New Roman" w:eastAsia="Times New Roman" w:hAnsi="Times New Roman" w:cs="Times New Roman"/>
          <w:bCs/>
          <w:color w:val="333333"/>
          <w:sz w:val="24"/>
          <w:szCs w:val="24"/>
          <w:lang w:val="ru-RU" w:eastAsia="ru-RU"/>
        </w:rPr>
        <w:t>публічні</w:t>
      </w:r>
      <w:proofErr w:type="spellEnd"/>
      <w:r w:rsidRPr="00735F3E">
        <w:rPr>
          <w:rFonts w:ascii="Times New Roman" w:eastAsia="Times New Roman" w:hAnsi="Times New Roman" w:cs="Times New Roman"/>
          <w:bCs/>
          <w:color w:val="333333"/>
          <w:sz w:val="24"/>
          <w:szCs w:val="24"/>
          <w:lang w:val="ru-RU" w:eastAsia="ru-RU"/>
        </w:rPr>
        <w:t xml:space="preserve"> закупівлі”, на </w:t>
      </w:r>
      <w:proofErr w:type="spellStart"/>
      <w:r w:rsidRPr="00735F3E">
        <w:rPr>
          <w:rFonts w:ascii="Times New Roman" w:eastAsia="Times New Roman" w:hAnsi="Times New Roman" w:cs="Times New Roman"/>
          <w:bCs/>
          <w:color w:val="333333"/>
          <w:sz w:val="24"/>
          <w:szCs w:val="24"/>
          <w:lang w:val="ru-RU" w:eastAsia="ru-RU"/>
        </w:rPr>
        <w:t>період</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дії</w:t>
      </w:r>
      <w:proofErr w:type="spellEnd"/>
      <w:r w:rsidRPr="00735F3E">
        <w:rPr>
          <w:rFonts w:ascii="Times New Roman" w:eastAsia="Times New Roman" w:hAnsi="Times New Roman" w:cs="Times New Roman"/>
          <w:bCs/>
          <w:color w:val="333333"/>
          <w:sz w:val="24"/>
          <w:szCs w:val="24"/>
          <w:lang w:val="ru-RU" w:eastAsia="ru-RU"/>
        </w:rPr>
        <w:t xml:space="preserve"> правового режиму </w:t>
      </w:r>
      <w:proofErr w:type="spellStart"/>
      <w:r w:rsidRPr="00735F3E">
        <w:rPr>
          <w:rFonts w:ascii="Times New Roman" w:eastAsia="Times New Roman" w:hAnsi="Times New Roman" w:cs="Times New Roman"/>
          <w:bCs/>
          <w:color w:val="333333"/>
          <w:sz w:val="24"/>
          <w:szCs w:val="24"/>
          <w:lang w:val="ru-RU" w:eastAsia="ru-RU"/>
        </w:rPr>
        <w:t>воєнного</w:t>
      </w:r>
      <w:proofErr w:type="spellEnd"/>
      <w:r w:rsidRPr="00735F3E">
        <w:rPr>
          <w:rFonts w:ascii="Times New Roman" w:eastAsia="Times New Roman" w:hAnsi="Times New Roman" w:cs="Times New Roman"/>
          <w:bCs/>
          <w:color w:val="333333"/>
          <w:sz w:val="24"/>
          <w:szCs w:val="24"/>
          <w:lang w:val="ru-RU" w:eastAsia="ru-RU"/>
        </w:rPr>
        <w:t xml:space="preserve"> стану в </w:t>
      </w:r>
      <w:proofErr w:type="spellStart"/>
      <w:r w:rsidRPr="00735F3E">
        <w:rPr>
          <w:rFonts w:ascii="Times New Roman" w:eastAsia="Times New Roman" w:hAnsi="Times New Roman" w:cs="Times New Roman"/>
          <w:bCs/>
          <w:color w:val="333333"/>
          <w:sz w:val="24"/>
          <w:szCs w:val="24"/>
          <w:lang w:val="ru-RU" w:eastAsia="ru-RU"/>
        </w:rPr>
        <w:t>Україні</w:t>
      </w:r>
      <w:proofErr w:type="spellEnd"/>
      <w:r w:rsidRPr="00735F3E">
        <w:rPr>
          <w:rFonts w:ascii="Times New Roman" w:eastAsia="Times New Roman" w:hAnsi="Times New Roman" w:cs="Times New Roman"/>
          <w:bCs/>
          <w:color w:val="333333"/>
          <w:sz w:val="24"/>
          <w:szCs w:val="24"/>
          <w:lang w:val="ru-RU" w:eastAsia="ru-RU"/>
        </w:rPr>
        <w:t xml:space="preserve"> та </w:t>
      </w:r>
      <w:proofErr w:type="spellStart"/>
      <w:r w:rsidRPr="00735F3E">
        <w:rPr>
          <w:rFonts w:ascii="Times New Roman" w:eastAsia="Times New Roman" w:hAnsi="Times New Roman" w:cs="Times New Roman"/>
          <w:bCs/>
          <w:color w:val="333333"/>
          <w:sz w:val="24"/>
          <w:szCs w:val="24"/>
          <w:lang w:val="ru-RU" w:eastAsia="ru-RU"/>
        </w:rPr>
        <w:t>протягом</w:t>
      </w:r>
      <w:proofErr w:type="spellEnd"/>
      <w:r w:rsidRPr="00735F3E">
        <w:rPr>
          <w:rFonts w:ascii="Times New Roman" w:eastAsia="Times New Roman" w:hAnsi="Times New Roman" w:cs="Times New Roman"/>
          <w:bCs/>
          <w:color w:val="333333"/>
          <w:sz w:val="24"/>
          <w:szCs w:val="24"/>
          <w:lang w:val="ru-RU" w:eastAsia="ru-RU"/>
        </w:rPr>
        <w:t xml:space="preserve"> 90 </w:t>
      </w:r>
      <w:proofErr w:type="spellStart"/>
      <w:r w:rsidRPr="00735F3E">
        <w:rPr>
          <w:rFonts w:ascii="Times New Roman" w:eastAsia="Times New Roman" w:hAnsi="Times New Roman" w:cs="Times New Roman"/>
          <w:bCs/>
          <w:color w:val="333333"/>
          <w:sz w:val="24"/>
          <w:szCs w:val="24"/>
          <w:lang w:val="ru-RU" w:eastAsia="ru-RU"/>
        </w:rPr>
        <w:t>днів</w:t>
      </w:r>
      <w:proofErr w:type="spellEnd"/>
      <w:r w:rsidRPr="00735F3E">
        <w:rPr>
          <w:rFonts w:ascii="Times New Roman" w:eastAsia="Times New Roman" w:hAnsi="Times New Roman" w:cs="Times New Roman"/>
          <w:bCs/>
          <w:color w:val="333333"/>
          <w:sz w:val="24"/>
          <w:szCs w:val="24"/>
          <w:lang w:val="ru-RU" w:eastAsia="ru-RU"/>
        </w:rPr>
        <w:t xml:space="preserve"> з дня </w:t>
      </w:r>
      <w:proofErr w:type="spellStart"/>
      <w:r w:rsidRPr="00735F3E">
        <w:rPr>
          <w:rFonts w:ascii="Times New Roman" w:eastAsia="Times New Roman" w:hAnsi="Times New Roman" w:cs="Times New Roman"/>
          <w:bCs/>
          <w:color w:val="333333"/>
          <w:sz w:val="24"/>
          <w:szCs w:val="24"/>
          <w:lang w:val="ru-RU" w:eastAsia="ru-RU"/>
        </w:rPr>
        <w:t>його</w:t>
      </w:r>
      <w:proofErr w:type="spellEnd"/>
      <w:r w:rsidRPr="00735F3E">
        <w:rPr>
          <w:rFonts w:ascii="Times New Roman" w:eastAsia="Times New Roman" w:hAnsi="Times New Roman" w:cs="Times New Roman"/>
          <w:bCs/>
          <w:color w:val="333333"/>
          <w:sz w:val="24"/>
          <w:szCs w:val="24"/>
          <w:lang w:val="ru-RU" w:eastAsia="ru-RU"/>
        </w:rPr>
        <w:t xml:space="preserve"> </w:t>
      </w:r>
      <w:proofErr w:type="spellStart"/>
      <w:r w:rsidRPr="00735F3E">
        <w:rPr>
          <w:rFonts w:ascii="Times New Roman" w:eastAsia="Times New Roman" w:hAnsi="Times New Roman" w:cs="Times New Roman"/>
          <w:bCs/>
          <w:color w:val="333333"/>
          <w:sz w:val="24"/>
          <w:szCs w:val="24"/>
          <w:lang w:val="ru-RU" w:eastAsia="ru-RU"/>
        </w:rPr>
        <w:t>припинення</w:t>
      </w:r>
      <w:proofErr w:type="spellEnd"/>
      <w:r w:rsidRPr="00735F3E">
        <w:rPr>
          <w:rFonts w:ascii="Times New Roman" w:eastAsia="Times New Roman" w:hAnsi="Times New Roman" w:cs="Times New Roman"/>
          <w:bCs/>
          <w:color w:val="333333"/>
          <w:sz w:val="24"/>
          <w:szCs w:val="24"/>
          <w:lang w:val="ru-RU" w:eastAsia="ru-RU"/>
        </w:rPr>
        <w:t xml:space="preserve"> або </w:t>
      </w:r>
      <w:proofErr w:type="spellStart"/>
      <w:r w:rsidRPr="00735F3E">
        <w:rPr>
          <w:rFonts w:ascii="Times New Roman" w:eastAsia="Times New Roman" w:hAnsi="Times New Roman" w:cs="Times New Roman"/>
          <w:bCs/>
          <w:color w:val="333333"/>
          <w:sz w:val="24"/>
          <w:szCs w:val="24"/>
          <w:lang w:val="ru-RU" w:eastAsia="ru-RU"/>
        </w:rPr>
        <w:t>скасування</w:t>
      </w:r>
      <w:proofErr w:type="spellEnd"/>
      <w:r w:rsidRPr="00735F3E">
        <w:rPr>
          <w:rFonts w:ascii="Times New Roman" w:eastAsia="Times New Roman" w:hAnsi="Times New Roman" w:cs="Times New Roman"/>
          <w:sz w:val="24"/>
          <w:szCs w:val="24"/>
          <w:lang w:val="ru-RU" w:eastAsia="ru-RU"/>
        </w:rPr>
        <w:t>».</w:t>
      </w:r>
    </w:p>
    <w:p w14:paraId="21B3B164" w14:textId="77777777" w:rsidR="00735F3E" w:rsidRPr="00735F3E" w:rsidRDefault="00735F3E" w:rsidP="00735F3E">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735F3E">
        <w:rPr>
          <w:rFonts w:ascii="Times New Roman" w:eastAsia="Times New Roman" w:hAnsi="Times New Roman" w:cs="Times New Roman"/>
          <w:sz w:val="24"/>
          <w:szCs w:val="24"/>
          <w:lang w:eastAsia="ru-RU"/>
        </w:rPr>
        <w:t>11.3.</w:t>
      </w:r>
      <w:r w:rsidRPr="00735F3E">
        <w:rPr>
          <w:rFonts w:ascii="Times New Roman" w:eastAsia="Times New Roman" w:hAnsi="Times New Roman" w:cs="Times New Roman"/>
          <w:color w:val="0000CC"/>
          <w:sz w:val="26"/>
          <w:szCs w:val="26"/>
          <w:lang w:eastAsia="ar-SA"/>
        </w:rPr>
        <w:t xml:space="preserve"> </w:t>
      </w:r>
      <w:r w:rsidRPr="00735F3E">
        <w:rPr>
          <w:rFonts w:ascii="Times New Roman" w:eastAsia="Times New Roman" w:hAnsi="Times New Roman" w:cs="Times New Roman"/>
          <w:color w:val="000000"/>
          <w:sz w:val="24"/>
          <w:szCs w:val="24"/>
          <w:lang w:eastAsia="ru-RU"/>
        </w:rPr>
        <w:t>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w:t>
      </w:r>
    </w:p>
    <w:p w14:paraId="05A90DE4"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11.4.Жодна із Сторін не має права передавати свої права за цим Договором третій стороні без письмової згоди другої Сторони.</w:t>
      </w:r>
    </w:p>
    <w:p w14:paraId="41869F06"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11.5.Цей Договір укладено в двох примірниках, що мають однакову юридичну силу, по одному примірнику для кожної із Сторін.</w:t>
      </w:r>
    </w:p>
    <w:p w14:paraId="648F6FAF" w14:textId="77777777" w:rsidR="00735F3E" w:rsidRPr="00735F3E" w:rsidRDefault="00735F3E" w:rsidP="00735F3E">
      <w:pPr>
        <w:spacing w:after="0" w:line="240" w:lineRule="auto"/>
        <w:ind w:right="-7" w:firstLine="426"/>
        <w:jc w:val="both"/>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11.6.Кожна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6DBC89DA" w14:textId="77777777" w:rsidR="00735F3E" w:rsidRPr="00735F3E" w:rsidRDefault="00735F3E" w:rsidP="00735F3E">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35F3E">
        <w:rPr>
          <w:rFonts w:ascii="Times New Roman" w:eastAsia="Times New Roman" w:hAnsi="Times New Roman" w:cs="Times New Roman"/>
          <w:color w:val="000000"/>
          <w:sz w:val="24"/>
          <w:szCs w:val="24"/>
          <w:lang w:eastAsia="ru-RU"/>
        </w:rPr>
        <w:t xml:space="preserve">11.7. </w:t>
      </w:r>
      <w:r w:rsidRPr="00735F3E">
        <w:rPr>
          <w:rFonts w:ascii="Times New Roman" w:eastAsia="Times New Roman" w:hAnsi="Times New Roman" w:cs="Times New Roman"/>
          <w:color w:val="000000"/>
          <w:sz w:val="24"/>
          <w:szCs w:val="24"/>
          <w:lang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75016501" w14:textId="77777777" w:rsidR="00735F3E" w:rsidRPr="00735F3E" w:rsidRDefault="00735F3E" w:rsidP="00735F3E">
      <w:pPr>
        <w:tabs>
          <w:tab w:val="left" w:pos="567"/>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35F3E">
        <w:rPr>
          <w:rFonts w:ascii="Times New Roman" w:eastAsia="Times New Roman" w:hAnsi="Times New Roman" w:cs="Times New Roman"/>
          <w:color w:val="000000"/>
          <w:sz w:val="24"/>
          <w:szCs w:val="24"/>
          <w:lang w:eastAsia="ru-RU"/>
        </w:rPr>
        <w:t xml:space="preserve">11.8. </w:t>
      </w:r>
      <w:r w:rsidRPr="00735F3E">
        <w:rPr>
          <w:rFonts w:ascii="Times New Roman" w:eastAsia="Times New Roman" w:hAnsi="Times New Roman" w:cs="Times New Roman"/>
          <w:color w:val="000000"/>
          <w:sz w:val="24"/>
          <w:szCs w:val="24"/>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518CDE75" w14:textId="77777777" w:rsidR="00735F3E" w:rsidRPr="00735F3E" w:rsidRDefault="00735F3E" w:rsidP="00735F3E">
      <w:pPr>
        <w:spacing w:after="0" w:line="240" w:lineRule="auto"/>
        <w:ind w:right="-7" w:firstLine="426"/>
        <w:rPr>
          <w:rFonts w:ascii="Times New Roman" w:eastAsia="Times New Roman" w:hAnsi="Times New Roman" w:cs="Times New Roman"/>
          <w:sz w:val="24"/>
          <w:szCs w:val="24"/>
          <w:lang w:eastAsia="ru-RU"/>
        </w:rPr>
      </w:pPr>
    </w:p>
    <w:p w14:paraId="243F1B87" w14:textId="77777777" w:rsidR="00735F3E" w:rsidRPr="00735F3E" w:rsidRDefault="00735F3E" w:rsidP="00735F3E">
      <w:pPr>
        <w:spacing w:after="0" w:line="240" w:lineRule="auto"/>
        <w:ind w:right="-6"/>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szCs w:val="24"/>
          <w:lang w:eastAsia="ru-RU"/>
        </w:rPr>
        <w:t>12.ДОДАТКИ ДО ДОГОВОРУ</w:t>
      </w:r>
    </w:p>
    <w:p w14:paraId="240FC889" w14:textId="77777777" w:rsidR="00735F3E" w:rsidRPr="00735F3E" w:rsidRDefault="00735F3E" w:rsidP="00735F3E">
      <w:pPr>
        <w:spacing w:after="0" w:line="240" w:lineRule="auto"/>
        <w:ind w:right="-7" w:firstLine="426"/>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sz w:val="24"/>
          <w:szCs w:val="24"/>
          <w:lang w:eastAsia="ru-RU"/>
        </w:rPr>
        <w:t>12.1. Невід’ємною частиною цього Договору є:</w:t>
      </w:r>
    </w:p>
    <w:p w14:paraId="0C8CF5FB" w14:textId="77777777" w:rsidR="00735F3E" w:rsidRPr="00735F3E" w:rsidRDefault="00735F3E" w:rsidP="00735F3E">
      <w:pPr>
        <w:spacing w:after="0" w:line="240" w:lineRule="auto"/>
        <w:ind w:right="-7"/>
        <w:rPr>
          <w:rFonts w:ascii="Times New Roman" w:eastAsia="Times New Roman" w:hAnsi="Times New Roman" w:cs="Times New Roman"/>
          <w:sz w:val="24"/>
          <w:szCs w:val="24"/>
          <w:lang w:eastAsia="ru-RU"/>
        </w:rPr>
      </w:pPr>
      <w:r w:rsidRPr="00735F3E">
        <w:rPr>
          <w:rFonts w:ascii="Times New Roman" w:eastAsia="Times New Roman" w:hAnsi="Times New Roman" w:cs="Times New Roman"/>
          <w:b/>
          <w:sz w:val="24"/>
          <w:szCs w:val="24"/>
          <w:lang w:eastAsia="ru-RU"/>
        </w:rPr>
        <w:t>Додаток № 1</w:t>
      </w:r>
      <w:r w:rsidRPr="00735F3E">
        <w:rPr>
          <w:rFonts w:ascii="Times New Roman" w:eastAsia="Times New Roman" w:hAnsi="Times New Roman" w:cs="Times New Roman"/>
          <w:sz w:val="24"/>
          <w:szCs w:val="24"/>
          <w:lang w:eastAsia="ru-RU"/>
        </w:rPr>
        <w:t xml:space="preserve"> ─ Специфікація предмету закупівлі. </w:t>
      </w:r>
    </w:p>
    <w:p w14:paraId="16C5593B" w14:textId="77777777" w:rsidR="00735F3E" w:rsidRPr="00735F3E" w:rsidRDefault="00735F3E" w:rsidP="00735F3E">
      <w:pPr>
        <w:spacing w:after="0" w:line="240" w:lineRule="auto"/>
        <w:ind w:right="-7"/>
        <w:rPr>
          <w:rFonts w:ascii="Times New Roman" w:eastAsia="Times New Roman" w:hAnsi="Times New Roman" w:cs="Times New Roman"/>
          <w:b/>
          <w:bCs/>
          <w:sz w:val="20"/>
          <w:szCs w:val="20"/>
          <w:lang w:eastAsia="ru-RU"/>
        </w:rPr>
      </w:pPr>
    </w:p>
    <w:p w14:paraId="2BFCE502" w14:textId="77777777" w:rsidR="00735F3E" w:rsidRPr="00735F3E" w:rsidRDefault="00735F3E" w:rsidP="00735F3E">
      <w:pPr>
        <w:spacing w:after="0" w:line="240" w:lineRule="auto"/>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1FEA3686" w14:textId="77777777" w:rsidR="00735F3E" w:rsidRPr="00735F3E" w:rsidRDefault="00735F3E" w:rsidP="00735F3E">
      <w:pPr>
        <w:spacing w:after="0" w:line="240" w:lineRule="auto"/>
        <w:ind w:left="5529" w:right="-143"/>
        <w:jc w:val="right"/>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785"/>
        <w:gridCol w:w="4786"/>
      </w:tblGrid>
      <w:tr w:rsidR="00735F3E" w:rsidRPr="00735F3E" w14:paraId="1F024081" w14:textId="77777777" w:rsidTr="00AC02C0">
        <w:tc>
          <w:tcPr>
            <w:tcW w:w="4785" w:type="dxa"/>
            <w:shd w:val="clear" w:color="auto" w:fill="auto"/>
          </w:tcPr>
          <w:p w14:paraId="773A8061"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УЧАСНИК</w:t>
            </w:r>
          </w:p>
          <w:p w14:paraId="1A5BF0F1"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c>
        <w:tc>
          <w:tcPr>
            <w:tcW w:w="4786" w:type="dxa"/>
            <w:shd w:val="clear" w:color="auto" w:fill="auto"/>
          </w:tcPr>
          <w:p w14:paraId="54371003"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ЗАМОВНИК</w:t>
            </w:r>
          </w:p>
          <w:p w14:paraId="5F6E2159"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c>
      </w:tr>
    </w:tbl>
    <w:p w14:paraId="3471614B" w14:textId="77777777" w:rsidR="00735F3E" w:rsidRPr="00735F3E" w:rsidRDefault="00735F3E" w:rsidP="00735F3E">
      <w:pPr>
        <w:spacing w:after="0" w:line="240" w:lineRule="auto"/>
        <w:ind w:left="5529" w:right="-143"/>
        <w:jc w:val="right"/>
        <w:rPr>
          <w:rFonts w:ascii="Times New Roman" w:eastAsia="Times New Roman" w:hAnsi="Times New Roman" w:cs="Times New Roman"/>
          <w:b/>
          <w:sz w:val="24"/>
          <w:szCs w:val="24"/>
          <w:lang w:eastAsia="ru-RU"/>
        </w:rPr>
      </w:pPr>
    </w:p>
    <w:p w14:paraId="7CAE3835" w14:textId="77777777" w:rsidR="00735F3E" w:rsidRPr="00735F3E" w:rsidRDefault="00735F3E" w:rsidP="00735F3E">
      <w:pPr>
        <w:spacing w:after="0" w:line="240" w:lineRule="auto"/>
        <w:ind w:left="5529" w:right="-143"/>
        <w:jc w:val="right"/>
        <w:rPr>
          <w:rFonts w:ascii="Times New Roman" w:eastAsia="Times New Roman" w:hAnsi="Times New Roman" w:cs="Times New Roman"/>
          <w:b/>
          <w:sz w:val="24"/>
          <w:szCs w:val="24"/>
          <w:lang w:eastAsia="ru-RU"/>
        </w:rPr>
      </w:pPr>
    </w:p>
    <w:p w14:paraId="6A7ECDCD" w14:textId="77777777" w:rsidR="00735F3E" w:rsidRDefault="00735F3E" w:rsidP="00735F3E">
      <w:pPr>
        <w:spacing w:after="0" w:line="240" w:lineRule="auto"/>
        <w:ind w:left="5529" w:right="-143"/>
        <w:jc w:val="right"/>
        <w:rPr>
          <w:rFonts w:ascii="Times New Roman" w:eastAsia="Times New Roman" w:hAnsi="Times New Roman" w:cs="Times New Roman"/>
          <w:b/>
          <w:sz w:val="24"/>
          <w:szCs w:val="24"/>
          <w:lang w:eastAsia="ru-RU"/>
        </w:rPr>
      </w:pPr>
    </w:p>
    <w:p w14:paraId="59DA1F14" w14:textId="77777777" w:rsidR="00735F3E" w:rsidRDefault="00735F3E" w:rsidP="00735F3E">
      <w:pPr>
        <w:spacing w:after="0" w:line="240" w:lineRule="auto"/>
        <w:ind w:left="5529" w:right="-143"/>
        <w:jc w:val="right"/>
        <w:rPr>
          <w:rFonts w:ascii="Times New Roman" w:eastAsia="Times New Roman" w:hAnsi="Times New Roman" w:cs="Times New Roman"/>
          <w:b/>
          <w:sz w:val="24"/>
          <w:szCs w:val="24"/>
          <w:lang w:eastAsia="ru-RU"/>
        </w:rPr>
      </w:pPr>
    </w:p>
    <w:p w14:paraId="42AF51C6" w14:textId="0B0BAC35" w:rsidR="00735F3E" w:rsidRPr="00735F3E" w:rsidRDefault="00735F3E" w:rsidP="00735F3E">
      <w:pPr>
        <w:spacing w:after="0" w:line="240" w:lineRule="auto"/>
        <w:ind w:left="5529" w:right="-143"/>
        <w:jc w:val="right"/>
        <w:rPr>
          <w:rFonts w:ascii="Times New Roman" w:eastAsia="Times New Roman" w:hAnsi="Times New Roman" w:cs="Times New Roman"/>
          <w:sz w:val="24"/>
          <w:szCs w:val="24"/>
          <w:lang w:eastAsia="ru-RU"/>
        </w:rPr>
      </w:pPr>
      <w:r w:rsidRPr="00735F3E">
        <w:rPr>
          <w:rFonts w:ascii="Times New Roman" w:eastAsia="Times New Roman" w:hAnsi="Times New Roman" w:cs="Times New Roman"/>
          <w:b/>
          <w:sz w:val="24"/>
          <w:szCs w:val="24"/>
          <w:lang w:eastAsia="ru-RU"/>
        </w:rPr>
        <w:t>Додаток № 1</w:t>
      </w:r>
      <w:r w:rsidRPr="00735F3E">
        <w:rPr>
          <w:rFonts w:ascii="Times New Roman" w:eastAsia="Times New Roman" w:hAnsi="Times New Roman" w:cs="Times New Roman"/>
          <w:sz w:val="24"/>
          <w:szCs w:val="24"/>
          <w:lang w:eastAsia="ru-RU"/>
        </w:rPr>
        <w:t xml:space="preserve"> </w:t>
      </w:r>
    </w:p>
    <w:p w14:paraId="5AE0F0F8" w14:textId="77777777" w:rsidR="00735F3E" w:rsidRPr="00735F3E" w:rsidRDefault="00735F3E" w:rsidP="00735F3E">
      <w:pPr>
        <w:spacing w:after="0" w:line="240" w:lineRule="auto"/>
        <w:ind w:left="5529" w:right="-143"/>
        <w:jc w:val="right"/>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                   до договору №________</w:t>
      </w:r>
    </w:p>
    <w:p w14:paraId="02894459" w14:textId="77777777" w:rsidR="00735F3E" w:rsidRPr="00735F3E" w:rsidRDefault="00735F3E" w:rsidP="00735F3E">
      <w:pPr>
        <w:spacing w:after="0" w:line="240" w:lineRule="auto"/>
        <w:ind w:left="5664" w:hanging="84"/>
        <w:jc w:val="right"/>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 xml:space="preserve">                     від _________________</w:t>
      </w:r>
    </w:p>
    <w:p w14:paraId="670FAD2C"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p w14:paraId="5F735C95"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p w14:paraId="67B3AAAD"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p w14:paraId="72A793EC" w14:textId="77777777" w:rsidR="00735F3E" w:rsidRPr="00735F3E" w:rsidRDefault="00735F3E" w:rsidP="00735F3E">
      <w:pPr>
        <w:spacing w:after="0" w:line="240" w:lineRule="auto"/>
        <w:jc w:val="center"/>
        <w:rPr>
          <w:rFonts w:ascii="Times New Roman" w:eastAsia="Times New Roman" w:hAnsi="Times New Roman" w:cs="Times New Roman"/>
          <w:sz w:val="24"/>
          <w:szCs w:val="24"/>
          <w:lang w:eastAsia="ru-RU"/>
        </w:rPr>
      </w:pPr>
    </w:p>
    <w:p w14:paraId="21E2C636" w14:textId="77777777" w:rsidR="00735F3E" w:rsidRPr="00735F3E" w:rsidRDefault="00735F3E" w:rsidP="00735F3E">
      <w:pPr>
        <w:spacing w:after="0" w:line="240" w:lineRule="auto"/>
        <w:jc w:val="center"/>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СПЕЦИФІКАЦІЯ</w:t>
      </w:r>
    </w:p>
    <w:p w14:paraId="13DADAAA" w14:textId="77777777" w:rsidR="00735F3E" w:rsidRPr="00735F3E" w:rsidRDefault="00735F3E" w:rsidP="00735F3E">
      <w:pPr>
        <w:spacing w:after="0" w:line="240" w:lineRule="auto"/>
        <w:jc w:val="center"/>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ПРЕДМЕТУ ЗАКУПІВЛІ</w:t>
      </w:r>
    </w:p>
    <w:p w14:paraId="4E036574" w14:textId="77777777" w:rsidR="00735F3E" w:rsidRPr="00735F3E" w:rsidRDefault="00735F3E" w:rsidP="00735F3E">
      <w:pPr>
        <w:spacing w:after="0" w:line="240" w:lineRule="auto"/>
        <w:ind w:right="-7"/>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«30190000-7, Офісне устаткування та приладдя різне (папір офісний) –  6 120 пачок»,</w:t>
      </w:r>
    </w:p>
    <w:p w14:paraId="7357E7BB" w14:textId="77777777" w:rsidR="00735F3E" w:rsidRPr="00735F3E" w:rsidRDefault="00735F3E" w:rsidP="00735F3E">
      <w:pPr>
        <w:spacing w:after="0" w:line="240" w:lineRule="auto"/>
        <w:ind w:right="-7"/>
        <w:rPr>
          <w:rFonts w:ascii="Times New Roman" w:eastAsia="Times New Roman" w:hAnsi="Times New Roman" w:cs="Times New Roman"/>
          <w:sz w:val="24"/>
          <w:szCs w:val="24"/>
          <w:lang w:eastAsia="ru-RU"/>
        </w:rPr>
      </w:pP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
        <w:gridCol w:w="4080"/>
        <w:gridCol w:w="1317"/>
        <w:gridCol w:w="1335"/>
        <w:gridCol w:w="1254"/>
        <w:gridCol w:w="1297"/>
      </w:tblGrid>
      <w:tr w:rsidR="00735F3E" w:rsidRPr="00735F3E" w14:paraId="0AC542A9" w14:textId="77777777" w:rsidTr="00AC02C0">
        <w:trPr>
          <w:trHeight w:val="601"/>
          <w:jc w:val="center"/>
        </w:trPr>
        <w:tc>
          <w:tcPr>
            <w:tcW w:w="560" w:type="dxa"/>
            <w:shd w:val="clear" w:color="000000" w:fill="FFFFFF"/>
            <w:noWrap/>
            <w:vAlign w:val="center"/>
            <w:hideMark/>
          </w:tcPr>
          <w:p w14:paraId="0E61F3E9" w14:textId="77777777" w:rsidR="00735F3E" w:rsidRPr="00735F3E" w:rsidRDefault="00735F3E" w:rsidP="00735F3E">
            <w:pPr>
              <w:spacing w:after="0" w:line="240" w:lineRule="auto"/>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lang w:eastAsia="ru-RU"/>
              </w:rPr>
              <w:t>№ п/п</w:t>
            </w:r>
          </w:p>
        </w:tc>
        <w:tc>
          <w:tcPr>
            <w:tcW w:w="4080" w:type="dxa"/>
            <w:shd w:val="clear" w:color="auto" w:fill="auto"/>
            <w:noWrap/>
            <w:vAlign w:val="center"/>
            <w:hideMark/>
          </w:tcPr>
          <w:p w14:paraId="5ED6F89A" w14:textId="77777777" w:rsidR="00735F3E" w:rsidRPr="00735F3E" w:rsidRDefault="00735F3E" w:rsidP="00735F3E">
            <w:pPr>
              <w:spacing w:after="0" w:line="240" w:lineRule="auto"/>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lang w:eastAsia="ru-RU"/>
              </w:rPr>
              <w:t>Найменування</w:t>
            </w:r>
          </w:p>
        </w:tc>
        <w:tc>
          <w:tcPr>
            <w:tcW w:w="1336" w:type="dxa"/>
            <w:vAlign w:val="center"/>
          </w:tcPr>
          <w:p w14:paraId="780C064E" w14:textId="77777777" w:rsidR="00735F3E" w:rsidRPr="00735F3E" w:rsidRDefault="00735F3E" w:rsidP="00735F3E">
            <w:pPr>
              <w:spacing w:after="0" w:line="240" w:lineRule="auto"/>
              <w:jc w:val="center"/>
              <w:rPr>
                <w:rFonts w:ascii="Times New Roman" w:eastAsia="Times New Roman" w:hAnsi="Times New Roman" w:cs="Times New Roman"/>
                <w:b/>
                <w:bCs/>
                <w:sz w:val="24"/>
                <w:lang w:eastAsia="ru-RU"/>
              </w:rPr>
            </w:pPr>
            <w:r w:rsidRPr="00735F3E">
              <w:rPr>
                <w:rFonts w:ascii="Times New Roman" w:eastAsia="Times New Roman" w:hAnsi="Times New Roman" w:cs="Times New Roman"/>
                <w:b/>
                <w:bCs/>
                <w:sz w:val="24"/>
                <w:lang w:eastAsia="ru-RU"/>
              </w:rPr>
              <w:t>Одиниця виміру</w:t>
            </w:r>
          </w:p>
        </w:tc>
        <w:tc>
          <w:tcPr>
            <w:tcW w:w="1335" w:type="dxa"/>
            <w:shd w:val="clear" w:color="auto" w:fill="auto"/>
            <w:noWrap/>
            <w:vAlign w:val="center"/>
            <w:hideMark/>
          </w:tcPr>
          <w:p w14:paraId="005AE0CA" w14:textId="77777777" w:rsidR="00735F3E" w:rsidRPr="00735F3E" w:rsidRDefault="00735F3E" w:rsidP="00735F3E">
            <w:pPr>
              <w:spacing w:after="0" w:line="240" w:lineRule="auto"/>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lang w:eastAsia="ru-RU"/>
              </w:rPr>
              <w:t>Кількість, одиниць</w:t>
            </w:r>
          </w:p>
        </w:tc>
        <w:tc>
          <w:tcPr>
            <w:tcW w:w="1157" w:type="dxa"/>
            <w:vAlign w:val="center"/>
          </w:tcPr>
          <w:p w14:paraId="396E6200" w14:textId="77777777" w:rsidR="00735F3E" w:rsidRPr="00735F3E" w:rsidRDefault="00735F3E" w:rsidP="00735F3E">
            <w:pPr>
              <w:spacing w:after="0" w:line="240" w:lineRule="auto"/>
              <w:jc w:val="center"/>
              <w:rPr>
                <w:rFonts w:ascii="Times New Roman" w:eastAsia="Times New Roman" w:hAnsi="Times New Roman" w:cs="Times New Roman"/>
                <w:b/>
                <w:bCs/>
                <w:sz w:val="24"/>
                <w:lang w:eastAsia="ru-RU"/>
              </w:rPr>
            </w:pPr>
            <w:r w:rsidRPr="00735F3E">
              <w:rPr>
                <w:rFonts w:ascii="Times New Roman" w:eastAsia="Times New Roman" w:hAnsi="Times New Roman" w:cs="Times New Roman"/>
                <w:b/>
                <w:bCs/>
                <w:sz w:val="24"/>
                <w:lang w:eastAsia="ru-RU"/>
              </w:rPr>
              <w:t>Ціна за одиницю, грн. з ПДВ</w:t>
            </w:r>
          </w:p>
        </w:tc>
        <w:tc>
          <w:tcPr>
            <w:tcW w:w="1375" w:type="dxa"/>
            <w:vAlign w:val="center"/>
          </w:tcPr>
          <w:p w14:paraId="5AB271D1" w14:textId="77777777" w:rsidR="00735F3E" w:rsidRPr="00735F3E" w:rsidRDefault="00735F3E" w:rsidP="00735F3E">
            <w:pPr>
              <w:spacing w:after="0" w:line="240" w:lineRule="auto"/>
              <w:jc w:val="center"/>
              <w:rPr>
                <w:rFonts w:ascii="Times New Roman" w:eastAsia="Times New Roman" w:hAnsi="Times New Roman" w:cs="Times New Roman"/>
                <w:b/>
                <w:bCs/>
                <w:sz w:val="24"/>
                <w:szCs w:val="24"/>
                <w:lang w:eastAsia="ru-RU"/>
              </w:rPr>
            </w:pPr>
            <w:r w:rsidRPr="00735F3E">
              <w:rPr>
                <w:rFonts w:ascii="Times New Roman" w:eastAsia="Times New Roman" w:hAnsi="Times New Roman" w:cs="Times New Roman"/>
                <w:b/>
                <w:bCs/>
                <w:sz w:val="24"/>
                <w:lang w:eastAsia="ru-RU"/>
              </w:rPr>
              <w:t>Сума, грн. з ПДВ</w:t>
            </w:r>
          </w:p>
        </w:tc>
      </w:tr>
      <w:tr w:rsidR="00735F3E" w:rsidRPr="00735F3E" w14:paraId="12B77B56" w14:textId="77777777" w:rsidTr="00AC02C0">
        <w:trPr>
          <w:trHeight w:val="288"/>
          <w:jc w:val="center"/>
        </w:trPr>
        <w:tc>
          <w:tcPr>
            <w:tcW w:w="560" w:type="dxa"/>
            <w:shd w:val="clear" w:color="000000" w:fill="FFFFFF"/>
            <w:noWrap/>
            <w:vAlign w:val="center"/>
          </w:tcPr>
          <w:p w14:paraId="4C9AF7CE" w14:textId="77777777" w:rsidR="00735F3E" w:rsidRPr="00735F3E" w:rsidRDefault="00735F3E" w:rsidP="00735F3E">
            <w:pPr>
              <w:spacing w:after="0" w:line="240" w:lineRule="auto"/>
              <w:jc w:val="center"/>
              <w:rPr>
                <w:rFonts w:ascii="Times New Roman" w:eastAsia="Times New Roman" w:hAnsi="Times New Roman" w:cs="Times New Roman"/>
                <w:sz w:val="24"/>
                <w:szCs w:val="24"/>
                <w:lang w:eastAsia="ru-RU"/>
              </w:rPr>
            </w:pPr>
            <w:r w:rsidRPr="00735F3E">
              <w:rPr>
                <w:rFonts w:ascii="Times New Roman" w:eastAsia="Times New Roman" w:hAnsi="Times New Roman" w:cs="Times New Roman"/>
                <w:sz w:val="24"/>
                <w:szCs w:val="24"/>
                <w:lang w:eastAsia="ru-RU"/>
              </w:rPr>
              <w:t>1</w:t>
            </w:r>
          </w:p>
        </w:tc>
        <w:tc>
          <w:tcPr>
            <w:tcW w:w="4080" w:type="dxa"/>
            <w:shd w:val="clear" w:color="auto" w:fill="auto"/>
            <w:noWrap/>
            <w:vAlign w:val="bottom"/>
          </w:tcPr>
          <w:p w14:paraId="70216C54"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tc>
        <w:tc>
          <w:tcPr>
            <w:tcW w:w="1336" w:type="dxa"/>
            <w:vMerge w:val="restart"/>
            <w:vAlign w:val="center"/>
          </w:tcPr>
          <w:p w14:paraId="4D45D231" w14:textId="77777777" w:rsidR="00735F3E" w:rsidRPr="00735F3E" w:rsidRDefault="00735F3E" w:rsidP="00735F3E">
            <w:pPr>
              <w:spacing w:after="0" w:line="240" w:lineRule="auto"/>
              <w:jc w:val="center"/>
              <w:rPr>
                <w:rFonts w:ascii="Times New Roman" w:eastAsia="Times New Roman" w:hAnsi="Times New Roman" w:cs="Times New Roman"/>
                <w:bCs/>
                <w:sz w:val="24"/>
                <w:lang w:eastAsia="ru-RU"/>
              </w:rPr>
            </w:pPr>
          </w:p>
        </w:tc>
        <w:tc>
          <w:tcPr>
            <w:tcW w:w="1335" w:type="dxa"/>
            <w:shd w:val="clear" w:color="auto" w:fill="auto"/>
            <w:noWrap/>
            <w:vAlign w:val="center"/>
          </w:tcPr>
          <w:p w14:paraId="0A9D8F6D" w14:textId="77777777" w:rsidR="00735F3E" w:rsidRPr="00735F3E" w:rsidRDefault="00735F3E" w:rsidP="00735F3E">
            <w:pPr>
              <w:spacing w:after="0" w:line="240" w:lineRule="auto"/>
              <w:jc w:val="center"/>
              <w:rPr>
                <w:rFonts w:ascii="Times New Roman" w:eastAsia="Times New Roman" w:hAnsi="Times New Roman" w:cs="Times New Roman"/>
                <w:bCs/>
                <w:sz w:val="24"/>
                <w:szCs w:val="24"/>
                <w:lang w:val="en-US" w:eastAsia="ru-RU"/>
              </w:rPr>
            </w:pPr>
          </w:p>
        </w:tc>
        <w:tc>
          <w:tcPr>
            <w:tcW w:w="1157" w:type="dxa"/>
            <w:vAlign w:val="center"/>
          </w:tcPr>
          <w:p w14:paraId="5993F21B" w14:textId="77777777" w:rsidR="00735F3E" w:rsidRPr="00735F3E" w:rsidRDefault="00735F3E" w:rsidP="00735F3E">
            <w:pPr>
              <w:spacing w:after="0" w:line="240" w:lineRule="auto"/>
              <w:rPr>
                <w:rFonts w:ascii="Times New Roman" w:eastAsia="Times New Roman" w:hAnsi="Times New Roman" w:cs="Times New Roman"/>
                <w:bCs/>
                <w:sz w:val="24"/>
                <w:szCs w:val="24"/>
                <w:lang w:eastAsia="ru-RU"/>
              </w:rPr>
            </w:pPr>
          </w:p>
        </w:tc>
        <w:tc>
          <w:tcPr>
            <w:tcW w:w="1375" w:type="dxa"/>
            <w:vAlign w:val="center"/>
          </w:tcPr>
          <w:p w14:paraId="1BBBE7C7" w14:textId="77777777" w:rsidR="00735F3E" w:rsidRPr="00735F3E" w:rsidRDefault="00735F3E" w:rsidP="00735F3E">
            <w:pPr>
              <w:spacing w:after="0" w:line="240" w:lineRule="auto"/>
              <w:rPr>
                <w:rFonts w:ascii="Times New Roman" w:eastAsia="Times New Roman" w:hAnsi="Times New Roman" w:cs="Times New Roman"/>
                <w:bCs/>
                <w:sz w:val="24"/>
                <w:szCs w:val="24"/>
                <w:lang w:eastAsia="ru-RU"/>
              </w:rPr>
            </w:pPr>
          </w:p>
        </w:tc>
      </w:tr>
      <w:tr w:rsidR="00735F3E" w:rsidRPr="00735F3E" w14:paraId="495DEF18" w14:textId="77777777" w:rsidTr="00AC02C0">
        <w:trPr>
          <w:trHeight w:val="331"/>
          <w:jc w:val="center"/>
        </w:trPr>
        <w:tc>
          <w:tcPr>
            <w:tcW w:w="560" w:type="dxa"/>
            <w:shd w:val="clear" w:color="000000" w:fill="FFFFFF"/>
            <w:noWrap/>
            <w:vAlign w:val="center"/>
          </w:tcPr>
          <w:p w14:paraId="24035501" w14:textId="77777777" w:rsidR="00735F3E" w:rsidRPr="00735F3E" w:rsidRDefault="00735F3E" w:rsidP="00735F3E">
            <w:pPr>
              <w:spacing w:after="0" w:line="240" w:lineRule="auto"/>
              <w:jc w:val="center"/>
              <w:rPr>
                <w:rFonts w:ascii="Times New Roman" w:eastAsia="Times New Roman" w:hAnsi="Times New Roman" w:cs="Times New Roman"/>
                <w:sz w:val="24"/>
                <w:lang w:eastAsia="ru-RU"/>
              </w:rPr>
            </w:pPr>
            <w:r w:rsidRPr="00735F3E">
              <w:rPr>
                <w:rFonts w:ascii="Times New Roman" w:eastAsia="Times New Roman" w:hAnsi="Times New Roman" w:cs="Times New Roman"/>
                <w:sz w:val="24"/>
                <w:lang w:eastAsia="ru-RU"/>
              </w:rPr>
              <w:t>2</w:t>
            </w:r>
          </w:p>
        </w:tc>
        <w:tc>
          <w:tcPr>
            <w:tcW w:w="4080" w:type="dxa"/>
            <w:shd w:val="clear" w:color="auto" w:fill="auto"/>
            <w:noWrap/>
            <w:vAlign w:val="bottom"/>
          </w:tcPr>
          <w:p w14:paraId="2EE0DB22" w14:textId="77777777" w:rsidR="00735F3E" w:rsidRPr="00735F3E" w:rsidRDefault="00735F3E" w:rsidP="00735F3E">
            <w:pPr>
              <w:spacing w:after="0" w:line="240" w:lineRule="auto"/>
              <w:rPr>
                <w:rFonts w:ascii="Times New Roman" w:eastAsia="Times New Roman" w:hAnsi="Times New Roman" w:cs="Times New Roman"/>
                <w:sz w:val="24"/>
                <w:szCs w:val="24"/>
                <w:lang w:val="en-US" w:eastAsia="ru-RU"/>
              </w:rPr>
            </w:pPr>
          </w:p>
        </w:tc>
        <w:tc>
          <w:tcPr>
            <w:tcW w:w="1336" w:type="dxa"/>
            <w:vMerge/>
            <w:vAlign w:val="center"/>
          </w:tcPr>
          <w:p w14:paraId="0343840B" w14:textId="77777777" w:rsidR="00735F3E" w:rsidRPr="00735F3E" w:rsidRDefault="00735F3E" w:rsidP="00735F3E">
            <w:pPr>
              <w:spacing w:after="0" w:line="240" w:lineRule="auto"/>
              <w:jc w:val="center"/>
              <w:rPr>
                <w:rFonts w:ascii="Times New Roman" w:eastAsia="Times New Roman" w:hAnsi="Times New Roman" w:cs="Times New Roman"/>
                <w:bCs/>
                <w:sz w:val="24"/>
                <w:lang w:eastAsia="ru-RU"/>
              </w:rPr>
            </w:pPr>
          </w:p>
        </w:tc>
        <w:tc>
          <w:tcPr>
            <w:tcW w:w="1335" w:type="dxa"/>
            <w:shd w:val="clear" w:color="auto" w:fill="auto"/>
            <w:noWrap/>
            <w:vAlign w:val="center"/>
          </w:tcPr>
          <w:p w14:paraId="502D418F" w14:textId="77777777" w:rsidR="00735F3E" w:rsidRPr="00735F3E" w:rsidRDefault="00735F3E" w:rsidP="00735F3E">
            <w:pPr>
              <w:spacing w:after="0" w:line="240" w:lineRule="auto"/>
              <w:jc w:val="center"/>
              <w:rPr>
                <w:rFonts w:ascii="Times New Roman" w:eastAsia="Times New Roman" w:hAnsi="Times New Roman" w:cs="Times New Roman"/>
                <w:bCs/>
                <w:sz w:val="24"/>
                <w:lang w:val="en-US" w:eastAsia="ru-RU"/>
              </w:rPr>
            </w:pPr>
          </w:p>
        </w:tc>
        <w:tc>
          <w:tcPr>
            <w:tcW w:w="1157" w:type="dxa"/>
            <w:vAlign w:val="center"/>
          </w:tcPr>
          <w:p w14:paraId="7338E131" w14:textId="77777777" w:rsidR="00735F3E" w:rsidRPr="00735F3E" w:rsidRDefault="00735F3E" w:rsidP="00735F3E">
            <w:pPr>
              <w:spacing w:after="0" w:line="240" w:lineRule="auto"/>
              <w:rPr>
                <w:rFonts w:ascii="Times New Roman" w:eastAsia="Times New Roman" w:hAnsi="Times New Roman" w:cs="Times New Roman"/>
                <w:bCs/>
                <w:sz w:val="24"/>
                <w:szCs w:val="24"/>
                <w:lang w:val="ru-RU" w:eastAsia="ru-RU"/>
              </w:rPr>
            </w:pPr>
          </w:p>
        </w:tc>
        <w:tc>
          <w:tcPr>
            <w:tcW w:w="1375" w:type="dxa"/>
            <w:vAlign w:val="center"/>
          </w:tcPr>
          <w:p w14:paraId="68240843" w14:textId="77777777" w:rsidR="00735F3E" w:rsidRPr="00735F3E" w:rsidRDefault="00735F3E" w:rsidP="00735F3E">
            <w:pPr>
              <w:spacing w:after="0" w:line="240" w:lineRule="auto"/>
              <w:rPr>
                <w:rFonts w:ascii="Times New Roman" w:eastAsia="Times New Roman" w:hAnsi="Times New Roman" w:cs="Times New Roman"/>
                <w:bCs/>
                <w:sz w:val="24"/>
                <w:szCs w:val="24"/>
                <w:lang w:val="ru-RU" w:eastAsia="ru-RU"/>
              </w:rPr>
            </w:pPr>
          </w:p>
        </w:tc>
      </w:tr>
      <w:tr w:rsidR="00735F3E" w:rsidRPr="00735F3E" w14:paraId="56734F3C" w14:textId="77777777" w:rsidTr="00AC02C0">
        <w:trPr>
          <w:trHeight w:val="288"/>
          <w:jc w:val="center"/>
        </w:trPr>
        <w:tc>
          <w:tcPr>
            <w:tcW w:w="560" w:type="dxa"/>
            <w:shd w:val="clear" w:color="000000" w:fill="FFFFFF"/>
            <w:noWrap/>
            <w:vAlign w:val="center"/>
          </w:tcPr>
          <w:p w14:paraId="33AA561E" w14:textId="77777777" w:rsidR="00735F3E" w:rsidRPr="00735F3E" w:rsidRDefault="00735F3E" w:rsidP="00735F3E">
            <w:pPr>
              <w:spacing w:after="0" w:line="240" w:lineRule="auto"/>
              <w:jc w:val="center"/>
              <w:rPr>
                <w:rFonts w:ascii="Times New Roman" w:eastAsia="Times New Roman" w:hAnsi="Times New Roman" w:cs="Times New Roman"/>
                <w:sz w:val="24"/>
                <w:lang w:eastAsia="ru-RU"/>
              </w:rPr>
            </w:pPr>
          </w:p>
        </w:tc>
        <w:tc>
          <w:tcPr>
            <w:tcW w:w="4080" w:type="dxa"/>
            <w:shd w:val="clear" w:color="auto" w:fill="auto"/>
            <w:noWrap/>
            <w:vAlign w:val="bottom"/>
          </w:tcPr>
          <w:p w14:paraId="28B6940B"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tc>
        <w:tc>
          <w:tcPr>
            <w:tcW w:w="1336" w:type="dxa"/>
            <w:vAlign w:val="center"/>
          </w:tcPr>
          <w:p w14:paraId="7F5A26FC" w14:textId="77777777" w:rsidR="00735F3E" w:rsidRPr="00735F3E" w:rsidRDefault="00735F3E" w:rsidP="00735F3E">
            <w:pPr>
              <w:spacing w:after="0" w:line="240" w:lineRule="auto"/>
              <w:jc w:val="center"/>
              <w:rPr>
                <w:rFonts w:ascii="Times New Roman" w:eastAsia="Times New Roman" w:hAnsi="Times New Roman" w:cs="Times New Roman"/>
                <w:bCs/>
                <w:sz w:val="24"/>
                <w:lang w:eastAsia="ru-RU"/>
              </w:rPr>
            </w:pPr>
          </w:p>
        </w:tc>
        <w:tc>
          <w:tcPr>
            <w:tcW w:w="1335" w:type="dxa"/>
            <w:shd w:val="clear" w:color="auto" w:fill="auto"/>
            <w:noWrap/>
            <w:vAlign w:val="center"/>
          </w:tcPr>
          <w:p w14:paraId="40968C34" w14:textId="77777777" w:rsidR="00735F3E" w:rsidRPr="00735F3E" w:rsidRDefault="00735F3E" w:rsidP="00735F3E">
            <w:pPr>
              <w:spacing w:after="0" w:line="240" w:lineRule="auto"/>
              <w:jc w:val="center"/>
              <w:rPr>
                <w:rFonts w:ascii="Times New Roman" w:eastAsia="Times New Roman" w:hAnsi="Times New Roman" w:cs="Times New Roman"/>
                <w:b/>
                <w:bCs/>
                <w:sz w:val="24"/>
                <w:lang w:val="ru-RU" w:eastAsia="ru-RU"/>
              </w:rPr>
            </w:pPr>
          </w:p>
        </w:tc>
        <w:tc>
          <w:tcPr>
            <w:tcW w:w="1157" w:type="dxa"/>
            <w:vAlign w:val="center"/>
          </w:tcPr>
          <w:p w14:paraId="6A8D8E11" w14:textId="77777777" w:rsidR="00735F3E" w:rsidRPr="00735F3E" w:rsidRDefault="00735F3E" w:rsidP="00735F3E">
            <w:pPr>
              <w:spacing w:after="0" w:line="240" w:lineRule="auto"/>
              <w:jc w:val="center"/>
              <w:rPr>
                <w:rFonts w:ascii="Times New Roman" w:eastAsia="Times New Roman" w:hAnsi="Times New Roman" w:cs="Times New Roman"/>
                <w:bCs/>
                <w:sz w:val="24"/>
                <w:szCs w:val="24"/>
                <w:lang w:val="ru-RU" w:eastAsia="ru-RU"/>
              </w:rPr>
            </w:pPr>
          </w:p>
        </w:tc>
        <w:tc>
          <w:tcPr>
            <w:tcW w:w="1375" w:type="dxa"/>
            <w:vAlign w:val="center"/>
          </w:tcPr>
          <w:p w14:paraId="53900096" w14:textId="77777777" w:rsidR="00735F3E" w:rsidRPr="00735F3E" w:rsidRDefault="00735F3E" w:rsidP="00735F3E">
            <w:pPr>
              <w:spacing w:after="0" w:line="240" w:lineRule="auto"/>
              <w:jc w:val="center"/>
              <w:rPr>
                <w:rFonts w:ascii="Times New Roman" w:eastAsia="Times New Roman" w:hAnsi="Times New Roman" w:cs="Times New Roman"/>
                <w:bCs/>
                <w:sz w:val="24"/>
                <w:szCs w:val="24"/>
                <w:lang w:val="ru-RU" w:eastAsia="ru-RU"/>
              </w:rPr>
            </w:pPr>
          </w:p>
        </w:tc>
      </w:tr>
    </w:tbl>
    <w:p w14:paraId="20B39B59" w14:textId="77777777" w:rsidR="00735F3E" w:rsidRPr="00735F3E" w:rsidRDefault="00735F3E" w:rsidP="00735F3E">
      <w:pPr>
        <w:spacing w:after="0" w:line="240" w:lineRule="auto"/>
        <w:jc w:val="center"/>
        <w:rPr>
          <w:rFonts w:ascii="Times New Roman" w:eastAsia="Times New Roman" w:hAnsi="Times New Roman" w:cs="Times New Roman"/>
          <w:b/>
          <w:i/>
          <w:sz w:val="24"/>
          <w:szCs w:val="24"/>
          <w:lang w:eastAsia="ru-RU"/>
        </w:rPr>
      </w:pPr>
    </w:p>
    <w:p w14:paraId="255B640D"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p w14:paraId="3E19FB79"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p w14:paraId="05D12601"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735F3E" w:rsidRPr="00735F3E" w14:paraId="2485A9DB" w14:textId="77777777" w:rsidTr="00AC02C0">
        <w:tc>
          <w:tcPr>
            <w:tcW w:w="4785" w:type="dxa"/>
            <w:shd w:val="clear" w:color="auto" w:fill="auto"/>
          </w:tcPr>
          <w:p w14:paraId="43ABAE0F"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УЧАСНИК</w:t>
            </w:r>
          </w:p>
          <w:p w14:paraId="2C414A0B"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c>
        <w:tc>
          <w:tcPr>
            <w:tcW w:w="4786" w:type="dxa"/>
            <w:shd w:val="clear" w:color="auto" w:fill="auto"/>
          </w:tcPr>
          <w:p w14:paraId="5FC2649B"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r w:rsidRPr="00735F3E">
              <w:rPr>
                <w:rFonts w:ascii="Times New Roman" w:eastAsia="Times New Roman" w:hAnsi="Times New Roman" w:cs="Times New Roman"/>
                <w:b/>
                <w:sz w:val="24"/>
                <w:szCs w:val="24"/>
                <w:lang w:eastAsia="ru-RU"/>
              </w:rPr>
              <w:t>ЗАМОВНИК</w:t>
            </w:r>
          </w:p>
          <w:p w14:paraId="3F9A7BA1"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c>
      </w:tr>
    </w:tbl>
    <w:p w14:paraId="36D1EC48" w14:textId="77777777" w:rsidR="00735F3E" w:rsidRPr="00735F3E" w:rsidRDefault="00735F3E" w:rsidP="00735F3E">
      <w:pPr>
        <w:spacing w:after="0" w:line="240" w:lineRule="auto"/>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4678"/>
        <w:gridCol w:w="5103"/>
      </w:tblGrid>
      <w:tr w:rsidR="00735F3E" w:rsidRPr="00735F3E" w14:paraId="4395B7C2" w14:textId="77777777" w:rsidTr="00AC02C0">
        <w:tblPrEx>
          <w:tblCellMar>
            <w:top w:w="0" w:type="dxa"/>
            <w:bottom w:w="0" w:type="dxa"/>
          </w:tblCellMar>
        </w:tblPrEx>
        <w:trPr>
          <w:cantSplit/>
          <w:trHeight w:val="283"/>
        </w:trPr>
        <w:tc>
          <w:tcPr>
            <w:tcW w:w="4678" w:type="dxa"/>
            <w:shd w:val="clear" w:color="auto" w:fill="auto"/>
          </w:tcPr>
          <w:p w14:paraId="2E626910"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p>
          <w:p w14:paraId="10655BAA"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p>
          <w:p w14:paraId="1B7A3BDD" w14:textId="77777777" w:rsidR="00735F3E" w:rsidRPr="00735F3E" w:rsidRDefault="00735F3E" w:rsidP="00735F3E">
            <w:pPr>
              <w:spacing w:after="0" w:line="240" w:lineRule="auto"/>
              <w:rPr>
                <w:rFonts w:ascii="Times New Roman" w:eastAsia="Times New Roman" w:hAnsi="Times New Roman" w:cs="Times New Roman"/>
                <w:b/>
                <w:i/>
                <w:sz w:val="24"/>
                <w:szCs w:val="24"/>
                <w:lang w:eastAsia="ru-RU"/>
              </w:rPr>
            </w:pPr>
          </w:p>
        </w:tc>
        <w:tc>
          <w:tcPr>
            <w:tcW w:w="5103" w:type="dxa"/>
            <w:shd w:val="clear" w:color="auto" w:fill="auto"/>
          </w:tcPr>
          <w:p w14:paraId="3B573C1E" w14:textId="77777777" w:rsidR="00735F3E" w:rsidRPr="00735F3E" w:rsidRDefault="00735F3E" w:rsidP="00735F3E">
            <w:pPr>
              <w:spacing w:after="0" w:line="240" w:lineRule="auto"/>
              <w:ind w:firstLine="360"/>
              <w:jc w:val="center"/>
              <w:rPr>
                <w:rFonts w:ascii="Times New Roman" w:eastAsia="Times New Roman" w:hAnsi="Times New Roman" w:cs="Times New Roman"/>
                <w:b/>
                <w:sz w:val="24"/>
                <w:szCs w:val="24"/>
                <w:lang w:eastAsia="ru-RU"/>
              </w:rPr>
            </w:pPr>
          </w:p>
          <w:p w14:paraId="1CAA1288" w14:textId="77777777" w:rsidR="00735F3E" w:rsidRPr="00735F3E" w:rsidRDefault="00735F3E" w:rsidP="00735F3E">
            <w:pPr>
              <w:spacing w:after="0" w:line="240" w:lineRule="auto"/>
              <w:rPr>
                <w:rFonts w:ascii="Times New Roman" w:eastAsia="Times New Roman" w:hAnsi="Times New Roman" w:cs="Times New Roman"/>
                <w:b/>
                <w:sz w:val="24"/>
                <w:szCs w:val="24"/>
                <w:lang w:eastAsia="ru-RU"/>
              </w:rPr>
            </w:pPr>
          </w:p>
        </w:tc>
      </w:tr>
    </w:tbl>
    <w:p w14:paraId="61B76AD6" w14:textId="77777777" w:rsidR="00735F3E" w:rsidRPr="00735F3E" w:rsidRDefault="00735F3E" w:rsidP="00735F3E">
      <w:pPr>
        <w:widowControl w:val="0"/>
        <w:spacing w:after="0" w:line="240" w:lineRule="auto"/>
        <w:ind w:right="-7"/>
        <w:jc w:val="center"/>
        <w:rPr>
          <w:rFonts w:ascii="Times New Roman" w:eastAsia="Times New Roman" w:hAnsi="Times New Roman" w:cs="Times New Roman"/>
          <w:bCs/>
          <w:sz w:val="20"/>
          <w:szCs w:val="20"/>
          <w:lang w:eastAsia="ru-RU"/>
        </w:rPr>
      </w:pPr>
    </w:p>
    <w:p w14:paraId="548A7A05" w14:textId="77777777" w:rsidR="00735F3E" w:rsidRPr="00735F3E" w:rsidRDefault="00735F3E" w:rsidP="00735F3E">
      <w:pPr>
        <w:spacing w:after="0" w:line="240" w:lineRule="auto"/>
        <w:rPr>
          <w:rFonts w:ascii="Times New Roman" w:eastAsia="Times New Roman" w:hAnsi="Times New Roman" w:cs="Times New Roman"/>
          <w:b/>
          <w:sz w:val="24"/>
          <w:szCs w:val="24"/>
          <w:lang w:eastAsia="ru-RU"/>
        </w:rPr>
      </w:pPr>
    </w:p>
    <w:p w14:paraId="5F77E955" w14:textId="77777777" w:rsidR="00735F3E" w:rsidRPr="00735F3E" w:rsidRDefault="00735F3E" w:rsidP="00735F3E">
      <w:pPr>
        <w:spacing w:after="0" w:line="240" w:lineRule="auto"/>
        <w:rPr>
          <w:rFonts w:ascii="Times New Roman" w:eastAsia="Times New Roman" w:hAnsi="Times New Roman" w:cs="Times New Roman"/>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790742" w:rsidRDefault="00AB5278">
      <w:pPr>
        <w:spacing w:after="0" w:line="240" w:lineRule="auto"/>
      </w:pPr>
      <w:r>
        <w:separator/>
      </w:r>
    </w:p>
  </w:endnote>
  <w:endnote w:type="continuationSeparator" w:id="0">
    <w:p w14:paraId="798A8E91" w14:textId="77777777" w:rsidR="00790742" w:rsidRDefault="00AB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790742" w:rsidRDefault="00AB5278">
      <w:pPr>
        <w:spacing w:after="0" w:line="240" w:lineRule="auto"/>
      </w:pPr>
      <w:r>
        <w:separator/>
      </w:r>
    </w:p>
  </w:footnote>
  <w:footnote w:type="continuationSeparator" w:id="0">
    <w:p w14:paraId="365444A1" w14:textId="77777777" w:rsidR="00790742" w:rsidRDefault="00AB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4CFF10E4" w:rsidR="00AA5D0A" w:rsidRDefault="006E5978">
        <w:pPr>
          <w:pStyle w:val="af3"/>
          <w:jc w:val="center"/>
        </w:pPr>
        <w:r>
          <w:fldChar w:fldCharType="begin"/>
        </w:r>
        <w:r>
          <w:instrText>PAGE   \* MERGEFORMAT</w:instrText>
        </w:r>
        <w:r>
          <w:fldChar w:fldCharType="separate"/>
        </w:r>
        <w:r w:rsidR="006B252C" w:rsidRPr="006B252C">
          <w:rPr>
            <w:noProof/>
            <w:lang w:val="ru-RU"/>
          </w:rPr>
          <w:t>21</w:t>
        </w:r>
        <w:r>
          <w:fldChar w:fldCharType="end"/>
        </w:r>
      </w:p>
    </w:sdtContent>
  </w:sdt>
  <w:p w14:paraId="0A2B52C9" w14:textId="77777777" w:rsidR="00AA5D0A" w:rsidRDefault="006B252C">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AA5D0A" w:rsidRDefault="006B252C">
    <w:pPr>
      <w:pStyle w:val="af3"/>
      <w:jc w:val="center"/>
    </w:pPr>
  </w:p>
  <w:p w14:paraId="23EA2AF6" w14:textId="77777777" w:rsidR="00AA5D0A" w:rsidRDefault="006B252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AAF17B8"/>
    <w:multiLevelType w:val="hybridMultilevel"/>
    <w:tmpl w:val="244CFF5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0F4C14D9"/>
    <w:multiLevelType w:val="hybridMultilevel"/>
    <w:tmpl w:val="A9524378"/>
    <w:lvl w:ilvl="0" w:tplc="484298A4">
      <w:start w:val="1"/>
      <w:numFmt w:val="bullet"/>
      <w:lvlText w:val=""/>
      <w:lvlJc w:val="left"/>
      <w:pPr>
        <w:ind w:left="414" w:hanging="360"/>
      </w:pPr>
      <w:rPr>
        <w:rFonts w:ascii="Symbol" w:hAnsi="Symbol" w:hint="default"/>
      </w:rPr>
    </w:lvl>
    <w:lvl w:ilvl="1" w:tplc="10000003" w:tentative="1">
      <w:start w:val="1"/>
      <w:numFmt w:val="bullet"/>
      <w:lvlText w:val="o"/>
      <w:lvlJc w:val="left"/>
      <w:pPr>
        <w:ind w:left="1134" w:hanging="360"/>
      </w:pPr>
      <w:rPr>
        <w:rFonts w:ascii="Courier New" w:hAnsi="Courier New" w:cs="Courier New" w:hint="default"/>
      </w:rPr>
    </w:lvl>
    <w:lvl w:ilvl="2" w:tplc="10000005" w:tentative="1">
      <w:start w:val="1"/>
      <w:numFmt w:val="bullet"/>
      <w:lvlText w:val=""/>
      <w:lvlJc w:val="left"/>
      <w:pPr>
        <w:ind w:left="1854" w:hanging="360"/>
      </w:pPr>
      <w:rPr>
        <w:rFonts w:ascii="Wingdings" w:hAnsi="Wingdings" w:hint="default"/>
      </w:rPr>
    </w:lvl>
    <w:lvl w:ilvl="3" w:tplc="10000001" w:tentative="1">
      <w:start w:val="1"/>
      <w:numFmt w:val="bullet"/>
      <w:lvlText w:val=""/>
      <w:lvlJc w:val="left"/>
      <w:pPr>
        <w:ind w:left="2574" w:hanging="360"/>
      </w:pPr>
      <w:rPr>
        <w:rFonts w:ascii="Symbol" w:hAnsi="Symbol" w:hint="default"/>
      </w:rPr>
    </w:lvl>
    <w:lvl w:ilvl="4" w:tplc="10000003" w:tentative="1">
      <w:start w:val="1"/>
      <w:numFmt w:val="bullet"/>
      <w:lvlText w:val="o"/>
      <w:lvlJc w:val="left"/>
      <w:pPr>
        <w:ind w:left="3294" w:hanging="360"/>
      </w:pPr>
      <w:rPr>
        <w:rFonts w:ascii="Courier New" w:hAnsi="Courier New" w:cs="Courier New" w:hint="default"/>
      </w:rPr>
    </w:lvl>
    <w:lvl w:ilvl="5" w:tplc="10000005" w:tentative="1">
      <w:start w:val="1"/>
      <w:numFmt w:val="bullet"/>
      <w:lvlText w:val=""/>
      <w:lvlJc w:val="left"/>
      <w:pPr>
        <w:ind w:left="4014" w:hanging="360"/>
      </w:pPr>
      <w:rPr>
        <w:rFonts w:ascii="Wingdings" w:hAnsi="Wingdings" w:hint="default"/>
      </w:rPr>
    </w:lvl>
    <w:lvl w:ilvl="6" w:tplc="10000001" w:tentative="1">
      <w:start w:val="1"/>
      <w:numFmt w:val="bullet"/>
      <w:lvlText w:val=""/>
      <w:lvlJc w:val="left"/>
      <w:pPr>
        <w:ind w:left="4734" w:hanging="360"/>
      </w:pPr>
      <w:rPr>
        <w:rFonts w:ascii="Symbol" w:hAnsi="Symbol" w:hint="default"/>
      </w:rPr>
    </w:lvl>
    <w:lvl w:ilvl="7" w:tplc="10000003" w:tentative="1">
      <w:start w:val="1"/>
      <w:numFmt w:val="bullet"/>
      <w:lvlText w:val="o"/>
      <w:lvlJc w:val="left"/>
      <w:pPr>
        <w:ind w:left="5454" w:hanging="360"/>
      </w:pPr>
      <w:rPr>
        <w:rFonts w:ascii="Courier New" w:hAnsi="Courier New" w:cs="Courier New" w:hint="default"/>
      </w:rPr>
    </w:lvl>
    <w:lvl w:ilvl="8" w:tplc="10000005" w:tentative="1">
      <w:start w:val="1"/>
      <w:numFmt w:val="bullet"/>
      <w:lvlText w:val=""/>
      <w:lvlJc w:val="left"/>
      <w:pPr>
        <w:ind w:left="6174" w:hanging="360"/>
      </w:pPr>
      <w:rPr>
        <w:rFonts w:ascii="Wingdings" w:hAnsi="Wingdings" w:hint="default"/>
      </w:rPr>
    </w:lvl>
  </w:abstractNum>
  <w:abstractNum w:abstractNumId="13"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9"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D0C57"/>
    <w:multiLevelType w:val="hybridMultilevel"/>
    <w:tmpl w:val="1B088554"/>
    <w:lvl w:ilvl="0" w:tplc="484298A4">
      <w:start w:val="1"/>
      <w:numFmt w:val="bullet"/>
      <w:lvlText w:val=""/>
      <w:lvlJc w:val="left"/>
      <w:pPr>
        <w:ind w:left="697" w:hanging="360"/>
      </w:pPr>
      <w:rPr>
        <w:rFonts w:ascii="Symbol" w:hAnsi="Symbol" w:hint="default"/>
      </w:rPr>
    </w:lvl>
    <w:lvl w:ilvl="1" w:tplc="10000003" w:tentative="1">
      <w:start w:val="1"/>
      <w:numFmt w:val="bullet"/>
      <w:lvlText w:val="o"/>
      <w:lvlJc w:val="left"/>
      <w:pPr>
        <w:ind w:left="1417" w:hanging="360"/>
      </w:pPr>
      <w:rPr>
        <w:rFonts w:ascii="Courier New" w:hAnsi="Courier New" w:cs="Courier New" w:hint="default"/>
      </w:rPr>
    </w:lvl>
    <w:lvl w:ilvl="2" w:tplc="10000005" w:tentative="1">
      <w:start w:val="1"/>
      <w:numFmt w:val="bullet"/>
      <w:lvlText w:val=""/>
      <w:lvlJc w:val="left"/>
      <w:pPr>
        <w:ind w:left="2137" w:hanging="360"/>
      </w:pPr>
      <w:rPr>
        <w:rFonts w:ascii="Wingdings" w:hAnsi="Wingdings" w:hint="default"/>
      </w:rPr>
    </w:lvl>
    <w:lvl w:ilvl="3" w:tplc="10000001" w:tentative="1">
      <w:start w:val="1"/>
      <w:numFmt w:val="bullet"/>
      <w:lvlText w:val=""/>
      <w:lvlJc w:val="left"/>
      <w:pPr>
        <w:ind w:left="2857" w:hanging="360"/>
      </w:pPr>
      <w:rPr>
        <w:rFonts w:ascii="Symbol" w:hAnsi="Symbol" w:hint="default"/>
      </w:rPr>
    </w:lvl>
    <w:lvl w:ilvl="4" w:tplc="10000003" w:tentative="1">
      <w:start w:val="1"/>
      <w:numFmt w:val="bullet"/>
      <w:lvlText w:val="o"/>
      <w:lvlJc w:val="left"/>
      <w:pPr>
        <w:ind w:left="3577" w:hanging="360"/>
      </w:pPr>
      <w:rPr>
        <w:rFonts w:ascii="Courier New" w:hAnsi="Courier New" w:cs="Courier New" w:hint="default"/>
      </w:rPr>
    </w:lvl>
    <w:lvl w:ilvl="5" w:tplc="10000005" w:tentative="1">
      <w:start w:val="1"/>
      <w:numFmt w:val="bullet"/>
      <w:lvlText w:val=""/>
      <w:lvlJc w:val="left"/>
      <w:pPr>
        <w:ind w:left="4297" w:hanging="360"/>
      </w:pPr>
      <w:rPr>
        <w:rFonts w:ascii="Wingdings" w:hAnsi="Wingdings" w:hint="default"/>
      </w:rPr>
    </w:lvl>
    <w:lvl w:ilvl="6" w:tplc="10000001" w:tentative="1">
      <w:start w:val="1"/>
      <w:numFmt w:val="bullet"/>
      <w:lvlText w:val=""/>
      <w:lvlJc w:val="left"/>
      <w:pPr>
        <w:ind w:left="5017" w:hanging="360"/>
      </w:pPr>
      <w:rPr>
        <w:rFonts w:ascii="Symbol" w:hAnsi="Symbol" w:hint="default"/>
      </w:rPr>
    </w:lvl>
    <w:lvl w:ilvl="7" w:tplc="10000003" w:tentative="1">
      <w:start w:val="1"/>
      <w:numFmt w:val="bullet"/>
      <w:lvlText w:val="o"/>
      <w:lvlJc w:val="left"/>
      <w:pPr>
        <w:ind w:left="5737" w:hanging="360"/>
      </w:pPr>
      <w:rPr>
        <w:rFonts w:ascii="Courier New" w:hAnsi="Courier New" w:cs="Courier New" w:hint="default"/>
      </w:rPr>
    </w:lvl>
    <w:lvl w:ilvl="8" w:tplc="10000005" w:tentative="1">
      <w:start w:val="1"/>
      <w:numFmt w:val="bullet"/>
      <w:lvlText w:val=""/>
      <w:lvlJc w:val="left"/>
      <w:pPr>
        <w:ind w:left="6457" w:hanging="360"/>
      </w:pPr>
      <w:rPr>
        <w:rFonts w:ascii="Wingdings" w:hAnsi="Wingdings" w:hint="default"/>
      </w:r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3"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4"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5"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6"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2"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3"/>
  </w:num>
  <w:num w:numId="2">
    <w:abstractNumId w:val="6"/>
  </w:num>
  <w:num w:numId="3">
    <w:abstractNumId w:val="22"/>
  </w:num>
  <w:num w:numId="4">
    <w:abstractNumId w:val="14"/>
  </w:num>
  <w:num w:numId="5">
    <w:abstractNumId w:val="13"/>
  </w:num>
  <w:num w:numId="6">
    <w:abstractNumId w:val="32"/>
  </w:num>
  <w:num w:numId="7">
    <w:abstractNumId w:val="17"/>
  </w:num>
  <w:num w:numId="8">
    <w:abstractNumId w:val="21"/>
  </w:num>
  <w:num w:numId="9">
    <w:abstractNumId w:val="30"/>
  </w:num>
  <w:num w:numId="10">
    <w:abstractNumId w:val="45"/>
  </w:num>
  <w:num w:numId="11">
    <w:abstractNumId w:val="23"/>
  </w:num>
  <w:num w:numId="12">
    <w:abstractNumId w:val="16"/>
  </w:num>
  <w:num w:numId="13">
    <w:abstractNumId w:val="11"/>
  </w:num>
  <w:num w:numId="14">
    <w:abstractNumId w:val="35"/>
  </w:num>
  <w:num w:numId="15">
    <w:abstractNumId w:val="33"/>
  </w:num>
  <w:num w:numId="16">
    <w:abstractNumId w:val="46"/>
  </w:num>
  <w:num w:numId="17">
    <w:abstractNumId w:val="42"/>
  </w:num>
  <w:num w:numId="18">
    <w:abstractNumId w:val="8"/>
  </w:num>
  <w:num w:numId="19">
    <w:abstractNumId w:val="20"/>
  </w:num>
  <w:num w:numId="20">
    <w:abstractNumId w:val="41"/>
  </w:num>
  <w:num w:numId="21">
    <w:abstractNumId w:val="40"/>
  </w:num>
  <w:num w:numId="22">
    <w:abstractNumId w:val="15"/>
  </w:num>
  <w:num w:numId="23">
    <w:abstractNumId w:val="26"/>
  </w:num>
  <w:num w:numId="24">
    <w:abstractNumId w:val="1"/>
  </w:num>
  <w:num w:numId="25">
    <w:abstractNumId w:val="19"/>
  </w:num>
  <w:num w:numId="26">
    <w:abstractNumId w:val="44"/>
  </w:num>
  <w:num w:numId="27">
    <w:abstractNumId w:val="24"/>
  </w:num>
  <w:num w:numId="28">
    <w:abstractNumId w:val="39"/>
  </w:num>
  <w:num w:numId="29">
    <w:abstractNumId w:val="7"/>
  </w:num>
  <w:num w:numId="30">
    <w:abstractNumId w:val="34"/>
  </w:num>
  <w:num w:numId="31">
    <w:abstractNumId w:val="3"/>
  </w:num>
  <w:num w:numId="32">
    <w:abstractNumId w:val="5"/>
  </w:num>
  <w:num w:numId="33">
    <w:abstractNumId w:val="38"/>
  </w:num>
  <w:num w:numId="34">
    <w:abstractNumId w:val="36"/>
  </w:num>
  <w:num w:numId="35">
    <w:abstractNumId w:val="31"/>
  </w:num>
  <w:num w:numId="36">
    <w:abstractNumId w:val="10"/>
  </w:num>
  <w:num w:numId="37">
    <w:abstractNumId w:val="28"/>
  </w:num>
  <w:num w:numId="38">
    <w:abstractNumId w:val="27"/>
  </w:num>
  <w:num w:numId="39">
    <w:abstractNumId w:val="37"/>
  </w:num>
  <w:num w:numId="40">
    <w:abstractNumId w:val="4"/>
  </w:num>
  <w:num w:numId="41">
    <w:abstractNumId w:val="29"/>
  </w:num>
  <w:num w:numId="42">
    <w:abstractNumId w:val="25"/>
  </w:num>
  <w:num w:numId="43">
    <w:abstractNumId w:val="9"/>
  </w:num>
  <w:num w:numId="44">
    <w:abstractNumId w:val="12"/>
  </w:num>
  <w:num w:numId="45">
    <w:abstractNumId w:val="18"/>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90B13"/>
    <w:rsid w:val="00292146"/>
    <w:rsid w:val="002938FA"/>
    <w:rsid w:val="002A1394"/>
    <w:rsid w:val="002A4DD5"/>
    <w:rsid w:val="002A757D"/>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7A1"/>
    <w:rsid w:val="0040195B"/>
    <w:rsid w:val="0041498C"/>
    <w:rsid w:val="00421EAD"/>
    <w:rsid w:val="00424BA8"/>
    <w:rsid w:val="0042589C"/>
    <w:rsid w:val="004319CD"/>
    <w:rsid w:val="00433F1E"/>
    <w:rsid w:val="004435E9"/>
    <w:rsid w:val="00446D38"/>
    <w:rsid w:val="00454483"/>
    <w:rsid w:val="00463931"/>
    <w:rsid w:val="00465790"/>
    <w:rsid w:val="004667F2"/>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617C"/>
    <w:rsid w:val="006971B2"/>
    <w:rsid w:val="006A2B39"/>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3109"/>
    <w:rsid w:val="00874A51"/>
    <w:rsid w:val="00875CB4"/>
    <w:rsid w:val="008822FF"/>
    <w:rsid w:val="00884FE9"/>
    <w:rsid w:val="00886849"/>
    <w:rsid w:val="008937F7"/>
    <w:rsid w:val="008A6920"/>
    <w:rsid w:val="008A7278"/>
    <w:rsid w:val="008A7759"/>
    <w:rsid w:val="008B0FF9"/>
    <w:rsid w:val="008B3F99"/>
    <w:rsid w:val="008B6293"/>
    <w:rsid w:val="008C2680"/>
    <w:rsid w:val="008C4701"/>
    <w:rsid w:val="008C5322"/>
    <w:rsid w:val="008C57D4"/>
    <w:rsid w:val="008D34DE"/>
    <w:rsid w:val="008D48E9"/>
    <w:rsid w:val="008D5F11"/>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606D"/>
    <w:rsid w:val="00A4705C"/>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625D"/>
    <w:rsid w:val="00C06BD5"/>
    <w:rsid w:val="00C075DE"/>
    <w:rsid w:val="00C25EEA"/>
    <w:rsid w:val="00C302C0"/>
    <w:rsid w:val="00C34D4F"/>
    <w:rsid w:val="00C350DC"/>
    <w:rsid w:val="00C47457"/>
    <w:rsid w:val="00C55B38"/>
    <w:rsid w:val="00C5632B"/>
    <w:rsid w:val="00C570BD"/>
    <w:rsid w:val="00C64E15"/>
    <w:rsid w:val="00C704D6"/>
    <w:rsid w:val="00C7060B"/>
    <w:rsid w:val="00C742FC"/>
    <w:rsid w:val="00C80CB6"/>
    <w:rsid w:val="00C8255A"/>
    <w:rsid w:val="00C84B4F"/>
    <w:rsid w:val="00C8618E"/>
    <w:rsid w:val="00C87D5C"/>
    <w:rsid w:val="00C96AE4"/>
    <w:rsid w:val="00CA37B8"/>
    <w:rsid w:val="00CB006A"/>
    <w:rsid w:val="00CB4C3E"/>
    <w:rsid w:val="00CC205C"/>
    <w:rsid w:val="00CC29B2"/>
    <w:rsid w:val="00CC3137"/>
    <w:rsid w:val="00CC5D5B"/>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5196"/>
    <w:rsid w:val="00D259BE"/>
    <w:rsid w:val="00D36F60"/>
    <w:rsid w:val="00D37E44"/>
    <w:rsid w:val="00D421AC"/>
    <w:rsid w:val="00D45FA0"/>
    <w:rsid w:val="00D50306"/>
    <w:rsid w:val="00D5487D"/>
    <w:rsid w:val="00D5796C"/>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A0A09"/>
    <w:rsid w:val="00EA16FB"/>
    <w:rsid w:val="00EB471D"/>
    <w:rsid w:val="00EC0011"/>
    <w:rsid w:val="00EC1012"/>
    <w:rsid w:val="00EC5C12"/>
    <w:rsid w:val="00ED4E30"/>
    <w:rsid w:val="00EE3697"/>
    <w:rsid w:val="00EE6EE6"/>
    <w:rsid w:val="00EE763B"/>
    <w:rsid w:val="00EE7F70"/>
    <w:rsid w:val="00EF2AAB"/>
    <w:rsid w:val="00EF33A1"/>
    <w:rsid w:val="00EF3CF9"/>
    <w:rsid w:val="00EF4191"/>
    <w:rsid w:val="00EF5797"/>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8F0E-3B47-4FC7-9548-AF474246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29</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205</cp:revision>
  <cp:lastPrinted>2024-01-08T11:15:00Z</cp:lastPrinted>
  <dcterms:created xsi:type="dcterms:W3CDTF">2023-12-15T09:48:00Z</dcterms:created>
  <dcterms:modified xsi:type="dcterms:W3CDTF">2024-02-26T12:37:00Z</dcterms:modified>
</cp:coreProperties>
</file>