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46B8" w14:textId="47B53C8B" w:rsidR="009E0007" w:rsidRPr="00BC4335" w:rsidRDefault="009E0007" w:rsidP="009E0007">
      <w:pPr>
        <w:spacing w:after="0" w:line="240" w:lineRule="auto"/>
        <w:ind w:left="600" w:right="185"/>
        <w:jc w:val="right"/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</w:pPr>
      <w:r w:rsidRPr="00BC4335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ДОДАТОК 3</w:t>
      </w:r>
    </w:p>
    <w:p w14:paraId="0CA4D5E4" w14:textId="77490798" w:rsidR="00BC4335" w:rsidRPr="00BC4335" w:rsidRDefault="00BC4335" w:rsidP="009E0007">
      <w:pPr>
        <w:spacing w:after="0" w:line="240" w:lineRule="auto"/>
        <w:ind w:left="600" w:right="185"/>
        <w:jc w:val="right"/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</w:pPr>
      <w:r w:rsidRPr="00BC4335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до тендерної документації</w:t>
      </w:r>
    </w:p>
    <w:p w14:paraId="6F2BAF5F" w14:textId="77777777" w:rsidR="009E0007" w:rsidRPr="009E0007" w:rsidRDefault="009E0007" w:rsidP="009E0007">
      <w:pPr>
        <w:spacing w:after="0" w:line="240" w:lineRule="auto"/>
        <w:ind w:left="600" w:right="185"/>
        <w:jc w:val="right"/>
        <w:rPr>
          <w:rFonts w:ascii="Times New Roman" w:eastAsia="Calibri" w:hAnsi="Times New Roman" w:cs="Calibri"/>
          <w:b/>
          <w:bCs/>
          <w:sz w:val="24"/>
          <w:szCs w:val="24"/>
        </w:rPr>
      </w:pPr>
    </w:p>
    <w:p w14:paraId="79F3C7FE" w14:textId="77777777" w:rsidR="009E0007" w:rsidRPr="009E0007" w:rsidRDefault="009E0007" w:rsidP="009E0007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E0007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184C5E7A" w14:textId="77777777" w:rsidR="009E0007" w:rsidRPr="009E0007" w:rsidRDefault="009E0007" w:rsidP="009E0007">
      <w:pPr>
        <w:widowControl w:val="0"/>
        <w:autoSpaceDE w:val="0"/>
        <w:autoSpaceDN w:val="0"/>
        <w:adjustRightInd w:val="0"/>
        <w:spacing w:after="0" w:line="240" w:lineRule="auto"/>
        <w:ind w:right="545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t xml:space="preserve">Замовник самостійно визначає необхідні технічні характеристики предмета закупівлі з огляду на специфіку предмета закупівлі, керуючись принципами здійснення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</w:rPr>
        <w:t xml:space="preserve"> та з дотриманням законодавства</w:t>
      </w:r>
    </w:p>
    <w:p w14:paraId="44D123E5" w14:textId="77777777" w:rsidR="009E0007" w:rsidRPr="009E0007" w:rsidRDefault="009E0007" w:rsidP="009E0007">
      <w:pPr>
        <w:spacing w:before="240" w:after="0" w:line="240" w:lineRule="auto"/>
        <w:jc w:val="both"/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</w:pPr>
      <w:r w:rsidRPr="009E0007"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  <w:t>У РАЗІ ЯКЩО ДАНА ТЕНДЕРНА ДОКУМЕНТАЦІЯ МАЄ ПОСИЛАННЯ НА КОНКРЕТНУ ТОРГОВУ МАРКУ ЧИ ФІРМУ, ПАТЕНТ, КОНСТРУКЦІЮ АБО ТИП ПРЕДМЕТА ЗАКУПІВЛІ, ДЖЕРЕЛО ЙОГО ПОХОДЖЕННЯ АБО ВИРОБНИКА – ВВАЖАТИ, ЩО МІСТИТЬСЯ ВИРАЗ «АБО ЕКВІВАЛЕНТ». УЧАСНИК В СКЛАДІ ТЕНДЕРНОЇ ПРОПОЗИЦІЇ ПОДАЄ ДОВІДКУ ЧИ ЗАСТОСОВУЄ ВІН ЕКВІВАЛЕНТ ПРИ РОЗРАХУНКУ ДОГОВІРНОЇ ЦІНИ</w:t>
      </w:r>
    </w:p>
    <w:p w14:paraId="265ADD29" w14:textId="77777777" w:rsidR="009E0007" w:rsidRPr="009E0007" w:rsidRDefault="009E0007" w:rsidP="009E0007">
      <w:pPr>
        <w:spacing w:after="0" w:line="240" w:lineRule="auto"/>
        <w:ind w:left="360" w:right="279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14:paraId="53521778" w14:textId="77777777" w:rsidR="00BC4335" w:rsidRDefault="009E0007" w:rsidP="009E0007">
      <w:pPr>
        <w:spacing w:after="0" w:line="240" w:lineRule="auto"/>
        <w:ind w:left="360" w:right="279"/>
        <w:jc w:val="both"/>
        <w:rPr>
          <w:rFonts w:ascii="Times New Roman" w:eastAsia="Calibri" w:hAnsi="Times New Roman" w:cs="Calibri"/>
          <w:sz w:val="24"/>
          <w:szCs w:val="24"/>
        </w:rPr>
      </w:pPr>
      <w:r w:rsidRPr="00BC4335">
        <w:rPr>
          <w:rFonts w:ascii="Times New Roman" w:eastAsia="Calibri" w:hAnsi="Times New Roman" w:cs="Calibri"/>
          <w:b/>
          <w:bCs/>
          <w:sz w:val="24"/>
          <w:szCs w:val="24"/>
        </w:rPr>
        <w:t xml:space="preserve">Реконструкція аварійного водопроводу по вул. </w:t>
      </w:r>
      <w:proofErr w:type="spellStart"/>
      <w:r w:rsidRPr="00BC4335">
        <w:rPr>
          <w:rFonts w:ascii="Times New Roman" w:eastAsia="Calibri" w:hAnsi="Times New Roman" w:cs="Calibri"/>
          <w:b/>
          <w:bCs/>
          <w:sz w:val="24"/>
          <w:szCs w:val="24"/>
        </w:rPr>
        <w:t>Канківська</w:t>
      </w:r>
      <w:proofErr w:type="spellEnd"/>
      <w:r w:rsidRPr="00BC4335">
        <w:rPr>
          <w:rFonts w:ascii="Times New Roman" w:eastAsia="Calibri" w:hAnsi="Times New Roman" w:cs="Calibri"/>
          <w:b/>
          <w:bCs/>
          <w:sz w:val="24"/>
          <w:szCs w:val="24"/>
        </w:rPr>
        <w:t xml:space="preserve"> від вулиці Персикова до вулиці </w:t>
      </w:r>
      <w:proofErr w:type="spellStart"/>
      <w:r w:rsidRPr="00BC4335">
        <w:rPr>
          <w:rFonts w:ascii="Times New Roman" w:eastAsia="Calibri" w:hAnsi="Times New Roman" w:cs="Calibri"/>
          <w:b/>
          <w:bCs/>
          <w:sz w:val="24"/>
          <w:szCs w:val="24"/>
        </w:rPr>
        <w:t>Копанська</w:t>
      </w:r>
      <w:proofErr w:type="spellEnd"/>
      <w:r w:rsidRPr="00BC4335">
        <w:rPr>
          <w:rFonts w:ascii="Times New Roman" w:eastAsia="Calibri" w:hAnsi="Times New Roman" w:cs="Calibri"/>
          <w:b/>
          <w:bCs/>
          <w:sz w:val="24"/>
          <w:szCs w:val="24"/>
        </w:rPr>
        <w:t xml:space="preserve"> в м. Виноградів</w:t>
      </w:r>
      <w:r w:rsidRPr="009E0007">
        <w:rPr>
          <w:rFonts w:ascii="Times New Roman" w:eastAsia="Calibri" w:hAnsi="Times New Roman" w:cs="Calibri"/>
          <w:sz w:val="24"/>
          <w:szCs w:val="24"/>
        </w:rPr>
        <w:t xml:space="preserve">  передбачає: </w:t>
      </w:r>
    </w:p>
    <w:p w14:paraId="36DCB554" w14:textId="77777777" w:rsidR="00BC4335" w:rsidRDefault="009E0007" w:rsidP="009E0007">
      <w:pPr>
        <w:spacing w:after="0" w:line="240" w:lineRule="auto"/>
        <w:ind w:left="360" w:right="279"/>
        <w:jc w:val="both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sz w:val="24"/>
          <w:szCs w:val="24"/>
        </w:rPr>
        <w:t xml:space="preserve">Розділ 1 Демонтажні роботи;  </w:t>
      </w:r>
    </w:p>
    <w:p w14:paraId="4656EA99" w14:textId="77777777" w:rsidR="00BC4335" w:rsidRDefault="009E0007" w:rsidP="009E0007">
      <w:pPr>
        <w:spacing w:after="0" w:line="240" w:lineRule="auto"/>
        <w:ind w:left="360" w:right="279"/>
        <w:jc w:val="both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sz w:val="24"/>
          <w:szCs w:val="24"/>
        </w:rPr>
        <w:t>Розділ 2 Земляні роботи;</w:t>
      </w:r>
    </w:p>
    <w:p w14:paraId="41444A4E" w14:textId="77777777" w:rsidR="00BC4335" w:rsidRDefault="009E0007" w:rsidP="009E0007">
      <w:pPr>
        <w:spacing w:after="0" w:line="240" w:lineRule="auto"/>
        <w:ind w:left="360" w:right="279"/>
        <w:jc w:val="both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sz w:val="24"/>
          <w:szCs w:val="24"/>
        </w:rPr>
        <w:t xml:space="preserve"> Розділ 3 Монтажні роботи, </w:t>
      </w:r>
    </w:p>
    <w:p w14:paraId="06E346FD" w14:textId="74A8E3D0" w:rsidR="009E0007" w:rsidRPr="00256DB8" w:rsidRDefault="009E0007" w:rsidP="009E0007">
      <w:pPr>
        <w:spacing w:after="0" w:line="240" w:lineRule="auto"/>
        <w:ind w:left="360" w:right="2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07">
        <w:rPr>
          <w:rFonts w:ascii="Times New Roman" w:eastAsia="Calibri" w:hAnsi="Times New Roman" w:cs="Calibri"/>
          <w:sz w:val="24"/>
          <w:szCs w:val="24"/>
        </w:rPr>
        <w:t xml:space="preserve">Розділ 4 </w:t>
      </w:r>
      <w:r w:rsidRPr="00256DB8">
        <w:rPr>
          <w:rFonts w:ascii="Times New Roman" w:eastAsia="Calibri" w:hAnsi="Times New Roman" w:cs="Times New Roman"/>
          <w:spacing w:val="-3"/>
          <w:sz w:val="24"/>
          <w:szCs w:val="24"/>
        </w:rPr>
        <w:t>Відновлення дорожнього одягу</w:t>
      </w:r>
      <w:r w:rsidR="00BC4335" w:rsidRPr="00256DB8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14:paraId="58270A43" w14:textId="77777777" w:rsidR="009E0007" w:rsidRPr="009E0007" w:rsidRDefault="009E0007" w:rsidP="009E0007">
      <w:pPr>
        <w:spacing w:after="0" w:line="240" w:lineRule="auto"/>
        <w:ind w:left="360" w:right="279"/>
        <w:jc w:val="both"/>
        <w:rPr>
          <w:rFonts w:ascii="Times New Roman" w:eastAsia="Calibri" w:hAnsi="Times New Roman" w:cs="Calibri"/>
          <w:sz w:val="24"/>
          <w:szCs w:val="24"/>
        </w:rPr>
      </w:pPr>
      <w:bookmarkStart w:id="0" w:name="_GoBack"/>
      <w:bookmarkEnd w:id="0"/>
    </w:p>
    <w:p w14:paraId="6CC18893" w14:textId="77777777" w:rsidR="009E0007" w:rsidRPr="009E0007" w:rsidRDefault="009E0007" w:rsidP="009E0007">
      <w:pPr>
        <w:spacing w:after="0" w:line="240" w:lineRule="auto"/>
        <w:ind w:left="360" w:right="279"/>
        <w:jc w:val="both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sz w:val="24"/>
          <w:szCs w:val="24"/>
        </w:rPr>
        <w:t>Дані про особливі умови будівництва: Сейсмічність 7 балів.</w:t>
      </w:r>
    </w:p>
    <w:p w14:paraId="57A1603E" w14:textId="77777777" w:rsidR="009E0007" w:rsidRPr="009E0007" w:rsidRDefault="009E0007" w:rsidP="009E0007">
      <w:pPr>
        <w:spacing w:before="240" w:after="0" w:line="240" w:lineRule="auto"/>
        <w:jc w:val="both"/>
        <w:rPr>
          <w:rFonts w:ascii="Times New Roman" w:eastAsia="Calibri" w:hAnsi="Times New Roman" w:cs="Calibri"/>
          <w:b/>
          <w:bCs/>
          <w:i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1463"/>
        <w:gridCol w:w="609"/>
      </w:tblGrid>
      <w:tr w:rsidR="009E0007" w:rsidRPr="009E0007" w14:paraId="158DC1F9" w14:textId="77777777" w:rsidTr="0027734B">
        <w:trPr>
          <w:gridAfter w:val="1"/>
          <w:wAfter w:w="609" w:type="dxa"/>
          <w:trHeight w:val="230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4F619A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№</w:t>
            </w:r>
          </w:p>
          <w:p w14:paraId="504290B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Ч.ч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..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B71BD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Обґрунту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-</w:t>
            </w:r>
          </w:p>
          <w:p w14:paraId="1FB3F30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вання</w:t>
            </w:r>
            <w:proofErr w:type="spellEnd"/>
          </w:p>
          <w:p w14:paraId="557E366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(шифр</w:t>
            </w:r>
          </w:p>
          <w:p w14:paraId="65FA848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B313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B123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Одиниця</w:t>
            </w:r>
          </w:p>
          <w:p w14:paraId="4ED5E97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B851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Кіль-</w:t>
            </w:r>
          </w:p>
          <w:p w14:paraId="5ADE19B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кість</w:t>
            </w:r>
          </w:p>
        </w:tc>
      </w:tr>
      <w:tr w:rsidR="009E0007" w:rsidRPr="009E0007" w14:paraId="090F80D4" w14:textId="77777777" w:rsidTr="0027734B">
        <w:trPr>
          <w:gridAfter w:val="1"/>
          <w:wAfter w:w="609" w:type="dxa"/>
          <w:trHeight w:val="18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57394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D787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34A1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D4A1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910F9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403AFDF2" w14:textId="77777777" w:rsidTr="0027734B">
        <w:trPr>
          <w:gridAfter w:val="1"/>
          <w:wAfter w:w="609" w:type="dxa"/>
          <w:trHeight w:val="18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2CDF33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9948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2B97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197D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BFBE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71C14D7E" w14:textId="77777777" w:rsidTr="0027734B">
        <w:trPr>
          <w:gridAfter w:val="1"/>
          <w:wAfter w:w="609" w:type="dxa"/>
          <w:trHeight w:val="184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2CF58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D3C98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E7348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D816B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ED116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01408F69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FC6DA0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1C5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96C5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93A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5B6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</w:tr>
      <w:tr w:rsidR="009E0007" w:rsidRPr="009E0007" w14:paraId="1D32068C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4CA4E7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1023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2F25A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3564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D309F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3F584EBD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31FD1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6C86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802CC9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0A1E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F6F2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1C2C03B6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D1702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810D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03BA47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000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 w:rsidRPr="009E000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1. Демонтажні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102D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76A0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1C1A7F2C" w14:textId="77777777" w:rsidTr="0027734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971D2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7532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КБ22-9-11</w:t>
            </w:r>
          </w:p>
          <w:p w14:paraId="224E49D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дем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.=0,6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73F0A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(Демонтаж) Укладання сталевих</w:t>
            </w:r>
          </w:p>
          <w:p w14:paraId="6AE358C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водопровідних труб з пневматичним</w:t>
            </w:r>
          </w:p>
          <w:p w14:paraId="2ED1DA0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випробуванням, діаметр труб 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A5413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2ACB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0,06</w:t>
            </w:r>
          </w:p>
        </w:tc>
        <w:tc>
          <w:tcPr>
            <w:tcW w:w="609" w:type="dxa"/>
            <w:vAlign w:val="center"/>
          </w:tcPr>
          <w:p w14:paraId="086815D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5179A236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8D78F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5E46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КБ22-35-9</w:t>
            </w:r>
          </w:p>
          <w:p w14:paraId="2CF94E3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дем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.=0,6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3A704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(Демонтаж) Установлення чавунних засувок</w:t>
            </w:r>
          </w:p>
          <w:p w14:paraId="23F2BEB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або клапанів зворотних діаметром 350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773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CA74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9E0007" w:rsidRPr="009E0007" w14:paraId="7F0B6EF6" w14:textId="77777777" w:rsidTr="0027734B"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50C88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29FE3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КБ22-40-9</w:t>
            </w:r>
          </w:p>
          <w:p w14:paraId="560A8B0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дем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.=0,6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8364F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(Демонтаж) Приварювання фланців до</w:t>
            </w:r>
          </w:p>
          <w:p w14:paraId="64C5ACD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сталевих трубопроводів діаметром 350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40AF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5B0A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609" w:type="dxa"/>
          </w:tcPr>
          <w:p w14:paraId="4176A10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E0007" w:rsidRPr="009E0007" w14:paraId="1308B7DB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ACDE2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2A77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КБ22-35-1</w:t>
            </w:r>
          </w:p>
          <w:p w14:paraId="7A6FC72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к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дем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.=0,6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3879E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(Демонтаж) Установлення чавунних засувок</w:t>
            </w:r>
          </w:p>
          <w:p w14:paraId="6AA9CFF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або клапанів зворотних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BF4E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FD26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6D1D6089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8203A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224B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КБ27-67-4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D813B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Розбирання дорожніх покриттів та основ</w:t>
            </w:r>
          </w:p>
          <w:p w14:paraId="0A784D8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асфальтобетонних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4256C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724D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0,018</w:t>
            </w:r>
          </w:p>
        </w:tc>
      </w:tr>
      <w:tr w:rsidR="009E0007" w:rsidRPr="009E0007" w14:paraId="20D9C677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B0D617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0786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КР20-41-3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F707E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Навантаження сміття екскаваторами на</w:t>
            </w:r>
          </w:p>
          <w:p w14:paraId="15F689F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автомобілі-самоскиди, місткість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ковша</w:t>
            </w:r>
            <w:proofErr w:type="spellEnd"/>
          </w:p>
          <w:p w14:paraId="2E17EEB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екскаватора 0,5 м3.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D095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 т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B3C6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0,036</w:t>
            </w:r>
          </w:p>
        </w:tc>
      </w:tr>
      <w:tr w:rsidR="009E0007" w:rsidRPr="009E0007" w14:paraId="7448E90E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9F84C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71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С311-10-М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6D256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1DB4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534D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3,6</w:t>
            </w:r>
          </w:p>
        </w:tc>
      </w:tr>
      <w:tr w:rsidR="009E0007" w:rsidRPr="009E0007" w14:paraId="48D520EC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21ACD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F02CD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F4F63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000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 w:rsidRPr="009E000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2. </w:t>
            </w:r>
            <w:proofErr w:type="spellStart"/>
            <w:r w:rsidRPr="009E000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Землянi</w:t>
            </w:r>
            <w:proofErr w:type="spellEnd"/>
            <w:r w:rsidRPr="009E000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95979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E50A9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0A1F1B1A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5CC93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F0CE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КБ1-17-15</w:t>
            </w:r>
          </w:p>
          <w:p w14:paraId="35BEEB4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</w:t>
            </w:r>
          </w:p>
          <w:p w14:paraId="7855228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п.1.3.37</w:t>
            </w:r>
          </w:p>
          <w:p w14:paraId="751AEBD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  <w:p w14:paraId="24D74E2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DD47E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14:paraId="2E1BD1F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автомобілі-самоскиди екскаваторами</w:t>
            </w:r>
          </w:p>
          <w:p w14:paraId="7C53C0E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одноковшовими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дизельними на</w:t>
            </w:r>
          </w:p>
          <w:p w14:paraId="341D6B7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гусеничному ходу з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місткістю 0,5 [0,</w:t>
            </w:r>
          </w:p>
          <w:p w14:paraId="67B16C2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5-0,63] м3, група ґрунтів 3[ /при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розробцi</w:t>
            </w:r>
            <w:proofErr w:type="spellEnd"/>
          </w:p>
          <w:p w14:paraId="1C8F1AE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 xml:space="preserve">траншей/][ /при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розробцi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траншей/]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766E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1000м3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4AAF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0,719</w:t>
            </w:r>
          </w:p>
        </w:tc>
      </w:tr>
      <w:tr w:rsidR="009E0007" w:rsidRPr="009E0007" w14:paraId="48C7D938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5F5A6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D31A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С311-10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07ECD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Перевезення ґрунту до 10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63EC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38BD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672,75</w:t>
            </w:r>
          </w:p>
        </w:tc>
      </w:tr>
      <w:tr w:rsidR="009E0007" w:rsidRPr="009E0007" w14:paraId="76480CAE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E522B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0D47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С311-1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92BB5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Перевезення ґрунту до 1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A76C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AF57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729,3</w:t>
            </w:r>
          </w:p>
        </w:tc>
      </w:tr>
      <w:tr w:rsidR="009E0007" w:rsidRPr="009E0007" w14:paraId="16AD47A7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1B545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0560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70B65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Робота на відвалі, група ґрунтів 2-3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0EF34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6D66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0,719</w:t>
            </w:r>
          </w:p>
        </w:tc>
      </w:tr>
      <w:tr w:rsidR="009E0007" w:rsidRPr="009E0007" w14:paraId="3A08B610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A297A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0AE2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КБ1-164-3</w:t>
            </w:r>
          </w:p>
          <w:p w14:paraId="574692E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</w:t>
            </w:r>
          </w:p>
          <w:p w14:paraId="497F1F6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п.1.3.180</w:t>
            </w:r>
          </w:p>
          <w:p w14:paraId="2CE4B10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68F22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[Доробка вручну, зачистка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дна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i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стiнок</w:t>
            </w:r>
            <w:proofErr w:type="spellEnd"/>
          </w:p>
          <w:p w14:paraId="411E7F0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вручну з викидом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грунту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в котлованах i</w:t>
            </w:r>
          </w:p>
          <w:p w14:paraId="49FB5C7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траншеях, розроблених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механiзованим</w:t>
            </w:r>
            <w:proofErr w:type="spellEnd"/>
          </w:p>
          <w:p w14:paraId="4B1670C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способом]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0992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0E68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0,359</w:t>
            </w:r>
          </w:p>
        </w:tc>
      </w:tr>
      <w:tr w:rsidR="009E0007" w:rsidRPr="009E0007" w14:paraId="3F8989CB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3D68A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52E5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КБ1-164-3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2F2DF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Розробка ґрунту вручну в траншеях</w:t>
            </w:r>
          </w:p>
          <w:p w14:paraId="1904759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глибиною до 2 м без кріплень з укосами,</w:t>
            </w:r>
          </w:p>
          <w:p w14:paraId="5B20EA0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група ґрунтів 3 (в місцях перетину</w:t>
            </w:r>
          </w:p>
          <w:p w14:paraId="18BF71F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комунікацій)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35BD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6CB1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0,04</w:t>
            </w:r>
          </w:p>
        </w:tc>
      </w:tr>
      <w:tr w:rsidR="009E0007" w:rsidRPr="009E0007" w14:paraId="72C07961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780E2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4E7F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КГ23-1-3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F03756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Укладання трубопроводів з двошарових</w:t>
            </w:r>
          </w:p>
          <w:p w14:paraId="02BBAA4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гофрованих труб "КОРСИС" довжиною 6 м</w:t>
            </w:r>
          </w:p>
          <w:p w14:paraId="747FAED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і діаметром 150 мм (футляр для</w:t>
            </w:r>
          </w:p>
          <w:p w14:paraId="6164756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електрокабеля)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80F6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100 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31A2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0,03</w:t>
            </w:r>
          </w:p>
        </w:tc>
      </w:tr>
      <w:tr w:rsidR="009E0007" w:rsidRPr="009E0007" w14:paraId="65FEAB5F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FD654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2B24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КБ23-1-1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1D253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піщаної основи під</w:t>
            </w:r>
          </w:p>
          <w:p w14:paraId="4F29219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трубопроводи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9B28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3ED9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2,27</w:t>
            </w:r>
          </w:p>
        </w:tc>
      </w:tr>
      <w:tr w:rsidR="009E0007" w:rsidRPr="009E0007" w14:paraId="50609276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013C7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9A31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КБ1-166-1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722E3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Засипка вручну траншей, пазух котлованів і</w:t>
            </w:r>
          </w:p>
          <w:p w14:paraId="0064397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ям, група ґрунтів 1 (засипка труби піском)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E691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1395A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1,732</w:t>
            </w:r>
          </w:p>
        </w:tc>
      </w:tr>
      <w:tr w:rsidR="009E0007" w:rsidRPr="009E0007" w14:paraId="7955ABF0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FA9A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B93D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С1421-10634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E3F08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Пісок природний, рядовий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F5F2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3566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190,52</w:t>
            </w:r>
          </w:p>
        </w:tc>
      </w:tr>
      <w:tr w:rsidR="009E0007" w:rsidRPr="009E0007" w14:paraId="44F2C4CE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B21B2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9C3C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КМ8-143-5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694E4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Покривання трубопроводів, прокладених у</w:t>
            </w:r>
          </w:p>
          <w:p w14:paraId="5EEC426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траншеї, сигнальною стрічкою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CFA2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100 м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тр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5B0F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2,842</w:t>
            </w:r>
          </w:p>
        </w:tc>
      </w:tr>
      <w:tr w:rsidR="009E0007" w:rsidRPr="009E0007" w14:paraId="4D62ABF6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74DAF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02190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С111-1721-</w:t>
            </w:r>
          </w:p>
          <w:p w14:paraId="01877B8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11А</w:t>
            </w:r>
          </w:p>
          <w:p w14:paraId="459A132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DC97D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Стрічка сигнальна "ВОДА" з мідною</w:t>
            </w:r>
          </w:p>
          <w:p w14:paraId="23BA7AB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проволокою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25CE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2DA0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284,2</w:t>
            </w:r>
          </w:p>
        </w:tc>
      </w:tr>
      <w:tr w:rsidR="009E0007" w:rsidRPr="009E0007" w14:paraId="645E4BAD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6BD46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0840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КБ1-17-15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95F01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Розроблення ґрунту з навантаженням на</w:t>
            </w:r>
          </w:p>
          <w:p w14:paraId="23294DC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автомобілі-самоскиди екскаваторами</w:t>
            </w:r>
          </w:p>
          <w:p w14:paraId="0299521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одноковшовими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дизельними на</w:t>
            </w:r>
          </w:p>
          <w:p w14:paraId="4EEFEA5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гусеничному ходу з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ковшом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місткістю 0,5 [0,</w:t>
            </w:r>
          </w:p>
          <w:p w14:paraId="64FCFFB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5-0,63] м3, група ґрунтів 3 (з відвалу для</w:t>
            </w:r>
          </w:p>
          <w:p w14:paraId="58EAFB9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зворотньої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засипки)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320E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2359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0,374</w:t>
            </w:r>
          </w:p>
        </w:tc>
      </w:tr>
      <w:tr w:rsidR="009E0007" w:rsidRPr="009E0007" w14:paraId="06DFD5CB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8A0EA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1F31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С311-1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B796F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Перевезення ґрунту до 1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6705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1B7A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729,3</w:t>
            </w:r>
          </w:p>
        </w:tc>
      </w:tr>
      <w:tr w:rsidR="009E0007" w:rsidRPr="009E0007" w14:paraId="5294FF2C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1988D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36D8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КБ1-27-3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ACE00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Засипка траншей і котлованів бульдозерами</w:t>
            </w:r>
          </w:p>
          <w:p w14:paraId="3D1C4C0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потужністю 59 кВт [80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к.с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.] з переміщенням</w:t>
            </w:r>
          </w:p>
          <w:p w14:paraId="019DABA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ґрунту до 5 м, група ґрунтів 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FAB0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0A7D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0,374</w:t>
            </w:r>
          </w:p>
        </w:tc>
      </w:tr>
      <w:tr w:rsidR="009E0007" w:rsidRPr="009E0007" w14:paraId="64087357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0E257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FD79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КБ1-134-2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BF814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Ущільнення ґрунту пневматичними</w:t>
            </w:r>
          </w:p>
          <w:p w14:paraId="5DCF08C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трамбівками, група ґрунтів 3, 4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1D7B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E9F7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3,74</w:t>
            </w:r>
          </w:p>
        </w:tc>
      </w:tr>
      <w:tr w:rsidR="009E0007" w:rsidRPr="009E0007" w14:paraId="150F8EA2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3DCC0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86F2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5CD96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CFAA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9391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01AC83DC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0DF929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6F44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D74B8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000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 w:rsidRPr="009E000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3. Монтажні роботи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A136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70C3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71D06675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4B354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80B5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КБ22-41-1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E8B11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Улаштування круглих колодязів зі збірного</w:t>
            </w:r>
          </w:p>
          <w:p w14:paraId="01DEDC6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залізобетону у сухих </w:t>
            </w:r>
            <w:proofErr w:type="spellStart"/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грунтах</w:t>
            </w:r>
            <w:proofErr w:type="spellEnd"/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BA50D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10м3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BC70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0,818</w:t>
            </w:r>
          </w:p>
        </w:tc>
      </w:tr>
      <w:tr w:rsidR="009E0007" w:rsidRPr="009E0007" w14:paraId="680FEF20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F798C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DEBE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</w:t>
            </w:r>
          </w:p>
          <w:p w14:paraId="5E3EF6C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Л049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8EC4B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Плити днищ  ПН15 залізобетонні серія</w:t>
            </w:r>
          </w:p>
          <w:p w14:paraId="701D0A0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58F5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8173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9E0007" w:rsidRPr="009E0007" w14:paraId="23AA5D18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557D6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8F65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</w:t>
            </w:r>
          </w:p>
          <w:p w14:paraId="4AD04A1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Л008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B73B4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Кільця  КС15.9 залізобетонні серія 3.900.1-</w:t>
            </w:r>
          </w:p>
          <w:p w14:paraId="176B0F3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14 випуск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331F0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9061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9E0007" w:rsidRPr="009E0007" w14:paraId="19C0C7AD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C2396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1C24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</w:t>
            </w:r>
          </w:p>
          <w:p w14:paraId="2928193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Л038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5CBFA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Плити покриття  2ПП15-2 залізобетонні</w:t>
            </w:r>
          </w:p>
          <w:p w14:paraId="3B32487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серія 3.900.1-14 випуск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3817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A502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9E0007" w:rsidRPr="009E0007" w14:paraId="6F05C6FB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B8E8A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1257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</w:t>
            </w:r>
          </w:p>
          <w:p w14:paraId="07C7B3F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Л050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5064E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Плити днищ  ПН20 залізобетонні серія</w:t>
            </w:r>
          </w:p>
          <w:p w14:paraId="0E3C892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75C3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96DC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41764E99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AF7AE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0AC32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</w:t>
            </w:r>
          </w:p>
          <w:p w14:paraId="05EDF48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Л011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CAC9D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Кільця  КС20.9 залізобетонні серія 3.900.1-</w:t>
            </w:r>
          </w:p>
          <w:p w14:paraId="42AD2A8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14 випуск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460B9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835D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9E0007" w:rsidRPr="009E0007" w14:paraId="277C6D78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2B2271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2703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</w:t>
            </w:r>
          </w:p>
          <w:p w14:paraId="07E8370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Л044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293550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Плити покриття  2ПП20-2 залізобетонні</w:t>
            </w:r>
          </w:p>
          <w:p w14:paraId="1932508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серія 3.900.1-14 випуск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71FA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7469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2E9D3108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80612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1CA0E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К585521-</w:t>
            </w:r>
          </w:p>
          <w:p w14:paraId="6054FE7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Л052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7B287C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Кільця опорні  КО6 залізобетонні серія</w:t>
            </w:r>
          </w:p>
          <w:p w14:paraId="570EA1E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3.900.1-14 випуск 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5C38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AFD1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E0007" w:rsidRPr="009E0007" w14:paraId="74FB22ED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6EBE2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275A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С121-781-</w:t>
            </w:r>
          </w:p>
          <w:p w14:paraId="45E84F1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1-1</w:t>
            </w: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C2E69B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Драбини металеві приставні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A54D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B5A15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E0007" w:rsidRPr="009E0007" w14:paraId="170AABF1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77D14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A3D83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С113-754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4AAD73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Люк чавунний для колодязів важкий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FA1B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BB49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E0007" w:rsidRPr="009E0007" w14:paraId="4CA70A0F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F72F5C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C644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КБ6-45-9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5AF06F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Приготування важкого бетону з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,</w:t>
            </w:r>
          </w:p>
          <w:p w14:paraId="16AA835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клас бетону В10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7DDCD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D6F4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</w:t>
            </w:r>
          </w:p>
          <w:p w14:paraId="5DF2F4D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0108794</w:t>
            </w:r>
          </w:p>
        </w:tc>
      </w:tr>
      <w:tr w:rsidR="009E0007" w:rsidRPr="009E0007" w14:paraId="01603AAA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39BF4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B30B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КБ6-47-19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38282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Приготування важких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мурувальних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розчинів</w:t>
            </w:r>
          </w:p>
          <w:p w14:paraId="316A4EC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цементних марки 150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D92A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08A8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0,000818</w:t>
            </w:r>
          </w:p>
        </w:tc>
      </w:tr>
      <w:tr w:rsidR="009E0007" w:rsidRPr="009E0007" w14:paraId="4B071A50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B72D6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5914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КБ46-30-3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B2187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Пробивання отворів в бетонних стінах,</w:t>
            </w:r>
          </w:p>
          <w:p w14:paraId="516193B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підлогах товщиною 100 мм, площею до 500</w:t>
            </w:r>
          </w:p>
          <w:p w14:paraId="276D222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см2 (в стінках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кілець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34AD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100шт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B07C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0,1</w:t>
            </w:r>
          </w:p>
        </w:tc>
      </w:tr>
      <w:tr w:rsidR="009E0007" w:rsidRPr="009E0007" w14:paraId="7BA1387C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A895CF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0F4E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КБ22-9-11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812FF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Укладання сталевих водопровідних труб з</w:t>
            </w:r>
          </w:p>
          <w:p w14:paraId="0A19167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пневматичним випробуванням, діаметр труб</w:t>
            </w:r>
          </w:p>
          <w:p w14:paraId="7F7F3B2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500 мм (футляр в стінках колодязів)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E21C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3005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0,002</w:t>
            </w:r>
          </w:p>
        </w:tc>
      </w:tr>
      <w:tr w:rsidR="009E0007" w:rsidRPr="009E0007" w14:paraId="340F95B3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00EB7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55851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С113-232</w:t>
            </w:r>
          </w:p>
          <w:p w14:paraId="3CE006B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6DA2B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,</w:t>
            </w:r>
          </w:p>
          <w:p w14:paraId="7E09492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зовнішній діаметр 530 мм, товщина стінки 7</w:t>
            </w:r>
          </w:p>
          <w:p w14:paraId="45497B2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62A0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67A5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9E0007" w:rsidRPr="009E0007" w14:paraId="5999185A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EEBBC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7CE7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КБ46-33-6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1A9668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Закладення бетоном в бетонних стінах і</w:t>
            </w:r>
          </w:p>
          <w:p w14:paraId="0ACF301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 xml:space="preserve">перегородках отворів, гнізд і </w:t>
            </w:r>
            <w:proofErr w:type="spellStart"/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борозен</w:t>
            </w:r>
            <w:proofErr w:type="spellEnd"/>
          </w:p>
          <w:p w14:paraId="4973F31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площею до 0,2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176F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D079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0,1</w:t>
            </w:r>
          </w:p>
        </w:tc>
      </w:tr>
      <w:tr w:rsidR="009E0007" w:rsidRPr="009E0007" w14:paraId="190EF986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481D8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1559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КБ6-45-9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5CD59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Приготування важкого бетону з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,</w:t>
            </w:r>
          </w:p>
          <w:p w14:paraId="027A34D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клас бетону В10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98D5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 м3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04B2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0,00104</w:t>
            </w:r>
          </w:p>
        </w:tc>
      </w:tr>
      <w:tr w:rsidR="009E0007" w:rsidRPr="009E0007" w14:paraId="6CE93EAC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87368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049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КБ22-11-9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CDB30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Укладання трубопроводів із поліетиленових</w:t>
            </w:r>
          </w:p>
          <w:p w14:paraId="4C5ADB4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 діаметром 400 мм з гідравлічним</w:t>
            </w:r>
          </w:p>
          <w:p w14:paraId="549B1FD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випробуванням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0536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CF61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9E0007" w:rsidRPr="009E0007" w14:paraId="38539E24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162B6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C871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С113-1391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27EB7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поліетиленові для подачі холодної</w:t>
            </w:r>
          </w:p>
          <w:p w14:paraId="64818AE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води РЕ 100 SDR-17(1,0 МПа), зовнішній</w:t>
            </w:r>
          </w:p>
          <w:p w14:paraId="58BA82C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діаметр 400х23,7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700D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883C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303</w:t>
            </w:r>
          </w:p>
        </w:tc>
      </w:tr>
      <w:tr w:rsidR="009E0007" w:rsidRPr="009E0007" w14:paraId="61A8EC17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E69DC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0895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КБ22-47-7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E13CD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Протягування у футляр водопровідних труб</w:t>
            </w:r>
          </w:p>
          <w:p w14:paraId="25E828E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діаметром 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4DD4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91C8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0,158</w:t>
            </w:r>
          </w:p>
        </w:tc>
      </w:tr>
      <w:tr w:rsidR="009E0007" w:rsidRPr="009E0007" w14:paraId="1D2E9D8C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876284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3807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&amp; С111-</w:t>
            </w:r>
          </w:p>
          <w:p w14:paraId="3394EF5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186784</w:t>
            </w:r>
          </w:p>
          <w:p w14:paraId="73AE8B5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252F7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Фіксуючі кільця ОНК РА/РЕ R(160-420) в</w:t>
            </w:r>
          </w:p>
          <w:p w14:paraId="4F9A1F5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комплекті з болтами та гайками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0971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1CC7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9E0007" w:rsidRPr="009E0007" w14:paraId="6DA92114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5EB7F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32EE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КБ22-48-1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6EA4C8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Забивання бітумом та пасмом смоляним</w:t>
            </w:r>
          </w:p>
          <w:p w14:paraId="358681F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кінців футляра діаметром 800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530B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 футляр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9B58C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3E70718F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67003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012D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КБ22-11-2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60ED7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Укладання трубопроводів із поліетиленових</w:t>
            </w:r>
          </w:p>
          <w:p w14:paraId="5383FDF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труб діаметром 63 мм з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гідравличним</w:t>
            </w:r>
            <w:proofErr w:type="spellEnd"/>
          </w:p>
          <w:p w14:paraId="09B3155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випробуванням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5B8C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EFA9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0,004</w:t>
            </w:r>
          </w:p>
        </w:tc>
      </w:tr>
      <w:tr w:rsidR="009E0007" w:rsidRPr="009E0007" w14:paraId="463317CF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C15AB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1B0D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С113-1377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A9EEE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Труби поліетиленові для подачі холодної</w:t>
            </w:r>
          </w:p>
          <w:p w14:paraId="253F537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води РЕ 100 SDR-17(1,0 МПа), зовнішній</w:t>
            </w:r>
          </w:p>
          <w:p w14:paraId="0970ADA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діаметр 63х3,8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2C1D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2938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9E0007" w:rsidRPr="009E0007" w14:paraId="01081221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2531A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E71C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КБ22-34-15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902CF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поліетиленових трійників</w:t>
            </w:r>
          </w:p>
          <w:p w14:paraId="3E1A172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діаметром до 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75D6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C72CA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9E0007" w:rsidRPr="009E0007" w14:paraId="3C2B355E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AC365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E2E0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С113-1121-</w:t>
            </w:r>
          </w:p>
          <w:p w14:paraId="2F27C5C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14Т</w:t>
            </w:r>
          </w:p>
          <w:p w14:paraId="23DA2FC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6743F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Відгалуження сідлове з поліетилену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</w:t>
            </w:r>
          </w:p>
          <w:p w14:paraId="08A6A1A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400/63 мм для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терморезисторного</w:t>
            </w:r>
            <w:proofErr w:type="spellEnd"/>
          </w:p>
          <w:p w14:paraId="7B93B45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зварювання ПЕ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979E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6F4D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9E0007" w:rsidRPr="009E0007" w14:paraId="677CE46A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AB348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A458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КБ22-34-6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C193D6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поліетиленових фасонних</w:t>
            </w:r>
          </w:p>
          <w:p w14:paraId="4F54921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частин: відводів, колін, патрубків, переходів</w:t>
            </w:r>
          </w:p>
          <w:p w14:paraId="7A74A29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діаметром до 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E63D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8A84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0,2</w:t>
            </w:r>
          </w:p>
        </w:tc>
      </w:tr>
      <w:tr w:rsidR="009E0007" w:rsidRPr="009E0007" w14:paraId="0A790590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53A5E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1152C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С113-1315</w:t>
            </w:r>
          </w:p>
          <w:p w14:paraId="2CA0B84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C9CFB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Буртові втулки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 400 мм для ПЕ труб,</w:t>
            </w:r>
          </w:p>
          <w:p w14:paraId="553340A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з'єднання "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Встик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3387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99D6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9E0007" w:rsidRPr="009E0007" w14:paraId="2FB8B7CF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FD72A2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9B10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С130-942</w:t>
            </w:r>
          </w:p>
          <w:p w14:paraId="438A1C1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465369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Фланці під буртову втулку Ду400 PN10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BFF3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AE24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9E0007" w:rsidRPr="009E0007" w14:paraId="5C4A81F3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70422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60C8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КБ22-34-10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3CAD9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поліетиленових трійників</w:t>
            </w:r>
          </w:p>
          <w:p w14:paraId="7CDCDD1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діаметром до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1B782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D491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0,4</w:t>
            </w:r>
          </w:p>
        </w:tc>
      </w:tr>
      <w:tr w:rsidR="009E0007" w:rsidRPr="009E0007" w14:paraId="7228BA6A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682BE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93AF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С113-1101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0743A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Трійники з поліетилену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 63 мм для</w:t>
            </w:r>
          </w:p>
          <w:p w14:paraId="35BC6E6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терморезисторного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зварювання ПЕ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38F5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E484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</w:t>
            </w:r>
          </w:p>
        </w:tc>
      </w:tr>
      <w:tr w:rsidR="009E0007" w:rsidRPr="009E0007" w14:paraId="32ACF591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846BD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B0B2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КБ22-34-1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569E8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поліетиленових фасонних</w:t>
            </w:r>
          </w:p>
          <w:p w14:paraId="120D251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частин: відводів, колін, патрубків, переходів</w:t>
            </w:r>
          </w:p>
          <w:p w14:paraId="1D55DBF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діаметром до 110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3A9E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10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9FEB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4,4</w:t>
            </w:r>
          </w:p>
        </w:tc>
      </w:tr>
      <w:tr w:rsidR="009E0007" w:rsidRPr="009E0007" w14:paraId="7BC58227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5592A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E87F8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С113-1304</w:t>
            </w:r>
          </w:p>
          <w:p w14:paraId="3B71ADA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205F7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Буртові втулки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 50 мм для ПЕ труб,</w:t>
            </w:r>
          </w:p>
          <w:p w14:paraId="5BFB837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з'єднання "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Встик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E61C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295C4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9E0007" w:rsidRPr="009E0007" w14:paraId="27E67CA9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1F101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A5C2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С113-1106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6D939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Сідлові трійники з поліетилену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 63/32</w:t>
            </w:r>
          </w:p>
          <w:p w14:paraId="2FC4D34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мм для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терморезисторного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зварювання ПЕ</w:t>
            </w:r>
          </w:p>
          <w:p w14:paraId="2CE99A6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4BB2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BC1C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9E0007" w:rsidRPr="009E0007" w14:paraId="12919EF4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49392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2A49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С113-994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0115F1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Коліна з поліетилену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 63 мм /90 град.</w:t>
            </w:r>
          </w:p>
          <w:p w14:paraId="1579E99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терморезисторного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зварювання ПЕ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2555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FBEA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0B9AAD62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8BC1D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9499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С113-1261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A863D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Затички з поліетилену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 63 мм для</w:t>
            </w:r>
          </w:p>
          <w:p w14:paraId="7D0B2E5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терморезисторного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зварювання ПЕ труб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D5D0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E7A46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9E0007" w:rsidRPr="009E0007" w14:paraId="75E4331B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FA314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1C68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КБ22-35-10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A6B089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чавунних засувок або</w:t>
            </w:r>
          </w:p>
          <w:p w14:paraId="0736060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клапанів зворотних діаметром 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27E6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82E4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0348B515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89806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61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0CBE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С1630-72</w:t>
            </w:r>
          </w:p>
          <w:p w14:paraId="7B6B7C3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892A4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Засувки чавунні 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фланцевi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з прогумованим</w:t>
            </w:r>
          </w:p>
          <w:p w14:paraId="5A2735E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клином, DN400 PN10 F4 "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Blukast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C293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65A0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2840E747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57A7B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AF7F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КБ22-40-10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D96DA2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Приварювання фланців до сталевих</w:t>
            </w:r>
          </w:p>
          <w:p w14:paraId="5F3CD35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трубопроводів діаметром 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4155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3333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2B791325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F552E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A460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С130-942</w:t>
            </w:r>
          </w:p>
          <w:p w14:paraId="4FDD59C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C9FBF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Фланці плоскі приварні Ду400 PN10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3EFF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9003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1146F029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EE046E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C412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A2BD14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чавунних засувок або</w:t>
            </w:r>
          </w:p>
          <w:p w14:paraId="3E086A6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клапанів зворотних діаметром 350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6FAE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34A26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9E0007" w:rsidRPr="009E0007" w14:paraId="2A004EAF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7804D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EDC4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С1630-71</w:t>
            </w:r>
          </w:p>
          <w:p w14:paraId="1E34D19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B59E3E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Засувки чавунні 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фланцевi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з прогумованим</w:t>
            </w:r>
          </w:p>
          <w:p w14:paraId="7289D2E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клином, DN350 PN10 F4 "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Blukast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D305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4C25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9E0007" w:rsidRPr="009E0007" w14:paraId="16E77438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D769B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F58A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КБ22-40-9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F93AA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Приварювання фланців до сталевих</w:t>
            </w:r>
          </w:p>
          <w:p w14:paraId="144C5B7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трубопроводів діаметром 350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E61B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D76FC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9E0007" w:rsidRPr="009E0007" w14:paraId="40C5E22B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8623CC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3174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С130-941</w:t>
            </w:r>
          </w:p>
          <w:p w14:paraId="0660EF5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FCA897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Фланці плоскі приварні Ду350 PN10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952A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5C7F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</w:t>
            </w:r>
          </w:p>
        </w:tc>
      </w:tr>
      <w:tr w:rsidR="009E0007" w:rsidRPr="009E0007" w14:paraId="67D1FF29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2825A6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1C4A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731CB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чавунних засувок або</w:t>
            </w:r>
          </w:p>
          <w:p w14:paraId="02211FE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клапанів зворотних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193B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CD98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E0007" w:rsidRPr="009E0007" w14:paraId="536CBD0C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36B00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C824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С1630-1370</w:t>
            </w:r>
          </w:p>
          <w:p w14:paraId="61EE56A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7FFAE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Засувки чавунні 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фланцевi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з прогумованим</w:t>
            </w:r>
          </w:p>
          <w:p w14:paraId="3BC8168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клином, DN50 PN10 F4 "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Blukast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5FB6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9C87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9E0007" w:rsidRPr="009E0007" w14:paraId="1A08343B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9D4F3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4293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С130-938</w:t>
            </w:r>
          </w:p>
          <w:p w14:paraId="3FDD62E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289F9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Фланцi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під буртову втулку Ду50 PN10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F7C5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1BB3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</w:t>
            </w:r>
          </w:p>
        </w:tc>
      </w:tr>
      <w:tr w:rsidR="009E0007" w:rsidRPr="009E0007" w14:paraId="37678270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C8699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879B7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65489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Установлення сталевих засувок або</w:t>
            </w:r>
          </w:p>
          <w:p w14:paraId="3F9E2FE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клапанів зворотних діаметром 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09E7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EC042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9E0007" w:rsidRPr="009E0007" w14:paraId="498A566F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03E6B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6E72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С130-1104</w:t>
            </w:r>
          </w:p>
          <w:p w14:paraId="14CD9F0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F599DD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Кран прохідний затискний Ду-32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08141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7CD4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28</w:t>
            </w:r>
          </w:p>
        </w:tc>
      </w:tr>
      <w:tr w:rsidR="009E0007" w:rsidRPr="009E0007" w14:paraId="219CF942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22CB1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73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651B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КБ22-33-2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09352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Установлення чавунних фасонних частин</w:t>
            </w:r>
          </w:p>
          <w:p w14:paraId="11487C4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діаметром 125-200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3526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C36B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0,085</w:t>
            </w:r>
          </w:p>
        </w:tc>
      </w:tr>
      <w:tr w:rsidR="009E0007" w:rsidRPr="009E0007" w14:paraId="28BE90F9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13117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92272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С1630-70</w:t>
            </w:r>
          </w:p>
          <w:p w14:paraId="6DF4AEA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DC177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Підставка під пожежний гідрант Ду400/125,</w:t>
            </w:r>
          </w:p>
          <w:p w14:paraId="3C7C833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прохідна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20F0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633D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51F737BA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CC753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75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9101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КБ22-37-3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AA8DF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Установлення гідрантів пожежних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15B14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F85A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iCs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6D37EFC5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21AF2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9BAD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С1630-3</w:t>
            </w:r>
          </w:p>
          <w:p w14:paraId="0692C3F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74DB8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Гiдранти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пожежнi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пiдземнi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дiаметр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110 мм,</w:t>
            </w:r>
          </w:p>
          <w:p w14:paraId="6916D37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висота 1,0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B34A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FBBE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4293FDA9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F63F8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F9AF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КБ22-38-8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190B2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Врізування в існуючі мережі зі сталевих труб</w:t>
            </w:r>
          </w:p>
          <w:p w14:paraId="24CD1EE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сталевих штуцерів [патрубків] діаметром</w:t>
            </w:r>
          </w:p>
          <w:p w14:paraId="6C27279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66AA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6555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7C35F1CA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277123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1947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КБ22-38-9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A8F7E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Врізування в існуючі мережі зі сталевих труб</w:t>
            </w:r>
          </w:p>
          <w:p w14:paraId="1D3A9FE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сталевих штуцерів [патрубків] діаметром</w:t>
            </w:r>
          </w:p>
          <w:p w14:paraId="6D150BB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EC75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E3260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31F2F6D0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89D52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79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251D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С113-1247-</w:t>
            </w:r>
          </w:p>
          <w:p w14:paraId="4FCA92C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11А</w:t>
            </w:r>
          </w:p>
          <w:p w14:paraId="296E995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FC7FE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Перехідники редукційні сталеві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</w:t>
            </w:r>
          </w:p>
          <w:p w14:paraId="7BC3CC0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530/426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8410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4754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3BD083DC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F345E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CAB0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С113-1247-</w:t>
            </w:r>
          </w:p>
          <w:p w14:paraId="09CAAAD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11А</w:t>
            </w:r>
          </w:p>
          <w:p w14:paraId="3F0834B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DB6F6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Перехідники редукційні сталеві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</w:t>
            </w:r>
          </w:p>
          <w:p w14:paraId="554DA63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426/355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EB07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F3FA2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</w:t>
            </w:r>
          </w:p>
        </w:tc>
      </w:tr>
      <w:tr w:rsidR="009E0007" w:rsidRPr="009E0007" w14:paraId="092E60B5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5F52A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2D8A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С113-218</w:t>
            </w:r>
          </w:p>
          <w:p w14:paraId="476EBF3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AB339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,</w:t>
            </w:r>
          </w:p>
          <w:p w14:paraId="08E71D0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зовнішній діаметр 426 мм, товщина стінки 7</w:t>
            </w:r>
          </w:p>
          <w:p w14:paraId="25520C2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845B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7AE1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9E0007" w:rsidRPr="009E0007" w14:paraId="5263D17D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40A3A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D2CB0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С113-210</w:t>
            </w:r>
          </w:p>
          <w:p w14:paraId="3EC2CBF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216A9A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Труби сталеві електрозварні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прямошовні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,</w:t>
            </w:r>
          </w:p>
          <w:p w14:paraId="4A7741F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зовнішній діаметр 355 мм, товщина стінки 7</w:t>
            </w:r>
          </w:p>
          <w:p w14:paraId="5C2B43F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BA91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26D9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9E0007" w:rsidRPr="009E0007" w14:paraId="562126A5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6894C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A2F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КБ22-31-10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DBC3C1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Промивання з дезінфекцією трубопроводів</w:t>
            </w:r>
          </w:p>
          <w:p w14:paraId="495B28E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діаметром 400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E311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E182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0,3</w:t>
            </w:r>
          </w:p>
        </w:tc>
      </w:tr>
      <w:tr w:rsidR="009E0007" w:rsidRPr="009E0007" w14:paraId="111E41BC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D474A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C66B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КБ22-31-1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4E375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Промивання з дезінфекцією трубопроводів</w:t>
            </w:r>
          </w:p>
          <w:p w14:paraId="0DAE579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діаметром 50-65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3A77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C5CB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0,004</w:t>
            </w:r>
          </w:p>
        </w:tc>
      </w:tr>
      <w:tr w:rsidR="009E0007" w:rsidRPr="009E0007" w14:paraId="2E5AB9E3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0CC8DE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DCBF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9376B4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C19E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1A7DD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4A610B7E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999FAF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D330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DBDCA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000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>Роздiл</w:t>
            </w:r>
            <w:proofErr w:type="spellEnd"/>
            <w:r w:rsidRPr="009E0007">
              <w:rPr>
                <w:rFonts w:ascii="Arial" w:eastAsia="Calibri" w:hAnsi="Arial" w:cs="Arial"/>
                <w:b/>
                <w:bCs/>
                <w:spacing w:val="-3"/>
                <w:sz w:val="20"/>
                <w:szCs w:val="20"/>
              </w:rPr>
              <w:t xml:space="preserve"> 4. Відновлення дорожнього одягу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CBA3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1088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65422253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02C28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E9CF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09D38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Від ПК-0+00 до ПК-2+97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5BE3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FE0D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4B9C493E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52BB22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E608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КБ27-13-3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A902A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нижнього шару двошарової</w:t>
            </w:r>
          </w:p>
          <w:p w14:paraId="79D715E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основи зі щебню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F63C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B47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0,5329</w:t>
            </w:r>
          </w:p>
        </w:tc>
      </w:tr>
      <w:tr w:rsidR="009E0007" w:rsidRPr="009E0007" w14:paraId="2337BB4F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B2ADB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EDEF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КБ27-13-2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7C2D8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верхнього шару двошарової</w:t>
            </w:r>
          </w:p>
          <w:p w14:paraId="79EC5E4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основи зі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за товщини 15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8A9E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A9EB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0,5329</w:t>
            </w:r>
          </w:p>
        </w:tc>
      </w:tr>
      <w:tr w:rsidR="009E0007" w:rsidRPr="009E0007" w14:paraId="5F187B04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C197D9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41D6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1851C0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Від ПК-2+97 до ПК-3+00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3D7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2FA4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9E000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</w:tr>
      <w:tr w:rsidR="009E0007" w:rsidRPr="009E0007" w14:paraId="65FA8371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3420A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52BC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КБ27-13-3</w:t>
            </w:r>
          </w:p>
          <w:p w14:paraId="5FFCBF2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</w:t>
            </w:r>
          </w:p>
          <w:p w14:paraId="7E3E9AA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табл.1</w:t>
            </w:r>
          </w:p>
          <w:p w14:paraId="42C0D8A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п.1</w:t>
            </w:r>
          </w:p>
          <w:p w14:paraId="7B45728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  <w:p w14:paraId="3247DE1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20F18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Улаштування нижнього шару двошарової</w:t>
            </w:r>
          </w:p>
          <w:p w14:paraId="2CDF811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основи зі щебню за товщини 15 см[</w:t>
            </w:r>
          </w:p>
          <w:p w14:paraId="15684B8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 xml:space="preserve">/проведення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</w:p>
          <w:p w14:paraId="5D25B99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проїзної частини при систематичному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русi</w:t>
            </w:r>
            <w:proofErr w:type="spellEnd"/>
          </w:p>
          <w:p w14:paraId="0B4E410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транспорту на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/]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2967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lastRenderedPageBreak/>
              <w:t>1000м2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F25D8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0,006</w:t>
            </w:r>
          </w:p>
        </w:tc>
      </w:tr>
      <w:tr w:rsidR="009E0007" w:rsidRPr="009E0007" w14:paraId="4991E90F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9174D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3D5B4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КБ27-13-4</w:t>
            </w:r>
          </w:p>
          <w:p w14:paraId="3DE3FC4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К=10</w:t>
            </w:r>
          </w:p>
          <w:p w14:paraId="6E51F3D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</w:t>
            </w:r>
          </w:p>
          <w:p w14:paraId="5903E32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табл.1</w:t>
            </w:r>
          </w:p>
          <w:p w14:paraId="052E58F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п.1</w:t>
            </w:r>
          </w:p>
          <w:p w14:paraId="5E17B0A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  <w:p w14:paraId="4DDFF37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8C1A6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Улаштування основи зі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, за зміни</w:t>
            </w:r>
          </w:p>
          <w:p w14:paraId="50DE037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товщини на кожен 1 см додавати або</w:t>
            </w:r>
          </w:p>
          <w:p w14:paraId="7038A7F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вилучати до/з норм 27-13-1 - 27-13-3 (до</w:t>
            </w:r>
          </w:p>
          <w:p w14:paraId="48910C4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товщини 25 см)[ /проведення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однiй</w:t>
            </w:r>
            <w:proofErr w:type="spellEnd"/>
          </w:p>
          <w:p w14:paraId="7F91776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проїзної частини при</w:t>
            </w:r>
          </w:p>
          <w:p w14:paraId="0A9F9D2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систематичному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/]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5D24C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D6C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0,006</w:t>
            </w:r>
          </w:p>
        </w:tc>
      </w:tr>
      <w:tr w:rsidR="009E0007" w:rsidRPr="009E0007" w14:paraId="6400ED0D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A6D0F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89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AAE5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КБ27-13-2</w:t>
            </w:r>
          </w:p>
          <w:p w14:paraId="45EF95D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</w:t>
            </w:r>
          </w:p>
          <w:p w14:paraId="1353A56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табл.1</w:t>
            </w:r>
          </w:p>
          <w:p w14:paraId="0AFD53E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п.1</w:t>
            </w:r>
          </w:p>
          <w:p w14:paraId="3387DB6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  <w:p w14:paraId="7DF97B4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FC143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верхнього шару двошарової</w:t>
            </w:r>
          </w:p>
          <w:p w14:paraId="6FA124E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основи зі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щебеню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за товщини 15 см[</w:t>
            </w:r>
          </w:p>
          <w:p w14:paraId="14127DD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/проведення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</w:p>
          <w:p w14:paraId="2472E17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проїзної частини при систематичному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русi</w:t>
            </w:r>
            <w:proofErr w:type="spellEnd"/>
          </w:p>
          <w:p w14:paraId="663FB6A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транспорту на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/]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F994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947B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0,006</w:t>
            </w:r>
          </w:p>
        </w:tc>
      </w:tr>
      <w:tr w:rsidR="009E0007" w:rsidRPr="009E0007" w14:paraId="50237267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93070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90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27D2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КБ27-23-1</w:t>
            </w:r>
          </w:p>
          <w:p w14:paraId="0209001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</w:t>
            </w:r>
          </w:p>
          <w:p w14:paraId="2E54420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табл.1</w:t>
            </w:r>
          </w:p>
          <w:p w14:paraId="7176B73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п.1</w:t>
            </w:r>
          </w:p>
          <w:p w14:paraId="725F257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к(труд)=1,2</w:t>
            </w:r>
          </w:p>
          <w:p w14:paraId="472E70A6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к(ЕММ)=1,2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BA45F5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чорнощебеневих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основ</w:t>
            </w:r>
          </w:p>
          <w:p w14:paraId="4BEAF1B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методом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напівпросочування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за товщини 5</w:t>
            </w:r>
          </w:p>
          <w:p w14:paraId="0F48A4A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см[ /проведення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</w:p>
          <w:p w14:paraId="70E2191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проїзної частини при систематичному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русi</w:t>
            </w:r>
            <w:proofErr w:type="spellEnd"/>
          </w:p>
          <w:p w14:paraId="2CEAB4C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транспорту на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/]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5C2C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1000м2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F3F7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0,006</w:t>
            </w:r>
          </w:p>
        </w:tc>
      </w:tr>
      <w:tr w:rsidR="009E0007" w:rsidRPr="009E0007" w14:paraId="3A7C3DE0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E8CB0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91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C0F3A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КР18-42-5</w:t>
            </w:r>
          </w:p>
          <w:p w14:paraId="3850251C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</w:t>
            </w:r>
          </w:p>
          <w:p w14:paraId="75AC7C0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п.1.2.3</w:t>
            </w:r>
          </w:p>
          <w:p w14:paraId="751F4F7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табл.3</w:t>
            </w:r>
          </w:p>
          <w:p w14:paraId="4D378AB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п.1</w:t>
            </w:r>
          </w:p>
          <w:p w14:paraId="66D1D1F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A70ED1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Улаштування покриття товщиною 4 см з</w:t>
            </w:r>
          </w:p>
          <w:p w14:paraId="7945391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гарячих асфальтобетонних сумішей вручну</w:t>
            </w:r>
          </w:p>
          <w:p w14:paraId="6FAC131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з ущільненням самохідними котками[ [на</w:t>
            </w:r>
          </w:p>
          <w:p w14:paraId="3765AE1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проїжджої частини при</w:t>
            </w:r>
          </w:p>
          <w:p w14:paraId="52D402D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систематичному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русi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транспорту на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]]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7CE5B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4820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0,06</w:t>
            </w:r>
          </w:p>
        </w:tc>
      </w:tr>
      <w:tr w:rsidR="009E0007" w:rsidRPr="009E0007" w14:paraId="2E0AC386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5E883A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92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CE85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КР18-42-6</w:t>
            </w:r>
          </w:p>
          <w:p w14:paraId="128A588E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К=2</w:t>
            </w:r>
          </w:p>
          <w:p w14:paraId="6073F83B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тех.ч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.</w:t>
            </w:r>
          </w:p>
          <w:p w14:paraId="5C06D58F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п.1.2.3</w:t>
            </w:r>
          </w:p>
          <w:p w14:paraId="0D3BBEE5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табл.3</w:t>
            </w:r>
          </w:p>
          <w:p w14:paraId="481718E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п.1</w:t>
            </w:r>
          </w:p>
          <w:p w14:paraId="39233B3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к=1,2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A3C35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На кожні 0,5 см зміни товщини шару</w:t>
            </w:r>
          </w:p>
          <w:p w14:paraId="008A8F7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додавати або виключати до норми 18-42-5</w:t>
            </w:r>
          </w:p>
          <w:p w14:paraId="5EAEA96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(до товщини 5 см)[ [на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однiй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половинi</w:t>
            </w:r>
            <w:proofErr w:type="spellEnd"/>
          </w:p>
          <w:p w14:paraId="6DA6118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проїжджої частини при систематичному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русi</w:t>
            </w:r>
            <w:proofErr w:type="spellEnd"/>
          </w:p>
          <w:p w14:paraId="16FBABC2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транспорту на </w:t>
            </w:r>
            <w:proofErr w:type="spellStart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другiй</w:t>
            </w:r>
            <w:proofErr w:type="spellEnd"/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]]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F8F609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398D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0,06</w:t>
            </w:r>
          </w:p>
        </w:tc>
      </w:tr>
      <w:tr w:rsidR="009E0007" w:rsidRPr="009E0007" w14:paraId="6C740527" w14:textId="77777777" w:rsidTr="0027734B">
        <w:trPr>
          <w:gridAfter w:val="1"/>
          <w:wAfter w:w="609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FBC29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93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5360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С1421-9838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D6B1A4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Суміші асфальтобетонні гарячі і теплі</w:t>
            </w:r>
          </w:p>
          <w:p w14:paraId="3669A73D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[асфальтобетон щільний]</w:t>
            </w:r>
          </w:p>
          <w:p w14:paraId="0E418DA7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(дорожні)(аеродромні), що застосовуються у</w:t>
            </w:r>
          </w:p>
          <w:p w14:paraId="03E405E1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pacing w:val="-3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верхніх шарах покриттів, дрібнозернисті,</w:t>
            </w:r>
          </w:p>
          <w:p w14:paraId="5DC243C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тип Б, марка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F2E98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B3603" w14:textId="77777777" w:rsidR="009E0007" w:rsidRPr="009E0007" w:rsidRDefault="009E0007" w:rsidP="009E000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E0007">
              <w:rPr>
                <w:rFonts w:ascii="Arial" w:eastAsia="Calibri" w:hAnsi="Arial" w:cs="Arial"/>
                <w:spacing w:val="-3"/>
                <w:sz w:val="20"/>
                <w:szCs w:val="20"/>
              </w:rPr>
              <w:t>0,642</w:t>
            </w:r>
          </w:p>
        </w:tc>
      </w:tr>
    </w:tbl>
    <w:p w14:paraId="39F69C55" w14:textId="77777777" w:rsidR="009E0007" w:rsidRPr="009E0007" w:rsidRDefault="009E0007" w:rsidP="009E0007">
      <w:pPr>
        <w:spacing w:before="240" w:after="0" w:line="240" w:lineRule="auto"/>
        <w:ind w:left="360" w:right="279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44D849C3" w14:textId="77777777" w:rsidR="009E0007" w:rsidRPr="009E0007" w:rsidRDefault="009E0007" w:rsidP="009E0007">
      <w:pPr>
        <w:spacing w:before="240" w:after="0" w:line="240" w:lineRule="auto"/>
        <w:ind w:left="360" w:right="27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9E0007">
        <w:rPr>
          <w:rFonts w:ascii="Times New Roman" w:eastAsia="Calibri" w:hAnsi="Times New Roman" w:cs="Times New Roman"/>
          <w:b/>
          <w:sz w:val="24"/>
          <w:szCs w:val="24"/>
        </w:rPr>
        <w:t>Клас наслідків (відповідальності) об’єкту будівництва – СС2</w:t>
      </w:r>
    </w:p>
    <w:p w14:paraId="3892925C" w14:textId="77777777" w:rsidR="009E0007" w:rsidRPr="009E0007" w:rsidRDefault="009E0007" w:rsidP="009E0007">
      <w:pPr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Calibri"/>
          <w:b/>
          <w:sz w:val="24"/>
          <w:szCs w:val="24"/>
        </w:rPr>
      </w:pPr>
      <w:r w:rsidRPr="009E0007">
        <w:rPr>
          <w:rFonts w:ascii="Times New Roman" w:eastAsia="Calibri" w:hAnsi="Times New Roman" w:cs="Calibri"/>
          <w:b/>
          <w:sz w:val="24"/>
          <w:szCs w:val="24"/>
        </w:rPr>
        <w:t>1. Загальні умови.</w:t>
      </w:r>
    </w:p>
    <w:p w14:paraId="6A05A910" w14:textId="77777777" w:rsidR="009E0007" w:rsidRPr="009E0007" w:rsidRDefault="009E0007" w:rsidP="009E0007">
      <w:pPr>
        <w:numPr>
          <w:ilvl w:val="1"/>
          <w:numId w:val="9"/>
        </w:numPr>
        <w:tabs>
          <w:tab w:val="left" w:pos="993"/>
        </w:tabs>
        <w:spacing w:after="0" w:line="240" w:lineRule="auto"/>
        <w:ind w:right="45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t>Виконавець зобов’язуються виконати роботи згідно з відомості обсягів робіт  (Технічного завдання).</w:t>
      </w:r>
    </w:p>
    <w:p w14:paraId="7633BC40" w14:textId="77777777" w:rsidR="009E0007" w:rsidRPr="009E0007" w:rsidRDefault="009E0007" w:rsidP="009E0007">
      <w:pPr>
        <w:numPr>
          <w:ilvl w:val="1"/>
          <w:numId w:val="9"/>
        </w:numPr>
        <w:tabs>
          <w:tab w:val="left" w:pos="993"/>
        </w:tabs>
        <w:spacing w:after="0" w:line="240" w:lineRule="auto"/>
        <w:ind w:right="459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Роботи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повинні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надані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дотриманням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технологічних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процесів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вимогам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будівельних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норм, </w:t>
      </w:r>
      <w:proofErr w:type="gram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правилам  та</w:t>
      </w:r>
      <w:proofErr w:type="gram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стандартам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встановленим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такого виду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робіт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послуг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матеріальні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ресурси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використовуються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їх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виконання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повинні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відповідати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правовим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актам і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нормативним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документам у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галузі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>умовам</w:t>
      </w:r>
      <w:proofErr w:type="spellEnd"/>
      <w:r w:rsidRPr="009E000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Договору.</w:t>
      </w:r>
    </w:p>
    <w:p w14:paraId="39C9E39A" w14:textId="77777777" w:rsidR="009E0007" w:rsidRPr="009E0007" w:rsidRDefault="009E0007" w:rsidP="009E0007">
      <w:pPr>
        <w:tabs>
          <w:tab w:val="left" w:pos="993"/>
        </w:tabs>
        <w:spacing w:after="0" w:line="240" w:lineRule="auto"/>
        <w:ind w:left="567" w:right="45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12D6AA2" w14:textId="77777777" w:rsidR="009E0007" w:rsidRPr="009E0007" w:rsidRDefault="009E0007" w:rsidP="009E0007">
      <w:pPr>
        <w:spacing w:after="0" w:line="240" w:lineRule="auto"/>
        <w:ind w:left="34" w:right="459" w:firstLine="533"/>
        <w:jc w:val="both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b/>
          <w:sz w:val="24"/>
          <w:szCs w:val="24"/>
        </w:rPr>
        <w:t xml:space="preserve">2. Інформація щодо охорони праці та </w:t>
      </w:r>
      <w:r w:rsidRPr="009E0007">
        <w:rPr>
          <w:rFonts w:ascii="Times New Roman" w:eastAsia="Calibri" w:hAnsi="Times New Roman" w:cs="Calibri"/>
          <w:b/>
          <w:color w:val="000000"/>
          <w:sz w:val="24"/>
          <w:szCs w:val="24"/>
          <w:lang w:eastAsia="ru-RU"/>
        </w:rPr>
        <w:t>показників впливу на довкілля й клімат, дотримання правил дорожнього руху</w:t>
      </w:r>
    </w:p>
    <w:p w14:paraId="16607A9B" w14:textId="77777777" w:rsidR="009E0007" w:rsidRPr="009E0007" w:rsidRDefault="009E0007" w:rsidP="009E0007">
      <w:pPr>
        <w:spacing w:after="0" w:line="240" w:lineRule="auto"/>
        <w:ind w:left="34" w:right="459" w:firstLine="533"/>
        <w:jc w:val="both"/>
        <w:rPr>
          <w:rFonts w:ascii="Times New Roman" w:eastAsia="Calibri" w:hAnsi="Times New Roman" w:cs="Calibri"/>
          <w:sz w:val="24"/>
          <w:szCs w:val="24"/>
          <w:lang w:eastAsia="uk-UA"/>
        </w:rPr>
      </w:pPr>
      <w:r w:rsidRPr="009E0007">
        <w:rPr>
          <w:rFonts w:ascii="Times New Roman" w:eastAsia="Calibri" w:hAnsi="Times New Roman" w:cs="Calibri"/>
          <w:sz w:val="24"/>
          <w:szCs w:val="24"/>
        </w:rPr>
        <w:t>2.1. Роботи</w:t>
      </w:r>
      <w:r w:rsidRPr="009E0007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>, що є предметом закупівлі, надаються із застосуванням екологічно безпечних матеріалів,</w:t>
      </w:r>
      <w:r w:rsidRPr="009E0007">
        <w:rPr>
          <w:rFonts w:ascii="Times New Roman" w:eastAsia="Calibri" w:hAnsi="Times New Roman" w:cs="Calibri"/>
          <w:sz w:val="24"/>
          <w:szCs w:val="24"/>
        </w:rPr>
        <w:t xml:space="preserve"> машини і механізмів</w:t>
      </w:r>
      <w:r w:rsidRPr="009E0007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 без впливу на довкілля та відповідають </w:t>
      </w:r>
      <w:r w:rsidRPr="009E0007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lastRenderedPageBreak/>
        <w:t>основним вимогам державної політики України в галузі захисту довкілля та вимогам чинного природоохоронного законодавства.</w:t>
      </w:r>
    </w:p>
    <w:p w14:paraId="0E4C572A" w14:textId="77777777" w:rsidR="009E0007" w:rsidRPr="009E0007" w:rsidRDefault="009E0007" w:rsidP="009E0007">
      <w:pPr>
        <w:spacing w:after="0" w:line="240" w:lineRule="auto"/>
        <w:ind w:left="34" w:right="459" w:firstLine="674"/>
        <w:jc w:val="both"/>
        <w:rPr>
          <w:rFonts w:ascii="Times New Roman" w:eastAsia="Calibri" w:hAnsi="Times New Roman" w:cs="Calibri"/>
          <w:sz w:val="24"/>
          <w:szCs w:val="24"/>
          <w:lang w:eastAsia="uk-UA"/>
        </w:rPr>
      </w:pPr>
      <w:r w:rsidRPr="009E0007">
        <w:rPr>
          <w:rFonts w:ascii="Times New Roman" w:eastAsia="Calibri" w:hAnsi="Times New Roman" w:cs="Calibri"/>
          <w:sz w:val="24"/>
          <w:szCs w:val="24"/>
        </w:rPr>
        <w:t>2.2. Учасник</w:t>
      </w:r>
      <w:r w:rsidRPr="009E0007">
        <w:rPr>
          <w:rFonts w:ascii="Times New Roman" w:eastAsia="Calibri" w:hAnsi="Times New Roman" w:cs="Calibri"/>
          <w:sz w:val="24"/>
          <w:szCs w:val="24"/>
          <w:lang w:eastAsia="uk-UA"/>
        </w:rPr>
        <w:t xml:space="preserve"> письмово гарантує  дотримання нормативних актів з охорони праці при виконанні робіт. Нещасні випадки, що відбулись з робітниками підрядника/виконавця розслідуються та беруться на облік згідно з чинним законодавством України.</w:t>
      </w:r>
    </w:p>
    <w:p w14:paraId="21B8AB58" w14:textId="77777777" w:rsidR="009E0007" w:rsidRPr="009E0007" w:rsidRDefault="009E0007" w:rsidP="009E0007">
      <w:pPr>
        <w:spacing w:after="0" w:line="240" w:lineRule="auto"/>
        <w:ind w:left="-108" w:right="459" w:firstLine="816"/>
        <w:jc w:val="both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sz w:val="24"/>
          <w:szCs w:val="24"/>
          <w:lang w:eastAsia="uk-UA"/>
        </w:rPr>
        <w:t>2.3. Учасник письмово гарантує, що ним</w:t>
      </w:r>
      <w:r w:rsidRPr="009E0007">
        <w:rPr>
          <w:rFonts w:ascii="Times New Roman" w:eastAsia="Calibri" w:hAnsi="Times New Roman" w:cs="Calibri"/>
          <w:sz w:val="24"/>
          <w:szCs w:val="24"/>
        </w:rPr>
        <w:t xml:space="preserve"> для виконання вищезазначених робіт будуть використовуватися якісні матеріали, машини і механізми, які відповідають вимогам діючого природоохоронного законодавства, а також будуть застосовуватися заходи із захисту довкілля.</w:t>
      </w:r>
    </w:p>
    <w:p w14:paraId="44921494" w14:textId="77777777" w:rsidR="009E0007" w:rsidRPr="009E0007" w:rsidRDefault="009E0007" w:rsidP="009E0007">
      <w:pPr>
        <w:spacing w:after="0" w:line="240" w:lineRule="auto"/>
        <w:ind w:left="34" w:right="459" w:firstLine="674"/>
        <w:jc w:val="both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b/>
          <w:bCs/>
          <w:sz w:val="24"/>
          <w:szCs w:val="24"/>
        </w:rPr>
        <w:t>3. Вимоги до Учасника.</w:t>
      </w:r>
    </w:p>
    <w:p w14:paraId="332C41CA" w14:textId="77777777" w:rsidR="009E0007" w:rsidRPr="009E0007" w:rsidRDefault="009E0007" w:rsidP="009E0007">
      <w:pPr>
        <w:tabs>
          <w:tab w:val="left" w:pos="360"/>
        </w:tabs>
        <w:spacing w:after="0" w:line="240" w:lineRule="auto"/>
        <w:ind w:right="459" w:firstLine="425"/>
        <w:jc w:val="both"/>
        <w:rPr>
          <w:rFonts w:ascii="Times New Roman" w:eastAsia="Calibri" w:hAnsi="Times New Roman" w:cs="Calibri"/>
          <w:i/>
          <w:iCs/>
          <w:sz w:val="24"/>
          <w:szCs w:val="24"/>
        </w:rPr>
      </w:pPr>
      <w:r w:rsidRPr="009E0007">
        <w:rPr>
          <w:rFonts w:ascii="Times New Roman" w:eastAsia="Calibri" w:hAnsi="Times New Roman" w:cs="Calibri"/>
          <w:sz w:val="24"/>
          <w:szCs w:val="24"/>
        </w:rPr>
        <w:t>3.1. В ціну тендерної пропозиції Учасник має включити вартість всіх будівельних матеріалів, конструкцій, виробів та обладнання, тощо які необхідні для виконання обсягу робіт.</w:t>
      </w:r>
    </w:p>
    <w:p w14:paraId="43E4BBEC" w14:textId="77777777" w:rsidR="009E0007" w:rsidRPr="009E0007" w:rsidRDefault="009E0007" w:rsidP="009E0007">
      <w:pPr>
        <w:spacing w:after="0" w:line="240" w:lineRule="auto"/>
        <w:ind w:right="459" w:firstLine="674"/>
        <w:jc w:val="both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sz w:val="24"/>
          <w:szCs w:val="24"/>
        </w:rPr>
        <w:t>3.2. Матеріальні ресурси, що використовуються для виконання робіт повинні бути новими, відповідати державним стандартам, будівельним нормам, іншим нормативним документам та договору.</w:t>
      </w:r>
    </w:p>
    <w:p w14:paraId="390A28E6" w14:textId="77777777" w:rsidR="009E0007" w:rsidRPr="009E0007" w:rsidRDefault="009E0007" w:rsidP="009E0007">
      <w:pPr>
        <w:spacing w:after="0" w:line="240" w:lineRule="auto"/>
        <w:ind w:right="459" w:firstLine="674"/>
        <w:jc w:val="both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sz w:val="24"/>
          <w:szCs w:val="24"/>
        </w:rPr>
        <w:t>3.3. Товари, що використовуються для надання послуг мають бути придбані з дотриманням вимог постанови Кабінету Міністрів України від 30.12.2015 № 1147 «Про заборону ввезення на митну територію України товарів, що походять з Російської Федерації», постанови Кабінету Міністрів України від 09.04.2022 № 426 «Про застосування заборони ввезення товарів з Російської Федерації» тощо.</w:t>
      </w:r>
    </w:p>
    <w:p w14:paraId="55CFC310" w14:textId="77777777" w:rsidR="009E0007" w:rsidRPr="009E0007" w:rsidRDefault="009E0007" w:rsidP="009E0007">
      <w:pPr>
        <w:spacing w:after="0" w:line="240" w:lineRule="auto"/>
        <w:ind w:right="459" w:firstLine="708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b/>
          <w:bCs/>
          <w:sz w:val="24"/>
          <w:szCs w:val="24"/>
        </w:rPr>
        <w:t xml:space="preserve">4. Інше. </w:t>
      </w:r>
      <w:r w:rsidRPr="009E0007">
        <w:rPr>
          <w:rFonts w:ascii="Times New Roman" w:eastAsia="Calibri" w:hAnsi="Times New Roman" w:cs="Calibri"/>
          <w:sz w:val="24"/>
          <w:szCs w:val="24"/>
        </w:rPr>
        <w:t xml:space="preserve"> </w:t>
      </w:r>
    </w:p>
    <w:p w14:paraId="1E7B2FE8" w14:textId="77777777" w:rsidR="009E0007" w:rsidRPr="009E0007" w:rsidRDefault="009E0007" w:rsidP="009E0007">
      <w:pPr>
        <w:spacing w:after="0" w:line="240" w:lineRule="auto"/>
        <w:ind w:right="459" w:firstLine="708"/>
        <w:jc w:val="both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b/>
          <w:i/>
          <w:sz w:val="24"/>
          <w:szCs w:val="24"/>
        </w:rPr>
        <w:t>Для підтвердження відповідності тендерної пропозиції технічним, якісним, кількісним та іншим вимогам замовника до предмета закупівлі, учасник процедури закупівлі у складі тендерної пропозиції повинен надати:</w:t>
      </w:r>
    </w:p>
    <w:p w14:paraId="76E98AC1" w14:textId="77777777" w:rsidR="009E0007" w:rsidRPr="009E0007" w:rsidRDefault="009E0007" w:rsidP="009E0007">
      <w:pPr>
        <w:spacing w:after="0" w:line="240" w:lineRule="auto"/>
        <w:ind w:right="459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9E0007">
        <w:rPr>
          <w:rFonts w:ascii="Times New Roman" w:eastAsia="Calibri" w:hAnsi="Times New Roman" w:cs="Calibri"/>
          <w:sz w:val="24"/>
          <w:szCs w:val="24"/>
        </w:rPr>
        <w:t xml:space="preserve">4.1. </w:t>
      </w:r>
      <w:r w:rsidRPr="009E0007">
        <w:rPr>
          <w:rFonts w:ascii="Times New Roman" w:eastAsia="Calibri" w:hAnsi="Times New Roman" w:cs="Calibri"/>
          <w:sz w:val="24"/>
          <w:szCs w:val="24"/>
          <w:lang w:eastAsia="uk-UA"/>
        </w:rPr>
        <w:t>Лист - гарантію про відповідність</w:t>
      </w:r>
      <w:r w:rsidRPr="009E0007">
        <w:rPr>
          <w:rFonts w:ascii="Times New Roman" w:eastAsia="Calibri" w:hAnsi="Times New Roman" w:cs="Calibri"/>
          <w:sz w:val="24"/>
          <w:szCs w:val="24"/>
        </w:rPr>
        <w:t xml:space="preserve"> </w:t>
      </w:r>
      <w:r w:rsidRPr="009E0007">
        <w:rPr>
          <w:rFonts w:ascii="Times New Roman" w:eastAsia="Calibri" w:hAnsi="Times New Roman" w:cs="Calibri"/>
          <w:sz w:val="24"/>
          <w:szCs w:val="24"/>
          <w:lang w:eastAsia="uk-UA"/>
        </w:rPr>
        <w:t>необхідним технічним, якісним та кількісним характеристикам предмета закупівлі,</w:t>
      </w:r>
      <w:r w:rsidRPr="009E0007">
        <w:rPr>
          <w:rFonts w:ascii="Times New Roman" w:eastAsia="Calibri" w:hAnsi="Times New Roman" w:cs="Calibri"/>
          <w:sz w:val="24"/>
          <w:szCs w:val="24"/>
        </w:rPr>
        <w:t xml:space="preserve"> в якому учасник гарантує замовнику виконання робіт/надання послуг якісно, у кількості та терміни встановлені замовником, а також гарантує, що будівельні матеріали та вироби, від яких залежить якість будівельної продукції, буде відповідати вимогам проектів, ДБН, ДСТУ та іншим нормативно-правовим актам у сфері будівництва. Гарантійний лист повинен містити </w:t>
      </w:r>
      <w:r w:rsidRPr="009E0007">
        <w:rPr>
          <w:rFonts w:ascii="Times New Roman" w:eastAsia="Calibri" w:hAnsi="Times New Roman" w:cs="Calibri"/>
          <w:sz w:val="24"/>
          <w:szCs w:val="24"/>
          <w:shd w:val="clear" w:color="auto" w:fill="FFFFFF"/>
        </w:rPr>
        <w:t xml:space="preserve">унікальний номер оголошення про проведення процедури закупівлі, присвоєного електронною системою </w:t>
      </w:r>
      <w:proofErr w:type="spellStart"/>
      <w:r w:rsidRPr="009E0007">
        <w:rPr>
          <w:rFonts w:ascii="Times New Roman" w:eastAsia="Calibri" w:hAnsi="Times New Roman" w:cs="Calibri"/>
          <w:sz w:val="24"/>
          <w:szCs w:val="24"/>
          <w:shd w:val="clear" w:color="auto" w:fill="FFFFFF"/>
        </w:rPr>
        <w:t>закупівель</w:t>
      </w:r>
      <w:proofErr w:type="spellEnd"/>
      <w:r w:rsidRPr="009E0007">
        <w:rPr>
          <w:rFonts w:ascii="Times New Roman" w:eastAsia="Calibri" w:hAnsi="Times New Roman" w:cs="Calibri"/>
          <w:sz w:val="24"/>
          <w:szCs w:val="24"/>
        </w:rPr>
        <w:t xml:space="preserve"> щодо якої подається тендерна пропозиція;</w:t>
      </w:r>
    </w:p>
    <w:p w14:paraId="787D0625" w14:textId="77777777" w:rsidR="009E0007" w:rsidRPr="009E0007" w:rsidRDefault="009E0007" w:rsidP="009E0007">
      <w:pPr>
        <w:spacing w:after="0" w:line="240" w:lineRule="auto"/>
        <w:ind w:right="459" w:firstLine="709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9E000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4.2. </w:t>
      </w:r>
      <w:r w:rsidRPr="009E0007">
        <w:rPr>
          <w:rFonts w:ascii="Times New Roman" w:eastAsia="Calibri" w:hAnsi="Times New Roman" w:cs="Calibri"/>
          <w:sz w:val="24"/>
          <w:szCs w:val="24"/>
          <w:lang w:eastAsia="uk-UA"/>
        </w:rPr>
        <w:t>Г</w:t>
      </w:r>
      <w:r w:rsidRPr="009E0007">
        <w:rPr>
          <w:rFonts w:ascii="Times New Roman" w:eastAsia="Calibri" w:hAnsi="Times New Roman" w:cs="Calibri"/>
          <w:sz w:val="24"/>
          <w:szCs w:val="24"/>
          <w:shd w:val="clear" w:color="auto" w:fill="FFFFFF"/>
        </w:rPr>
        <w:t>арантійний лист про те, що виконання робіт включають заходи щодо дотримання діючих правил техніки безпеки, охорони праці, пожежної безпеки, вимог санітарних норм та охорони навколишнього середовища;</w:t>
      </w:r>
    </w:p>
    <w:p w14:paraId="6F61B957" w14:textId="77777777" w:rsidR="009E0007" w:rsidRPr="009E0007" w:rsidRDefault="009E0007" w:rsidP="009E0007">
      <w:pPr>
        <w:spacing w:after="0" w:line="240" w:lineRule="auto"/>
        <w:ind w:right="459"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sz w:val="24"/>
          <w:szCs w:val="24"/>
          <w:lang w:eastAsia="ru-RU"/>
        </w:rPr>
        <w:t xml:space="preserve">4.3. </w:t>
      </w:r>
      <w:r w:rsidRPr="009E0007">
        <w:rPr>
          <w:rFonts w:ascii="Times New Roman" w:eastAsia="Calibri" w:hAnsi="Times New Roman" w:cs="Calibri"/>
          <w:sz w:val="24"/>
          <w:szCs w:val="24"/>
          <w:lang w:eastAsia="uk-UA"/>
        </w:rPr>
        <w:t>І</w:t>
      </w:r>
      <w:r w:rsidRPr="009E0007">
        <w:rPr>
          <w:rFonts w:ascii="Times New Roman" w:eastAsia="Calibri" w:hAnsi="Times New Roman" w:cs="Calibri"/>
          <w:bCs/>
          <w:sz w:val="24"/>
          <w:szCs w:val="24"/>
          <w:lang w:eastAsia="uk-UA"/>
        </w:rPr>
        <w:t xml:space="preserve">нформацію щодо застосування заходів із захисту довкілля (довідка, складена у довільній формі, в якій мають передбачатись такі заходи: не допускати розливу нафтопродуктів, мастил та інших хімічних речовин на ґрунт, асфальтове покриття; під час експлуатації автотранспорту викид відпрацьованих газів не повинен перевищувати допустимі норми; не допускати складування сміття у несанкціонованих місцях; компенсувати шкоду, заподіяну в разі забруднення або іншого негативного впливу на природне середовище; тощо). </w:t>
      </w:r>
      <w:r w:rsidRPr="009E0007">
        <w:rPr>
          <w:rFonts w:ascii="Times New Roman" w:eastAsia="Calibri" w:hAnsi="Times New Roman" w:cs="Calibri"/>
          <w:sz w:val="24"/>
          <w:szCs w:val="24"/>
        </w:rPr>
        <w:t xml:space="preserve"> Окрім того, учасник повинен провести збір та утилізацію сміття після завершення робіт на підтвердження такої можливості учасник у складі пропозиції надає чинний договір з місцевою організацією про надання послуг із захоронення сміття.</w:t>
      </w:r>
    </w:p>
    <w:p w14:paraId="13104135" w14:textId="77777777" w:rsidR="009E0007" w:rsidRPr="009E0007" w:rsidRDefault="009E0007" w:rsidP="009E0007">
      <w:pPr>
        <w:spacing w:after="0" w:line="240" w:lineRule="auto"/>
        <w:ind w:right="459" w:firstLine="709"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</w:pPr>
      <w:r w:rsidRPr="009E0007">
        <w:rPr>
          <w:rFonts w:ascii="Times New Roman" w:eastAsia="Calibri" w:hAnsi="Times New Roman" w:cs="Calibri"/>
          <w:sz w:val="24"/>
          <w:szCs w:val="24"/>
          <w:lang w:eastAsia="ru-RU"/>
        </w:rPr>
        <w:t>4.4.</w:t>
      </w:r>
      <w:r w:rsidRPr="009E0007">
        <w:rPr>
          <w:rFonts w:ascii="Times New Roman" w:eastAsia="Calibri" w:hAnsi="Times New Roman" w:cs="Calibri"/>
          <w:sz w:val="24"/>
          <w:szCs w:val="24"/>
        </w:rPr>
        <w:t xml:space="preserve"> Учасник письмово гарантує, що в</w:t>
      </w:r>
      <w:r w:rsidRPr="009E0007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артість (ціна) тендерної пропозиції учасника на виконання робіт – це договірна ціна на весь обсяг робіт, за яку учасник згоден виконати роботи, з урахуванням технічних, якісних та кількісних характеристик предмету закупівлі, всіх умов виконання договору про закупівлю, податків і зборів, що сплачуються або повинні бути сплачені, </w:t>
      </w:r>
      <w:r w:rsidRPr="009E0007">
        <w:rPr>
          <w:rFonts w:ascii="Times New Roman" w:eastAsia="Calibri" w:hAnsi="Times New Roman" w:cs="Calibri"/>
          <w:sz w:val="24"/>
          <w:szCs w:val="24"/>
        </w:rPr>
        <w:t xml:space="preserve">витрат на транспортування, страхування, </w:t>
      </w:r>
      <w:r w:rsidRPr="009E0007">
        <w:rPr>
          <w:rFonts w:ascii="Times New Roman" w:eastAsia="Calibri" w:hAnsi="Times New Roman" w:cs="Calibri"/>
          <w:sz w:val="24"/>
          <w:szCs w:val="24"/>
        </w:rPr>
        <w:lastRenderedPageBreak/>
        <w:t>навантаження, розвантаження, сплату митних тарифів,</w:t>
      </w:r>
      <w:r w:rsidRPr="009E0007">
        <w:rPr>
          <w:rFonts w:ascii="Times New Roman" w:eastAsia="Calibri" w:hAnsi="Times New Roman" w:cs="Calibri"/>
          <w:color w:val="000000"/>
          <w:sz w:val="24"/>
          <w:szCs w:val="24"/>
          <w:lang w:eastAsia="uk-UA"/>
        </w:rPr>
        <w:t xml:space="preserve"> усіх інших витрат, передбачених для предмету закупівлі даного виду  робіт, тощо.</w:t>
      </w:r>
    </w:p>
    <w:p w14:paraId="71A258CE" w14:textId="77777777" w:rsidR="009E0007" w:rsidRPr="009E0007" w:rsidRDefault="009E0007" w:rsidP="009E0007">
      <w:pPr>
        <w:spacing w:after="0" w:line="240" w:lineRule="auto"/>
        <w:ind w:right="459" w:firstLine="708"/>
        <w:jc w:val="both"/>
        <w:rPr>
          <w:rFonts w:ascii="Calibri" w:eastAsia="Calibri" w:hAnsi="Calibri" w:cs="Calibri"/>
          <w:sz w:val="24"/>
          <w:szCs w:val="24"/>
        </w:rPr>
      </w:pPr>
      <w:r w:rsidRPr="009E0007">
        <w:rPr>
          <w:rFonts w:ascii="Times New Roman" w:eastAsia="Calibri" w:hAnsi="Times New Roman" w:cs="Calibri"/>
          <w:sz w:val="24"/>
          <w:szCs w:val="24"/>
          <w:lang w:eastAsia="uk-UA"/>
        </w:rPr>
        <w:t xml:space="preserve">4.5. </w:t>
      </w:r>
      <w:r w:rsidRPr="009E0007">
        <w:rPr>
          <w:rFonts w:ascii="Times New Roman" w:eastAsia="Calibri" w:hAnsi="Times New Roman" w:cs="Calibri"/>
          <w:color w:val="000000"/>
          <w:sz w:val="24"/>
          <w:szCs w:val="20"/>
        </w:rPr>
        <w:t xml:space="preserve"> </w:t>
      </w:r>
      <w:r w:rsidRPr="009E0007">
        <w:rPr>
          <w:rFonts w:ascii="Times New Roman" w:eastAsia="Calibri" w:hAnsi="Times New Roman" w:cs="Calibri"/>
          <w:spacing w:val="-1"/>
          <w:sz w:val="24"/>
          <w:szCs w:val="20"/>
        </w:rPr>
        <w:t xml:space="preserve"> </w:t>
      </w:r>
      <w:r w:rsidRPr="009E0007">
        <w:rPr>
          <w:rFonts w:ascii="Times New Roman" w:eastAsia="Calibri" w:hAnsi="Times New Roman" w:cs="Calibri"/>
          <w:sz w:val="24"/>
          <w:szCs w:val="24"/>
        </w:rPr>
        <w:t>Учасник надає копії дозволів та/або ліцензій Учасника торгів на надання робіт, якщо отримання такого дозволу та/або ліцензії на провадження такого виду діяльності передбачено законодавством. У</w:t>
      </w:r>
      <w:r w:rsidRPr="009E0007">
        <w:rPr>
          <w:rFonts w:ascii="Times New Roman" w:eastAsia="Calibri" w:hAnsi="Times New Roman" w:cs="Calibri"/>
          <w:iCs/>
          <w:sz w:val="24"/>
          <w:szCs w:val="24"/>
        </w:rPr>
        <w:t xml:space="preserve"> разі, якщо даний вид робіт не підлягає ліцензуванню такий учасник надає лист-пояснення в довільній формі.</w:t>
      </w:r>
    </w:p>
    <w:p w14:paraId="7C35CCC5" w14:textId="77777777" w:rsidR="009E0007" w:rsidRPr="009E0007" w:rsidRDefault="009E0007" w:rsidP="009E0007">
      <w:pPr>
        <w:widowControl w:val="0"/>
        <w:spacing w:after="0" w:line="240" w:lineRule="auto"/>
        <w:ind w:left="52" w:right="459" w:firstLine="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007">
        <w:rPr>
          <w:rFonts w:ascii="Times New Roman" w:eastAsia="Times New Roman" w:hAnsi="Times New Roman" w:cs="Times New Roman"/>
          <w:sz w:val="24"/>
          <w:szCs w:val="24"/>
        </w:rPr>
        <w:t xml:space="preserve">5. У разі, якщо учасник буде залучати до виконання послуг субпідрядника (субпідрядників) )/співвиконавця в обсязі не менше ніж 20 відсотків від вартості договору про закупівлю у складі тендерної пропозиції,  необхідно надати довідку в довільній формі з інформацією про:  </w:t>
      </w:r>
    </w:p>
    <w:p w14:paraId="36FD9E2C" w14:textId="77777777" w:rsidR="009E0007" w:rsidRPr="009E0007" w:rsidRDefault="009E0007" w:rsidP="009E0007">
      <w:pPr>
        <w:tabs>
          <w:tab w:val="left" w:pos="430"/>
        </w:tabs>
        <w:spacing w:after="0" w:line="240" w:lineRule="auto"/>
        <w:ind w:left="52" w:right="459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t>- повне найменування, код ЄДРПОУ та місцезнаходження кожного суб’єкта господарювання, якого він планує залучити до виконання послуг як субпідрядника/співвиконавця;</w:t>
      </w:r>
    </w:p>
    <w:p w14:paraId="3AA9DA85" w14:textId="77777777" w:rsidR="009E0007" w:rsidRPr="009E0007" w:rsidRDefault="009E0007" w:rsidP="009E0007">
      <w:pPr>
        <w:tabs>
          <w:tab w:val="left" w:pos="430"/>
        </w:tabs>
        <w:spacing w:after="0" w:line="240" w:lineRule="auto"/>
        <w:ind w:left="52" w:right="459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t xml:space="preserve">- вид робіт (послуг), які буде виконувати субпідрядник/співвиконавець, </w:t>
      </w:r>
    </w:p>
    <w:p w14:paraId="213106AC" w14:textId="77777777" w:rsidR="009E0007" w:rsidRPr="009E0007" w:rsidRDefault="009E0007" w:rsidP="009E0007">
      <w:pPr>
        <w:tabs>
          <w:tab w:val="left" w:pos="430"/>
        </w:tabs>
        <w:spacing w:after="0" w:line="240" w:lineRule="auto"/>
        <w:ind w:left="52" w:right="45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t xml:space="preserve">- розмір відсотку від вартості договору про закупівлю, який буде надаватися субпідрядником (субпідрядниками) /співвиконавцем; </w:t>
      </w:r>
    </w:p>
    <w:p w14:paraId="70D9AC9A" w14:textId="77777777" w:rsidR="009E0007" w:rsidRPr="009E0007" w:rsidRDefault="009E0007" w:rsidP="009E0007">
      <w:pPr>
        <w:tabs>
          <w:tab w:val="left" w:pos="430"/>
        </w:tabs>
        <w:spacing w:after="0" w:line="240" w:lineRule="auto"/>
        <w:ind w:left="52" w:right="45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t xml:space="preserve">а також документи, що підтверджують кваліфікацію Субпідрядника/Співвиконавця для виконання цих видів робіт, а саме: </w:t>
      </w:r>
    </w:p>
    <w:p w14:paraId="69BF9205" w14:textId="77777777" w:rsidR="009E0007" w:rsidRPr="009E0007" w:rsidRDefault="009E0007" w:rsidP="009E0007">
      <w:pPr>
        <w:tabs>
          <w:tab w:val="left" w:pos="430"/>
        </w:tabs>
        <w:spacing w:after="0" w:line="240" w:lineRule="auto"/>
        <w:ind w:left="52" w:right="45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E0007">
        <w:rPr>
          <w:rFonts w:ascii="Times New Roman" w:eastAsia="Calibri" w:hAnsi="Times New Roman" w:cs="Times New Roman"/>
          <w:sz w:val="24"/>
          <w:szCs w:val="24"/>
        </w:rPr>
        <w:t xml:space="preserve"> інформаційну довідку Субпідрядника/Співвиконавця про наявність обладнання (машин та механізмів) необхідного для виконання робіт по об’єкту замовлення з дотриманням технології виконання робіт відповідно до діючих норм і правил виконання робіт на автомобільних дорогах; </w:t>
      </w:r>
    </w:p>
    <w:p w14:paraId="7551B03E" w14:textId="77777777" w:rsidR="009E0007" w:rsidRPr="009E0007" w:rsidRDefault="009E0007" w:rsidP="009E0007">
      <w:pPr>
        <w:tabs>
          <w:tab w:val="left" w:pos="430"/>
        </w:tabs>
        <w:spacing w:after="0" w:line="240" w:lineRule="auto"/>
        <w:ind w:left="52" w:right="45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E0007">
        <w:rPr>
          <w:rFonts w:ascii="Times New Roman" w:eastAsia="Calibri" w:hAnsi="Times New Roman" w:cs="Times New Roman"/>
          <w:sz w:val="24"/>
          <w:szCs w:val="24"/>
        </w:rPr>
        <w:t xml:space="preserve"> інформаційну довідку Субпідрядника/Співвиконавця про наявність кваліфікованих працівників для виконання робіт по об’єкту замовлення з дотриманням технології виконання робіт відповідно до діючих норм і правил виконання робіт; </w:t>
      </w:r>
    </w:p>
    <w:p w14:paraId="59E31FFA" w14:textId="77777777" w:rsidR="009E0007" w:rsidRPr="009E0007" w:rsidRDefault="009E0007" w:rsidP="009E0007">
      <w:pPr>
        <w:spacing w:after="0" w:line="240" w:lineRule="auto"/>
        <w:ind w:left="52" w:right="459"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t>- копію ліцензій та дозволів субпідрядників/співвиконавця, на право виконання робіт, які вони будуть виконувати, в разі якщо це передбачено діючим законодавством.</w:t>
      </w:r>
    </w:p>
    <w:p w14:paraId="794E918F" w14:textId="77777777" w:rsidR="009E0007" w:rsidRPr="009E0007" w:rsidRDefault="009E0007" w:rsidP="009E0007">
      <w:pPr>
        <w:spacing w:after="0" w:line="240" w:lineRule="auto"/>
        <w:ind w:left="52" w:right="459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t>Додатково Учасники мають надати лист - згоду від субпідрядника/співвиконавця, якого учасник планує залучити, до виконання послуг, що будуть йому доручені</w:t>
      </w:r>
      <w:r w:rsidRPr="009E000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56330FB0" w14:textId="77777777" w:rsidR="009E0007" w:rsidRPr="009E0007" w:rsidRDefault="009E0007" w:rsidP="009E0007">
      <w:pPr>
        <w:spacing w:after="0" w:line="240" w:lineRule="auto"/>
        <w:ind w:left="52" w:right="459" w:firstLine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t>У разі, якщо учасник не буде залучати до виконання робіт (послуг) субпідрядника (субпідрядників)/співвиконавця (в обсязі не менше ніж 20 відсотків від вартості договору про закупівлю) у складі тендерної пропозиції необхідно надати:</w:t>
      </w:r>
    </w:p>
    <w:p w14:paraId="7FEDACC6" w14:textId="77777777" w:rsidR="009E0007" w:rsidRPr="009E0007" w:rsidRDefault="009E0007" w:rsidP="009E0007">
      <w:pPr>
        <w:widowControl w:val="0"/>
        <w:spacing w:after="0" w:line="240" w:lineRule="auto"/>
        <w:ind w:right="45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0007">
        <w:rPr>
          <w:rFonts w:ascii="Times New Roman" w:eastAsia="Calibri" w:hAnsi="Times New Roman" w:cs="Times New Roman"/>
          <w:sz w:val="24"/>
          <w:szCs w:val="24"/>
        </w:rPr>
        <w:t>- довідку у довільній формі, за власноручним підписом уповноваженої особи учасника в якій учасник повинен зазначити про це.</w:t>
      </w:r>
    </w:p>
    <w:p w14:paraId="5C0A1FF7" w14:textId="77777777" w:rsidR="009E0007" w:rsidRPr="009E0007" w:rsidRDefault="009E0007" w:rsidP="009E0007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B792046" w14:textId="77777777" w:rsidR="00AE2836" w:rsidRDefault="00256DB8"/>
    <w:sectPr w:rsidR="00AE2836" w:rsidSect="00BC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0F39"/>
    <w:multiLevelType w:val="multilevel"/>
    <w:tmpl w:val="6EB0B0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CE13E3"/>
    <w:multiLevelType w:val="multilevel"/>
    <w:tmpl w:val="FFFFFFFF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35955606"/>
    <w:multiLevelType w:val="hybridMultilevel"/>
    <w:tmpl w:val="134A4948"/>
    <w:lvl w:ilvl="0" w:tplc="70B0A14C">
      <w:start w:val="1"/>
      <w:numFmt w:val="bullet"/>
      <w:lvlText w:val=""/>
      <w:lvlJc w:val="left"/>
      <w:pPr>
        <w:tabs>
          <w:tab w:val="num" w:pos="785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70EF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vertAlign w:val="baseline"/>
      </w:rPr>
    </w:lvl>
  </w:abstractNum>
  <w:abstractNum w:abstractNumId="4" w15:restartNumberingAfterBreak="0">
    <w:nsid w:val="4C0C2DAC"/>
    <w:multiLevelType w:val="hybridMultilevel"/>
    <w:tmpl w:val="F3220B2A"/>
    <w:lvl w:ilvl="0" w:tplc="7C44C50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7C44C508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8931E5F"/>
    <w:multiLevelType w:val="hybridMultilevel"/>
    <w:tmpl w:val="9E5CCE58"/>
    <w:lvl w:ilvl="0" w:tplc="C8ACEE92">
      <w:start w:val="1"/>
      <w:numFmt w:val="bullet"/>
      <w:lvlText w:val="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1" w:tplc="135E6C2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B7761F"/>
    <w:multiLevelType w:val="hybridMultilevel"/>
    <w:tmpl w:val="840C5826"/>
    <w:styleLink w:val="2"/>
    <w:lvl w:ilvl="0" w:tplc="226007DA">
      <w:start w:val="1"/>
      <w:numFmt w:val="bullet"/>
      <w:suff w:val="nothing"/>
      <w:lvlText w:val="·"/>
      <w:lvlJc w:val="left"/>
      <w:pPr>
        <w:ind w:left="120" w:firstLine="731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904403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D88869A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6F48AAE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E4280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B98FEA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8CAF662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B60189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6F6A54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 w15:restartNumberingAfterBreak="0">
    <w:nsid w:val="6C2758C1"/>
    <w:multiLevelType w:val="hybridMultilevel"/>
    <w:tmpl w:val="5F26C7EE"/>
    <w:lvl w:ilvl="0" w:tplc="FFFFFFFF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80C46F7"/>
    <w:multiLevelType w:val="multilevel"/>
    <w:tmpl w:val="87229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07"/>
    <w:rsid w:val="00256DB8"/>
    <w:rsid w:val="00807C8D"/>
    <w:rsid w:val="009E0007"/>
    <w:rsid w:val="00BC4335"/>
    <w:rsid w:val="00BC6885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41F2"/>
  <w15:chartTrackingRefBased/>
  <w15:docId w15:val="{BCEAC2EC-9F75-4D49-AEAE-BC757B9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11"/>
    <w:next w:val="11"/>
    <w:link w:val="12"/>
    <w:uiPriority w:val="99"/>
    <w:qFormat/>
    <w:rsid w:val="009E00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11"/>
    <w:next w:val="11"/>
    <w:link w:val="21"/>
    <w:uiPriority w:val="99"/>
    <w:qFormat/>
    <w:rsid w:val="009E00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link w:val="30"/>
    <w:uiPriority w:val="99"/>
    <w:qFormat/>
    <w:rsid w:val="009E00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link w:val="40"/>
    <w:uiPriority w:val="99"/>
    <w:qFormat/>
    <w:rsid w:val="009E00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link w:val="50"/>
    <w:uiPriority w:val="99"/>
    <w:qFormat/>
    <w:rsid w:val="009E000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link w:val="60"/>
    <w:uiPriority w:val="99"/>
    <w:qFormat/>
    <w:rsid w:val="009E000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9"/>
    <w:rsid w:val="009E0007"/>
    <w:rPr>
      <w:rFonts w:ascii="Calibri" w:eastAsia="Times New Roman" w:hAnsi="Calibri" w:cs="Times New Roman"/>
      <w:b/>
      <w:sz w:val="48"/>
      <w:szCs w:val="48"/>
    </w:rPr>
  </w:style>
  <w:style w:type="character" w:customStyle="1" w:styleId="21">
    <w:name w:val="Заголовок 2 Знак"/>
    <w:basedOn w:val="a0"/>
    <w:link w:val="20"/>
    <w:uiPriority w:val="99"/>
    <w:rsid w:val="009E0007"/>
    <w:rPr>
      <w:rFonts w:ascii="Calibri" w:eastAsia="Times New Roman" w:hAnsi="Calibri" w:cs="Times New Roman"/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9E0007"/>
    <w:rPr>
      <w:rFonts w:ascii="Calibri" w:eastAsia="Times New Roman" w:hAnsi="Calibri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E0007"/>
    <w:rPr>
      <w:rFonts w:ascii="Calibri" w:eastAsia="Times New Roman" w:hAnsi="Calibri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9E0007"/>
    <w:rPr>
      <w:rFonts w:ascii="Calibri" w:eastAsia="Times New Roman" w:hAnsi="Calibri" w:cs="Times New Roman"/>
      <w:b/>
    </w:rPr>
  </w:style>
  <w:style w:type="character" w:customStyle="1" w:styleId="60">
    <w:name w:val="Заголовок 6 Знак"/>
    <w:basedOn w:val="a0"/>
    <w:link w:val="6"/>
    <w:uiPriority w:val="99"/>
    <w:rsid w:val="009E0007"/>
    <w:rPr>
      <w:rFonts w:ascii="Calibri" w:eastAsia="Times New Roman" w:hAnsi="Calibri" w:cs="Times New Roman"/>
      <w:b/>
    </w:rPr>
  </w:style>
  <w:style w:type="numbering" w:customStyle="1" w:styleId="13">
    <w:name w:val="Нет списка1"/>
    <w:next w:val="a2"/>
    <w:uiPriority w:val="99"/>
    <w:semiHidden/>
    <w:unhideWhenUsed/>
    <w:rsid w:val="009E0007"/>
  </w:style>
  <w:style w:type="paragraph" w:customStyle="1" w:styleId="11">
    <w:name w:val="Обычный1"/>
    <w:link w:val="normal"/>
    <w:rsid w:val="009E000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11"/>
    <w:next w:val="11"/>
    <w:link w:val="a4"/>
    <w:uiPriority w:val="99"/>
    <w:qFormat/>
    <w:rsid w:val="009E000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rsid w:val="009E0007"/>
    <w:rPr>
      <w:rFonts w:ascii="Calibri" w:eastAsia="Times New Roman" w:hAnsi="Calibri" w:cs="Times New Roman"/>
      <w:b/>
      <w:sz w:val="72"/>
      <w:szCs w:val="72"/>
    </w:rPr>
  </w:style>
  <w:style w:type="paragraph" w:styleId="a5">
    <w:name w:val="Subtitle"/>
    <w:basedOn w:val="11"/>
    <w:next w:val="11"/>
    <w:link w:val="a6"/>
    <w:uiPriority w:val="99"/>
    <w:qFormat/>
    <w:rsid w:val="009E000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rsid w:val="009E0007"/>
    <w:rPr>
      <w:rFonts w:ascii="Georgia" w:eastAsia="Times New Roman" w:hAnsi="Georgia" w:cs="Georgia"/>
      <w:i/>
      <w:color w:val="666666"/>
      <w:sz w:val="48"/>
      <w:szCs w:val="48"/>
    </w:rPr>
  </w:style>
  <w:style w:type="table" w:customStyle="1" w:styleId="a7">
    <w:name w:val="Стиль"/>
    <w:uiPriority w:val="99"/>
    <w:rsid w:val="009E000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E000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007"/>
    <w:rPr>
      <w:rFonts w:ascii="Tahoma" w:eastAsia="Calibri" w:hAnsi="Tahoma" w:cs="Tahoma"/>
      <w:sz w:val="16"/>
      <w:szCs w:val="16"/>
    </w:rPr>
  </w:style>
  <w:style w:type="character" w:customStyle="1" w:styleId="rvts0">
    <w:name w:val="rvts0"/>
    <w:uiPriority w:val="99"/>
    <w:rsid w:val="009E0007"/>
    <w:rPr>
      <w:rFonts w:ascii="Times New Roman" w:hAnsi="Times New Roman"/>
    </w:rPr>
  </w:style>
  <w:style w:type="paragraph" w:customStyle="1" w:styleId="rvps2">
    <w:name w:val="rvps2"/>
    <w:basedOn w:val="a"/>
    <w:uiPriority w:val="99"/>
    <w:rsid w:val="009E00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a">
    <w:name w:val="Body Text Indent"/>
    <w:basedOn w:val="a"/>
    <w:link w:val="ab"/>
    <w:uiPriority w:val="99"/>
    <w:rsid w:val="009E0007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rsid w:val="009E0007"/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NoSpacingChar">
    <w:name w:val="No Spacing Char"/>
    <w:link w:val="14"/>
    <w:uiPriority w:val="99"/>
    <w:locked/>
    <w:rsid w:val="009E0007"/>
    <w:rPr>
      <w:rFonts w:ascii="Times New Roman" w:hAnsi="Times New Roman"/>
    </w:rPr>
  </w:style>
  <w:style w:type="paragraph" w:customStyle="1" w:styleId="14">
    <w:name w:val="Без интервала1"/>
    <w:link w:val="NoSpacingChar"/>
    <w:uiPriority w:val="99"/>
    <w:rsid w:val="009E0007"/>
    <w:pPr>
      <w:spacing w:after="0" w:line="240" w:lineRule="auto"/>
    </w:pPr>
    <w:rPr>
      <w:rFonts w:ascii="Times New Roman" w:hAnsi="Times New Roman"/>
    </w:rPr>
  </w:style>
  <w:style w:type="character" w:customStyle="1" w:styleId="Bodytext">
    <w:name w:val="Body text_"/>
    <w:link w:val="Bodytext1"/>
    <w:uiPriority w:val="99"/>
    <w:locked/>
    <w:rsid w:val="009E0007"/>
    <w:rPr>
      <w:sz w:val="24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E0007"/>
    <w:pPr>
      <w:shd w:val="clear" w:color="auto" w:fill="FFFFFF"/>
      <w:spacing w:after="240" w:line="240" w:lineRule="atLeast"/>
      <w:ind w:hanging="460"/>
    </w:pPr>
    <w:rPr>
      <w:sz w:val="24"/>
      <w:shd w:val="clear" w:color="auto" w:fill="FFFFFF"/>
    </w:rPr>
  </w:style>
  <w:style w:type="character" w:customStyle="1" w:styleId="Bodytext7">
    <w:name w:val="Body text7"/>
    <w:uiPriority w:val="99"/>
    <w:rsid w:val="009E0007"/>
    <w:rPr>
      <w:rFonts w:ascii="Times New Roman" w:hAnsi="Times New Roman"/>
      <w:spacing w:val="0"/>
      <w:sz w:val="24"/>
      <w:u w:val="single"/>
    </w:rPr>
  </w:style>
  <w:style w:type="paragraph" w:styleId="ac">
    <w:name w:val="header"/>
    <w:basedOn w:val="a"/>
    <w:link w:val="ad"/>
    <w:uiPriority w:val="99"/>
    <w:rsid w:val="009E0007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9E0007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rsid w:val="009E0007"/>
    <w:rPr>
      <w:rFonts w:cs="Times New Roman"/>
      <w:color w:val="0000FF"/>
      <w:u w:val="single"/>
    </w:rPr>
  </w:style>
  <w:style w:type="character" w:customStyle="1" w:styleId="HTMLPreformattedChar">
    <w:name w:val="HTML Preformatted Char"/>
    <w:uiPriority w:val="99"/>
    <w:locked/>
    <w:rsid w:val="009E0007"/>
    <w:rPr>
      <w:rFonts w:ascii="Courier New" w:hAnsi="Courier New"/>
      <w:color w:val="000000"/>
      <w:sz w:val="21"/>
      <w:lang w:val="uk-UA" w:eastAsia="uk-UA"/>
    </w:rPr>
  </w:style>
  <w:style w:type="paragraph" w:styleId="HTML">
    <w:name w:val="HTML Preformatted"/>
    <w:basedOn w:val="a"/>
    <w:link w:val="HTML0"/>
    <w:uiPriority w:val="99"/>
    <w:rsid w:val="009E0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Times New Roman"/>
      <w:color w:val="000000"/>
      <w:sz w:val="21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9E0007"/>
    <w:rPr>
      <w:rFonts w:ascii="Courier New" w:eastAsia="Calibri" w:hAnsi="Courier New" w:cs="Times New Roman"/>
      <w:color w:val="000000"/>
      <w:sz w:val="21"/>
      <w:szCs w:val="20"/>
      <w:lang w:eastAsia="uk-UA"/>
    </w:rPr>
  </w:style>
  <w:style w:type="paragraph" w:styleId="af">
    <w:name w:val="footer"/>
    <w:basedOn w:val="a"/>
    <w:link w:val="af0"/>
    <w:uiPriority w:val="99"/>
    <w:rsid w:val="009E000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E0007"/>
    <w:rPr>
      <w:rFonts w:ascii="Calibri" w:eastAsia="Calibri" w:hAnsi="Calibri" w:cs="Times New Roman"/>
    </w:rPr>
  </w:style>
  <w:style w:type="paragraph" w:styleId="af1">
    <w:name w:val="Plain Text"/>
    <w:basedOn w:val="a"/>
    <w:link w:val="af2"/>
    <w:uiPriority w:val="99"/>
    <w:rsid w:val="009E000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uk-UA"/>
    </w:rPr>
  </w:style>
  <w:style w:type="character" w:customStyle="1" w:styleId="af2">
    <w:name w:val="Текст Знак"/>
    <w:basedOn w:val="a0"/>
    <w:link w:val="af1"/>
    <w:uiPriority w:val="99"/>
    <w:rsid w:val="009E0007"/>
    <w:rPr>
      <w:rFonts w:ascii="Courier New" w:eastAsia="Calibri" w:hAnsi="Courier New" w:cs="Times New Roman"/>
      <w:sz w:val="20"/>
      <w:szCs w:val="20"/>
      <w:lang w:eastAsia="uk-UA"/>
    </w:rPr>
  </w:style>
  <w:style w:type="paragraph" w:styleId="af3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Знак17"/>
    <w:basedOn w:val="a"/>
    <w:link w:val="af4"/>
    <w:rsid w:val="009E0007"/>
    <w:pPr>
      <w:suppressAutoHyphens/>
      <w:spacing w:before="280" w:after="280" w:line="240" w:lineRule="auto"/>
    </w:pPr>
    <w:rPr>
      <w:rFonts w:ascii="Times New Roman CYR" w:eastAsia="Calibri" w:hAnsi="Times New Roman CYR" w:cs="Times New Roman"/>
      <w:sz w:val="20"/>
      <w:szCs w:val="20"/>
      <w:lang w:eastAsia="ar-SA"/>
    </w:rPr>
  </w:style>
  <w:style w:type="character" w:customStyle="1" w:styleId="af4">
    <w:name w:val="Обычный (Интернет) Знак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,Знак17 Знак"/>
    <w:link w:val="af3"/>
    <w:locked/>
    <w:rsid w:val="009E0007"/>
    <w:rPr>
      <w:rFonts w:ascii="Times New Roman CYR" w:eastAsia="Calibri" w:hAnsi="Times New Roman CYR" w:cs="Times New Roman"/>
      <w:sz w:val="20"/>
      <w:szCs w:val="20"/>
      <w:lang w:eastAsia="ar-SA"/>
    </w:rPr>
  </w:style>
  <w:style w:type="paragraph" w:customStyle="1" w:styleId="1">
    <w:name w:val="Стиль1"/>
    <w:basedOn w:val="a"/>
    <w:next w:val="a"/>
    <w:uiPriority w:val="99"/>
    <w:rsid w:val="009E0007"/>
    <w:pPr>
      <w:numPr>
        <w:numId w:val="5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9E0007"/>
    <w:rPr>
      <w:rFonts w:ascii="Times New Roman" w:hAnsi="Times New Roman" w:cs="Times New Roman"/>
      <w:b/>
    </w:rPr>
  </w:style>
  <w:style w:type="paragraph" w:customStyle="1" w:styleId="Just">
    <w:name w:val="Just"/>
    <w:uiPriority w:val="99"/>
    <w:rsid w:val="009E0007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9E00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table" w:styleId="af6">
    <w:name w:val="Table Grid"/>
    <w:basedOn w:val="a1"/>
    <w:uiPriority w:val="99"/>
    <w:rsid w:val="009E00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 + 9"/>
    <w:aliases w:val="5 pt,Основной текст (2) + Arial,9,Интервал 0 pt,Основной текст (2) + Tahoma,Полужирный1,Не курсив"/>
    <w:basedOn w:val="a0"/>
    <w:uiPriority w:val="99"/>
    <w:rsid w:val="009E0007"/>
    <w:rPr>
      <w:rFonts w:ascii="Times New Roman" w:hAnsi="Times New Roman" w:cs="Times New Roman"/>
      <w:sz w:val="19"/>
      <w:szCs w:val="19"/>
      <w:u w:val="none"/>
    </w:rPr>
  </w:style>
  <w:style w:type="character" w:customStyle="1" w:styleId="22">
    <w:name w:val="Основной текст (2)_"/>
    <w:basedOn w:val="a0"/>
    <w:link w:val="23"/>
    <w:uiPriority w:val="99"/>
    <w:locked/>
    <w:rsid w:val="009E0007"/>
    <w:rPr>
      <w:rFonts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E0007"/>
    <w:pPr>
      <w:widowControl w:val="0"/>
      <w:shd w:val="clear" w:color="auto" w:fill="FFFFFF"/>
      <w:spacing w:after="0" w:line="240" w:lineRule="auto"/>
    </w:pPr>
    <w:rPr>
      <w:rFonts w:cs="Times New Roman"/>
    </w:rPr>
  </w:style>
  <w:style w:type="character" w:styleId="af7">
    <w:name w:val="page number"/>
    <w:basedOn w:val="a0"/>
    <w:uiPriority w:val="99"/>
    <w:rsid w:val="009E0007"/>
    <w:rPr>
      <w:rFonts w:cs="Times New Roman"/>
    </w:rPr>
  </w:style>
  <w:style w:type="paragraph" w:customStyle="1" w:styleId="m-6708675271004106574xfmc1">
    <w:name w:val="m_-6708675271004106574xfmc1"/>
    <w:basedOn w:val="a"/>
    <w:uiPriority w:val="99"/>
    <w:rsid w:val="009E00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f8">
    <w:name w:val="Emphasis"/>
    <w:basedOn w:val="a0"/>
    <w:uiPriority w:val="99"/>
    <w:qFormat/>
    <w:rsid w:val="009E0007"/>
    <w:rPr>
      <w:rFonts w:cs="Times New Roman"/>
      <w:i/>
    </w:rPr>
  </w:style>
  <w:style w:type="paragraph" w:customStyle="1" w:styleId="210">
    <w:name w:val="Основной текст (2)1"/>
    <w:basedOn w:val="a"/>
    <w:uiPriority w:val="99"/>
    <w:rsid w:val="009E0007"/>
    <w:pPr>
      <w:widowControl w:val="0"/>
      <w:shd w:val="clear" w:color="auto" w:fill="FFFFFF"/>
      <w:spacing w:after="180" w:line="230" w:lineRule="exact"/>
      <w:ind w:hanging="320"/>
      <w:jc w:val="both"/>
    </w:pPr>
    <w:rPr>
      <w:rFonts w:ascii="Arial" w:eastAsia="Calibri" w:hAnsi="Arial" w:cs="Times New Roman"/>
      <w:noProof/>
      <w:sz w:val="19"/>
      <w:szCs w:val="19"/>
      <w:lang w:val="en-US"/>
    </w:rPr>
  </w:style>
  <w:style w:type="paragraph" w:styleId="af9">
    <w:name w:val="List Paragraph"/>
    <w:aliases w:val="Elenco Normale,Список уровня 2,название табл/рис,Chapter10,Заголовок 1.1,Number Bullets,List Paragraph (numbered (a)),Абзац списку 1,тв-Абзац списка,заголовок 1.1,List_Paragraph,Multilevel para_II,List Paragraph1,List Paragraph-ExecSumma"/>
    <w:basedOn w:val="a"/>
    <w:link w:val="afa"/>
    <w:uiPriority w:val="99"/>
    <w:qFormat/>
    <w:rsid w:val="009E00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fa">
    <w:name w:val="Абзац списка Знак"/>
    <w:aliases w:val="Elenco Normale Знак,Список уровня 2 Знак,название табл/рис Знак,Chapter10 Знак,Заголовок 1.1 Знак,Number Bullets Знак,List Paragraph (numbered (a)) Знак,Абзац списку 1 Знак,тв-Абзац списка Знак,заголовок 1.1 Знак,List_Paragraph Знак"/>
    <w:link w:val="af9"/>
    <w:uiPriority w:val="99"/>
    <w:locked/>
    <w:rsid w:val="009E0007"/>
    <w:rPr>
      <w:rFonts w:ascii="Calibri" w:eastAsia="Calibri" w:hAnsi="Calibri" w:cs="Times New Roman"/>
      <w:sz w:val="20"/>
      <w:szCs w:val="20"/>
    </w:rPr>
  </w:style>
  <w:style w:type="paragraph" w:styleId="afb">
    <w:name w:val="No Spacing"/>
    <w:link w:val="afc"/>
    <w:uiPriority w:val="99"/>
    <w:qFormat/>
    <w:rsid w:val="009E00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99"/>
    <w:locked/>
    <w:rsid w:val="009E0007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(2) + Полужирный"/>
    <w:basedOn w:val="22"/>
    <w:uiPriority w:val="99"/>
    <w:rsid w:val="009E0007"/>
    <w:rPr>
      <w:rFonts w:ascii="Arial" w:hAnsi="Arial" w:cs="Times New Roman"/>
      <w:b/>
      <w:bCs/>
      <w:sz w:val="19"/>
      <w:szCs w:val="19"/>
      <w:shd w:val="clear" w:color="auto" w:fill="FFFFFF"/>
    </w:rPr>
  </w:style>
  <w:style w:type="character" w:customStyle="1" w:styleId="25">
    <w:name w:val="Основной текст (2) + Курсив"/>
    <w:basedOn w:val="22"/>
    <w:uiPriority w:val="99"/>
    <w:rsid w:val="009E0007"/>
    <w:rPr>
      <w:rFonts w:ascii="Arial" w:hAnsi="Arial" w:cs="Times New Roman"/>
      <w:i/>
      <w:iCs/>
      <w:sz w:val="19"/>
      <w:szCs w:val="19"/>
      <w:shd w:val="clear" w:color="auto" w:fill="FFFFFF"/>
    </w:rPr>
  </w:style>
  <w:style w:type="character" w:customStyle="1" w:styleId="2Arial4">
    <w:name w:val="Основной текст (2) + Arial4"/>
    <w:aliases w:val="92,5 pt3,Курсив,Основной текст (2) + Arial3,5 pt2,Основной текст (2) + Arial5,Основной текст (2) + Arial7,Основной текст (2) + Arial2,Основной текст (2) + Tahoma6,9 pt,Основной текст (2) + 9 pt,Основной текст (2) + Arial6"/>
    <w:basedOn w:val="22"/>
    <w:uiPriority w:val="99"/>
    <w:rsid w:val="009E0007"/>
    <w:rPr>
      <w:rFonts w:ascii="Arial" w:hAnsi="Arial" w:cs="Arial"/>
      <w:i/>
      <w:iCs/>
      <w:sz w:val="19"/>
      <w:szCs w:val="19"/>
      <w:u w:val="none"/>
      <w:shd w:val="clear" w:color="auto" w:fill="FFFFFF"/>
    </w:rPr>
  </w:style>
  <w:style w:type="character" w:customStyle="1" w:styleId="2Arial1">
    <w:name w:val="Основной текст (2) + Arial1"/>
    <w:aliases w:val="91,5 pt1,Полужирный"/>
    <w:basedOn w:val="22"/>
    <w:uiPriority w:val="99"/>
    <w:rsid w:val="009E000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locked/>
    <w:rsid w:val="009E0007"/>
    <w:rPr>
      <w:rFonts w:ascii="Tahoma" w:hAnsi="Tahoma" w:cs="Times New Roman"/>
      <w:b/>
      <w:bCs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9E0007"/>
    <w:pPr>
      <w:widowControl w:val="0"/>
      <w:shd w:val="clear" w:color="auto" w:fill="FFFFFF"/>
      <w:spacing w:before="120" w:after="120" w:line="230" w:lineRule="exact"/>
      <w:jc w:val="center"/>
      <w:outlineLvl w:val="0"/>
    </w:pPr>
    <w:rPr>
      <w:rFonts w:ascii="Tahoma" w:hAnsi="Tahoma" w:cs="Times New Roman"/>
      <w:b/>
      <w:bCs/>
    </w:rPr>
  </w:style>
  <w:style w:type="character" w:customStyle="1" w:styleId="19pt">
    <w:name w:val="Заголовок №1 + 9 pt"/>
    <w:basedOn w:val="15"/>
    <w:uiPriority w:val="99"/>
    <w:rsid w:val="009E0007"/>
    <w:rPr>
      <w:rFonts w:ascii="Tahoma" w:hAnsi="Tahoma" w:cs="Times New Roman"/>
      <w:b/>
      <w:bCs/>
      <w:sz w:val="18"/>
      <w:szCs w:val="18"/>
      <w:shd w:val="clear" w:color="auto" w:fill="FFFFFF"/>
    </w:rPr>
  </w:style>
  <w:style w:type="character" w:customStyle="1" w:styleId="normal">
    <w:name w:val="normal Знак"/>
    <w:link w:val="11"/>
    <w:locked/>
    <w:rsid w:val="009E0007"/>
    <w:rPr>
      <w:rFonts w:ascii="Calibri" w:eastAsia="Times New Roman" w:hAnsi="Calibri" w:cs="Times New Roman"/>
    </w:rPr>
  </w:style>
  <w:style w:type="paragraph" w:customStyle="1" w:styleId="17">
    <w:name w:val="Звичайний (веб)1"/>
    <w:basedOn w:val="a"/>
    <w:uiPriority w:val="99"/>
    <w:rsid w:val="009E00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d">
    <w:name w:val="Body Text"/>
    <w:basedOn w:val="a"/>
    <w:link w:val="afe"/>
    <w:uiPriority w:val="99"/>
    <w:rsid w:val="009E0007"/>
    <w:pPr>
      <w:spacing w:after="12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e">
    <w:name w:val="Основной текст Знак"/>
    <w:basedOn w:val="a0"/>
    <w:link w:val="afd"/>
    <w:uiPriority w:val="99"/>
    <w:rsid w:val="009E0007"/>
    <w:rPr>
      <w:rFonts w:ascii="Calibri" w:eastAsia="Calibri" w:hAnsi="Calibri" w:cs="Calibri"/>
      <w:sz w:val="20"/>
      <w:szCs w:val="20"/>
    </w:rPr>
  </w:style>
  <w:style w:type="character" w:customStyle="1" w:styleId="FontStyle14">
    <w:name w:val="Font Style14"/>
    <w:uiPriority w:val="99"/>
    <w:rsid w:val="009E0007"/>
    <w:rPr>
      <w:rFonts w:ascii="Times New Roman" w:hAnsi="Times New Roman"/>
      <w:sz w:val="24"/>
    </w:rPr>
  </w:style>
  <w:style w:type="paragraph" w:customStyle="1" w:styleId="Style5">
    <w:name w:val="Style5"/>
    <w:basedOn w:val="a"/>
    <w:uiPriority w:val="99"/>
    <w:rsid w:val="009E000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iftAlt">
    <w:name w:val="Додаток_основной_текст (Додаток___Shift+Alt)"/>
    <w:uiPriority w:val="99"/>
    <w:rsid w:val="009E0007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eastAsia="Calibri" w:hAnsi="Times New Roman" w:cs="Myriad Pro"/>
      <w:color w:val="000000"/>
      <w:sz w:val="24"/>
      <w:szCs w:val="18"/>
    </w:rPr>
  </w:style>
  <w:style w:type="character" w:customStyle="1" w:styleId="31">
    <w:name w:val="Заголовок №3_"/>
    <w:link w:val="32"/>
    <w:uiPriority w:val="99"/>
    <w:locked/>
    <w:rsid w:val="009E0007"/>
    <w:rPr>
      <w:sz w:val="23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E0007"/>
    <w:pPr>
      <w:shd w:val="clear" w:color="auto" w:fill="FFFFFF"/>
      <w:spacing w:after="0" w:line="240" w:lineRule="atLeast"/>
      <w:outlineLvl w:val="2"/>
    </w:pPr>
    <w:rPr>
      <w:sz w:val="23"/>
      <w:shd w:val="clear" w:color="auto" w:fill="FFFFFF"/>
    </w:rPr>
  </w:style>
  <w:style w:type="paragraph" w:customStyle="1" w:styleId="41">
    <w:name w:val="Основной текст4"/>
    <w:basedOn w:val="a"/>
    <w:rsid w:val="009E0007"/>
    <w:pPr>
      <w:widowControl w:val="0"/>
      <w:spacing w:after="0" w:line="278" w:lineRule="exact"/>
    </w:pPr>
    <w:rPr>
      <w:rFonts w:ascii="Times New Roman" w:eastAsia="Calibri" w:hAnsi="Times New Roman" w:cs="Times New Roman"/>
      <w:color w:val="000000"/>
      <w:spacing w:val="-1"/>
      <w:lang w:eastAsia="ru-RU"/>
    </w:rPr>
  </w:style>
  <w:style w:type="character" w:customStyle="1" w:styleId="qowt-font2-timesnewroman">
    <w:name w:val="qowt-font2-timesnewroman"/>
    <w:uiPriority w:val="99"/>
    <w:rsid w:val="009E0007"/>
  </w:style>
  <w:style w:type="paragraph" w:customStyle="1" w:styleId="tj">
    <w:name w:val="tj"/>
    <w:basedOn w:val="a"/>
    <w:uiPriority w:val="99"/>
    <w:rsid w:val="009E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FollowedHyperlink"/>
    <w:basedOn w:val="a0"/>
    <w:uiPriority w:val="99"/>
    <w:rsid w:val="009E0007"/>
    <w:rPr>
      <w:rFonts w:cs="Times New Roman"/>
      <w:color w:val="800080"/>
      <w:u w:val="single"/>
    </w:rPr>
  </w:style>
  <w:style w:type="paragraph" w:styleId="aff0">
    <w:name w:val="annotation text"/>
    <w:basedOn w:val="a"/>
    <w:link w:val="aff1"/>
    <w:uiPriority w:val="99"/>
    <w:semiHidden/>
    <w:rsid w:val="009E0007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9E0007"/>
    <w:rPr>
      <w:rFonts w:ascii="Calibri" w:eastAsia="Calibri" w:hAnsi="Calibri" w:cs="Calibri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rsid w:val="009E0007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E0007"/>
    <w:rPr>
      <w:rFonts w:ascii="Calibri" w:eastAsia="Calibri" w:hAnsi="Calibri" w:cs="Calibri"/>
      <w:b/>
      <w:bCs/>
      <w:sz w:val="20"/>
      <w:szCs w:val="20"/>
    </w:rPr>
  </w:style>
  <w:style w:type="paragraph" w:customStyle="1" w:styleId="26">
    <w:name w:val="Без интервала2"/>
    <w:link w:val="NoSpacingChar2"/>
    <w:uiPriority w:val="99"/>
    <w:rsid w:val="009E00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2">
    <w:name w:val="No Spacing Char2"/>
    <w:link w:val="26"/>
    <w:uiPriority w:val="99"/>
    <w:locked/>
    <w:rsid w:val="009E0007"/>
    <w:rPr>
      <w:rFonts w:ascii="Calibri" w:eastAsia="Times New Roman" w:hAnsi="Calibri" w:cs="Times New Roman"/>
    </w:rPr>
  </w:style>
  <w:style w:type="paragraph" w:customStyle="1" w:styleId="Bodytext2">
    <w:name w:val="Body text (2)"/>
    <w:uiPriority w:val="99"/>
    <w:rsid w:val="009E000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96" w:space="31" w:color="auto" w:frame="1"/>
        <w:bar w:val="none" w:sz="0" w:color="000000"/>
      </w:pBdr>
      <w:shd w:val="clear" w:color="auto" w:fill="FFFFFF"/>
      <w:suppressAutoHyphens/>
      <w:spacing w:after="0" w:line="274" w:lineRule="exact"/>
      <w:jc w:val="both"/>
    </w:pPr>
    <w:rPr>
      <w:rFonts w:ascii="Times New Roman" w:eastAsia="Calibri" w:hAnsi="Times New Roman" w:cs="Arial Unicode MS"/>
      <w:color w:val="000000"/>
      <w:sz w:val="24"/>
      <w:szCs w:val="24"/>
      <w:u w:color="000000"/>
      <w:lang w:val="ru-RU" w:eastAsia="ru-RU"/>
    </w:rPr>
  </w:style>
  <w:style w:type="character" w:customStyle="1" w:styleId="xfm77125558">
    <w:name w:val="xfm_77125558"/>
    <w:uiPriority w:val="99"/>
    <w:rsid w:val="009E0007"/>
  </w:style>
  <w:style w:type="paragraph" w:customStyle="1" w:styleId="211">
    <w:name w:val="Основной текст с отступом 21"/>
    <w:basedOn w:val="a"/>
    <w:uiPriority w:val="99"/>
    <w:rsid w:val="009E0007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ff4">
    <w:name w:val="Базовый"/>
    <w:uiPriority w:val="99"/>
    <w:rsid w:val="009E0007"/>
    <w:pPr>
      <w:widowControl w:val="0"/>
      <w:tabs>
        <w:tab w:val="left" w:pos="388"/>
      </w:tabs>
      <w:suppressAutoHyphens/>
      <w:spacing w:after="0" w:line="100" w:lineRule="atLeast"/>
    </w:pPr>
    <w:rPr>
      <w:rFonts w:ascii="Liberation Serif" w:eastAsia="Times New Roman" w:hAnsi="Liberation Serif" w:cs="FreeSans"/>
      <w:color w:val="00000A"/>
      <w:sz w:val="24"/>
      <w:szCs w:val="24"/>
      <w:lang w:eastAsia="zh-CN" w:bidi="hi-IN"/>
    </w:rPr>
  </w:style>
  <w:style w:type="character" w:customStyle="1" w:styleId="WW8Num1z6">
    <w:name w:val="WW8Num1z6"/>
    <w:uiPriority w:val="99"/>
    <w:rsid w:val="009E0007"/>
  </w:style>
  <w:style w:type="paragraph" w:customStyle="1" w:styleId="110">
    <w:name w:val="Стиль Заголовок 1 + не все прописные1"/>
    <w:basedOn w:val="10"/>
    <w:uiPriority w:val="99"/>
    <w:rsid w:val="009E0007"/>
    <w:pPr>
      <w:keepLines w:val="0"/>
      <w:tabs>
        <w:tab w:val="num" w:pos="0"/>
      </w:tabs>
      <w:suppressAutoHyphens/>
      <w:spacing w:before="0" w:after="0"/>
      <w:ind w:left="720" w:hanging="360"/>
      <w:jc w:val="both"/>
    </w:pPr>
    <w:rPr>
      <w:rFonts w:ascii="Times New Roman" w:hAnsi="Times New Roman"/>
      <w:sz w:val="28"/>
      <w:szCs w:val="28"/>
      <w:lang w:eastAsia="zh-CN"/>
    </w:rPr>
  </w:style>
  <w:style w:type="character" w:customStyle="1" w:styleId="docdata">
    <w:name w:val="docdata"/>
    <w:aliases w:val="docy,v5,3934,baiaagaaboqcaaadlqcaaawidq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9E0007"/>
    <w:rPr>
      <w:rFonts w:cs="Times New Roman"/>
    </w:rPr>
  </w:style>
  <w:style w:type="paragraph" w:customStyle="1" w:styleId="18">
    <w:name w:val="Звичайний1"/>
    <w:rsid w:val="009E0007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numbering" w:customStyle="1" w:styleId="2">
    <w:name w:val="Импортированный стиль 2"/>
    <w:rsid w:val="009E0007"/>
    <w:pPr>
      <w:numPr>
        <w:numId w:val="8"/>
      </w:numPr>
    </w:pPr>
  </w:style>
  <w:style w:type="character" w:customStyle="1" w:styleId="ListParagraphChar">
    <w:name w:val="List Paragraph Char"/>
    <w:aliases w:val="Elenco Normale Char,Список уровня 2 Char,название табл/рис Char,Chapter10 Char,Заголовок 1.1 Char,Number Bullets Char,List Paragraph (numbered (a)) Char,Абзац списку 1 Char,тв-Абзац списка Char,заголовок 1.1 Char,List_Paragraph Char"/>
    <w:locked/>
    <w:rsid w:val="009E0007"/>
    <w:rPr>
      <w:rFonts w:ascii="Calibri" w:hAnsi="Calibri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11624</Words>
  <Characters>6627</Characters>
  <Application>Microsoft Office Word</Application>
  <DocSecurity>0</DocSecurity>
  <Lines>55</Lines>
  <Paragraphs>36</Paragraphs>
  <ScaleCrop>false</ScaleCrop>
  <Company/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Ніколенко</dc:creator>
  <cp:keywords/>
  <dc:description/>
  <cp:lastModifiedBy>Клара Ніколенко</cp:lastModifiedBy>
  <cp:revision>4</cp:revision>
  <dcterms:created xsi:type="dcterms:W3CDTF">2023-09-14T12:51:00Z</dcterms:created>
  <dcterms:modified xsi:type="dcterms:W3CDTF">2023-09-15T08:12:00Z</dcterms:modified>
</cp:coreProperties>
</file>