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FB" w:rsidRPr="00BC3E22" w:rsidRDefault="00667F4D" w:rsidP="00E70BFB">
      <w:pPr>
        <w:pStyle w:val="Standard"/>
        <w:rPr>
          <w:b/>
          <w:i/>
          <w:sz w:val="16"/>
          <w:szCs w:val="24"/>
          <w:lang w:eastAsia="en-US"/>
        </w:rPr>
      </w:pPr>
      <w:r>
        <w:rPr>
          <w:b/>
          <w:i/>
          <w:sz w:val="16"/>
          <w:szCs w:val="24"/>
          <w:lang w:eastAsia="en-US"/>
        </w:rPr>
        <w:t xml:space="preserve"> </w:t>
      </w:r>
    </w:p>
    <w:p w:rsidR="00DB6CE0" w:rsidRDefault="00CB303B" w:rsidP="00E70BFB">
      <w:pPr>
        <w:pStyle w:val="Standard"/>
        <w:spacing w:before="90"/>
        <w:ind w:right="347"/>
        <w:jc w:val="right"/>
        <w:rPr>
          <w:b/>
          <w:sz w:val="24"/>
          <w:lang w:eastAsia="en-US"/>
        </w:rPr>
      </w:pPr>
      <w:r>
        <w:rPr>
          <w:b/>
          <w:sz w:val="24"/>
          <w:lang w:eastAsia="en-US"/>
        </w:rPr>
        <w:t>Додаток 4</w:t>
      </w:r>
    </w:p>
    <w:p w:rsidR="00E70BFB" w:rsidRPr="00BC3E22" w:rsidRDefault="00E70BFB" w:rsidP="00E70BFB">
      <w:pPr>
        <w:pStyle w:val="Standard"/>
        <w:spacing w:before="90"/>
        <w:ind w:right="347"/>
        <w:jc w:val="right"/>
      </w:pPr>
      <w:r w:rsidRPr="00BC3E22">
        <w:rPr>
          <w:b/>
          <w:sz w:val="24"/>
          <w:lang w:eastAsia="en-US"/>
        </w:rPr>
        <w:t xml:space="preserve"> до тендерної</w:t>
      </w:r>
      <w:r w:rsidRPr="00BC3E22">
        <w:rPr>
          <w:b/>
          <w:spacing w:val="-10"/>
          <w:sz w:val="24"/>
          <w:lang w:eastAsia="en-US"/>
        </w:rPr>
        <w:t xml:space="preserve"> </w:t>
      </w:r>
      <w:r w:rsidRPr="00BC3E22">
        <w:rPr>
          <w:b/>
          <w:sz w:val="24"/>
          <w:lang w:eastAsia="en-US"/>
        </w:rPr>
        <w:t>документації</w:t>
      </w:r>
    </w:p>
    <w:p w:rsidR="00E70BFB" w:rsidRPr="00BC3E22" w:rsidRDefault="00E70BFB" w:rsidP="00E70BFB">
      <w:pPr>
        <w:pStyle w:val="Standard"/>
        <w:spacing w:before="7"/>
        <w:rPr>
          <w:b/>
          <w:sz w:val="23"/>
          <w:szCs w:val="20"/>
          <w:lang w:eastAsia="en-US"/>
        </w:rPr>
      </w:pPr>
    </w:p>
    <w:p w:rsidR="00E70BFB" w:rsidRPr="00BC3E22" w:rsidRDefault="00E70BFB" w:rsidP="00C7254B">
      <w:pPr>
        <w:pStyle w:val="1"/>
        <w:ind w:left="557" w:right="141"/>
        <w:jc w:val="center"/>
        <w:rPr>
          <w:rFonts w:ascii="Times New Roman" w:hAnsi="Times New Roman" w:cs="Times New Roman"/>
        </w:rPr>
      </w:pPr>
      <w:r w:rsidRPr="00702406">
        <w:rPr>
          <w:rFonts w:ascii="Times New Roman" w:hAnsi="Times New Roman" w:cs="Times New Roman"/>
          <w:sz w:val="28"/>
        </w:rPr>
        <w:t>ПРОЕКТ ДОГОВОРУ ПРО ЗАКУПІВЛЮ ТОВАРУ</w:t>
      </w:r>
      <w:r w:rsidRPr="00702406">
        <w:rPr>
          <w:rFonts w:ascii="Times New Roman" w:hAnsi="Times New Roman" w:cs="Times New Roman"/>
          <w:sz w:val="32"/>
        </w:rPr>
        <w:t>*</w:t>
      </w:r>
    </w:p>
    <w:p w:rsidR="00E70BFB" w:rsidRPr="00BC3E22" w:rsidRDefault="00E70BFB" w:rsidP="005C6BBF">
      <w:pPr>
        <w:pStyle w:val="10"/>
        <w:ind w:left="537" w:right="141"/>
        <w:jc w:val="both"/>
        <w:rPr>
          <w:rFonts w:cs="Times New Roman"/>
          <w:i/>
          <w:lang w:val="uk-UA"/>
        </w:rPr>
      </w:pPr>
      <w:r w:rsidRPr="005C6BBF">
        <w:rPr>
          <w:rFonts w:cs="Times New Roman"/>
          <w:i/>
          <w:highlight w:val="yellow"/>
          <w:lang w:val="uk-UA"/>
        </w:rPr>
        <w:t>(*</w:t>
      </w:r>
      <w:r w:rsidR="00702406" w:rsidRPr="005C6BBF">
        <w:rPr>
          <w:rFonts w:cs="Times New Roman"/>
          <w:i/>
          <w:highlight w:val="yellow"/>
          <w:lang w:val="uk-UA"/>
        </w:rPr>
        <w:t xml:space="preserve">У складі тендерної пропозиції </w:t>
      </w:r>
      <w:r w:rsidRPr="005C6BBF">
        <w:rPr>
          <w:rFonts w:cs="Times New Roman"/>
          <w:i/>
          <w:highlight w:val="yellow"/>
          <w:lang w:val="uk-UA"/>
        </w:rPr>
        <w:t>Учасник процедури закупівлі</w:t>
      </w:r>
      <w:r w:rsidR="00702406" w:rsidRPr="005C6BBF">
        <w:rPr>
          <w:rFonts w:cs="Times New Roman"/>
          <w:i/>
          <w:highlight w:val="yellow"/>
          <w:lang w:val="uk-UA"/>
        </w:rPr>
        <w:t xml:space="preserve"> подає </w:t>
      </w:r>
      <w:r w:rsidR="005C6BBF">
        <w:rPr>
          <w:rFonts w:cs="Times New Roman"/>
          <w:i/>
          <w:highlight w:val="yellow"/>
          <w:lang w:val="uk-UA"/>
        </w:rPr>
        <w:t>лист</w:t>
      </w:r>
      <w:r w:rsidR="00702406" w:rsidRPr="005C6BBF">
        <w:rPr>
          <w:rFonts w:cs="Times New Roman"/>
          <w:i/>
          <w:highlight w:val="yellow"/>
          <w:lang w:val="uk-UA"/>
        </w:rPr>
        <w:t xml:space="preserve"> </w:t>
      </w:r>
      <w:r w:rsidR="00F23D09" w:rsidRPr="005C6BBF">
        <w:rPr>
          <w:rFonts w:cs="Times New Roman"/>
          <w:i/>
          <w:highlight w:val="yellow"/>
          <w:lang w:val="uk-UA"/>
        </w:rPr>
        <w:t xml:space="preserve">в довільній формі про ознайомлення з проектом Договору та </w:t>
      </w:r>
      <w:r w:rsidR="005C6BBF" w:rsidRPr="005C6BBF">
        <w:rPr>
          <w:rFonts w:cs="Times New Roman"/>
          <w:i/>
          <w:highlight w:val="yellow"/>
          <w:lang w:val="uk-UA"/>
        </w:rPr>
        <w:t>згодою з його умовами</w:t>
      </w:r>
      <w:r w:rsidRPr="005C6BBF">
        <w:rPr>
          <w:rFonts w:cs="Times New Roman"/>
          <w:i/>
          <w:highlight w:val="yellow"/>
          <w:lang w:val="uk-UA"/>
        </w:rPr>
        <w:t>)</w:t>
      </w:r>
    </w:p>
    <w:tbl>
      <w:tblPr>
        <w:tblW w:w="5000" w:type="pct"/>
        <w:tblLook w:val="0000" w:firstRow="0" w:lastRow="0" w:firstColumn="0" w:lastColumn="0" w:noHBand="0" w:noVBand="0"/>
      </w:tblPr>
      <w:tblGrid>
        <w:gridCol w:w="4927"/>
        <w:gridCol w:w="4928"/>
      </w:tblGrid>
      <w:tr w:rsidR="00E70BFB" w:rsidRPr="00BC3E22" w:rsidTr="00F7614E">
        <w:trPr>
          <w:trHeight w:val="354"/>
        </w:trPr>
        <w:tc>
          <w:tcPr>
            <w:tcW w:w="2500" w:type="pct"/>
          </w:tcPr>
          <w:p w:rsidR="00E70BFB" w:rsidRPr="00BC3E22" w:rsidRDefault="00E70BFB" w:rsidP="00F7614E">
            <w:pPr>
              <w:rPr>
                <w:rFonts w:ascii="Times New Roman" w:hAnsi="Times New Roman" w:cs="Times New Roman"/>
                <w:b/>
                <w:i/>
                <w:snapToGrid w:val="0"/>
              </w:rPr>
            </w:pPr>
          </w:p>
          <w:p w:rsidR="00E70BFB" w:rsidRPr="00BC3E22" w:rsidRDefault="00E70BFB" w:rsidP="00F7614E">
            <w:pPr>
              <w:rPr>
                <w:rFonts w:ascii="Times New Roman" w:hAnsi="Times New Roman" w:cs="Times New Roman"/>
                <w:b/>
                <w:i/>
                <w:snapToGrid w:val="0"/>
              </w:rPr>
            </w:pPr>
            <w:r w:rsidRPr="00BC3E22">
              <w:rPr>
                <w:rFonts w:ascii="Times New Roman" w:hAnsi="Times New Roman" w:cs="Times New Roman"/>
                <w:b/>
                <w:i/>
                <w:snapToGrid w:val="0"/>
              </w:rPr>
              <w:t xml:space="preserve">С. Мамалига </w:t>
            </w:r>
          </w:p>
        </w:tc>
        <w:tc>
          <w:tcPr>
            <w:tcW w:w="2500" w:type="pct"/>
          </w:tcPr>
          <w:p w:rsidR="00E70BFB" w:rsidRPr="00BC3E22" w:rsidRDefault="00E70BFB" w:rsidP="00F7614E">
            <w:pPr>
              <w:jc w:val="right"/>
              <w:rPr>
                <w:rFonts w:ascii="Times New Roman" w:hAnsi="Times New Roman" w:cs="Times New Roman"/>
                <w:b/>
                <w:i/>
                <w:snapToGrid w:val="0"/>
              </w:rPr>
            </w:pPr>
          </w:p>
          <w:p w:rsidR="00E70BFB" w:rsidRPr="00BC3E22" w:rsidRDefault="00C7254B" w:rsidP="00B43390">
            <w:pPr>
              <w:jc w:val="right"/>
              <w:rPr>
                <w:rFonts w:ascii="Times New Roman" w:hAnsi="Times New Roman" w:cs="Times New Roman"/>
                <w:b/>
                <w:i/>
                <w:snapToGrid w:val="0"/>
              </w:rPr>
            </w:pPr>
            <w:r>
              <w:rPr>
                <w:rFonts w:ascii="Times New Roman" w:hAnsi="Times New Roman" w:cs="Times New Roman"/>
                <w:b/>
                <w:i/>
                <w:snapToGrid w:val="0"/>
              </w:rPr>
              <w:t>__</w:t>
            </w:r>
            <w:r w:rsidR="00E70BFB" w:rsidRPr="00BC3E22">
              <w:rPr>
                <w:rFonts w:ascii="Times New Roman" w:hAnsi="Times New Roman" w:cs="Times New Roman"/>
                <w:b/>
                <w:i/>
                <w:snapToGrid w:val="0"/>
              </w:rPr>
              <w:t xml:space="preserve"> </w:t>
            </w:r>
            <w:r w:rsidR="00B43390">
              <w:rPr>
                <w:rFonts w:ascii="Times New Roman" w:hAnsi="Times New Roman" w:cs="Times New Roman"/>
                <w:b/>
                <w:i/>
                <w:snapToGrid w:val="0"/>
              </w:rPr>
              <w:t>________</w:t>
            </w:r>
            <w:r w:rsidR="00C906EC">
              <w:rPr>
                <w:rFonts w:ascii="Times New Roman" w:hAnsi="Times New Roman" w:cs="Times New Roman"/>
                <w:b/>
                <w:i/>
                <w:snapToGrid w:val="0"/>
              </w:rPr>
              <w:t xml:space="preserve"> 2023</w:t>
            </w:r>
            <w:r w:rsidR="00E70BFB" w:rsidRPr="00BC3E22">
              <w:rPr>
                <w:rFonts w:ascii="Times New Roman" w:hAnsi="Times New Roman" w:cs="Times New Roman"/>
                <w:b/>
                <w:i/>
                <w:snapToGrid w:val="0"/>
              </w:rPr>
              <w:t xml:space="preserve"> року</w:t>
            </w:r>
          </w:p>
        </w:tc>
      </w:tr>
    </w:tbl>
    <w:p w:rsidR="00E70BFB" w:rsidRPr="00BC3E22" w:rsidRDefault="00E70BFB" w:rsidP="00E70BFB">
      <w:pPr>
        <w:ind w:firstLine="709"/>
        <w:jc w:val="both"/>
        <w:rPr>
          <w:rFonts w:ascii="Times New Roman" w:hAnsi="Times New Roman" w:cs="Times New Roman"/>
          <w:b/>
          <w:i/>
        </w:rPr>
      </w:pPr>
    </w:p>
    <w:p w:rsidR="00E70BFB" w:rsidRPr="00BC3E22" w:rsidRDefault="00E70BFB" w:rsidP="00E70BFB">
      <w:pPr>
        <w:jc w:val="both"/>
        <w:rPr>
          <w:rFonts w:ascii="Times New Roman" w:hAnsi="Times New Roman" w:cs="Times New Roman"/>
          <w:snapToGrid w:val="0"/>
        </w:rPr>
      </w:pPr>
      <w:r w:rsidRPr="00BC3E22">
        <w:rPr>
          <w:rFonts w:ascii="Times New Roman" w:hAnsi="Times New Roman" w:cs="Times New Roman"/>
          <w:b/>
          <w:i/>
        </w:rPr>
        <w:t>________________________</w:t>
      </w:r>
      <w:r w:rsidRPr="00BC3E22">
        <w:rPr>
          <w:rFonts w:ascii="Times New Roman" w:hAnsi="Times New Roman" w:cs="Times New Roman"/>
        </w:rPr>
        <w:t xml:space="preserve">, (надалі іменується «Продавець» або «Постачальник»),  що діє на підставі ____________________,є  платником _________________,  з однієї сторони, </w:t>
      </w:r>
      <w:r w:rsidRPr="00BC3E22">
        <w:rPr>
          <w:rFonts w:ascii="Times New Roman" w:hAnsi="Times New Roman" w:cs="Times New Roman"/>
          <w:snapToGrid w:val="0"/>
        </w:rPr>
        <w:t xml:space="preserve">та </w:t>
      </w:r>
    </w:p>
    <w:p w:rsidR="00E70BFB" w:rsidRPr="00BC3E22" w:rsidRDefault="00E70BFB" w:rsidP="00E70BFB">
      <w:pPr>
        <w:ind w:firstLine="720"/>
        <w:jc w:val="both"/>
        <w:rPr>
          <w:rFonts w:ascii="Times New Roman" w:hAnsi="Times New Roman" w:cs="Times New Roman"/>
          <w:snapToGrid w:val="0"/>
        </w:rPr>
      </w:pPr>
      <w:r w:rsidRPr="00BC3E22">
        <w:rPr>
          <w:rFonts w:ascii="Times New Roman" w:hAnsi="Times New Roman" w:cs="Times New Roman"/>
          <w:b/>
          <w:i/>
        </w:rPr>
        <w:t>Мамалигівська сільська  рада</w:t>
      </w:r>
      <w:r w:rsidRPr="00BC3E22">
        <w:rPr>
          <w:rFonts w:ascii="Times New Roman" w:hAnsi="Times New Roman" w:cs="Times New Roman"/>
        </w:rPr>
        <w:t xml:space="preserve"> </w:t>
      </w:r>
      <w:r w:rsidRPr="00BC3E22">
        <w:rPr>
          <w:rFonts w:ascii="Times New Roman" w:hAnsi="Times New Roman" w:cs="Times New Roman"/>
          <w:snapToGrid w:val="0"/>
        </w:rPr>
        <w:t>(надалі іменується «</w:t>
      </w:r>
      <w:r w:rsidRPr="00BC3E22">
        <w:rPr>
          <w:rFonts w:ascii="Times New Roman" w:hAnsi="Times New Roman" w:cs="Times New Roman"/>
        </w:rPr>
        <w:t>Покупець»</w:t>
      </w:r>
      <w:r w:rsidRPr="00BC3E22">
        <w:rPr>
          <w:rFonts w:ascii="Times New Roman" w:hAnsi="Times New Roman" w:cs="Times New Roman"/>
          <w:snapToGrid w:val="0"/>
        </w:rPr>
        <w:t xml:space="preserve">), </w:t>
      </w:r>
      <w:r w:rsidRPr="00BC3E22">
        <w:rPr>
          <w:rFonts w:ascii="Times New Roman" w:hAnsi="Times New Roman" w:cs="Times New Roman"/>
        </w:rPr>
        <w:t xml:space="preserve">в особі </w:t>
      </w:r>
      <w:r w:rsidR="00D124EE">
        <w:rPr>
          <w:rFonts w:ascii="Times New Roman" w:hAnsi="Times New Roman" w:cs="Times New Roman"/>
        </w:rPr>
        <w:t>____________</w:t>
      </w:r>
      <w:r w:rsidRPr="00BC3E22">
        <w:rPr>
          <w:rFonts w:ascii="Times New Roman" w:hAnsi="Times New Roman" w:cs="Times New Roman"/>
        </w:rPr>
        <w:t>, що діє на підставі Закону України «Про місцеве самоврядування в Україні»,</w:t>
      </w:r>
      <w:r w:rsidRPr="00BC3E22">
        <w:rPr>
          <w:rFonts w:ascii="Times New Roman" w:hAnsi="Times New Roman" w:cs="Times New Roman"/>
          <w:b/>
          <w:bCs/>
          <w:spacing w:val="2"/>
        </w:rPr>
        <w:t xml:space="preserve"> </w:t>
      </w:r>
      <w:r w:rsidRPr="00BC3E22">
        <w:rPr>
          <w:rFonts w:ascii="Times New Roman" w:hAnsi="Times New Roman" w:cs="Times New Roman"/>
          <w:bCs/>
          <w:spacing w:val="2"/>
        </w:rPr>
        <w:t>в</w:t>
      </w:r>
      <w:r w:rsidRPr="00BC3E22">
        <w:rPr>
          <w:rFonts w:ascii="Times New Roman" w:hAnsi="Times New Roman" w:cs="Times New Roman"/>
          <w:b/>
          <w:bCs/>
          <w:spacing w:val="2"/>
        </w:rPr>
        <w:t xml:space="preserve"> </w:t>
      </w:r>
      <w:r w:rsidRPr="00BC3E22">
        <w:rPr>
          <w:rFonts w:ascii="Times New Roman" w:hAnsi="Times New Roman" w:cs="Times New Roman"/>
          <w:bCs/>
          <w:spacing w:val="2"/>
        </w:rPr>
        <w:t>рамках грантового контракту ENI/2021/430-447 «Об’єднання громад – задля сталого економічного зростання (СonCom4EG)», що реалізується за підтримки ЄС в межах ініціативи «Мери за економічне зростання»,</w:t>
      </w:r>
      <w:r w:rsidRPr="00BC3E22">
        <w:rPr>
          <w:rFonts w:ascii="Times New Roman" w:hAnsi="Times New Roman" w:cs="Times New Roman"/>
          <w:b/>
          <w:bCs/>
          <w:spacing w:val="2"/>
        </w:rPr>
        <w:t xml:space="preserve"> </w:t>
      </w:r>
      <w:r w:rsidRPr="00BC3E22">
        <w:rPr>
          <w:rFonts w:ascii="Times New Roman" w:hAnsi="Times New Roman" w:cs="Times New Roman"/>
          <w:snapToGrid w:val="0"/>
        </w:rPr>
        <w:t xml:space="preserve">з іншої сторони, </w:t>
      </w:r>
      <w:r w:rsidRPr="00BC3E22">
        <w:rPr>
          <w:rFonts w:ascii="Times New Roman" w:hAnsi="Times New Roman" w:cs="Times New Roman"/>
        </w:rPr>
        <w:t>(в подальшому разом іменуються «Сторони», а кожна окремо – «Сторона») уклали цей Договір поставки (надалі іменується «Договір») про наступне:</w:t>
      </w:r>
    </w:p>
    <w:p w:rsidR="00E70BFB" w:rsidRPr="00BC3E22" w:rsidRDefault="00E70BFB" w:rsidP="00E70BFB">
      <w:pPr>
        <w:widowControl w:val="0"/>
        <w:numPr>
          <w:ilvl w:val="0"/>
          <w:numId w:val="11"/>
        </w:numPr>
        <w:spacing w:after="0" w:line="240" w:lineRule="auto"/>
        <w:jc w:val="center"/>
        <w:rPr>
          <w:rFonts w:ascii="Times New Roman" w:hAnsi="Times New Roman" w:cs="Times New Roman"/>
          <w:b/>
          <w:snapToGrid w:val="0"/>
        </w:rPr>
      </w:pPr>
      <w:r w:rsidRPr="00BC3E22">
        <w:rPr>
          <w:rFonts w:ascii="Times New Roman" w:hAnsi="Times New Roman" w:cs="Times New Roman"/>
          <w:b/>
          <w:snapToGrid w:val="0"/>
        </w:rPr>
        <w:t>ЗАГАЛЬНІ ПОЛОЖЕННЯ</w:t>
      </w:r>
    </w:p>
    <w:p w:rsidR="00E70BFB" w:rsidRPr="00BC3E22" w:rsidRDefault="00E70BFB" w:rsidP="00E70BFB">
      <w:pPr>
        <w:pStyle w:val="af0"/>
        <w:numPr>
          <w:ilvl w:val="1"/>
          <w:numId w:val="11"/>
        </w:numPr>
        <w:tabs>
          <w:tab w:val="left" w:pos="1134"/>
        </w:tabs>
        <w:spacing w:after="0"/>
        <w:ind w:left="0" w:firstLine="709"/>
        <w:jc w:val="both"/>
        <w:rPr>
          <w:sz w:val="24"/>
          <w:szCs w:val="24"/>
        </w:rPr>
      </w:pPr>
      <w:r w:rsidRPr="00BC3E22">
        <w:rPr>
          <w:snapToGrid w:val="0"/>
          <w:sz w:val="24"/>
          <w:szCs w:val="24"/>
        </w:rPr>
        <w:t>В порядку та на умовах, визначених цим Договором, Постачальник передає у власність Покупцеві, а Покупець приймає та оплачує Товар на умовах даного Договору.</w:t>
      </w:r>
    </w:p>
    <w:p w:rsidR="00E70BFB" w:rsidRPr="00BC3E22" w:rsidRDefault="00E70BFB" w:rsidP="00E70BFB">
      <w:pPr>
        <w:pStyle w:val="af0"/>
        <w:numPr>
          <w:ilvl w:val="1"/>
          <w:numId w:val="11"/>
        </w:numPr>
        <w:tabs>
          <w:tab w:val="left" w:pos="1134"/>
        </w:tabs>
        <w:spacing w:after="0"/>
        <w:ind w:left="0" w:firstLine="720"/>
        <w:jc w:val="both"/>
        <w:rPr>
          <w:sz w:val="24"/>
          <w:szCs w:val="24"/>
        </w:rPr>
      </w:pPr>
      <w:r w:rsidRPr="00BC3E22">
        <w:rPr>
          <w:snapToGrid w:val="0"/>
          <w:sz w:val="24"/>
          <w:szCs w:val="24"/>
        </w:rPr>
        <w:t>Предметом поставки є такий Товар:</w:t>
      </w:r>
    </w:p>
    <w:tbl>
      <w:tblPr>
        <w:tblpPr w:leftFromText="180" w:rightFromText="180" w:vertAnchor="text" w:horzAnchor="margin" w:tblpX="108" w:tblpY="165"/>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741"/>
        <w:gridCol w:w="858"/>
        <w:gridCol w:w="1227"/>
        <w:gridCol w:w="1363"/>
        <w:gridCol w:w="1901"/>
      </w:tblGrid>
      <w:tr w:rsidR="00E70BFB" w:rsidRPr="00BC3E22" w:rsidTr="00F7614E">
        <w:tc>
          <w:tcPr>
            <w:tcW w:w="323" w:type="pct"/>
            <w:vAlign w:val="center"/>
          </w:tcPr>
          <w:p w:rsidR="00E70BFB" w:rsidRPr="00BC3E22" w:rsidRDefault="00E70BFB" w:rsidP="00F7614E">
            <w:pPr>
              <w:jc w:val="center"/>
              <w:rPr>
                <w:rFonts w:ascii="Times New Roman" w:hAnsi="Times New Roman" w:cs="Times New Roman"/>
              </w:rPr>
            </w:pPr>
            <w:r w:rsidRPr="00BC3E22">
              <w:rPr>
                <w:rFonts w:ascii="Times New Roman" w:hAnsi="Times New Roman" w:cs="Times New Roman"/>
              </w:rPr>
              <w:t>№ п/п</w:t>
            </w:r>
          </w:p>
        </w:tc>
        <w:tc>
          <w:tcPr>
            <w:tcW w:w="1932" w:type="pct"/>
            <w:vAlign w:val="center"/>
          </w:tcPr>
          <w:p w:rsidR="00E70BFB" w:rsidRPr="00C7254B" w:rsidRDefault="00E70BFB" w:rsidP="00F7614E">
            <w:pPr>
              <w:pStyle w:val="2"/>
              <w:jc w:val="center"/>
              <w:rPr>
                <w:rFonts w:ascii="Times New Roman" w:hAnsi="Times New Roman" w:cs="Times New Roman"/>
                <w:b w:val="0"/>
                <w:sz w:val="24"/>
              </w:rPr>
            </w:pPr>
          </w:p>
          <w:p w:rsidR="00E70BFB" w:rsidRPr="00C7254B" w:rsidRDefault="00E70BFB" w:rsidP="00F7614E">
            <w:pPr>
              <w:pStyle w:val="2"/>
              <w:jc w:val="center"/>
              <w:rPr>
                <w:rFonts w:ascii="Times New Roman" w:hAnsi="Times New Roman" w:cs="Times New Roman"/>
                <w:b w:val="0"/>
                <w:sz w:val="24"/>
              </w:rPr>
            </w:pPr>
            <w:r w:rsidRPr="00C7254B">
              <w:rPr>
                <w:rFonts w:ascii="Times New Roman" w:hAnsi="Times New Roman" w:cs="Times New Roman"/>
                <w:b w:val="0"/>
                <w:sz w:val="24"/>
              </w:rPr>
              <w:t>Найменування товару</w:t>
            </w:r>
          </w:p>
          <w:p w:rsidR="00E70BFB" w:rsidRPr="00C7254B" w:rsidRDefault="00E70BFB" w:rsidP="00F7614E">
            <w:pPr>
              <w:jc w:val="center"/>
              <w:rPr>
                <w:rFonts w:ascii="Times New Roman" w:hAnsi="Times New Roman" w:cs="Times New Roman"/>
                <w:sz w:val="24"/>
              </w:rPr>
            </w:pPr>
          </w:p>
        </w:tc>
        <w:tc>
          <w:tcPr>
            <w:tcW w:w="417" w:type="pct"/>
            <w:vAlign w:val="center"/>
          </w:tcPr>
          <w:p w:rsidR="00E70BFB" w:rsidRPr="00BC3E22" w:rsidRDefault="00E70BFB" w:rsidP="00F7614E">
            <w:pPr>
              <w:jc w:val="center"/>
              <w:rPr>
                <w:rFonts w:ascii="Times New Roman" w:hAnsi="Times New Roman" w:cs="Times New Roman"/>
              </w:rPr>
            </w:pPr>
            <w:r w:rsidRPr="00BC3E22">
              <w:rPr>
                <w:rFonts w:ascii="Times New Roman" w:hAnsi="Times New Roman" w:cs="Times New Roman"/>
              </w:rPr>
              <w:t>Один. виміру</w:t>
            </w:r>
          </w:p>
        </w:tc>
        <w:tc>
          <w:tcPr>
            <w:tcW w:w="637" w:type="pct"/>
            <w:vAlign w:val="center"/>
          </w:tcPr>
          <w:p w:rsidR="00E70BFB" w:rsidRPr="00BC3E22" w:rsidRDefault="00E70BFB" w:rsidP="00F7614E">
            <w:pPr>
              <w:jc w:val="center"/>
              <w:rPr>
                <w:rFonts w:ascii="Times New Roman" w:hAnsi="Times New Roman" w:cs="Times New Roman"/>
              </w:rPr>
            </w:pPr>
            <w:r w:rsidRPr="00BC3E22">
              <w:rPr>
                <w:rFonts w:ascii="Times New Roman" w:hAnsi="Times New Roman" w:cs="Times New Roman"/>
              </w:rPr>
              <w:t>Загальна кількість</w:t>
            </w:r>
          </w:p>
        </w:tc>
        <w:tc>
          <w:tcPr>
            <w:tcW w:w="707" w:type="pct"/>
            <w:vAlign w:val="center"/>
          </w:tcPr>
          <w:p w:rsidR="00E70BFB" w:rsidRPr="00BC3E22" w:rsidRDefault="00E70BFB" w:rsidP="00F7614E">
            <w:pPr>
              <w:jc w:val="center"/>
              <w:rPr>
                <w:rFonts w:ascii="Times New Roman" w:hAnsi="Times New Roman" w:cs="Times New Roman"/>
              </w:rPr>
            </w:pPr>
            <w:r w:rsidRPr="00BC3E22">
              <w:rPr>
                <w:rFonts w:ascii="Times New Roman" w:hAnsi="Times New Roman" w:cs="Times New Roman"/>
              </w:rPr>
              <w:t>Ціна за один. без ПДВ (грн.)</w:t>
            </w:r>
          </w:p>
        </w:tc>
        <w:tc>
          <w:tcPr>
            <w:tcW w:w="984" w:type="pct"/>
            <w:vAlign w:val="center"/>
          </w:tcPr>
          <w:p w:rsidR="00E70BFB" w:rsidRPr="00BC3E22" w:rsidRDefault="00E70BFB" w:rsidP="00F7614E">
            <w:pPr>
              <w:jc w:val="center"/>
              <w:rPr>
                <w:rFonts w:ascii="Times New Roman" w:hAnsi="Times New Roman" w:cs="Times New Roman"/>
              </w:rPr>
            </w:pPr>
            <w:r w:rsidRPr="00BC3E22">
              <w:rPr>
                <w:rFonts w:ascii="Times New Roman" w:hAnsi="Times New Roman" w:cs="Times New Roman"/>
              </w:rPr>
              <w:t>Загальна сума договору без ПДВ</w:t>
            </w:r>
          </w:p>
          <w:p w:rsidR="00E70BFB" w:rsidRPr="00BC3E22" w:rsidRDefault="00E70BFB" w:rsidP="00F7614E">
            <w:pPr>
              <w:jc w:val="center"/>
              <w:rPr>
                <w:rFonts w:ascii="Times New Roman" w:hAnsi="Times New Roman" w:cs="Times New Roman"/>
              </w:rPr>
            </w:pPr>
            <w:r w:rsidRPr="00BC3E22">
              <w:rPr>
                <w:rFonts w:ascii="Times New Roman" w:hAnsi="Times New Roman" w:cs="Times New Roman"/>
              </w:rPr>
              <w:t>(грн.)</w:t>
            </w:r>
          </w:p>
        </w:tc>
      </w:tr>
      <w:tr w:rsidR="00E70BFB" w:rsidRPr="00BC3E22" w:rsidTr="00F7614E">
        <w:tc>
          <w:tcPr>
            <w:tcW w:w="323" w:type="pct"/>
          </w:tcPr>
          <w:p w:rsidR="00E70BFB" w:rsidRPr="00BC3E22" w:rsidRDefault="00E70BFB" w:rsidP="00F7614E">
            <w:pPr>
              <w:spacing w:after="240"/>
              <w:jc w:val="center"/>
              <w:rPr>
                <w:rFonts w:ascii="Times New Roman" w:hAnsi="Times New Roman" w:cs="Times New Roman"/>
                <w:b/>
              </w:rPr>
            </w:pPr>
            <w:r w:rsidRPr="00BC3E22">
              <w:rPr>
                <w:rFonts w:ascii="Times New Roman" w:hAnsi="Times New Roman" w:cs="Times New Roman"/>
                <w:b/>
              </w:rPr>
              <w:t>1.</w:t>
            </w:r>
          </w:p>
        </w:tc>
        <w:tc>
          <w:tcPr>
            <w:tcW w:w="1932" w:type="pct"/>
          </w:tcPr>
          <w:p w:rsidR="00E70BFB" w:rsidRPr="00BC3E22" w:rsidRDefault="00E70BFB" w:rsidP="00F7614E">
            <w:pPr>
              <w:spacing w:after="240"/>
              <w:rPr>
                <w:rFonts w:ascii="Times New Roman" w:hAnsi="Times New Roman" w:cs="Times New Roman"/>
                <w:b/>
              </w:rPr>
            </w:pPr>
          </w:p>
        </w:tc>
        <w:tc>
          <w:tcPr>
            <w:tcW w:w="417" w:type="pct"/>
            <w:vAlign w:val="center"/>
          </w:tcPr>
          <w:p w:rsidR="00E70BFB" w:rsidRPr="00BC3E22" w:rsidRDefault="00E70BFB" w:rsidP="00F7614E">
            <w:pPr>
              <w:spacing w:after="240"/>
              <w:rPr>
                <w:rFonts w:ascii="Times New Roman" w:hAnsi="Times New Roman" w:cs="Times New Roman"/>
                <w:b/>
              </w:rPr>
            </w:pPr>
          </w:p>
        </w:tc>
        <w:tc>
          <w:tcPr>
            <w:tcW w:w="637" w:type="pct"/>
            <w:vAlign w:val="center"/>
          </w:tcPr>
          <w:p w:rsidR="00E70BFB" w:rsidRPr="00BC3E22" w:rsidRDefault="00E70BFB" w:rsidP="00F7614E">
            <w:pPr>
              <w:spacing w:after="240"/>
              <w:jc w:val="center"/>
              <w:rPr>
                <w:rFonts w:ascii="Times New Roman" w:hAnsi="Times New Roman" w:cs="Times New Roman"/>
                <w:b/>
              </w:rPr>
            </w:pPr>
          </w:p>
        </w:tc>
        <w:tc>
          <w:tcPr>
            <w:tcW w:w="707" w:type="pct"/>
            <w:vAlign w:val="center"/>
          </w:tcPr>
          <w:p w:rsidR="00E70BFB" w:rsidRPr="00BC3E22" w:rsidRDefault="00E70BFB" w:rsidP="00F7614E">
            <w:pPr>
              <w:spacing w:after="240"/>
              <w:jc w:val="center"/>
              <w:rPr>
                <w:rFonts w:ascii="Times New Roman" w:hAnsi="Times New Roman" w:cs="Times New Roman"/>
                <w:b/>
              </w:rPr>
            </w:pPr>
          </w:p>
        </w:tc>
        <w:tc>
          <w:tcPr>
            <w:tcW w:w="984" w:type="pct"/>
            <w:vAlign w:val="center"/>
          </w:tcPr>
          <w:p w:rsidR="00E70BFB" w:rsidRPr="00BC3E22" w:rsidRDefault="00E70BFB" w:rsidP="00F7614E">
            <w:pPr>
              <w:spacing w:after="240"/>
              <w:jc w:val="center"/>
              <w:rPr>
                <w:rFonts w:ascii="Times New Roman" w:hAnsi="Times New Roman" w:cs="Times New Roman"/>
                <w:b/>
              </w:rPr>
            </w:pPr>
          </w:p>
        </w:tc>
      </w:tr>
      <w:tr w:rsidR="00E70BFB" w:rsidRPr="00BC3E22" w:rsidTr="00F7614E">
        <w:tc>
          <w:tcPr>
            <w:tcW w:w="323" w:type="pct"/>
          </w:tcPr>
          <w:p w:rsidR="00E70BFB" w:rsidRPr="00BC3E22" w:rsidRDefault="00E70BFB" w:rsidP="00F7614E">
            <w:pPr>
              <w:spacing w:after="240"/>
              <w:jc w:val="center"/>
              <w:rPr>
                <w:rFonts w:ascii="Times New Roman" w:hAnsi="Times New Roman" w:cs="Times New Roman"/>
                <w:b/>
              </w:rPr>
            </w:pPr>
          </w:p>
        </w:tc>
        <w:tc>
          <w:tcPr>
            <w:tcW w:w="1932" w:type="pct"/>
          </w:tcPr>
          <w:p w:rsidR="00E70BFB" w:rsidRPr="00BC3E22" w:rsidRDefault="00E70BFB" w:rsidP="00F7614E">
            <w:pPr>
              <w:spacing w:after="240"/>
              <w:rPr>
                <w:rFonts w:ascii="Times New Roman" w:hAnsi="Times New Roman" w:cs="Times New Roman"/>
                <w:b/>
              </w:rPr>
            </w:pPr>
          </w:p>
        </w:tc>
        <w:tc>
          <w:tcPr>
            <w:tcW w:w="417" w:type="pct"/>
            <w:vAlign w:val="center"/>
          </w:tcPr>
          <w:p w:rsidR="00E70BFB" w:rsidRPr="00BC3E22" w:rsidRDefault="00E70BFB" w:rsidP="00F7614E">
            <w:pPr>
              <w:spacing w:after="240"/>
              <w:rPr>
                <w:rFonts w:ascii="Times New Roman" w:hAnsi="Times New Roman" w:cs="Times New Roman"/>
                <w:b/>
              </w:rPr>
            </w:pPr>
          </w:p>
        </w:tc>
        <w:tc>
          <w:tcPr>
            <w:tcW w:w="637" w:type="pct"/>
            <w:vAlign w:val="center"/>
          </w:tcPr>
          <w:p w:rsidR="00E70BFB" w:rsidRPr="00BC3E22" w:rsidRDefault="00E70BFB" w:rsidP="00F7614E">
            <w:pPr>
              <w:spacing w:after="240"/>
              <w:jc w:val="center"/>
              <w:rPr>
                <w:rFonts w:ascii="Times New Roman" w:hAnsi="Times New Roman" w:cs="Times New Roman"/>
                <w:b/>
              </w:rPr>
            </w:pPr>
          </w:p>
        </w:tc>
        <w:tc>
          <w:tcPr>
            <w:tcW w:w="707" w:type="pct"/>
            <w:vAlign w:val="center"/>
          </w:tcPr>
          <w:p w:rsidR="00E70BFB" w:rsidRPr="00BC3E22" w:rsidRDefault="00E70BFB" w:rsidP="00F7614E">
            <w:pPr>
              <w:spacing w:after="240"/>
              <w:jc w:val="center"/>
              <w:rPr>
                <w:rFonts w:ascii="Times New Roman" w:hAnsi="Times New Roman" w:cs="Times New Roman"/>
                <w:b/>
              </w:rPr>
            </w:pPr>
          </w:p>
        </w:tc>
        <w:tc>
          <w:tcPr>
            <w:tcW w:w="984" w:type="pct"/>
            <w:vAlign w:val="center"/>
          </w:tcPr>
          <w:p w:rsidR="00E70BFB" w:rsidRPr="00BC3E22" w:rsidRDefault="00E70BFB" w:rsidP="00F7614E">
            <w:pPr>
              <w:spacing w:after="240"/>
              <w:jc w:val="center"/>
              <w:rPr>
                <w:rFonts w:ascii="Times New Roman" w:hAnsi="Times New Roman" w:cs="Times New Roman"/>
                <w:b/>
              </w:rPr>
            </w:pPr>
          </w:p>
        </w:tc>
      </w:tr>
    </w:tbl>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Постачальник підтверджує, що укладення та виконання ним цього Договору не суперечить нормам чинного законодавства України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Покупець підтверджує, що укладення та виконання ним цього Договору не суперечить нормам чинного законодавства України, у тому числі про закупівлю за бюджетні кошти,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Покупця, положенням його установчих документів чи інших локальних актів.</w:t>
      </w:r>
    </w:p>
    <w:p w:rsidR="00E70BFB" w:rsidRPr="00BC3E22" w:rsidRDefault="00E70BFB" w:rsidP="00E70BFB">
      <w:pPr>
        <w:ind w:left="709"/>
        <w:rPr>
          <w:rFonts w:ascii="Times New Roman" w:hAnsi="Times New Roman" w:cs="Times New Roman"/>
          <w:snapToGrid w:val="0"/>
        </w:rPr>
      </w:pPr>
    </w:p>
    <w:p w:rsidR="00E70BFB" w:rsidRPr="00BC3E22" w:rsidRDefault="00E70BFB" w:rsidP="00E70BFB">
      <w:pPr>
        <w:widowControl w:val="0"/>
        <w:numPr>
          <w:ilvl w:val="0"/>
          <w:numId w:val="11"/>
        </w:numPr>
        <w:spacing w:after="0" w:line="240" w:lineRule="auto"/>
        <w:jc w:val="center"/>
        <w:rPr>
          <w:rFonts w:ascii="Times New Roman" w:hAnsi="Times New Roman" w:cs="Times New Roman"/>
          <w:b/>
          <w:snapToGrid w:val="0"/>
        </w:rPr>
      </w:pPr>
      <w:r w:rsidRPr="00BC3E22">
        <w:rPr>
          <w:rFonts w:ascii="Times New Roman" w:hAnsi="Times New Roman" w:cs="Times New Roman"/>
          <w:b/>
          <w:snapToGrid w:val="0"/>
        </w:rPr>
        <w:t>ЦІНА ТОВАРУ ТА ПОРЯДОК РОЗРАХУНКІВ ЗА ДОГОВОРОМ</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lastRenderedPageBreak/>
        <w:t xml:space="preserve">Загальна вартість Товару визначається цим Договором і складає </w:t>
      </w:r>
      <w:r w:rsidRPr="00BC3E22">
        <w:rPr>
          <w:b/>
          <w:i/>
          <w:snapToGrid w:val="0"/>
          <w:sz w:val="24"/>
          <w:szCs w:val="24"/>
        </w:rPr>
        <w:t xml:space="preserve"> __________  грн. ______коп. (_____________________ гривень _________</w:t>
      </w:r>
      <w:proofErr w:type="spellStart"/>
      <w:r w:rsidRPr="00BC3E22">
        <w:rPr>
          <w:b/>
          <w:i/>
          <w:snapToGrid w:val="0"/>
          <w:sz w:val="24"/>
          <w:szCs w:val="24"/>
        </w:rPr>
        <w:t>коп</w:t>
      </w:r>
      <w:proofErr w:type="spellEnd"/>
      <w:r w:rsidRPr="00BC3E22">
        <w:rPr>
          <w:b/>
          <w:i/>
          <w:snapToGrid w:val="0"/>
          <w:sz w:val="24"/>
          <w:szCs w:val="24"/>
        </w:rPr>
        <w:t>)</w:t>
      </w:r>
      <w:r w:rsidR="001B2DAF">
        <w:rPr>
          <w:snapToGrid w:val="0"/>
          <w:sz w:val="24"/>
          <w:szCs w:val="24"/>
        </w:rPr>
        <w:t>, без ПДВ</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bCs/>
          <w:spacing w:val="2"/>
          <w:sz w:val="24"/>
          <w:szCs w:val="24"/>
        </w:rPr>
        <w:t xml:space="preserve">Проект 2021/430-447 «Об’єднання громад – задля сталого економічного зростання (СonCom4EG)»   впроваджується в рамках  Ініціативи ЄС «Мери за економічне зростання – пілотні проекти – Лот 2» для підтримки мерів та муніципалітетів країн Східного партнерства на підставі Рамкової Угоди між Урядом України та Комісією Європейських співтовариств від 03.09.2008р. (Закон України від 03.09.2008р. №360-УІ) </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bCs/>
          <w:spacing w:val="2"/>
          <w:sz w:val="24"/>
          <w:szCs w:val="24"/>
        </w:rPr>
        <w:t xml:space="preserve">Згідно </w:t>
      </w:r>
      <w:r w:rsidRPr="00BC3E22">
        <w:rPr>
          <w:sz w:val="24"/>
          <w:szCs w:val="24"/>
          <w:shd w:val="clear" w:color="auto" w:fill="FFFFFF"/>
        </w:rPr>
        <w:t xml:space="preserve"> з  п.3.2 ст.3;  п.197.11 ст.197  Податкового Кодексу,  ст. 3 Рамкової Угоди між Урядом України та Комісією Європейських Співтовариств, на підставі реєстраційної картки проекту №5020 від 12.10.2022року, виданої Секретаріатом Кабінету Міністрів  України та зареєстрованого Плану закупівель ( пункт «</w:t>
      </w:r>
      <w:r w:rsidRPr="00BC3E22">
        <w:rPr>
          <w:sz w:val="24"/>
          <w:szCs w:val="24"/>
        </w:rPr>
        <w:t xml:space="preserve">Спеціалізоване обладнання та матеріали для облаштування Центрів професійного та творчого розвитку (бюджетні лінії 3.2.4-3.2.11, 3.3.1-3.3.22; 3.5.1-3.5.3» (бюджетна лінія 3.3.6) відповідно до Порядку, затвердженого Постановою Кабінету Міністрів України №153 від 02.02.2002р. «Про створення єдиної системи залучення, використання та моніторингу міжнародної технічної допомоги»,  </w:t>
      </w:r>
      <w:r w:rsidRPr="00BC3E22">
        <w:rPr>
          <w:sz w:val="24"/>
          <w:szCs w:val="24"/>
          <w:shd w:val="clear" w:color="auto" w:fill="FFFFFF"/>
        </w:rPr>
        <w:t xml:space="preserve"> така поставка не обкладається податками, митними зборами або іншими стягненнями аналогічного характеру.</w:t>
      </w:r>
    </w:p>
    <w:p w:rsidR="00E70BFB" w:rsidRPr="00BC3E22" w:rsidRDefault="00E70BFB" w:rsidP="00E70BFB">
      <w:pPr>
        <w:autoSpaceDE w:val="0"/>
        <w:adjustRightInd w:val="0"/>
        <w:jc w:val="both"/>
        <w:rPr>
          <w:rFonts w:ascii="Times New Roman" w:hAnsi="Times New Roman" w:cs="Times New Roman"/>
        </w:rPr>
      </w:pPr>
      <w:r w:rsidRPr="00BC3E22">
        <w:rPr>
          <w:rFonts w:ascii="Times New Roman" w:hAnsi="Times New Roman" w:cs="Times New Roman"/>
        </w:rPr>
        <w:t>2.4. Номенклатура, кількість, комплектація, вартість Товару визначені у Специфікації, яка підписана уповноваженими представниками обох Сторін, скріплена печатками Сторін і є невід’ємною частиною даного Договору. Зміна Сторонами ціни Товару після його поставки Покупцю не допускається.</w:t>
      </w:r>
    </w:p>
    <w:p w:rsidR="00E70BFB" w:rsidRPr="00BC3E22" w:rsidRDefault="00E70BFB" w:rsidP="00E70BFB">
      <w:pPr>
        <w:autoSpaceDE w:val="0"/>
        <w:adjustRightInd w:val="0"/>
        <w:jc w:val="both"/>
        <w:rPr>
          <w:rFonts w:ascii="Times New Roman" w:hAnsi="Times New Roman" w:cs="Times New Roman"/>
        </w:rPr>
      </w:pPr>
      <w:r w:rsidRPr="00BC3E22">
        <w:rPr>
          <w:rFonts w:ascii="Times New Roman" w:hAnsi="Times New Roman" w:cs="Times New Roman"/>
        </w:rPr>
        <w:t>2.5. Ціна Товару включає доставку, оформлення всіх документів, передпродажну підготовку.</w:t>
      </w:r>
    </w:p>
    <w:p w:rsidR="00E70BFB" w:rsidRPr="00BC3E22" w:rsidRDefault="00E70BFB" w:rsidP="00E70BFB">
      <w:pPr>
        <w:jc w:val="both"/>
        <w:rPr>
          <w:rFonts w:ascii="Times New Roman" w:hAnsi="Times New Roman" w:cs="Times New Roman"/>
        </w:rPr>
      </w:pPr>
      <w:r w:rsidRPr="00BC3E22">
        <w:rPr>
          <w:rFonts w:ascii="Times New Roman" w:hAnsi="Times New Roman" w:cs="Times New Roman"/>
        </w:rPr>
        <w:t>2.6. Розрахунок за отриманий Товар здійснюється Покупцем шляхом перерахування у безготівковій формі, в гривнях, грошових коштів на поточний банківський рахунок Постачальника протягом  3 робочих днів з моменту підписання акту приймання-передачі Товару та видаткової накладної.</w:t>
      </w:r>
    </w:p>
    <w:p w:rsidR="00E70BFB" w:rsidRPr="00BC3E22" w:rsidRDefault="00E70BFB" w:rsidP="00E70BFB">
      <w:pPr>
        <w:autoSpaceDE w:val="0"/>
        <w:adjustRightInd w:val="0"/>
        <w:jc w:val="both"/>
        <w:rPr>
          <w:rFonts w:ascii="Times New Roman" w:hAnsi="Times New Roman" w:cs="Times New Roman"/>
          <w:snapToGrid w:val="0"/>
        </w:rPr>
      </w:pPr>
      <w:r w:rsidRPr="00BC3E22">
        <w:rPr>
          <w:rFonts w:ascii="Times New Roman" w:hAnsi="Times New Roman" w:cs="Times New Roman"/>
        </w:rPr>
        <w:t>2.7. Р</w:t>
      </w:r>
      <w:r w:rsidRPr="00BC3E22">
        <w:rPr>
          <w:rFonts w:ascii="Times New Roman" w:hAnsi="Times New Roman" w:cs="Times New Roman"/>
          <w:snapToGrid w:val="0"/>
        </w:rPr>
        <w:t>озрахунки за цим Договором здійснюються через установу банку згідно із правилами, передбаченими чинним законодавством України для безготівкових розрахунків.</w:t>
      </w:r>
    </w:p>
    <w:p w:rsidR="00E70BFB" w:rsidRPr="00BC3E22" w:rsidRDefault="00E70BFB" w:rsidP="00E70BFB">
      <w:pPr>
        <w:ind w:left="709"/>
        <w:rPr>
          <w:rFonts w:ascii="Times New Roman" w:hAnsi="Times New Roman" w:cs="Times New Roman"/>
          <w:snapToGrid w:val="0"/>
        </w:rPr>
      </w:pPr>
    </w:p>
    <w:p w:rsidR="00E70BFB" w:rsidRPr="00BC3E22" w:rsidRDefault="00E70BFB" w:rsidP="00E70BFB">
      <w:pPr>
        <w:widowControl w:val="0"/>
        <w:numPr>
          <w:ilvl w:val="0"/>
          <w:numId w:val="11"/>
        </w:numPr>
        <w:spacing w:after="0" w:line="240" w:lineRule="auto"/>
        <w:jc w:val="center"/>
        <w:rPr>
          <w:rFonts w:ascii="Times New Roman" w:hAnsi="Times New Roman" w:cs="Times New Roman"/>
          <w:b/>
          <w:snapToGrid w:val="0"/>
        </w:rPr>
      </w:pPr>
      <w:r w:rsidRPr="00BC3E22">
        <w:rPr>
          <w:rFonts w:ascii="Times New Roman" w:hAnsi="Times New Roman" w:cs="Times New Roman"/>
          <w:b/>
          <w:snapToGrid w:val="0"/>
        </w:rPr>
        <w:t>СТРОКИ ТА ПОРЯДОК ПОСТАВКИ ТОВАРІВ</w:t>
      </w:r>
    </w:p>
    <w:p w:rsidR="00E70BFB" w:rsidRPr="00BC3E22" w:rsidRDefault="00284C62" w:rsidP="00E70BFB">
      <w:pPr>
        <w:pStyle w:val="af0"/>
        <w:numPr>
          <w:ilvl w:val="1"/>
          <w:numId w:val="11"/>
        </w:numPr>
        <w:tabs>
          <w:tab w:val="left" w:pos="1134"/>
        </w:tabs>
        <w:spacing w:after="0"/>
        <w:ind w:left="0" w:firstLine="709"/>
        <w:jc w:val="both"/>
        <w:rPr>
          <w:snapToGrid w:val="0"/>
          <w:sz w:val="24"/>
          <w:szCs w:val="24"/>
        </w:rPr>
      </w:pPr>
      <w:r>
        <w:rPr>
          <w:snapToGrid w:val="0"/>
          <w:sz w:val="24"/>
          <w:szCs w:val="24"/>
        </w:rPr>
        <w:t>Термін поста</w:t>
      </w:r>
      <w:r w:rsidR="00DB6CE0">
        <w:rPr>
          <w:snapToGrid w:val="0"/>
          <w:sz w:val="24"/>
          <w:szCs w:val="24"/>
        </w:rPr>
        <w:t>вки – д</w:t>
      </w:r>
      <w:r w:rsidR="00DB6CE0" w:rsidRPr="00644906">
        <w:rPr>
          <w:snapToGrid w:val="0"/>
          <w:sz w:val="24"/>
          <w:szCs w:val="24"/>
        </w:rPr>
        <w:t xml:space="preserve">о </w:t>
      </w:r>
      <w:r w:rsidR="00DE713B">
        <w:rPr>
          <w:snapToGrid w:val="0"/>
          <w:sz w:val="24"/>
          <w:szCs w:val="24"/>
        </w:rPr>
        <w:t>31.12</w:t>
      </w:r>
      <w:r w:rsidR="00C906EC" w:rsidRPr="00644906">
        <w:rPr>
          <w:snapToGrid w:val="0"/>
          <w:sz w:val="24"/>
          <w:szCs w:val="24"/>
        </w:rPr>
        <w:t>.202</w:t>
      </w:r>
      <w:r w:rsidR="00C906EC">
        <w:rPr>
          <w:snapToGrid w:val="0"/>
          <w:sz w:val="24"/>
          <w:szCs w:val="24"/>
        </w:rPr>
        <w:t>3</w:t>
      </w:r>
      <w:r w:rsidR="00E70BFB" w:rsidRPr="00BC3E22">
        <w:rPr>
          <w:snapToGrid w:val="0"/>
          <w:sz w:val="24"/>
          <w:szCs w:val="24"/>
        </w:rPr>
        <w:t xml:space="preserve"> року.  </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 xml:space="preserve">Датою поставки є дата підписання видаткових накладних між Постачальником та Покупцем. Поставка Товару здійснюється Постачальником за його рахунок на адресу: село Мамалига Дністровського району Чернівецької області. </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Допускається дострокова поставка Товару, про що Постачальник повідомляє Покупця.</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 xml:space="preserve"> Право власності на товар переходить від Постачальника до Покупця з моменту повної оплати за Договором.</w:t>
      </w:r>
    </w:p>
    <w:p w:rsidR="00E70BFB" w:rsidRPr="00BC3E22" w:rsidRDefault="00E70BFB" w:rsidP="00E70BFB">
      <w:pPr>
        <w:pStyle w:val="af0"/>
        <w:tabs>
          <w:tab w:val="left" w:pos="1134"/>
        </w:tabs>
        <w:spacing w:after="0"/>
        <w:ind w:left="709"/>
        <w:jc w:val="both"/>
        <w:rPr>
          <w:snapToGrid w:val="0"/>
          <w:sz w:val="24"/>
          <w:szCs w:val="24"/>
        </w:rPr>
      </w:pPr>
    </w:p>
    <w:p w:rsidR="00E70BFB" w:rsidRPr="00BC3E22" w:rsidRDefault="00E70BFB" w:rsidP="00E70BFB">
      <w:pPr>
        <w:widowControl w:val="0"/>
        <w:numPr>
          <w:ilvl w:val="0"/>
          <w:numId w:val="11"/>
        </w:numPr>
        <w:spacing w:after="0" w:line="240" w:lineRule="auto"/>
        <w:jc w:val="center"/>
        <w:rPr>
          <w:rFonts w:ascii="Times New Roman" w:hAnsi="Times New Roman" w:cs="Times New Roman"/>
          <w:b/>
          <w:snapToGrid w:val="0"/>
        </w:rPr>
      </w:pPr>
      <w:r w:rsidRPr="00BC3E22">
        <w:rPr>
          <w:rFonts w:ascii="Times New Roman" w:hAnsi="Times New Roman" w:cs="Times New Roman"/>
          <w:b/>
          <w:snapToGrid w:val="0"/>
        </w:rPr>
        <w:t>ЯКІСТЬ, КОМПЛЕКТНІСТЬ ТА ГАРАНТІЙНИЙ ТЕРМІН НА ТОВАР</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 xml:space="preserve">Якість товару, що постачається за цим договором, повинна повністю відповідати нормативно-технічній документації на даний вид товару. Товар є новий і не був в експлуатації. </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У разі поставки Товару неналежної якості або Товару, що не буде відповідати умовам цього Договору, Постачальник зобов’язу</w:t>
      </w:r>
      <w:r w:rsidR="00631F49">
        <w:rPr>
          <w:snapToGrid w:val="0"/>
          <w:sz w:val="24"/>
          <w:szCs w:val="24"/>
        </w:rPr>
        <w:t>ється за свій рахунок у термін 20</w:t>
      </w:r>
      <w:r w:rsidRPr="00BC3E22">
        <w:rPr>
          <w:snapToGrid w:val="0"/>
          <w:sz w:val="24"/>
          <w:szCs w:val="24"/>
        </w:rPr>
        <w:t xml:space="preserve"> днів з дати отримання повідомлення, усунути недоліки або замінити неякісний Товар на Товар належної якості.</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Гарантійні зобов’язання на Товар – визначаються у відповідних супровідних документах, при умові виконання правил експлуатації, відповідно технічної документації, а також вводі в експлуатації, гарантійному та сервісному обслуговуванню сервісною службою ______________________________ , визначеною Постачальником.</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 xml:space="preserve">У разі настання гарантійного випадку протягом гарантійного терміну, Покупець зобов’язаний надіслати на адресу Постачальника рекламаційний лист з описом обставин та </w:t>
      </w:r>
      <w:r w:rsidRPr="00BC3E22">
        <w:rPr>
          <w:snapToGrid w:val="0"/>
          <w:sz w:val="24"/>
          <w:szCs w:val="24"/>
        </w:rPr>
        <w:lastRenderedPageBreak/>
        <w:t>характеру поломки (у разі необхідності фотографії). Постачальник протягом 2 (двох) днів після отримання рекламаційного листа на свою адресу повинен прийняти рішення про виконання гарантійного ремонту або відмови в цьому, у разі неможливості визначення причин несправності за рекламаційним листом Покупець за свій рахунок зобов’язаний доставити Товар за адресою: _________________________________________</w:t>
      </w:r>
    </w:p>
    <w:p w:rsidR="00E70BFB" w:rsidRPr="00BC3E22" w:rsidRDefault="00E70BFB" w:rsidP="00E70BFB">
      <w:pPr>
        <w:pStyle w:val="af0"/>
        <w:tabs>
          <w:tab w:val="left" w:pos="1134"/>
        </w:tabs>
        <w:spacing w:after="0"/>
        <w:ind w:left="709"/>
        <w:jc w:val="both"/>
        <w:rPr>
          <w:snapToGrid w:val="0"/>
          <w:sz w:val="24"/>
          <w:szCs w:val="24"/>
        </w:rPr>
      </w:pPr>
    </w:p>
    <w:p w:rsidR="00E70BFB" w:rsidRPr="00BC3E22" w:rsidRDefault="00E70BFB" w:rsidP="00E70BFB">
      <w:pPr>
        <w:widowControl w:val="0"/>
        <w:numPr>
          <w:ilvl w:val="0"/>
          <w:numId w:val="11"/>
        </w:numPr>
        <w:spacing w:after="0" w:line="240" w:lineRule="auto"/>
        <w:jc w:val="center"/>
        <w:rPr>
          <w:rFonts w:ascii="Times New Roman" w:hAnsi="Times New Roman" w:cs="Times New Roman"/>
          <w:b/>
          <w:snapToGrid w:val="0"/>
        </w:rPr>
      </w:pPr>
      <w:r w:rsidRPr="00BC3E22">
        <w:rPr>
          <w:rFonts w:ascii="Times New Roman" w:hAnsi="Times New Roman" w:cs="Times New Roman"/>
          <w:b/>
          <w:snapToGrid w:val="0"/>
        </w:rPr>
        <w:t>ВІДПОВІДАЛЬНІСТЬ СТОРІН ЗА ПОРУШЕННЯ ДОГОВОРУ</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У випадку порушення Договору, Сторона несе відповідальність, визначену цим Договором та (або) чинним законодавством України.</w:t>
      </w:r>
    </w:p>
    <w:p w:rsidR="00E70BFB" w:rsidRPr="00BC3E22" w:rsidRDefault="00E70BFB" w:rsidP="00E70BFB">
      <w:pPr>
        <w:pStyle w:val="af0"/>
        <w:numPr>
          <w:ilvl w:val="2"/>
          <w:numId w:val="11"/>
        </w:numPr>
        <w:tabs>
          <w:tab w:val="left" w:pos="1134"/>
        </w:tabs>
        <w:spacing w:after="0"/>
        <w:ind w:left="0" w:firstLine="709"/>
        <w:jc w:val="both"/>
        <w:rPr>
          <w:snapToGrid w:val="0"/>
          <w:sz w:val="24"/>
          <w:szCs w:val="24"/>
        </w:rPr>
      </w:pPr>
      <w:r w:rsidRPr="00BC3E22">
        <w:rPr>
          <w:snapToGrid w:val="0"/>
          <w:sz w:val="24"/>
          <w:szCs w:val="24"/>
        </w:rPr>
        <w:t>Порушенням Договору є його невиконання або неналежне виконання, тобто виконання з порушенням умов, визначених змістом цього Договору.</w:t>
      </w:r>
    </w:p>
    <w:p w:rsidR="00E70BFB" w:rsidRPr="00BC3E22" w:rsidRDefault="00E70BFB" w:rsidP="00E70BFB">
      <w:pPr>
        <w:pStyle w:val="af0"/>
        <w:numPr>
          <w:ilvl w:val="2"/>
          <w:numId w:val="11"/>
        </w:numPr>
        <w:tabs>
          <w:tab w:val="left" w:pos="1134"/>
        </w:tabs>
        <w:spacing w:after="0"/>
        <w:ind w:left="0" w:firstLine="709"/>
        <w:jc w:val="both"/>
        <w:rPr>
          <w:snapToGrid w:val="0"/>
          <w:sz w:val="24"/>
          <w:szCs w:val="24"/>
        </w:rPr>
      </w:pPr>
      <w:r w:rsidRPr="00BC3E22">
        <w:rPr>
          <w:snapToGrid w:val="0"/>
          <w:sz w:val="24"/>
          <w:szCs w:val="24"/>
        </w:rPr>
        <w:t>Сторона не несе відповідальності за порушення Договору, якщо воно сталося не з її вини (умислу чи необережності).</w:t>
      </w:r>
    </w:p>
    <w:p w:rsidR="00E70BFB" w:rsidRPr="00BC3E22" w:rsidRDefault="00E70BFB" w:rsidP="00E70BFB">
      <w:pPr>
        <w:pStyle w:val="af0"/>
        <w:numPr>
          <w:ilvl w:val="2"/>
          <w:numId w:val="11"/>
        </w:numPr>
        <w:tabs>
          <w:tab w:val="left" w:pos="1134"/>
        </w:tabs>
        <w:spacing w:after="0"/>
        <w:ind w:left="0" w:firstLine="709"/>
        <w:jc w:val="both"/>
        <w:rPr>
          <w:snapToGrid w:val="0"/>
          <w:sz w:val="24"/>
          <w:szCs w:val="24"/>
        </w:rPr>
      </w:pPr>
      <w:r w:rsidRPr="00BC3E22">
        <w:rPr>
          <w:snapToGrid w:val="0"/>
          <w:sz w:val="24"/>
          <w:szCs w:val="24"/>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Постачальник за порушення обов'язку, визначеного у п.3.1 цього Договору, за вимогою Покупця зобов'язаний сплатити останньому неустойку у розмірі облікової ставки Національного банку України.</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За необґрунтовану, безпідставну і не передбачену чинним законодавством України відмову Покупця від приймання товару від Постачальника або прострочення у прийманні товару, що триває більш ніж 14 (чотирнадцять) календарних днів, Покупець за вимогою Постачальника зобов'язаний сплатити останньому неустойку у розмірі 0,1% а кожний день затримки.</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E70BFB" w:rsidRPr="00BC3E22" w:rsidRDefault="00E70BFB" w:rsidP="00E70BFB">
      <w:pPr>
        <w:pStyle w:val="af0"/>
        <w:tabs>
          <w:tab w:val="left" w:pos="1134"/>
        </w:tabs>
        <w:spacing w:after="0"/>
        <w:ind w:left="0"/>
        <w:jc w:val="both"/>
        <w:rPr>
          <w:snapToGrid w:val="0"/>
          <w:sz w:val="24"/>
          <w:szCs w:val="24"/>
        </w:rPr>
      </w:pPr>
    </w:p>
    <w:p w:rsidR="00E70BFB" w:rsidRPr="00BC3E22" w:rsidRDefault="00E70BFB" w:rsidP="00E70BFB">
      <w:pPr>
        <w:widowControl w:val="0"/>
        <w:numPr>
          <w:ilvl w:val="0"/>
          <w:numId w:val="11"/>
        </w:numPr>
        <w:spacing w:after="0" w:line="240" w:lineRule="auto"/>
        <w:jc w:val="center"/>
        <w:rPr>
          <w:rFonts w:ascii="Times New Roman" w:hAnsi="Times New Roman" w:cs="Times New Roman"/>
          <w:b/>
          <w:snapToGrid w:val="0"/>
        </w:rPr>
      </w:pPr>
      <w:r w:rsidRPr="00BC3E22">
        <w:rPr>
          <w:rFonts w:ascii="Times New Roman" w:hAnsi="Times New Roman" w:cs="Times New Roman"/>
          <w:b/>
          <w:snapToGrid w:val="0"/>
        </w:rPr>
        <w:t>ФОРС-МАЖОРНІ ОБСТАВИНИ</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E70BFB" w:rsidRPr="00BC3E22" w:rsidRDefault="00E70BFB" w:rsidP="00E70BFB">
      <w:pPr>
        <w:pStyle w:val="af0"/>
        <w:numPr>
          <w:ilvl w:val="2"/>
          <w:numId w:val="11"/>
        </w:numPr>
        <w:tabs>
          <w:tab w:val="left" w:pos="1134"/>
        </w:tabs>
        <w:spacing w:after="0"/>
        <w:ind w:left="0" w:firstLine="709"/>
        <w:jc w:val="both"/>
        <w:rPr>
          <w:snapToGrid w:val="0"/>
          <w:sz w:val="24"/>
          <w:szCs w:val="24"/>
        </w:rPr>
      </w:pPr>
      <w:r w:rsidRPr="00BC3E22">
        <w:rPr>
          <w:snapToGrid w:val="0"/>
          <w:sz w:val="24"/>
          <w:szCs w:val="24"/>
        </w:rPr>
        <w:t xml:space="preserve">Під форс-мажорними обставинами у цьому Договорі розуміються випадок, непереборна сила, а також усі інші обставини, які визначені у </w:t>
      </w:r>
      <w:proofErr w:type="spellStart"/>
      <w:r w:rsidRPr="00BC3E22">
        <w:rPr>
          <w:snapToGrid w:val="0"/>
          <w:sz w:val="24"/>
          <w:szCs w:val="24"/>
        </w:rPr>
        <w:t>пп</w:t>
      </w:r>
      <w:proofErr w:type="spellEnd"/>
      <w:r w:rsidRPr="00BC3E22">
        <w:rPr>
          <w:snapToGrid w:val="0"/>
          <w:sz w:val="24"/>
          <w:szCs w:val="24"/>
        </w:rPr>
        <w:t xml:space="preserve">. 6.1.2-6.1.4 цього Договору як підстава для звільнення від відповідальності за порушення Договору. </w:t>
      </w:r>
    </w:p>
    <w:p w:rsidR="00E70BFB" w:rsidRPr="00BC3E22" w:rsidRDefault="00E70BFB" w:rsidP="00E70BFB">
      <w:pPr>
        <w:pStyle w:val="af0"/>
        <w:numPr>
          <w:ilvl w:val="2"/>
          <w:numId w:val="11"/>
        </w:numPr>
        <w:tabs>
          <w:tab w:val="left" w:pos="1134"/>
        </w:tabs>
        <w:spacing w:after="0"/>
        <w:ind w:left="0" w:firstLine="709"/>
        <w:jc w:val="both"/>
        <w:rPr>
          <w:snapToGrid w:val="0"/>
          <w:sz w:val="24"/>
          <w:szCs w:val="24"/>
        </w:rPr>
      </w:pPr>
      <w:r w:rsidRPr="00BC3E22">
        <w:rPr>
          <w:snapToGrid w:val="0"/>
          <w:sz w:val="24"/>
          <w:szCs w:val="24"/>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антитерористичні операції,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E70BFB" w:rsidRPr="00BC3E22" w:rsidRDefault="00E70BFB" w:rsidP="00E70BFB">
      <w:pPr>
        <w:pStyle w:val="af0"/>
        <w:numPr>
          <w:ilvl w:val="2"/>
          <w:numId w:val="11"/>
        </w:numPr>
        <w:tabs>
          <w:tab w:val="left" w:pos="1134"/>
        </w:tabs>
        <w:spacing w:after="0"/>
        <w:ind w:left="0" w:firstLine="709"/>
        <w:jc w:val="both"/>
        <w:rPr>
          <w:snapToGrid w:val="0"/>
          <w:sz w:val="24"/>
          <w:szCs w:val="24"/>
        </w:rPr>
      </w:pPr>
      <w:r w:rsidRPr="00BC3E22">
        <w:rPr>
          <w:snapToGrid w:val="0"/>
          <w:sz w:val="24"/>
          <w:szCs w:val="24"/>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w:t>
      </w:r>
      <w:r w:rsidRPr="00BC3E22">
        <w:rPr>
          <w:snapToGrid w:val="0"/>
          <w:sz w:val="24"/>
          <w:szCs w:val="24"/>
        </w:rPr>
        <w:lastRenderedPageBreak/>
        <w:t>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E70BFB" w:rsidRPr="00BC3E22" w:rsidRDefault="00E70BFB" w:rsidP="00E70BFB">
      <w:pPr>
        <w:pStyle w:val="af0"/>
        <w:numPr>
          <w:ilvl w:val="2"/>
          <w:numId w:val="11"/>
        </w:numPr>
        <w:tabs>
          <w:tab w:val="left" w:pos="1134"/>
        </w:tabs>
        <w:spacing w:after="0"/>
        <w:ind w:left="0" w:firstLine="709"/>
        <w:jc w:val="both"/>
        <w:rPr>
          <w:snapToGrid w:val="0"/>
          <w:sz w:val="24"/>
          <w:szCs w:val="24"/>
        </w:rPr>
      </w:pPr>
      <w:r w:rsidRPr="00BC3E22">
        <w:rPr>
          <w:snapToGrid w:val="0"/>
          <w:sz w:val="24"/>
          <w:szCs w:val="24"/>
        </w:rPr>
        <w:t xml:space="preserve">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 xml:space="preserve">Настання непереборної сили має бути засвідчено компетентним органом, що визначений чинним законодавством України. </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5.4 цього Договору.</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Якщо у зв'язку із форс-мажорними обставинами та (або) їх наслідками виконання цього Договору є тимчасово неможливим і така неможливість триває протягом 6 місяців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Наслідки припинення цього Договору, в тому числі його одностороннього розірвання, на підставі пунктів 6.5 та 6.6 цього Договору визначаються у відповідності до чинного в Україні законодавства.</w:t>
      </w:r>
    </w:p>
    <w:p w:rsidR="00E70BFB" w:rsidRPr="00BC3E22" w:rsidRDefault="00E70BFB" w:rsidP="00E70BFB">
      <w:pPr>
        <w:jc w:val="both"/>
        <w:rPr>
          <w:rFonts w:ascii="Times New Roman" w:hAnsi="Times New Roman" w:cs="Times New Roman"/>
          <w:snapToGrid w:val="0"/>
        </w:rPr>
      </w:pPr>
    </w:p>
    <w:p w:rsidR="00E70BFB" w:rsidRPr="00BC3E22" w:rsidRDefault="00E70BFB" w:rsidP="00E70BFB">
      <w:pPr>
        <w:widowControl w:val="0"/>
        <w:numPr>
          <w:ilvl w:val="0"/>
          <w:numId w:val="11"/>
        </w:numPr>
        <w:spacing w:after="0" w:line="240" w:lineRule="auto"/>
        <w:jc w:val="center"/>
        <w:rPr>
          <w:rFonts w:ascii="Times New Roman" w:hAnsi="Times New Roman" w:cs="Times New Roman"/>
          <w:b/>
          <w:snapToGrid w:val="0"/>
        </w:rPr>
      </w:pPr>
      <w:r w:rsidRPr="00BC3E22">
        <w:rPr>
          <w:rFonts w:ascii="Times New Roman" w:hAnsi="Times New Roman" w:cs="Times New Roman"/>
          <w:b/>
          <w:snapToGrid w:val="0"/>
        </w:rPr>
        <w:t>ВИРІШЕННЯ СПОРІВ</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Усі спори, що виникають з цього Договору або пов'язані із ним, вирішуються шляхом переговорів між Сторонами.</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 xml:space="preserve">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rsidR="00E70BFB" w:rsidRPr="00BC3E22" w:rsidRDefault="00E70BFB" w:rsidP="00E70BFB">
      <w:pPr>
        <w:pStyle w:val="af0"/>
        <w:tabs>
          <w:tab w:val="left" w:pos="1134"/>
        </w:tabs>
        <w:spacing w:after="0"/>
        <w:ind w:left="709"/>
        <w:jc w:val="both"/>
        <w:rPr>
          <w:snapToGrid w:val="0"/>
          <w:sz w:val="24"/>
          <w:szCs w:val="24"/>
        </w:rPr>
      </w:pPr>
    </w:p>
    <w:p w:rsidR="00E70BFB" w:rsidRPr="00BC3E22" w:rsidRDefault="00E70BFB" w:rsidP="00E70BFB">
      <w:pPr>
        <w:widowControl w:val="0"/>
        <w:numPr>
          <w:ilvl w:val="0"/>
          <w:numId w:val="11"/>
        </w:numPr>
        <w:spacing w:after="0" w:line="240" w:lineRule="auto"/>
        <w:jc w:val="center"/>
        <w:rPr>
          <w:rFonts w:ascii="Times New Roman" w:hAnsi="Times New Roman" w:cs="Times New Roman"/>
          <w:b/>
          <w:snapToGrid w:val="0"/>
        </w:rPr>
      </w:pPr>
      <w:r w:rsidRPr="00BC3E22">
        <w:rPr>
          <w:rFonts w:ascii="Times New Roman" w:hAnsi="Times New Roman" w:cs="Times New Roman"/>
          <w:b/>
          <w:snapToGrid w:val="0"/>
        </w:rPr>
        <w:t>ДІЯ ДОГОВОРУ</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Цей Договір вважається укладеним і набирає чинності з моменту його підписання Ст</w:t>
      </w:r>
      <w:r w:rsidR="003E55C0">
        <w:rPr>
          <w:snapToGrid w:val="0"/>
          <w:sz w:val="24"/>
          <w:szCs w:val="24"/>
        </w:rPr>
        <w:t>оронами та діє до 31 грудня 2023</w:t>
      </w:r>
      <w:r w:rsidRPr="00BC3E22">
        <w:rPr>
          <w:snapToGrid w:val="0"/>
          <w:sz w:val="24"/>
          <w:szCs w:val="24"/>
        </w:rPr>
        <w:t xml:space="preserve"> року, але не раніше  повного його виконання сторонами.</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E70BFB"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4632E" w:rsidRPr="00BC3E22" w:rsidRDefault="00B4632E" w:rsidP="00B4632E">
      <w:pPr>
        <w:pStyle w:val="af0"/>
        <w:tabs>
          <w:tab w:val="left" w:pos="1134"/>
        </w:tabs>
        <w:spacing w:after="0"/>
        <w:ind w:left="709"/>
        <w:jc w:val="both"/>
        <w:rPr>
          <w:snapToGrid w:val="0"/>
          <w:sz w:val="24"/>
          <w:szCs w:val="24"/>
        </w:rPr>
      </w:pPr>
    </w:p>
    <w:p w:rsidR="00B4632E" w:rsidRPr="00B4632E" w:rsidRDefault="00B4632E" w:rsidP="00B4632E">
      <w:pPr>
        <w:pStyle w:val="1"/>
        <w:keepNext w:val="0"/>
        <w:keepLines w:val="0"/>
        <w:widowControl w:val="0"/>
        <w:numPr>
          <w:ilvl w:val="0"/>
          <w:numId w:val="11"/>
        </w:numPr>
        <w:tabs>
          <w:tab w:val="left" w:pos="2420"/>
        </w:tabs>
        <w:autoSpaceDE w:val="0"/>
        <w:autoSpaceDN w:val="0"/>
        <w:spacing w:before="0" w:after="0" w:line="240" w:lineRule="auto"/>
        <w:jc w:val="center"/>
        <w:rPr>
          <w:rFonts w:ascii="Times New Roman" w:hAnsi="Times New Roman" w:cs="Times New Roman"/>
          <w:sz w:val="24"/>
          <w:szCs w:val="24"/>
        </w:rPr>
      </w:pPr>
      <w:r w:rsidRPr="00B4632E">
        <w:rPr>
          <w:rFonts w:ascii="Times New Roman" w:hAnsi="Times New Roman" w:cs="Times New Roman"/>
          <w:spacing w:val="-3"/>
          <w:sz w:val="24"/>
          <w:szCs w:val="24"/>
        </w:rPr>
        <w:lastRenderedPageBreak/>
        <w:t xml:space="preserve">ПОРЯДОК </w:t>
      </w:r>
      <w:r w:rsidRPr="00B4632E">
        <w:rPr>
          <w:rFonts w:ascii="Times New Roman" w:hAnsi="Times New Roman" w:cs="Times New Roman"/>
          <w:sz w:val="24"/>
          <w:szCs w:val="24"/>
        </w:rPr>
        <w:t xml:space="preserve">ЗМІН УМОВ </w:t>
      </w:r>
      <w:r w:rsidRPr="00B4632E">
        <w:rPr>
          <w:rFonts w:ascii="Times New Roman" w:hAnsi="Times New Roman" w:cs="Times New Roman"/>
          <w:spacing w:val="-3"/>
          <w:sz w:val="24"/>
          <w:szCs w:val="24"/>
        </w:rPr>
        <w:t xml:space="preserve">ДОГОВОРУ </w:t>
      </w:r>
      <w:r w:rsidRPr="00B4632E">
        <w:rPr>
          <w:rFonts w:ascii="Times New Roman" w:hAnsi="Times New Roman" w:cs="Times New Roman"/>
          <w:spacing w:val="-6"/>
          <w:sz w:val="24"/>
          <w:szCs w:val="24"/>
        </w:rPr>
        <w:t xml:space="preserve">ТА </w:t>
      </w:r>
      <w:r w:rsidRPr="00B4632E">
        <w:rPr>
          <w:rFonts w:ascii="Times New Roman" w:hAnsi="Times New Roman" w:cs="Times New Roman"/>
          <w:sz w:val="24"/>
          <w:szCs w:val="24"/>
        </w:rPr>
        <w:t>ІНШІ</w:t>
      </w:r>
      <w:r w:rsidRPr="00B4632E">
        <w:rPr>
          <w:rFonts w:ascii="Times New Roman" w:hAnsi="Times New Roman" w:cs="Times New Roman"/>
          <w:spacing w:val="16"/>
          <w:sz w:val="24"/>
          <w:szCs w:val="24"/>
        </w:rPr>
        <w:t xml:space="preserve"> </w:t>
      </w:r>
      <w:r w:rsidRPr="00B4632E">
        <w:rPr>
          <w:rFonts w:ascii="Times New Roman" w:hAnsi="Times New Roman" w:cs="Times New Roman"/>
          <w:sz w:val="24"/>
          <w:szCs w:val="24"/>
        </w:rPr>
        <w:t>УМОВИ</w:t>
      </w:r>
    </w:p>
    <w:p w:rsidR="00B4632E" w:rsidRPr="00B4632E" w:rsidRDefault="00B4632E" w:rsidP="002A0FBC">
      <w:pPr>
        <w:pStyle w:val="a6"/>
        <w:widowControl w:val="0"/>
        <w:numPr>
          <w:ilvl w:val="1"/>
          <w:numId w:val="20"/>
        </w:numPr>
        <w:autoSpaceDE w:val="0"/>
        <w:autoSpaceDN w:val="0"/>
        <w:spacing w:after="0" w:line="240" w:lineRule="auto"/>
        <w:ind w:right="230" w:firstLine="907"/>
        <w:jc w:val="both"/>
        <w:rPr>
          <w:rFonts w:ascii="Times New Roman" w:hAnsi="Times New Roman" w:cs="Times New Roman"/>
          <w:sz w:val="24"/>
          <w:szCs w:val="24"/>
        </w:rPr>
      </w:pPr>
      <w:r w:rsidRPr="00B4632E">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w:t>
      </w:r>
      <w:r w:rsidRPr="00B4632E">
        <w:rPr>
          <w:rFonts w:ascii="Times New Roman" w:hAnsi="Times New Roman" w:cs="Times New Roman"/>
          <w:spacing w:val="-3"/>
          <w:sz w:val="24"/>
          <w:szCs w:val="24"/>
        </w:rPr>
        <w:t xml:space="preserve">результатами </w:t>
      </w:r>
      <w:r w:rsidRPr="00B4632E">
        <w:rPr>
          <w:rFonts w:ascii="Times New Roman" w:hAnsi="Times New Roman" w:cs="Times New Roman"/>
          <w:sz w:val="24"/>
          <w:szCs w:val="24"/>
        </w:rPr>
        <w:t xml:space="preserve">аукціону (у </w:t>
      </w:r>
      <w:r w:rsidRPr="00B4632E">
        <w:rPr>
          <w:rFonts w:ascii="Times New Roman" w:hAnsi="Times New Roman" w:cs="Times New Roman"/>
          <w:spacing w:val="-3"/>
          <w:sz w:val="24"/>
          <w:szCs w:val="24"/>
        </w:rPr>
        <w:t xml:space="preserve">тому </w:t>
      </w:r>
      <w:r w:rsidRPr="00B4632E">
        <w:rPr>
          <w:rFonts w:ascii="Times New Roman" w:hAnsi="Times New Roman" w:cs="Times New Roman"/>
          <w:sz w:val="24"/>
          <w:szCs w:val="24"/>
        </w:rPr>
        <w:t>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п.19</w:t>
      </w:r>
      <w:r w:rsidRPr="00B4632E">
        <w:rPr>
          <w:rFonts w:ascii="Times New Roman" w:hAnsi="Times New Roman" w:cs="Times New Roman"/>
          <w:b/>
          <w:bCs/>
          <w:color w:val="333333"/>
          <w:sz w:val="24"/>
          <w:szCs w:val="24"/>
          <w:shd w:val="clear" w:color="auto" w:fill="FFFFFF"/>
        </w:rPr>
        <w:t xml:space="preserve"> </w:t>
      </w:r>
      <w:r w:rsidRPr="00B4632E">
        <w:rPr>
          <w:rFonts w:ascii="Times New Roman" w:hAnsi="Times New Roman" w:cs="Times New Roman"/>
          <w:bCs/>
          <w:sz w:val="24"/>
          <w:szCs w:val="24"/>
          <w:shd w:val="clear" w:color="auto" w:fill="FFFFFF"/>
        </w:rPr>
        <w:t>Особливостей</w:t>
      </w:r>
      <w:r w:rsidRPr="00B4632E">
        <w:rPr>
          <w:rFonts w:ascii="Times New Roman" w:hAnsi="Times New Roman" w:cs="Times New Roman"/>
          <w:sz w:val="24"/>
          <w:szCs w:val="24"/>
        </w:rPr>
        <w:br/>
      </w:r>
      <w:r w:rsidRPr="00B4632E">
        <w:rPr>
          <w:rFonts w:ascii="Times New Roman" w:hAnsi="Times New Roman" w:cs="Times New Roman"/>
          <w:bCs/>
          <w:sz w:val="24"/>
          <w:szCs w:val="24"/>
        </w:rPr>
        <w:t>здійснення публічних закупівель товарів, робіт і послуг для замовників, передбачених </w:t>
      </w:r>
      <w:hyperlink r:id="rId9" w:tgtFrame="_blank" w:history="1">
        <w:r w:rsidRPr="00B4632E">
          <w:rPr>
            <w:rStyle w:val="a7"/>
            <w:rFonts w:ascii="Times New Roman" w:hAnsi="Times New Roman" w:cs="Times New Roman"/>
            <w:bCs/>
            <w:sz w:val="24"/>
            <w:szCs w:val="24"/>
          </w:rPr>
          <w:t>Законом України</w:t>
        </w:r>
      </w:hyperlink>
      <w:r w:rsidRPr="00B4632E">
        <w:rPr>
          <w:rFonts w:ascii="Times New Roman" w:hAnsi="Times New Roman" w:cs="Times New Roman"/>
          <w:bCs/>
          <w:sz w:val="24"/>
          <w:szCs w:val="24"/>
        </w:rPr>
        <w:t> “Про публічні закупівлі”, на період дії правового режиму воєнного стану в Україні та протягом 90 днів з дня його припинення або скасування</w:t>
      </w:r>
      <w:r w:rsidRPr="00B4632E">
        <w:rPr>
          <w:rFonts w:ascii="Times New Roman" w:hAnsi="Times New Roman" w:cs="Times New Roman"/>
          <w:spacing w:val="-6"/>
          <w:sz w:val="24"/>
          <w:szCs w:val="24"/>
        </w:rPr>
        <w:t>.</w:t>
      </w:r>
    </w:p>
    <w:p w:rsidR="00B4632E" w:rsidRPr="002E2833" w:rsidRDefault="00B4632E" w:rsidP="002A0FBC">
      <w:pPr>
        <w:pStyle w:val="a6"/>
        <w:widowControl w:val="0"/>
        <w:numPr>
          <w:ilvl w:val="1"/>
          <w:numId w:val="20"/>
        </w:numPr>
        <w:tabs>
          <w:tab w:val="left" w:pos="702"/>
        </w:tabs>
        <w:autoSpaceDE w:val="0"/>
        <w:autoSpaceDN w:val="0"/>
        <w:spacing w:after="0" w:line="240" w:lineRule="auto"/>
        <w:ind w:right="233" w:firstLine="907"/>
        <w:contextualSpacing w:val="0"/>
        <w:jc w:val="both"/>
        <w:rPr>
          <w:rFonts w:ascii="Times New Roman" w:hAnsi="Times New Roman" w:cs="Times New Roman"/>
          <w:sz w:val="24"/>
          <w:szCs w:val="24"/>
        </w:rPr>
      </w:pPr>
      <w:r w:rsidRPr="002E2833">
        <w:rPr>
          <w:rFonts w:ascii="Times New Roman" w:hAnsi="Times New Roman" w:cs="Times New Roman"/>
          <w:spacing w:val="-4"/>
          <w:sz w:val="24"/>
          <w:szCs w:val="24"/>
        </w:rPr>
        <w:t xml:space="preserve">Будь-які </w:t>
      </w:r>
      <w:r w:rsidRPr="002E2833">
        <w:rPr>
          <w:rFonts w:ascii="Times New Roman" w:hAnsi="Times New Roman" w:cs="Times New Roman"/>
          <w:sz w:val="24"/>
          <w:szCs w:val="24"/>
        </w:rPr>
        <w:t xml:space="preserve">зміни і доповнення до даного </w:t>
      </w:r>
      <w:r w:rsidRPr="002E2833">
        <w:rPr>
          <w:rFonts w:ascii="Times New Roman" w:hAnsi="Times New Roman" w:cs="Times New Roman"/>
          <w:spacing w:val="-5"/>
          <w:sz w:val="24"/>
          <w:szCs w:val="24"/>
        </w:rPr>
        <w:t xml:space="preserve">Договору, </w:t>
      </w:r>
      <w:r w:rsidRPr="002E2833">
        <w:rPr>
          <w:rFonts w:ascii="Times New Roman" w:hAnsi="Times New Roman" w:cs="Times New Roman"/>
          <w:sz w:val="24"/>
          <w:szCs w:val="24"/>
        </w:rPr>
        <w:t xml:space="preserve">в </w:t>
      </w:r>
      <w:r w:rsidRPr="002E2833">
        <w:rPr>
          <w:rFonts w:ascii="Times New Roman" w:hAnsi="Times New Roman" w:cs="Times New Roman"/>
          <w:spacing w:val="-3"/>
          <w:sz w:val="24"/>
          <w:szCs w:val="24"/>
        </w:rPr>
        <w:t xml:space="preserve">тому </w:t>
      </w:r>
      <w:r w:rsidRPr="002E2833">
        <w:rPr>
          <w:rFonts w:ascii="Times New Roman" w:hAnsi="Times New Roman" w:cs="Times New Roman"/>
          <w:sz w:val="24"/>
          <w:szCs w:val="24"/>
        </w:rPr>
        <w:t xml:space="preserve">числі щодо коригування його вартості, вважаються дійсними, якщо вони оформлені в письмовому </w:t>
      </w:r>
      <w:r w:rsidRPr="002E2833">
        <w:rPr>
          <w:rFonts w:ascii="Times New Roman" w:hAnsi="Times New Roman" w:cs="Times New Roman"/>
          <w:spacing w:val="-3"/>
          <w:sz w:val="24"/>
          <w:szCs w:val="24"/>
        </w:rPr>
        <w:t xml:space="preserve">вигляді </w:t>
      </w:r>
      <w:r w:rsidRPr="002E2833">
        <w:rPr>
          <w:rFonts w:ascii="Times New Roman" w:hAnsi="Times New Roman" w:cs="Times New Roman"/>
          <w:sz w:val="24"/>
          <w:szCs w:val="24"/>
        </w:rPr>
        <w:t>та підписані уповноваженими на це представниками</w:t>
      </w:r>
      <w:r w:rsidRPr="002E2833">
        <w:rPr>
          <w:rFonts w:ascii="Times New Roman" w:hAnsi="Times New Roman" w:cs="Times New Roman"/>
          <w:spacing w:val="-1"/>
          <w:sz w:val="24"/>
          <w:szCs w:val="24"/>
        </w:rPr>
        <w:t xml:space="preserve"> </w:t>
      </w:r>
      <w:r w:rsidRPr="002E2833">
        <w:rPr>
          <w:rFonts w:ascii="Times New Roman" w:hAnsi="Times New Roman" w:cs="Times New Roman"/>
          <w:sz w:val="24"/>
          <w:szCs w:val="24"/>
        </w:rPr>
        <w:t>Сторін.</w:t>
      </w:r>
    </w:p>
    <w:p w:rsidR="00B4632E" w:rsidRPr="002E2833" w:rsidRDefault="00B4632E" w:rsidP="002A0FBC">
      <w:pPr>
        <w:pStyle w:val="a6"/>
        <w:widowControl w:val="0"/>
        <w:numPr>
          <w:ilvl w:val="1"/>
          <w:numId w:val="20"/>
        </w:numPr>
        <w:autoSpaceDE w:val="0"/>
        <w:autoSpaceDN w:val="0"/>
        <w:spacing w:after="0" w:line="240" w:lineRule="auto"/>
        <w:ind w:right="226" w:firstLine="907"/>
        <w:contextualSpacing w:val="0"/>
        <w:jc w:val="both"/>
        <w:rPr>
          <w:rFonts w:ascii="Times New Roman" w:hAnsi="Times New Roman" w:cs="Times New Roman"/>
          <w:sz w:val="24"/>
          <w:szCs w:val="24"/>
        </w:rPr>
      </w:pPr>
      <w:r w:rsidRPr="002E2833">
        <w:rPr>
          <w:rFonts w:ascii="Times New Roman" w:hAnsi="Times New Roman" w:cs="Times New Roman"/>
          <w:sz w:val="24"/>
          <w:szCs w:val="24"/>
        </w:rPr>
        <w:t xml:space="preserve">У випадках, не передбачених даним Договором, Сторони керуються чинним </w:t>
      </w:r>
      <w:r w:rsidRPr="002E2833">
        <w:rPr>
          <w:rFonts w:ascii="Times New Roman" w:hAnsi="Times New Roman" w:cs="Times New Roman"/>
          <w:spacing w:val="-3"/>
          <w:sz w:val="24"/>
          <w:szCs w:val="24"/>
        </w:rPr>
        <w:t>законодавством України.</w:t>
      </w:r>
    </w:p>
    <w:p w:rsidR="00B4632E" w:rsidRPr="002E2833" w:rsidRDefault="00B4632E" w:rsidP="002A0FBC">
      <w:pPr>
        <w:pStyle w:val="a6"/>
        <w:widowControl w:val="0"/>
        <w:numPr>
          <w:ilvl w:val="1"/>
          <w:numId w:val="20"/>
        </w:numPr>
        <w:tabs>
          <w:tab w:val="left" w:pos="706"/>
        </w:tabs>
        <w:autoSpaceDE w:val="0"/>
        <w:autoSpaceDN w:val="0"/>
        <w:spacing w:after="0" w:line="240" w:lineRule="auto"/>
        <w:ind w:right="228" w:firstLine="907"/>
        <w:contextualSpacing w:val="0"/>
        <w:jc w:val="both"/>
        <w:rPr>
          <w:rFonts w:ascii="Times New Roman" w:hAnsi="Times New Roman" w:cs="Times New Roman"/>
          <w:sz w:val="24"/>
          <w:szCs w:val="24"/>
        </w:rPr>
      </w:pPr>
      <w:r w:rsidRPr="002E2833">
        <w:rPr>
          <w:rFonts w:ascii="Times New Roman" w:hAnsi="Times New Roman" w:cs="Times New Roman"/>
          <w:sz w:val="24"/>
          <w:szCs w:val="24"/>
        </w:rPr>
        <w:t>Представники Сторін, що підписали Договір, погоджуються, що можуть надавати персональні дані</w:t>
      </w:r>
      <w:r w:rsidRPr="002E2833">
        <w:rPr>
          <w:rFonts w:ascii="Times New Roman" w:hAnsi="Times New Roman" w:cs="Times New Roman"/>
          <w:spacing w:val="-2"/>
          <w:sz w:val="24"/>
          <w:szCs w:val="24"/>
        </w:rPr>
        <w:t xml:space="preserve"> </w:t>
      </w:r>
      <w:r w:rsidRPr="002E2833">
        <w:rPr>
          <w:rFonts w:ascii="Times New Roman" w:hAnsi="Times New Roman" w:cs="Times New Roman"/>
          <w:sz w:val="24"/>
          <w:szCs w:val="24"/>
        </w:rPr>
        <w:t>Сторін:</w:t>
      </w:r>
    </w:p>
    <w:p w:rsidR="00B4632E" w:rsidRPr="002E2833" w:rsidRDefault="00B4632E" w:rsidP="002A0FBC">
      <w:pPr>
        <w:pStyle w:val="a6"/>
        <w:widowControl w:val="0"/>
        <w:numPr>
          <w:ilvl w:val="0"/>
          <w:numId w:val="17"/>
        </w:numPr>
        <w:tabs>
          <w:tab w:val="left" w:pos="422"/>
        </w:tabs>
        <w:autoSpaceDE w:val="0"/>
        <w:autoSpaceDN w:val="0"/>
        <w:spacing w:after="0" w:line="240" w:lineRule="auto"/>
        <w:ind w:left="-56" w:right="232" w:firstLine="907"/>
        <w:contextualSpacing w:val="0"/>
        <w:jc w:val="both"/>
        <w:rPr>
          <w:rFonts w:ascii="Times New Roman" w:hAnsi="Times New Roman" w:cs="Times New Roman"/>
          <w:sz w:val="24"/>
          <w:szCs w:val="24"/>
        </w:rPr>
      </w:pPr>
      <w:r w:rsidRPr="002E2833">
        <w:rPr>
          <w:rFonts w:ascii="Times New Roman" w:hAnsi="Times New Roman" w:cs="Times New Roman"/>
          <w:sz w:val="24"/>
          <w:szCs w:val="24"/>
        </w:rPr>
        <w:t xml:space="preserve">органам державної влади, державним органам, органам місцевого самоврядування, їхнім посадовим та службовим особам у випадках та у </w:t>
      </w:r>
      <w:r w:rsidRPr="002E2833">
        <w:rPr>
          <w:rFonts w:ascii="Times New Roman" w:hAnsi="Times New Roman" w:cs="Times New Roman"/>
          <w:spacing w:val="-4"/>
          <w:sz w:val="24"/>
          <w:szCs w:val="24"/>
        </w:rPr>
        <w:t xml:space="preserve">порядку, </w:t>
      </w:r>
      <w:r w:rsidRPr="002E2833">
        <w:rPr>
          <w:rFonts w:ascii="Times New Roman" w:hAnsi="Times New Roman" w:cs="Times New Roman"/>
          <w:sz w:val="24"/>
          <w:szCs w:val="24"/>
        </w:rPr>
        <w:t>передбачених</w:t>
      </w:r>
      <w:r w:rsidRPr="002E2833">
        <w:rPr>
          <w:rFonts w:ascii="Times New Roman" w:hAnsi="Times New Roman" w:cs="Times New Roman"/>
          <w:spacing w:val="-5"/>
          <w:sz w:val="24"/>
          <w:szCs w:val="24"/>
        </w:rPr>
        <w:t xml:space="preserve"> </w:t>
      </w:r>
      <w:r w:rsidRPr="002E2833">
        <w:rPr>
          <w:rFonts w:ascii="Times New Roman" w:hAnsi="Times New Roman" w:cs="Times New Roman"/>
          <w:spacing w:val="-3"/>
          <w:sz w:val="24"/>
          <w:szCs w:val="24"/>
        </w:rPr>
        <w:t>законодавством;</w:t>
      </w:r>
    </w:p>
    <w:p w:rsidR="00B4632E" w:rsidRPr="002E2833" w:rsidRDefault="00B4632E" w:rsidP="002A0FBC">
      <w:pPr>
        <w:pStyle w:val="a6"/>
        <w:widowControl w:val="0"/>
        <w:numPr>
          <w:ilvl w:val="0"/>
          <w:numId w:val="17"/>
        </w:numPr>
        <w:tabs>
          <w:tab w:val="left" w:pos="354"/>
        </w:tabs>
        <w:autoSpaceDE w:val="0"/>
        <w:autoSpaceDN w:val="0"/>
        <w:spacing w:after="0" w:line="240" w:lineRule="auto"/>
        <w:ind w:left="-56" w:right="220" w:firstLine="907"/>
        <w:contextualSpacing w:val="0"/>
        <w:jc w:val="both"/>
        <w:rPr>
          <w:rFonts w:ascii="Times New Roman" w:hAnsi="Times New Roman" w:cs="Times New Roman"/>
          <w:sz w:val="24"/>
          <w:szCs w:val="24"/>
        </w:rPr>
      </w:pPr>
      <w:r w:rsidRPr="002E2833">
        <w:rPr>
          <w:rFonts w:ascii="Times New Roman" w:hAnsi="Times New Roman" w:cs="Times New Roman"/>
          <w:sz w:val="24"/>
          <w:szCs w:val="24"/>
        </w:rPr>
        <w:t xml:space="preserve">третім особам, задіяним в процесі здійснення сторонами прав та </w:t>
      </w:r>
      <w:r w:rsidRPr="002E2833">
        <w:rPr>
          <w:rFonts w:ascii="Times New Roman" w:hAnsi="Times New Roman" w:cs="Times New Roman"/>
          <w:spacing w:val="-2"/>
          <w:sz w:val="24"/>
          <w:szCs w:val="24"/>
        </w:rPr>
        <w:t xml:space="preserve">виконання </w:t>
      </w:r>
      <w:r w:rsidRPr="002E2833">
        <w:rPr>
          <w:rFonts w:ascii="Times New Roman" w:hAnsi="Times New Roman" w:cs="Times New Roman"/>
          <w:sz w:val="24"/>
          <w:szCs w:val="24"/>
        </w:rPr>
        <w:t xml:space="preserve">обов’язків за </w:t>
      </w:r>
      <w:r w:rsidRPr="002E2833">
        <w:rPr>
          <w:rFonts w:ascii="Times New Roman" w:hAnsi="Times New Roman" w:cs="Times New Roman"/>
          <w:spacing w:val="6"/>
          <w:sz w:val="24"/>
          <w:szCs w:val="24"/>
        </w:rPr>
        <w:t>До</w:t>
      </w:r>
      <w:r w:rsidRPr="002E2833">
        <w:rPr>
          <w:rFonts w:ascii="Times New Roman" w:hAnsi="Times New Roman" w:cs="Times New Roman"/>
          <w:sz w:val="24"/>
          <w:szCs w:val="24"/>
        </w:rPr>
        <w:t>говором.</w:t>
      </w:r>
    </w:p>
    <w:p w:rsidR="00B4632E" w:rsidRPr="002E2833" w:rsidRDefault="00B4632E" w:rsidP="002A0FBC">
      <w:pPr>
        <w:pStyle w:val="a6"/>
        <w:widowControl w:val="0"/>
        <w:numPr>
          <w:ilvl w:val="1"/>
          <w:numId w:val="20"/>
        </w:numPr>
        <w:tabs>
          <w:tab w:val="left" w:pos="710"/>
        </w:tabs>
        <w:autoSpaceDE w:val="0"/>
        <w:autoSpaceDN w:val="0"/>
        <w:spacing w:after="0" w:line="240" w:lineRule="auto"/>
        <w:ind w:right="220" w:firstLine="907"/>
        <w:contextualSpacing w:val="0"/>
        <w:jc w:val="both"/>
        <w:rPr>
          <w:rFonts w:ascii="Times New Roman" w:hAnsi="Times New Roman" w:cs="Times New Roman"/>
          <w:sz w:val="24"/>
          <w:szCs w:val="24"/>
        </w:rPr>
      </w:pPr>
      <w:r w:rsidRPr="002E2833">
        <w:rPr>
          <w:rFonts w:ascii="Times New Roman" w:hAnsi="Times New Roman" w:cs="Times New Roman"/>
          <w:sz w:val="24"/>
          <w:szCs w:val="24"/>
        </w:rPr>
        <w:t xml:space="preserve">Представники Сторін підтверджують, що ознайомлені з правами, наданими їм </w:t>
      </w:r>
      <w:r w:rsidRPr="002E2833">
        <w:rPr>
          <w:rFonts w:ascii="Times New Roman" w:hAnsi="Times New Roman" w:cs="Times New Roman"/>
          <w:spacing w:val="-3"/>
          <w:sz w:val="24"/>
          <w:szCs w:val="24"/>
        </w:rPr>
        <w:t>Законом Украї</w:t>
      </w:r>
      <w:r w:rsidRPr="002E2833">
        <w:rPr>
          <w:rFonts w:ascii="Times New Roman" w:hAnsi="Times New Roman" w:cs="Times New Roman"/>
          <w:sz w:val="24"/>
          <w:szCs w:val="24"/>
        </w:rPr>
        <w:t>ни «Про захист персональних даних».</w:t>
      </w:r>
    </w:p>
    <w:p w:rsidR="00B4632E" w:rsidRPr="002E2833" w:rsidRDefault="00B4632E" w:rsidP="002A0FBC">
      <w:pPr>
        <w:pStyle w:val="a6"/>
        <w:widowControl w:val="0"/>
        <w:numPr>
          <w:ilvl w:val="1"/>
          <w:numId w:val="20"/>
        </w:numPr>
        <w:tabs>
          <w:tab w:val="left" w:pos="708"/>
        </w:tabs>
        <w:autoSpaceDE w:val="0"/>
        <w:autoSpaceDN w:val="0"/>
        <w:spacing w:after="0" w:line="240" w:lineRule="auto"/>
        <w:ind w:right="233" w:firstLine="907"/>
        <w:contextualSpacing w:val="0"/>
        <w:jc w:val="both"/>
        <w:rPr>
          <w:rFonts w:ascii="Times New Roman" w:hAnsi="Times New Roman" w:cs="Times New Roman"/>
          <w:sz w:val="24"/>
          <w:szCs w:val="24"/>
        </w:rPr>
      </w:pPr>
      <w:r w:rsidRPr="002E2833">
        <w:rPr>
          <w:rFonts w:ascii="Times New Roman" w:hAnsi="Times New Roman" w:cs="Times New Roman"/>
          <w:sz w:val="24"/>
          <w:szCs w:val="24"/>
        </w:rPr>
        <w:t xml:space="preserve">Сторони несуть відповідальність за правильність вказаних ними в даному Договорі реквізитів та зобов’язуються </w:t>
      </w:r>
      <w:r w:rsidRPr="002E2833">
        <w:rPr>
          <w:rFonts w:ascii="Times New Roman" w:hAnsi="Times New Roman" w:cs="Times New Roman"/>
          <w:spacing w:val="-3"/>
          <w:sz w:val="24"/>
          <w:szCs w:val="24"/>
        </w:rPr>
        <w:t xml:space="preserve">вчасно </w:t>
      </w:r>
      <w:r w:rsidRPr="002E2833">
        <w:rPr>
          <w:rFonts w:ascii="Times New Roman" w:hAnsi="Times New Roman" w:cs="Times New Roman"/>
          <w:sz w:val="24"/>
          <w:szCs w:val="24"/>
        </w:rPr>
        <w:t>та у розумні строки повідомляти іншу Сторону про їх заміну у письмовій формі.</w:t>
      </w:r>
    </w:p>
    <w:p w:rsidR="00B4632E" w:rsidRPr="002E2833" w:rsidRDefault="00B4632E" w:rsidP="002A0FBC">
      <w:pPr>
        <w:pStyle w:val="a6"/>
        <w:widowControl w:val="0"/>
        <w:numPr>
          <w:ilvl w:val="1"/>
          <w:numId w:val="20"/>
        </w:numPr>
        <w:autoSpaceDE w:val="0"/>
        <w:autoSpaceDN w:val="0"/>
        <w:spacing w:after="0" w:line="240" w:lineRule="auto"/>
        <w:ind w:right="224" w:firstLine="907"/>
        <w:contextualSpacing w:val="0"/>
        <w:jc w:val="both"/>
        <w:rPr>
          <w:rFonts w:ascii="Times New Roman" w:hAnsi="Times New Roman" w:cs="Times New Roman"/>
          <w:sz w:val="24"/>
          <w:szCs w:val="24"/>
        </w:rPr>
      </w:pPr>
      <w:r w:rsidRPr="002E2833">
        <w:rPr>
          <w:rFonts w:ascii="Times New Roman" w:hAnsi="Times New Roman" w:cs="Times New Roman"/>
          <w:sz w:val="24"/>
          <w:szCs w:val="24"/>
        </w:rPr>
        <w:t xml:space="preserve">У разі зміни свого місцезнаходження чи реквізитів Продавець зобов’язаний в строк до 5 (п’яти) календарних днів з дати </w:t>
      </w:r>
      <w:r w:rsidRPr="002E2833">
        <w:rPr>
          <w:rFonts w:ascii="Times New Roman" w:hAnsi="Times New Roman" w:cs="Times New Roman"/>
          <w:spacing w:val="-3"/>
          <w:sz w:val="24"/>
          <w:szCs w:val="24"/>
        </w:rPr>
        <w:t xml:space="preserve">такої </w:t>
      </w:r>
      <w:r w:rsidRPr="002E2833">
        <w:rPr>
          <w:rFonts w:ascii="Times New Roman" w:hAnsi="Times New Roman" w:cs="Times New Roman"/>
          <w:sz w:val="24"/>
          <w:szCs w:val="24"/>
        </w:rPr>
        <w:t xml:space="preserve">зміни поінформувати про це Замовника листом, скріпленим підписом та </w:t>
      </w:r>
      <w:r w:rsidRPr="002E2833">
        <w:rPr>
          <w:rFonts w:ascii="Times New Roman" w:hAnsi="Times New Roman" w:cs="Times New Roman"/>
          <w:spacing w:val="-4"/>
          <w:sz w:val="24"/>
          <w:szCs w:val="24"/>
        </w:rPr>
        <w:t>печаткою</w:t>
      </w:r>
      <w:r w:rsidRPr="002E2833">
        <w:rPr>
          <w:rFonts w:ascii="Times New Roman" w:hAnsi="Times New Roman" w:cs="Times New Roman"/>
          <w:spacing w:val="52"/>
          <w:sz w:val="24"/>
          <w:szCs w:val="24"/>
        </w:rPr>
        <w:t xml:space="preserve"> </w:t>
      </w:r>
      <w:r w:rsidRPr="002E2833">
        <w:rPr>
          <w:rFonts w:ascii="Times New Roman" w:hAnsi="Times New Roman" w:cs="Times New Roman"/>
          <w:spacing w:val="-4"/>
          <w:sz w:val="24"/>
          <w:szCs w:val="24"/>
        </w:rPr>
        <w:t>(печаткою</w:t>
      </w:r>
      <w:r w:rsidRPr="002E2833">
        <w:rPr>
          <w:rFonts w:ascii="Times New Roman" w:hAnsi="Times New Roman" w:cs="Times New Roman"/>
          <w:spacing w:val="52"/>
          <w:sz w:val="24"/>
          <w:szCs w:val="24"/>
        </w:rPr>
        <w:t xml:space="preserve"> </w:t>
      </w:r>
      <w:r w:rsidRPr="002E2833">
        <w:rPr>
          <w:rFonts w:ascii="Times New Roman" w:hAnsi="Times New Roman" w:cs="Times New Roman"/>
          <w:sz w:val="24"/>
          <w:szCs w:val="24"/>
        </w:rPr>
        <w:t xml:space="preserve">за наявності). Такий лист надсилається Замовнику в якості </w:t>
      </w:r>
      <w:r w:rsidRPr="002E2833">
        <w:rPr>
          <w:rFonts w:ascii="Times New Roman" w:hAnsi="Times New Roman" w:cs="Times New Roman"/>
          <w:spacing w:val="-3"/>
          <w:sz w:val="24"/>
          <w:szCs w:val="24"/>
        </w:rPr>
        <w:t xml:space="preserve">рекомендованого </w:t>
      </w:r>
      <w:r w:rsidRPr="002E2833">
        <w:rPr>
          <w:rFonts w:ascii="Times New Roman" w:hAnsi="Times New Roman" w:cs="Times New Roman"/>
          <w:sz w:val="24"/>
          <w:szCs w:val="24"/>
        </w:rPr>
        <w:t>листа з повідомленням про отримання або кур’єром та/або на елек</w:t>
      </w:r>
      <w:r w:rsidR="00D7767E">
        <w:rPr>
          <w:rFonts w:ascii="Times New Roman" w:hAnsi="Times New Roman" w:cs="Times New Roman"/>
          <w:sz w:val="24"/>
          <w:szCs w:val="24"/>
        </w:rPr>
        <w:t>трону поштову скриньку (e-</w:t>
      </w:r>
      <w:proofErr w:type="spellStart"/>
      <w:r w:rsidR="00D7767E">
        <w:rPr>
          <w:rFonts w:ascii="Times New Roman" w:hAnsi="Times New Roman" w:cs="Times New Roman"/>
          <w:sz w:val="24"/>
          <w:szCs w:val="24"/>
        </w:rPr>
        <w:t>mail</w:t>
      </w:r>
      <w:proofErr w:type="spellEnd"/>
      <w:r w:rsidR="00D7767E">
        <w:rPr>
          <w:rFonts w:ascii="Times New Roman" w:hAnsi="Times New Roman" w:cs="Times New Roman"/>
          <w:sz w:val="24"/>
          <w:szCs w:val="24"/>
        </w:rPr>
        <w:t>)</w:t>
      </w:r>
      <w:r w:rsidRPr="002E2833">
        <w:rPr>
          <w:rFonts w:ascii="Times New Roman" w:hAnsi="Times New Roman" w:cs="Times New Roman"/>
          <w:spacing w:val="-5"/>
          <w:sz w:val="24"/>
          <w:szCs w:val="24"/>
        </w:rPr>
        <w:t>.</w:t>
      </w:r>
    </w:p>
    <w:p w:rsidR="00B4632E" w:rsidRPr="002E2833" w:rsidRDefault="00B4632E" w:rsidP="002A0FBC">
      <w:pPr>
        <w:pStyle w:val="a6"/>
        <w:widowControl w:val="0"/>
        <w:numPr>
          <w:ilvl w:val="1"/>
          <w:numId w:val="20"/>
        </w:numPr>
        <w:tabs>
          <w:tab w:val="left" w:pos="914"/>
        </w:tabs>
        <w:autoSpaceDE w:val="0"/>
        <w:autoSpaceDN w:val="0"/>
        <w:spacing w:after="0" w:line="240" w:lineRule="auto"/>
        <w:ind w:right="223" w:firstLine="907"/>
        <w:contextualSpacing w:val="0"/>
        <w:jc w:val="both"/>
        <w:rPr>
          <w:rFonts w:ascii="Times New Roman" w:hAnsi="Times New Roman" w:cs="Times New Roman"/>
          <w:sz w:val="24"/>
          <w:szCs w:val="24"/>
        </w:rPr>
      </w:pPr>
      <w:r w:rsidRPr="002E2833">
        <w:rPr>
          <w:rFonts w:ascii="Times New Roman" w:hAnsi="Times New Roman" w:cs="Times New Roman"/>
          <w:sz w:val="24"/>
          <w:szCs w:val="24"/>
        </w:rPr>
        <w:t xml:space="preserve">У випадку несвоєчасного повідомлення Замовника Продавцем про зміну свого місцезнаходження чи реквізитів вважається, що всі листи (заявки, повідомлення тощо) надіслані за належною адресою місця </w:t>
      </w:r>
      <w:r w:rsidRPr="002E2833">
        <w:rPr>
          <w:rFonts w:ascii="Times New Roman" w:hAnsi="Times New Roman" w:cs="Times New Roman"/>
          <w:spacing w:val="-3"/>
          <w:sz w:val="24"/>
          <w:szCs w:val="24"/>
        </w:rPr>
        <w:t xml:space="preserve">знаходження </w:t>
      </w:r>
      <w:r w:rsidRPr="002E2833">
        <w:rPr>
          <w:rFonts w:ascii="Times New Roman" w:hAnsi="Times New Roman" w:cs="Times New Roman"/>
          <w:sz w:val="24"/>
          <w:szCs w:val="24"/>
        </w:rPr>
        <w:t>останнього.</w:t>
      </w:r>
    </w:p>
    <w:p w:rsidR="00B4632E" w:rsidRPr="002E2833" w:rsidRDefault="00B4632E" w:rsidP="002A0FBC">
      <w:pPr>
        <w:pStyle w:val="a6"/>
        <w:widowControl w:val="0"/>
        <w:numPr>
          <w:ilvl w:val="1"/>
          <w:numId w:val="20"/>
        </w:numPr>
        <w:tabs>
          <w:tab w:val="left" w:pos="716"/>
        </w:tabs>
        <w:autoSpaceDE w:val="0"/>
        <w:autoSpaceDN w:val="0"/>
        <w:spacing w:after="0" w:line="240" w:lineRule="auto"/>
        <w:ind w:right="226" w:firstLine="907"/>
        <w:contextualSpacing w:val="0"/>
        <w:jc w:val="both"/>
        <w:rPr>
          <w:rFonts w:ascii="Times New Roman" w:hAnsi="Times New Roman" w:cs="Times New Roman"/>
          <w:sz w:val="24"/>
          <w:szCs w:val="24"/>
        </w:rPr>
      </w:pPr>
      <w:r w:rsidRPr="002E2833">
        <w:rPr>
          <w:rFonts w:ascii="Times New Roman" w:hAnsi="Times New Roman" w:cs="Times New Roman"/>
          <w:spacing w:val="-5"/>
          <w:sz w:val="24"/>
          <w:szCs w:val="24"/>
        </w:rPr>
        <w:t xml:space="preserve">Жодна </w:t>
      </w:r>
      <w:r w:rsidRPr="002E2833">
        <w:rPr>
          <w:rFonts w:ascii="Times New Roman" w:hAnsi="Times New Roman" w:cs="Times New Roman"/>
          <w:sz w:val="24"/>
          <w:szCs w:val="24"/>
        </w:rPr>
        <w:t xml:space="preserve">із Сторін не має права передавати свої зобов’язання за цим Договором третім особам, без отримання на це письмової </w:t>
      </w:r>
      <w:r w:rsidRPr="002E2833">
        <w:rPr>
          <w:rFonts w:ascii="Times New Roman" w:hAnsi="Times New Roman" w:cs="Times New Roman"/>
          <w:spacing w:val="-3"/>
          <w:sz w:val="24"/>
          <w:szCs w:val="24"/>
        </w:rPr>
        <w:t xml:space="preserve">згоди </w:t>
      </w:r>
      <w:r w:rsidRPr="002E2833">
        <w:rPr>
          <w:rFonts w:ascii="Times New Roman" w:hAnsi="Times New Roman" w:cs="Times New Roman"/>
          <w:sz w:val="24"/>
          <w:szCs w:val="24"/>
        </w:rPr>
        <w:t>іншої Сторони.</w:t>
      </w:r>
    </w:p>
    <w:p w:rsidR="00B4632E" w:rsidRPr="002E2833" w:rsidRDefault="00B4632E" w:rsidP="00D86B03">
      <w:pPr>
        <w:pStyle w:val="a6"/>
        <w:widowControl w:val="0"/>
        <w:numPr>
          <w:ilvl w:val="1"/>
          <w:numId w:val="20"/>
        </w:numPr>
        <w:tabs>
          <w:tab w:val="left" w:pos="836"/>
        </w:tabs>
        <w:autoSpaceDE w:val="0"/>
        <w:autoSpaceDN w:val="0"/>
        <w:spacing w:after="0" w:line="240" w:lineRule="auto"/>
        <w:ind w:firstLine="907"/>
        <w:contextualSpacing w:val="0"/>
        <w:jc w:val="both"/>
        <w:rPr>
          <w:rFonts w:ascii="Times New Roman" w:hAnsi="Times New Roman" w:cs="Times New Roman"/>
          <w:sz w:val="24"/>
          <w:szCs w:val="24"/>
        </w:rPr>
      </w:pPr>
      <w:r w:rsidRPr="002E2833">
        <w:rPr>
          <w:rFonts w:ascii="Times New Roman" w:hAnsi="Times New Roman" w:cs="Times New Roman"/>
          <w:sz w:val="24"/>
          <w:szCs w:val="24"/>
        </w:rPr>
        <w:t xml:space="preserve">Продавець підписанням Договору підтверджує про свою спроможність передати у власність </w:t>
      </w:r>
      <w:r w:rsidRPr="002E2833">
        <w:rPr>
          <w:rFonts w:ascii="Times New Roman" w:hAnsi="Times New Roman" w:cs="Times New Roman"/>
          <w:spacing w:val="-5"/>
          <w:sz w:val="24"/>
          <w:szCs w:val="24"/>
        </w:rPr>
        <w:t xml:space="preserve">Товар </w:t>
      </w:r>
      <w:r w:rsidRPr="002E2833">
        <w:rPr>
          <w:rFonts w:ascii="Times New Roman" w:hAnsi="Times New Roman" w:cs="Times New Roman"/>
          <w:sz w:val="24"/>
          <w:szCs w:val="24"/>
        </w:rPr>
        <w:t xml:space="preserve">Замовнику (Покупцеві) по договору </w:t>
      </w:r>
      <w:r w:rsidRPr="002E2833">
        <w:rPr>
          <w:rFonts w:ascii="Times New Roman" w:hAnsi="Times New Roman" w:cs="Times New Roman"/>
          <w:spacing w:val="-3"/>
          <w:sz w:val="24"/>
          <w:szCs w:val="24"/>
        </w:rPr>
        <w:t xml:space="preserve">купівлі-продажу, </w:t>
      </w:r>
      <w:r w:rsidRPr="002E2833">
        <w:rPr>
          <w:rFonts w:ascii="Times New Roman" w:hAnsi="Times New Roman" w:cs="Times New Roman"/>
          <w:sz w:val="24"/>
          <w:szCs w:val="24"/>
        </w:rPr>
        <w:t xml:space="preserve">а </w:t>
      </w:r>
      <w:r w:rsidRPr="002E2833">
        <w:rPr>
          <w:rFonts w:ascii="Times New Roman" w:hAnsi="Times New Roman" w:cs="Times New Roman"/>
          <w:spacing w:val="-4"/>
          <w:sz w:val="24"/>
          <w:szCs w:val="24"/>
        </w:rPr>
        <w:t xml:space="preserve">також </w:t>
      </w:r>
      <w:r w:rsidRPr="002E2833">
        <w:rPr>
          <w:rFonts w:ascii="Times New Roman" w:hAnsi="Times New Roman" w:cs="Times New Roman"/>
          <w:sz w:val="24"/>
          <w:szCs w:val="24"/>
        </w:rPr>
        <w:t xml:space="preserve">гарантує, що він має всі необхідні повноваження, працівників відповідної кваліфікації, які мають необхідні знання та досвід, матеріально-технічну базу та відповідне обладнання для постачання </w:t>
      </w:r>
      <w:r w:rsidRPr="002E2833">
        <w:rPr>
          <w:rFonts w:ascii="Times New Roman" w:hAnsi="Times New Roman" w:cs="Times New Roman"/>
          <w:spacing w:val="-5"/>
          <w:sz w:val="24"/>
          <w:szCs w:val="24"/>
        </w:rPr>
        <w:t xml:space="preserve">Товару </w:t>
      </w:r>
      <w:r w:rsidRPr="002E2833">
        <w:rPr>
          <w:rFonts w:ascii="Times New Roman" w:hAnsi="Times New Roman" w:cs="Times New Roman"/>
          <w:sz w:val="24"/>
          <w:szCs w:val="24"/>
        </w:rPr>
        <w:t xml:space="preserve">(у </w:t>
      </w:r>
      <w:r w:rsidRPr="002E2833">
        <w:rPr>
          <w:rFonts w:ascii="Times New Roman" w:hAnsi="Times New Roman" w:cs="Times New Roman"/>
          <w:spacing w:val="-10"/>
          <w:sz w:val="24"/>
          <w:szCs w:val="24"/>
        </w:rPr>
        <w:t xml:space="preserve">т. </w:t>
      </w:r>
      <w:r w:rsidRPr="002E2833">
        <w:rPr>
          <w:rFonts w:ascii="Times New Roman" w:hAnsi="Times New Roman" w:cs="Times New Roman"/>
          <w:sz w:val="24"/>
          <w:szCs w:val="24"/>
        </w:rPr>
        <w:t xml:space="preserve">ч. наданні відповідних супровідних послуг щодо транспортування / доставки </w:t>
      </w:r>
      <w:r w:rsidRPr="002E2833">
        <w:rPr>
          <w:rFonts w:ascii="Times New Roman" w:hAnsi="Times New Roman" w:cs="Times New Roman"/>
          <w:spacing w:val="-5"/>
          <w:sz w:val="24"/>
          <w:szCs w:val="24"/>
        </w:rPr>
        <w:t xml:space="preserve">Товару </w:t>
      </w:r>
      <w:r w:rsidRPr="002E2833">
        <w:rPr>
          <w:rFonts w:ascii="Times New Roman" w:hAnsi="Times New Roman" w:cs="Times New Roman"/>
          <w:sz w:val="24"/>
          <w:szCs w:val="24"/>
        </w:rPr>
        <w:t xml:space="preserve">до Замовника), неухильно дотримується у своїй діяльності усіх вимог чинного </w:t>
      </w:r>
      <w:r w:rsidRPr="002E2833">
        <w:rPr>
          <w:rFonts w:ascii="Times New Roman" w:hAnsi="Times New Roman" w:cs="Times New Roman"/>
          <w:spacing w:val="-3"/>
          <w:sz w:val="24"/>
          <w:szCs w:val="24"/>
        </w:rPr>
        <w:t xml:space="preserve">законодавства, </w:t>
      </w:r>
      <w:r w:rsidRPr="002E2833">
        <w:rPr>
          <w:rFonts w:ascii="Times New Roman" w:hAnsi="Times New Roman" w:cs="Times New Roman"/>
          <w:sz w:val="24"/>
          <w:szCs w:val="24"/>
        </w:rPr>
        <w:t xml:space="preserve">положень нормативно-технічних документів, державних стандартів, а </w:t>
      </w:r>
      <w:r w:rsidRPr="002E2833">
        <w:rPr>
          <w:rFonts w:ascii="Times New Roman" w:hAnsi="Times New Roman" w:cs="Times New Roman"/>
          <w:spacing w:val="-4"/>
          <w:sz w:val="24"/>
          <w:szCs w:val="24"/>
        </w:rPr>
        <w:t xml:space="preserve">також </w:t>
      </w:r>
      <w:r w:rsidRPr="002E2833">
        <w:rPr>
          <w:rFonts w:ascii="Times New Roman" w:hAnsi="Times New Roman" w:cs="Times New Roman"/>
          <w:sz w:val="24"/>
          <w:szCs w:val="24"/>
        </w:rPr>
        <w:t>норм і правил у сфері</w:t>
      </w:r>
      <w:r w:rsidRPr="002E2833">
        <w:rPr>
          <w:rFonts w:ascii="Times New Roman" w:hAnsi="Times New Roman" w:cs="Times New Roman"/>
          <w:spacing w:val="-4"/>
          <w:sz w:val="24"/>
          <w:szCs w:val="24"/>
        </w:rPr>
        <w:t xml:space="preserve"> </w:t>
      </w:r>
      <w:r w:rsidRPr="002E2833">
        <w:rPr>
          <w:rFonts w:ascii="Times New Roman" w:hAnsi="Times New Roman" w:cs="Times New Roman"/>
          <w:sz w:val="24"/>
          <w:szCs w:val="24"/>
        </w:rPr>
        <w:t>підприємництва.</w:t>
      </w:r>
    </w:p>
    <w:p w:rsidR="00E70BFB" w:rsidRPr="00BC3E22" w:rsidRDefault="00D86B03" w:rsidP="00D86B03">
      <w:pPr>
        <w:ind w:left="-56" w:firstLine="907"/>
        <w:jc w:val="both"/>
        <w:rPr>
          <w:rFonts w:ascii="Times New Roman" w:hAnsi="Times New Roman" w:cs="Times New Roman"/>
        </w:rPr>
      </w:pPr>
      <w:r>
        <w:rPr>
          <w:rFonts w:ascii="Times New Roman" w:hAnsi="Times New Roman" w:cs="Times New Roman"/>
          <w:sz w:val="24"/>
          <w:szCs w:val="24"/>
        </w:rPr>
        <w:t xml:space="preserve">9.11 </w:t>
      </w:r>
      <w:r w:rsidR="00B4632E" w:rsidRPr="002E2833">
        <w:rPr>
          <w:rFonts w:ascii="Times New Roman" w:hAnsi="Times New Roman" w:cs="Times New Roman"/>
          <w:sz w:val="24"/>
          <w:szCs w:val="24"/>
        </w:rPr>
        <w:t>Продавець</w:t>
      </w:r>
      <w:r w:rsidR="00B4632E" w:rsidRPr="002E2833">
        <w:rPr>
          <w:rFonts w:ascii="Times New Roman" w:hAnsi="Times New Roman" w:cs="Times New Roman"/>
          <w:spacing w:val="24"/>
          <w:sz w:val="24"/>
          <w:szCs w:val="24"/>
        </w:rPr>
        <w:t xml:space="preserve"> </w:t>
      </w:r>
      <w:r w:rsidR="00B4632E" w:rsidRPr="002E2833">
        <w:rPr>
          <w:rFonts w:ascii="Times New Roman" w:hAnsi="Times New Roman" w:cs="Times New Roman"/>
          <w:sz w:val="24"/>
          <w:szCs w:val="24"/>
        </w:rPr>
        <w:t>підтверджує,</w:t>
      </w:r>
      <w:r w:rsidR="00B4632E" w:rsidRPr="002E2833">
        <w:rPr>
          <w:rFonts w:ascii="Times New Roman" w:hAnsi="Times New Roman" w:cs="Times New Roman"/>
          <w:spacing w:val="23"/>
          <w:sz w:val="24"/>
          <w:szCs w:val="24"/>
        </w:rPr>
        <w:t xml:space="preserve"> </w:t>
      </w:r>
      <w:r w:rsidR="00B4632E" w:rsidRPr="002E2833">
        <w:rPr>
          <w:rFonts w:ascii="Times New Roman" w:hAnsi="Times New Roman" w:cs="Times New Roman"/>
          <w:sz w:val="24"/>
          <w:szCs w:val="24"/>
        </w:rPr>
        <w:t>що</w:t>
      </w:r>
      <w:r w:rsidR="00B4632E" w:rsidRPr="002E2833">
        <w:rPr>
          <w:rFonts w:ascii="Times New Roman" w:hAnsi="Times New Roman" w:cs="Times New Roman"/>
          <w:spacing w:val="25"/>
          <w:sz w:val="24"/>
          <w:szCs w:val="24"/>
        </w:rPr>
        <w:t xml:space="preserve"> </w:t>
      </w:r>
      <w:r w:rsidR="00B4632E" w:rsidRPr="002E2833">
        <w:rPr>
          <w:rFonts w:ascii="Times New Roman" w:hAnsi="Times New Roman" w:cs="Times New Roman"/>
          <w:sz w:val="24"/>
          <w:szCs w:val="24"/>
        </w:rPr>
        <w:t>ознайомлений</w:t>
      </w:r>
      <w:r w:rsidR="00B4632E" w:rsidRPr="002E2833">
        <w:rPr>
          <w:rFonts w:ascii="Times New Roman" w:hAnsi="Times New Roman" w:cs="Times New Roman"/>
          <w:spacing w:val="26"/>
          <w:sz w:val="24"/>
          <w:szCs w:val="24"/>
        </w:rPr>
        <w:t xml:space="preserve"> </w:t>
      </w:r>
      <w:r w:rsidR="00B4632E" w:rsidRPr="002E2833">
        <w:rPr>
          <w:rFonts w:ascii="Times New Roman" w:hAnsi="Times New Roman" w:cs="Times New Roman"/>
          <w:sz w:val="24"/>
          <w:szCs w:val="24"/>
        </w:rPr>
        <w:t>із</w:t>
      </w:r>
      <w:r w:rsidR="00B4632E" w:rsidRPr="002E2833">
        <w:rPr>
          <w:rFonts w:ascii="Times New Roman" w:hAnsi="Times New Roman" w:cs="Times New Roman"/>
          <w:spacing w:val="22"/>
          <w:sz w:val="24"/>
          <w:szCs w:val="24"/>
        </w:rPr>
        <w:t xml:space="preserve"> </w:t>
      </w:r>
      <w:r w:rsidR="00B4632E" w:rsidRPr="002E2833">
        <w:rPr>
          <w:rFonts w:ascii="Times New Roman" w:hAnsi="Times New Roman" w:cs="Times New Roman"/>
          <w:sz w:val="24"/>
          <w:szCs w:val="24"/>
        </w:rPr>
        <w:t>вимогами</w:t>
      </w:r>
      <w:r w:rsidR="00B4632E" w:rsidRPr="002E2833">
        <w:rPr>
          <w:rFonts w:ascii="Times New Roman" w:hAnsi="Times New Roman" w:cs="Times New Roman"/>
          <w:spacing w:val="23"/>
          <w:sz w:val="24"/>
          <w:szCs w:val="24"/>
        </w:rPr>
        <w:t xml:space="preserve"> </w:t>
      </w:r>
      <w:r w:rsidR="00B4632E" w:rsidRPr="002E2833">
        <w:rPr>
          <w:rFonts w:ascii="Times New Roman" w:hAnsi="Times New Roman" w:cs="Times New Roman"/>
          <w:spacing w:val="-3"/>
          <w:sz w:val="24"/>
          <w:szCs w:val="24"/>
        </w:rPr>
        <w:t>Закону</w:t>
      </w:r>
      <w:r w:rsidR="00B4632E" w:rsidRPr="002E2833">
        <w:rPr>
          <w:rFonts w:ascii="Times New Roman" w:hAnsi="Times New Roman" w:cs="Times New Roman"/>
          <w:spacing w:val="27"/>
          <w:sz w:val="24"/>
          <w:szCs w:val="24"/>
        </w:rPr>
        <w:t xml:space="preserve"> </w:t>
      </w:r>
      <w:r w:rsidR="00B4632E" w:rsidRPr="002E2833">
        <w:rPr>
          <w:rFonts w:ascii="Times New Roman" w:hAnsi="Times New Roman" w:cs="Times New Roman"/>
          <w:spacing w:val="-4"/>
          <w:sz w:val="24"/>
          <w:szCs w:val="24"/>
        </w:rPr>
        <w:t>України</w:t>
      </w:r>
      <w:r w:rsidR="00B4632E" w:rsidRPr="002E2833">
        <w:rPr>
          <w:rFonts w:ascii="Times New Roman" w:hAnsi="Times New Roman" w:cs="Times New Roman"/>
          <w:spacing w:val="29"/>
          <w:sz w:val="24"/>
          <w:szCs w:val="24"/>
        </w:rPr>
        <w:t xml:space="preserve"> </w:t>
      </w:r>
      <w:r w:rsidR="00B4632E" w:rsidRPr="002E2833">
        <w:rPr>
          <w:rFonts w:ascii="Times New Roman" w:hAnsi="Times New Roman" w:cs="Times New Roman"/>
          <w:sz w:val="24"/>
          <w:szCs w:val="24"/>
        </w:rPr>
        <w:t>“Про</w:t>
      </w:r>
      <w:r w:rsidR="00B4632E" w:rsidRPr="002E2833">
        <w:rPr>
          <w:rFonts w:ascii="Times New Roman" w:hAnsi="Times New Roman" w:cs="Times New Roman"/>
          <w:spacing w:val="23"/>
          <w:sz w:val="24"/>
          <w:szCs w:val="24"/>
        </w:rPr>
        <w:t xml:space="preserve"> </w:t>
      </w:r>
      <w:r w:rsidR="00B4632E" w:rsidRPr="002E2833">
        <w:rPr>
          <w:rFonts w:ascii="Times New Roman" w:hAnsi="Times New Roman" w:cs="Times New Roman"/>
          <w:sz w:val="24"/>
          <w:szCs w:val="24"/>
        </w:rPr>
        <w:t>публічні закупівлі” та погоджується на оприлюднення Замовником для загального / вільного доступу на веб- порталі публічних закупівель “</w:t>
      </w:r>
      <w:proofErr w:type="spellStart"/>
      <w:r w:rsidR="00B4632E" w:rsidRPr="002E2833">
        <w:rPr>
          <w:rFonts w:ascii="Times New Roman" w:hAnsi="Times New Roman" w:cs="Times New Roman"/>
          <w:sz w:val="24"/>
          <w:szCs w:val="24"/>
        </w:rPr>
        <w:t>ProZorro</w:t>
      </w:r>
      <w:proofErr w:type="spellEnd"/>
      <w:r w:rsidR="00B4632E" w:rsidRPr="002E2833">
        <w:rPr>
          <w:rFonts w:ascii="Times New Roman" w:hAnsi="Times New Roman" w:cs="Times New Roman"/>
          <w:sz w:val="24"/>
          <w:szCs w:val="24"/>
        </w:rPr>
        <w:t xml:space="preserve">” - </w:t>
      </w:r>
      <w:r w:rsidR="00B4632E" w:rsidRPr="002E2833">
        <w:rPr>
          <w:rFonts w:ascii="Times New Roman" w:hAnsi="Times New Roman" w:cs="Times New Roman"/>
          <w:sz w:val="24"/>
          <w:szCs w:val="24"/>
          <w:u w:val="single"/>
        </w:rPr>
        <w:t>https://prozorro.gov.ua/</w:t>
      </w:r>
      <w:r w:rsidR="00B4632E" w:rsidRPr="002E2833">
        <w:rPr>
          <w:rFonts w:ascii="Times New Roman" w:hAnsi="Times New Roman" w:cs="Times New Roman"/>
          <w:sz w:val="24"/>
          <w:szCs w:val="24"/>
        </w:rPr>
        <w:t xml:space="preserve"> даного Договору у сканованому вигляді</w:t>
      </w:r>
      <w:r>
        <w:rPr>
          <w:rFonts w:ascii="Times New Roman" w:hAnsi="Times New Roman" w:cs="Times New Roman"/>
          <w:sz w:val="24"/>
          <w:szCs w:val="24"/>
        </w:rPr>
        <w:t>.</w:t>
      </w:r>
    </w:p>
    <w:p w:rsidR="00E70BFB" w:rsidRPr="00BC3E22" w:rsidRDefault="00E70BFB" w:rsidP="00E70BFB">
      <w:pPr>
        <w:widowControl w:val="0"/>
        <w:numPr>
          <w:ilvl w:val="0"/>
          <w:numId w:val="11"/>
        </w:numPr>
        <w:spacing w:after="0" w:line="240" w:lineRule="auto"/>
        <w:jc w:val="center"/>
        <w:rPr>
          <w:rFonts w:ascii="Times New Roman" w:hAnsi="Times New Roman" w:cs="Times New Roman"/>
          <w:b/>
          <w:snapToGrid w:val="0"/>
        </w:rPr>
      </w:pPr>
      <w:r w:rsidRPr="00BC3E22">
        <w:rPr>
          <w:rFonts w:ascii="Times New Roman" w:hAnsi="Times New Roman" w:cs="Times New Roman"/>
          <w:b/>
          <w:snapToGrid w:val="0"/>
        </w:rPr>
        <w:t>ПРИКІНЦЕВІ ПОЛОЖЕННЯ</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Pr="00BC3E22">
        <w:rPr>
          <w:snapToGrid w:val="0"/>
          <w:sz w:val="24"/>
          <w:szCs w:val="24"/>
        </w:rPr>
        <w:lastRenderedPageBreak/>
        <w:t>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Факсимільні копії документів до цього Договору мають рівну юридичну силу з оригіналами за домовленістю між Сторонами.</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70BFB" w:rsidRPr="00BC3E22"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70BFB" w:rsidRDefault="00E70BFB" w:rsidP="00E70BFB">
      <w:pPr>
        <w:pStyle w:val="af0"/>
        <w:numPr>
          <w:ilvl w:val="1"/>
          <w:numId w:val="11"/>
        </w:numPr>
        <w:tabs>
          <w:tab w:val="left" w:pos="1134"/>
        </w:tabs>
        <w:spacing w:after="0"/>
        <w:ind w:left="0" w:firstLine="709"/>
        <w:jc w:val="both"/>
        <w:rPr>
          <w:snapToGrid w:val="0"/>
          <w:sz w:val="24"/>
          <w:szCs w:val="24"/>
        </w:rPr>
      </w:pPr>
      <w:r w:rsidRPr="00BC3E22">
        <w:rPr>
          <w:snapToGrid w:val="0"/>
          <w:sz w:val="24"/>
          <w:szCs w:val="24"/>
        </w:rPr>
        <w:t>Невід’ємними додатками цього договору є:</w:t>
      </w:r>
    </w:p>
    <w:p w:rsidR="00F65430" w:rsidRPr="00BC3E22" w:rsidRDefault="00F65430" w:rsidP="00F65430">
      <w:pPr>
        <w:pStyle w:val="af0"/>
        <w:tabs>
          <w:tab w:val="left" w:pos="1134"/>
        </w:tabs>
        <w:spacing w:after="0"/>
        <w:ind w:left="709"/>
        <w:jc w:val="both"/>
        <w:rPr>
          <w:snapToGrid w:val="0"/>
          <w:sz w:val="24"/>
          <w:szCs w:val="24"/>
        </w:rPr>
      </w:pPr>
    </w:p>
    <w:p w:rsidR="00E70BFB" w:rsidRPr="00BC3E22" w:rsidRDefault="00E70BFB" w:rsidP="00E70BFB">
      <w:pPr>
        <w:autoSpaceDE w:val="0"/>
        <w:adjustRightInd w:val="0"/>
        <w:ind w:left="720"/>
        <w:jc w:val="both"/>
        <w:rPr>
          <w:rFonts w:ascii="Times New Roman" w:hAnsi="Times New Roman" w:cs="Times New Roman"/>
        </w:rPr>
      </w:pPr>
      <w:r w:rsidRPr="00BC3E22">
        <w:rPr>
          <w:rFonts w:ascii="Times New Roman" w:hAnsi="Times New Roman" w:cs="Times New Roman"/>
        </w:rPr>
        <w:t xml:space="preserve">Додаток  №1 Специфікація. </w:t>
      </w:r>
    </w:p>
    <w:p w:rsidR="00E70BFB" w:rsidRPr="00BC3E22" w:rsidRDefault="00E70BFB" w:rsidP="00E70BFB">
      <w:pPr>
        <w:autoSpaceDE w:val="0"/>
        <w:adjustRightInd w:val="0"/>
        <w:ind w:left="720"/>
        <w:jc w:val="both"/>
        <w:rPr>
          <w:rFonts w:ascii="Times New Roman" w:hAnsi="Times New Roman" w:cs="Times New Roman"/>
        </w:rPr>
      </w:pPr>
      <w:r w:rsidRPr="00BC3E22">
        <w:rPr>
          <w:rFonts w:ascii="Times New Roman" w:hAnsi="Times New Roman" w:cs="Times New Roman"/>
        </w:rPr>
        <w:t>Додаток  №2. Декларація учасника.</w:t>
      </w:r>
    </w:p>
    <w:p w:rsidR="00E70BFB" w:rsidRPr="00BC3E22" w:rsidRDefault="00E70BFB" w:rsidP="00E70BFB">
      <w:pPr>
        <w:pStyle w:val="ae"/>
        <w:spacing w:after="0" w:line="240" w:lineRule="auto"/>
        <w:ind w:left="720"/>
        <w:rPr>
          <w:rFonts w:ascii="Times New Roman" w:hAnsi="Times New Roman" w:cs="Times New Roman"/>
          <w:sz w:val="24"/>
          <w:szCs w:val="24"/>
          <w:lang w:val="uk-UA"/>
        </w:rPr>
      </w:pPr>
      <w:r w:rsidRPr="00BC3E22">
        <w:rPr>
          <w:rFonts w:ascii="Times New Roman" w:hAnsi="Times New Roman" w:cs="Times New Roman"/>
          <w:color w:val="000000"/>
          <w:sz w:val="24"/>
          <w:szCs w:val="24"/>
          <w:lang w:val="uk-UA"/>
        </w:rPr>
        <w:t>Додаток №3. Перелік сервісних центрів гарантійного обслуговування товару з зазначенням адрес та контактних телефонів.</w:t>
      </w:r>
    </w:p>
    <w:p w:rsidR="00E70BFB" w:rsidRDefault="00E70BFB" w:rsidP="00E70BFB">
      <w:pPr>
        <w:spacing w:line="100" w:lineRule="atLeast"/>
        <w:rPr>
          <w:rFonts w:ascii="Times New Roman" w:hAnsi="Times New Roman" w:cs="Times New Roman"/>
        </w:rPr>
      </w:pPr>
    </w:p>
    <w:p w:rsidR="00E70BFB" w:rsidRPr="00BC3E22" w:rsidRDefault="00E70BFB" w:rsidP="00E70BFB">
      <w:pPr>
        <w:widowControl w:val="0"/>
        <w:numPr>
          <w:ilvl w:val="0"/>
          <w:numId w:val="11"/>
        </w:numPr>
        <w:suppressAutoHyphens/>
        <w:spacing w:after="0" w:line="100" w:lineRule="atLeast"/>
        <w:jc w:val="center"/>
        <w:rPr>
          <w:rFonts w:ascii="Times New Roman" w:hAnsi="Times New Roman" w:cs="Times New Roman"/>
        </w:rPr>
      </w:pPr>
      <w:r w:rsidRPr="00BC3E22">
        <w:rPr>
          <w:rFonts w:ascii="Times New Roman" w:hAnsi="Times New Roman" w:cs="Times New Roman"/>
          <w:b/>
        </w:rPr>
        <w:t>МІСЦЕЗНАХОДЖЕННЯ І РЕКВІЗИТИ СТОРІН</w:t>
      </w:r>
    </w:p>
    <w:tbl>
      <w:tblPr>
        <w:tblW w:w="0" w:type="auto"/>
        <w:tblLook w:val="04A0" w:firstRow="1" w:lastRow="0" w:firstColumn="1" w:lastColumn="0" w:noHBand="0" w:noVBand="1"/>
      </w:tblPr>
      <w:tblGrid>
        <w:gridCol w:w="5066"/>
        <w:gridCol w:w="4789"/>
      </w:tblGrid>
      <w:tr w:rsidR="00E70BFB" w:rsidRPr="00BC3E22" w:rsidTr="00F7614E">
        <w:tc>
          <w:tcPr>
            <w:tcW w:w="5133" w:type="dxa"/>
            <w:shd w:val="clear" w:color="auto" w:fill="auto"/>
          </w:tcPr>
          <w:p w:rsidR="00E70BFB" w:rsidRPr="00BC3E22" w:rsidRDefault="00E70BFB" w:rsidP="00F7614E">
            <w:pPr>
              <w:jc w:val="center"/>
              <w:rPr>
                <w:rFonts w:ascii="Times New Roman" w:hAnsi="Times New Roman" w:cs="Times New Roman"/>
                <w:snapToGrid w:val="0"/>
              </w:rPr>
            </w:pPr>
          </w:p>
          <w:p w:rsidR="00E70BFB" w:rsidRPr="00BC3E22" w:rsidRDefault="00E70BFB" w:rsidP="00F7614E">
            <w:pPr>
              <w:jc w:val="center"/>
              <w:rPr>
                <w:rFonts w:ascii="Times New Roman" w:hAnsi="Times New Roman" w:cs="Times New Roman"/>
                <w:snapToGrid w:val="0"/>
              </w:rPr>
            </w:pPr>
            <w:r w:rsidRPr="00BC3E22">
              <w:rPr>
                <w:rFonts w:ascii="Times New Roman" w:hAnsi="Times New Roman" w:cs="Times New Roman"/>
                <w:snapToGrid w:val="0"/>
              </w:rPr>
              <w:t>ПРОДАВЕЦЬ</w:t>
            </w:r>
          </w:p>
        </w:tc>
        <w:tc>
          <w:tcPr>
            <w:tcW w:w="5005" w:type="dxa"/>
            <w:shd w:val="clear" w:color="auto" w:fill="auto"/>
          </w:tcPr>
          <w:p w:rsidR="00E70BFB" w:rsidRPr="00BC3E22" w:rsidRDefault="00E70BFB" w:rsidP="00F7614E">
            <w:pPr>
              <w:jc w:val="center"/>
              <w:rPr>
                <w:rFonts w:ascii="Times New Roman" w:hAnsi="Times New Roman" w:cs="Times New Roman"/>
                <w:snapToGrid w:val="0"/>
              </w:rPr>
            </w:pPr>
            <w:r w:rsidRPr="00BC3E22">
              <w:rPr>
                <w:rFonts w:ascii="Times New Roman" w:hAnsi="Times New Roman" w:cs="Times New Roman"/>
                <w:snapToGrid w:val="0"/>
              </w:rPr>
              <w:t>ПОКУПЕЦЬ</w:t>
            </w:r>
          </w:p>
        </w:tc>
      </w:tr>
      <w:tr w:rsidR="00E70BFB" w:rsidRPr="00BC3E22" w:rsidTr="00F7614E">
        <w:tc>
          <w:tcPr>
            <w:tcW w:w="5133" w:type="dxa"/>
            <w:shd w:val="clear" w:color="auto" w:fill="auto"/>
          </w:tcPr>
          <w:p w:rsidR="00E70BFB" w:rsidRPr="00BC3E22" w:rsidRDefault="00E70BFB" w:rsidP="00F7614E">
            <w:pPr>
              <w:pStyle w:val="WW-2"/>
              <w:tabs>
                <w:tab w:val="left" w:pos="1418"/>
              </w:tabs>
              <w:jc w:val="left"/>
              <w:rPr>
                <w:snapToGrid w:val="0"/>
                <w:sz w:val="24"/>
                <w:szCs w:val="24"/>
              </w:rPr>
            </w:pPr>
            <w:r w:rsidRPr="00BC3E22">
              <w:rPr>
                <w:bCs w:val="0"/>
                <w:snapToGrid w:val="0"/>
                <w:sz w:val="24"/>
                <w:szCs w:val="24"/>
                <w:lang w:eastAsia="ru-RU"/>
              </w:rPr>
              <w:t>__________________________________</w:t>
            </w:r>
          </w:p>
          <w:p w:rsidR="00E70BFB" w:rsidRPr="00BC3E22" w:rsidRDefault="00E70BFB" w:rsidP="00F7614E">
            <w:pPr>
              <w:pStyle w:val="WW-2"/>
              <w:tabs>
                <w:tab w:val="left" w:pos="1418"/>
              </w:tabs>
              <w:jc w:val="left"/>
              <w:rPr>
                <w:b w:val="0"/>
                <w:bCs w:val="0"/>
                <w:snapToGrid w:val="0"/>
                <w:sz w:val="24"/>
                <w:szCs w:val="24"/>
              </w:rPr>
            </w:pPr>
            <w:r w:rsidRPr="00BC3E22">
              <w:rPr>
                <w:b w:val="0"/>
                <w:bCs w:val="0"/>
                <w:snapToGrid w:val="0"/>
                <w:sz w:val="24"/>
                <w:szCs w:val="24"/>
              </w:rPr>
              <w:t>__________________________________</w:t>
            </w:r>
          </w:p>
          <w:p w:rsidR="00E70BFB" w:rsidRPr="00BC3E22" w:rsidRDefault="00E70BFB" w:rsidP="00F7614E">
            <w:pPr>
              <w:pStyle w:val="WW-2"/>
              <w:tabs>
                <w:tab w:val="left" w:pos="1418"/>
              </w:tabs>
              <w:jc w:val="left"/>
              <w:rPr>
                <w:b w:val="0"/>
                <w:bCs w:val="0"/>
                <w:snapToGrid w:val="0"/>
                <w:sz w:val="24"/>
                <w:szCs w:val="24"/>
              </w:rPr>
            </w:pPr>
            <w:r w:rsidRPr="00BC3E22">
              <w:rPr>
                <w:b w:val="0"/>
                <w:bCs w:val="0"/>
                <w:snapToGrid w:val="0"/>
                <w:sz w:val="24"/>
                <w:szCs w:val="24"/>
              </w:rPr>
              <w:t>__________________________________</w:t>
            </w:r>
          </w:p>
          <w:p w:rsidR="00E70BFB" w:rsidRPr="00BC3E22" w:rsidRDefault="00E70BFB" w:rsidP="00F7614E">
            <w:pPr>
              <w:pStyle w:val="WW-2"/>
              <w:tabs>
                <w:tab w:val="left" w:pos="1418"/>
              </w:tabs>
              <w:jc w:val="left"/>
              <w:rPr>
                <w:b w:val="0"/>
                <w:bCs w:val="0"/>
                <w:snapToGrid w:val="0"/>
                <w:sz w:val="24"/>
                <w:szCs w:val="24"/>
              </w:rPr>
            </w:pPr>
            <w:r w:rsidRPr="00BC3E22">
              <w:rPr>
                <w:b w:val="0"/>
                <w:bCs w:val="0"/>
                <w:snapToGrid w:val="0"/>
                <w:sz w:val="24"/>
                <w:szCs w:val="24"/>
              </w:rPr>
              <w:t>__________________________________</w:t>
            </w:r>
          </w:p>
          <w:p w:rsidR="00E70BFB" w:rsidRPr="00BC3E22" w:rsidRDefault="00E70BFB" w:rsidP="00F7614E">
            <w:pPr>
              <w:pStyle w:val="WW-2"/>
              <w:tabs>
                <w:tab w:val="left" w:pos="1418"/>
              </w:tabs>
              <w:jc w:val="left"/>
              <w:rPr>
                <w:b w:val="0"/>
                <w:bCs w:val="0"/>
                <w:snapToGrid w:val="0"/>
                <w:sz w:val="24"/>
                <w:szCs w:val="24"/>
              </w:rPr>
            </w:pPr>
            <w:r w:rsidRPr="00BC3E22">
              <w:rPr>
                <w:b w:val="0"/>
                <w:bCs w:val="0"/>
                <w:snapToGrid w:val="0"/>
                <w:sz w:val="24"/>
                <w:szCs w:val="24"/>
              </w:rPr>
              <w:t>__________________________________</w:t>
            </w:r>
          </w:p>
          <w:p w:rsidR="00E70BFB" w:rsidRPr="00BC3E22" w:rsidRDefault="00E70BFB" w:rsidP="00F7614E">
            <w:pPr>
              <w:pStyle w:val="WW-2"/>
              <w:tabs>
                <w:tab w:val="left" w:pos="1418"/>
              </w:tabs>
              <w:jc w:val="left"/>
              <w:rPr>
                <w:b w:val="0"/>
                <w:bCs w:val="0"/>
                <w:snapToGrid w:val="0"/>
                <w:sz w:val="24"/>
                <w:szCs w:val="24"/>
              </w:rPr>
            </w:pPr>
            <w:r w:rsidRPr="00BC3E22">
              <w:rPr>
                <w:b w:val="0"/>
                <w:bCs w:val="0"/>
                <w:snapToGrid w:val="0"/>
                <w:sz w:val="24"/>
                <w:szCs w:val="24"/>
              </w:rPr>
              <w:t>__________________________________</w:t>
            </w:r>
          </w:p>
          <w:p w:rsidR="00E70BFB" w:rsidRPr="00BC3E22" w:rsidRDefault="00E70BFB" w:rsidP="00F7614E">
            <w:pPr>
              <w:pStyle w:val="WW-2"/>
              <w:tabs>
                <w:tab w:val="left" w:pos="1418"/>
              </w:tabs>
              <w:jc w:val="left"/>
              <w:rPr>
                <w:b w:val="0"/>
                <w:bCs w:val="0"/>
                <w:snapToGrid w:val="0"/>
                <w:sz w:val="24"/>
                <w:szCs w:val="24"/>
              </w:rPr>
            </w:pPr>
            <w:r w:rsidRPr="00BC3E22">
              <w:rPr>
                <w:b w:val="0"/>
                <w:bCs w:val="0"/>
                <w:snapToGrid w:val="0"/>
                <w:sz w:val="24"/>
                <w:szCs w:val="24"/>
              </w:rPr>
              <w:t>__________________________________</w:t>
            </w:r>
          </w:p>
          <w:p w:rsidR="00E70BFB" w:rsidRPr="00BC3E22" w:rsidRDefault="00E70BFB" w:rsidP="00F7614E">
            <w:pPr>
              <w:pStyle w:val="WW-2"/>
              <w:tabs>
                <w:tab w:val="left" w:pos="1418"/>
              </w:tabs>
              <w:jc w:val="left"/>
              <w:rPr>
                <w:b w:val="0"/>
                <w:bCs w:val="0"/>
                <w:snapToGrid w:val="0"/>
                <w:sz w:val="24"/>
                <w:szCs w:val="24"/>
              </w:rPr>
            </w:pPr>
            <w:r w:rsidRPr="00BC3E22">
              <w:rPr>
                <w:b w:val="0"/>
                <w:bCs w:val="0"/>
                <w:snapToGrid w:val="0"/>
                <w:sz w:val="24"/>
                <w:szCs w:val="24"/>
              </w:rPr>
              <w:t>__________________________________</w:t>
            </w:r>
          </w:p>
          <w:p w:rsidR="00E70BFB" w:rsidRPr="00BC3E22" w:rsidRDefault="00E70BFB" w:rsidP="00F7614E">
            <w:pPr>
              <w:pStyle w:val="WW-2"/>
              <w:tabs>
                <w:tab w:val="left" w:pos="1418"/>
              </w:tabs>
              <w:jc w:val="left"/>
              <w:rPr>
                <w:b w:val="0"/>
                <w:bCs w:val="0"/>
                <w:snapToGrid w:val="0"/>
                <w:sz w:val="24"/>
                <w:szCs w:val="24"/>
              </w:rPr>
            </w:pPr>
            <w:r w:rsidRPr="00BC3E22">
              <w:rPr>
                <w:b w:val="0"/>
                <w:bCs w:val="0"/>
                <w:snapToGrid w:val="0"/>
                <w:sz w:val="24"/>
                <w:szCs w:val="24"/>
              </w:rPr>
              <w:t>__________________________________</w:t>
            </w:r>
          </w:p>
          <w:p w:rsidR="00E70BFB" w:rsidRPr="00BC3E22" w:rsidRDefault="00E70BFB" w:rsidP="00F7614E">
            <w:pPr>
              <w:pStyle w:val="WW-2"/>
              <w:tabs>
                <w:tab w:val="left" w:pos="1418"/>
              </w:tabs>
              <w:jc w:val="left"/>
              <w:rPr>
                <w:snapToGrid w:val="0"/>
                <w:sz w:val="24"/>
                <w:szCs w:val="24"/>
              </w:rPr>
            </w:pPr>
          </w:p>
          <w:p w:rsidR="00E70BFB" w:rsidRPr="00BC3E22" w:rsidRDefault="00E70BFB" w:rsidP="00F7614E">
            <w:pPr>
              <w:pStyle w:val="WW-2"/>
              <w:tabs>
                <w:tab w:val="left" w:pos="1418"/>
              </w:tabs>
              <w:jc w:val="left"/>
              <w:rPr>
                <w:snapToGrid w:val="0"/>
                <w:sz w:val="24"/>
                <w:szCs w:val="24"/>
              </w:rPr>
            </w:pPr>
            <w:r w:rsidRPr="00BC3E22">
              <w:rPr>
                <w:snapToGrid w:val="0"/>
                <w:sz w:val="24"/>
                <w:szCs w:val="24"/>
              </w:rPr>
              <w:t xml:space="preserve">                </w:t>
            </w:r>
          </w:p>
          <w:p w:rsidR="00E70BFB" w:rsidRPr="00BC3E22" w:rsidRDefault="00E70BFB" w:rsidP="00F7614E">
            <w:pPr>
              <w:pStyle w:val="WW-2"/>
              <w:tabs>
                <w:tab w:val="left" w:pos="1418"/>
              </w:tabs>
              <w:jc w:val="left"/>
              <w:rPr>
                <w:snapToGrid w:val="0"/>
                <w:sz w:val="24"/>
                <w:szCs w:val="24"/>
              </w:rPr>
            </w:pPr>
          </w:p>
          <w:p w:rsidR="00E70BFB" w:rsidRPr="00BC3E22" w:rsidRDefault="00E70BFB" w:rsidP="00F7614E">
            <w:pPr>
              <w:pStyle w:val="WW-2"/>
              <w:tabs>
                <w:tab w:val="left" w:pos="1418"/>
              </w:tabs>
              <w:jc w:val="left"/>
              <w:rPr>
                <w:snapToGrid w:val="0"/>
                <w:sz w:val="24"/>
                <w:szCs w:val="24"/>
              </w:rPr>
            </w:pPr>
            <w:r w:rsidRPr="00BC3E22">
              <w:rPr>
                <w:snapToGrid w:val="0"/>
                <w:sz w:val="24"/>
                <w:szCs w:val="24"/>
              </w:rPr>
              <w:t xml:space="preserve">      _______________ </w:t>
            </w:r>
            <w:r w:rsidRPr="00BC3E22">
              <w:rPr>
                <w:i/>
                <w:iCs/>
                <w:snapToGrid w:val="0"/>
                <w:sz w:val="24"/>
                <w:szCs w:val="24"/>
              </w:rPr>
              <w:t>_______________</w:t>
            </w:r>
            <w:r w:rsidRPr="00BC3E22">
              <w:rPr>
                <w:snapToGrid w:val="0"/>
                <w:sz w:val="24"/>
                <w:szCs w:val="24"/>
              </w:rPr>
              <w:t xml:space="preserve"> </w:t>
            </w:r>
          </w:p>
        </w:tc>
        <w:tc>
          <w:tcPr>
            <w:tcW w:w="5005" w:type="dxa"/>
            <w:shd w:val="clear" w:color="auto" w:fill="auto"/>
          </w:tcPr>
          <w:p w:rsidR="00E70BFB" w:rsidRPr="00BC3E22" w:rsidRDefault="00E70BFB" w:rsidP="00F7614E">
            <w:pPr>
              <w:rPr>
                <w:rFonts w:ascii="Times New Roman" w:hAnsi="Times New Roman" w:cs="Times New Roman"/>
                <w:b/>
                <w:bCs/>
                <w:color w:val="000000"/>
              </w:rPr>
            </w:pPr>
            <w:r w:rsidRPr="00BC3E22">
              <w:rPr>
                <w:rFonts w:ascii="Times New Roman" w:hAnsi="Times New Roman" w:cs="Times New Roman"/>
                <w:bCs/>
                <w:color w:val="000000"/>
              </w:rPr>
              <w:t xml:space="preserve">   </w:t>
            </w:r>
            <w:r w:rsidRPr="00BC3E22">
              <w:rPr>
                <w:rFonts w:ascii="Times New Roman" w:hAnsi="Times New Roman" w:cs="Times New Roman"/>
                <w:b/>
                <w:bCs/>
                <w:color w:val="000000"/>
              </w:rPr>
              <w:t>Мамалигівська сільська  рада</w:t>
            </w:r>
          </w:p>
          <w:p w:rsidR="00E70BFB" w:rsidRPr="0018315C" w:rsidRDefault="00E70BFB" w:rsidP="0018315C">
            <w:pPr>
              <w:spacing w:line="240" w:lineRule="auto"/>
              <w:rPr>
                <w:rFonts w:ascii="Times New Roman" w:hAnsi="Times New Roman" w:cs="Times New Roman"/>
                <w:bCs/>
                <w:color w:val="000000"/>
              </w:rPr>
            </w:pPr>
            <w:r w:rsidRPr="0018315C">
              <w:rPr>
                <w:rFonts w:ascii="Times New Roman" w:hAnsi="Times New Roman" w:cs="Times New Roman"/>
                <w:bCs/>
                <w:color w:val="000000"/>
              </w:rPr>
              <w:t>Чернівецька область</w:t>
            </w:r>
          </w:p>
          <w:p w:rsidR="00E70BFB" w:rsidRPr="0018315C" w:rsidRDefault="00E70BFB" w:rsidP="0018315C">
            <w:pPr>
              <w:spacing w:line="240" w:lineRule="auto"/>
              <w:rPr>
                <w:rFonts w:ascii="Times New Roman" w:hAnsi="Times New Roman" w:cs="Times New Roman"/>
                <w:bCs/>
                <w:color w:val="000000"/>
              </w:rPr>
            </w:pPr>
            <w:r w:rsidRPr="0018315C">
              <w:rPr>
                <w:rFonts w:ascii="Times New Roman" w:hAnsi="Times New Roman" w:cs="Times New Roman"/>
                <w:bCs/>
                <w:color w:val="000000"/>
              </w:rPr>
              <w:t>Дністровський район</w:t>
            </w:r>
          </w:p>
          <w:p w:rsidR="00E70BFB" w:rsidRPr="0018315C" w:rsidRDefault="00E70BFB" w:rsidP="0018315C">
            <w:pPr>
              <w:spacing w:line="240" w:lineRule="auto"/>
              <w:rPr>
                <w:rFonts w:ascii="Times New Roman" w:hAnsi="Times New Roman" w:cs="Times New Roman"/>
                <w:bCs/>
                <w:color w:val="000000"/>
              </w:rPr>
            </w:pPr>
            <w:r w:rsidRPr="0018315C">
              <w:rPr>
                <w:rFonts w:ascii="Times New Roman" w:hAnsi="Times New Roman" w:cs="Times New Roman"/>
                <w:bCs/>
                <w:color w:val="000000"/>
              </w:rPr>
              <w:t xml:space="preserve">Село Мамалига </w:t>
            </w:r>
          </w:p>
          <w:p w:rsidR="00E70BFB" w:rsidRPr="0018315C" w:rsidRDefault="00E70BFB" w:rsidP="0018315C">
            <w:pPr>
              <w:spacing w:line="240" w:lineRule="auto"/>
              <w:rPr>
                <w:rFonts w:ascii="Times New Roman" w:hAnsi="Times New Roman" w:cs="Times New Roman"/>
                <w:bCs/>
                <w:color w:val="000000"/>
              </w:rPr>
            </w:pPr>
            <w:r w:rsidRPr="0018315C">
              <w:rPr>
                <w:rFonts w:ascii="Times New Roman" w:hAnsi="Times New Roman" w:cs="Times New Roman"/>
                <w:bCs/>
                <w:color w:val="000000"/>
              </w:rPr>
              <w:t xml:space="preserve">Код </w:t>
            </w:r>
            <w:r w:rsidRPr="0018315C">
              <w:rPr>
                <w:rFonts w:ascii="Times New Roman" w:hAnsi="Times New Roman" w:cs="Times New Roman"/>
              </w:rPr>
              <w:t xml:space="preserve">04417659 </w:t>
            </w:r>
          </w:p>
          <w:p w:rsidR="00E70BFB" w:rsidRPr="0018315C" w:rsidRDefault="00E70BFB" w:rsidP="0018315C">
            <w:pPr>
              <w:spacing w:line="240" w:lineRule="auto"/>
              <w:rPr>
                <w:rFonts w:ascii="Times New Roman" w:hAnsi="Times New Roman" w:cs="Times New Roman"/>
                <w:bCs/>
                <w:color w:val="000000"/>
              </w:rPr>
            </w:pPr>
            <w:r w:rsidRPr="0018315C">
              <w:rPr>
                <w:rFonts w:ascii="Times New Roman" w:hAnsi="Times New Roman" w:cs="Times New Roman"/>
                <w:bCs/>
                <w:color w:val="000000"/>
              </w:rPr>
              <w:t>IBAN</w:t>
            </w:r>
          </w:p>
          <w:p w:rsidR="00B4632E" w:rsidRDefault="00B4632E" w:rsidP="0018315C">
            <w:pPr>
              <w:rPr>
                <w:rFonts w:ascii="Times New Roman" w:hAnsi="Times New Roman" w:cs="Times New Roman"/>
                <w:snapToGrid w:val="0"/>
              </w:rPr>
            </w:pPr>
          </w:p>
          <w:p w:rsidR="00B4632E" w:rsidRDefault="00B4632E" w:rsidP="0018315C">
            <w:pPr>
              <w:rPr>
                <w:rFonts w:ascii="Times New Roman" w:hAnsi="Times New Roman" w:cs="Times New Roman"/>
                <w:snapToGrid w:val="0"/>
              </w:rPr>
            </w:pPr>
          </w:p>
          <w:p w:rsidR="00E70BFB" w:rsidRPr="00BC3E22" w:rsidRDefault="0018315C" w:rsidP="0018315C">
            <w:pPr>
              <w:rPr>
                <w:rFonts w:ascii="Times New Roman" w:hAnsi="Times New Roman" w:cs="Times New Roman"/>
                <w:snapToGrid w:val="0"/>
              </w:rPr>
            </w:pPr>
            <w:r>
              <w:rPr>
                <w:rFonts w:ascii="Times New Roman" w:hAnsi="Times New Roman" w:cs="Times New Roman"/>
                <w:snapToGrid w:val="0"/>
              </w:rPr>
              <w:t>_______________ ___________________</w:t>
            </w:r>
          </w:p>
        </w:tc>
      </w:tr>
    </w:tbl>
    <w:p w:rsidR="00E70BFB" w:rsidRDefault="00E70BFB" w:rsidP="00E70BFB">
      <w:pPr>
        <w:pStyle w:val="af2"/>
        <w:jc w:val="right"/>
        <w:rPr>
          <w:rFonts w:ascii="Times New Roman" w:hAnsi="Times New Roman"/>
          <w:sz w:val="24"/>
          <w:szCs w:val="24"/>
          <w:lang w:val="uk-UA"/>
        </w:rPr>
      </w:pPr>
    </w:p>
    <w:p w:rsidR="00B4632E" w:rsidRPr="00BC3E22" w:rsidRDefault="00B4632E" w:rsidP="00E70BFB">
      <w:pPr>
        <w:pStyle w:val="af2"/>
        <w:jc w:val="right"/>
        <w:rPr>
          <w:rFonts w:ascii="Times New Roman" w:hAnsi="Times New Roman"/>
          <w:sz w:val="24"/>
          <w:szCs w:val="24"/>
          <w:lang w:val="uk-UA"/>
        </w:rPr>
      </w:pPr>
    </w:p>
    <w:p w:rsidR="00E70BFB" w:rsidRDefault="00E70BFB" w:rsidP="00E70BFB">
      <w:pPr>
        <w:pStyle w:val="af2"/>
        <w:jc w:val="right"/>
        <w:rPr>
          <w:rFonts w:ascii="Times New Roman" w:hAnsi="Times New Roman"/>
          <w:sz w:val="24"/>
          <w:szCs w:val="24"/>
          <w:lang w:val="uk-UA"/>
        </w:rPr>
      </w:pPr>
    </w:p>
    <w:p w:rsidR="00F65430" w:rsidRDefault="00F65430" w:rsidP="00E70BFB">
      <w:pPr>
        <w:pStyle w:val="af2"/>
        <w:jc w:val="right"/>
        <w:rPr>
          <w:rFonts w:ascii="Times New Roman" w:hAnsi="Times New Roman"/>
          <w:sz w:val="24"/>
          <w:szCs w:val="24"/>
          <w:lang w:val="uk-UA"/>
        </w:rPr>
      </w:pPr>
    </w:p>
    <w:p w:rsidR="00F65430" w:rsidRDefault="00F65430" w:rsidP="00E70BFB">
      <w:pPr>
        <w:pStyle w:val="af2"/>
        <w:jc w:val="right"/>
        <w:rPr>
          <w:rFonts w:ascii="Times New Roman" w:hAnsi="Times New Roman"/>
          <w:sz w:val="24"/>
          <w:szCs w:val="24"/>
          <w:lang w:val="uk-UA"/>
        </w:rPr>
      </w:pPr>
    </w:p>
    <w:p w:rsidR="00F65430" w:rsidRPr="00BC3E22" w:rsidRDefault="00F65430" w:rsidP="00E70BFB">
      <w:pPr>
        <w:pStyle w:val="af2"/>
        <w:jc w:val="right"/>
        <w:rPr>
          <w:rFonts w:ascii="Times New Roman" w:hAnsi="Times New Roman"/>
          <w:sz w:val="24"/>
          <w:szCs w:val="24"/>
          <w:lang w:val="uk-UA"/>
        </w:rPr>
      </w:pPr>
    </w:p>
    <w:p w:rsidR="00E70BFB" w:rsidRPr="00BC3E22" w:rsidRDefault="00E70BFB" w:rsidP="00E70BFB">
      <w:pPr>
        <w:pStyle w:val="af2"/>
        <w:jc w:val="right"/>
        <w:rPr>
          <w:rFonts w:ascii="Times New Roman" w:hAnsi="Times New Roman"/>
          <w:sz w:val="24"/>
          <w:szCs w:val="24"/>
          <w:lang w:val="uk-UA"/>
        </w:rPr>
      </w:pPr>
      <w:r w:rsidRPr="00BC3E22">
        <w:rPr>
          <w:rFonts w:ascii="Times New Roman" w:hAnsi="Times New Roman"/>
          <w:sz w:val="24"/>
          <w:szCs w:val="24"/>
          <w:lang w:val="uk-UA"/>
        </w:rPr>
        <w:t xml:space="preserve">Додаток № 1 </w:t>
      </w:r>
    </w:p>
    <w:p w:rsidR="00E70BFB" w:rsidRPr="00BC3E22" w:rsidRDefault="00E70BFB" w:rsidP="00E70BFB">
      <w:pPr>
        <w:pStyle w:val="af2"/>
        <w:jc w:val="right"/>
        <w:rPr>
          <w:rFonts w:ascii="Times New Roman" w:hAnsi="Times New Roman"/>
          <w:sz w:val="24"/>
          <w:szCs w:val="24"/>
          <w:lang w:val="uk-UA"/>
        </w:rPr>
      </w:pPr>
      <w:r w:rsidRPr="00BC3E22">
        <w:rPr>
          <w:rFonts w:ascii="Times New Roman" w:hAnsi="Times New Roman"/>
          <w:sz w:val="24"/>
          <w:szCs w:val="24"/>
          <w:lang w:val="uk-UA"/>
        </w:rPr>
        <w:t xml:space="preserve">до Договору поставки № _______ </w:t>
      </w:r>
    </w:p>
    <w:p w:rsidR="00E70BFB" w:rsidRPr="00BC3E22" w:rsidRDefault="00C906EC" w:rsidP="00E70BFB">
      <w:pPr>
        <w:pStyle w:val="af2"/>
        <w:jc w:val="right"/>
        <w:rPr>
          <w:rFonts w:ascii="Times New Roman" w:hAnsi="Times New Roman"/>
          <w:sz w:val="24"/>
          <w:szCs w:val="24"/>
          <w:lang w:val="uk-UA"/>
        </w:rPr>
      </w:pPr>
      <w:r>
        <w:rPr>
          <w:rFonts w:ascii="Times New Roman" w:hAnsi="Times New Roman"/>
          <w:sz w:val="24"/>
          <w:szCs w:val="24"/>
          <w:lang w:val="uk-UA"/>
        </w:rPr>
        <w:t>від ____________________2023</w:t>
      </w:r>
      <w:r w:rsidR="008A521D">
        <w:rPr>
          <w:rFonts w:ascii="Times New Roman" w:hAnsi="Times New Roman"/>
          <w:sz w:val="24"/>
          <w:szCs w:val="24"/>
          <w:lang w:val="uk-UA"/>
        </w:rPr>
        <w:t xml:space="preserve"> </w:t>
      </w:r>
      <w:r w:rsidR="00E70BFB" w:rsidRPr="00BC3E22">
        <w:rPr>
          <w:rFonts w:ascii="Times New Roman" w:hAnsi="Times New Roman"/>
          <w:sz w:val="24"/>
          <w:szCs w:val="24"/>
          <w:lang w:val="uk-UA"/>
        </w:rPr>
        <w:t>року</w:t>
      </w:r>
    </w:p>
    <w:p w:rsidR="00E70BFB" w:rsidRPr="00BC3E22" w:rsidRDefault="00E70BFB" w:rsidP="00E70BFB">
      <w:pPr>
        <w:pStyle w:val="af2"/>
        <w:jc w:val="right"/>
        <w:rPr>
          <w:rFonts w:ascii="Times New Roman" w:hAnsi="Times New Roman"/>
          <w:sz w:val="24"/>
          <w:szCs w:val="24"/>
          <w:lang w:val="uk-UA"/>
        </w:rPr>
      </w:pPr>
    </w:p>
    <w:p w:rsidR="00E70BFB" w:rsidRPr="00BC3E22" w:rsidRDefault="00E70BFB" w:rsidP="00E70BFB">
      <w:pPr>
        <w:pStyle w:val="af2"/>
        <w:jc w:val="center"/>
        <w:rPr>
          <w:rFonts w:ascii="Times New Roman" w:hAnsi="Times New Roman"/>
          <w:b/>
          <w:sz w:val="24"/>
          <w:szCs w:val="24"/>
          <w:lang w:val="uk-UA"/>
        </w:rPr>
      </w:pPr>
      <w:r w:rsidRPr="00BC3E22">
        <w:rPr>
          <w:rFonts w:ascii="Times New Roman" w:hAnsi="Times New Roman"/>
          <w:b/>
          <w:sz w:val="24"/>
          <w:szCs w:val="24"/>
          <w:lang w:val="uk-UA"/>
        </w:rPr>
        <w:t>Специфікація</w:t>
      </w:r>
    </w:p>
    <w:tbl>
      <w:tblPr>
        <w:tblpPr w:leftFromText="180" w:rightFromText="180" w:vertAnchor="text" w:horzAnchor="margin" w:tblpX="108" w:tblpY="165"/>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741"/>
        <w:gridCol w:w="858"/>
        <w:gridCol w:w="1227"/>
        <w:gridCol w:w="1363"/>
        <w:gridCol w:w="1901"/>
      </w:tblGrid>
      <w:tr w:rsidR="00E70BFB" w:rsidRPr="00BC3E22" w:rsidTr="00F7614E">
        <w:tc>
          <w:tcPr>
            <w:tcW w:w="323" w:type="pct"/>
            <w:vAlign w:val="center"/>
          </w:tcPr>
          <w:p w:rsidR="00E70BFB" w:rsidRPr="00BC3E22" w:rsidRDefault="00E70BFB" w:rsidP="00F7614E">
            <w:pPr>
              <w:jc w:val="center"/>
              <w:rPr>
                <w:rFonts w:ascii="Times New Roman" w:hAnsi="Times New Roman" w:cs="Times New Roman"/>
              </w:rPr>
            </w:pPr>
            <w:r w:rsidRPr="00BC3E22">
              <w:rPr>
                <w:rFonts w:ascii="Times New Roman" w:hAnsi="Times New Roman" w:cs="Times New Roman"/>
              </w:rPr>
              <w:t>№ п/п</w:t>
            </w:r>
          </w:p>
        </w:tc>
        <w:tc>
          <w:tcPr>
            <w:tcW w:w="1932" w:type="pct"/>
            <w:vAlign w:val="center"/>
          </w:tcPr>
          <w:p w:rsidR="00E70BFB" w:rsidRPr="00BC3E22" w:rsidRDefault="00E70BFB" w:rsidP="00F7614E">
            <w:pPr>
              <w:pStyle w:val="2"/>
              <w:jc w:val="center"/>
              <w:rPr>
                <w:rFonts w:ascii="Times New Roman" w:hAnsi="Times New Roman" w:cs="Times New Roman"/>
                <w:b w:val="0"/>
                <w:sz w:val="20"/>
                <w:szCs w:val="20"/>
              </w:rPr>
            </w:pPr>
          </w:p>
          <w:p w:rsidR="00E70BFB" w:rsidRPr="00BC3E22" w:rsidRDefault="00E70BFB" w:rsidP="00F7614E">
            <w:pPr>
              <w:pStyle w:val="2"/>
              <w:jc w:val="center"/>
              <w:rPr>
                <w:rFonts w:ascii="Times New Roman" w:hAnsi="Times New Roman" w:cs="Times New Roman"/>
                <w:b w:val="0"/>
                <w:sz w:val="20"/>
                <w:szCs w:val="20"/>
              </w:rPr>
            </w:pPr>
            <w:r w:rsidRPr="00BC3E22">
              <w:rPr>
                <w:rFonts w:ascii="Times New Roman" w:hAnsi="Times New Roman" w:cs="Times New Roman"/>
                <w:b w:val="0"/>
                <w:sz w:val="20"/>
                <w:szCs w:val="20"/>
              </w:rPr>
              <w:t>Найменування товару</w:t>
            </w:r>
          </w:p>
          <w:p w:rsidR="00E70BFB" w:rsidRPr="00BC3E22" w:rsidRDefault="00E70BFB" w:rsidP="00F7614E">
            <w:pPr>
              <w:jc w:val="center"/>
              <w:rPr>
                <w:rFonts w:ascii="Times New Roman" w:hAnsi="Times New Roman" w:cs="Times New Roman"/>
              </w:rPr>
            </w:pPr>
          </w:p>
        </w:tc>
        <w:tc>
          <w:tcPr>
            <w:tcW w:w="417" w:type="pct"/>
            <w:vAlign w:val="center"/>
          </w:tcPr>
          <w:p w:rsidR="00E70BFB" w:rsidRPr="00BC3E22" w:rsidRDefault="00E70BFB" w:rsidP="00F7614E">
            <w:pPr>
              <w:jc w:val="center"/>
              <w:rPr>
                <w:rFonts w:ascii="Times New Roman" w:hAnsi="Times New Roman" w:cs="Times New Roman"/>
              </w:rPr>
            </w:pPr>
            <w:r w:rsidRPr="00BC3E22">
              <w:rPr>
                <w:rFonts w:ascii="Times New Roman" w:hAnsi="Times New Roman" w:cs="Times New Roman"/>
              </w:rPr>
              <w:t>Один. виміру</w:t>
            </w:r>
          </w:p>
        </w:tc>
        <w:tc>
          <w:tcPr>
            <w:tcW w:w="637" w:type="pct"/>
            <w:vAlign w:val="center"/>
          </w:tcPr>
          <w:p w:rsidR="00E70BFB" w:rsidRPr="00BC3E22" w:rsidRDefault="00E70BFB" w:rsidP="00F7614E">
            <w:pPr>
              <w:jc w:val="center"/>
              <w:rPr>
                <w:rFonts w:ascii="Times New Roman" w:hAnsi="Times New Roman" w:cs="Times New Roman"/>
              </w:rPr>
            </w:pPr>
            <w:r w:rsidRPr="00BC3E22">
              <w:rPr>
                <w:rFonts w:ascii="Times New Roman" w:hAnsi="Times New Roman" w:cs="Times New Roman"/>
              </w:rPr>
              <w:t>Загальна кількість</w:t>
            </w:r>
          </w:p>
        </w:tc>
        <w:tc>
          <w:tcPr>
            <w:tcW w:w="707" w:type="pct"/>
            <w:vAlign w:val="center"/>
          </w:tcPr>
          <w:p w:rsidR="00E70BFB" w:rsidRPr="00BC3E22" w:rsidRDefault="00E70BFB" w:rsidP="00F7614E">
            <w:pPr>
              <w:jc w:val="center"/>
              <w:rPr>
                <w:rFonts w:ascii="Times New Roman" w:hAnsi="Times New Roman" w:cs="Times New Roman"/>
              </w:rPr>
            </w:pPr>
            <w:r w:rsidRPr="00BC3E22">
              <w:rPr>
                <w:rFonts w:ascii="Times New Roman" w:hAnsi="Times New Roman" w:cs="Times New Roman"/>
              </w:rPr>
              <w:t>Ціна за один. без ПДВ (грн.)</w:t>
            </w:r>
          </w:p>
        </w:tc>
        <w:tc>
          <w:tcPr>
            <w:tcW w:w="984" w:type="pct"/>
            <w:vAlign w:val="center"/>
          </w:tcPr>
          <w:p w:rsidR="00E70BFB" w:rsidRPr="00BC3E22" w:rsidRDefault="00E70BFB" w:rsidP="00F7614E">
            <w:pPr>
              <w:jc w:val="center"/>
              <w:rPr>
                <w:rFonts w:ascii="Times New Roman" w:hAnsi="Times New Roman" w:cs="Times New Roman"/>
              </w:rPr>
            </w:pPr>
            <w:r w:rsidRPr="00BC3E22">
              <w:rPr>
                <w:rFonts w:ascii="Times New Roman" w:hAnsi="Times New Roman" w:cs="Times New Roman"/>
              </w:rPr>
              <w:t>Загальна сума договору без ПДВ</w:t>
            </w:r>
          </w:p>
          <w:p w:rsidR="00E70BFB" w:rsidRPr="00BC3E22" w:rsidRDefault="00E70BFB" w:rsidP="00F7614E">
            <w:pPr>
              <w:jc w:val="center"/>
              <w:rPr>
                <w:rFonts w:ascii="Times New Roman" w:hAnsi="Times New Roman" w:cs="Times New Roman"/>
              </w:rPr>
            </w:pPr>
            <w:r w:rsidRPr="00BC3E22">
              <w:rPr>
                <w:rFonts w:ascii="Times New Roman" w:hAnsi="Times New Roman" w:cs="Times New Roman"/>
              </w:rPr>
              <w:t>(грн.)</w:t>
            </w:r>
          </w:p>
        </w:tc>
      </w:tr>
      <w:tr w:rsidR="00E70BFB" w:rsidRPr="00BC3E22" w:rsidTr="00F7614E">
        <w:tc>
          <w:tcPr>
            <w:tcW w:w="323" w:type="pct"/>
          </w:tcPr>
          <w:p w:rsidR="00E70BFB" w:rsidRPr="00BC3E22" w:rsidRDefault="00E70BFB" w:rsidP="00F7614E">
            <w:pPr>
              <w:spacing w:after="240"/>
              <w:jc w:val="center"/>
              <w:rPr>
                <w:rFonts w:ascii="Times New Roman" w:hAnsi="Times New Roman" w:cs="Times New Roman"/>
                <w:bCs/>
              </w:rPr>
            </w:pPr>
            <w:r w:rsidRPr="00BC3E22">
              <w:rPr>
                <w:rFonts w:ascii="Times New Roman" w:hAnsi="Times New Roman" w:cs="Times New Roman"/>
                <w:bCs/>
              </w:rPr>
              <w:t>1.</w:t>
            </w:r>
          </w:p>
        </w:tc>
        <w:tc>
          <w:tcPr>
            <w:tcW w:w="1932" w:type="pct"/>
          </w:tcPr>
          <w:p w:rsidR="00E70BFB" w:rsidRPr="00BC3E22" w:rsidRDefault="00E70BFB" w:rsidP="00F7614E">
            <w:pPr>
              <w:spacing w:after="240"/>
              <w:rPr>
                <w:rFonts w:ascii="Times New Roman" w:hAnsi="Times New Roman" w:cs="Times New Roman"/>
                <w:bCs/>
              </w:rPr>
            </w:pPr>
          </w:p>
          <w:p w:rsidR="00E70BFB" w:rsidRPr="00BC3E22" w:rsidRDefault="00E70BFB" w:rsidP="00F7614E">
            <w:pPr>
              <w:spacing w:after="240"/>
              <w:rPr>
                <w:rFonts w:ascii="Times New Roman" w:hAnsi="Times New Roman" w:cs="Times New Roman"/>
                <w:bCs/>
              </w:rPr>
            </w:pPr>
          </w:p>
        </w:tc>
        <w:tc>
          <w:tcPr>
            <w:tcW w:w="417" w:type="pct"/>
            <w:vAlign w:val="center"/>
          </w:tcPr>
          <w:p w:rsidR="00E70BFB" w:rsidRPr="00BC3E22" w:rsidRDefault="00E70BFB" w:rsidP="00F7614E">
            <w:pPr>
              <w:spacing w:after="240"/>
              <w:rPr>
                <w:rFonts w:ascii="Times New Roman" w:hAnsi="Times New Roman" w:cs="Times New Roman"/>
                <w:bCs/>
              </w:rPr>
            </w:pPr>
          </w:p>
          <w:p w:rsidR="00E70BFB" w:rsidRPr="00BC3E22" w:rsidRDefault="00E70BFB" w:rsidP="00F7614E">
            <w:pPr>
              <w:spacing w:after="240"/>
              <w:rPr>
                <w:rFonts w:ascii="Times New Roman" w:hAnsi="Times New Roman" w:cs="Times New Roman"/>
                <w:bCs/>
              </w:rPr>
            </w:pPr>
          </w:p>
        </w:tc>
        <w:tc>
          <w:tcPr>
            <w:tcW w:w="637" w:type="pct"/>
            <w:vAlign w:val="center"/>
          </w:tcPr>
          <w:p w:rsidR="00E70BFB" w:rsidRPr="00BC3E22" w:rsidRDefault="00E70BFB" w:rsidP="00F7614E">
            <w:pPr>
              <w:spacing w:after="240"/>
              <w:jc w:val="center"/>
              <w:rPr>
                <w:rFonts w:ascii="Times New Roman" w:hAnsi="Times New Roman" w:cs="Times New Roman"/>
                <w:bCs/>
              </w:rPr>
            </w:pPr>
          </w:p>
        </w:tc>
        <w:tc>
          <w:tcPr>
            <w:tcW w:w="707" w:type="pct"/>
            <w:vAlign w:val="center"/>
          </w:tcPr>
          <w:p w:rsidR="00E70BFB" w:rsidRPr="00BC3E22" w:rsidRDefault="00E70BFB" w:rsidP="00F7614E">
            <w:pPr>
              <w:spacing w:after="240"/>
              <w:jc w:val="center"/>
              <w:rPr>
                <w:rFonts w:ascii="Times New Roman" w:hAnsi="Times New Roman" w:cs="Times New Roman"/>
                <w:bCs/>
              </w:rPr>
            </w:pPr>
          </w:p>
        </w:tc>
        <w:tc>
          <w:tcPr>
            <w:tcW w:w="984" w:type="pct"/>
            <w:vAlign w:val="center"/>
          </w:tcPr>
          <w:p w:rsidR="00E70BFB" w:rsidRPr="00BC3E22" w:rsidRDefault="00E70BFB" w:rsidP="00F7614E">
            <w:pPr>
              <w:spacing w:after="240"/>
              <w:jc w:val="center"/>
              <w:rPr>
                <w:rFonts w:ascii="Times New Roman" w:hAnsi="Times New Roman" w:cs="Times New Roman"/>
                <w:bCs/>
              </w:rPr>
            </w:pPr>
          </w:p>
        </w:tc>
      </w:tr>
      <w:tr w:rsidR="00E70BFB" w:rsidRPr="00BC3E22" w:rsidTr="00F7614E">
        <w:tc>
          <w:tcPr>
            <w:tcW w:w="323" w:type="pct"/>
          </w:tcPr>
          <w:p w:rsidR="00E70BFB" w:rsidRPr="00BC3E22" w:rsidRDefault="00E70BFB" w:rsidP="00F7614E">
            <w:pPr>
              <w:spacing w:after="240"/>
              <w:jc w:val="center"/>
              <w:rPr>
                <w:rFonts w:ascii="Times New Roman" w:hAnsi="Times New Roman" w:cs="Times New Roman"/>
                <w:bCs/>
              </w:rPr>
            </w:pPr>
          </w:p>
        </w:tc>
        <w:tc>
          <w:tcPr>
            <w:tcW w:w="1932" w:type="pct"/>
          </w:tcPr>
          <w:p w:rsidR="00E70BFB" w:rsidRPr="00BC3E22" w:rsidRDefault="00E70BFB" w:rsidP="00F7614E">
            <w:pPr>
              <w:spacing w:after="240"/>
              <w:rPr>
                <w:rFonts w:ascii="Times New Roman" w:hAnsi="Times New Roman" w:cs="Times New Roman"/>
                <w:bCs/>
              </w:rPr>
            </w:pPr>
            <w:r w:rsidRPr="00BC3E22">
              <w:rPr>
                <w:rFonts w:ascii="Times New Roman" w:hAnsi="Times New Roman" w:cs="Times New Roman"/>
                <w:bCs/>
              </w:rPr>
              <w:t>РАЗОМ</w:t>
            </w:r>
          </w:p>
        </w:tc>
        <w:tc>
          <w:tcPr>
            <w:tcW w:w="417" w:type="pct"/>
            <w:vAlign w:val="center"/>
          </w:tcPr>
          <w:p w:rsidR="00E70BFB" w:rsidRPr="00BC3E22" w:rsidRDefault="00E70BFB" w:rsidP="00F7614E">
            <w:pPr>
              <w:spacing w:after="240"/>
              <w:rPr>
                <w:rFonts w:ascii="Times New Roman" w:hAnsi="Times New Roman" w:cs="Times New Roman"/>
                <w:bCs/>
              </w:rPr>
            </w:pPr>
          </w:p>
        </w:tc>
        <w:tc>
          <w:tcPr>
            <w:tcW w:w="637" w:type="pct"/>
            <w:vAlign w:val="center"/>
          </w:tcPr>
          <w:p w:rsidR="00E70BFB" w:rsidRPr="00BC3E22" w:rsidRDefault="00E70BFB" w:rsidP="00F7614E">
            <w:pPr>
              <w:spacing w:after="240"/>
              <w:jc w:val="center"/>
              <w:rPr>
                <w:rFonts w:ascii="Times New Roman" w:hAnsi="Times New Roman" w:cs="Times New Roman"/>
                <w:bCs/>
              </w:rPr>
            </w:pPr>
          </w:p>
        </w:tc>
        <w:tc>
          <w:tcPr>
            <w:tcW w:w="707" w:type="pct"/>
            <w:vAlign w:val="center"/>
          </w:tcPr>
          <w:p w:rsidR="00E70BFB" w:rsidRPr="00BC3E22" w:rsidRDefault="00E70BFB" w:rsidP="00F7614E">
            <w:pPr>
              <w:spacing w:after="240"/>
              <w:jc w:val="center"/>
              <w:rPr>
                <w:rFonts w:ascii="Times New Roman" w:hAnsi="Times New Roman" w:cs="Times New Roman"/>
                <w:bCs/>
              </w:rPr>
            </w:pPr>
          </w:p>
        </w:tc>
        <w:tc>
          <w:tcPr>
            <w:tcW w:w="984" w:type="pct"/>
            <w:vAlign w:val="center"/>
          </w:tcPr>
          <w:p w:rsidR="00E70BFB" w:rsidRPr="00BC3E22" w:rsidRDefault="00E70BFB" w:rsidP="00F7614E">
            <w:pPr>
              <w:spacing w:after="240"/>
              <w:jc w:val="center"/>
              <w:rPr>
                <w:rFonts w:ascii="Times New Roman" w:hAnsi="Times New Roman" w:cs="Times New Roman"/>
                <w:bCs/>
              </w:rPr>
            </w:pPr>
          </w:p>
          <w:p w:rsidR="00E70BFB" w:rsidRPr="00BC3E22" w:rsidRDefault="00E70BFB" w:rsidP="00F7614E">
            <w:pPr>
              <w:spacing w:after="240"/>
              <w:jc w:val="center"/>
              <w:rPr>
                <w:rFonts w:ascii="Times New Roman" w:hAnsi="Times New Roman" w:cs="Times New Roman"/>
                <w:bCs/>
              </w:rPr>
            </w:pPr>
          </w:p>
        </w:tc>
      </w:tr>
    </w:tbl>
    <w:p w:rsidR="00E70BFB" w:rsidRPr="00BC3E22" w:rsidRDefault="00E70BFB" w:rsidP="00E70BFB">
      <w:pPr>
        <w:pStyle w:val="af2"/>
        <w:jc w:val="center"/>
        <w:rPr>
          <w:rFonts w:ascii="Times New Roman" w:hAnsi="Times New Roman"/>
          <w:b/>
          <w:sz w:val="24"/>
          <w:szCs w:val="24"/>
          <w:lang w:val="uk-UA"/>
        </w:rPr>
      </w:pPr>
    </w:p>
    <w:p w:rsidR="00E70BFB" w:rsidRPr="00BC3E22" w:rsidRDefault="00E70BFB" w:rsidP="00E70BFB">
      <w:pPr>
        <w:pStyle w:val="af2"/>
        <w:rPr>
          <w:rFonts w:ascii="Times New Roman" w:hAnsi="Times New Roman"/>
          <w:b/>
          <w:sz w:val="24"/>
          <w:szCs w:val="24"/>
          <w:lang w:val="uk-UA"/>
        </w:rPr>
      </w:pPr>
      <w:r w:rsidRPr="00BC3E22">
        <w:rPr>
          <w:rFonts w:ascii="Times New Roman" w:hAnsi="Times New Roman"/>
          <w:b/>
          <w:sz w:val="24"/>
          <w:szCs w:val="24"/>
          <w:lang w:val="uk-UA"/>
        </w:rPr>
        <w:t>Всього одне найменування на загальну суму ____________________ гривень 00</w:t>
      </w:r>
      <w:r w:rsidR="00D1618D">
        <w:rPr>
          <w:rFonts w:ascii="Times New Roman" w:hAnsi="Times New Roman"/>
          <w:b/>
          <w:sz w:val="24"/>
          <w:szCs w:val="24"/>
          <w:lang w:val="uk-UA"/>
        </w:rPr>
        <w:t xml:space="preserve"> </w:t>
      </w:r>
      <w:r w:rsidRPr="00BC3E22">
        <w:rPr>
          <w:rFonts w:ascii="Times New Roman" w:hAnsi="Times New Roman"/>
          <w:b/>
          <w:sz w:val="24"/>
          <w:szCs w:val="24"/>
          <w:lang w:val="uk-UA"/>
        </w:rPr>
        <w:t>коп.  Без податку на додану вартість.</w:t>
      </w:r>
    </w:p>
    <w:p w:rsidR="00E70BFB" w:rsidRPr="00BC3E22" w:rsidRDefault="00E70BFB" w:rsidP="00E70BFB">
      <w:pPr>
        <w:pStyle w:val="af2"/>
        <w:jc w:val="center"/>
        <w:rPr>
          <w:rFonts w:ascii="Times New Roman" w:hAnsi="Times New Roman"/>
          <w:b/>
          <w:sz w:val="24"/>
          <w:szCs w:val="24"/>
          <w:lang w:val="uk-UA"/>
        </w:rPr>
      </w:pPr>
    </w:p>
    <w:p w:rsidR="00E70BFB" w:rsidRPr="00BC3E22" w:rsidRDefault="00E70BFB" w:rsidP="00E70BFB">
      <w:pPr>
        <w:pStyle w:val="af2"/>
        <w:jc w:val="center"/>
        <w:rPr>
          <w:rFonts w:ascii="Times New Roman" w:hAnsi="Times New Roman"/>
          <w:b/>
          <w:sz w:val="24"/>
          <w:szCs w:val="24"/>
          <w:lang w:val="uk-UA"/>
        </w:rPr>
      </w:pPr>
    </w:p>
    <w:p w:rsidR="00E70BFB" w:rsidRPr="00BC3E22" w:rsidRDefault="00E70BFB" w:rsidP="00E70BFB">
      <w:pPr>
        <w:pStyle w:val="af2"/>
        <w:jc w:val="center"/>
        <w:rPr>
          <w:rFonts w:ascii="Times New Roman" w:hAnsi="Times New Roman"/>
          <w:b/>
          <w:sz w:val="24"/>
          <w:szCs w:val="24"/>
          <w:lang w:val="uk-UA"/>
        </w:rPr>
      </w:pPr>
    </w:p>
    <w:tbl>
      <w:tblPr>
        <w:tblW w:w="0" w:type="auto"/>
        <w:tblLook w:val="04A0" w:firstRow="1" w:lastRow="0" w:firstColumn="1" w:lastColumn="0" w:noHBand="0" w:noVBand="1"/>
      </w:tblPr>
      <w:tblGrid>
        <w:gridCol w:w="5100"/>
        <w:gridCol w:w="4755"/>
      </w:tblGrid>
      <w:tr w:rsidR="00E70BFB" w:rsidRPr="00BC3E22" w:rsidTr="00F7614E">
        <w:tc>
          <w:tcPr>
            <w:tcW w:w="5211" w:type="dxa"/>
            <w:shd w:val="clear" w:color="auto" w:fill="auto"/>
          </w:tcPr>
          <w:p w:rsidR="00E70BFB" w:rsidRPr="00BC3E22" w:rsidRDefault="00E70BFB" w:rsidP="00F7614E">
            <w:pPr>
              <w:jc w:val="center"/>
              <w:rPr>
                <w:rFonts w:ascii="Times New Roman" w:hAnsi="Times New Roman" w:cs="Times New Roman"/>
                <w:snapToGrid w:val="0"/>
              </w:rPr>
            </w:pPr>
            <w:r w:rsidRPr="00BC3E22">
              <w:rPr>
                <w:rFonts w:ascii="Times New Roman" w:hAnsi="Times New Roman" w:cs="Times New Roman"/>
                <w:snapToGrid w:val="0"/>
              </w:rPr>
              <w:t>ПРОДАВЕЦЬ</w:t>
            </w:r>
          </w:p>
        </w:tc>
        <w:tc>
          <w:tcPr>
            <w:tcW w:w="5095" w:type="dxa"/>
            <w:shd w:val="clear" w:color="auto" w:fill="auto"/>
          </w:tcPr>
          <w:p w:rsidR="00E70BFB" w:rsidRPr="00BC3E22" w:rsidRDefault="00E70BFB" w:rsidP="00F7614E">
            <w:pPr>
              <w:jc w:val="center"/>
              <w:rPr>
                <w:rFonts w:ascii="Times New Roman" w:hAnsi="Times New Roman" w:cs="Times New Roman"/>
                <w:snapToGrid w:val="0"/>
              </w:rPr>
            </w:pPr>
            <w:r w:rsidRPr="00BC3E22">
              <w:rPr>
                <w:rFonts w:ascii="Times New Roman" w:hAnsi="Times New Roman" w:cs="Times New Roman"/>
                <w:snapToGrid w:val="0"/>
              </w:rPr>
              <w:t>ПОКУПЕЦЬ</w:t>
            </w:r>
          </w:p>
        </w:tc>
      </w:tr>
      <w:tr w:rsidR="00E70BFB" w:rsidRPr="00BC3E22" w:rsidTr="00F7614E">
        <w:tc>
          <w:tcPr>
            <w:tcW w:w="5211" w:type="dxa"/>
            <w:shd w:val="clear" w:color="auto" w:fill="auto"/>
          </w:tcPr>
          <w:p w:rsidR="00E70BFB" w:rsidRPr="00BC3E22" w:rsidRDefault="00E70BFB" w:rsidP="00F7614E">
            <w:pPr>
              <w:pStyle w:val="WW-2"/>
              <w:tabs>
                <w:tab w:val="left" w:pos="1418"/>
              </w:tabs>
              <w:jc w:val="left"/>
              <w:rPr>
                <w:bCs w:val="0"/>
                <w:snapToGrid w:val="0"/>
                <w:sz w:val="24"/>
                <w:szCs w:val="24"/>
                <w:lang w:eastAsia="ru-RU"/>
              </w:rPr>
            </w:pPr>
          </w:p>
          <w:p w:rsidR="00E70BFB" w:rsidRPr="00BC3E22" w:rsidRDefault="00E70BFB" w:rsidP="00F7614E">
            <w:pPr>
              <w:pStyle w:val="WW-2"/>
              <w:tabs>
                <w:tab w:val="left" w:pos="1418"/>
              </w:tabs>
              <w:jc w:val="left"/>
              <w:rPr>
                <w:snapToGrid w:val="0"/>
                <w:sz w:val="24"/>
                <w:szCs w:val="24"/>
              </w:rPr>
            </w:pPr>
            <w:r w:rsidRPr="00BC3E22">
              <w:rPr>
                <w:bCs w:val="0"/>
                <w:snapToGrid w:val="0"/>
                <w:sz w:val="24"/>
                <w:szCs w:val="24"/>
                <w:lang w:eastAsia="ru-RU"/>
              </w:rPr>
              <w:t>__________________________________</w:t>
            </w:r>
          </w:p>
          <w:p w:rsidR="00E70BFB" w:rsidRPr="00BC3E22" w:rsidRDefault="00E70BFB" w:rsidP="00F7614E">
            <w:pPr>
              <w:pStyle w:val="WW-2"/>
              <w:tabs>
                <w:tab w:val="left" w:pos="1418"/>
              </w:tabs>
              <w:jc w:val="left"/>
              <w:rPr>
                <w:b w:val="0"/>
                <w:bCs w:val="0"/>
                <w:snapToGrid w:val="0"/>
                <w:sz w:val="24"/>
                <w:szCs w:val="24"/>
              </w:rPr>
            </w:pPr>
            <w:r w:rsidRPr="00BC3E22">
              <w:rPr>
                <w:b w:val="0"/>
                <w:bCs w:val="0"/>
                <w:snapToGrid w:val="0"/>
                <w:sz w:val="24"/>
                <w:szCs w:val="24"/>
              </w:rPr>
              <w:t>__________________________________</w:t>
            </w:r>
          </w:p>
          <w:p w:rsidR="00E70BFB" w:rsidRPr="00BC3E22" w:rsidRDefault="00E70BFB" w:rsidP="00F7614E">
            <w:pPr>
              <w:pStyle w:val="WW-2"/>
              <w:tabs>
                <w:tab w:val="left" w:pos="1418"/>
              </w:tabs>
              <w:jc w:val="left"/>
              <w:rPr>
                <w:b w:val="0"/>
                <w:bCs w:val="0"/>
                <w:snapToGrid w:val="0"/>
                <w:sz w:val="24"/>
                <w:szCs w:val="24"/>
              </w:rPr>
            </w:pPr>
            <w:r w:rsidRPr="00BC3E22">
              <w:rPr>
                <w:b w:val="0"/>
                <w:bCs w:val="0"/>
                <w:snapToGrid w:val="0"/>
                <w:sz w:val="24"/>
                <w:szCs w:val="24"/>
              </w:rPr>
              <w:t>__________________________________</w:t>
            </w:r>
          </w:p>
          <w:p w:rsidR="00E70BFB" w:rsidRPr="00BC3E22" w:rsidRDefault="00E70BFB" w:rsidP="00F7614E">
            <w:pPr>
              <w:pStyle w:val="WW-2"/>
              <w:tabs>
                <w:tab w:val="left" w:pos="1418"/>
              </w:tabs>
              <w:jc w:val="left"/>
              <w:rPr>
                <w:b w:val="0"/>
                <w:bCs w:val="0"/>
                <w:snapToGrid w:val="0"/>
                <w:sz w:val="24"/>
                <w:szCs w:val="24"/>
              </w:rPr>
            </w:pPr>
            <w:r w:rsidRPr="00BC3E22">
              <w:rPr>
                <w:b w:val="0"/>
                <w:bCs w:val="0"/>
                <w:snapToGrid w:val="0"/>
                <w:sz w:val="24"/>
                <w:szCs w:val="24"/>
              </w:rPr>
              <w:t>__________________________________</w:t>
            </w:r>
          </w:p>
          <w:p w:rsidR="00E70BFB" w:rsidRPr="00BC3E22" w:rsidRDefault="00E70BFB" w:rsidP="00F7614E">
            <w:pPr>
              <w:pStyle w:val="WW-2"/>
              <w:tabs>
                <w:tab w:val="left" w:pos="1418"/>
              </w:tabs>
              <w:jc w:val="left"/>
              <w:rPr>
                <w:b w:val="0"/>
                <w:bCs w:val="0"/>
                <w:snapToGrid w:val="0"/>
                <w:sz w:val="24"/>
                <w:szCs w:val="24"/>
              </w:rPr>
            </w:pPr>
            <w:r w:rsidRPr="00BC3E22">
              <w:rPr>
                <w:b w:val="0"/>
                <w:bCs w:val="0"/>
                <w:snapToGrid w:val="0"/>
                <w:sz w:val="24"/>
                <w:szCs w:val="24"/>
              </w:rPr>
              <w:t>__________________________________</w:t>
            </w:r>
          </w:p>
          <w:p w:rsidR="00E70BFB" w:rsidRPr="00BC3E22" w:rsidRDefault="00E70BFB" w:rsidP="00F7614E">
            <w:pPr>
              <w:pStyle w:val="WW-2"/>
              <w:tabs>
                <w:tab w:val="left" w:pos="1418"/>
              </w:tabs>
              <w:jc w:val="left"/>
              <w:rPr>
                <w:b w:val="0"/>
                <w:bCs w:val="0"/>
                <w:snapToGrid w:val="0"/>
                <w:sz w:val="24"/>
                <w:szCs w:val="24"/>
              </w:rPr>
            </w:pPr>
            <w:r w:rsidRPr="00BC3E22">
              <w:rPr>
                <w:b w:val="0"/>
                <w:bCs w:val="0"/>
                <w:snapToGrid w:val="0"/>
                <w:sz w:val="24"/>
                <w:szCs w:val="24"/>
              </w:rPr>
              <w:t>__________________________________</w:t>
            </w:r>
          </w:p>
          <w:p w:rsidR="00E70BFB" w:rsidRPr="00BC3E22" w:rsidRDefault="00E70BFB" w:rsidP="00F7614E">
            <w:pPr>
              <w:pStyle w:val="WW-2"/>
              <w:tabs>
                <w:tab w:val="left" w:pos="1418"/>
              </w:tabs>
              <w:jc w:val="left"/>
              <w:rPr>
                <w:b w:val="0"/>
                <w:bCs w:val="0"/>
                <w:snapToGrid w:val="0"/>
                <w:sz w:val="24"/>
                <w:szCs w:val="24"/>
              </w:rPr>
            </w:pPr>
            <w:r w:rsidRPr="00BC3E22">
              <w:rPr>
                <w:b w:val="0"/>
                <w:bCs w:val="0"/>
                <w:snapToGrid w:val="0"/>
                <w:sz w:val="24"/>
                <w:szCs w:val="24"/>
              </w:rPr>
              <w:t>__________________________________</w:t>
            </w:r>
          </w:p>
          <w:p w:rsidR="00E70BFB" w:rsidRPr="00BC3E22" w:rsidRDefault="00E70BFB" w:rsidP="00F7614E">
            <w:pPr>
              <w:pStyle w:val="WW-2"/>
              <w:tabs>
                <w:tab w:val="left" w:pos="1418"/>
              </w:tabs>
              <w:jc w:val="left"/>
              <w:rPr>
                <w:b w:val="0"/>
                <w:bCs w:val="0"/>
                <w:snapToGrid w:val="0"/>
                <w:sz w:val="24"/>
                <w:szCs w:val="24"/>
              </w:rPr>
            </w:pPr>
            <w:r w:rsidRPr="00BC3E22">
              <w:rPr>
                <w:b w:val="0"/>
                <w:bCs w:val="0"/>
                <w:snapToGrid w:val="0"/>
                <w:sz w:val="24"/>
                <w:szCs w:val="24"/>
              </w:rPr>
              <w:t>__________________________________</w:t>
            </w:r>
          </w:p>
          <w:p w:rsidR="00E70BFB" w:rsidRPr="00BC3E22" w:rsidRDefault="00E70BFB" w:rsidP="00F7614E">
            <w:pPr>
              <w:pStyle w:val="WW-2"/>
              <w:tabs>
                <w:tab w:val="left" w:pos="1418"/>
              </w:tabs>
              <w:jc w:val="left"/>
              <w:rPr>
                <w:b w:val="0"/>
                <w:bCs w:val="0"/>
                <w:snapToGrid w:val="0"/>
                <w:sz w:val="24"/>
                <w:szCs w:val="24"/>
              </w:rPr>
            </w:pPr>
            <w:r w:rsidRPr="00BC3E22">
              <w:rPr>
                <w:b w:val="0"/>
                <w:bCs w:val="0"/>
                <w:snapToGrid w:val="0"/>
                <w:sz w:val="24"/>
                <w:szCs w:val="24"/>
              </w:rPr>
              <w:t>__________________________________</w:t>
            </w:r>
          </w:p>
          <w:p w:rsidR="00E70BFB" w:rsidRPr="00BC3E22" w:rsidRDefault="00E70BFB" w:rsidP="00F7614E">
            <w:pPr>
              <w:pStyle w:val="WW-2"/>
              <w:tabs>
                <w:tab w:val="left" w:pos="1418"/>
              </w:tabs>
              <w:jc w:val="left"/>
              <w:rPr>
                <w:snapToGrid w:val="0"/>
                <w:sz w:val="24"/>
                <w:szCs w:val="24"/>
              </w:rPr>
            </w:pPr>
          </w:p>
          <w:p w:rsidR="00E70BFB" w:rsidRPr="00BC3E22" w:rsidRDefault="00E70BFB" w:rsidP="00F7614E">
            <w:pPr>
              <w:pStyle w:val="WW-2"/>
              <w:tabs>
                <w:tab w:val="left" w:pos="1418"/>
              </w:tabs>
              <w:jc w:val="left"/>
              <w:rPr>
                <w:snapToGrid w:val="0"/>
                <w:sz w:val="24"/>
                <w:szCs w:val="24"/>
              </w:rPr>
            </w:pPr>
            <w:r w:rsidRPr="00BC3E22">
              <w:rPr>
                <w:snapToGrid w:val="0"/>
                <w:sz w:val="24"/>
                <w:szCs w:val="24"/>
              </w:rPr>
              <w:t xml:space="preserve">                </w:t>
            </w:r>
          </w:p>
          <w:p w:rsidR="00E70BFB" w:rsidRPr="00BC3E22" w:rsidRDefault="00E70BFB" w:rsidP="00F7614E">
            <w:pPr>
              <w:pStyle w:val="WW-2"/>
              <w:tabs>
                <w:tab w:val="left" w:pos="1418"/>
              </w:tabs>
              <w:jc w:val="left"/>
              <w:rPr>
                <w:snapToGrid w:val="0"/>
                <w:sz w:val="24"/>
                <w:szCs w:val="24"/>
              </w:rPr>
            </w:pPr>
          </w:p>
          <w:p w:rsidR="00E70BFB" w:rsidRPr="00BC3E22" w:rsidRDefault="00E70BFB" w:rsidP="00F7614E">
            <w:pPr>
              <w:pStyle w:val="WW-2"/>
              <w:tabs>
                <w:tab w:val="left" w:pos="1418"/>
              </w:tabs>
              <w:jc w:val="left"/>
              <w:rPr>
                <w:snapToGrid w:val="0"/>
              </w:rPr>
            </w:pPr>
            <w:r w:rsidRPr="00BC3E22">
              <w:rPr>
                <w:snapToGrid w:val="0"/>
                <w:sz w:val="24"/>
                <w:szCs w:val="24"/>
              </w:rPr>
              <w:t xml:space="preserve">      _______________ </w:t>
            </w:r>
            <w:r w:rsidRPr="00BC3E22">
              <w:rPr>
                <w:i/>
                <w:iCs/>
                <w:snapToGrid w:val="0"/>
                <w:sz w:val="24"/>
                <w:szCs w:val="24"/>
              </w:rPr>
              <w:t>_______________</w:t>
            </w:r>
          </w:p>
        </w:tc>
        <w:tc>
          <w:tcPr>
            <w:tcW w:w="5095" w:type="dxa"/>
            <w:shd w:val="clear" w:color="auto" w:fill="auto"/>
          </w:tcPr>
          <w:p w:rsidR="00E70BFB" w:rsidRPr="00BC3E22" w:rsidRDefault="00E70BFB" w:rsidP="00F7614E">
            <w:pPr>
              <w:rPr>
                <w:rFonts w:ascii="Times New Roman" w:hAnsi="Times New Roman" w:cs="Times New Roman"/>
                <w:bCs/>
                <w:color w:val="000000"/>
              </w:rPr>
            </w:pPr>
            <w:r w:rsidRPr="00BC3E22">
              <w:rPr>
                <w:rFonts w:ascii="Times New Roman" w:hAnsi="Times New Roman" w:cs="Times New Roman"/>
                <w:bCs/>
                <w:color w:val="000000"/>
              </w:rPr>
              <w:t xml:space="preserve">            </w:t>
            </w:r>
          </w:p>
          <w:p w:rsidR="00E70BFB" w:rsidRPr="00BC3E22" w:rsidRDefault="00E70BFB" w:rsidP="00F7614E">
            <w:pPr>
              <w:rPr>
                <w:rFonts w:ascii="Times New Roman" w:hAnsi="Times New Roman" w:cs="Times New Roman"/>
                <w:b/>
                <w:bCs/>
                <w:color w:val="000000"/>
              </w:rPr>
            </w:pPr>
            <w:r w:rsidRPr="00BC3E22">
              <w:rPr>
                <w:rFonts w:ascii="Times New Roman" w:hAnsi="Times New Roman" w:cs="Times New Roman"/>
                <w:bCs/>
                <w:color w:val="000000"/>
              </w:rPr>
              <w:t xml:space="preserve">                   </w:t>
            </w:r>
            <w:r w:rsidRPr="00BC3E22">
              <w:rPr>
                <w:rFonts w:ascii="Times New Roman" w:hAnsi="Times New Roman" w:cs="Times New Roman"/>
                <w:b/>
                <w:bCs/>
                <w:color w:val="000000"/>
              </w:rPr>
              <w:t>Мамалигівська сільська  рада</w:t>
            </w:r>
          </w:p>
          <w:p w:rsidR="00E70BFB" w:rsidRPr="00BC3E22" w:rsidRDefault="00E70BFB" w:rsidP="00F7614E">
            <w:pPr>
              <w:pStyle w:val="WW-2"/>
              <w:tabs>
                <w:tab w:val="left" w:pos="1418"/>
              </w:tabs>
              <w:jc w:val="left"/>
              <w:rPr>
                <w:b w:val="0"/>
                <w:bCs w:val="0"/>
                <w:snapToGrid w:val="0"/>
                <w:sz w:val="24"/>
                <w:szCs w:val="24"/>
                <w:lang w:eastAsia="ru-RU"/>
              </w:rPr>
            </w:pPr>
            <w:r w:rsidRPr="00BC3E22">
              <w:rPr>
                <w:b w:val="0"/>
                <w:bCs w:val="0"/>
                <w:snapToGrid w:val="0"/>
                <w:sz w:val="24"/>
                <w:szCs w:val="24"/>
                <w:lang w:eastAsia="ru-RU"/>
              </w:rPr>
              <w:t xml:space="preserve">              </w:t>
            </w:r>
          </w:p>
          <w:p w:rsidR="00E70BFB" w:rsidRPr="00BC3E22" w:rsidRDefault="00E70BFB" w:rsidP="00F7614E">
            <w:pPr>
              <w:rPr>
                <w:rFonts w:ascii="Times New Roman" w:hAnsi="Times New Roman" w:cs="Times New Roman"/>
                <w:bCs/>
                <w:color w:val="000000"/>
              </w:rPr>
            </w:pPr>
            <w:r w:rsidRPr="00BC3E22">
              <w:rPr>
                <w:rFonts w:ascii="Times New Roman" w:hAnsi="Times New Roman" w:cs="Times New Roman"/>
                <w:bCs/>
                <w:color w:val="000000"/>
              </w:rPr>
              <w:t>Чернівецька область</w:t>
            </w:r>
          </w:p>
          <w:p w:rsidR="00E70BFB" w:rsidRPr="00BC3E22" w:rsidRDefault="00E70BFB" w:rsidP="00F7614E">
            <w:pPr>
              <w:rPr>
                <w:rFonts w:ascii="Times New Roman" w:hAnsi="Times New Roman" w:cs="Times New Roman"/>
                <w:bCs/>
                <w:color w:val="000000"/>
              </w:rPr>
            </w:pPr>
            <w:r w:rsidRPr="00BC3E22">
              <w:rPr>
                <w:rFonts w:ascii="Times New Roman" w:hAnsi="Times New Roman" w:cs="Times New Roman"/>
                <w:bCs/>
                <w:color w:val="000000"/>
              </w:rPr>
              <w:t>Дністровський район</w:t>
            </w:r>
          </w:p>
          <w:p w:rsidR="00E70BFB" w:rsidRPr="00BC3E22" w:rsidRDefault="00E70BFB" w:rsidP="00F7614E">
            <w:pPr>
              <w:rPr>
                <w:rFonts w:ascii="Times New Roman" w:hAnsi="Times New Roman" w:cs="Times New Roman"/>
                <w:bCs/>
                <w:color w:val="000000"/>
              </w:rPr>
            </w:pPr>
            <w:r w:rsidRPr="00BC3E22">
              <w:rPr>
                <w:rFonts w:ascii="Times New Roman" w:hAnsi="Times New Roman" w:cs="Times New Roman"/>
                <w:bCs/>
                <w:color w:val="000000"/>
              </w:rPr>
              <w:t xml:space="preserve">Село Мамалига </w:t>
            </w:r>
          </w:p>
          <w:p w:rsidR="00E70BFB" w:rsidRPr="00BC3E22" w:rsidRDefault="00E70BFB" w:rsidP="00F7614E">
            <w:pPr>
              <w:rPr>
                <w:rFonts w:ascii="Times New Roman" w:hAnsi="Times New Roman" w:cs="Times New Roman"/>
                <w:bCs/>
                <w:color w:val="000000"/>
              </w:rPr>
            </w:pPr>
            <w:r w:rsidRPr="00BC3E22">
              <w:rPr>
                <w:rFonts w:ascii="Times New Roman" w:hAnsi="Times New Roman" w:cs="Times New Roman"/>
                <w:bCs/>
                <w:color w:val="000000"/>
              </w:rPr>
              <w:t xml:space="preserve">Код </w:t>
            </w:r>
            <w:r w:rsidRPr="00BC3E22">
              <w:rPr>
                <w:rFonts w:ascii="Times New Roman" w:hAnsi="Times New Roman" w:cs="Times New Roman"/>
              </w:rPr>
              <w:t xml:space="preserve">04417659 </w:t>
            </w:r>
          </w:p>
          <w:p w:rsidR="00E70BFB" w:rsidRPr="00BC3E22" w:rsidRDefault="00E70BFB" w:rsidP="00F7614E">
            <w:pPr>
              <w:rPr>
                <w:rFonts w:ascii="Times New Roman" w:hAnsi="Times New Roman" w:cs="Times New Roman"/>
                <w:bCs/>
                <w:color w:val="000000"/>
              </w:rPr>
            </w:pPr>
            <w:r w:rsidRPr="00BC3E22">
              <w:rPr>
                <w:rFonts w:ascii="Times New Roman" w:hAnsi="Times New Roman" w:cs="Times New Roman"/>
                <w:bCs/>
                <w:color w:val="000000"/>
              </w:rPr>
              <w:t>IBAN</w:t>
            </w:r>
          </w:p>
          <w:p w:rsidR="00E70BFB" w:rsidRDefault="00E70BFB" w:rsidP="00D1618D">
            <w:pPr>
              <w:rPr>
                <w:rFonts w:ascii="Times New Roman" w:hAnsi="Times New Roman" w:cs="Times New Roman"/>
                <w:snapToGrid w:val="0"/>
              </w:rPr>
            </w:pPr>
          </w:p>
          <w:p w:rsidR="00D1618D" w:rsidRPr="00BC3E22" w:rsidRDefault="00D1618D" w:rsidP="00D1618D">
            <w:pPr>
              <w:rPr>
                <w:rFonts w:ascii="Times New Roman" w:hAnsi="Times New Roman" w:cs="Times New Roman"/>
                <w:snapToGrid w:val="0"/>
              </w:rPr>
            </w:pPr>
            <w:r>
              <w:rPr>
                <w:rFonts w:ascii="Times New Roman" w:hAnsi="Times New Roman" w:cs="Times New Roman"/>
                <w:snapToGrid w:val="0"/>
              </w:rPr>
              <w:t>_________________ ___________________</w:t>
            </w:r>
          </w:p>
        </w:tc>
      </w:tr>
      <w:tr w:rsidR="00E70BFB" w:rsidRPr="00BC3E22" w:rsidTr="00F7614E">
        <w:tc>
          <w:tcPr>
            <w:tcW w:w="5211" w:type="dxa"/>
            <w:shd w:val="clear" w:color="auto" w:fill="auto"/>
          </w:tcPr>
          <w:p w:rsidR="00E70BFB" w:rsidRPr="00BC3E22" w:rsidRDefault="00E70BFB" w:rsidP="00F7614E">
            <w:pPr>
              <w:pStyle w:val="WW-2"/>
              <w:tabs>
                <w:tab w:val="left" w:pos="1418"/>
              </w:tabs>
              <w:jc w:val="left"/>
              <w:rPr>
                <w:bCs w:val="0"/>
                <w:snapToGrid w:val="0"/>
                <w:sz w:val="24"/>
                <w:szCs w:val="24"/>
                <w:lang w:eastAsia="ru-RU"/>
              </w:rPr>
            </w:pPr>
          </w:p>
        </w:tc>
        <w:tc>
          <w:tcPr>
            <w:tcW w:w="5095" w:type="dxa"/>
            <w:shd w:val="clear" w:color="auto" w:fill="auto"/>
          </w:tcPr>
          <w:p w:rsidR="00E70BFB" w:rsidRPr="00BC3E22" w:rsidRDefault="00E70BFB" w:rsidP="00F7614E">
            <w:pPr>
              <w:rPr>
                <w:rFonts w:ascii="Times New Roman" w:hAnsi="Times New Roman" w:cs="Times New Roman"/>
                <w:bCs/>
                <w:color w:val="000000"/>
              </w:rPr>
            </w:pPr>
          </w:p>
        </w:tc>
      </w:tr>
    </w:tbl>
    <w:p w:rsidR="00E70BFB" w:rsidRPr="00BC3E22" w:rsidRDefault="00E70BFB" w:rsidP="00E70BFB">
      <w:pPr>
        <w:ind w:left="720"/>
        <w:rPr>
          <w:rFonts w:ascii="Times New Roman" w:hAnsi="Times New Roman" w:cs="Times New Roman"/>
          <w:snapToGrid w:val="0"/>
        </w:rPr>
      </w:pPr>
    </w:p>
    <w:p w:rsidR="00E70BFB" w:rsidRDefault="00E70BFB" w:rsidP="00E70BFB">
      <w:pPr>
        <w:ind w:left="720"/>
        <w:rPr>
          <w:rFonts w:ascii="Times New Roman" w:hAnsi="Times New Roman" w:cs="Times New Roman"/>
          <w:snapToGrid w:val="0"/>
        </w:rPr>
      </w:pPr>
    </w:p>
    <w:p w:rsidR="00D1618D" w:rsidRDefault="00D1618D" w:rsidP="00E70BFB">
      <w:pPr>
        <w:ind w:left="720"/>
        <w:rPr>
          <w:rFonts w:ascii="Times New Roman" w:hAnsi="Times New Roman" w:cs="Times New Roman"/>
          <w:snapToGrid w:val="0"/>
        </w:rPr>
      </w:pPr>
    </w:p>
    <w:p w:rsidR="00D1618D" w:rsidRDefault="00D1618D" w:rsidP="00E70BFB">
      <w:pPr>
        <w:ind w:left="720"/>
        <w:rPr>
          <w:rFonts w:ascii="Times New Roman" w:hAnsi="Times New Roman" w:cs="Times New Roman"/>
          <w:snapToGrid w:val="0"/>
        </w:rPr>
      </w:pPr>
    </w:p>
    <w:p w:rsidR="00D1618D" w:rsidRDefault="00D1618D" w:rsidP="00E70BFB">
      <w:pPr>
        <w:ind w:left="720"/>
        <w:rPr>
          <w:rFonts w:ascii="Times New Roman" w:hAnsi="Times New Roman" w:cs="Times New Roman"/>
          <w:snapToGrid w:val="0"/>
        </w:rPr>
      </w:pPr>
    </w:p>
    <w:p w:rsidR="00D1618D" w:rsidRDefault="00D1618D" w:rsidP="00E70BFB">
      <w:pPr>
        <w:ind w:left="720"/>
        <w:rPr>
          <w:rFonts w:ascii="Times New Roman" w:hAnsi="Times New Roman" w:cs="Times New Roman"/>
          <w:snapToGrid w:val="0"/>
        </w:rPr>
      </w:pPr>
    </w:p>
    <w:p w:rsidR="00D1618D" w:rsidRPr="00BC3E22" w:rsidRDefault="00D1618D" w:rsidP="00E70BFB">
      <w:pPr>
        <w:ind w:left="720"/>
        <w:rPr>
          <w:rFonts w:ascii="Times New Roman" w:hAnsi="Times New Roman" w:cs="Times New Roman"/>
          <w:snapToGrid w:val="0"/>
        </w:rPr>
      </w:pPr>
    </w:p>
    <w:p w:rsidR="00E70BFB" w:rsidRPr="00BC3E22" w:rsidRDefault="00E70BFB" w:rsidP="00E70BFB">
      <w:pPr>
        <w:pStyle w:val="af2"/>
        <w:jc w:val="right"/>
        <w:rPr>
          <w:rFonts w:ascii="Times New Roman" w:hAnsi="Times New Roman"/>
          <w:sz w:val="24"/>
          <w:szCs w:val="24"/>
          <w:lang w:val="uk-UA"/>
        </w:rPr>
      </w:pPr>
      <w:r w:rsidRPr="00BC3E22">
        <w:rPr>
          <w:rFonts w:ascii="Times New Roman" w:hAnsi="Times New Roman"/>
          <w:sz w:val="24"/>
          <w:szCs w:val="24"/>
          <w:lang w:val="uk-UA"/>
        </w:rPr>
        <w:t xml:space="preserve">Додаток № 2 </w:t>
      </w:r>
    </w:p>
    <w:p w:rsidR="00E70BFB" w:rsidRPr="00BC3E22" w:rsidRDefault="00E70BFB" w:rsidP="00E70BFB">
      <w:pPr>
        <w:pStyle w:val="af2"/>
        <w:jc w:val="right"/>
        <w:rPr>
          <w:rFonts w:ascii="Times New Roman" w:hAnsi="Times New Roman"/>
          <w:sz w:val="24"/>
          <w:szCs w:val="24"/>
          <w:lang w:val="uk-UA"/>
        </w:rPr>
      </w:pPr>
      <w:r w:rsidRPr="00BC3E22">
        <w:rPr>
          <w:rFonts w:ascii="Times New Roman" w:hAnsi="Times New Roman"/>
          <w:sz w:val="24"/>
          <w:szCs w:val="24"/>
          <w:lang w:val="uk-UA"/>
        </w:rPr>
        <w:t xml:space="preserve">до Договору поставки № _______ </w:t>
      </w:r>
    </w:p>
    <w:p w:rsidR="00E70BFB" w:rsidRPr="00BC3E22" w:rsidRDefault="00C906EC" w:rsidP="00E70BFB">
      <w:pPr>
        <w:pStyle w:val="af2"/>
        <w:jc w:val="right"/>
        <w:rPr>
          <w:rFonts w:ascii="Times New Roman" w:hAnsi="Times New Roman"/>
          <w:sz w:val="24"/>
          <w:szCs w:val="24"/>
          <w:lang w:val="uk-UA"/>
        </w:rPr>
      </w:pPr>
      <w:r>
        <w:rPr>
          <w:rFonts w:ascii="Times New Roman" w:hAnsi="Times New Roman"/>
          <w:sz w:val="24"/>
          <w:szCs w:val="24"/>
          <w:lang w:val="uk-UA"/>
        </w:rPr>
        <w:t>від ___   ______________ 2023</w:t>
      </w:r>
      <w:r w:rsidR="00E70BFB" w:rsidRPr="00BC3E22">
        <w:rPr>
          <w:rFonts w:ascii="Times New Roman" w:hAnsi="Times New Roman"/>
          <w:sz w:val="24"/>
          <w:szCs w:val="24"/>
          <w:lang w:val="uk-UA"/>
        </w:rPr>
        <w:t>року</w:t>
      </w:r>
    </w:p>
    <w:p w:rsidR="00E70BFB" w:rsidRPr="00BC3E22" w:rsidRDefault="00E70BFB" w:rsidP="00E70BFB">
      <w:pPr>
        <w:ind w:left="720"/>
        <w:rPr>
          <w:rFonts w:ascii="Times New Roman" w:hAnsi="Times New Roman" w:cs="Times New Roman"/>
          <w:snapToGrid w:val="0"/>
        </w:rPr>
      </w:pPr>
    </w:p>
    <w:p w:rsidR="00E70BFB" w:rsidRPr="00BC3E22" w:rsidRDefault="00E70BFB" w:rsidP="00E70BFB">
      <w:pPr>
        <w:pStyle w:val="a"/>
        <w:numPr>
          <w:ilvl w:val="0"/>
          <w:numId w:val="0"/>
        </w:numPr>
        <w:jc w:val="center"/>
        <w:rPr>
          <w:b/>
          <w:sz w:val="28"/>
          <w:szCs w:val="28"/>
        </w:rPr>
      </w:pPr>
      <w:r w:rsidRPr="00BC3E22">
        <w:rPr>
          <w:b/>
          <w:sz w:val="28"/>
          <w:szCs w:val="28"/>
        </w:rPr>
        <w:t>ДЕКЛАРАЦІЯ УЧАСНИКА</w:t>
      </w:r>
    </w:p>
    <w:p w:rsidR="00E70BFB" w:rsidRPr="00BC3E22" w:rsidRDefault="00E70BFB" w:rsidP="00E70BFB">
      <w:pPr>
        <w:pStyle w:val="a"/>
        <w:numPr>
          <w:ilvl w:val="0"/>
          <w:numId w:val="0"/>
        </w:numPr>
        <w:jc w:val="center"/>
        <w:rPr>
          <w:b/>
          <w:szCs w:val="24"/>
        </w:rPr>
      </w:pPr>
      <w:r w:rsidRPr="00BC3E22">
        <w:rPr>
          <w:b/>
          <w:szCs w:val="24"/>
        </w:rPr>
        <w:t xml:space="preserve">закупівель в рамках грантового договору </w:t>
      </w:r>
    </w:p>
    <w:p w:rsidR="00E70BFB" w:rsidRPr="00BC3E22" w:rsidRDefault="00E70BFB" w:rsidP="00E70BFB">
      <w:pPr>
        <w:pStyle w:val="WW-2"/>
        <w:tabs>
          <w:tab w:val="left" w:pos="1418"/>
        </w:tabs>
        <w:jc w:val="center"/>
        <w:rPr>
          <w:bCs w:val="0"/>
          <w:spacing w:val="2"/>
          <w:sz w:val="24"/>
          <w:szCs w:val="24"/>
        </w:rPr>
      </w:pPr>
      <w:r w:rsidRPr="00BC3E22">
        <w:rPr>
          <w:bCs w:val="0"/>
          <w:spacing w:val="2"/>
          <w:sz w:val="24"/>
          <w:szCs w:val="24"/>
        </w:rPr>
        <w:t>ENI/2021/430-447 «Об’єднання громад – задля сталого економічного зростання (СonCom4EG)»</w:t>
      </w:r>
    </w:p>
    <w:p w:rsidR="00E70BFB" w:rsidRPr="00BC3E22" w:rsidRDefault="00E70BFB" w:rsidP="00E70BFB">
      <w:pPr>
        <w:pStyle w:val="WW-2"/>
        <w:tabs>
          <w:tab w:val="left" w:pos="1418"/>
        </w:tabs>
        <w:jc w:val="center"/>
        <w:rPr>
          <w:bCs w:val="0"/>
          <w:spacing w:val="2"/>
          <w:sz w:val="24"/>
          <w:szCs w:val="24"/>
        </w:rPr>
      </w:pPr>
      <w:r w:rsidRPr="00BC3E22">
        <w:rPr>
          <w:bCs w:val="0"/>
          <w:spacing w:val="2"/>
          <w:sz w:val="24"/>
          <w:szCs w:val="24"/>
        </w:rPr>
        <w:softHyphen/>
      </w:r>
      <w:r w:rsidRPr="00BC3E22">
        <w:rPr>
          <w:bCs w:val="0"/>
          <w:spacing w:val="2"/>
          <w:sz w:val="24"/>
          <w:szCs w:val="24"/>
        </w:rPr>
        <w:softHyphen/>
      </w:r>
      <w:r w:rsidRPr="00BC3E22">
        <w:rPr>
          <w:bCs w:val="0"/>
          <w:spacing w:val="2"/>
          <w:sz w:val="24"/>
          <w:szCs w:val="24"/>
        </w:rPr>
        <w:softHyphen/>
      </w:r>
      <w:r w:rsidRPr="00BC3E22">
        <w:rPr>
          <w:bCs w:val="0"/>
          <w:spacing w:val="2"/>
          <w:sz w:val="24"/>
          <w:szCs w:val="24"/>
        </w:rPr>
        <w:softHyphen/>
      </w:r>
      <w:r w:rsidRPr="00BC3E22">
        <w:rPr>
          <w:bCs w:val="0"/>
          <w:spacing w:val="2"/>
          <w:sz w:val="24"/>
          <w:szCs w:val="24"/>
        </w:rPr>
        <w:softHyphen/>
      </w:r>
      <w:r w:rsidRPr="00BC3E22">
        <w:rPr>
          <w:bCs w:val="0"/>
          <w:spacing w:val="2"/>
          <w:sz w:val="24"/>
          <w:szCs w:val="24"/>
        </w:rPr>
        <w:softHyphen/>
      </w:r>
      <w:r w:rsidRPr="00BC3E22">
        <w:rPr>
          <w:bCs w:val="0"/>
          <w:spacing w:val="2"/>
          <w:sz w:val="24"/>
          <w:szCs w:val="24"/>
        </w:rPr>
        <w:softHyphen/>
      </w:r>
      <w:r w:rsidRPr="00BC3E22">
        <w:rPr>
          <w:bCs w:val="0"/>
          <w:spacing w:val="2"/>
          <w:sz w:val="24"/>
          <w:szCs w:val="24"/>
        </w:rPr>
        <w:softHyphen/>
      </w:r>
      <w:r w:rsidRPr="00BC3E22">
        <w:rPr>
          <w:bCs w:val="0"/>
          <w:spacing w:val="2"/>
          <w:sz w:val="24"/>
          <w:szCs w:val="24"/>
        </w:rPr>
        <w:softHyphen/>
      </w:r>
      <w:r w:rsidRPr="00BC3E22">
        <w:rPr>
          <w:bCs w:val="0"/>
          <w:spacing w:val="2"/>
          <w:sz w:val="24"/>
          <w:szCs w:val="24"/>
        </w:rPr>
        <w:softHyphen/>
      </w:r>
      <w:r w:rsidRPr="00BC3E22">
        <w:rPr>
          <w:bCs w:val="0"/>
          <w:spacing w:val="2"/>
          <w:sz w:val="24"/>
          <w:szCs w:val="24"/>
        </w:rPr>
        <w:softHyphen/>
      </w:r>
      <w:r w:rsidRPr="00BC3E22">
        <w:rPr>
          <w:bCs w:val="0"/>
          <w:spacing w:val="2"/>
          <w:sz w:val="24"/>
          <w:szCs w:val="24"/>
        </w:rPr>
        <w:softHyphen/>
      </w:r>
      <w:r w:rsidRPr="00BC3E22">
        <w:rPr>
          <w:bCs w:val="0"/>
          <w:spacing w:val="2"/>
          <w:sz w:val="24"/>
          <w:szCs w:val="24"/>
        </w:rPr>
        <w:softHyphen/>
      </w:r>
      <w:r w:rsidRPr="00BC3E22">
        <w:rPr>
          <w:bCs w:val="0"/>
          <w:spacing w:val="2"/>
          <w:sz w:val="24"/>
          <w:szCs w:val="24"/>
        </w:rPr>
        <w:softHyphen/>
      </w:r>
      <w:r w:rsidRPr="00BC3E22">
        <w:rPr>
          <w:bCs w:val="0"/>
          <w:spacing w:val="2"/>
          <w:sz w:val="24"/>
          <w:szCs w:val="24"/>
        </w:rPr>
        <w:softHyphen/>
      </w:r>
      <w:r w:rsidRPr="00BC3E22">
        <w:rPr>
          <w:bCs w:val="0"/>
          <w:spacing w:val="2"/>
          <w:sz w:val="24"/>
          <w:szCs w:val="24"/>
        </w:rPr>
        <w:softHyphen/>
      </w:r>
      <w:r w:rsidRPr="00BC3E22">
        <w:rPr>
          <w:bCs w:val="0"/>
          <w:spacing w:val="2"/>
          <w:sz w:val="24"/>
          <w:szCs w:val="24"/>
        </w:rPr>
        <w:softHyphen/>
      </w:r>
      <w:r w:rsidRPr="00BC3E22">
        <w:rPr>
          <w:bCs w:val="0"/>
          <w:spacing w:val="2"/>
          <w:sz w:val="24"/>
          <w:szCs w:val="24"/>
        </w:rPr>
        <w:softHyphen/>
      </w:r>
      <w:r w:rsidRPr="00BC3E22">
        <w:rPr>
          <w:bCs w:val="0"/>
          <w:spacing w:val="2"/>
          <w:sz w:val="24"/>
          <w:szCs w:val="24"/>
        </w:rPr>
        <w:softHyphen/>
      </w:r>
      <w:r w:rsidRPr="00BC3E22">
        <w:rPr>
          <w:bCs w:val="0"/>
          <w:spacing w:val="2"/>
          <w:sz w:val="24"/>
          <w:szCs w:val="24"/>
        </w:rPr>
        <w:softHyphen/>
      </w:r>
      <w:r w:rsidRPr="00BC3E22">
        <w:rPr>
          <w:bCs w:val="0"/>
          <w:spacing w:val="2"/>
          <w:sz w:val="24"/>
          <w:szCs w:val="24"/>
        </w:rPr>
        <w:softHyphen/>
      </w:r>
    </w:p>
    <w:p w:rsidR="00E70BFB" w:rsidRPr="00BC3E22" w:rsidRDefault="00E70BFB" w:rsidP="00E70BFB">
      <w:pPr>
        <w:pStyle w:val="WW-2"/>
        <w:tabs>
          <w:tab w:val="left" w:pos="1418"/>
        </w:tabs>
        <w:jc w:val="center"/>
        <w:rPr>
          <w:bCs w:val="0"/>
          <w:snapToGrid w:val="0"/>
          <w:sz w:val="20"/>
          <w:lang w:eastAsia="ru-RU"/>
        </w:rPr>
      </w:pPr>
      <w:r w:rsidRPr="00BC3E22">
        <w:rPr>
          <w:bCs w:val="0"/>
          <w:snapToGrid w:val="0"/>
          <w:sz w:val="20"/>
          <w:lang w:eastAsia="ru-RU"/>
        </w:rPr>
        <w:t>______________________________________________________________</w:t>
      </w:r>
    </w:p>
    <w:p w:rsidR="00E70BFB" w:rsidRPr="00BC3E22" w:rsidRDefault="00E70BFB" w:rsidP="00E70BFB">
      <w:pPr>
        <w:pStyle w:val="a"/>
        <w:numPr>
          <w:ilvl w:val="0"/>
          <w:numId w:val="0"/>
        </w:numPr>
        <w:rPr>
          <w:sz w:val="24"/>
          <w:szCs w:val="24"/>
        </w:rPr>
      </w:pPr>
      <w:r w:rsidRPr="00BC3E22">
        <w:rPr>
          <w:sz w:val="28"/>
          <w:szCs w:val="28"/>
        </w:rPr>
        <w:tab/>
      </w:r>
      <w:r w:rsidRPr="00BC3E22">
        <w:rPr>
          <w:sz w:val="24"/>
          <w:szCs w:val="24"/>
        </w:rPr>
        <w:t>Учасник закупівель гарантує , що:</w:t>
      </w:r>
    </w:p>
    <w:p w:rsidR="00E70BFB" w:rsidRPr="00BC3E22" w:rsidRDefault="00E70BFB" w:rsidP="00E70BFB">
      <w:pPr>
        <w:pStyle w:val="a"/>
        <w:numPr>
          <w:ilvl w:val="0"/>
          <w:numId w:val="14"/>
        </w:numPr>
        <w:spacing w:after="240"/>
        <w:contextualSpacing w:val="0"/>
        <w:jc w:val="both"/>
        <w:rPr>
          <w:sz w:val="24"/>
          <w:szCs w:val="24"/>
        </w:rPr>
      </w:pPr>
      <w:r w:rsidRPr="00BC3E22">
        <w:rPr>
          <w:sz w:val="24"/>
          <w:szCs w:val="24"/>
        </w:rPr>
        <w:t xml:space="preserve">він є резидентом України, доказом чого являється  свідоцтво про державну </w:t>
      </w:r>
      <w:proofErr w:type="spellStart"/>
      <w:r w:rsidRPr="00BC3E22">
        <w:rPr>
          <w:sz w:val="24"/>
          <w:szCs w:val="24"/>
        </w:rPr>
        <w:t>реєтрацію</w:t>
      </w:r>
      <w:proofErr w:type="spellEnd"/>
      <w:r w:rsidRPr="00BC3E22">
        <w:rPr>
          <w:sz w:val="24"/>
          <w:szCs w:val="24"/>
        </w:rPr>
        <w:t>/(витяг з ЄДР/виписка з ЄДР</w:t>
      </w:r>
      <w:r w:rsidR="00B238E0">
        <w:rPr>
          <w:sz w:val="24"/>
          <w:szCs w:val="24"/>
        </w:rPr>
        <w:t>)</w:t>
      </w:r>
      <w:r w:rsidRPr="00BC3E22">
        <w:rPr>
          <w:sz w:val="24"/>
          <w:szCs w:val="24"/>
        </w:rPr>
        <w:t>;</w:t>
      </w:r>
    </w:p>
    <w:p w:rsidR="00E70BFB" w:rsidRPr="00BC3E22" w:rsidRDefault="00E70BFB" w:rsidP="00E70BFB">
      <w:pPr>
        <w:pStyle w:val="a"/>
        <w:numPr>
          <w:ilvl w:val="0"/>
          <w:numId w:val="13"/>
        </w:numPr>
        <w:spacing w:after="240"/>
        <w:contextualSpacing w:val="0"/>
        <w:jc w:val="both"/>
        <w:rPr>
          <w:sz w:val="24"/>
          <w:szCs w:val="24"/>
        </w:rPr>
      </w:pPr>
      <w:r w:rsidRPr="00BC3E22">
        <w:rPr>
          <w:sz w:val="24"/>
          <w:szCs w:val="24"/>
        </w:rPr>
        <w:t>він не є банкрутом та не  перебуває  в процесі ліквідації; по відношенню до нього не ведеться судова справа, він не  уклав  мирову угоду з кредиторами, не  призупинив господарську діяльність, його діяльність не являється  предметом розгляду таких справ та він не перебуває  в будь-якій подібній ситуації, що витікає з подібних процедур відповідно до національного законодавства та  регулювання в Україні.</w:t>
      </w:r>
    </w:p>
    <w:p w:rsidR="00E70BFB" w:rsidRPr="00BC3E22" w:rsidRDefault="00E70BFB" w:rsidP="00E70BFB">
      <w:pPr>
        <w:pStyle w:val="a"/>
        <w:numPr>
          <w:ilvl w:val="0"/>
          <w:numId w:val="13"/>
        </w:numPr>
        <w:spacing w:after="240"/>
        <w:contextualSpacing w:val="0"/>
        <w:jc w:val="both"/>
        <w:rPr>
          <w:sz w:val="24"/>
          <w:szCs w:val="24"/>
        </w:rPr>
      </w:pPr>
      <w:r w:rsidRPr="00BC3E22">
        <w:rPr>
          <w:sz w:val="24"/>
          <w:szCs w:val="24"/>
        </w:rPr>
        <w:t>він не був  звинувачений у порушенні професійної етики в процесі судового розгляду, що має силу недопустимості повторного розгляду;</w:t>
      </w:r>
    </w:p>
    <w:p w:rsidR="00E70BFB" w:rsidRPr="00BC3E22" w:rsidRDefault="00E70BFB" w:rsidP="00E70BFB">
      <w:pPr>
        <w:pStyle w:val="a"/>
        <w:numPr>
          <w:ilvl w:val="0"/>
          <w:numId w:val="13"/>
        </w:numPr>
        <w:spacing w:after="240"/>
        <w:contextualSpacing w:val="0"/>
        <w:jc w:val="both"/>
        <w:rPr>
          <w:sz w:val="24"/>
          <w:szCs w:val="24"/>
        </w:rPr>
      </w:pPr>
      <w:r w:rsidRPr="00BC3E22">
        <w:rPr>
          <w:sz w:val="24"/>
          <w:szCs w:val="24"/>
        </w:rPr>
        <w:t xml:space="preserve">він не був  звинувачений  в суттєвих професійних порушеннях, доведених будь-якими виправданими способами, </w:t>
      </w:r>
    </w:p>
    <w:p w:rsidR="00E70BFB" w:rsidRPr="00BC3E22" w:rsidRDefault="00E70BFB" w:rsidP="00E70BFB">
      <w:pPr>
        <w:pStyle w:val="a"/>
        <w:numPr>
          <w:ilvl w:val="0"/>
          <w:numId w:val="13"/>
        </w:numPr>
        <w:spacing w:after="240"/>
        <w:contextualSpacing w:val="0"/>
        <w:jc w:val="both"/>
        <w:rPr>
          <w:sz w:val="24"/>
          <w:szCs w:val="24"/>
        </w:rPr>
      </w:pPr>
      <w:r w:rsidRPr="00BC3E22">
        <w:rPr>
          <w:sz w:val="24"/>
          <w:szCs w:val="24"/>
        </w:rPr>
        <w:t xml:space="preserve">він  виконує свої  зобов’язання  щодо виплати страхових внесків до соціальних фондів,  сплати податків відповідно до чинного законодавства України; </w:t>
      </w:r>
    </w:p>
    <w:p w:rsidR="00E70BFB" w:rsidRPr="00BC3E22" w:rsidRDefault="00E70BFB" w:rsidP="00E70BFB">
      <w:pPr>
        <w:pStyle w:val="a"/>
        <w:numPr>
          <w:ilvl w:val="0"/>
          <w:numId w:val="13"/>
        </w:numPr>
        <w:spacing w:after="240"/>
        <w:contextualSpacing w:val="0"/>
        <w:jc w:val="both"/>
        <w:rPr>
          <w:sz w:val="24"/>
          <w:szCs w:val="24"/>
        </w:rPr>
      </w:pPr>
      <w:r w:rsidRPr="00BC3E22">
        <w:rPr>
          <w:sz w:val="24"/>
          <w:szCs w:val="24"/>
        </w:rPr>
        <w:t xml:space="preserve">він не був  причетним до судового процесу, що має силу недопустимості повторного розгляду, до будь-якого діяння, пов’язаного із зловживанням чи корупцією; </w:t>
      </w:r>
    </w:p>
    <w:p w:rsidR="00E70BFB" w:rsidRPr="00BC3E22" w:rsidRDefault="00E70BFB" w:rsidP="00E70BFB">
      <w:pPr>
        <w:pStyle w:val="a"/>
        <w:numPr>
          <w:ilvl w:val="0"/>
          <w:numId w:val="13"/>
        </w:numPr>
        <w:spacing w:after="240"/>
        <w:contextualSpacing w:val="0"/>
        <w:jc w:val="both"/>
        <w:rPr>
          <w:sz w:val="24"/>
          <w:szCs w:val="24"/>
        </w:rPr>
      </w:pPr>
      <w:r w:rsidRPr="00BC3E22">
        <w:rPr>
          <w:sz w:val="24"/>
          <w:szCs w:val="24"/>
        </w:rPr>
        <w:t>він  непричетний до кримінального угрупування чи будь-якої іншої незаконної діяльності ;</w:t>
      </w:r>
    </w:p>
    <w:p w:rsidR="00E70BFB" w:rsidRPr="00BC3E22" w:rsidRDefault="00E70BFB" w:rsidP="00E70BFB">
      <w:pPr>
        <w:pStyle w:val="a"/>
        <w:numPr>
          <w:ilvl w:val="0"/>
          <w:numId w:val="13"/>
        </w:numPr>
        <w:spacing w:after="240"/>
        <w:contextualSpacing w:val="0"/>
        <w:jc w:val="both"/>
        <w:rPr>
          <w:sz w:val="24"/>
          <w:szCs w:val="24"/>
        </w:rPr>
      </w:pPr>
      <w:r w:rsidRPr="00BC3E22">
        <w:rPr>
          <w:sz w:val="24"/>
          <w:szCs w:val="24"/>
        </w:rPr>
        <w:t>він не приймає  участь в іншій процедурі закупівлі чи процедурі надання гранту, що фінансується з бюджету Європейського Співтовариства, де були виявлені серйозні порушення умов контракту через неспроможність виконати свої зобов’язання за контрактом;</w:t>
      </w:r>
    </w:p>
    <w:p w:rsidR="00E70BFB" w:rsidRPr="00BC3E22" w:rsidRDefault="00E70BFB" w:rsidP="00E70BFB">
      <w:pPr>
        <w:pStyle w:val="a"/>
        <w:numPr>
          <w:ilvl w:val="0"/>
          <w:numId w:val="13"/>
        </w:numPr>
        <w:spacing w:after="240"/>
        <w:contextualSpacing w:val="0"/>
        <w:jc w:val="both"/>
        <w:rPr>
          <w:sz w:val="24"/>
          <w:szCs w:val="24"/>
        </w:rPr>
      </w:pPr>
      <w:r w:rsidRPr="00BC3E22">
        <w:rPr>
          <w:sz w:val="24"/>
          <w:szCs w:val="24"/>
        </w:rPr>
        <w:t xml:space="preserve">він має в наявності всі необхідні дозволи, патенти, ліцензії, необхідні для здійснення відповідної діяльності;  </w:t>
      </w:r>
    </w:p>
    <w:p w:rsidR="00E70BFB" w:rsidRPr="00BC3E22" w:rsidRDefault="00E70BFB" w:rsidP="00E70BFB">
      <w:pPr>
        <w:pStyle w:val="a"/>
        <w:numPr>
          <w:ilvl w:val="0"/>
          <w:numId w:val="0"/>
        </w:numPr>
        <w:spacing w:after="240"/>
        <w:contextualSpacing w:val="0"/>
        <w:jc w:val="both"/>
        <w:rPr>
          <w:sz w:val="24"/>
          <w:szCs w:val="24"/>
        </w:rPr>
      </w:pPr>
      <w:r w:rsidRPr="00BC3E22">
        <w:rPr>
          <w:sz w:val="24"/>
          <w:szCs w:val="24"/>
        </w:rPr>
        <w:t xml:space="preserve">інформація, подана для участі у процедурі закупівлі, є правдивою. </w:t>
      </w:r>
    </w:p>
    <w:p w:rsidR="00E70BFB" w:rsidRPr="00BC3E22" w:rsidRDefault="00E70BFB" w:rsidP="00E70BFB">
      <w:pPr>
        <w:pStyle w:val="a"/>
        <w:numPr>
          <w:ilvl w:val="0"/>
          <w:numId w:val="0"/>
        </w:numPr>
        <w:rPr>
          <w:sz w:val="24"/>
          <w:szCs w:val="24"/>
        </w:rPr>
      </w:pPr>
    </w:p>
    <w:p w:rsidR="00E70BFB" w:rsidRPr="00BC3E22" w:rsidRDefault="00E70BFB" w:rsidP="00E70BFB">
      <w:pPr>
        <w:rPr>
          <w:rFonts w:ascii="Times New Roman" w:hAnsi="Times New Roman" w:cs="Times New Roman"/>
        </w:rPr>
      </w:pPr>
      <w:r w:rsidRPr="00BC3E22">
        <w:rPr>
          <w:rFonts w:ascii="Times New Roman" w:hAnsi="Times New Roman" w:cs="Times New Roman"/>
        </w:rPr>
        <w:t>_________</w:t>
      </w:r>
      <w:r w:rsidRPr="00BC3E22">
        <w:rPr>
          <w:rFonts w:ascii="Times New Roman" w:hAnsi="Times New Roman" w:cs="Times New Roman"/>
          <w:u w:val="single"/>
        </w:rPr>
        <w:t>______________________     ___________________________</w:t>
      </w:r>
      <w:r w:rsidRPr="00BC3E22">
        <w:rPr>
          <w:rFonts w:ascii="Times New Roman" w:hAnsi="Times New Roman" w:cs="Times New Roman"/>
        </w:rPr>
        <w:t>_________________</w:t>
      </w:r>
    </w:p>
    <w:p w:rsidR="00E70BFB" w:rsidRPr="00BC3E22" w:rsidRDefault="00E70BFB" w:rsidP="00E70BFB">
      <w:pPr>
        <w:rPr>
          <w:rFonts w:ascii="Times New Roman" w:hAnsi="Times New Roman" w:cs="Times New Roman"/>
        </w:rPr>
      </w:pPr>
      <w:r w:rsidRPr="00BC3E22">
        <w:rPr>
          <w:rFonts w:ascii="Times New Roman" w:hAnsi="Times New Roman" w:cs="Times New Roman"/>
        </w:rPr>
        <w:t>(посадова особа                підпис                       прізвище, ім</w:t>
      </w:r>
      <w:r w:rsidR="00084BAF">
        <w:rPr>
          <w:rFonts w:ascii="Times New Roman" w:hAnsi="Times New Roman" w:cs="Times New Roman"/>
        </w:rPr>
        <w:t>’</w:t>
      </w:r>
      <w:r w:rsidRPr="00BC3E22">
        <w:rPr>
          <w:rFonts w:ascii="Times New Roman" w:hAnsi="Times New Roman" w:cs="Times New Roman"/>
        </w:rPr>
        <w:t xml:space="preserve">я, по-батькові             </w:t>
      </w:r>
      <w:proofErr w:type="spellStart"/>
      <w:r w:rsidRPr="00BC3E22">
        <w:rPr>
          <w:rFonts w:ascii="Times New Roman" w:hAnsi="Times New Roman" w:cs="Times New Roman"/>
        </w:rPr>
        <w:t>м.п</w:t>
      </w:r>
      <w:proofErr w:type="spellEnd"/>
      <w:r w:rsidRPr="00BC3E22">
        <w:rPr>
          <w:rFonts w:ascii="Times New Roman" w:hAnsi="Times New Roman" w:cs="Times New Roman"/>
        </w:rPr>
        <w:t>.)</w:t>
      </w:r>
    </w:p>
    <w:p w:rsidR="00E70BFB" w:rsidRDefault="00E70BFB" w:rsidP="00E70BFB">
      <w:pPr>
        <w:ind w:left="720"/>
        <w:rPr>
          <w:rFonts w:ascii="Times New Roman" w:hAnsi="Times New Roman" w:cs="Times New Roman"/>
          <w:snapToGrid w:val="0"/>
        </w:rPr>
      </w:pPr>
    </w:p>
    <w:p w:rsidR="00B238E0" w:rsidRPr="00BC3E22" w:rsidRDefault="00B238E0" w:rsidP="00E70BFB">
      <w:pPr>
        <w:ind w:left="720"/>
        <w:rPr>
          <w:rFonts w:ascii="Times New Roman" w:hAnsi="Times New Roman" w:cs="Times New Roman"/>
          <w:snapToGrid w:val="0"/>
        </w:rPr>
      </w:pPr>
    </w:p>
    <w:p w:rsidR="00E70BFB" w:rsidRPr="00BC3E22" w:rsidRDefault="00F334C7" w:rsidP="00E70BFB">
      <w:pPr>
        <w:tabs>
          <w:tab w:val="left" w:pos="9923"/>
        </w:tabs>
        <w:jc w:val="right"/>
        <w:rPr>
          <w:rFonts w:ascii="Times New Roman" w:hAnsi="Times New Roman" w:cs="Times New Roman"/>
        </w:rPr>
      </w:pPr>
      <w:r>
        <w:rPr>
          <w:rFonts w:ascii="Times New Roman" w:hAnsi="Times New Roman" w:cs="Times New Roman"/>
        </w:rPr>
        <w:lastRenderedPageBreak/>
        <w:t>Д</w:t>
      </w:r>
      <w:r w:rsidR="00E70BFB" w:rsidRPr="00BC3E22">
        <w:rPr>
          <w:rFonts w:ascii="Times New Roman" w:hAnsi="Times New Roman" w:cs="Times New Roman"/>
        </w:rPr>
        <w:t>одаток №3</w:t>
      </w:r>
    </w:p>
    <w:p w:rsidR="00E70BFB" w:rsidRPr="00BC3E22" w:rsidRDefault="00E70BFB" w:rsidP="00E70BFB">
      <w:pPr>
        <w:ind w:left="6237"/>
        <w:jc w:val="right"/>
        <w:rPr>
          <w:rFonts w:ascii="Times New Roman" w:hAnsi="Times New Roman" w:cs="Times New Roman"/>
        </w:rPr>
      </w:pPr>
      <w:r w:rsidRPr="00BC3E22">
        <w:rPr>
          <w:rFonts w:ascii="Times New Roman" w:hAnsi="Times New Roman" w:cs="Times New Roman"/>
        </w:rPr>
        <w:t xml:space="preserve">до Договору поставки № </w:t>
      </w:r>
      <w:r w:rsidRPr="00BC3E22">
        <w:rPr>
          <w:rFonts w:ascii="Times New Roman" w:hAnsi="Times New Roman" w:cs="Times New Roman"/>
          <w:u w:val="single"/>
        </w:rPr>
        <w:t xml:space="preserve">                 </w:t>
      </w:r>
      <w:r w:rsidRPr="00BC3E22">
        <w:rPr>
          <w:rFonts w:ascii="Times New Roman" w:hAnsi="Times New Roman" w:cs="Times New Roman"/>
          <w:color w:val="FFFFFF"/>
          <w:u w:val="single"/>
        </w:rPr>
        <w:t>.</w:t>
      </w:r>
      <w:r w:rsidRPr="00BC3E22">
        <w:rPr>
          <w:rFonts w:ascii="Times New Roman" w:hAnsi="Times New Roman" w:cs="Times New Roman"/>
          <w:u w:val="single"/>
        </w:rPr>
        <w:t xml:space="preserve"> </w:t>
      </w:r>
      <w:r w:rsidRPr="00BC3E22">
        <w:rPr>
          <w:rFonts w:ascii="Times New Roman" w:hAnsi="Times New Roman" w:cs="Times New Roman"/>
        </w:rPr>
        <w:t>від  “</w:t>
      </w:r>
      <w:r w:rsidRPr="00BC3E22">
        <w:rPr>
          <w:rFonts w:ascii="Times New Roman" w:hAnsi="Times New Roman" w:cs="Times New Roman"/>
          <w:u w:val="single"/>
        </w:rPr>
        <w:t xml:space="preserve">        </w:t>
      </w:r>
      <w:r w:rsidR="00C906EC">
        <w:rPr>
          <w:rFonts w:ascii="Times New Roman" w:hAnsi="Times New Roman" w:cs="Times New Roman"/>
        </w:rPr>
        <w:t>”   _</w:t>
      </w:r>
      <w:r w:rsidR="0076623A">
        <w:rPr>
          <w:rFonts w:ascii="Times New Roman" w:hAnsi="Times New Roman" w:cs="Times New Roman"/>
        </w:rPr>
        <w:t>_______</w:t>
      </w:r>
      <w:bookmarkStart w:id="0" w:name="_GoBack"/>
      <w:bookmarkEnd w:id="0"/>
      <w:r w:rsidR="00C906EC">
        <w:rPr>
          <w:rFonts w:ascii="Times New Roman" w:hAnsi="Times New Roman" w:cs="Times New Roman"/>
        </w:rPr>
        <w:t>___2023</w:t>
      </w:r>
      <w:r w:rsidRPr="00BC3E22">
        <w:rPr>
          <w:rFonts w:ascii="Times New Roman" w:hAnsi="Times New Roman" w:cs="Times New Roman"/>
        </w:rPr>
        <w:t xml:space="preserve"> року</w:t>
      </w:r>
    </w:p>
    <w:p w:rsidR="00E70BFB" w:rsidRPr="00BC3E22" w:rsidRDefault="00E70BFB" w:rsidP="00E70BFB">
      <w:pPr>
        <w:spacing w:line="276" w:lineRule="auto"/>
        <w:ind w:right="224"/>
        <w:jc w:val="center"/>
        <w:rPr>
          <w:rFonts w:ascii="Times New Roman" w:hAnsi="Times New Roman" w:cs="Times New Roman"/>
        </w:rPr>
      </w:pPr>
    </w:p>
    <w:p w:rsidR="00E70BFB" w:rsidRPr="00BC3E22" w:rsidRDefault="00E70BFB" w:rsidP="00E70BFB">
      <w:pPr>
        <w:tabs>
          <w:tab w:val="num" w:pos="426"/>
        </w:tabs>
        <w:spacing w:line="276" w:lineRule="auto"/>
        <w:jc w:val="center"/>
        <w:outlineLvl w:val="0"/>
        <w:rPr>
          <w:rFonts w:ascii="Times New Roman" w:hAnsi="Times New Roman" w:cs="Times New Roman"/>
          <w:b/>
          <w:lang w:eastAsia="ar-SA"/>
        </w:rPr>
      </w:pPr>
      <w:r w:rsidRPr="00BC3E22">
        <w:rPr>
          <w:rFonts w:ascii="Times New Roman" w:hAnsi="Times New Roman" w:cs="Times New Roman"/>
          <w:b/>
          <w:lang w:eastAsia="ar-SA"/>
        </w:rPr>
        <w:t>Перелік сервісних центрів гарантійного обслуговування товару з зазначенням адрес та контактних телефонів</w:t>
      </w:r>
    </w:p>
    <w:p w:rsidR="00E70BFB" w:rsidRPr="00BC3E22" w:rsidRDefault="00E70BFB" w:rsidP="00E70BFB">
      <w:pPr>
        <w:pStyle w:val="af2"/>
        <w:spacing w:line="276" w:lineRule="auto"/>
        <w:jc w:val="right"/>
        <w:rPr>
          <w:rFonts w:ascii="Times New Roman" w:hAnsi="Times New Roman"/>
          <w:b/>
          <w:color w:val="000000"/>
          <w:sz w:val="24"/>
          <w:szCs w:val="24"/>
          <w:lang w:val="uk-UA"/>
        </w:rPr>
      </w:pPr>
    </w:p>
    <w:p w:rsidR="00E70BFB" w:rsidRPr="00BC3E22" w:rsidRDefault="00E70BFB" w:rsidP="00E70BFB">
      <w:pPr>
        <w:pStyle w:val="af2"/>
        <w:spacing w:line="276" w:lineRule="auto"/>
        <w:jc w:val="right"/>
        <w:rPr>
          <w:rFonts w:ascii="Times New Roman" w:hAnsi="Times New Roman"/>
          <w:b/>
          <w:sz w:val="24"/>
          <w:szCs w:val="24"/>
          <w:lang w:val="uk-UA"/>
        </w:rPr>
      </w:pPr>
      <w:r w:rsidRPr="00BC3E22">
        <w:rPr>
          <w:rFonts w:ascii="Times New Roman" w:hAnsi="Times New Roman"/>
          <w:b/>
          <w:sz w:val="24"/>
          <w:szCs w:val="24"/>
          <w:lang w:val="uk-UA"/>
        </w:rPr>
        <w:t xml:space="preserve"> </w:t>
      </w:r>
    </w:p>
    <w:tbl>
      <w:tblPr>
        <w:tblW w:w="0" w:type="auto"/>
        <w:tblCellMar>
          <w:left w:w="30" w:type="dxa"/>
          <w:right w:w="0" w:type="dxa"/>
        </w:tblCellMar>
        <w:tblLook w:val="0000" w:firstRow="0" w:lastRow="0" w:firstColumn="0" w:lastColumn="0" w:noHBand="0" w:noVBand="0"/>
      </w:tblPr>
      <w:tblGrid>
        <w:gridCol w:w="2168"/>
        <w:gridCol w:w="2690"/>
        <w:gridCol w:w="2690"/>
      </w:tblGrid>
      <w:tr w:rsidR="00E70BFB" w:rsidRPr="00BC3E22" w:rsidTr="00F7614E">
        <w:trPr>
          <w:hidden/>
        </w:trPr>
        <w:tc>
          <w:tcPr>
            <w:tcW w:w="1770" w:type="dxa"/>
            <w:vAlign w:val="center"/>
          </w:tcPr>
          <w:p w:rsidR="00E70BFB" w:rsidRPr="00BC3E22" w:rsidRDefault="00E70BFB" w:rsidP="00F7614E">
            <w:pPr>
              <w:spacing w:line="276" w:lineRule="auto"/>
              <w:rPr>
                <w:rFonts w:ascii="Times New Roman" w:hAnsi="Times New Roman" w:cs="Times New Roman"/>
                <w:vanish/>
              </w:rPr>
            </w:pPr>
          </w:p>
        </w:tc>
        <w:tc>
          <w:tcPr>
            <w:tcW w:w="2205" w:type="dxa"/>
            <w:vAlign w:val="center"/>
          </w:tcPr>
          <w:p w:rsidR="00E70BFB" w:rsidRPr="00BC3E22" w:rsidRDefault="00E70BFB" w:rsidP="00F7614E">
            <w:pPr>
              <w:spacing w:line="276" w:lineRule="auto"/>
              <w:rPr>
                <w:rFonts w:ascii="Times New Roman" w:hAnsi="Times New Roman" w:cs="Times New Roman"/>
                <w:vanish/>
              </w:rPr>
            </w:pPr>
          </w:p>
        </w:tc>
        <w:tc>
          <w:tcPr>
            <w:tcW w:w="2205" w:type="dxa"/>
            <w:vAlign w:val="center"/>
          </w:tcPr>
          <w:p w:rsidR="00E70BFB" w:rsidRPr="00BC3E22" w:rsidRDefault="00E70BFB" w:rsidP="00F7614E">
            <w:pPr>
              <w:spacing w:line="276" w:lineRule="auto"/>
              <w:rPr>
                <w:rFonts w:ascii="Times New Roman" w:hAnsi="Times New Roman" w:cs="Times New Roman"/>
                <w:vanish/>
              </w:rPr>
            </w:pPr>
          </w:p>
        </w:tc>
      </w:tr>
      <w:tr w:rsidR="00E70BFB" w:rsidRPr="00BC3E22" w:rsidTr="00F7614E">
        <w:trPr>
          <w:trHeight w:val="255"/>
        </w:trPr>
        <w:tc>
          <w:tcPr>
            <w:tcW w:w="0" w:type="auto"/>
            <w:gridSpan w:val="3"/>
            <w:vAlign w:val="center"/>
          </w:tcPr>
          <w:p w:rsidR="00084BAF" w:rsidRDefault="00084BAF" w:rsidP="00F7614E">
            <w:pPr>
              <w:spacing w:line="276" w:lineRule="auto"/>
              <w:rPr>
                <w:rFonts w:ascii="Times New Roman" w:hAnsi="Times New Roman" w:cs="Times New Roman"/>
                <w:b/>
                <w:bCs/>
              </w:rPr>
            </w:pPr>
          </w:p>
          <w:tbl>
            <w:tblPr>
              <w:tblStyle w:val="a5"/>
              <w:tblW w:w="7508" w:type="dxa"/>
              <w:tblLook w:val="04A0" w:firstRow="1" w:lastRow="0" w:firstColumn="1" w:lastColumn="0" w:noHBand="0" w:noVBand="1"/>
            </w:tblPr>
            <w:tblGrid>
              <w:gridCol w:w="846"/>
              <w:gridCol w:w="3544"/>
              <w:gridCol w:w="3118"/>
            </w:tblGrid>
            <w:tr w:rsidR="00084BAF" w:rsidTr="008C55B0">
              <w:tc>
                <w:tcPr>
                  <w:tcW w:w="846" w:type="dxa"/>
                </w:tcPr>
                <w:p w:rsidR="00084BAF" w:rsidRDefault="00084BAF" w:rsidP="00F7614E">
                  <w:pPr>
                    <w:spacing w:line="276" w:lineRule="auto"/>
                    <w:rPr>
                      <w:rFonts w:ascii="Times New Roman" w:hAnsi="Times New Roman" w:cs="Times New Roman"/>
                      <w:b/>
                      <w:bCs/>
                    </w:rPr>
                  </w:pPr>
                  <w:r>
                    <w:rPr>
                      <w:rFonts w:ascii="Times New Roman" w:hAnsi="Times New Roman" w:cs="Times New Roman"/>
                      <w:b/>
                      <w:bCs/>
                    </w:rPr>
                    <w:t>№</w:t>
                  </w:r>
                </w:p>
              </w:tc>
              <w:tc>
                <w:tcPr>
                  <w:tcW w:w="3544" w:type="dxa"/>
                </w:tcPr>
                <w:p w:rsidR="00084BAF" w:rsidRDefault="00084BAF" w:rsidP="00F7614E">
                  <w:pPr>
                    <w:spacing w:line="276" w:lineRule="auto"/>
                    <w:rPr>
                      <w:rFonts w:ascii="Times New Roman" w:hAnsi="Times New Roman" w:cs="Times New Roman"/>
                      <w:b/>
                      <w:bCs/>
                    </w:rPr>
                  </w:pPr>
                  <w:r w:rsidRPr="00BC3E22">
                    <w:rPr>
                      <w:rFonts w:ascii="Times New Roman" w:hAnsi="Times New Roman" w:cs="Times New Roman"/>
                    </w:rPr>
                    <w:t>Адреса</w:t>
                  </w:r>
                </w:p>
              </w:tc>
              <w:tc>
                <w:tcPr>
                  <w:tcW w:w="3118" w:type="dxa"/>
                </w:tcPr>
                <w:p w:rsidR="00084BAF" w:rsidRDefault="008C55B0" w:rsidP="00F7614E">
                  <w:pPr>
                    <w:spacing w:line="276" w:lineRule="auto"/>
                    <w:rPr>
                      <w:rFonts w:ascii="Times New Roman" w:hAnsi="Times New Roman" w:cs="Times New Roman"/>
                      <w:b/>
                      <w:bCs/>
                    </w:rPr>
                  </w:pPr>
                  <w:r>
                    <w:rPr>
                      <w:rFonts w:ascii="Times New Roman" w:hAnsi="Times New Roman" w:cs="Times New Roman"/>
                    </w:rPr>
                    <w:t>Номер телефону</w:t>
                  </w:r>
                </w:p>
              </w:tc>
            </w:tr>
            <w:tr w:rsidR="00084BAF" w:rsidTr="008C55B0">
              <w:tc>
                <w:tcPr>
                  <w:tcW w:w="846" w:type="dxa"/>
                </w:tcPr>
                <w:p w:rsidR="00084BAF" w:rsidRDefault="00084BAF" w:rsidP="00F7614E">
                  <w:pPr>
                    <w:spacing w:line="276" w:lineRule="auto"/>
                    <w:rPr>
                      <w:rFonts w:ascii="Times New Roman" w:hAnsi="Times New Roman" w:cs="Times New Roman"/>
                      <w:b/>
                      <w:bCs/>
                    </w:rPr>
                  </w:pPr>
                </w:p>
              </w:tc>
              <w:tc>
                <w:tcPr>
                  <w:tcW w:w="3544" w:type="dxa"/>
                </w:tcPr>
                <w:p w:rsidR="00084BAF" w:rsidRDefault="00084BAF" w:rsidP="00F7614E">
                  <w:pPr>
                    <w:spacing w:line="276" w:lineRule="auto"/>
                    <w:rPr>
                      <w:rFonts w:ascii="Times New Roman" w:hAnsi="Times New Roman" w:cs="Times New Roman"/>
                      <w:b/>
                      <w:bCs/>
                    </w:rPr>
                  </w:pPr>
                </w:p>
              </w:tc>
              <w:tc>
                <w:tcPr>
                  <w:tcW w:w="3118" w:type="dxa"/>
                </w:tcPr>
                <w:p w:rsidR="00084BAF" w:rsidRDefault="00084BAF" w:rsidP="00F7614E">
                  <w:pPr>
                    <w:spacing w:line="276" w:lineRule="auto"/>
                    <w:rPr>
                      <w:rFonts w:ascii="Times New Roman" w:hAnsi="Times New Roman" w:cs="Times New Roman"/>
                      <w:b/>
                      <w:bCs/>
                    </w:rPr>
                  </w:pPr>
                </w:p>
              </w:tc>
            </w:tr>
            <w:tr w:rsidR="00084BAF" w:rsidTr="008C55B0">
              <w:tc>
                <w:tcPr>
                  <w:tcW w:w="846" w:type="dxa"/>
                </w:tcPr>
                <w:p w:rsidR="00084BAF" w:rsidRDefault="00084BAF" w:rsidP="00F7614E">
                  <w:pPr>
                    <w:spacing w:line="276" w:lineRule="auto"/>
                    <w:rPr>
                      <w:rFonts w:ascii="Times New Roman" w:hAnsi="Times New Roman" w:cs="Times New Roman"/>
                      <w:b/>
                      <w:bCs/>
                    </w:rPr>
                  </w:pPr>
                </w:p>
              </w:tc>
              <w:tc>
                <w:tcPr>
                  <w:tcW w:w="3544" w:type="dxa"/>
                </w:tcPr>
                <w:p w:rsidR="00084BAF" w:rsidRDefault="00084BAF" w:rsidP="00F7614E">
                  <w:pPr>
                    <w:spacing w:line="276" w:lineRule="auto"/>
                    <w:rPr>
                      <w:rFonts w:ascii="Times New Roman" w:hAnsi="Times New Roman" w:cs="Times New Roman"/>
                      <w:b/>
                      <w:bCs/>
                    </w:rPr>
                  </w:pPr>
                </w:p>
              </w:tc>
              <w:tc>
                <w:tcPr>
                  <w:tcW w:w="3118" w:type="dxa"/>
                </w:tcPr>
                <w:p w:rsidR="00084BAF" w:rsidRDefault="00084BAF" w:rsidP="00F7614E">
                  <w:pPr>
                    <w:spacing w:line="276" w:lineRule="auto"/>
                    <w:rPr>
                      <w:rFonts w:ascii="Times New Roman" w:hAnsi="Times New Roman" w:cs="Times New Roman"/>
                      <w:b/>
                      <w:bCs/>
                    </w:rPr>
                  </w:pPr>
                </w:p>
              </w:tc>
            </w:tr>
            <w:tr w:rsidR="00084BAF" w:rsidTr="008C55B0">
              <w:tc>
                <w:tcPr>
                  <w:tcW w:w="846" w:type="dxa"/>
                </w:tcPr>
                <w:p w:rsidR="00084BAF" w:rsidRDefault="00084BAF" w:rsidP="00F7614E">
                  <w:pPr>
                    <w:spacing w:line="276" w:lineRule="auto"/>
                    <w:rPr>
                      <w:rFonts w:ascii="Times New Roman" w:hAnsi="Times New Roman" w:cs="Times New Roman"/>
                      <w:b/>
                      <w:bCs/>
                    </w:rPr>
                  </w:pPr>
                </w:p>
              </w:tc>
              <w:tc>
                <w:tcPr>
                  <w:tcW w:w="3544" w:type="dxa"/>
                </w:tcPr>
                <w:p w:rsidR="00084BAF" w:rsidRDefault="00084BAF" w:rsidP="00F7614E">
                  <w:pPr>
                    <w:spacing w:line="276" w:lineRule="auto"/>
                    <w:rPr>
                      <w:rFonts w:ascii="Times New Roman" w:hAnsi="Times New Roman" w:cs="Times New Roman"/>
                      <w:b/>
                      <w:bCs/>
                    </w:rPr>
                  </w:pPr>
                </w:p>
              </w:tc>
              <w:tc>
                <w:tcPr>
                  <w:tcW w:w="3118" w:type="dxa"/>
                </w:tcPr>
                <w:p w:rsidR="00084BAF" w:rsidRDefault="00084BAF" w:rsidP="00F7614E">
                  <w:pPr>
                    <w:spacing w:line="276" w:lineRule="auto"/>
                    <w:rPr>
                      <w:rFonts w:ascii="Times New Roman" w:hAnsi="Times New Roman" w:cs="Times New Roman"/>
                      <w:b/>
                      <w:bCs/>
                    </w:rPr>
                  </w:pPr>
                </w:p>
              </w:tc>
            </w:tr>
          </w:tbl>
          <w:p w:rsidR="00084BAF" w:rsidRPr="00BC3E22" w:rsidRDefault="00084BAF" w:rsidP="00F7614E">
            <w:pPr>
              <w:spacing w:line="276" w:lineRule="auto"/>
              <w:rPr>
                <w:rFonts w:ascii="Times New Roman" w:hAnsi="Times New Roman" w:cs="Times New Roman"/>
                <w:b/>
                <w:bCs/>
              </w:rPr>
            </w:pPr>
          </w:p>
        </w:tc>
      </w:tr>
      <w:tr w:rsidR="00E70BFB" w:rsidRPr="00BC3E22" w:rsidTr="00F7614E">
        <w:trPr>
          <w:trHeight w:val="255"/>
        </w:trPr>
        <w:tc>
          <w:tcPr>
            <w:tcW w:w="0" w:type="auto"/>
            <w:gridSpan w:val="3"/>
            <w:vAlign w:val="center"/>
          </w:tcPr>
          <w:p w:rsidR="00E70BFB" w:rsidRPr="00BC3E22" w:rsidRDefault="00E70BFB" w:rsidP="00F7614E">
            <w:pPr>
              <w:spacing w:line="276" w:lineRule="auto"/>
              <w:rPr>
                <w:rFonts w:ascii="Times New Roman" w:hAnsi="Times New Roman" w:cs="Times New Roman"/>
                <w:b/>
                <w:bCs/>
              </w:rPr>
            </w:pPr>
          </w:p>
        </w:tc>
      </w:tr>
    </w:tbl>
    <w:p w:rsidR="00E70BFB" w:rsidRPr="00BC3E22" w:rsidRDefault="00E70BFB" w:rsidP="00E70BFB">
      <w:pPr>
        <w:pStyle w:val="af2"/>
        <w:spacing w:line="276" w:lineRule="auto"/>
        <w:jc w:val="right"/>
        <w:rPr>
          <w:rFonts w:ascii="Times New Roman" w:hAnsi="Times New Roman"/>
          <w:b/>
          <w:sz w:val="24"/>
          <w:szCs w:val="24"/>
          <w:lang w:val="uk-UA"/>
        </w:rPr>
      </w:pPr>
    </w:p>
    <w:p w:rsidR="00E70BFB" w:rsidRPr="00BC3E22" w:rsidRDefault="00E70BFB" w:rsidP="00E70BFB">
      <w:pPr>
        <w:autoSpaceDE w:val="0"/>
        <w:adjustRightInd w:val="0"/>
        <w:spacing w:line="276" w:lineRule="auto"/>
        <w:jc w:val="center"/>
        <w:rPr>
          <w:rFonts w:ascii="Times New Roman" w:hAnsi="Times New Roman" w:cs="Times New Roman"/>
          <w:b/>
          <w:bCs/>
        </w:rPr>
      </w:pPr>
    </w:p>
    <w:p w:rsidR="00E70BFB" w:rsidRPr="00BC3E22" w:rsidRDefault="00E70BFB" w:rsidP="00E70BFB">
      <w:pPr>
        <w:pStyle w:val="af2"/>
        <w:jc w:val="right"/>
        <w:rPr>
          <w:rFonts w:ascii="Times New Roman" w:hAnsi="Times New Roman"/>
          <w:b/>
          <w:sz w:val="24"/>
          <w:szCs w:val="24"/>
          <w:lang w:val="uk-UA"/>
        </w:rPr>
      </w:pPr>
    </w:p>
    <w:p w:rsidR="00E70BFB" w:rsidRPr="00BC3E22" w:rsidRDefault="00E70BFB" w:rsidP="00E70BFB">
      <w:pPr>
        <w:rPr>
          <w:rFonts w:ascii="Times New Roman" w:hAnsi="Times New Roman" w:cs="Times New Roman"/>
        </w:rPr>
      </w:pPr>
      <w:r w:rsidRPr="00BC3E22">
        <w:rPr>
          <w:rFonts w:ascii="Times New Roman" w:hAnsi="Times New Roman" w:cs="Times New Roman"/>
        </w:rPr>
        <w:t>__________________</w:t>
      </w:r>
    </w:p>
    <w:p w:rsidR="00E70BFB" w:rsidRPr="00BC3E22" w:rsidRDefault="00E70BFB" w:rsidP="00E70BFB">
      <w:pPr>
        <w:rPr>
          <w:rFonts w:ascii="Times New Roman" w:hAnsi="Times New Roman" w:cs="Times New Roman"/>
        </w:rPr>
      </w:pPr>
      <w:r w:rsidRPr="00BC3E22">
        <w:rPr>
          <w:rFonts w:ascii="Times New Roman" w:hAnsi="Times New Roman" w:cs="Times New Roman"/>
        </w:rPr>
        <w:t xml:space="preserve">(посадова особа                підпис                       прізвище, </w:t>
      </w:r>
      <w:proofErr w:type="spellStart"/>
      <w:r w:rsidRPr="00BC3E22">
        <w:rPr>
          <w:rFonts w:ascii="Times New Roman" w:hAnsi="Times New Roman" w:cs="Times New Roman"/>
        </w:rPr>
        <w:t>імя</w:t>
      </w:r>
      <w:proofErr w:type="spellEnd"/>
      <w:r w:rsidRPr="00BC3E22">
        <w:rPr>
          <w:rFonts w:ascii="Times New Roman" w:hAnsi="Times New Roman" w:cs="Times New Roman"/>
        </w:rPr>
        <w:t xml:space="preserve">, по-батькові             </w:t>
      </w:r>
      <w:proofErr w:type="spellStart"/>
      <w:r w:rsidRPr="00BC3E22">
        <w:rPr>
          <w:rFonts w:ascii="Times New Roman" w:hAnsi="Times New Roman" w:cs="Times New Roman"/>
        </w:rPr>
        <w:t>м.п</w:t>
      </w:r>
      <w:proofErr w:type="spellEnd"/>
      <w:r w:rsidRPr="00BC3E22">
        <w:rPr>
          <w:rFonts w:ascii="Times New Roman" w:hAnsi="Times New Roman" w:cs="Times New Roman"/>
        </w:rPr>
        <w:t>.)</w:t>
      </w:r>
    </w:p>
    <w:p w:rsidR="00E70BFB" w:rsidRPr="00BC3E22" w:rsidRDefault="00E70BFB" w:rsidP="00E70BFB">
      <w:pPr>
        <w:ind w:left="720"/>
        <w:rPr>
          <w:rFonts w:ascii="Times New Roman" w:hAnsi="Times New Roman" w:cs="Times New Roman"/>
          <w:snapToGrid w:val="0"/>
        </w:rPr>
      </w:pPr>
    </w:p>
    <w:p w:rsidR="00E70BFB" w:rsidRPr="00BC3E22" w:rsidRDefault="00E70BFB" w:rsidP="00E70BFB">
      <w:pPr>
        <w:ind w:left="720"/>
        <w:rPr>
          <w:rFonts w:ascii="Times New Roman" w:hAnsi="Times New Roman" w:cs="Times New Roman"/>
          <w:snapToGrid w:val="0"/>
        </w:rPr>
      </w:pPr>
    </w:p>
    <w:p w:rsidR="00E70BFB" w:rsidRPr="00BC3E22" w:rsidRDefault="00E70BFB" w:rsidP="00E70BFB">
      <w:pPr>
        <w:ind w:left="720"/>
        <w:rPr>
          <w:rFonts w:ascii="Times New Roman" w:hAnsi="Times New Roman" w:cs="Times New Roman"/>
          <w:snapToGrid w:val="0"/>
        </w:rPr>
      </w:pPr>
    </w:p>
    <w:p w:rsidR="00E70BFB" w:rsidRPr="00BC3E22" w:rsidRDefault="00E70BFB" w:rsidP="00E70BFB">
      <w:pPr>
        <w:spacing w:line="276" w:lineRule="auto"/>
        <w:ind w:left="720"/>
        <w:rPr>
          <w:rFonts w:ascii="Times New Roman" w:hAnsi="Times New Roman" w:cs="Times New Roman"/>
          <w:snapToGrid w:val="0"/>
        </w:rPr>
      </w:pPr>
    </w:p>
    <w:sectPr w:rsidR="00E70BFB" w:rsidRPr="00BC3E22">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E84" w:rsidRDefault="00E61E84">
      <w:pPr>
        <w:spacing w:after="0" w:line="240" w:lineRule="auto"/>
      </w:pPr>
      <w:r>
        <w:separator/>
      </w:r>
    </w:p>
  </w:endnote>
  <w:endnote w:type="continuationSeparator" w:id="0">
    <w:p w:rsidR="00E61E84" w:rsidRDefault="00E6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јёІ">
    <w:altName w:val="Liberation Mono"/>
    <w:charset w:val="00"/>
    <w:family w:val="swiss"/>
    <w:pitch w:val="variable"/>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宋体">
    <w:altName w:val="SimSun"/>
    <w:charset w:val="00"/>
    <w:family w:val="auto"/>
    <w:pitch w:val="variable"/>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Mono">
    <w:altName w:val="Calibri"/>
    <w:charset w:val="00"/>
    <w:family w:val="moder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4D" w:rsidRDefault="00667F4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6623A">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4D" w:rsidRDefault="00667F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E84" w:rsidRDefault="00E61E84">
      <w:pPr>
        <w:spacing w:after="0" w:line="240" w:lineRule="auto"/>
      </w:pPr>
      <w:r>
        <w:separator/>
      </w:r>
    </w:p>
  </w:footnote>
  <w:footnote w:type="continuationSeparator" w:id="0">
    <w:p w:rsidR="00E61E84" w:rsidRDefault="00E61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9F40C32"/>
    <w:lvl w:ilvl="0">
      <w:start w:val="1"/>
      <w:numFmt w:val="decimal"/>
      <w:pStyle w:val="a"/>
      <w:lvlText w:val="%1."/>
      <w:lvlJc w:val="left"/>
      <w:pPr>
        <w:tabs>
          <w:tab w:val="num" w:pos="360"/>
        </w:tabs>
        <w:ind w:left="360" w:hanging="360"/>
      </w:pPr>
    </w:lvl>
  </w:abstractNum>
  <w:abstractNum w:abstractNumId="1">
    <w:nsid w:val="0C9B49F3"/>
    <w:multiLevelType w:val="multilevel"/>
    <w:tmpl w:val="8468FFD0"/>
    <w:styleLink w:val="WW8Num12"/>
    <w:lvl w:ilvl="0">
      <w:start w:val="1"/>
      <w:numFmt w:val="decimal"/>
      <w:lvlText w:val="%1)"/>
      <w:lvlJc w:val="left"/>
      <w:pPr>
        <w:ind w:left="352" w:hanging="317"/>
      </w:pPr>
      <w:rPr>
        <w:rFonts w:ascii="Times New Roman" w:eastAsia="Times New Roman" w:hAnsi="Times New Roman" w:cs="Times New Roman"/>
        <w:spacing w:val="-29"/>
        <w:w w:val="100"/>
        <w:sz w:val="24"/>
        <w:szCs w:val="24"/>
        <w:lang w:eastAsia="en-US"/>
      </w:rPr>
    </w:lvl>
    <w:lvl w:ilvl="1">
      <w:start w:val="1"/>
      <w:numFmt w:val="decimal"/>
      <w:lvlText w:val="%2."/>
      <w:lvlJc w:val="left"/>
      <w:pPr>
        <w:ind w:left="4286" w:hanging="240"/>
      </w:pPr>
      <w:rPr>
        <w:rFonts w:ascii="Times New Roman" w:eastAsia="Times New Roman" w:hAnsi="Times New Roman" w:cs="Times New Roman"/>
        <w:b/>
        <w:bCs/>
        <w:spacing w:val="-3"/>
        <w:w w:val="100"/>
        <w:kern w:val="3"/>
        <w:sz w:val="24"/>
        <w:szCs w:val="24"/>
        <w:lang w:eastAsia="en-US"/>
      </w:rPr>
    </w:lvl>
    <w:lvl w:ilvl="2">
      <w:numFmt w:val="bullet"/>
      <w:lvlText w:val="•"/>
      <w:lvlJc w:val="left"/>
      <w:pPr>
        <w:ind w:left="5022" w:hanging="240"/>
      </w:pPr>
      <w:rPr>
        <w:rFonts w:ascii="Times New Roman" w:hAnsi="Times New Roman"/>
      </w:rPr>
    </w:lvl>
    <w:lvl w:ilvl="3">
      <w:numFmt w:val="bullet"/>
      <w:lvlText w:val="•"/>
      <w:lvlJc w:val="left"/>
      <w:pPr>
        <w:ind w:left="5764" w:hanging="240"/>
      </w:pPr>
      <w:rPr>
        <w:rFonts w:ascii="Times New Roman" w:hAnsi="Times New Roman"/>
      </w:rPr>
    </w:lvl>
    <w:lvl w:ilvl="4">
      <w:numFmt w:val="bullet"/>
      <w:lvlText w:val="•"/>
      <w:lvlJc w:val="left"/>
      <w:pPr>
        <w:ind w:left="6506" w:hanging="240"/>
      </w:pPr>
      <w:rPr>
        <w:rFonts w:ascii="Times New Roman" w:hAnsi="Times New Roman"/>
      </w:rPr>
    </w:lvl>
    <w:lvl w:ilvl="5">
      <w:numFmt w:val="bullet"/>
      <w:lvlText w:val="•"/>
      <w:lvlJc w:val="left"/>
      <w:pPr>
        <w:ind w:left="7248" w:hanging="240"/>
      </w:pPr>
      <w:rPr>
        <w:rFonts w:ascii="Times New Roman" w:hAnsi="Times New Roman"/>
      </w:rPr>
    </w:lvl>
    <w:lvl w:ilvl="6">
      <w:numFmt w:val="bullet"/>
      <w:lvlText w:val="•"/>
      <w:lvlJc w:val="left"/>
      <w:pPr>
        <w:ind w:left="7991" w:hanging="240"/>
      </w:pPr>
      <w:rPr>
        <w:rFonts w:ascii="Times New Roman" w:hAnsi="Times New Roman"/>
      </w:rPr>
    </w:lvl>
    <w:lvl w:ilvl="7">
      <w:numFmt w:val="bullet"/>
      <w:lvlText w:val="•"/>
      <w:lvlJc w:val="left"/>
      <w:pPr>
        <w:ind w:left="8733" w:hanging="240"/>
      </w:pPr>
      <w:rPr>
        <w:rFonts w:ascii="Times New Roman" w:hAnsi="Times New Roman"/>
      </w:rPr>
    </w:lvl>
    <w:lvl w:ilvl="8">
      <w:numFmt w:val="bullet"/>
      <w:lvlText w:val="•"/>
      <w:lvlJc w:val="left"/>
      <w:pPr>
        <w:ind w:left="9475" w:hanging="240"/>
      </w:pPr>
      <w:rPr>
        <w:rFonts w:ascii="Times New Roman" w:hAnsi="Times New Roman"/>
      </w:rPr>
    </w:lvl>
  </w:abstractNum>
  <w:abstractNum w:abstractNumId="2">
    <w:nsid w:val="18E65657"/>
    <w:multiLevelType w:val="multilevel"/>
    <w:tmpl w:val="15D2822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202D94"/>
    <w:multiLevelType w:val="hybridMultilevel"/>
    <w:tmpl w:val="99D0694E"/>
    <w:lvl w:ilvl="0" w:tplc="54AA90B4">
      <w:numFmt w:val="bullet"/>
      <w:lvlText w:val="-"/>
      <w:lvlJc w:val="left"/>
      <w:pPr>
        <w:ind w:left="166" w:hanging="256"/>
      </w:pPr>
      <w:rPr>
        <w:rFonts w:ascii="Times New Roman" w:eastAsia="Times New Roman" w:hAnsi="Times New Roman" w:cs="Times New Roman" w:hint="default"/>
        <w:spacing w:val="-24"/>
        <w:w w:val="100"/>
        <w:sz w:val="24"/>
        <w:szCs w:val="24"/>
        <w:lang w:val="uk-UA" w:eastAsia="uk-UA" w:bidi="uk-UA"/>
      </w:rPr>
    </w:lvl>
    <w:lvl w:ilvl="1" w:tplc="C428E298">
      <w:numFmt w:val="bullet"/>
      <w:lvlText w:val="•"/>
      <w:lvlJc w:val="left"/>
      <w:pPr>
        <w:ind w:left="1214" w:hanging="256"/>
      </w:pPr>
      <w:rPr>
        <w:rFonts w:hint="default"/>
        <w:lang w:val="uk-UA" w:eastAsia="uk-UA" w:bidi="uk-UA"/>
      </w:rPr>
    </w:lvl>
    <w:lvl w:ilvl="2" w:tplc="61D8F20E">
      <w:numFmt w:val="bullet"/>
      <w:lvlText w:val="•"/>
      <w:lvlJc w:val="left"/>
      <w:pPr>
        <w:ind w:left="2268" w:hanging="256"/>
      </w:pPr>
      <w:rPr>
        <w:rFonts w:hint="default"/>
        <w:lang w:val="uk-UA" w:eastAsia="uk-UA" w:bidi="uk-UA"/>
      </w:rPr>
    </w:lvl>
    <w:lvl w:ilvl="3" w:tplc="982EB592">
      <w:numFmt w:val="bullet"/>
      <w:lvlText w:val="•"/>
      <w:lvlJc w:val="left"/>
      <w:pPr>
        <w:ind w:left="3322" w:hanging="256"/>
      </w:pPr>
      <w:rPr>
        <w:rFonts w:hint="default"/>
        <w:lang w:val="uk-UA" w:eastAsia="uk-UA" w:bidi="uk-UA"/>
      </w:rPr>
    </w:lvl>
    <w:lvl w:ilvl="4" w:tplc="2F9490E0">
      <w:numFmt w:val="bullet"/>
      <w:lvlText w:val="•"/>
      <w:lvlJc w:val="left"/>
      <w:pPr>
        <w:ind w:left="4376" w:hanging="256"/>
      </w:pPr>
      <w:rPr>
        <w:rFonts w:hint="default"/>
        <w:lang w:val="uk-UA" w:eastAsia="uk-UA" w:bidi="uk-UA"/>
      </w:rPr>
    </w:lvl>
    <w:lvl w:ilvl="5" w:tplc="7C36BA40">
      <w:numFmt w:val="bullet"/>
      <w:lvlText w:val="•"/>
      <w:lvlJc w:val="left"/>
      <w:pPr>
        <w:ind w:left="5430" w:hanging="256"/>
      </w:pPr>
      <w:rPr>
        <w:rFonts w:hint="default"/>
        <w:lang w:val="uk-UA" w:eastAsia="uk-UA" w:bidi="uk-UA"/>
      </w:rPr>
    </w:lvl>
    <w:lvl w:ilvl="6" w:tplc="9F3A0C32">
      <w:numFmt w:val="bullet"/>
      <w:lvlText w:val="•"/>
      <w:lvlJc w:val="left"/>
      <w:pPr>
        <w:ind w:left="6484" w:hanging="256"/>
      </w:pPr>
      <w:rPr>
        <w:rFonts w:hint="default"/>
        <w:lang w:val="uk-UA" w:eastAsia="uk-UA" w:bidi="uk-UA"/>
      </w:rPr>
    </w:lvl>
    <w:lvl w:ilvl="7" w:tplc="4D4233E0">
      <w:numFmt w:val="bullet"/>
      <w:lvlText w:val="•"/>
      <w:lvlJc w:val="left"/>
      <w:pPr>
        <w:ind w:left="7538" w:hanging="256"/>
      </w:pPr>
      <w:rPr>
        <w:rFonts w:hint="default"/>
        <w:lang w:val="uk-UA" w:eastAsia="uk-UA" w:bidi="uk-UA"/>
      </w:rPr>
    </w:lvl>
    <w:lvl w:ilvl="8" w:tplc="93DE4748">
      <w:numFmt w:val="bullet"/>
      <w:lvlText w:val="•"/>
      <w:lvlJc w:val="left"/>
      <w:pPr>
        <w:ind w:left="8592" w:hanging="256"/>
      </w:pPr>
      <w:rPr>
        <w:rFonts w:hint="default"/>
        <w:lang w:val="uk-UA" w:eastAsia="uk-UA" w:bidi="uk-UA"/>
      </w:rPr>
    </w:lvl>
  </w:abstractNum>
  <w:abstractNum w:abstractNumId="4">
    <w:nsid w:val="21B42B26"/>
    <w:multiLevelType w:val="multilevel"/>
    <w:tmpl w:val="120CA194"/>
    <w:lvl w:ilvl="0">
      <w:start w:val="9"/>
      <w:numFmt w:val="decimal"/>
      <w:lvlText w:val="%1"/>
      <w:lvlJc w:val="left"/>
      <w:pPr>
        <w:ind w:left="360" w:hanging="360"/>
      </w:pPr>
      <w:rPr>
        <w:rFonts w:hint="default"/>
      </w:rPr>
    </w:lvl>
    <w:lvl w:ilvl="1">
      <w:start w:val="1"/>
      <w:numFmt w:val="decimal"/>
      <w:lvlText w:val="%1.%2"/>
      <w:lvlJc w:val="left"/>
      <w:pPr>
        <w:ind w:left="-56" w:hanging="360"/>
      </w:pPr>
      <w:rPr>
        <w:rFonts w:hint="default"/>
      </w:rPr>
    </w:lvl>
    <w:lvl w:ilvl="2">
      <w:start w:val="1"/>
      <w:numFmt w:val="decimal"/>
      <w:lvlText w:val="%1.%2.%3"/>
      <w:lvlJc w:val="left"/>
      <w:pPr>
        <w:ind w:left="-112" w:hanging="720"/>
      </w:pPr>
      <w:rPr>
        <w:rFonts w:hint="default"/>
      </w:rPr>
    </w:lvl>
    <w:lvl w:ilvl="3">
      <w:start w:val="1"/>
      <w:numFmt w:val="decimal"/>
      <w:lvlText w:val="%1.%2.%3.%4"/>
      <w:lvlJc w:val="left"/>
      <w:pPr>
        <w:ind w:left="-528" w:hanging="720"/>
      </w:pPr>
      <w:rPr>
        <w:rFonts w:hint="default"/>
      </w:rPr>
    </w:lvl>
    <w:lvl w:ilvl="4">
      <w:start w:val="1"/>
      <w:numFmt w:val="decimal"/>
      <w:lvlText w:val="%1.%2.%3.%4.%5"/>
      <w:lvlJc w:val="left"/>
      <w:pPr>
        <w:ind w:left="-584" w:hanging="1080"/>
      </w:pPr>
      <w:rPr>
        <w:rFonts w:hint="default"/>
      </w:rPr>
    </w:lvl>
    <w:lvl w:ilvl="5">
      <w:start w:val="1"/>
      <w:numFmt w:val="decimal"/>
      <w:lvlText w:val="%1.%2.%3.%4.%5.%6"/>
      <w:lvlJc w:val="left"/>
      <w:pPr>
        <w:ind w:left="-1000" w:hanging="1080"/>
      </w:pPr>
      <w:rPr>
        <w:rFonts w:hint="default"/>
      </w:rPr>
    </w:lvl>
    <w:lvl w:ilvl="6">
      <w:start w:val="1"/>
      <w:numFmt w:val="decimal"/>
      <w:lvlText w:val="%1.%2.%3.%4.%5.%6.%7"/>
      <w:lvlJc w:val="left"/>
      <w:pPr>
        <w:ind w:left="-1056" w:hanging="1440"/>
      </w:pPr>
      <w:rPr>
        <w:rFonts w:hint="default"/>
      </w:rPr>
    </w:lvl>
    <w:lvl w:ilvl="7">
      <w:start w:val="1"/>
      <w:numFmt w:val="decimal"/>
      <w:lvlText w:val="%1.%2.%3.%4.%5.%6.%7.%8"/>
      <w:lvlJc w:val="left"/>
      <w:pPr>
        <w:ind w:left="-1472" w:hanging="1440"/>
      </w:pPr>
      <w:rPr>
        <w:rFonts w:hint="default"/>
      </w:rPr>
    </w:lvl>
    <w:lvl w:ilvl="8">
      <w:start w:val="1"/>
      <w:numFmt w:val="decimal"/>
      <w:lvlText w:val="%1.%2.%3.%4.%5.%6.%7.%8.%9"/>
      <w:lvlJc w:val="left"/>
      <w:pPr>
        <w:ind w:left="-1528" w:hanging="1800"/>
      </w:pPr>
      <w:rPr>
        <w:rFonts w:hint="default"/>
      </w:rPr>
    </w:lvl>
  </w:abstractNum>
  <w:abstractNum w:abstractNumId="5">
    <w:nsid w:val="2FAA3966"/>
    <w:multiLevelType w:val="multilevel"/>
    <w:tmpl w:val="27100D54"/>
    <w:lvl w:ilvl="0">
      <w:start w:val="1"/>
      <w:numFmt w:val="decimal"/>
      <w:lvlText w:val="%1."/>
      <w:lvlJc w:val="left"/>
      <w:pPr>
        <w:ind w:left="720" w:hanging="360"/>
      </w:pPr>
      <w:rPr>
        <w:rFonts w:hint="default"/>
        <w:b/>
      </w:rPr>
    </w:lvl>
    <w:lvl w:ilvl="1">
      <w:start w:val="1"/>
      <w:numFmt w:val="decimal"/>
      <w:isLgl/>
      <w:lvlText w:val="%1.%2."/>
      <w:lvlJc w:val="left"/>
      <w:pPr>
        <w:ind w:left="1783" w:hanging="1215"/>
      </w:pPr>
      <w:rPr>
        <w:rFonts w:hint="default"/>
      </w:rPr>
    </w:lvl>
    <w:lvl w:ilvl="2">
      <w:start w:val="1"/>
      <w:numFmt w:val="decimal"/>
      <w:isLgl/>
      <w:lvlText w:val="%1.%2.%3."/>
      <w:lvlJc w:val="left"/>
      <w:pPr>
        <w:ind w:left="2295" w:hanging="1215"/>
      </w:pPr>
      <w:rPr>
        <w:rFonts w:hint="default"/>
      </w:rPr>
    </w:lvl>
    <w:lvl w:ilvl="3">
      <w:start w:val="1"/>
      <w:numFmt w:val="decimal"/>
      <w:isLgl/>
      <w:lvlText w:val="%1.%2.%3.%4."/>
      <w:lvlJc w:val="left"/>
      <w:pPr>
        <w:ind w:left="2655" w:hanging="1215"/>
      </w:pPr>
      <w:rPr>
        <w:rFonts w:hint="default"/>
      </w:rPr>
    </w:lvl>
    <w:lvl w:ilvl="4">
      <w:start w:val="1"/>
      <w:numFmt w:val="decimal"/>
      <w:isLgl/>
      <w:lvlText w:val="%1.%2.%3.%4.%5."/>
      <w:lvlJc w:val="left"/>
      <w:pPr>
        <w:ind w:left="3015" w:hanging="1215"/>
      </w:pPr>
      <w:rPr>
        <w:rFonts w:hint="default"/>
      </w:rPr>
    </w:lvl>
    <w:lvl w:ilvl="5">
      <w:start w:val="1"/>
      <w:numFmt w:val="decimal"/>
      <w:isLgl/>
      <w:lvlText w:val="%1.%2.%3.%4.%5.%6."/>
      <w:lvlJc w:val="left"/>
      <w:pPr>
        <w:ind w:left="3375" w:hanging="121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5BD4CCC"/>
    <w:multiLevelType w:val="hybridMultilevel"/>
    <w:tmpl w:val="CB981908"/>
    <w:lvl w:ilvl="0" w:tplc="9B348EDE">
      <w:start w:val="1"/>
      <w:numFmt w:val="decimal"/>
      <w:lvlText w:val="%1."/>
      <w:lvlJc w:val="left"/>
      <w:pPr>
        <w:ind w:left="606" w:hanging="200"/>
        <w:jc w:val="left"/>
      </w:pPr>
      <w:rPr>
        <w:rFonts w:ascii="Times New Roman" w:eastAsia="Times New Roman" w:hAnsi="Times New Roman" w:cs="Times New Roman" w:hint="default"/>
        <w:i/>
        <w:spacing w:val="-10"/>
        <w:w w:val="100"/>
        <w:sz w:val="20"/>
        <w:szCs w:val="20"/>
        <w:lang w:val="uk-UA" w:eastAsia="uk-UA" w:bidi="uk-UA"/>
      </w:rPr>
    </w:lvl>
    <w:lvl w:ilvl="1" w:tplc="5FAE1B18">
      <w:start w:val="1"/>
      <w:numFmt w:val="upperRoman"/>
      <w:lvlText w:val="%2."/>
      <w:lvlJc w:val="left"/>
      <w:pPr>
        <w:ind w:left="4071" w:hanging="212"/>
        <w:jc w:val="left"/>
      </w:pPr>
      <w:rPr>
        <w:rFonts w:ascii="Times New Roman" w:eastAsia="Times New Roman" w:hAnsi="Times New Roman" w:cs="Times New Roman" w:hint="default"/>
        <w:b/>
        <w:bCs/>
        <w:spacing w:val="-7"/>
        <w:w w:val="100"/>
        <w:sz w:val="24"/>
        <w:szCs w:val="24"/>
        <w:lang w:val="uk-UA" w:eastAsia="uk-UA" w:bidi="uk-UA"/>
      </w:rPr>
    </w:lvl>
    <w:lvl w:ilvl="2" w:tplc="D632CB16">
      <w:start w:val="3"/>
      <w:numFmt w:val="upperRoman"/>
      <w:lvlText w:val="%3."/>
      <w:lvlJc w:val="left"/>
      <w:pPr>
        <w:ind w:left="4781" w:hanging="400"/>
        <w:jc w:val="right"/>
      </w:pPr>
      <w:rPr>
        <w:rFonts w:ascii="Times New Roman" w:eastAsia="Times New Roman" w:hAnsi="Times New Roman" w:cs="Times New Roman" w:hint="default"/>
        <w:b/>
        <w:bCs/>
        <w:spacing w:val="-7"/>
        <w:w w:val="100"/>
        <w:sz w:val="24"/>
        <w:szCs w:val="24"/>
        <w:lang w:val="uk-UA" w:eastAsia="uk-UA" w:bidi="uk-UA"/>
      </w:rPr>
    </w:lvl>
    <w:lvl w:ilvl="3" w:tplc="9DBA79D8">
      <w:numFmt w:val="bullet"/>
      <w:lvlText w:val="•"/>
      <w:lvlJc w:val="left"/>
      <w:pPr>
        <w:ind w:left="5508" w:hanging="400"/>
      </w:pPr>
      <w:rPr>
        <w:rFonts w:hint="default"/>
        <w:lang w:val="uk-UA" w:eastAsia="uk-UA" w:bidi="uk-UA"/>
      </w:rPr>
    </w:lvl>
    <w:lvl w:ilvl="4" w:tplc="F7AE6F5E">
      <w:numFmt w:val="bullet"/>
      <w:lvlText w:val="•"/>
      <w:lvlJc w:val="left"/>
      <w:pPr>
        <w:ind w:left="6236" w:hanging="400"/>
      </w:pPr>
      <w:rPr>
        <w:rFonts w:hint="default"/>
        <w:lang w:val="uk-UA" w:eastAsia="uk-UA" w:bidi="uk-UA"/>
      </w:rPr>
    </w:lvl>
    <w:lvl w:ilvl="5" w:tplc="DAD246B8">
      <w:numFmt w:val="bullet"/>
      <w:lvlText w:val="•"/>
      <w:lvlJc w:val="left"/>
      <w:pPr>
        <w:ind w:left="6964" w:hanging="400"/>
      </w:pPr>
      <w:rPr>
        <w:rFonts w:hint="default"/>
        <w:lang w:val="uk-UA" w:eastAsia="uk-UA" w:bidi="uk-UA"/>
      </w:rPr>
    </w:lvl>
    <w:lvl w:ilvl="6" w:tplc="8B12A1E4">
      <w:numFmt w:val="bullet"/>
      <w:lvlText w:val="•"/>
      <w:lvlJc w:val="left"/>
      <w:pPr>
        <w:ind w:left="7693" w:hanging="400"/>
      </w:pPr>
      <w:rPr>
        <w:rFonts w:hint="default"/>
        <w:lang w:val="uk-UA" w:eastAsia="uk-UA" w:bidi="uk-UA"/>
      </w:rPr>
    </w:lvl>
    <w:lvl w:ilvl="7" w:tplc="1A244F54">
      <w:numFmt w:val="bullet"/>
      <w:lvlText w:val="•"/>
      <w:lvlJc w:val="left"/>
      <w:pPr>
        <w:ind w:left="8421" w:hanging="400"/>
      </w:pPr>
      <w:rPr>
        <w:rFonts w:hint="default"/>
        <w:lang w:val="uk-UA" w:eastAsia="uk-UA" w:bidi="uk-UA"/>
      </w:rPr>
    </w:lvl>
    <w:lvl w:ilvl="8" w:tplc="AFDC0616">
      <w:numFmt w:val="bullet"/>
      <w:lvlText w:val="•"/>
      <w:lvlJc w:val="left"/>
      <w:pPr>
        <w:ind w:left="9149" w:hanging="400"/>
      </w:pPr>
      <w:rPr>
        <w:rFonts w:hint="default"/>
        <w:lang w:val="uk-UA" w:eastAsia="uk-UA" w:bidi="uk-UA"/>
      </w:rPr>
    </w:lvl>
  </w:abstractNum>
  <w:abstractNum w:abstractNumId="7">
    <w:nsid w:val="3B8F0CEC"/>
    <w:multiLevelType w:val="multilevel"/>
    <w:tmpl w:val="D7CE8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8415E7"/>
    <w:multiLevelType w:val="multilevel"/>
    <w:tmpl w:val="C192B8FE"/>
    <w:lvl w:ilvl="0">
      <w:start w:val="1"/>
      <w:numFmt w:val="decimal"/>
      <w:lvlText w:val="%1."/>
      <w:lvlJc w:val="left"/>
      <w:pPr>
        <w:tabs>
          <w:tab w:val="num" w:pos="937"/>
        </w:tabs>
        <w:ind w:left="937" w:hanging="709"/>
      </w:pPr>
      <w:rPr>
        <w:rFonts w:ascii="Times New Roman" w:eastAsia="Times New Roman" w:hAnsi="Times New Roman" w:cs="Times New Roman"/>
      </w:rPr>
    </w:lvl>
    <w:lvl w:ilvl="1">
      <w:start w:val="1"/>
      <w:numFmt w:val="lowerLetter"/>
      <w:lvlText w:val="(%2)"/>
      <w:lvlJc w:val="left"/>
      <w:pPr>
        <w:tabs>
          <w:tab w:val="num" w:pos="1645"/>
        </w:tabs>
        <w:ind w:left="1645" w:hanging="708"/>
      </w:pPr>
    </w:lvl>
    <w:lvl w:ilvl="2">
      <w:start w:val="1"/>
      <w:numFmt w:val="bullet"/>
      <w:lvlText w:val="–"/>
      <w:lvlJc w:val="left"/>
      <w:pPr>
        <w:tabs>
          <w:tab w:val="num" w:pos="2354"/>
        </w:tabs>
        <w:ind w:left="2354" w:hanging="709"/>
      </w:pPr>
      <w:rPr>
        <w:rFonts w:ascii="Times New Roman" w:hAnsi="Times New Roman"/>
      </w:rPr>
    </w:lvl>
    <w:lvl w:ilvl="3">
      <w:start w:val="1"/>
      <w:numFmt w:val="bullet"/>
      <w:lvlText w:val=""/>
      <w:lvlJc w:val="left"/>
      <w:pPr>
        <w:tabs>
          <w:tab w:val="num" w:pos="3063"/>
        </w:tabs>
        <w:ind w:left="3063" w:hanging="709"/>
      </w:pPr>
      <w:rPr>
        <w:rFonts w:ascii="Symbol" w:hAnsi="Symbol"/>
      </w:rPr>
    </w:lvl>
    <w:lvl w:ilvl="4">
      <w:start w:val="1"/>
      <w:numFmt w:val="lowerLetter"/>
      <w:lvlText w:val="(%5)"/>
      <w:lvlJc w:val="left"/>
      <w:pPr>
        <w:tabs>
          <w:tab w:val="num" w:pos="2028"/>
        </w:tabs>
        <w:ind w:left="2028" w:hanging="360"/>
      </w:pPr>
    </w:lvl>
    <w:lvl w:ilvl="5">
      <w:start w:val="1"/>
      <w:numFmt w:val="lowerRoman"/>
      <w:lvlText w:val="(%6)"/>
      <w:lvlJc w:val="left"/>
      <w:pPr>
        <w:tabs>
          <w:tab w:val="num" w:pos="2388"/>
        </w:tabs>
        <w:ind w:left="2388" w:hanging="360"/>
      </w:pPr>
    </w:lvl>
    <w:lvl w:ilvl="6">
      <w:start w:val="1"/>
      <w:numFmt w:val="decimal"/>
      <w:lvlText w:val="%7."/>
      <w:lvlJc w:val="left"/>
      <w:pPr>
        <w:tabs>
          <w:tab w:val="num" w:pos="2748"/>
        </w:tabs>
        <w:ind w:left="2748" w:hanging="360"/>
      </w:pPr>
    </w:lvl>
    <w:lvl w:ilvl="7">
      <w:start w:val="1"/>
      <w:numFmt w:val="lowerLetter"/>
      <w:lvlText w:val="%8."/>
      <w:lvlJc w:val="left"/>
      <w:pPr>
        <w:tabs>
          <w:tab w:val="num" w:pos="3108"/>
        </w:tabs>
        <w:ind w:left="3108" w:hanging="360"/>
      </w:pPr>
    </w:lvl>
    <w:lvl w:ilvl="8">
      <w:start w:val="1"/>
      <w:numFmt w:val="lowerRoman"/>
      <w:lvlText w:val="%9."/>
      <w:lvlJc w:val="left"/>
      <w:pPr>
        <w:tabs>
          <w:tab w:val="num" w:pos="3468"/>
        </w:tabs>
        <w:ind w:left="3468" w:hanging="360"/>
      </w:pPr>
    </w:lvl>
  </w:abstractNum>
  <w:abstractNum w:abstractNumId="9">
    <w:nsid w:val="43624D5E"/>
    <w:multiLevelType w:val="multilevel"/>
    <w:tmpl w:val="BEB49D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B20262"/>
    <w:multiLevelType w:val="multilevel"/>
    <w:tmpl w:val="56F8BE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BE14431"/>
    <w:multiLevelType w:val="hybridMultilevel"/>
    <w:tmpl w:val="864C8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737723"/>
    <w:multiLevelType w:val="multilevel"/>
    <w:tmpl w:val="AAC85D7A"/>
    <w:styleLink w:val="WW8Num9"/>
    <w:lvl w:ilvl="0">
      <w:start w:val="1"/>
      <w:numFmt w:val="none"/>
      <w:lvlText w:val="%1"/>
      <w:lvlJc w:val="left"/>
      <w:rPr>
        <w:rFonts w:ascii="Times New Roman" w:eastAsia="Gulim, ±јёІ" w:hAnsi="Times New Roman" w:cs="Times New Roman"/>
        <w:b/>
        <w:bCs/>
        <w:color w:val="000000"/>
        <w:sz w:val="24"/>
        <w:szCs w:val="24"/>
      </w:rPr>
    </w:lvl>
    <w:lvl w:ilvl="1">
      <w:start w:val="1"/>
      <w:numFmt w:val="none"/>
      <w:lvlText w:val="%2"/>
      <w:lvlJc w:val="left"/>
      <w:rPr>
        <w:rFonts w:ascii="Times New Roman" w:eastAsia="Gulim, ±јёІ" w:hAnsi="Times New Roman" w:cs="Times New Roman"/>
        <w:b/>
        <w:bCs/>
        <w:color w:val="000000"/>
        <w:sz w:val="24"/>
        <w:szCs w:val="24"/>
      </w:rPr>
    </w:lvl>
    <w:lvl w:ilvl="2">
      <w:start w:val="1"/>
      <w:numFmt w:val="none"/>
      <w:lvlText w:val="%3"/>
      <w:lvlJc w:val="left"/>
      <w:rPr>
        <w:rFonts w:ascii="Times New Roman" w:eastAsia="Gulim, ±јёІ" w:hAnsi="Times New Roman" w:cs="Times New Roman"/>
        <w:b/>
        <w:bCs/>
        <w:color w:val="000000"/>
        <w:sz w:val="24"/>
        <w:szCs w:val="24"/>
      </w:rPr>
    </w:lvl>
    <w:lvl w:ilvl="3">
      <w:start w:val="1"/>
      <w:numFmt w:val="none"/>
      <w:lvlText w:val="%4"/>
      <w:lvlJc w:val="left"/>
      <w:rPr>
        <w:rFonts w:ascii="Times New Roman" w:eastAsia="Gulim, ±јёІ" w:hAnsi="Times New Roman" w:cs="Times New Roman"/>
        <w:b/>
        <w:bCs/>
        <w:color w:val="000000"/>
        <w:sz w:val="24"/>
        <w:szCs w:val="24"/>
      </w:rPr>
    </w:lvl>
    <w:lvl w:ilvl="4">
      <w:start w:val="1"/>
      <w:numFmt w:val="none"/>
      <w:lvlText w:val="%5"/>
      <w:lvlJc w:val="left"/>
      <w:rPr>
        <w:rFonts w:ascii="Times New Roman" w:eastAsia="Gulim, ±јёІ" w:hAnsi="Times New Roman" w:cs="Times New Roman"/>
        <w:b/>
        <w:bCs/>
        <w:color w:val="000000"/>
        <w:sz w:val="24"/>
        <w:szCs w:val="24"/>
      </w:rPr>
    </w:lvl>
    <w:lvl w:ilvl="5">
      <w:start w:val="1"/>
      <w:numFmt w:val="none"/>
      <w:lvlText w:val="%6"/>
      <w:lvlJc w:val="left"/>
      <w:rPr>
        <w:rFonts w:ascii="Times New Roman" w:eastAsia="Gulim, ±јёІ" w:hAnsi="Times New Roman" w:cs="Times New Roman"/>
        <w:b/>
        <w:bCs/>
        <w:color w:val="000000"/>
        <w:sz w:val="24"/>
        <w:szCs w:val="24"/>
      </w:rPr>
    </w:lvl>
    <w:lvl w:ilvl="6">
      <w:start w:val="1"/>
      <w:numFmt w:val="none"/>
      <w:lvlText w:val="%7"/>
      <w:lvlJc w:val="left"/>
      <w:rPr>
        <w:rFonts w:ascii="Times New Roman" w:eastAsia="Gulim, ±јёІ" w:hAnsi="Times New Roman" w:cs="Times New Roman"/>
        <w:b/>
        <w:bCs/>
        <w:color w:val="000000"/>
        <w:sz w:val="24"/>
        <w:szCs w:val="24"/>
      </w:rPr>
    </w:lvl>
    <w:lvl w:ilvl="7">
      <w:start w:val="1"/>
      <w:numFmt w:val="none"/>
      <w:lvlText w:val="%8"/>
      <w:lvlJc w:val="left"/>
      <w:rPr>
        <w:rFonts w:ascii="Times New Roman" w:eastAsia="Gulim, ±јёІ" w:hAnsi="Times New Roman" w:cs="Times New Roman"/>
        <w:b/>
        <w:bCs/>
        <w:color w:val="000000"/>
        <w:sz w:val="24"/>
        <w:szCs w:val="24"/>
      </w:rPr>
    </w:lvl>
    <w:lvl w:ilvl="8">
      <w:start w:val="1"/>
      <w:numFmt w:val="none"/>
      <w:lvlText w:val="%9"/>
      <w:lvlJc w:val="left"/>
      <w:rPr>
        <w:rFonts w:ascii="Times New Roman" w:eastAsia="Gulim, ±јёІ" w:hAnsi="Times New Roman" w:cs="Times New Roman"/>
        <w:b/>
        <w:bCs/>
        <w:color w:val="000000"/>
        <w:sz w:val="24"/>
        <w:szCs w:val="24"/>
      </w:rPr>
    </w:lvl>
  </w:abstractNum>
  <w:abstractNum w:abstractNumId="13">
    <w:nsid w:val="5D6E1F28"/>
    <w:multiLevelType w:val="multilevel"/>
    <w:tmpl w:val="091CC8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600A1CD8"/>
    <w:multiLevelType w:val="multilevel"/>
    <w:tmpl w:val="6F9C0D26"/>
    <w:lvl w:ilvl="0">
      <w:start w:val="1"/>
      <w:numFmt w:val="decimal"/>
      <w:lvlText w:val="%1."/>
      <w:lvlJc w:val="left"/>
      <w:pPr>
        <w:ind w:left="239" w:hanging="239"/>
      </w:pPr>
      <w:rPr>
        <w:rFonts w:ascii="Times New Roman" w:hAnsi="Times New Roman"/>
        <w:strike w:val="0"/>
        <w:dstrike w:val="0"/>
      </w:rPr>
    </w:lvl>
    <w:lvl w:ilvl="1">
      <w:start w:val="1"/>
      <w:numFmt w:val="lowerLetter"/>
      <w:lvlText w:val="%2."/>
      <w:lvlJc w:val="left"/>
      <w:pPr>
        <w:ind w:left="13438" w:hanging="360"/>
      </w:pPr>
    </w:lvl>
    <w:lvl w:ilvl="2">
      <w:start w:val="1"/>
      <w:numFmt w:val="lowerRoman"/>
      <w:lvlText w:val="%3."/>
      <w:lvlJc w:val="right"/>
      <w:pPr>
        <w:ind w:left="14158" w:hanging="180"/>
      </w:pPr>
    </w:lvl>
    <w:lvl w:ilvl="3">
      <w:start w:val="1"/>
      <w:numFmt w:val="decimal"/>
      <w:lvlText w:val="%4."/>
      <w:lvlJc w:val="left"/>
      <w:pPr>
        <w:ind w:left="14878" w:hanging="360"/>
      </w:pPr>
    </w:lvl>
    <w:lvl w:ilvl="4">
      <w:start w:val="1"/>
      <w:numFmt w:val="lowerLetter"/>
      <w:lvlText w:val="%5."/>
      <w:lvlJc w:val="left"/>
      <w:pPr>
        <w:ind w:left="15598" w:hanging="360"/>
      </w:pPr>
    </w:lvl>
    <w:lvl w:ilvl="5">
      <w:start w:val="1"/>
      <w:numFmt w:val="lowerRoman"/>
      <w:lvlText w:val="%6."/>
      <w:lvlJc w:val="right"/>
      <w:pPr>
        <w:ind w:left="16318" w:hanging="180"/>
      </w:pPr>
    </w:lvl>
    <w:lvl w:ilvl="6">
      <w:start w:val="1"/>
      <w:numFmt w:val="decimal"/>
      <w:lvlText w:val="%7."/>
      <w:lvlJc w:val="left"/>
      <w:pPr>
        <w:ind w:left="17038" w:hanging="360"/>
      </w:pPr>
    </w:lvl>
    <w:lvl w:ilvl="7">
      <w:start w:val="1"/>
      <w:numFmt w:val="lowerLetter"/>
      <w:lvlText w:val="%8."/>
      <w:lvlJc w:val="left"/>
      <w:pPr>
        <w:ind w:left="17758" w:hanging="360"/>
      </w:pPr>
    </w:lvl>
    <w:lvl w:ilvl="8">
      <w:start w:val="1"/>
      <w:numFmt w:val="lowerRoman"/>
      <w:lvlText w:val="%9."/>
      <w:lvlJc w:val="right"/>
      <w:pPr>
        <w:ind w:left="18478" w:hanging="180"/>
      </w:pPr>
    </w:lvl>
  </w:abstractNum>
  <w:abstractNum w:abstractNumId="15">
    <w:nsid w:val="6F793900"/>
    <w:multiLevelType w:val="multilevel"/>
    <w:tmpl w:val="EBA6E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F134453"/>
    <w:multiLevelType w:val="multilevel"/>
    <w:tmpl w:val="049C13A6"/>
    <w:lvl w:ilvl="0">
      <w:start w:val="11"/>
      <w:numFmt w:val="decimal"/>
      <w:lvlText w:val="%1"/>
      <w:lvlJc w:val="left"/>
      <w:pPr>
        <w:ind w:left="166" w:hanging="582"/>
        <w:jc w:val="left"/>
      </w:pPr>
      <w:rPr>
        <w:rFonts w:hint="default"/>
        <w:lang w:val="uk-UA" w:eastAsia="uk-UA" w:bidi="uk-UA"/>
      </w:rPr>
    </w:lvl>
    <w:lvl w:ilvl="1">
      <w:start w:val="1"/>
      <w:numFmt w:val="decimal"/>
      <w:lvlText w:val="%1.%2."/>
      <w:lvlJc w:val="left"/>
      <w:pPr>
        <w:ind w:left="166" w:hanging="582"/>
        <w:jc w:val="left"/>
      </w:pPr>
      <w:rPr>
        <w:rFonts w:ascii="Times New Roman" w:eastAsia="Times New Roman" w:hAnsi="Times New Roman" w:cs="Times New Roman" w:hint="default"/>
        <w:spacing w:val="-24"/>
        <w:w w:val="100"/>
        <w:sz w:val="24"/>
        <w:szCs w:val="24"/>
        <w:lang w:val="uk-UA" w:eastAsia="uk-UA" w:bidi="uk-UA"/>
      </w:rPr>
    </w:lvl>
    <w:lvl w:ilvl="2">
      <w:numFmt w:val="bullet"/>
      <w:lvlText w:val="•"/>
      <w:lvlJc w:val="left"/>
      <w:pPr>
        <w:ind w:left="2268" w:hanging="582"/>
      </w:pPr>
      <w:rPr>
        <w:rFonts w:hint="default"/>
        <w:lang w:val="uk-UA" w:eastAsia="uk-UA" w:bidi="uk-UA"/>
      </w:rPr>
    </w:lvl>
    <w:lvl w:ilvl="3">
      <w:numFmt w:val="bullet"/>
      <w:lvlText w:val="•"/>
      <w:lvlJc w:val="left"/>
      <w:pPr>
        <w:ind w:left="3322" w:hanging="582"/>
      </w:pPr>
      <w:rPr>
        <w:rFonts w:hint="default"/>
        <w:lang w:val="uk-UA" w:eastAsia="uk-UA" w:bidi="uk-UA"/>
      </w:rPr>
    </w:lvl>
    <w:lvl w:ilvl="4">
      <w:numFmt w:val="bullet"/>
      <w:lvlText w:val="•"/>
      <w:lvlJc w:val="left"/>
      <w:pPr>
        <w:ind w:left="4376" w:hanging="582"/>
      </w:pPr>
      <w:rPr>
        <w:rFonts w:hint="default"/>
        <w:lang w:val="uk-UA" w:eastAsia="uk-UA" w:bidi="uk-UA"/>
      </w:rPr>
    </w:lvl>
    <w:lvl w:ilvl="5">
      <w:numFmt w:val="bullet"/>
      <w:lvlText w:val="•"/>
      <w:lvlJc w:val="left"/>
      <w:pPr>
        <w:ind w:left="5430" w:hanging="582"/>
      </w:pPr>
      <w:rPr>
        <w:rFonts w:hint="default"/>
        <w:lang w:val="uk-UA" w:eastAsia="uk-UA" w:bidi="uk-UA"/>
      </w:rPr>
    </w:lvl>
    <w:lvl w:ilvl="6">
      <w:numFmt w:val="bullet"/>
      <w:lvlText w:val="•"/>
      <w:lvlJc w:val="left"/>
      <w:pPr>
        <w:ind w:left="6484" w:hanging="582"/>
      </w:pPr>
      <w:rPr>
        <w:rFonts w:hint="default"/>
        <w:lang w:val="uk-UA" w:eastAsia="uk-UA" w:bidi="uk-UA"/>
      </w:rPr>
    </w:lvl>
    <w:lvl w:ilvl="7">
      <w:numFmt w:val="bullet"/>
      <w:lvlText w:val="•"/>
      <w:lvlJc w:val="left"/>
      <w:pPr>
        <w:ind w:left="7538" w:hanging="582"/>
      </w:pPr>
      <w:rPr>
        <w:rFonts w:hint="default"/>
        <w:lang w:val="uk-UA" w:eastAsia="uk-UA" w:bidi="uk-UA"/>
      </w:rPr>
    </w:lvl>
    <w:lvl w:ilvl="8">
      <w:numFmt w:val="bullet"/>
      <w:lvlText w:val="•"/>
      <w:lvlJc w:val="left"/>
      <w:pPr>
        <w:ind w:left="8592" w:hanging="582"/>
      </w:pPr>
      <w:rPr>
        <w:rFonts w:hint="default"/>
        <w:lang w:val="uk-UA" w:eastAsia="uk-UA" w:bidi="uk-UA"/>
      </w:rPr>
    </w:lvl>
  </w:abstractNum>
  <w:num w:numId="1">
    <w:abstractNumId w:val="9"/>
  </w:num>
  <w:num w:numId="2">
    <w:abstractNumId w:val="13"/>
  </w:num>
  <w:num w:numId="3">
    <w:abstractNumId w:val="2"/>
  </w:num>
  <w:num w:numId="4">
    <w:abstractNumId w:val="15"/>
  </w:num>
  <w:num w:numId="5">
    <w:abstractNumId w:val="7"/>
  </w:num>
  <w:num w:numId="6">
    <w:abstractNumId w:val="12"/>
  </w:num>
  <w:num w:numId="7">
    <w:abstractNumId w:val="1"/>
  </w:num>
  <w:num w:numId="8">
    <w:abstractNumId w:val="14"/>
  </w:num>
  <w:num w:numId="9">
    <w:abstractNumId w:val="1"/>
    <w:lvlOverride w:ilvl="0">
      <w:startOverride w:val="1"/>
    </w:lvlOverride>
  </w:num>
  <w:num w:numId="10">
    <w:abstractNumId w:val="12"/>
    <w:lvlOverride w:ilvl="0">
      <w:startOverride w:val="1"/>
    </w:lvlOverride>
  </w:num>
  <w:num w:numId="11">
    <w:abstractNumId w:val="5"/>
  </w:num>
  <w:num w:numId="12">
    <w:abstractNumId w:val="0"/>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3"/>
  </w:num>
  <w:num w:numId="18">
    <w:abstractNumId w:val="16"/>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B28"/>
    <w:rsid w:val="0000769C"/>
    <w:rsid w:val="00007FF3"/>
    <w:rsid w:val="00022296"/>
    <w:rsid w:val="000426B7"/>
    <w:rsid w:val="00082D9D"/>
    <w:rsid w:val="00084BAF"/>
    <w:rsid w:val="000A7612"/>
    <w:rsid w:val="000C28DA"/>
    <w:rsid w:val="000D4109"/>
    <w:rsid w:val="000D5EDD"/>
    <w:rsid w:val="000E2E56"/>
    <w:rsid w:val="000E5FBC"/>
    <w:rsid w:val="000F457B"/>
    <w:rsid w:val="0010328B"/>
    <w:rsid w:val="00121FEF"/>
    <w:rsid w:val="001561F8"/>
    <w:rsid w:val="0017564D"/>
    <w:rsid w:val="0018315C"/>
    <w:rsid w:val="001B2DAF"/>
    <w:rsid w:val="00201987"/>
    <w:rsid w:val="00250173"/>
    <w:rsid w:val="00253B5F"/>
    <w:rsid w:val="00271202"/>
    <w:rsid w:val="002745B7"/>
    <w:rsid w:val="00284C62"/>
    <w:rsid w:val="002959CA"/>
    <w:rsid w:val="00296949"/>
    <w:rsid w:val="002A0FBC"/>
    <w:rsid w:val="002A7629"/>
    <w:rsid w:val="002D2300"/>
    <w:rsid w:val="0032451B"/>
    <w:rsid w:val="00326D7B"/>
    <w:rsid w:val="00332F2D"/>
    <w:rsid w:val="00357BE3"/>
    <w:rsid w:val="00361E95"/>
    <w:rsid w:val="003B7AEF"/>
    <w:rsid w:val="003D3AA4"/>
    <w:rsid w:val="003D3FA9"/>
    <w:rsid w:val="003E55C0"/>
    <w:rsid w:val="003F0A5D"/>
    <w:rsid w:val="00404CA6"/>
    <w:rsid w:val="00413758"/>
    <w:rsid w:val="00422CAF"/>
    <w:rsid w:val="00437D45"/>
    <w:rsid w:val="00460809"/>
    <w:rsid w:val="004A4363"/>
    <w:rsid w:val="004F15F7"/>
    <w:rsid w:val="005059AF"/>
    <w:rsid w:val="00513EBA"/>
    <w:rsid w:val="005172CB"/>
    <w:rsid w:val="00523B65"/>
    <w:rsid w:val="00544498"/>
    <w:rsid w:val="0056038C"/>
    <w:rsid w:val="00562CDA"/>
    <w:rsid w:val="005C6BBF"/>
    <w:rsid w:val="0060245F"/>
    <w:rsid w:val="00602CF7"/>
    <w:rsid w:val="006204B4"/>
    <w:rsid w:val="00631F49"/>
    <w:rsid w:val="0063689C"/>
    <w:rsid w:val="00644906"/>
    <w:rsid w:val="00667F4D"/>
    <w:rsid w:val="00675239"/>
    <w:rsid w:val="006929A9"/>
    <w:rsid w:val="00697082"/>
    <w:rsid w:val="006A32FA"/>
    <w:rsid w:val="00702406"/>
    <w:rsid w:val="00702ACA"/>
    <w:rsid w:val="00722F84"/>
    <w:rsid w:val="00742915"/>
    <w:rsid w:val="00755E0C"/>
    <w:rsid w:val="00760884"/>
    <w:rsid w:val="0076623A"/>
    <w:rsid w:val="007D640F"/>
    <w:rsid w:val="007F4805"/>
    <w:rsid w:val="008515C3"/>
    <w:rsid w:val="00854DD1"/>
    <w:rsid w:val="00893668"/>
    <w:rsid w:val="008A521D"/>
    <w:rsid w:val="008B5A7E"/>
    <w:rsid w:val="008C289E"/>
    <w:rsid w:val="008C55B0"/>
    <w:rsid w:val="00921B25"/>
    <w:rsid w:val="009221B0"/>
    <w:rsid w:val="00930FBE"/>
    <w:rsid w:val="00942650"/>
    <w:rsid w:val="009E6410"/>
    <w:rsid w:val="00A16234"/>
    <w:rsid w:val="00A47F2E"/>
    <w:rsid w:val="00A62ECA"/>
    <w:rsid w:val="00A76340"/>
    <w:rsid w:val="00A87BA0"/>
    <w:rsid w:val="00A956FB"/>
    <w:rsid w:val="00B238E0"/>
    <w:rsid w:val="00B43390"/>
    <w:rsid w:val="00B4632E"/>
    <w:rsid w:val="00B50438"/>
    <w:rsid w:val="00B969F4"/>
    <w:rsid w:val="00B97D55"/>
    <w:rsid w:val="00BA1E35"/>
    <w:rsid w:val="00BB5598"/>
    <w:rsid w:val="00BC3E22"/>
    <w:rsid w:val="00C05263"/>
    <w:rsid w:val="00C2394D"/>
    <w:rsid w:val="00C4319F"/>
    <w:rsid w:val="00C45BA2"/>
    <w:rsid w:val="00C67A88"/>
    <w:rsid w:val="00C7254B"/>
    <w:rsid w:val="00C906EC"/>
    <w:rsid w:val="00CB303B"/>
    <w:rsid w:val="00CD5151"/>
    <w:rsid w:val="00D124EE"/>
    <w:rsid w:val="00D1357E"/>
    <w:rsid w:val="00D1508E"/>
    <w:rsid w:val="00D1618D"/>
    <w:rsid w:val="00D23746"/>
    <w:rsid w:val="00D62CE9"/>
    <w:rsid w:val="00D64674"/>
    <w:rsid w:val="00D705B7"/>
    <w:rsid w:val="00D7767E"/>
    <w:rsid w:val="00D86B03"/>
    <w:rsid w:val="00DB6CE0"/>
    <w:rsid w:val="00DE6EF7"/>
    <w:rsid w:val="00DE713B"/>
    <w:rsid w:val="00DF59FE"/>
    <w:rsid w:val="00E025D1"/>
    <w:rsid w:val="00E045EF"/>
    <w:rsid w:val="00E1474C"/>
    <w:rsid w:val="00E34C41"/>
    <w:rsid w:val="00E42E43"/>
    <w:rsid w:val="00E554D5"/>
    <w:rsid w:val="00E61E84"/>
    <w:rsid w:val="00E70BFB"/>
    <w:rsid w:val="00E83B52"/>
    <w:rsid w:val="00E85027"/>
    <w:rsid w:val="00E96BC2"/>
    <w:rsid w:val="00EB21E4"/>
    <w:rsid w:val="00ED2388"/>
    <w:rsid w:val="00ED64ED"/>
    <w:rsid w:val="00EF68E2"/>
    <w:rsid w:val="00F21609"/>
    <w:rsid w:val="00F23D09"/>
    <w:rsid w:val="00F334C7"/>
    <w:rsid w:val="00F65430"/>
    <w:rsid w:val="00F66F8B"/>
    <w:rsid w:val="00F7614E"/>
    <w:rsid w:val="00F8568E"/>
    <w:rsid w:val="00F87E3E"/>
    <w:rsid w:val="00FA1899"/>
    <w:rsid w:val="00FA4AB6"/>
    <w:rsid w:val="00FA4E1E"/>
    <w:rsid w:val="00FA6B28"/>
    <w:rsid w:val="00FA6F28"/>
    <w:rsid w:val="00FB3BCC"/>
    <w:rsid w:val="00FB44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CD4E1F"/>
    <w:pPr>
      <w:ind w:left="720"/>
      <w:contextualSpacing/>
    </w:pPr>
  </w:style>
  <w:style w:type="character" w:styleId="a7">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8">
    <w:name w:val="Balloon Text"/>
    <w:basedOn w:val="a0"/>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9F5CF2"/>
    <w:rPr>
      <w:rFonts w:ascii="Segoe UI" w:hAnsi="Segoe UI" w:cs="Segoe UI"/>
      <w:sz w:val="18"/>
      <w:szCs w:val="18"/>
    </w:rPr>
  </w:style>
  <w:style w:type="paragraph" w:styleId="aa">
    <w:name w:val="Normal (Web)"/>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0"/>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0"/>
    <w:next w:val="a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Standard">
    <w:name w:val="Standard"/>
    <w:rsid w:val="00E70BFB"/>
    <w:pPr>
      <w:widowControl w:val="0"/>
      <w:suppressAutoHyphens/>
      <w:autoSpaceDE w:val="0"/>
      <w:autoSpaceDN w:val="0"/>
      <w:spacing w:after="0" w:line="240" w:lineRule="auto"/>
      <w:textAlignment w:val="baseline"/>
    </w:pPr>
    <w:rPr>
      <w:rFonts w:ascii="Times New Roman" w:eastAsia="SimSun, 宋体" w:hAnsi="Times New Roman" w:cs="Times New Roman"/>
      <w:kern w:val="3"/>
      <w:lang w:eastAsia="zh-CN"/>
    </w:rPr>
  </w:style>
  <w:style w:type="paragraph" w:customStyle="1" w:styleId="Textbody">
    <w:name w:val="Text body"/>
    <w:basedOn w:val="10"/>
    <w:rsid w:val="00E70BFB"/>
    <w:pPr>
      <w:autoSpaceDE w:val="0"/>
      <w:textAlignment w:val="auto"/>
    </w:pPr>
    <w:rPr>
      <w:rFonts w:eastAsia="Calibri"/>
      <w:lang w:val="uk-UA" w:bidi="ar-SA"/>
    </w:rPr>
  </w:style>
  <w:style w:type="paragraph" w:customStyle="1" w:styleId="10">
    <w:name w:val="Обычный1"/>
    <w:rsid w:val="00E70BFB"/>
    <w:pPr>
      <w:widowControl w:val="0"/>
      <w:autoSpaceDN w:val="0"/>
      <w:spacing w:after="0" w:line="240" w:lineRule="auto"/>
      <w:textAlignment w:val="baseline"/>
    </w:pPr>
    <w:rPr>
      <w:rFonts w:ascii="Times New Roman" w:eastAsia="NSimSun" w:hAnsi="Times New Roman" w:cs="Lucida Sans"/>
      <w:kern w:val="3"/>
      <w:sz w:val="24"/>
      <w:szCs w:val="24"/>
      <w:lang w:val="en-US" w:eastAsia="zh-CN" w:bidi="hi-IN"/>
    </w:rPr>
  </w:style>
  <w:style w:type="paragraph" w:customStyle="1" w:styleId="Standarduser">
    <w:name w:val="Standard (user)"/>
    <w:rsid w:val="00E70BFB"/>
    <w:pPr>
      <w:suppressAutoHyphens/>
      <w:autoSpaceDN w:val="0"/>
      <w:spacing w:after="0" w:line="240" w:lineRule="auto"/>
      <w:textAlignment w:val="baseline"/>
    </w:pPr>
    <w:rPr>
      <w:rFonts w:ascii="Times New Roman" w:eastAsia="NSimSun" w:hAnsi="Times New Roman" w:cs="Lucida Sans"/>
      <w:kern w:val="3"/>
      <w:sz w:val="24"/>
      <w:szCs w:val="24"/>
      <w:lang w:val="en-US" w:eastAsia="zh-CN" w:bidi="hi-IN"/>
    </w:rPr>
  </w:style>
  <w:style w:type="paragraph" w:customStyle="1" w:styleId="TableContents">
    <w:name w:val="Table Contents"/>
    <w:basedOn w:val="Standard"/>
    <w:rsid w:val="00E70BFB"/>
    <w:pPr>
      <w:suppressLineNumbers/>
    </w:pPr>
  </w:style>
  <w:style w:type="paragraph" w:customStyle="1" w:styleId="11">
    <w:name w:val="Без интервала1"/>
    <w:rsid w:val="00E70BFB"/>
    <w:pPr>
      <w:suppressAutoHyphens/>
      <w:autoSpaceDN w:val="0"/>
      <w:spacing w:after="0" w:line="100" w:lineRule="atLeast"/>
    </w:pPr>
    <w:rPr>
      <w:rFonts w:ascii="Arial" w:eastAsia="Lucida Sans Unicode" w:hAnsi="Arial" w:cs="Mangal"/>
      <w:kern w:val="3"/>
      <w:sz w:val="20"/>
      <w:szCs w:val="24"/>
      <w:lang w:val="ru-RU" w:eastAsia="hi-IN" w:bidi="hi-IN"/>
    </w:rPr>
  </w:style>
  <w:style w:type="paragraph" w:customStyle="1" w:styleId="PreformattedText">
    <w:name w:val="Preformatted Text"/>
    <w:basedOn w:val="Standard"/>
    <w:rsid w:val="00E70BFB"/>
    <w:pPr>
      <w:widowControl/>
      <w:autoSpaceDE/>
    </w:pPr>
    <w:rPr>
      <w:rFonts w:ascii="Liberation Mono" w:eastAsia="NSimSun" w:hAnsi="Liberation Mono" w:cs="Liberation Mono"/>
      <w:sz w:val="20"/>
      <w:szCs w:val="20"/>
      <w:lang w:val="en-US" w:bidi="hi-IN"/>
    </w:rPr>
  </w:style>
  <w:style w:type="character" w:customStyle="1" w:styleId="12">
    <w:name w:val="Основной шрифт абзаца1"/>
    <w:rsid w:val="00E70BFB"/>
  </w:style>
  <w:style w:type="paragraph" w:styleId="ae">
    <w:name w:val="Body Text"/>
    <w:basedOn w:val="a0"/>
    <w:link w:val="13"/>
    <w:semiHidden/>
    <w:rsid w:val="00E70BFB"/>
    <w:pPr>
      <w:widowControl w:val="0"/>
      <w:autoSpaceDE w:val="0"/>
      <w:autoSpaceDN w:val="0"/>
      <w:spacing w:after="120" w:line="260" w:lineRule="auto"/>
      <w:jc w:val="both"/>
    </w:pPr>
    <w:rPr>
      <w:rFonts w:ascii="Arial" w:eastAsia="Times New Roman" w:hAnsi="Arial" w:cs="Arial"/>
      <w:sz w:val="28"/>
      <w:szCs w:val="28"/>
      <w:lang w:val="ru-RU" w:eastAsia="ru-RU"/>
    </w:rPr>
  </w:style>
  <w:style w:type="character" w:customStyle="1" w:styleId="af">
    <w:name w:val="Основной текст Знак"/>
    <w:basedOn w:val="a1"/>
    <w:uiPriority w:val="99"/>
    <w:semiHidden/>
    <w:rsid w:val="00E70BFB"/>
  </w:style>
  <w:style w:type="character" w:customStyle="1" w:styleId="13">
    <w:name w:val="Основной текст Знак1"/>
    <w:basedOn w:val="a1"/>
    <w:link w:val="ae"/>
    <w:semiHidden/>
    <w:rsid w:val="00E70BFB"/>
    <w:rPr>
      <w:rFonts w:ascii="Arial" w:eastAsia="Times New Roman" w:hAnsi="Arial" w:cs="Arial"/>
      <w:sz w:val="28"/>
      <w:szCs w:val="28"/>
      <w:lang w:val="ru-RU" w:eastAsia="ru-RU"/>
    </w:rPr>
  </w:style>
  <w:style w:type="paragraph" w:styleId="af0">
    <w:name w:val="Body Text Indent"/>
    <w:basedOn w:val="a0"/>
    <w:link w:val="af1"/>
    <w:semiHidden/>
    <w:rsid w:val="00E70BFB"/>
    <w:pPr>
      <w:spacing w:after="120" w:line="240" w:lineRule="auto"/>
      <w:ind w:left="283"/>
    </w:pPr>
    <w:rPr>
      <w:rFonts w:ascii="Times New Roman" w:eastAsia="Times New Roman" w:hAnsi="Times New Roman" w:cs="Times New Roman"/>
      <w:sz w:val="20"/>
      <w:szCs w:val="20"/>
      <w:lang w:eastAsia="x-none"/>
    </w:rPr>
  </w:style>
  <w:style w:type="character" w:customStyle="1" w:styleId="af1">
    <w:name w:val="Основной текст с отступом Знак"/>
    <w:basedOn w:val="a1"/>
    <w:link w:val="af0"/>
    <w:semiHidden/>
    <w:rsid w:val="00E70BFB"/>
    <w:rPr>
      <w:rFonts w:ascii="Times New Roman" w:eastAsia="Times New Roman" w:hAnsi="Times New Roman" w:cs="Times New Roman"/>
      <w:sz w:val="20"/>
      <w:szCs w:val="20"/>
      <w:lang w:eastAsia="x-none"/>
    </w:rPr>
  </w:style>
  <w:style w:type="paragraph" w:customStyle="1" w:styleId="WW-2">
    <w:name w:val="WW-Основной текст 2"/>
    <w:basedOn w:val="a0"/>
    <w:rsid w:val="00E70BFB"/>
    <w:pPr>
      <w:suppressAutoHyphens/>
      <w:spacing w:after="0" w:line="240" w:lineRule="auto"/>
      <w:jc w:val="both"/>
    </w:pPr>
    <w:rPr>
      <w:rFonts w:ascii="Times New Roman" w:eastAsia="Times New Roman" w:hAnsi="Times New Roman" w:cs="Times New Roman"/>
      <w:b/>
      <w:bCs/>
      <w:sz w:val="28"/>
      <w:szCs w:val="20"/>
      <w:lang w:eastAsia="ar-SA"/>
    </w:rPr>
  </w:style>
  <w:style w:type="paragraph" w:styleId="af2">
    <w:name w:val="No Spacing"/>
    <w:link w:val="af3"/>
    <w:qFormat/>
    <w:rsid w:val="00E70BFB"/>
    <w:pPr>
      <w:spacing w:after="0" w:line="240" w:lineRule="auto"/>
    </w:pPr>
    <w:rPr>
      <w:rFonts w:cs="Times New Roman"/>
      <w:lang w:val="en-US" w:eastAsia="en-US"/>
    </w:rPr>
  </w:style>
  <w:style w:type="character" w:customStyle="1" w:styleId="af3">
    <w:name w:val="Без интервала Знак"/>
    <w:link w:val="af2"/>
    <w:rsid w:val="00E70BFB"/>
    <w:rPr>
      <w:rFonts w:cs="Times New Roman"/>
      <w:lang w:val="en-US" w:eastAsia="en-US"/>
    </w:rPr>
  </w:style>
  <w:style w:type="paragraph" w:styleId="a">
    <w:name w:val="List Number"/>
    <w:basedOn w:val="a0"/>
    <w:unhideWhenUsed/>
    <w:rsid w:val="00E70BFB"/>
    <w:pPr>
      <w:numPr>
        <w:numId w:val="12"/>
      </w:numPr>
      <w:spacing w:after="0" w:line="240" w:lineRule="auto"/>
      <w:contextualSpacing/>
    </w:pPr>
    <w:rPr>
      <w:rFonts w:ascii="Times New Roman" w:eastAsia="Times New Roman" w:hAnsi="Times New Roman" w:cs="Times New Roman"/>
      <w:sz w:val="20"/>
      <w:szCs w:val="20"/>
      <w:lang w:eastAsia="ru-RU"/>
    </w:rPr>
  </w:style>
  <w:style w:type="numbering" w:customStyle="1" w:styleId="WW8Num9">
    <w:name w:val="WW8Num9"/>
    <w:basedOn w:val="a3"/>
    <w:rsid w:val="00E70BFB"/>
    <w:pPr>
      <w:numPr>
        <w:numId w:val="6"/>
      </w:numPr>
    </w:pPr>
  </w:style>
  <w:style w:type="numbering" w:customStyle="1" w:styleId="WW8Num12">
    <w:name w:val="WW8Num12"/>
    <w:basedOn w:val="a3"/>
    <w:rsid w:val="00E70BFB"/>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CD4E1F"/>
    <w:pPr>
      <w:ind w:left="720"/>
      <w:contextualSpacing/>
    </w:pPr>
  </w:style>
  <w:style w:type="character" w:styleId="a7">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8">
    <w:name w:val="Balloon Text"/>
    <w:basedOn w:val="a0"/>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9F5CF2"/>
    <w:rPr>
      <w:rFonts w:ascii="Segoe UI" w:hAnsi="Segoe UI" w:cs="Segoe UI"/>
      <w:sz w:val="18"/>
      <w:szCs w:val="18"/>
    </w:rPr>
  </w:style>
  <w:style w:type="paragraph" w:styleId="aa">
    <w:name w:val="Normal (Web)"/>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0"/>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0"/>
    <w:next w:val="a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Standard">
    <w:name w:val="Standard"/>
    <w:rsid w:val="00E70BFB"/>
    <w:pPr>
      <w:widowControl w:val="0"/>
      <w:suppressAutoHyphens/>
      <w:autoSpaceDE w:val="0"/>
      <w:autoSpaceDN w:val="0"/>
      <w:spacing w:after="0" w:line="240" w:lineRule="auto"/>
      <w:textAlignment w:val="baseline"/>
    </w:pPr>
    <w:rPr>
      <w:rFonts w:ascii="Times New Roman" w:eastAsia="SimSun, 宋体" w:hAnsi="Times New Roman" w:cs="Times New Roman"/>
      <w:kern w:val="3"/>
      <w:lang w:eastAsia="zh-CN"/>
    </w:rPr>
  </w:style>
  <w:style w:type="paragraph" w:customStyle="1" w:styleId="Textbody">
    <w:name w:val="Text body"/>
    <w:basedOn w:val="10"/>
    <w:rsid w:val="00E70BFB"/>
    <w:pPr>
      <w:autoSpaceDE w:val="0"/>
      <w:textAlignment w:val="auto"/>
    </w:pPr>
    <w:rPr>
      <w:rFonts w:eastAsia="Calibri"/>
      <w:lang w:val="uk-UA" w:bidi="ar-SA"/>
    </w:rPr>
  </w:style>
  <w:style w:type="paragraph" w:customStyle="1" w:styleId="10">
    <w:name w:val="Обычный1"/>
    <w:rsid w:val="00E70BFB"/>
    <w:pPr>
      <w:widowControl w:val="0"/>
      <w:autoSpaceDN w:val="0"/>
      <w:spacing w:after="0" w:line="240" w:lineRule="auto"/>
      <w:textAlignment w:val="baseline"/>
    </w:pPr>
    <w:rPr>
      <w:rFonts w:ascii="Times New Roman" w:eastAsia="NSimSun" w:hAnsi="Times New Roman" w:cs="Lucida Sans"/>
      <w:kern w:val="3"/>
      <w:sz w:val="24"/>
      <w:szCs w:val="24"/>
      <w:lang w:val="en-US" w:eastAsia="zh-CN" w:bidi="hi-IN"/>
    </w:rPr>
  </w:style>
  <w:style w:type="paragraph" w:customStyle="1" w:styleId="Standarduser">
    <w:name w:val="Standard (user)"/>
    <w:rsid w:val="00E70BFB"/>
    <w:pPr>
      <w:suppressAutoHyphens/>
      <w:autoSpaceDN w:val="0"/>
      <w:spacing w:after="0" w:line="240" w:lineRule="auto"/>
      <w:textAlignment w:val="baseline"/>
    </w:pPr>
    <w:rPr>
      <w:rFonts w:ascii="Times New Roman" w:eastAsia="NSimSun" w:hAnsi="Times New Roman" w:cs="Lucida Sans"/>
      <w:kern w:val="3"/>
      <w:sz w:val="24"/>
      <w:szCs w:val="24"/>
      <w:lang w:val="en-US" w:eastAsia="zh-CN" w:bidi="hi-IN"/>
    </w:rPr>
  </w:style>
  <w:style w:type="paragraph" w:customStyle="1" w:styleId="TableContents">
    <w:name w:val="Table Contents"/>
    <w:basedOn w:val="Standard"/>
    <w:rsid w:val="00E70BFB"/>
    <w:pPr>
      <w:suppressLineNumbers/>
    </w:pPr>
  </w:style>
  <w:style w:type="paragraph" w:customStyle="1" w:styleId="11">
    <w:name w:val="Без интервала1"/>
    <w:rsid w:val="00E70BFB"/>
    <w:pPr>
      <w:suppressAutoHyphens/>
      <w:autoSpaceDN w:val="0"/>
      <w:spacing w:after="0" w:line="100" w:lineRule="atLeast"/>
    </w:pPr>
    <w:rPr>
      <w:rFonts w:ascii="Arial" w:eastAsia="Lucida Sans Unicode" w:hAnsi="Arial" w:cs="Mangal"/>
      <w:kern w:val="3"/>
      <w:sz w:val="20"/>
      <w:szCs w:val="24"/>
      <w:lang w:val="ru-RU" w:eastAsia="hi-IN" w:bidi="hi-IN"/>
    </w:rPr>
  </w:style>
  <w:style w:type="paragraph" w:customStyle="1" w:styleId="PreformattedText">
    <w:name w:val="Preformatted Text"/>
    <w:basedOn w:val="Standard"/>
    <w:rsid w:val="00E70BFB"/>
    <w:pPr>
      <w:widowControl/>
      <w:autoSpaceDE/>
    </w:pPr>
    <w:rPr>
      <w:rFonts w:ascii="Liberation Mono" w:eastAsia="NSimSun" w:hAnsi="Liberation Mono" w:cs="Liberation Mono"/>
      <w:sz w:val="20"/>
      <w:szCs w:val="20"/>
      <w:lang w:val="en-US" w:bidi="hi-IN"/>
    </w:rPr>
  </w:style>
  <w:style w:type="character" w:customStyle="1" w:styleId="12">
    <w:name w:val="Основной шрифт абзаца1"/>
    <w:rsid w:val="00E70BFB"/>
  </w:style>
  <w:style w:type="paragraph" w:styleId="ae">
    <w:name w:val="Body Text"/>
    <w:basedOn w:val="a0"/>
    <w:link w:val="13"/>
    <w:semiHidden/>
    <w:rsid w:val="00E70BFB"/>
    <w:pPr>
      <w:widowControl w:val="0"/>
      <w:autoSpaceDE w:val="0"/>
      <w:autoSpaceDN w:val="0"/>
      <w:spacing w:after="120" w:line="260" w:lineRule="auto"/>
      <w:jc w:val="both"/>
    </w:pPr>
    <w:rPr>
      <w:rFonts w:ascii="Arial" w:eastAsia="Times New Roman" w:hAnsi="Arial" w:cs="Arial"/>
      <w:sz w:val="28"/>
      <w:szCs w:val="28"/>
      <w:lang w:val="ru-RU" w:eastAsia="ru-RU"/>
    </w:rPr>
  </w:style>
  <w:style w:type="character" w:customStyle="1" w:styleId="af">
    <w:name w:val="Основной текст Знак"/>
    <w:basedOn w:val="a1"/>
    <w:uiPriority w:val="99"/>
    <w:semiHidden/>
    <w:rsid w:val="00E70BFB"/>
  </w:style>
  <w:style w:type="character" w:customStyle="1" w:styleId="13">
    <w:name w:val="Основной текст Знак1"/>
    <w:basedOn w:val="a1"/>
    <w:link w:val="ae"/>
    <w:semiHidden/>
    <w:rsid w:val="00E70BFB"/>
    <w:rPr>
      <w:rFonts w:ascii="Arial" w:eastAsia="Times New Roman" w:hAnsi="Arial" w:cs="Arial"/>
      <w:sz w:val="28"/>
      <w:szCs w:val="28"/>
      <w:lang w:val="ru-RU" w:eastAsia="ru-RU"/>
    </w:rPr>
  </w:style>
  <w:style w:type="paragraph" w:styleId="af0">
    <w:name w:val="Body Text Indent"/>
    <w:basedOn w:val="a0"/>
    <w:link w:val="af1"/>
    <w:semiHidden/>
    <w:rsid w:val="00E70BFB"/>
    <w:pPr>
      <w:spacing w:after="120" w:line="240" w:lineRule="auto"/>
      <w:ind w:left="283"/>
    </w:pPr>
    <w:rPr>
      <w:rFonts w:ascii="Times New Roman" w:eastAsia="Times New Roman" w:hAnsi="Times New Roman" w:cs="Times New Roman"/>
      <w:sz w:val="20"/>
      <w:szCs w:val="20"/>
      <w:lang w:eastAsia="x-none"/>
    </w:rPr>
  </w:style>
  <w:style w:type="character" w:customStyle="1" w:styleId="af1">
    <w:name w:val="Основной текст с отступом Знак"/>
    <w:basedOn w:val="a1"/>
    <w:link w:val="af0"/>
    <w:semiHidden/>
    <w:rsid w:val="00E70BFB"/>
    <w:rPr>
      <w:rFonts w:ascii="Times New Roman" w:eastAsia="Times New Roman" w:hAnsi="Times New Roman" w:cs="Times New Roman"/>
      <w:sz w:val="20"/>
      <w:szCs w:val="20"/>
      <w:lang w:eastAsia="x-none"/>
    </w:rPr>
  </w:style>
  <w:style w:type="paragraph" w:customStyle="1" w:styleId="WW-2">
    <w:name w:val="WW-Основной текст 2"/>
    <w:basedOn w:val="a0"/>
    <w:rsid w:val="00E70BFB"/>
    <w:pPr>
      <w:suppressAutoHyphens/>
      <w:spacing w:after="0" w:line="240" w:lineRule="auto"/>
      <w:jc w:val="both"/>
    </w:pPr>
    <w:rPr>
      <w:rFonts w:ascii="Times New Roman" w:eastAsia="Times New Roman" w:hAnsi="Times New Roman" w:cs="Times New Roman"/>
      <w:b/>
      <w:bCs/>
      <w:sz w:val="28"/>
      <w:szCs w:val="20"/>
      <w:lang w:eastAsia="ar-SA"/>
    </w:rPr>
  </w:style>
  <w:style w:type="paragraph" w:styleId="af2">
    <w:name w:val="No Spacing"/>
    <w:link w:val="af3"/>
    <w:qFormat/>
    <w:rsid w:val="00E70BFB"/>
    <w:pPr>
      <w:spacing w:after="0" w:line="240" w:lineRule="auto"/>
    </w:pPr>
    <w:rPr>
      <w:rFonts w:cs="Times New Roman"/>
      <w:lang w:val="en-US" w:eastAsia="en-US"/>
    </w:rPr>
  </w:style>
  <w:style w:type="character" w:customStyle="1" w:styleId="af3">
    <w:name w:val="Без интервала Знак"/>
    <w:link w:val="af2"/>
    <w:rsid w:val="00E70BFB"/>
    <w:rPr>
      <w:rFonts w:cs="Times New Roman"/>
      <w:lang w:val="en-US" w:eastAsia="en-US"/>
    </w:rPr>
  </w:style>
  <w:style w:type="paragraph" w:styleId="a">
    <w:name w:val="List Number"/>
    <w:basedOn w:val="a0"/>
    <w:unhideWhenUsed/>
    <w:rsid w:val="00E70BFB"/>
    <w:pPr>
      <w:numPr>
        <w:numId w:val="12"/>
      </w:numPr>
      <w:spacing w:after="0" w:line="240" w:lineRule="auto"/>
      <w:contextualSpacing/>
    </w:pPr>
    <w:rPr>
      <w:rFonts w:ascii="Times New Roman" w:eastAsia="Times New Roman" w:hAnsi="Times New Roman" w:cs="Times New Roman"/>
      <w:sz w:val="20"/>
      <w:szCs w:val="20"/>
      <w:lang w:eastAsia="ru-RU"/>
    </w:rPr>
  </w:style>
  <w:style w:type="numbering" w:customStyle="1" w:styleId="WW8Num9">
    <w:name w:val="WW8Num9"/>
    <w:basedOn w:val="a3"/>
    <w:rsid w:val="00E70BFB"/>
    <w:pPr>
      <w:numPr>
        <w:numId w:val="6"/>
      </w:numPr>
    </w:pPr>
  </w:style>
  <w:style w:type="numbering" w:customStyle="1" w:styleId="WW8Num12">
    <w:name w:val="WW8Num12"/>
    <w:basedOn w:val="a3"/>
    <w:rsid w:val="00E70BF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14124</Words>
  <Characters>8051</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cp:revision>
  <cp:lastPrinted>2022-12-05T14:56:00Z</cp:lastPrinted>
  <dcterms:created xsi:type="dcterms:W3CDTF">2023-12-05T14:24:00Z</dcterms:created>
  <dcterms:modified xsi:type="dcterms:W3CDTF">2023-12-05T15:11:00Z</dcterms:modified>
</cp:coreProperties>
</file>