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E13E" w14:textId="77777777" w:rsidR="001964C1" w:rsidRPr="0068087B" w:rsidRDefault="001964C1" w:rsidP="001964C1">
      <w:pPr>
        <w:widowControl w:val="0"/>
        <w:spacing w:line="240" w:lineRule="exact"/>
        <w:ind w:firstLine="709"/>
        <w:jc w:val="center"/>
        <w:rPr>
          <w:rFonts w:eastAsia="SimSun"/>
          <w:b/>
          <w:color w:val="000000"/>
          <w:kern w:val="2"/>
          <w:sz w:val="21"/>
          <w:szCs w:val="20"/>
          <w:lang w:eastAsia="zh-CN"/>
        </w:rPr>
      </w:pPr>
    </w:p>
    <w:p w14:paraId="582B0723" w14:textId="77777777" w:rsidR="001964C1" w:rsidRPr="0068087B" w:rsidRDefault="001964C1" w:rsidP="001964C1">
      <w:pPr>
        <w:tabs>
          <w:tab w:val="left" w:leader="underscore" w:pos="5991"/>
        </w:tabs>
        <w:ind w:left="3620"/>
        <w:jc w:val="both"/>
        <w:rPr>
          <w:b/>
          <w:sz w:val="20"/>
          <w:lang w:val="ru-RU"/>
        </w:rPr>
      </w:pPr>
    </w:p>
    <w:p w14:paraId="05BDB158" w14:textId="77777777" w:rsidR="001964C1" w:rsidRPr="0068087B" w:rsidRDefault="001964C1" w:rsidP="001964C1">
      <w:pPr>
        <w:autoSpaceDE w:val="0"/>
        <w:autoSpaceDN w:val="0"/>
        <w:adjustRightInd w:val="0"/>
        <w:jc w:val="center"/>
        <w:rPr>
          <w:rFonts w:eastAsia="Calibri"/>
          <w:b/>
          <w:bCs/>
          <w:color w:val="000000"/>
        </w:rPr>
      </w:pPr>
      <w:r w:rsidRPr="0068087B">
        <w:rPr>
          <w:rFonts w:eastAsia="Calibri"/>
          <w:b/>
          <w:bCs/>
          <w:color w:val="000000"/>
          <w:sz w:val="22"/>
        </w:rPr>
        <w:t xml:space="preserve">ДОГОВІР </w:t>
      </w:r>
    </w:p>
    <w:p w14:paraId="59493876" w14:textId="615B48D0" w:rsidR="001964C1" w:rsidRPr="0068087B" w:rsidRDefault="001964C1" w:rsidP="001964C1">
      <w:pPr>
        <w:autoSpaceDE w:val="0"/>
        <w:autoSpaceDN w:val="0"/>
        <w:adjustRightInd w:val="0"/>
        <w:jc w:val="center"/>
        <w:rPr>
          <w:rFonts w:eastAsia="Calibri"/>
          <w:szCs w:val="20"/>
          <w:lang w:eastAsia="ru-RU"/>
        </w:rPr>
      </w:pPr>
      <w:r w:rsidRPr="0068087B">
        <w:rPr>
          <w:rFonts w:eastAsia="Calibri"/>
          <w:b/>
          <w:bCs/>
          <w:szCs w:val="22"/>
          <w:lang w:eastAsia="en-US"/>
        </w:rPr>
        <w:t>про закупівлю товару № _________</w:t>
      </w:r>
    </w:p>
    <w:p w14:paraId="6907E93F" w14:textId="68936C43" w:rsidR="001964C1" w:rsidRPr="0068087B" w:rsidRDefault="001964C1" w:rsidP="001964C1">
      <w:pPr>
        <w:autoSpaceDE w:val="0"/>
        <w:autoSpaceDN w:val="0"/>
        <w:adjustRightInd w:val="0"/>
        <w:rPr>
          <w:rFonts w:eastAsia="Calibri"/>
          <w:sz w:val="20"/>
          <w:szCs w:val="22"/>
          <w:lang w:eastAsia="en-US"/>
        </w:rPr>
      </w:pPr>
      <w:r w:rsidRPr="0068087B">
        <w:rPr>
          <w:rFonts w:eastAsia="Calibri"/>
          <w:bCs/>
          <w:i/>
          <w:szCs w:val="22"/>
          <w:lang w:eastAsia="en-US"/>
        </w:rPr>
        <w:t xml:space="preserve">                                                                                         </w:t>
      </w:r>
    </w:p>
    <w:p w14:paraId="6F8C02AE" w14:textId="2D09AB0F" w:rsidR="001964C1" w:rsidRDefault="00EE3295" w:rsidP="001964C1">
      <w:pPr>
        <w:autoSpaceDE w:val="0"/>
        <w:autoSpaceDN w:val="0"/>
        <w:adjustRightInd w:val="0"/>
        <w:jc w:val="both"/>
        <w:rPr>
          <w:rFonts w:eastAsia="Calibri"/>
          <w:szCs w:val="22"/>
          <w:lang w:eastAsia="en-US"/>
        </w:rPr>
      </w:pPr>
      <w:r>
        <w:rPr>
          <w:rFonts w:eastAsia="Calibri"/>
          <w:szCs w:val="22"/>
          <w:lang w:eastAsia="en-US"/>
        </w:rPr>
        <w:t xml:space="preserve">м. Чернівці                               </w:t>
      </w:r>
      <w:r w:rsidR="001964C1" w:rsidRPr="0068087B">
        <w:rPr>
          <w:rFonts w:eastAsia="Calibri"/>
          <w:szCs w:val="22"/>
          <w:lang w:eastAsia="en-US"/>
        </w:rPr>
        <w:t xml:space="preserve">                                                       "____"______________202</w:t>
      </w:r>
      <w:r w:rsidR="00550C76">
        <w:rPr>
          <w:rFonts w:eastAsia="Calibri"/>
          <w:szCs w:val="22"/>
          <w:lang w:eastAsia="en-US"/>
        </w:rPr>
        <w:t xml:space="preserve">2 </w:t>
      </w:r>
      <w:r w:rsidR="001964C1" w:rsidRPr="0068087B">
        <w:rPr>
          <w:rFonts w:eastAsia="Calibri"/>
          <w:szCs w:val="22"/>
          <w:lang w:eastAsia="en-US"/>
        </w:rPr>
        <w:t>р.</w:t>
      </w:r>
    </w:p>
    <w:p w14:paraId="0A7124C5" w14:textId="77777777" w:rsidR="00EE3295" w:rsidRPr="0068087B" w:rsidRDefault="00EE3295" w:rsidP="001964C1">
      <w:pPr>
        <w:autoSpaceDE w:val="0"/>
        <w:autoSpaceDN w:val="0"/>
        <w:adjustRightInd w:val="0"/>
        <w:jc w:val="both"/>
        <w:rPr>
          <w:rFonts w:eastAsia="Calibri"/>
          <w:szCs w:val="22"/>
          <w:lang w:eastAsia="en-US"/>
        </w:rPr>
      </w:pPr>
    </w:p>
    <w:p w14:paraId="67EE5D67" w14:textId="29662362" w:rsidR="001964C1" w:rsidRPr="0068087B" w:rsidRDefault="001B7481" w:rsidP="007108CA">
      <w:pPr>
        <w:autoSpaceDE w:val="0"/>
        <w:autoSpaceDN w:val="0"/>
        <w:adjustRightInd w:val="0"/>
        <w:ind w:firstLine="567"/>
        <w:jc w:val="both"/>
        <w:rPr>
          <w:rFonts w:eastAsia="Calibri"/>
          <w:szCs w:val="22"/>
          <w:lang w:eastAsia="en-US"/>
        </w:rPr>
      </w:pPr>
      <w:r>
        <w:rPr>
          <w:b/>
        </w:rPr>
        <w:t>Чернівецький</w:t>
      </w:r>
      <w:r w:rsidRPr="00703714">
        <w:rPr>
          <w:b/>
        </w:rPr>
        <w:t xml:space="preserve"> обласний </w:t>
      </w:r>
      <w:r>
        <w:rPr>
          <w:b/>
        </w:rPr>
        <w:t>центр з гідрометеорології</w:t>
      </w:r>
      <w:r w:rsidR="001964C1" w:rsidRPr="0068087B">
        <w:rPr>
          <w:rFonts w:eastAsia="Calibri"/>
          <w:szCs w:val="22"/>
          <w:lang w:eastAsia="en-US"/>
        </w:rPr>
        <w:t xml:space="preserve">, в особі начальника </w:t>
      </w:r>
      <w:r>
        <w:rPr>
          <w:rFonts w:eastAsia="Calibri"/>
          <w:szCs w:val="22"/>
          <w:lang w:eastAsia="en-US"/>
        </w:rPr>
        <w:t>Негадайлової Тетяни Миколаївни</w:t>
      </w:r>
      <w:r w:rsidR="001964C1" w:rsidRPr="0068087B">
        <w:rPr>
          <w:rFonts w:eastAsia="Calibri"/>
          <w:szCs w:val="22"/>
          <w:lang w:eastAsia="en-US"/>
        </w:rPr>
        <w:t>, що діє на підставі Положення</w:t>
      </w:r>
      <w:r w:rsidR="001964C1">
        <w:rPr>
          <w:rFonts w:eastAsia="Calibri"/>
          <w:szCs w:val="22"/>
          <w:lang w:eastAsia="en-US"/>
        </w:rPr>
        <w:t xml:space="preserve"> </w:t>
      </w:r>
      <w:r w:rsidR="001964C1" w:rsidRPr="0068087B">
        <w:rPr>
          <w:rFonts w:eastAsia="Calibri"/>
          <w:bCs/>
          <w:szCs w:val="22"/>
          <w:lang w:eastAsia="en-US"/>
        </w:rPr>
        <w:t>(</w:t>
      </w:r>
      <w:r w:rsidR="001964C1" w:rsidRPr="0068087B">
        <w:rPr>
          <w:rFonts w:eastAsia="Calibri"/>
          <w:szCs w:val="22"/>
          <w:lang w:eastAsia="en-US"/>
        </w:rPr>
        <w:t>далі – «</w:t>
      </w:r>
      <w:r w:rsidR="001964C1" w:rsidRPr="0068087B">
        <w:rPr>
          <w:rFonts w:eastAsia="Calibri"/>
          <w:b/>
          <w:szCs w:val="22"/>
          <w:lang w:eastAsia="en-US"/>
        </w:rPr>
        <w:t>Покупець»</w:t>
      </w:r>
      <w:r w:rsidR="001964C1" w:rsidRPr="0068087B">
        <w:rPr>
          <w:rFonts w:eastAsia="Calibri"/>
          <w:szCs w:val="22"/>
          <w:lang w:eastAsia="en-US"/>
        </w:rPr>
        <w:t>) з однієї сторони, та</w:t>
      </w:r>
    </w:p>
    <w:p w14:paraId="7CFF9D64" w14:textId="5D6EB1B9" w:rsidR="00E0167F" w:rsidRPr="0068087B" w:rsidRDefault="001964C1" w:rsidP="00E0167F">
      <w:pPr>
        <w:autoSpaceDE w:val="0"/>
        <w:autoSpaceDN w:val="0"/>
        <w:adjustRightInd w:val="0"/>
        <w:jc w:val="both"/>
        <w:rPr>
          <w:rFonts w:eastAsia="Calibri"/>
          <w:szCs w:val="22"/>
          <w:lang w:eastAsia="en-US"/>
        </w:rPr>
      </w:pPr>
      <w:r w:rsidRPr="0068087B">
        <w:rPr>
          <w:rFonts w:eastAsia="Calibri"/>
          <w:b/>
          <w:szCs w:val="22"/>
          <w:lang w:eastAsia="en-US"/>
        </w:rPr>
        <w:t>___________________________________________________________________________</w:t>
      </w:r>
      <w:r w:rsidR="00E0167F" w:rsidRPr="0068087B">
        <w:rPr>
          <w:rFonts w:eastAsia="Calibri"/>
          <w:bCs/>
          <w:szCs w:val="22"/>
          <w:lang w:eastAsia="en-US"/>
        </w:rPr>
        <w:t>(</w:t>
      </w:r>
      <w:r w:rsidR="00E0167F" w:rsidRPr="0068087B">
        <w:rPr>
          <w:rFonts w:eastAsia="Calibri"/>
          <w:szCs w:val="22"/>
          <w:lang w:eastAsia="en-US"/>
        </w:rPr>
        <w:t>далі –«</w:t>
      </w:r>
      <w:r w:rsidR="00E0167F" w:rsidRPr="0068087B">
        <w:rPr>
          <w:rFonts w:eastAsia="Calibri"/>
          <w:b/>
          <w:szCs w:val="22"/>
          <w:lang w:eastAsia="en-US"/>
        </w:rPr>
        <w:t>Постачальник»</w:t>
      </w:r>
      <w:r w:rsidR="00E0167F" w:rsidRPr="0068087B">
        <w:rPr>
          <w:rFonts w:eastAsia="Calibri"/>
          <w:szCs w:val="22"/>
          <w:lang w:eastAsia="en-US"/>
        </w:rPr>
        <w:t>),</w:t>
      </w:r>
      <w:r w:rsidR="00E0167F" w:rsidRPr="00E0167F">
        <w:rPr>
          <w:rFonts w:eastAsia="Calibri"/>
          <w:szCs w:val="22"/>
          <w:lang w:eastAsia="en-US"/>
        </w:rPr>
        <w:t xml:space="preserve"> </w:t>
      </w:r>
      <w:r w:rsidR="00E0167F" w:rsidRPr="0068087B">
        <w:rPr>
          <w:rFonts w:eastAsia="Calibri"/>
          <w:szCs w:val="22"/>
          <w:lang w:eastAsia="en-US"/>
        </w:rPr>
        <w:t>в особі _______________________________________________</w:t>
      </w:r>
      <w:r w:rsidR="00E0167F">
        <w:rPr>
          <w:rFonts w:eastAsia="Calibri"/>
          <w:szCs w:val="22"/>
          <w:lang w:eastAsia="en-US"/>
        </w:rPr>
        <w:t>____________________</w:t>
      </w:r>
      <w:r w:rsidR="00E0167F" w:rsidRPr="0068087B">
        <w:rPr>
          <w:rFonts w:eastAsia="Calibri"/>
          <w:szCs w:val="22"/>
          <w:lang w:eastAsia="en-US"/>
        </w:rPr>
        <w:t>___</w:t>
      </w:r>
      <w:r w:rsidR="004765CE">
        <w:rPr>
          <w:rFonts w:eastAsia="Calibri"/>
          <w:szCs w:val="22"/>
          <w:lang w:eastAsia="en-US"/>
        </w:rPr>
        <w:t>,</w:t>
      </w:r>
    </w:p>
    <w:p w14:paraId="7546041B" w14:textId="77777777" w:rsidR="00E0167F" w:rsidRPr="0068087B" w:rsidRDefault="00E0167F" w:rsidP="00E0167F">
      <w:pPr>
        <w:autoSpaceDE w:val="0"/>
        <w:autoSpaceDN w:val="0"/>
        <w:adjustRightInd w:val="0"/>
        <w:jc w:val="both"/>
        <w:rPr>
          <w:rFonts w:eastAsia="Calibri"/>
          <w:szCs w:val="22"/>
          <w:lang w:eastAsia="ru-RU"/>
        </w:rPr>
      </w:pPr>
      <w:r w:rsidRPr="0068087B">
        <w:rPr>
          <w:rFonts w:eastAsia="Calibri"/>
          <w:szCs w:val="22"/>
          <w:lang w:eastAsia="en-US"/>
        </w:rPr>
        <w:t xml:space="preserve">що діє на підставі </w:t>
      </w:r>
      <w:r>
        <w:rPr>
          <w:rFonts w:eastAsia="Calibri"/>
          <w:szCs w:val="22"/>
          <w:lang w:eastAsia="en-US"/>
        </w:rPr>
        <w:t>_______________________</w:t>
      </w:r>
      <w:r w:rsidRPr="00F020FD">
        <w:rPr>
          <w:rFonts w:eastAsia="Calibri"/>
          <w:szCs w:val="22"/>
          <w:lang w:eastAsia="en-US"/>
        </w:rPr>
        <w:t xml:space="preserve"> </w:t>
      </w:r>
      <w:r w:rsidRPr="0068087B">
        <w:rPr>
          <w:rFonts w:eastAsia="Calibri"/>
          <w:szCs w:val="22"/>
          <w:lang w:eastAsia="en-US"/>
        </w:rPr>
        <w:t xml:space="preserve">з іншої сторони, </w:t>
      </w:r>
      <w:r w:rsidRPr="0068087B">
        <w:rPr>
          <w:rFonts w:eastAsia="Calibri"/>
          <w:snapToGrid w:val="0"/>
          <w:szCs w:val="22"/>
          <w:lang w:eastAsia="en-US"/>
        </w:rPr>
        <w:t xml:space="preserve">(в подальшому разом іменуються – «Сторони», а кожна окремо – «Сторона») </w:t>
      </w:r>
      <w:r w:rsidRPr="0068087B">
        <w:rPr>
          <w:rFonts w:eastAsia="Calibri"/>
          <w:szCs w:val="22"/>
          <w:lang w:eastAsia="en-US"/>
        </w:rPr>
        <w:t xml:space="preserve">керуючись нормами чинного законодавства України, </w:t>
      </w:r>
      <w:r w:rsidRPr="0068087B">
        <w:rPr>
          <w:rFonts w:eastAsia="Calibri"/>
          <w:snapToGrid w:val="0"/>
          <w:szCs w:val="22"/>
          <w:lang w:eastAsia="en-US"/>
        </w:rPr>
        <w:t>уклали цей Договір</w:t>
      </w:r>
      <w:r w:rsidRPr="0068087B">
        <w:rPr>
          <w:rFonts w:eastAsia="Calibri"/>
          <w:szCs w:val="22"/>
          <w:lang w:eastAsia="en-US"/>
        </w:rPr>
        <w:t xml:space="preserve"> (надалі іменується – «Договір») про наступне:</w:t>
      </w:r>
    </w:p>
    <w:p w14:paraId="1422087B" w14:textId="60D96BA2" w:rsidR="001964C1" w:rsidRPr="0068087B" w:rsidRDefault="001964C1" w:rsidP="001964C1">
      <w:pPr>
        <w:autoSpaceDE w:val="0"/>
        <w:autoSpaceDN w:val="0"/>
        <w:adjustRightInd w:val="0"/>
        <w:jc w:val="both"/>
        <w:rPr>
          <w:rFonts w:eastAsia="Calibri"/>
          <w:bCs/>
          <w:i/>
          <w:szCs w:val="22"/>
          <w:lang w:eastAsia="en-US"/>
        </w:rPr>
      </w:pPr>
    </w:p>
    <w:p w14:paraId="7C170CAA" w14:textId="77777777" w:rsidR="001964C1" w:rsidRPr="0068087B" w:rsidRDefault="001964C1" w:rsidP="001964C1">
      <w:pPr>
        <w:tabs>
          <w:tab w:val="left" w:pos="3714"/>
        </w:tabs>
        <w:ind w:left="3440"/>
        <w:jc w:val="both"/>
        <w:rPr>
          <w:b/>
          <w:color w:val="000000"/>
          <w:sz w:val="22"/>
        </w:rPr>
      </w:pPr>
      <w:r w:rsidRPr="0068087B">
        <w:rPr>
          <w:b/>
          <w:color w:val="000000"/>
          <w:sz w:val="22"/>
        </w:rPr>
        <w:t>І.</w:t>
      </w:r>
      <w:r w:rsidRPr="0068087B">
        <w:rPr>
          <w:lang w:eastAsia="ru-RU"/>
        </w:rPr>
        <w:tab/>
      </w:r>
      <w:r w:rsidRPr="0068087B">
        <w:rPr>
          <w:b/>
          <w:color w:val="000000"/>
          <w:sz w:val="22"/>
        </w:rPr>
        <w:t>ПРЕДМЕТ ДОГОВОРУ</w:t>
      </w:r>
    </w:p>
    <w:p w14:paraId="535133C9" w14:textId="5C3CF5EE" w:rsidR="00EB5B98" w:rsidRPr="00050AB2" w:rsidRDefault="001964C1" w:rsidP="004765CE">
      <w:pPr>
        <w:ind w:firstLine="567"/>
        <w:jc w:val="both"/>
        <w:rPr>
          <w:i/>
          <w:color w:val="000000"/>
        </w:rPr>
      </w:pPr>
      <w:r w:rsidRPr="0068087B">
        <w:rPr>
          <w:lang w:eastAsia="ru-RU"/>
        </w:rPr>
        <w:t xml:space="preserve">1.1. </w:t>
      </w:r>
      <w:r w:rsidR="00EB5B98" w:rsidRPr="00050AB2">
        <w:rPr>
          <w:color w:val="000000"/>
        </w:rPr>
        <w:t>Постачальник зобов’язується поставити Покупцю товар за кодом «</w:t>
      </w:r>
      <w:r w:rsidR="00EB5B98" w:rsidRPr="00050AB2">
        <w:rPr>
          <w:b/>
          <w:bCs/>
          <w:color w:val="000000"/>
        </w:rPr>
        <w:t xml:space="preserve">ДК 021:2015 </w:t>
      </w:r>
      <w:r w:rsidR="00EB5B98" w:rsidRPr="00050AB2">
        <w:rPr>
          <w:b/>
          <w:bCs/>
        </w:rPr>
        <w:t>-</w:t>
      </w:r>
      <w:r w:rsidR="00EB5B98" w:rsidRPr="00050AB2">
        <w:rPr>
          <w:b/>
          <w:lang w:eastAsia="ru-RU"/>
        </w:rPr>
        <w:t>09130000-9 Нафта і дистиляти»</w:t>
      </w:r>
      <w:r w:rsidR="00EB5B98" w:rsidRPr="00050AB2">
        <w:t>,</w:t>
      </w:r>
      <w:r w:rsidR="00EB5B98" w:rsidRPr="00050AB2">
        <w:rPr>
          <w:color w:val="000000"/>
        </w:rPr>
        <w:t xml:space="preserve"> а Покупець прийняти і оплатити такий Товар в порядку та на умовах, визначених цим Договором</w:t>
      </w:r>
      <w:r w:rsidR="00EB5B98" w:rsidRPr="00050AB2">
        <w:rPr>
          <w:i/>
          <w:color w:val="000000"/>
        </w:rPr>
        <w:t>.</w:t>
      </w:r>
    </w:p>
    <w:p w14:paraId="6D3C9A9B" w14:textId="29718A2B" w:rsidR="00EB5B98" w:rsidRPr="00050AB2" w:rsidRDefault="00EB5B98" w:rsidP="004765CE">
      <w:pPr>
        <w:autoSpaceDE w:val="0"/>
        <w:autoSpaceDN w:val="0"/>
        <w:adjustRightInd w:val="0"/>
        <w:ind w:firstLine="567"/>
        <w:jc w:val="both"/>
        <w:rPr>
          <w:b/>
          <w:bCs/>
          <w:i/>
        </w:rPr>
      </w:pPr>
      <w:r w:rsidRPr="00050AB2">
        <w:t xml:space="preserve">1.2 Найменування </w:t>
      </w:r>
      <w:r w:rsidR="006327E6" w:rsidRPr="00050AB2">
        <w:t>т</w:t>
      </w:r>
      <w:r w:rsidRPr="00050AB2">
        <w:t>овару</w:t>
      </w:r>
      <w:r w:rsidRPr="00050AB2">
        <w:rPr>
          <w:b/>
          <w:bCs/>
        </w:rPr>
        <w:t>: «Бензин А-95 (в талонах</w:t>
      </w:r>
      <w:r w:rsidR="00A333B8" w:rsidRPr="00050AB2">
        <w:rPr>
          <w:b/>
          <w:bCs/>
        </w:rPr>
        <w:t>)</w:t>
      </w:r>
      <w:r w:rsidR="0063673E" w:rsidRPr="00050AB2">
        <w:rPr>
          <w:b/>
          <w:bCs/>
        </w:rPr>
        <w:t>,</w:t>
      </w:r>
      <w:r w:rsidR="0063673E" w:rsidRPr="00050AB2">
        <w:rPr>
          <w:rFonts w:eastAsia="Tahoma"/>
          <w:color w:val="00000A"/>
          <w:lang w:eastAsia="zh-CN" w:bidi="hi-IN"/>
        </w:rPr>
        <w:t xml:space="preserve"> </w:t>
      </w:r>
      <w:r w:rsidR="0063673E" w:rsidRPr="00050AB2">
        <w:rPr>
          <w:rFonts w:eastAsia="Tahoma"/>
          <w:b/>
          <w:bCs/>
          <w:color w:val="00000A"/>
          <w:lang w:eastAsia="zh-CN" w:bidi="hi-IN"/>
        </w:rPr>
        <w:t>дизельне паливо (в талонах)</w:t>
      </w:r>
      <w:r w:rsidRPr="00050AB2">
        <w:rPr>
          <w:b/>
          <w:bCs/>
        </w:rPr>
        <w:t xml:space="preserve">». </w:t>
      </w:r>
    </w:p>
    <w:p w14:paraId="49041E6D" w14:textId="391603C4" w:rsidR="00EB5B98" w:rsidRPr="00487D5F" w:rsidRDefault="00EB5B98" w:rsidP="004765CE">
      <w:pPr>
        <w:widowControl w:val="0"/>
        <w:tabs>
          <w:tab w:val="left" w:pos="4998"/>
        </w:tabs>
        <w:autoSpaceDE w:val="0"/>
        <w:autoSpaceDN w:val="0"/>
        <w:ind w:firstLine="567"/>
        <w:jc w:val="both"/>
        <w:rPr>
          <w:lang w:eastAsia="ru-RU"/>
        </w:rPr>
      </w:pPr>
      <w:r w:rsidRPr="00050AB2">
        <w:rPr>
          <w:lang w:eastAsia="ru-RU"/>
        </w:rPr>
        <w:t>1.3. Найменування, асортимент, кількість та ціна Товару, що поставляється згідно з цим Договором, визначені у Специфікації</w:t>
      </w:r>
      <w:r w:rsidRPr="00487D5F">
        <w:rPr>
          <w:lang w:eastAsia="ru-RU"/>
        </w:rPr>
        <w:t xml:space="preserve"> (Додаток № 1 до цього Договору) (далі – Специфікація), яка є його невід’ємною частиною.</w:t>
      </w:r>
    </w:p>
    <w:p w14:paraId="3E1007A6" w14:textId="09699511" w:rsidR="00EB5B98" w:rsidRPr="00487D5F" w:rsidRDefault="00EB5B98" w:rsidP="00EB5B98">
      <w:pPr>
        <w:widowControl w:val="0"/>
        <w:autoSpaceDE w:val="0"/>
        <w:autoSpaceDN w:val="0"/>
        <w:ind w:firstLine="567"/>
        <w:jc w:val="both"/>
      </w:pPr>
      <w:r w:rsidRPr="00487D5F">
        <w:t>1.</w:t>
      </w:r>
      <w:r>
        <w:t>4</w:t>
      </w:r>
      <w:r w:rsidRPr="00487D5F">
        <w:t>. Обсяги закупівлі Товару можуть бути зменшені залежно від реального фінансування видатків Покупця та виробничої необхідності.</w:t>
      </w:r>
    </w:p>
    <w:p w14:paraId="46A3AFAE" w14:textId="77777777" w:rsidR="000120C3" w:rsidRPr="0068087B" w:rsidRDefault="000120C3" w:rsidP="001964C1">
      <w:pPr>
        <w:tabs>
          <w:tab w:val="left" w:pos="0"/>
          <w:tab w:val="left" w:pos="142"/>
          <w:tab w:val="left" w:pos="284"/>
        </w:tabs>
        <w:jc w:val="both"/>
        <w:rPr>
          <w:b/>
          <w:i/>
          <w:lang w:eastAsia="ru-RU"/>
        </w:rPr>
      </w:pPr>
    </w:p>
    <w:p w14:paraId="7C316366" w14:textId="77777777" w:rsidR="001964C1" w:rsidRPr="0068087B" w:rsidRDefault="001964C1" w:rsidP="001964C1">
      <w:pPr>
        <w:widowControl w:val="0"/>
        <w:numPr>
          <w:ilvl w:val="0"/>
          <w:numId w:val="1"/>
        </w:numPr>
        <w:tabs>
          <w:tab w:val="left" w:pos="4056"/>
        </w:tabs>
        <w:ind w:left="3700"/>
        <w:jc w:val="both"/>
        <w:rPr>
          <w:lang w:eastAsia="ru-RU"/>
        </w:rPr>
      </w:pPr>
      <w:r w:rsidRPr="0068087B">
        <w:rPr>
          <w:b/>
          <w:color w:val="000000"/>
          <w:sz w:val="22"/>
        </w:rPr>
        <w:t>ЯКІСТЬ ТОВАРУ</w:t>
      </w:r>
    </w:p>
    <w:p w14:paraId="0DBF2BE1" w14:textId="77777777" w:rsidR="001964C1" w:rsidRPr="00050AB2" w:rsidRDefault="001964C1" w:rsidP="00050AB2">
      <w:pPr>
        <w:tabs>
          <w:tab w:val="left" w:pos="916"/>
        </w:tabs>
        <w:ind w:firstLine="567"/>
        <w:jc w:val="both"/>
        <w:rPr>
          <w:lang w:eastAsia="ru-RU"/>
        </w:rPr>
      </w:pPr>
      <w:r w:rsidRPr="00050AB2">
        <w:rPr>
          <w:lang w:eastAsia="ru-RU"/>
        </w:rPr>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7A0318E6" w14:textId="77777777" w:rsidR="001964C1" w:rsidRPr="00050AB2" w:rsidRDefault="001964C1" w:rsidP="00050A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lang w:eastAsia="en-US"/>
        </w:rPr>
      </w:pPr>
      <w:r w:rsidRPr="00050AB2">
        <w:rPr>
          <w:rFonts w:eastAsia="Calibri"/>
          <w:lang w:eastAsia="en-US"/>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63DF184D" w14:textId="77777777" w:rsidR="001964C1" w:rsidRPr="00050AB2" w:rsidRDefault="001964C1" w:rsidP="0005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pacing w:val="4"/>
          <w:lang w:eastAsia="ru-RU"/>
        </w:rPr>
      </w:pPr>
      <w:r w:rsidRPr="00050AB2">
        <w:rPr>
          <w:lang w:eastAsia="ru-RU"/>
        </w:rPr>
        <w:t>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62195427" w14:textId="5D88F489" w:rsidR="00195F71" w:rsidRPr="00050AB2" w:rsidRDefault="001964C1" w:rsidP="00050AB2">
      <w:pPr>
        <w:widowControl w:val="0"/>
        <w:tabs>
          <w:tab w:val="left" w:pos="0"/>
        </w:tabs>
        <w:ind w:firstLine="567"/>
        <w:rPr>
          <w:color w:val="000000"/>
        </w:rPr>
      </w:pPr>
      <w:r w:rsidRPr="00050AB2">
        <w:rPr>
          <w:color w:val="000000"/>
        </w:rPr>
        <w:t>2.</w:t>
      </w:r>
      <w:r w:rsidR="00EB5B98" w:rsidRPr="00050AB2">
        <w:rPr>
          <w:color w:val="000000"/>
        </w:rPr>
        <w:t>4</w:t>
      </w:r>
      <w:r w:rsidRPr="00050AB2">
        <w:rPr>
          <w:color w:val="000000"/>
        </w:rPr>
        <w:t xml:space="preserve">. Постачальник гарантує </w:t>
      </w:r>
      <w:r w:rsidR="00FA047E" w:rsidRPr="00050AB2">
        <w:rPr>
          <w:color w:val="000000"/>
        </w:rPr>
        <w:t>безтермінову</w:t>
      </w:r>
      <w:r w:rsidRPr="00050AB2">
        <w:rPr>
          <w:color w:val="000000"/>
        </w:rPr>
        <w:t xml:space="preserve"> ді</w:t>
      </w:r>
      <w:r w:rsidR="00FA047E" w:rsidRPr="00050AB2">
        <w:rPr>
          <w:color w:val="000000"/>
        </w:rPr>
        <w:t xml:space="preserve">ю </w:t>
      </w:r>
      <w:r w:rsidRPr="00050AB2">
        <w:rPr>
          <w:color w:val="000000"/>
        </w:rPr>
        <w:t>талонів</w:t>
      </w:r>
      <w:r w:rsidR="00FA047E" w:rsidRPr="00050AB2">
        <w:rPr>
          <w:color w:val="000000"/>
        </w:rPr>
        <w:t>.</w:t>
      </w:r>
      <w:r w:rsidRPr="00050AB2">
        <w:rPr>
          <w:color w:val="000000"/>
        </w:rPr>
        <w:t xml:space="preserve"> </w:t>
      </w:r>
    </w:p>
    <w:p w14:paraId="5944D61F" w14:textId="00BE534F" w:rsidR="000120C3" w:rsidRDefault="000120C3" w:rsidP="00195F71">
      <w:pPr>
        <w:widowControl w:val="0"/>
        <w:tabs>
          <w:tab w:val="left" w:pos="0"/>
        </w:tabs>
        <w:rPr>
          <w:color w:val="000000"/>
          <w:szCs w:val="28"/>
        </w:rPr>
      </w:pPr>
    </w:p>
    <w:p w14:paraId="1CFF383B" w14:textId="6065F460" w:rsidR="000120C3" w:rsidRPr="00EB5B98" w:rsidRDefault="001964C1" w:rsidP="00EB5B98">
      <w:pPr>
        <w:widowControl w:val="0"/>
        <w:numPr>
          <w:ilvl w:val="0"/>
          <w:numId w:val="1"/>
        </w:numPr>
        <w:tabs>
          <w:tab w:val="left" w:pos="4207"/>
        </w:tabs>
        <w:ind w:left="3700"/>
        <w:jc w:val="both"/>
        <w:outlineLvl w:val="0"/>
        <w:rPr>
          <w:lang w:val="ru-RU" w:eastAsia="ru-RU"/>
        </w:rPr>
      </w:pPr>
      <w:bookmarkStart w:id="0" w:name="bookmark1"/>
      <w:r w:rsidRPr="0068087B">
        <w:rPr>
          <w:b/>
          <w:bCs/>
          <w:color w:val="000000"/>
          <w:sz w:val="22"/>
        </w:rPr>
        <w:t>ЦІНА ДОГОВОРУ</w:t>
      </w:r>
      <w:bookmarkEnd w:id="0"/>
    </w:p>
    <w:p w14:paraId="7BDCC0D0" w14:textId="710A603D" w:rsidR="001964C1" w:rsidRPr="00050AB2" w:rsidRDefault="00050AB2" w:rsidP="00050AB2">
      <w:pPr>
        <w:widowControl w:val="0"/>
        <w:tabs>
          <w:tab w:val="left" w:pos="0"/>
        </w:tabs>
        <w:ind w:firstLine="567"/>
        <w:jc w:val="both"/>
      </w:pPr>
      <w:r w:rsidRPr="00050AB2">
        <w:rPr>
          <w:color w:val="000000"/>
        </w:rPr>
        <w:t xml:space="preserve">3.1. </w:t>
      </w:r>
      <w:r w:rsidR="001964C1" w:rsidRPr="00050AB2">
        <w:rPr>
          <w:color w:val="000000"/>
        </w:rPr>
        <w:t>Ціна Договору становить:</w:t>
      </w:r>
    </w:p>
    <w:p w14:paraId="5EDDD5E2" w14:textId="78369BB6" w:rsidR="001964C1" w:rsidRPr="00050AB2" w:rsidRDefault="001964C1" w:rsidP="001964C1">
      <w:pPr>
        <w:widowControl w:val="0"/>
        <w:tabs>
          <w:tab w:val="left" w:pos="0"/>
        </w:tabs>
        <w:jc w:val="both"/>
        <w:rPr>
          <w:color w:val="000000"/>
        </w:rPr>
      </w:pPr>
      <w:r w:rsidRPr="00050AB2">
        <w:rPr>
          <w:color w:val="000000"/>
        </w:rPr>
        <w:t>_________</w:t>
      </w:r>
      <w:r w:rsidRPr="00050AB2">
        <w:rPr>
          <w:color w:val="000000"/>
        </w:rPr>
        <w:tab/>
        <w:t xml:space="preserve">грн. </w:t>
      </w:r>
      <w:bookmarkStart w:id="1" w:name="_Hlk101172828"/>
      <w:r w:rsidRPr="00050AB2">
        <w:rPr>
          <w:i/>
          <w:iCs/>
          <w:color w:val="000000"/>
        </w:rPr>
        <w:t>(цифрами, словами</w:t>
      </w:r>
      <w:bookmarkEnd w:id="1"/>
      <w:r w:rsidRPr="00050AB2">
        <w:rPr>
          <w:i/>
          <w:iCs/>
          <w:color w:val="000000"/>
        </w:rPr>
        <w:t xml:space="preserve">), в тому числі </w:t>
      </w:r>
      <w:proofErr w:type="spellStart"/>
      <w:r w:rsidRPr="00050AB2">
        <w:rPr>
          <w:i/>
          <w:iCs/>
          <w:color w:val="000000"/>
        </w:rPr>
        <w:t>ПДВ___________грн</w:t>
      </w:r>
      <w:proofErr w:type="spellEnd"/>
      <w:r w:rsidRPr="00050AB2">
        <w:rPr>
          <w:i/>
          <w:iCs/>
          <w:color w:val="000000"/>
        </w:rPr>
        <w:t>.</w:t>
      </w:r>
      <w:r w:rsidR="00801270" w:rsidRPr="00050AB2">
        <w:t xml:space="preserve"> </w:t>
      </w:r>
      <w:r w:rsidR="00801270" w:rsidRPr="00050AB2">
        <w:rPr>
          <w:i/>
          <w:iCs/>
          <w:color w:val="000000"/>
        </w:rPr>
        <w:t>(цифрами, словами)</w:t>
      </w:r>
      <w:r w:rsidRPr="00050AB2">
        <w:rPr>
          <w:i/>
          <w:iCs/>
          <w:color w:val="000000"/>
        </w:rPr>
        <w:t xml:space="preserve"> </w:t>
      </w:r>
    </w:p>
    <w:p w14:paraId="7F6335B6" w14:textId="6D3CEA8A" w:rsidR="001964C1" w:rsidRPr="00050AB2" w:rsidRDefault="00050AB2" w:rsidP="00050AB2">
      <w:pPr>
        <w:widowControl w:val="0"/>
        <w:tabs>
          <w:tab w:val="left" w:pos="0"/>
        </w:tabs>
        <w:ind w:firstLine="567"/>
        <w:jc w:val="both"/>
        <w:rPr>
          <w:color w:val="000000"/>
        </w:rPr>
      </w:pPr>
      <w:r>
        <w:rPr>
          <w:lang w:eastAsia="ru-RU"/>
        </w:rPr>
        <w:t xml:space="preserve">3.2. </w:t>
      </w:r>
      <w:r w:rsidR="001964C1" w:rsidRPr="00050AB2">
        <w:rPr>
          <w:lang w:eastAsia="ru-RU"/>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001964C1" w:rsidRPr="00050AB2">
        <w:rPr>
          <w:color w:val="000000"/>
        </w:rPr>
        <w:t>шляхом підписання Сторонами додаткової угоди до Договору, яка являється його невід’ємною частиною.</w:t>
      </w:r>
    </w:p>
    <w:p w14:paraId="1C107590" w14:textId="77777777" w:rsidR="001964C1" w:rsidRPr="00050AB2" w:rsidRDefault="001964C1" w:rsidP="001964C1">
      <w:pPr>
        <w:widowControl w:val="0"/>
        <w:tabs>
          <w:tab w:val="left" w:pos="0"/>
        </w:tabs>
        <w:ind w:left="284"/>
        <w:jc w:val="both"/>
        <w:rPr>
          <w:lang w:val="ru-RU" w:eastAsia="ru-RU"/>
        </w:rPr>
      </w:pPr>
    </w:p>
    <w:p w14:paraId="3E7AE543" w14:textId="77777777" w:rsidR="001964C1" w:rsidRPr="0063673E" w:rsidRDefault="001964C1" w:rsidP="001964C1">
      <w:pPr>
        <w:widowControl w:val="0"/>
        <w:numPr>
          <w:ilvl w:val="0"/>
          <w:numId w:val="1"/>
        </w:numPr>
        <w:tabs>
          <w:tab w:val="left" w:pos="3218"/>
        </w:tabs>
        <w:ind w:left="2720"/>
        <w:jc w:val="both"/>
        <w:outlineLvl w:val="0"/>
        <w:rPr>
          <w:lang w:eastAsia="ru-RU"/>
        </w:rPr>
      </w:pPr>
      <w:bookmarkStart w:id="2" w:name="bookmark2"/>
      <w:r w:rsidRPr="0063673E">
        <w:rPr>
          <w:b/>
          <w:bCs/>
          <w:color w:val="000000"/>
          <w:sz w:val="22"/>
        </w:rPr>
        <w:t>ПОРЯДОК ЗДІЙСНЕННЯ ОПЛАТИ</w:t>
      </w:r>
      <w:bookmarkEnd w:id="2"/>
    </w:p>
    <w:p w14:paraId="0BBA0DEA" w14:textId="68CEBAB6" w:rsidR="001964C1" w:rsidRPr="0068087B" w:rsidRDefault="001964C1" w:rsidP="00D34635">
      <w:pPr>
        <w:tabs>
          <w:tab w:val="left" w:pos="708"/>
        </w:tabs>
        <w:ind w:right="-1" w:firstLine="567"/>
        <w:jc w:val="both"/>
        <w:rPr>
          <w:lang w:val="ru-RU" w:eastAsia="ru-RU"/>
        </w:rPr>
      </w:pPr>
      <w:r w:rsidRPr="0063673E">
        <w:rPr>
          <w:lang w:eastAsia="ru-RU"/>
        </w:rPr>
        <w:t xml:space="preserve">4.1. </w:t>
      </w:r>
      <w:bookmarkStart w:id="3" w:name="_Hlk106619110"/>
      <w:r w:rsidRPr="0063673E">
        <w:rPr>
          <w:lang w:eastAsia="ru-RU"/>
        </w:rPr>
        <w:t xml:space="preserve">Оплата за Товар здійснюються Замовником </w:t>
      </w:r>
      <w:r w:rsidR="003C6119" w:rsidRPr="0063673E">
        <w:rPr>
          <w:lang w:eastAsia="ru-RU"/>
        </w:rPr>
        <w:t xml:space="preserve">протягом </w:t>
      </w:r>
      <w:r w:rsidR="009F651F" w:rsidRPr="0063673E">
        <w:rPr>
          <w:color w:val="000000"/>
          <w:lang w:eastAsia="ru-RU"/>
        </w:rPr>
        <w:t xml:space="preserve">7 </w:t>
      </w:r>
      <w:r w:rsidR="003C6119" w:rsidRPr="0063673E">
        <w:rPr>
          <w:color w:val="000000"/>
          <w:lang w:eastAsia="ru-RU"/>
        </w:rPr>
        <w:t xml:space="preserve">(семи) </w:t>
      </w:r>
      <w:r w:rsidR="009F651F" w:rsidRPr="0063673E">
        <w:rPr>
          <w:color w:val="000000"/>
          <w:lang w:eastAsia="ru-RU"/>
        </w:rPr>
        <w:t>робочих днів з дня отримання товару та підписання видаткової накладної</w:t>
      </w:r>
      <w:r w:rsidRPr="0063673E">
        <w:rPr>
          <w:color w:val="000000"/>
          <w:lang w:eastAsia="ru-RU"/>
        </w:rPr>
        <w:t xml:space="preserve"> та в межах бюджетного фінансування.</w:t>
      </w:r>
      <w:r w:rsidRPr="0068087B">
        <w:rPr>
          <w:color w:val="000000"/>
          <w:lang w:eastAsia="ru-RU"/>
        </w:rPr>
        <w:t xml:space="preserve"> </w:t>
      </w:r>
    </w:p>
    <w:p w14:paraId="7BB483ED" w14:textId="77777777" w:rsidR="001964C1" w:rsidRPr="0068087B" w:rsidRDefault="001964C1" w:rsidP="006C3E61">
      <w:pPr>
        <w:widowControl w:val="0"/>
        <w:tabs>
          <w:tab w:val="left" w:pos="180"/>
        </w:tabs>
        <w:autoSpaceDE w:val="0"/>
        <w:autoSpaceDN w:val="0"/>
        <w:adjustRightInd w:val="0"/>
        <w:ind w:firstLine="567"/>
        <w:jc w:val="both"/>
        <w:rPr>
          <w:rFonts w:eastAsia="Calibri"/>
          <w:lang w:eastAsia="en-US"/>
        </w:rPr>
      </w:pPr>
      <w:r w:rsidRPr="0068087B">
        <w:rPr>
          <w:rFonts w:eastAsia="Calibri"/>
          <w:lang w:eastAsia="en-US"/>
        </w:rPr>
        <w:t xml:space="preserve">4.2. Розрахунки між сторонами проводяться в національній валюті України - гривні. </w:t>
      </w:r>
    </w:p>
    <w:p w14:paraId="57360498" w14:textId="77777777" w:rsidR="001964C1" w:rsidRPr="0068087B" w:rsidRDefault="001964C1" w:rsidP="001964C1">
      <w:pPr>
        <w:tabs>
          <w:tab w:val="left" w:pos="916"/>
        </w:tabs>
        <w:jc w:val="both"/>
        <w:rPr>
          <w:lang w:eastAsia="ru-RU"/>
        </w:rPr>
      </w:pPr>
      <w:r w:rsidRPr="0068087B">
        <w:rPr>
          <w:lang w:eastAsia="ru-RU"/>
        </w:rPr>
        <w:t>Вид розрахунків – безготівковий, шляхом перерахування Покупцем грошових коштів на розрахунковий рахунок Постачальника.</w:t>
      </w:r>
    </w:p>
    <w:p w14:paraId="4E5B31D4" w14:textId="42CCD140" w:rsidR="001964C1" w:rsidRPr="0068087B" w:rsidRDefault="001964C1" w:rsidP="006C3E61">
      <w:pPr>
        <w:tabs>
          <w:tab w:val="left" w:pos="916"/>
        </w:tabs>
        <w:ind w:firstLine="567"/>
        <w:jc w:val="both"/>
        <w:rPr>
          <w:lang w:eastAsia="ru-RU"/>
        </w:rPr>
      </w:pPr>
      <w:r w:rsidRPr="0068087B">
        <w:rPr>
          <w:lang w:eastAsia="ru-RU"/>
        </w:rPr>
        <w:t>4.</w:t>
      </w:r>
      <w:r w:rsidR="006C3E61">
        <w:rPr>
          <w:lang w:eastAsia="ru-RU"/>
        </w:rPr>
        <w:t>3</w:t>
      </w:r>
      <w:r w:rsidRPr="0068087B">
        <w:rPr>
          <w:lang w:eastAsia="ru-RU"/>
        </w:rPr>
        <w:t xml:space="preserve">. </w:t>
      </w:r>
      <w:r w:rsidRPr="0068087B">
        <w:rPr>
          <w:color w:val="000000"/>
          <w:lang w:eastAsia="ru-RU"/>
        </w:rPr>
        <w:t>До рахунку додається: видаткова накладна.</w:t>
      </w:r>
    </w:p>
    <w:p w14:paraId="1B938076" w14:textId="4E4B12F1" w:rsidR="001964C1" w:rsidRDefault="001964C1" w:rsidP="006C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lastRenderedPageBreak/>
        <w:t>4.</w:t>
      </w:r>
      <w:r w:rsidR="0079472E">
        <w:rPr>
          <w:lang w:eastAsia="ru-RU"/>
        </w:rPr>
        <w:t>4</w:t>
      </w:r>
      <w:r w:rsidRPr="0068087B">
        <w:rPr>
          <w:lang w:eastAsia="ru-RU"/>
        </w:rPr>
        <w:t>. У разі затримання бюджетного фінансування розрахунок за поставлений Товар здійснюється протягом 3-х банківських днів з дати отримання Замовником коштів бюджетного призначення на фінансування товару</w:t>
      </w:r>
      <w:bookmarkEnd w:id="3"/>
      <w:r w:rsidRPr="0068087B">
        <w:rPr>
          <w:lang w:eastAsia="ru-RU"/>
        </w:rPr>
        <w:t xml:space="preserve">. </w:t>
      </w:r>
    </w:p>
    <w:p w14:paraId="004E99E0" w14:textId="77777777" w:rsidR="000120C3" w:rsidRPr="0068087B" w:rsidRDefault="000120C3"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14:paraId="04B3FEAB" w14:textId="77777777" w:rsidR="001964C1" w:rsidRPr="00714B53" w:rsidRDefault="001964C1" w:rsidP="001964C1">
      <w:pPr>
        <w:widowControl w:val="0"/>
        <w:numPr>
          <w:ilvl w:val="0"/>
          <w:numId w:val="1"/>
        </w:numPr>
        <w:tabs>
          <w:tab w:val="left" w:pos="3926"/>
        </w:tabs>
        <w:ind w:left="3520"/>
        <w:jc w:val="both"/>
        <w:outlineLvl w:val="0"/>
        <w:rPr>
          <w:b/>
          <w:lang w:eastAsia="ru-RU"/>
        </w:rPr>
      </w:pPr>
      <w:bookmarkStart w:id="4" w:name="bookmark3"/>
      <w:r w:rsidRPr="00714B53">
        <w:rPr>
          <w:b/>
          <w:bCs/>
          <w:sz w:val="22"/>
        </w:rPr>
        <w:t>ПОСТАВКА (ПЕРЕДАЧА) ТОВАРУ</w:t>
      </w:r>
      <w:bookmarkEnd w:id="4"/>
    </w:p>
    <w:p w14:paraId="083DAAC2" w14:textId="77777777" w:rsidR="001964C1" w:rsidRDefault="001964C1" w:rsidP="00794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714B53">
        <w:rPr>
          <w:u w:val="single"/>
          <w:lang w:eastAsia="ru-RU"/>
        </w:rPr>
        <w:t>5.1. Поставка (передача) товару здійснюється узгодженими партіями (частинами), у</w:t>
      </w:r>
      <w:r w:rsidRPr="00714B53">
        <w:rPr>
          <w:lang w:eastAsia="ru-RU"/>
        </w:rPr>
        <w:t xml:space="preserve"> відповідності до заявок Покупця або за домовленістю Сторін, </w:t>
      </w:r>
      <w:r w:rsidRPr="005A1B8F">
        <w:rPr>
          <w:lang w:eastAsia="ru-RU"/>
        </w:rPr>
        <w:t>протягом 5 днів</w:t>
      </w:r>
      <w:r w:rsidRPr="00FA047E">
        <w:rPr>
          <w:lang w:eastAsia="ru-RU"/>
        </w:rPr>
        <w:t xml:space="preserve"> з дати отримання заявки.</w:t>
      </w:r>
      <w:r w:rsidRPr="00714B53">
        <w:rPr>
          <w:lang w:eastAsia="ru-RU"/>
        </w:rPr>
        <w:t xml:space="preserve"> </w:t>
      </w:r>
    </w:p>
    <w:p w14:paraId="40CC96A3" w14:textId="77777777" w:rsidR="001964C1" w:rsidRPr="00714B53" w:rsidRDefault="001964C1" w:rsidP="00794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714B53">
        <w:rPr>
          <w:lang w:eastAsia="ru-RU"/>
        </w:rPr>
        <w:t xml:space="preserve">5.2. Приймання-передача товару здійснюється Сторонами в порядку, що визначається чинним законодавством України. </w:t>
      </w:r>
    </w:p>
    <w:p w14:paraId="03BBD3F8" w14:textId="46E3892E" w:rsidR="001964C1" w:rsidRPr="00714B53" w:rsidRDefault="001964C1" w:rsidP="00184B4B">
      <w:pPr>
        <w:tabs>
          <w:tab w:val="left" w:pos="142"/>
        </w:tabs>
        <w:ind w:firstLine="567"/>
        <w:jc w:val="both"/>
        <w:rPr>
          <w:lang w:eastAsia="ru-RU"/>
        </w:rPr>
      </w:pPr>
      <w:r w:rsidRPr="00714B53">
        <w:rPr>
          <w:bdr w:val="none" w:sz="0" w:space="0" w:color="auto" w:frame="1"/>
          <w:lang w:eastAsia="ru-RU"/>
        </w:rPr>
        <w:t xml:space="preserve">5.3. </w:t>
      </w:r>
      <w:r w:rsidRPr="00714B53">
        <w:rPr>
          <w:lang w:eastAsia="ru-RU"/>
        </w:rPr>
        <w:t>Місце поставки (передачі) товару: передача талонів здійснюється за адресою</w:t>
      </w:r>
      <w:r w:rsidR="007B53C7">
        <w:rPr>
          <w:lang w:eastAsia="ru-RU"/>
        </w:rPr>
        <w:t>:</w:t>
      </w:r>
      <w:r w:rsidRPr="00714B53">
        <w:rPr>
          <w:lang w:eastAsia="ru-RU"/>
        </w:rPr>
        <w:t xml:space="preserve"> </w:t>
      </w:r>
      <w:bookmarkStart w:id="5" w:name="_Hlk102040211"/>
      <w:r w:rsidRPr="00714B53">
        <w:rPr>
          <w:lang w:eastAsia="ru-RU"/>
        </w:rPr>
        <w:t>580</w:t>
      </w:r>
      <w:r w:rsidR="000120C3">
        <w:rPr>
          <w:lang w:eastAsia="ru-RU"/>
        </w:rPr>
        <w:t>02</w:t>
      </w:r>
      <w:r w:rsidRPr="00714B53">
        <w:rPr>
          <w:lang w:eastAsia="ru-RU"/>
        </w:rPr>
        <w:t xml:space="preserve">, Україна, Чернівецька обл., м. Чернівці, вул. </w:t>
      </w:r>
      <w:r w:rsidR="000120C3">
        <w:rPr>
          <w:lang w:eastAsia="ru-RU"/>
        </w:rPr>
        <w:t>Глінки,1</w:t>
      </w:r>
      <w:r>
        <w:rPr>
          <w:lang w:eastAsia="ru-RU"/>
        </w:rPr>
        <w:t>.</w:t>
      </w:r>
    </w:p>
    <w:bookmarkEnd w:id="5"/>
    <w:p w14:paraId="57BF8205" w14:textId="6510E9D0" w:rsidR="001964C1" w:rsidRPr="00714B53" w:rsidRDefault="001964C1" w:rsidP="00184B4B">
      <w:pPr>
        <w:tabs>
          <w:tab w:val="left" w:pos="142"/>
        </w:tabs>
        <w:ind w:firstLine="567"/>
        <w:jc w:val="both"/>
        <w:rPr>
          <w:lang w:eastAsia="ru-RU"/>
        </w:rPr>
      </w:pPr>
      <w:r w:rsidRPr="00714B53">
        <w:rPr>
          <w:lang w:eastAsia="ru-RU"/>
        </w:rPr>
        <w:t>5.4. Заправка пальним (в обмін на талони) автотранспорту Покупця здійснюєть</w:t>
      </w:r>
      <w:r w:rsidR="000120C3">
        <w:rPr>
          <w:lang w:eastAsia="ru-RU"/>
        </w:rPr>
        <w:t>ся</w:t>
      </w:r>
      <w:r w:rsidRPr="00714B53">
        <w:rPr>
          <w:lang w:eastAsia="ru-RU"/>
        </w:rPr>
        <w:t xml:space="preserve"> на автозаправних станціях (далі-АЗС)/ партнерських АЗС Постачальника на всій території України. </w:t>
      </w:r>
    </w:p>
    <w:p w14:paraId="68EBEB1B" w14:textId="7307AC5B" w:rsidR="001964C1" w:rsidRDefault="001964C1" w:rsidP="0018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714B53">
        <w:rPr>
          <w:lang w:eastAsia="ru-RU"/>
        </w:rPr>
        <w:t>5.5. Постачальник повинен забезпечити на АЗС цілодобову заправку автомобілів Покупця.</w:t>
      </w:r>
    </w:p>
    <w:p w14:paraId="352BC927" w14:textId="77777777" w:rsidR="000120C3" w:rsidRPr="00714B53" w:rsidRDefault="000120C3"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14:paraId="3DA75D39" w14:textId="77777777" w:rsidR="001964C1" w:rsidRPr="0068087B" w:rsidRDefault="001964C1" w:rsidP="001964C1">
      <w:pPr>
        <w:widowControl w:val="0"/>
        <w:numPr>
          <w:ilvl w:val="0"/>
          <w:numId w:val="1"/>
        </w:numPr>
        <w:tabs>
          <w:tab w:val="left" w:pos="3342"/>
        </w:tabs>
        <w:ind w:left="2840"/>
        <w:jc w:val="both"/>
        <w:outlineLvl w:val="0"/>
      </w:pPr>
      <w:bookmarkStart w:id="6" w:name="bookmark4"/>
      <w:r w:rsidRPr="0068087B">
        <w:rPr>
          <w:b/>
          <w:bCs/>
          <w:color w:val="000000"/>
          <w:sz w:val="22"/>
        </w:rPr>
        <w:t>ПРАВА ТА ОБОВ’ЯЗКИ СТОРІН</w:t>
      </w:r>
      <w:bookmarkEnd w:id="6"/>
    </w:p>
    <w:p w14:paraId="58B03B8E"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6.1. Покупець зобов’язаний:</w:t>
      </w:r>
    </w:p>
    <w:p w14:paraId="7BE9AD58"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своєчасно та в повному обсязі (при наявності бюджетного фінансування) сплачувати за поставлений (переданий) товар.</w:t>
      </w:r>
    </w:p>
    <w:p w14:paraId="4EAC0559"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 xml:space="preserve">6.2. Покупець має право: </w:t>
      </w:r>
    </w:p>
    <w:p w14:paraId="38561541"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597A23FF"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xml:space="preserve">- достроково розірвати Договір, у разі невиконання зобов’язань Постачальником, повідомивши про це його у строк, </w:t>
      </w:r>
      <w:r w:rsidRPr="0068087B">
        <w:t xml:space="preserve">не пізніше ніж протягом </w:t>
      </w:r>
      <w:r w:rsidRPr="0068087B">
        <w:rPr>
          <w:lang w:eastAsia="ru-RU"/>
        </w:rPr>
        <w:t>30 (тридцяти) календарних днів;</w:t>
      </w:r>
    </w:p>
    <w:p w14:paraId="3DC3CF1E"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контролювати поставку (передачу) товару у строки, встановлені Договором;</w:t>
      </w:r>
    </w:p>
    <w:p w14:paraId="1BED97CE"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04E56E84"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Cs w:val="22"/>
          <w:lang w:eastAsia="en-US"/>
        </w:rPr>
      </w:pPr>
      <w:r w:rsidRPr="0068087B">
        <w:rPr>
          <w:rFonts w:eastAsia="Calibri"/>
          <w:szCs w:val="22"/>
          <w:lang w:eastAsia="en-US"/>
        </w:rPr>
        <w:t xml:space="preserve">-  </w:t>
      </w:r>
      <w:r w:rsidRPr="0068087B">
        <w:rPr>
          <w:rFonts w:eastAsia="Calibri"/>
          <w:color w:val="000000"/>
          <w:szCs w:val="22"/>
          <w:lang w:eastAsia="en-US"/>
        </w:rPr>
        <w:t xml:space="preserve">повернути рахунок </w:t>
      </w:r>
      <w:r w:rsidRPr="0068087B">
        <w:rPr>
          <w:rFonts w:eastAsia="Calibri"/>
          <w:szCs w:val="22"/>
          <w:lang w:eastAsia="en-US"/>
        </w:rPr>
        <w:t>Постачальнику</w:t>
      </w:r>
      <w:r w:rsidRPr="0068087B">
        <w:rPr>
          <w:rFonts w:eastAsia="Calibri"/>
          <w:color w:val="000000"/>
          <w:szCs w:val="22"/>
          <w:lang w:eastAsia="en-US"/>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70CD65AA"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інші права: вносити зміни до цього  договору у випадку зміни законодавства (що підтверджується відповідними законодавчими актами).</w:t>
      </w:r>
    </w:p>
    <w:p w14:paraId="12C20EF1"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6.3. Постачальник зобов’язаний:</w:t>
      </w:r>
    </w:p>
    <w:p w14:paraId="39C3E17C"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забезпечити  поставку (передачу) товару у строки, встановлені Договором;</w:t>
      </w:r>
    </w:p>
    <w:p w14:paraId="2AAE12C9"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rFonts w:eastAsia="Courier New"/>
          <w:lang w:eastAsia="ru-RU"/>
        </w:rPr>
        <w:t xml:space="preserve">- забезпечити </w:t>
      </w:r>
      <w:r w:rsidRPr="0068087B">
        <w:rPr>
          <w:lang w:eastAsia="ru-RU"/>
        </w:rPr>
        <w:t xml:space="preserve">поставку (передачу) </w:t>
      </w:r>
      <w:r w:rsidRPr="0068087B">
        <w:rPr>
          <w:rFonts w:eastAsia="Courier New"/>
          <w:lang w:eastAsia="ru-RU"/>
        </w:rPr>
        <w:t>товару, якість якого відповідає вимогам стандартів, а також умовам, встановленим чинним законодавством до товару даного виду</w:t>
      </w:r>
      <w:r w:rsidRPr="0068087B">
        <w:rPr>
          <w:lang w:eastAsia="ru-RU"/>
        </w:rPr>
        <w:t>;</w:t>
      </w:r>
    </w:p>
    <w:p w14:paraId="73138075" w14:textId="345CE48F"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Cs w:val="22"/>
          <w:lang w:eastAsia="en-US"/>
        </w:rPr>
      </w:pPr>
      <w:r w:rsidRPr="0068087B">
        <w:rPr>
          <w:rFonts w:eastAsia="Calibri"/>
          <w:szCs w:val="22"/>
          <w:lang w:eastAsia="en-US"/>
        </w:rPr>
        <w:t xml:space="preserve">- </w:t>
      </w:r>
      <w:r w:rsidRPr="0068087B">
        <w:rPr>
          <w:rFonts w:eastAsia="Calibri"/>
          <w:color w:val="000000"/>
          <w:szCs w:val="22"/>
          <w:lang w:eastAsia="en-US"/>
        </w:rPr>
        <w:t>Інші обов'язки:</w:t>
      </w:r>
    </w:p>
    <w:p w14:paraId="4E3407BB"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Cs w:val="22"/>
          <w:lang w:eastAsia="en-US"/>
        </w:rPr>
      </w:pPr>
      <w:r w:rsidRPr="0068087B">
        <w:rPr>
          <w:rFonts w:eastAsia="Calibri"/>
          <w:color w:val="000000"/>
          <w:szCs w:val="22"/>
          <w:lang w:eastAsia="en-US"/>
        </w:rPr>
        <w:t xml:space="preserve"> - надавати рахунок – фактуру та видаткову накладну на оплату товару протягом одного дня з моменту отримання заявки від Покупця;</w:t>
      </w:r>
    </w:p>
    <w:p w14:paraId="3D197B42"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szCs w:val="22"/>
          <w:lang w:eastAsia="en-US"/>
        </w:rPr>
      </w:pPr>
      <w:r w:rsidRPr="0068087B">
        <w:rPr>
          <w:rFonts w:eastAsia="Calibri"/>
          <w:color w:val="000000"/>
          <w:szCs w:val="22"/>
          <w:lang w:eastAsia="en-US"/>
        </w:rPr>
        <w:t>- забезпечити цілодобову заправку автомобілів Покупця по талонах, включаючи суботу, неділю та святкові дні. Заправка автотранспорту здійснюється відповідно до потреб Покупця;</w:t>
      </w:r>
    </w:p>
    <w:p w14:paraId="159A6327"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6.4. Постачальник має право:</w:t>
      </w:r>
    </w:p>
    <w:p w14:paraId="5EDA9047"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8087B">
        <w:rPr>
          <w:lang w:eastAsia="ru-RU"/>
        </w:rPr>
        <w:t>- своєчасно та в повному обсязі (при наявності бюджетного фінансування) отримати плату за поставлений (переданий) товар;</w:t>
      </w:r>
    </w:p>
    <w:p w14:paraId="3A033987" w14:textId="41E26DEC" w:rsidR="001964C1"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lang w:eastAsia="en-US"/>
        </w:rPr>
      </w:pPr>
      <w:r w:rsidRPr="0068087B">
        <w:rPr>
          <w:rFonts w:eastAsia="Calibri" w:cs="Courier New"/>
          <w:lang w:eastAsia="en-US"/>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7" w:name="80"/>
      <w:bookmarkEnd w:id="7"/>
      <w:r w:rsidRPr="0068087B">
        <w:rPr>
          <w:rFonts w:eastAsia="Calibri" w:cs="Courier New"/>
          <w:lang w:eastAsia="en-US"/>
        </w:rPr>
        <w:t>.</w:t>
      </w:r>
    </w:p>
    <w:p w14:paraId="269FD632" w14:textId="77777777" w:rsidR="00FF7432" w:rsidRPr="0068087B" w:rsidRDefault="00FF7432"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lang w:eastAsia="en-US"/>
        </w:rPr>
      </w:pPr>
    </w:p>
    <w:p w14:paraId="28C2B5BB" w14:textId="77777777" w:rsidR="001964C1" w:rsidRPr="0068087B" w:rsidRDefault="001964C1" w:rsidP="001964C1">
      <w:pPr>
        <w:widowControl w:val="0"/>
        <w:numPr>
          <w:ilvl w:val="0"/>
          <w:numId w:val="1"/>
        </w:numPr>
        <w:tabs>
          <w:tab w:val="left" w:pos="3432"/>
        </w:tabs>
        <w:ind w:left="2900"/>
        <w:jc w:val="both"/>
        <w:outlineLvl w:val="0"/>
      </w:pPr>
      <w:bookmarkStart w:id="8" w:name="bookmark7"/>
      <w:r w:rsidRPr="0068087B">
        <w:rPr>
          <w:b/>
          <w:bCs/>
          <w:color w:val="000000"/>
          <w:sz w:val="22"/>
        </w:rPr>
        <w:t>ВІДПОВІДАЛЬНІСТЬ СТОРІН</w:t>
      </w:r>
      <w:bookmarkEnd w:id="8"/>
    </w:p>
    <w:p w14:paraId="50C28E90"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eastAsia="ru-RU"/>
        </w:rPr>
      </w:pPr>
      <w:r w:rsidRPr="0068087B">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68087B">
        <w:rPr>
          <w:lang w:eastAsia="ru-RU"/>
        </w:rPr>
        <w:t>.</w:t>
      </w:r>
    </w:p>
    <w:p w14:paraId="52E41D07"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143A72E8"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eastAsia="ru-RU"/>
        </w:rPr>
      </w:pPr>
      <w:r w:rsidRPr="0068087B">
        <w:rPr>
          <w:lang w:eastAsia="ru-RU"/>
        </w:rPr>
        <w:t>Сплата пені не звільняє Сторону від виконання прийнятих на себе зобов'язань по Договору.</w:t>
      </w:r>
    </w:p>
    <w:p w14:paraId="2156EE33"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 xml:space="preserve">7.3. </w:t>
      </w:r>
      <w:r w:rsidRPr="0068087B">
        <w:rPr>
          <w:snapToGrid w:val="0"/>
          <w:lang w:eastAsia="ru-RU"/>
        </w:rPr>
        <w:t>Покупець</w:t>
      </w:r>
      <w:r w:rsidRPr="0068087B">
        <w:rPr>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1EFCCBAF"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14:paraId="631EB20B" w14:textId="77777777" w:rsidR="001964C1" w:rsidRPr="0068087B" w:rsidRDefault="001964C1" w:rsidP="001964C1">
      <w:pPr>
        <w:widowControl w:val="0"/>
        <w:numPr>
          <w:ilvl w:val="0"/>
          <w:numId w:val="1"/>
        </w:numPr>
        <w:tabs>
          <w:tab w:val="left" w:pos="3043"/>
        </w:tabs>
        <w:ind w:left="2420"/>
        <w:jc w:val="both"/>
        <w:outlineLvl w:val="0"/>
      </w:pPr>
      <w:bookmarkStart w:id="9" w:name="bookmark8"/>
      <w:r w:rsidRPr="0068087B">
        <w:rPr>
          <w:b/>
          <w:bCs/>
          <w:color w:val="000000"/>
          <w:sz w:val="22"/>
        </w:rPr>
        <w:t>ОБСТАВИНИ НЕПЕРЕБОРНОЇ СИЛИ</w:t>
      </w:r>
      <w:bookmarkEnd w:id="9"/>
    </w:p>
    <w:p w14:paraId="2BA1360D"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rPr>
          <w:lang w:eastAsia="en-US"/>
        </w:rPr>
      </w:pPr>
      <w:r w:rsidRPr="0068087B">
        <w:rPr>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2A35355" w14:textId="77777777" w:rsidR="001964C1" w:rsidRPr="0068087B"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rPr>
          <w:lang w:eastAsia="ru-RU"/>
        </w:rPr>
      </w:pPr>
      <w:r w:rsidRPr="0068087B">
        <w:rPr>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2EC0D014" w14:textId="77777777" w:rsidR="001964C1" w:rsidRPr="0068087B" w:rsidRDefault="001964C1" w:rsidP="00FF7432">
      <w:pPr>
        <w:tabs>
          <w:tab w:val="left" w:pos="708"/>
        </w:tabs>
        <w:ind w:firstLine="567"/>
        <w:jc w:val="both"/>
        <w:rPr>
          <w:lang w:eastAsia="ru-RU"/>
        </w:rPr>
      </w:pPr>
      <w:r w:rsidRPr="0068087B">
        <w:rPr>
          <w:lang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35FB4DD5" w14:textId="6BD0B1C2" w:rsidR="001964C1" w:rsidRDefault="001964C1" w:rsidP="00FF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s="Courier New"/>
          <w:lang w:eastAsia="en-US"/>
        </w:rPr>
      </w:pPr>
      <w:r w:rsidRPr="0068087B">
        <w:rPr>
          <w:rFonts w:eastAsia="Calibri" w:cs="Courier New"/>
          <w:lang w:eastAsia="en-US"/>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40406274" w14:textId="77777777" w:rsidR="000120C3" w:rsidRPr="0068087B" w:rsidRDefault="000120C3"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lang w:eastAsia="en-US"/>
        </w:rPr>
      </w:pPr>
    </w:p>
    <w:p w14:paraId="04E5B18F" w14:textId="77777777" w:rsidR="001964C1" w:rsidRPr="00687D4A" w:rsidRDefault="001964C1" w:rsidP="001964C1">
      <w:pPr>
        <w:widowControl w:val="0"/>
        <w:numPr>
          <w:ilvl w:val="0"/>
          <w:numId w:val="1"/>
        </w:numPr>
        <w:tabs>
          <w:tab w:val="left" w:pos="3918"/>
        </w:tabs>
        <w:ind w:left="3480"/>
        <w:jc w:val="both"/>
        <w:outlineLvl w:val="0"/>
        <w:rPr>
          <w:lang w:eastAsia="ru-RU"/>
        </w:rPr>
      </w:pPr>
      <w:bookmarkStart w:id="10" w:name="bookmark9"/>
      <w:r w:rsidRPr="00687D4A">
        <w:rPr>
          <w:b/>
          <w:bCs/>
          <w:color w:val="000000"/>
        </w:rPr>
        <w:t>ВИРІШЕННЯ СПОРІВ</w:t>
      </w:r>
      <w:bookmarkEnd w:id="10"/>
    </w:p>
    <w:p w14:paraId="7AD971DE" w14:textId="5F12E9C2" w:rsidR="001964C1" w:rsidRPr="00687D4A" w:rsidRDefault="00FF7432" w:rsidP="00FF7432">
      <w:pPr>
        <w:widowControl w:val="0"/>
        <w:tabs>
          <w:tab w:val="left" w:pos="0"/>
        </w:tabs>
        <w:ind w:firstLine="567"/>
        <w:jc w:val="both"/>
      </w:pPr>
      <w:r w:rsidRPr="00FF7432">
        <w:rPr>
          <w:color w:val="000000"/>
        </w:rPr>
        <w:t>9.</w:t>
      </w:r>
      <w:r>
        <w:rPr>
          <w:color w:val="000000"/>
        </w:rPr>
        <w:t xml:space="preserve">1. </w:t>
      </w:r>
      <w:r w:rsidR="001964C1" w:rsidRPr="00FF7432">
        <w:rPr>
          <w:color w:val="000000"/>
        </w:rPr>
        <w:t>У випадку виникнення спорів або розбіжностей Сторони зобов’язуються вирішувати їх шляхом взаємних переговорів та консультацій.</w:t>
      </w:r>
    </w:p>
    <w:p w14:paraId="02F25753" w14:textId="76C68965" w:rsidR="001964C1" w:rsidRPr="00B47471" w:rsidRDefault="00B47471" w:rsidP="00B47471">
      <w:pPr>
        <w:widowControl w:val="0"/>
        <w:tabs>
          <w:tab w:val="left" w:pos="0"/>
        </w:tabs>
        <w:ind w:firstLine="567"/>
        <w:jc w:val="both"/>
        <w:rPr>
          <w:color w:val="000000"/>
        </w:rPr>
      </w:pPr>
      <w:r>
        <w:rPr>
          <w:color w:val="000000"/>
        </w:rPr>
        <w:t>9.2.</w:t>
      </w:r>
      <w:r w:rsidR="00FF7432" w:rsidRPr="00B47471">
        <w:rPr>
          <w:color w:val="000000"/>
        </w:rPr>
        <w:t xml:space="preserve"> </w:t>
      </w:r>
      <w:r w:rsidR="001964C1" w:rsidRPr="00B47471">
        <w:rPr>
          <w:color w:val="000000"/>
        </w:rPr>
        <w:t>У разі недосягнення Сторонами згоди спори (розбіжності) вирішуються у судовому порядку згідно з чинним законодавством України.</w:t>
      </w:r>
    </w:p>
    <w:p w14:paraId="260CC06E" w14:textId="77777777" w:rsidR="001964C1" w:rsidRPr="00687D4A" w:rsidRDefault="001964C1" w:rsidP="001964C1">
      <w:pPr>
        <w:widowControl w:val="0"/>
        <w:tabs>
          <w:tab w:val="left" w:pos="0"/>
        </w:tabs>
        <w:jc w:val="both"/>
        <w:rPr>
          <w:color w:val="000000"/>
        </w:rPr>
      </w:pPr>
    </w:p>
    <w:p w14:paraId="523EF50F" w14:textId="77777777" w:rsidR="001964C1" w:rsidRPr="0068087B" w:rsidRDefault="001964C1" w:rsidP="000D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lang w:eastAsia="ru-RU"/>
        </w:rPr>
      </w:pPr>
      <w:r w:rsidRPr="000D27ED">
        <w:rPr>
          <w:b/>
          <w:bCs/>
          <w:color w:val="000000"/>
          <w:lang w:eastAsia="ru-RU"/>
        </w:rPr>
        <w:t xml:space="preserve">Х. ОПЕРАТИВНО-ГОСПОДАРСЬКІ САНКЦІЇ </w:t>
      </w:r>
    </w:p>
    <w:p w14:paraId="544C1AA9" w14:textId="77777777" w:rsidR="001964C1" w:rsidRPr="0068087B" w:rsidRDefault="001964C1" w:rsidP="00B4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bCs/>
          <w:color w:val="000000"/>
          <w:lang w:eastAsia="ru-RU"/>
        </w:rPr>
        <w:t>10.1.</w:t>
      </w:r>
      <w:r w:rsidRPr="0068087B">
        <w:rPr>
          <w:color w:val="000000"/>
          <w:lang w:eastAsia="ru-RU"/>
        </w:rPr>
        <w:t xml:space="preserve"> Сторони прийшли до взаємної згоди щодо можливості застосування </w:t>
      </w:r>
      <w:proofErr w:type="spellStart"/>
      <w:r w:rsidRPr="0068087B">
        <w:rPr>
          <w:color w:val="000000"/>
          <w:lang w:eastAsia="ru-RU"/>
        </w:rPr>
        <w:t>оперативно</w:t>
      </w:r>
      <w:proofErr w:type="spellEnd"/>
      <w:r w:rsidRPr="0068087B">
        <w:rPr>
          <w:color w:val="000000"/>
          <w:lang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A7B9E9" w14:textId="77777777" w:rsidR="001964C1" w:rsidRPr="0068087B" w:rsidRDefault="001964C1" w:rsidP="00B4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ru-RU"/>
        </w:rPr>
      </w:pPr>
      <w:r w:rsidRPr="0068087B">
        <w:rPr>
          <w:bCs/>
          <w:color w:val="000000"/>
          <w:lang w:eastAsia="ru-RU"/>
        </w:rPr>
        <w:t>10.2.</w:t>
      </w:r>
      <w:r w:rsidRPr="0068087B">
        <w:rPr>
          <w:color w:val="000000"/>
          <w:lang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B93E46D"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ru-RU"/>
        </w:rPr>
      </w:pPr>
      <w:r w:rsidRPr="0068087B">
        <w:rPr>
          <w:color w:val="000000"/>
          <w:lang w:eastAsia="ru-RU"/>
        </w:rPr>
        <w:t>- якості поставленого Товару;</w:t>
      </w:r>
    </w:p>
    <w:p w14:paraId="23AF2010"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ru-RU"/>
        </w:rPr>
      </w:pPr>
      <w:r w:rsidRPr="0068087B">
        <w:rPr>
          <w:color w:val="000000"/>
          <w:lang w:eastAsia="ru-RU"/>
        </w:rPr>
        <w:t>- розірвання аналогічного за своєю природою Договору з Покупцем у разі прострочення строку поставки Товару;</w:t>
      </w:r>
    </w:p>
    <w:p w14:paraId="106DC009"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ru-RU"/>
        </w:rPr>
      </w:pPr>
      <w:r w:rsidRPr="0068087B">
        <w:rPr>
          <w:color w:val="000000"/>
          <w:lang w:eastAsia="ru-RU"/>
        </w:rPr>
        <w:t>- розірвання аналогічного за своєю природою Договору з Покупцем у разі прострочення строку усунення дефектів.</w:t>
      </w:r>
    </w:p>
    <w:p w14:paraId="5D6CD1EA" w14:textId="77777777" w:rsidR="001964C1" w:rsidRPr="0068087B" w:rsidRDefault="001964C1" w:rsidP="00B4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eastAsia="ru-RU"/>
        </w:rPr>
      </w:pPr>
      <w:r w:rsidRPr="0068087B">
        <w:rPr>
          <w:color w:val="000000"/>
          <w:lang w:eastAsia="ru-RU"/>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8087B">
        <w:rPr>
          <w:color w:val="000000"/>
          <w:lang w:eastAsia="ru-RU"/>
        </w:rPr>
        <w:t>оперативно</w:t>
      </w:r>
      <w:proofErr w:type="spellEnd"/>
      <w:r w:rsidRPr="0068087B">
        <w:rPr>
          <w:color w:val="000000"/>
          <w:lang w:eastAsia="ru-RU"/>
        </w:rPr>
        <w:t>-господарську санкцію у формі відмови від встановлення на майбутнє господарських зав’язків (далі – Санкція).</w:t>
      </w:r>
    </w:p>
    <w:p w14:paraId="32BDE423" w14:textId="385C9887" w:rsidR="001964C1" w:rsidRPr="0068087B" w:rsidRDefault="001964C1" w:rsidP="00B4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color w:val="000000"/>
          <w:lang w:eastAsia="ru-RU"/>
        </w:rPr>
        <w:lastRenderedPageBreak/>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39E5DC4C" w14:textId="77777777" w:rsidR="001964C1" w:rsidRPr="0068087B" w:rsidRDefault="001964C1" w:rsidP="001964C1">
      <w:pPr>
        <w:widowControl w:val="0"/>
        <w:tabs>
          <w:tab w:val="left" w:pos="0"/>
        </w:tabs>
        <w:jc w:val="both"/>
      </w:pPr>
    </w:p>
    <w:p w14:paraId="42411152" w14:textId="77777777" w:rsidR="001964C1" w:rsidRPr="0068087B" w:rsidRDefault="001964C1" w:rsidP="001964C1">
      <w:pPr>
        <w:widowControl w:val="0"/>
        <w:tabs>
          <w:tab w:val="left" w:pos="3918"/>
        </w:tabs>
        <w:jc w:val="center"/>
        <w:outlineLvl w:val="0"/>
      </w:pPr>
      <w:bookmarkStart w:id="11" w:name="bookmark10"/>
      <w:r w:rsidRPr="0068087B">
        <w:rPr>
          <w:b/>
          <w:bCs/>
          <w:color w:val="000000"/>
          <w:sz w:val="22"/>
        </w:rPr>
        <w:t>ХІ. СТРОК ДІЇ ДОГОВОРУ</w:t>
      </w:r>
      <w:bookmarkEnd w:id="11"/>
    </w:p>
    <w:p w14:paraId="55425C17" w14:textId="754E8930" w:rsidR="001964C1" w:rsidRPr="0068087B" w:rsidRDefault="001964C1" w:rsidP="004737D5">
      <w:pPr>
        <w:widowControl w:val="0"/>
        <w:tabs>
          <w:tab w:val="left" w:pos="1095"/>
        </w:tabs>
        <w:ind w:firstLine="567"/>
        <w:jc w:val="both"/>
        <w:rPr>
          <w:lang w:val="ru-RU" w:eastAsia="ru-RU"/>
        </w:rPr>
      </w:pPr>
      <w:r w:rsidRPr="00F26C3F">
        <w:rPr>
          <w:lang w:eastAsia="ru-RU"/>
        </w:rPr>
        <w:t xml:space="preserve">11.1. Договір про закупівлю набирає чинності з дня його підписання та діє до </w:t>
      </w:r>
      <w:r w:rsidR="0063673E" w:rsidRPr="00F26C3F">
        <w:rPr>
          <w:lang w:eastAsia="ru-RU"/>
        </w:rPr>
        <w:t>31.12.2022</w:t>
      </w:r>
      <w:r w:rsidR="000120C3" w:rsidRPr="00F26C3F">
        <w:rPr>
          <w:lang w:val="ru-RU" w:eastAsia="ru-RU"/>
        </w:rPr>
        <w:t xml:space="preserve"> </w:t>
      </w:r>
      <w:r w:rsidRPr="00F26C3F">
        <w:rPr>
          <w:lang w:eastAsia="ru-RU"/>
        </w:rPr>
        <w:t>року включно</w:t>
      </w:r>
      <w:r w:rsidR="008850D6" w:rsidRPr="00F26C3F">
        <w:rPr>
          <w:lang w:eastAsia="ru-RU"/>
        </w:rPr>
        <w:t xml:space="preserve">, </w:t>
      </w:r>
      <w:r w:rsidRPr="00F26C3F">
        <w:t xml:space="preserve">а </w:t>
      </w:r>
      <w:r w:rsidRPr="00F26C3F">
        <w:rPr>
          <w:color w:val="000000"/>
        </w:rPr>
        <w:t>в</w:t>
      </w:r>
      <w:r w:rsidRPr="00B3169B">
        <w:rPr>
          <w:color w:val="000000"/>
        </w:rPr>
        <w:t xml:space="preserve"> частині взятих зобов’язань - до повного їх виконання</w:t>
      </w:r>
      <w:r w:rsidRPr="00B3169B">
        <w:rPr>
          <w:lang w:eastAsia="ru-RU"/>
        </w:rPr>
        <w:t>.</w:t>
      </w:r>
    </w:p>
    <w:p w14:paraId="6DD3CE5F" w14:textId="7777777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11.2. Дію цього Договору може бути достроково прип</w:t>
      </w:r>
      <w:bookmarkStart w:id="12" w:name="_GoBack"/>
      <w:bookmarkEnd w:id="12"/>
      <w:r w:rsidRPr="0068087B">
        <w:rPr>
          <w:lang w:eastAsia="ru-RU"/>
        </w:rPr>
        <w:t>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1A1018E" w14:textId="77777777" w:rsidR="001964C1" w:rsidRPr="00EF0023" w:rsidRDefault="001964C1" w:rsidP="004737D5">
      <w:pPr>
        <w:widowControl w:val="0"/>
        <w:tabs>
          <w:tab w:val="left" w:pos="0"/>
        </w:tabs>
        <w:ind w:firstLine="567"/>
        <w:jc w:val="both"/>
      </w:pPr>
      <w:r w:rsidRPr="0068087B">
        <w:rPr>
          <w:lang w:eastAsia="ru-RU"/>
        </w:rPr>
        <w:t xml:space="preserve">11.3. Сторони можуть внести зміни до договору щодо строку дії у випадках, передбачених Договором та Законом України «Про публічні закупівлі» </w:t>
      </w:r>
      <w:r w:rsidRPr="00EF0023">
        <w:rPr>
          <w:color w:val="000000"/>
        </w:rPr>
        <w:t>шляхом підписання Сторонами додаткової угоди до Договору, яка являється його невід’ємною частиною.</w:t>
      </w:r>
    </w:p>
    <w:p w14:paraId="48C585EB" w14:textId="77777777" w:rsidR="001964C1" w:rsidRPr="00EF0023" w:rsidRDefault="001964C1" w:rsidP="001964C1">
      <w:pPr>
        <w:widowControl w:val="0"/>
        <w:tabs>
          <w:tab w:val="left" w:pos="284"/>
        </w:tabs>
        <w:outlineLvl w:val="0"/>
        <w:rPr>
          <w:color w:val="000000"/>
        </w:rPr>
      </w:pPr>
      <w:bookmarkStart w:id="13" w:name="bookmark11"/>
    </w:p>
    <w:p w14:paraId="5CAF6069" w14:textId="321FE20E" w:rsidR="001964C1" w:rsidRPr="0068087B" w:rsidRDefault="001964C1" w:rsidP="001964C1">
      <w:pPr>
        <w:widowControl w:val="0"/>
        <w:tabs>
          <w:tab w:val="left" w:pos="284"/>
        </w:tabs>
        <w:jc w:val="center"/>
        <w:outlineLvl w:val="0"/>
        <w:rPr>
          <w:lang w:val="ru-RU" w:eastAsia="ru-RU"/>
        </w:rPr>
      </w:pPr>
      <w:r w:rsidRPr="0068087B">
        <w:rPr>
          <w:b/>
          <w:color w:val="000000"/>
          <w:sz w:val="22"/>
        </w:rPr>
        <w:t>ХІІ.</w:t>
      </w:r>
      <w:r w:rsidRPr="0068087B">
        <w:rPr>
          <w:color w:val="000000"/>
          <w:sz w:val="22"/>
        </w:rPr>
        <w:t xml:space="preserve"> </w:t>
      </w:r>
      <w:r w:rsidRPr="0068087B">
        <w:rPr>
          <w:b/>
          <w:bCs/>
          <w:color w:val="000000"/>
          <w:sz w:val="22"/>
        </w:rPr>
        <w:t>ПОРЯДОК ЗМІНИ УМОВ ДОГОВОРУ ТА ІНШІ УМОВИ</w:t>
      </w:r>
      <w:bookmarkEnd w:id="13"/>
    </w:p>
    <w:p w14:paraId="4F128664" w14:textId="79AEFB14" w:rsidR="001964C1" w:rsidRPr="0068087B" w:rsidRDefault="001964C1" w:rsidP="004737D5">
      <w:pPr>
        <w:widowControl w:val="0"/>
        <w:tabs>
          <w:tab w:val="left" w:pos="0"/>
        </w:tabs>
        <w:ind w:firstLine="567"/>
        <w:jc w:val="both"/>
      </w:pPr>
      <w:r w:rsidRPr="0068087B">
        <w:rPr>
          <w:lang w:eastAsia="ru-RU"/>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bookmarkStart w:id="14" w:name="n580"/>
      <w:bookmarkStart w:id="15" w:name="n660"/>
      <w:bookmarkStart w:id="16" w:name="n588"/>
      <w:bookmarkEnd w:id="14"/>
      <w:bookmarkEnd w:id="15"/>
      <w:bookmarkEnd w:id="16"/>
    </w:p>
    <w:p w14:paraId="14BA99E6" w14:textId="7777777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val="ru-RU" w:eastAsia="ru-RU"/>
        </w:rPr>
      </w:pPr>
      <w:r w:rsidRPr="0068087B">
        <w:rPr>
          <w:color w:val="000000"/>
          <w:lang w:eastAsia="ru-RU"/>
        </w:rPr>
        <w:t xml:space="preserve">1) </w:t>
      </w:r>
      <w:bookmarkStart w:id="17" w:name="n582"/>
      <w:bookmarkEnd w:id="17"/>
      <w:r w:rsidRPr="0068087B">
        <w:rPr>
          <w:color w:val="000000"/>
          <w:lang w:eastAsia="ru-RU"/>
        </w:rPr>
        <w:t xml:space="preserve">зменшення обсягів закупівлі, зокрема з урахуванням фактичного обсягу видатків Замовника. </w:t>
      </w:r>
      <w:r w:rsidRPr="0068087B">
        <w:rPr>
          <w:i/>
          <w:iCs/>
          <w:color w:val="000000"/>
          <w:sz w:val="22"/>
          <w:szCs w:val="22"/>
          <w:lang w:eastAsia="ru-RU"/>
        </w:rPr>
        <w:t>Сторони зобов’язані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55AED1CA" w14:textId="60054532"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val="ru-RU" w:eastAsia="ru-RU"/>
        </w:rPr>
      </w:pPr>
      <w:r w:rsidRPr="0068087B">
        <w:rPr>
          <w:color w:val="000000"/>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1B4747">
        <w:rPr>
          <w:color w:val="000000"/>
          <w:lang w:eastAsia="ru-RU"/>
        </w:rPr>
        <w:t>.</w:t>
      </w:r>
      <w:r w:rsidRPr="0068087B">
        <w:rPr>
          <w:color w:val="000000"/>
          <w:lang w:eastAsia="ru-RU"/>
        </w:rPr>
        <w:t xml:space="preserve"> </w:t>
      </w:r>
      <w:r w:rsidRPr="0068087B">
        <w:rPr>
          <w:i/>
          <w:iCs/>
          <w:color w:val="000000"/>
          <w:sz w:val="22"/>
          <w:szCs w:val="22"/>
          <w:lang w:eastAsia="ru-RU"/>
        </w:rPr>
        <w:t>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68087B">
        <w:rPr>
          <w:i/>
          <w:iCs/>
          <w:color w:val="000000"/>
          <w:sz w:val="22"/>
          <w:szCs w:val="22"/>
          <w:lang w:eastAsia="ru-RU"/>
        </w:rPr>
        <w:t>ок</w:t>
      </w:r>
      <w:proofErr w:type="spellEnd"/>
      <w:r w:rsidRPr="0068087B">
        <w:rPr>
          <w:i/>
          <w:iCs/>
          <w:color w:val="000000"/>
          <w:sz w:val="22"/>
          <w:szCs w:val="22"/>
          <w:lang w:eastAsia="ru-RU"/>
        </w:rPr>
        <w:t>) або листа(</w:t>
      </w:r>
      <w:proofErr w:type="spellStart"/>
      <w:r w:rsidRPr="0068087B">
        <w:rPr>
          <w:i/>
          <w:iCs/>
          <w:color w:val="000000"/>
          <w:sz w:val="22"/>
          <w:szCs w:val="22"/>
          <w:lang w:eastAsia="ru-RU"/>
        </w:rPr>
        <w:t>ів</w:t>
      </w:r>
      <w:proofErr w:type="spellEnd"/>
      <w:r w:rsidRPr="0068087B">
        <w:rPr>
          <w:i/>
          <w:iCs/>
          <w:color w:val="000000"/>
          <w:sz w:val="22"/>
          <w:szCs w:val="22"/>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2EB305EE" w14:textId="7D7E695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eastAsia="ru-RU"/>
        </w:rPr>
      </w:pPr>
      <w:r w:rsidRPr="0068087B">
        <w:rPr>
          <w:color w:val="000000"/>
          <w:lang w:eastAsia="ru-RU"/>
        </w:rPr>
        <w:t>3) покращення якості предмета закупівлі за умови, що таке покращення не призведе до збільшення суми, визначеної у Договорі</w:t>
      </w:r>
      <w:r w:rsidRPr="0068087B">
        <w:rPr>
          <w:i/>
          <w:iCs/>
          <w:color w:val="000000"/>
          <w:lang w:eastAsia="ru-RU"/>
        </w:rPr>
        <w:t xml:space="preserve">. </w:t>
      </w:r>
      <w:r w:rsidRPr="0068087B">
        <w:rPr>
          <w:i/>
          <w:iCs/>
          <w:color w:val="000000"/>
          <w:sz w:val="22"/>
          <w:szCs w:val="22"/>
          <w:lang w:eastAsia="ru-RU"/>
        </w:rPr>
        <w:t xml:space="preserve">Сторони можуть внести зміни до договору у випадку </w:t>
      </w:r>
      <w:r w:rsidRPr="00A333B8">
        <w:rPr>
          <w:i/>
          <w:iCs/>
          <w:color w:val="000000"/>
          <w:sz w:val="22"/>
          <w:szCs w:val="22"/>
          <w:lang w:eastAsia="ru-RU"/>
        </w:rPr>
        <w:t>покращення якості товару  за умови, що така зміна не призведе до зміни товару та відповідає документації</w:t>
      </w:r>
      <w:r w:rsidR="001B4747" w:rsidRPr="00A333B8">
        <w:rPr>
          <w:i/>
          <w:iCs/>
          <w:color w:val="000000"/>
          <w:sz w:val="22"/>
          <w:szCs w:val="22"/>
          <w:lang w:eastAsia="ru-RU"/>
        </w:rPr>
        <w:t xml:space="preserve"> до оголошення </w:t>
      </w:r>
      <w:r w:rsidRPr="00A333B8">
        <w:rPr>
          <w:i/>
          <w:iCs/>
          <w:color w:val="000000"/>
          <w:sz w:val="22"/>
          <w:szCs w:val="22"/>
          <w:lang w:eastAsia="ru-RU"/>
        </w:rPr>
        <w:t>в частині встановлення вимог та функціональних характеристик до предмета закупівлі і є покращенням його якості.</w:t>
      </w:r>
      <w:r w:rsidRPr="0068087B">
        <w:rPr>
          <w:i/>
          <w:iCs/>
          <w:color w:val="000000"/>
          <w:sz w:val="22"/>
          <w:szCs w:val="22"/>
          <w:lang w:eastAsia="ru-RU"/>
        </w:rPr>
        <w:t xml:space="preserve">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24F7433F" w14:textId="7777777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eastAsia="ru-RU"/>
        </w:rPr>
      </w:pPr>
      <w:r w:rsidRPr="0068087B">
        <w:rPr>
          <w:color w:val="000000"/>
          <w:lang w:eastAsia="ru-RU"/>
        </w:rPr>
        <w:t xml:space="preserve">4) Продовження строку дії договору про закупівлю та строку виконання зобов’язань щодо </w:t>
      </w:r>
      <w:r w:rsidRPr="0068087B">
        <w:rPr>
          <w:lang w:eastAsia="ru-RU"/>
        </w:rPr>
        <w:t xml:space="preserve">передачі товару у разі виникнення документально підтверджених об’єктивних обставин, що спричинили </w:t>
      </w:r>
      <w:r w:rsidRPr="0068087B">
        <w:rPr>
          <w:color w:val="000000"/>
          <w:lang w:eastAsia="ru-RU"/>
        </w:rPr>
        <w:t xml:space="preserve">таке продовження, у тому числі обставин непереборної сили, затримки </w:t>
      </w:r>
      <w:r w:rsidRPr="0068087B">
        <w:rPr>
          <w:color w:val="000000"/>
          <w:lang w:eastAsia="ru-RU"/>
        </w:rPr>
        <w:lastRenderedPageBreak/>
        <w:t xml:space="preserve">фінансування витрат замовника, за умови що такі зміни не призведуть до збільшення суми, визначеної в договорі про закупівлю. </w:t>
      </w:r>
      <w:r w:rsidRPr="0068087B">
        <w:rPr>
          <w:i/>
          <w:iCs/>
          <w:color w:val="000000"/>
          <w:sz w:val="22"/>
          <w:szCs w:val="22"/>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3CDB7BD0" w14:textId="7777777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eastAsia="ru-RU"/>
        </w:rPr>
      </w:pPr>
      <w:r w:rsidRPr="0068087B">
        <w:rPr>
          <w:color w:val="000000"/>
          <w:lang w:eastAsia="ru-RU"/>
        </w:rPr>
        <w:t>5) Погодження зміни ціни в договорі про закупівлю в бік зменшення (без зміни кількості (обсягу) та якост</w:t>
      </w:r>
      <w:r w:rsidRPr="0068087B">
        <w:rPr>
          <w:lang w:eastAsia="ru-RU"/>
        </w:rPr>
        <w:t xml:space="preserve">і товарів), </w:t>
      </w:r>
      <w:r w:rsidRPr="0068087B">
        <w:rPr>
          <w:color w:val="000000"/>
          <w:lang w:eastAsia="ru-RU"/>
        </w:rPr>
        <w:t xml:space="preserve">у тому числі у разі коливання ціни товару на ринку. </w:t>
      </w:r>
      <w:r w:rsidRPr="0068087B">
        <w:rPr>
          <w:i/>
          <w:iCs/>
          <w:color w:val="000000"/>
          <w:sz w:val="22"/>
          <w:szCs w:val="22"/>
          <w:lang w:eastAsia="ru-RU"/>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4B29AFAE" w14:textId="7777777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eastAsia="ru-RU"/>
        </w:rPr>
      </w:pPr>
      <w:r w:rsidRPr="0068087B">
        <w:rPr>
          <w:color w:val="00000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8087B">
        <w:rPr>
          <w:i/>
          <w:iCs/>
          <w:color w:val="000000"/>
          <w:sz w:val="22"/>
          <w:szCs w:val="22"/>
          <w:lang w:eastAsia="ru-RU"/>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458D3D" w14:textId="77777777" w:rsidR="001964C1" w:rsidRPr="0068087B" w:rsidRDefault="001964C1" w:rsidP="0047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color w:val="000000"/>
          <w:sz w:val="22"/>
          <w:szCs w:val="22"/>
          <w:lang w:eastAsia="ru-RU"/>
        </w:rPr>
      </w:pPr>
      <w:r w:rsidRPr="0068087B">
        <w:rPr>
          <w:color w:val="000000"/>
          <w:lang w:eastAsia="ru-RU"/>
        </w:rPr>
        <w:t>7)</w:t>
      </w:r>
      <w:r w:rsidRPr="0068087B">
        <w:rPr>
          <w:i/>
          <w:iCs/>
          <w:color w:val="000000"/>
          <w:lang w:eastAsia="ru-RU"/>
        </w:rPr>
        <w:t xml:space="preserve"> </w:t>
      </w:r>
      <w:r w:rsidRPr="0068087B">
        <w:rPr>
          <w:lang w:eastAsia="ru-RU"/>
        </w:rPr>
        <w:t>З</w:t>
      </w:r>
      <w:r w:rsidRPr="0068087B">
        <w:rPr>
          <w:color w:val="000000"/>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087B">
        <w:rPr>
          <w:color w:val="000000"/>
          <w:lang w:eastAsia="ru-RU"/>
        </w:rPr>
        <w:t>Platts</w:t>
      </w:r>
      <w:proofErr w:type="spellEnd"/>
      <w:r w:rsidRPr="0068087B">
        <w:rPr>
          <w:color w:val="000000"/>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8087B">
        <w:rPr>
          <w:i/>
          <w:iCs/>
          <w:color w:val="000000"/>
          <w:lang w:eastAsia="ru-RU"/>
        </w:rPr>
        <w:t xml:space="preserve">. </w:t>
      </w:r>
      <w:r w:rsidRPr="0068087B">
        <w:rPr>
          <w:i/>
          <w:iCs/>
          <w:color w:val="000000"/>
          <w:sz w:val="22"/>
          <w:szCs w:val="22"/>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C482DA3" w14:textId="154282B8" w:rsidR="001964C1" w:rsidRPr="008850D6" w:rsidRDefault="001964C1" w:rsidP="00473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sz w:val="22"/>
          <w:szCs w:val="22"/>
          <w:lang w:eastAsia="ru-RU"/>
        </w:rPr>
      </w:pPr>
      <w:r w:rsidRPr="0068087B">
        <w:rPr>
          <w:color w:val="000000"/>
          <w:lang w:eastAsia="ru-RU"/>
        </w:rPr>
        <w:t xml:space="preserve">8) зміни умов у зв’язку із застосуванням положень </w:t>
      </w:r>
      <w:r w:rsidRPr="0068087B">
        <w:rPr>
          <w:bCs/>
          <w:color w:val="000000"/>
          <w:lang w:eastAsia="ru-RU"/>
        </w:rPr>
        <w:t>частини шостої статті 41</w:t>
      </w:r>
      <w:r w:rsidRPr="0068087B">
        <w:rPr>
          <w:color w:val="000000"/>
          <w:lang w:eastAsia="ru-RU"/>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8087B">
        <w:rPr>
          <w:i/>
          <w:iCs/>
          <w:color w:val="000000"/>
          <w:sz w:val="22"/>
          <w:szCs w:val="22"/>
          <w:lang w:eastAsia="ru-RU"/>
        </w:rPr>
        <w:t>. Дані зміни можуть бути внесені до закінчення терміну дії договору. 20</w:t>
      </w:r>
      <w:r w:rsidRPr="008850D6">
        <w:rPr>
          <w:i/>
          <w:iCs/>
          <w:sz w:val="22"/>
          <w:szCs w:val="22"/>
          <w:lang w:eastAsia="ru-RU"/>
        </w:rPr>
        <w:t xml:space="preserve">% буде відраховуватись від початкової суми укладеного договору про закупівлю. </w:t>
      </w:r>
    </w:p>
    <w:p w14:paraId="180B7CD7" w14:textId="77777777" w:rsidR="001964C1" w:rsidRPr="0068087B" w:rsidRDefault="001964C1" w:rsidP="00DD6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r w:rsidRPr="0068087B">
        <w:rPr>
          <w:lang w:eastAsia="ru-RU"/>
        </w:rPr>
        <w:t xml:space="preserve">12.2.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0BC1078B" w14:textId="77777777" w:rsidR="001964C1" w:rsidRPr="0068087B" w:rsidRDefault="001964C1" w:rsidP="00DD6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12.3.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14:paraId="074B2542" w14:textId="77777777" w:rsidR="001964C1" w:rsidRPr="0068087B" w:rsidRDefault="001964C1" w:rsidP="00DD659C">
      <w:pPr>
        <w:tabs>
          <w:tab w:val="left" w:pos="0"/>
          <w:tab w:val="left" w:pos="284"/>
          <w:tab w:val="left" w:pos="426"/>
          <w:tab w:val="left" w:pos="709"/>
          <w:tab w:val="left" w:pos="993"/>
          <w:tab w:val="left" w:pos="1418"/>
        </w:tabs>
        <w:ind w:firstLine="567"/>
        <w:jc w:val="both"/>
        <w:rPr>
          <w:lang w:eastAsia="ru-RU"/>
        </w:rPr>
      </w:pPr>
      <w:r w:rsidRPr="0068087B">
        <w:rPr>
          <w:lang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68E10C92" w14:textId="77777777" w:rsidR="001964C1" w:rsidRPr="0068087B" w:rsidRDefault="001964C1" w:rsidP="00DD6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12.4. У випадках, не передбачених даним Договором, Сторони керуються чинним законодавством України.</w:t>
      </w:r>
    </w:p>
    <w:p w14:paraId="1CAC34B4" w14:textId="77777777" w:rsidR="001964C1" w:rsidRPr="0068087B" w:rsidRDefault="001964C1" w:rsidP="00A3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r w:rsidRPr="0068087B">
        <w:rPr>
          <w:lang w:eastAsia="ru-RU"/>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E2E4104" w14:textId="1DD15A45" w:rsidR="001964C1" w:rsidRPr="00FA4581" w:rsidRDefault="001964C1" w:rsidP="00FA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lang w:eastAsia="ru-RU"/>
        </w:rPr>
      </w:pPr>
      <w:r w:rsidRPr="0068087B">
        <w:rPr>
          <w:lang w:eastAsia="ru-RU"/>
        </w:rPr>
        <w:t xml:space="preserve">12.6. </w:t>
      </w:r>
      <w:r w:rsidRPr="0068087B">
        <w:rPr>
          <w:color w:val="000000"/>
          <w:sz w:val="22"/>
        </w:rPr>
        <w:t>Даний Договір укладено і підписано у 2-х примірниках, що мають однакову юридичну силу, по одному примірнику для кожної із Сторін.</w:t>
      </w:r>
    </w:p>
    <w:p w14:paraId="5F8126B2" w14:textId="77777777" w:rsidR="001964C1" w:rsidRPr="0068087B" w:rsidRDefault="001964C1" w:rsidP="001964C1">
      <w:pPr>
        <w:widowControl w:val="0"/>
        <w:tabs>
          <w:tab w:val="left" w:pos="3709"/>
          <w:tab w:val="left" w:pos="7512"/>
        </w:tabs>
        <w:jc w:val="center"/>
        <w:rPr>
          <w:lang w:eastAsia="ru-RU"/>
        </w:rPr>
      </w:pPr>
      <w:r w:rsidRPr="0068087B">
        <w:rPr>
          <w:b/>
          <w:color w:val="000000"/>
          <w:sz w:val="22"/>
        </w:rPr>
        <w:lastRenderedPageBreak/>
        <w:t>XIIІ. ДОДАТКИ ДО ДОГОВОРУ</w:t>
      </w:r>
      <w:r w:rsidRPr="0068087B">
        <w:rPr>
          <w:color w:val="000000"/>
          <w:sz w:val="22"/>
        </w:rPr>
        <w:tab/>
      </w:r>
    </w:p>
    <w:p w14:paraId="78B6583F" w14:textId="77777777" w:rsidR="001964C1" w:rsidRPr="0068087B" w:rsidRDefault="001964C1" w:rsidP="00A35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5D7A">
        <w:rPr>
          <w:color w:val="000000"/>
        </w:rPr>
        <w:t>13.1.</w:t>
      </w:r>
      <w:r w:rsidRPr="0068087B">
        <w:rPr>
          <w:color w:val="000000"/>
          <w:sz w:val="22"/>
        </w:rPr>
        <w:t xml:space="preserve"> </w:t>
      </w:r>
      <w:r w:rsidRPr="00B12821">
        <w:rPr>
          <w:color w:val="000000"/>
        </w:rPr>
        <w:t>Невід’ємною частиною цього Договору є Специфікація (Додаток № 1).</w:t>
      </w:r>
    </w:p>
    <w:p w14:paraId="06646413"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p>
    <w:p w14:paraId="545FD1B1" w14:textId="77777777" w:rsidR="001964C1" w:rsidRPr="0068087B" w:rsidRDefault="001964C1" w:rsidP="001964C1">
      <w:pPr>
        <w:keepNext/>
        <w:tabs>
          <w:tab w:val="left" w:leader="dot" w:pos="9254"/>
        </w:tabs>
        <w:ind w:left="566"/>
        <w:jc w:val="center"/>
        <w:outlineLvl w:val="2"/>
        <w:rPr>
          <w:b/>
          <w:lang w:eastAsia="ru-RU"/>
        </w:rPr>
      </w:pPr>
      <w:bookmarkStart w:id="18" w:name="_Toc271040157"/>
      <w:r w:rsidRPr="0068087B">
        <w:rPr>
          <w:b/>
          <w:lang w:eastAsia="ru-RU"/>
        </w:rPr>
        <w:t>XI</w:t>
      </w:r>
      <w:r w:rsidRPr="0068087B">
        <w:rPr>
          <w:b/>
          <w:lang w:val="en-US" w:eastAsia="ru-RU"/>
        </w:rPr>
        <w:t>V</w:t>
      </w:r>
      <w:r w:rsidRPr="0068087B">
        <w:rPr>
          <w:b/>
          <w:lang w:eastAsia="ru-RU"/>
        </w:rPr>
        <w:t xml:space="preserve">. </w:t>
      </w:r>
      <w:bookmarkEnd w:id="18"/>
      <w:r w:rsidRPr="0068087B">
        <w:rPr>
          <w:b/>
          <w:lang w:eastAsia="ru-RU"/>
        </w:rPr>
        <w:t>МІСЦЕЗНАХОДЖЕННЯ ТА БАНКІВСЬКІ РЕКВІЗИТИ СТОРІН</w:t>
      </w:r>
    </w:p>
    <w:p w14:paraId="01AA598B"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103"/>
      </w:tblGrid>
      <w:tr w:rsidR="00DD6491" w:rsidRPr="0068087B" w14:paraId="6EDD58B5" w14:textId="77777777" w:rsidTr="00DD6491">
        <w:trPr>
          <w:trHeight w:val="245"/>
        </w:trPr>
        <w:tc>
          <w:tcPr>
            <w:tcW w:w="4395" w:type="dxa"/>
            <w:tcBorders>
              <w:top w:val="single" w:sz="4" w:space="0" w:color="auto"/>
              <w:left w:val="single" w:sz="4" w:space="0" w:color="auto"/>
              <w:bottom w:val="single" w:sz="4" w:space="0" w:color="auto"/>
              <w:right w:val="single" w:sz="4" w:space="0" w:color="auto"/>
            </w:tcBorders>
            <w:hideMark/>
          </w:tcPr>
          <w:p w14:paraId="7F4EB08F" w14:textId="77777777" w:rsidR="00DD6491" w:rsidRPr="0068087B" w:rsidRDefault="00DD6491" w:rsidP="00494EC9">
            <w:pPr>
              <w:autoSpaceDE w:val="0"/>
              <w:autoSpaceDN w:val="0"/>
              <w:adjustRightInd w:val="0"/>
              <w:ind w:left="-37"/>
              <w:jc w:val="center"/>
              <w:rPr>
                <w:b/>
                <w:bCs/>
                <w:lang w:eastAsia="ru-RU"/>
              </w:rPr>
            </w:pPr>
            <w:r w:rsidRPr="0068087B">
              <w:rPr>
                <w:b/>
                <w:bCs/>
                <w:lang w:eastAsia="ru-RU"/>
              </w:rPr>
              <w:t>ПОКУПЕЦЬ:</w:t>
            </w:r>
          </w:p>
        </w:tc>
        <w:tc>
          <w:tcPr>
            <w:tcW w:w="5103" w:type="dxa"/>
            <w:tcBorders>
              <w:top w:val="single" w:sz="4" w:space="0" w:color="auto"/>
              <w:left w:val="single" w:sz="4" w:space="0" w:color="auto"/>
              <w:bottom w:val="single" w:sz="4" w:space="0" w:color="auto"/>
              <w:right w:val="single" w:sz="4" w:space="0" w:color="auto"/>
            </w:tcBorders>
            <w:hideMark/>
          </w:tcPr>
          <w:p w14:paraId="08D8590F" w14:textId="77777777" w:rsidR="00DD6491" w:rsidRPr="0068087B" w:rsidRDefault="00DD6491" w:rsidP="00494EC9">
            <w:pPr>
              <w:jc w:val="center"/>
              <w:rPr>
                <w:b/>
                <w:bCs/>
                <w:lang w:eastAsia="ru-RU"/>
              </w:rPr>
            </w:pPr>
            <w:r w:rsidRPr="0068087B">
              <w:rPr>
                <w:b/>
                <w:bCs/>
                <w:lang w:eastAsia="ru-RU"/>
              </w:rPr>
              <w:t>ПОСТАЧАЛЬНИК:</w:t>
            </w:r>
          </w:p>
        </w:tc>
      </w:tr>
      <w:tr w:rsidR="00DD6491" w:rsidRPr="0068087B" w14:paraId="04EDB356" w14:textId="77777777" w:rsidTr="00DD6491">
        <w:trPr>
          <w:trHeight w:val="416"/>
        </w:trPr>
        <w:tc>
          <w:tcPr>
            <w:tcW w:w="4395" w:type="dxa"/>
            <w:tcBorders>
              <w:top w:val="single" w:sz="4" w:space="0" w:color="auto"/>
              <w:left w:val="single" w:sz="4" w:space="0" w:color="auto"/>
              <w:bottom w:val="single" w:sz="4" w:space="0" w:color="auto"/>
              <w:right w:val="single" w:sz="4" w:space="0" w:color="auto"/>
            </w:tcBorders>
          </w:tcPr>
          <w:p w14:paraId="3CA103CD" w14:textId="77777777" w:rsidR="00DD6491" w:rsidRPr="0068087B" w:rsidRDefault="00DD6491" w:rsidP="00494EC9">
            <w:pPr>
              <w:rPr>
                <w:b/>
                <w:bCs/>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tblGrid>
            <w:tr w:rsidR="00DD6491" w:rsidRPr="0068087B" w14:paraId="27D3B864" w14:textId="77777777" w:rsidTr="00494EC9">
              <w:tc>
                <w:tcPr>
                  <w:tcW w:w="4613" w:type="dxa"/>
                  <w:hideMark/>
                </w:tcPr>
                <w:p w14:paraId="081BA69E" w14:textId="77777777" w:rsidR="00DD6491" w:rsidRPr="0068087B" w:rsidRDefault="00DD6491" w:rsidP="00494EC9">
                  <w:pPr>
                    <w:rPr>
                      <w:bCs/>
                      <w:lang w:eastAsia="ru-RU"/>
                    </w:rPr>
                  </w:pPr>
                </w:p>
              </w:tc>
            </w:tr>
          </w:tbl>
          <w:p w14:paraId="0055A8A0" w14:textId="77777777" w:rsidR="00DD6491" w:rsidRPr="00410112" w:rsidRDefault="00DD6491" w:rsidP="00494EC9">
            <w:pPr>
              <w:widowControl w:val="0"/>
              <w:ind w:hanging="102"/>
              <w:rPr>
                <w:b/>
                <w:bCs/>
                <w:snapToGrid w:val="0"/>
                <w:lang w:eastAsia="ru-RU"/>
              </w:rPr>
            </w:pPr>
            <w:r w:rsidRPr="0068087B">
              <w:rPr>
                <w:i/>
                <w:lang w:eastAsia="ru-RU"/>
              </w:rPr>
              <w:t xml:space="preserve"> </w:t>
            </w:r>
            <w:proofErr w:type="spellStart"/>
            <w:r w:rsidRPr="00410112">
              <w:rPr>
                <w:b/>
                <w:bCs/>
                <w:snapToGrid w:val="0"/>
                <w:lang w:val="ru-RU" w:eastAsia="ru-RU"/>
              </w:rPr>
              <w:t>Чернівецький</w:t>
            </w:r>
            <w:proofErr w:type="spellEnd"/>
            <w:r w:rsidRPr="00410112">
              <w:rPr>
                <w:b/>
                <w:bCs/>
                <w:snapToGrid w:val="0"/>
                <w:lang w:val="ru-RU" w:eastAsia="ru-RU"/>
              </w:rPr>
              <w:t xml:space="preserve"> </w:t>
            </w:r>
            <w:proofErr w:type="spellStart"/>
            <w:r w:rsidRPr="00410112">
              <w:rPr>
                <w:b/>
                <w:bCs/>
                <w:snapToGrid w:val="0"/>
                <w:lang w:val="ru-RU" w:eastAsia="ru-RU"/>
              </w:rPr>
              <w:t>обласний</w:t>
            </w:r>
            <w:proofErr w:type="spellEnd"/>
            <w:r w:rsidRPr="00410112">
              <w:rPr>
                <w:b/>
                <w:bCs/>
                <w:snapToGrid w:val="0"/>
                <w:lang w:val="ru-RU" w:eastAsia="ru-RU"/>
              </w:rPr>
              <w:t xml:space="preserve"> </w:t>
            </w:r>
          </w:p>
          <w:p w14:paraId="7132C2DC" w14:textId="77777777" w:rsidR="00DD6491" w:rsidRPr="00410112" w:rsidRDefault="00DD6491" w:rsidP="00494EC9">
            <w:pPr>
              <w:widowControl w:val="0"/>
              <w:rPr>
                <w:b/>
                <w:bCs/>
                <w:snapToGrid w:val="0"/>
                <w:lang w:val="ru-RU" w:eastAsia="ru-RU"/>
              </w:rPr>
            </w:pPr>
            <w:r w:rsidRPr="00410112">
              <w:rPr>
                <w:b/>
                <w:bCs/>
                <w:snapToGrid w:val="0"/>
                <w:lang w:val="ru-RU" w:eastAsia="ru-RU"/>
              </w:rPr>
              <w:t>центр з</w:t>
            </w:r>
            <w:r w:rsidRPr="00410112">
              <w:rPr>
                <w:b/>
                <w:bCs/>
                <w:snapToGrid w:val="0"/>
                <w:lang w:eastAsia="ru-RU"/>
              </w:rPr>
              <w:t xml:space="preserve"> </w:t>
            </w:r>
            <w:proofErr w:type="spellStart"/>
            <w:r w:rsidRPr="00410112">
              <w:rPr>
                <w:b/>
                <w:bCs/>
                <w:snapToGrid w:val="0"/>
                <w:lang w:val="ru-RU" w:eastAsia="ru-RU"/>
              </w:rPr>
              <w:t>гідрометеорології</w:t>
            </w:r>
            <w:proofErr w:type="spellEnd"/>
          </w:p>
          <w:p w14:paraId="436A6FBA" w14:textId="77777777" w:rsidR="00DD6491" w:rsidRPr="00410112" w:rsidRDefault="00DD6491" w:rsidP="00494EC9">
            <w:pPr>
              <w:widowControl w:val="0"/>
              <w:ind w:hanging="102"/>
              <w:rPr>
                <w:snapToGrid w:val="0"/>
                <w:lang w:eastAsia="ru-RU"/>
              </w:rPr>
            </w:pPr>
            <w:r w:rsidRPr="0068087B">
              <w:rPr>
                <w:i/>
                <w:lang w:eastAsia="ru-RU"/>
              </w:rPr>
              <w:t xml:space="preserve"> </w:t>
            </w:r>
            <w:proofErr w:type="spellStart"/>
            <w:r w:rsidRPr="00410112">
              <w:rPr>
                <w:snapToGrid w:val="0"/>
                <w:lang w:val="ru-RU" w:eastAsia="ru-RU"/>
              </w:rPr>
              <w:t>Юридична</w:t>
            </w:r>
            <w:proofErr w:type="spellEnd"/>
            <w:r w:rsidRPr="00410112">
              <w:rPr>
                <w:snapToGrid w:val="0"/>
                <w:lang w:val="ru-RU" w:eastAsia="ru-RU"/>
              </w:rPr>
              <w:t xml:space="preserve"> адреса: </w:t>
            </w:r>
          </w:p>
          <w:p w14:paraId="654D19E5" w14:textId="77777777" w:rsidR="00DD6491" w:rsidRPr="00410112" w:rsidRDefault="00DD6491" w:rsidP="00494EC9">
            <w:pPr>
              <w:widowControl w:val="0"/>
              <w:rPr>
                <w:snapToGrid w:val="0"/>
                <w:lang w:val="ru-RU" w:eastAsia="ru-RU"/>
              </w:rPr>
            </w:pPr>
            <w:r w:rsidRPr="00410112">
              <w:rPr>
                <w:snapToGrid w:val="0"/>
                <w:lang w:val="ru-RU" w:eastAsia="ru-RU"/>
              </w:rPr>
              <w:t xml:space="preserve">м. </w:t>
            </w:r>
            <w:proofErr w:type="spellStart"/>
            <w:r w:rsidRPr="00410112">
              <w:rPr>
                <w:snapToGrid w:val="0"/>
                <w:lang w:val="ru-RU" w:eastAsia="ru-RU"/>
              </w:rPr>
              <w:t>Чернівці</w:t>
            </w:r>
            <w:proofErr w:type="spellEnd"/>
            <w:r w:rsidRPr="00410112">
              <w:rPr>
                <w:snapToGrid w:val="0"/>
                <w:lang w:val="ru-RU" w:eastAsia="ru-RU"/>
              </w:rPr>
              <w:t xml:space="preserve">, </w:t>
            </w:r>
            <w:proofErr w:type="spellStart"/>
            <w:r w:rsidRPr="00410112">
              <w:rPr>
                <w:snapToGrid w:val="0"/>
                <w:lang w:val="ru-RU" w:eastAsia="ru-RU"/>
              </w:rPr>
              <w:t>вул</w:t>
            </w:r>
            <w:proofErr w:type="spellEnd"/>
            <w:r w:rsidRPr="00410112">
              <w:rPr>
                <w:snapToGrid w:val="0"/>
                <w:lang w:val="ru-RU" w:eastAsia="ru-RU"/>
              </w:rPr>
              <w:t xml:space="preserve">. </w:t>
            </w:r>
            <w:proofErr w:type="spellStart"/>
            <w:r w:rsidRPr="00410112">
              <w:rPr>
                <w:snapToGrid w:val="0"/>
                <w:lang w:val="ru-RU" w:eastAsia="ru-RU"/>
              </w:rPr>
              <w:t>Глінки</w:t>
            </w:r>
            <w:proofErr w:type="spellEnd"/>
            <w:r w:rsidRPr="00410112">
              <w:rPr>
                <w:snapToGrid w:val="0"/>
                <w:lang w:val="ru-RU" w:eastAsia="ru-RU"/>
              </w:rPr>
              <w:t>, 1</w:t>
            </w:r>
          </w:p>
          <w:p w14:paraId="59E75289" w14:textId="77777777" w:rsidR="00DD6491" w:rsidRPr="00410112" w:rsidRDefault="00DD6491" w:rsidP="00494EC9">
            <w:pPr>
              <w:widowControl w:val="0"/>
              <w:rPr>
                <w:snapToGrid w:val="0"/>
                <w:lang w:val="ru-RU" w:eastAsia="ru-RU"/>
              </w:rPr>
            </w:pPr>
            <w:proofErr w:type="spellStart"/>
            <w:r w:rsidRPr="00410112">
              <w:rPr>
                <w:snapToGrid w:val="0"/>
                <w:lang w:val="ru-RU" w:eastAsia="ru-RU"/>
              </w:rPr>
              <w:t>Поштова</w:t>
            </w:r>
            <w:proofErr w:type="spellEnd"/>
            <w:r w:rsidRPr="00410112">
              <w:rPr>
                <w:snapToGrid w:val="0"/>
                <w:lang w:val="ru-RU" w:eastAsia="ru-RU"/>
              </w:rPr>
              <w:t xml:space="preserve"> адреса: </w:t>
            </w:r>
            <w:proofErr w:type="gramStart"/>
            <w:r w:rsidRPr="00410112">
              <w:rPr>
                <w:snapToGrid w:val="0"/>
                <w:lang w:val="ru-RU" w:eastAsia="ru-RU"/>
              </w:rPr>
              <w:t>580</w:t>
            </w:r>
            <w:r w:rsidRPr="00410112">
              <w:rPr>
                <w:snapToGrid w:val="0"/>
                <w:lang w:eastAsia="ru-RU"/>
              </w:rPr>
              <w:t>02</w:t>
            </w:r>
            <w:r w:rsidRPr="00410112">
              <w:rPr>
                <w:snapToGrid w:val="0"/>
                <w:lang w:val="ru-RU" w:eastAsia="ru-RU"/>
              </w:rPr>
              <w:t xml:space="preserve">  м.</w:t>
            </w:r>
            <w:proofErr w:type="gramEnd"/>
            <w:r w:rsidRPr="00410112">
              <w:rPr>
                <w:snapToGrid w:val="0"/>
                <w:lang w:val="ru-RU" w:eastAsia="ru-RU"/>
              </w:rPr>
              <w:t xml:space="preserve"> </w:t>
            </w:r>
            <w:proofErr w:type="spellStart"/>
            <w:r w:rsidRPr="00410112">
              <w:rPr>
                <w:snapToGrid w:val="0"/>
                <w:lang w:val="ru-RU" w:eastAsia="ru-RU"/>
              </w:rPr>
              <w:t>Чернівці</w:t>
            </w:r>
            <w:proofErr w:type="spellEnd"/>
            <w:r w:rsidRPr="00410112">
              <w:rPr>
                <w:snapToGrid w:val="0"/>
                <w:lang w:val="ru-RU" w:eastAsia="ru-RU"/>
              </w:rPr>
              <w:t xml:space="preserve">, </w:t>
            </w:r>
            <w:proofErr w:type="spellStart"/>
            <w:r w:rsidRPr="00410112">
              <w:rPr>
                <w:snapToGrid w:val="0"/>
                <w:lang w:val="ru-RU" w:eastAsia="ru-RU"/>
              </w:rPr>
              <w:t>Негадайлова</w:t>
            </w:r>
            <w:proofErr w:type="spellEnd"/>
            <w:r w:rsidRPr="00410112">
              <w:rPr>
                <w:snapToGrid w:val="0"/>
                <w:lang w:val="ru-RU" w:eastAsia="ru-RU"/>
              </w:rPr>
              <w:t>, а/с 640</w:t>
            </w:r>
          </w:p>
          <w:p w14:paraId="1A5644A3" w14:textId="77777777" w:rsidR="00DD6491" w:rsidRPr="00410112" w:rsidRDefault="00DD6491" w:rsidP="00494EC9">
            <w:pPr>
              <w:widowControl w:val="0"/>
              <w:rPr>
                <w:snapToGrid w:val="0"/>
                <w:lang w:val="ru-RU" w:eastAsia="ru-RU"/>
              </w:rPr>
            </w:pPr>
            <w:r w:rsidRPr="00410112">
              <w:rPr>
                <w:snapToGrid w:val="0"/>
                <w:lang w:val="ru-RU" w:eastAsia="ru-RU"/>
              </w:rPr>
              <w:t>Тел./факс 52-18-71</w:t>
            </w:r>
          </w:p>
          <w:p w14:paraId="7A93E625" w14:textId="77777777" w:rsidR="00DD6491" w:rsidRPr="00410112" w:rsidRDefault="00DD6491" w:rsidP="00494EC9">
            <w:pPr>
              <w:widowControl w:val="0"/>
              <w:rPr>
                <w:snapToGrid w:val="0"/>
                <w:lang w:val="ru-RU" w:eastAsia="ru-RU"/>
              </w:rPr>
            </w:pPr>
            <w:r w:rsidRPr="00410112">
              <w:rPr>
                <w:snapToGrid w:val="0"/>
                <w:lang w:val="ru-RU" w:eastAsia="ru-RU"/>
              </w:rPr>
              <w:t xml:space="preserve">Код </w:t>
            </w:r>
            <w:proofErr w:type="gramStart"/>
            <w:r w:rsidRPr="00410112">
              <w:rPr>
                <w:snapToGrid w:val="0"/>
                <w:lang w:val="ru-RU" w:eastAsia="ru-RU"/>
              </w:rPr>
              <w:t>ЄДРПОУ  21425063</w:t>
            </w:r>
            <w:proofErr w:type="gramEnd"/>
          </w:p>
          <w:p w14:paraId="16F11DD8" w14:textId="77777777" w:rsidR="00DD6491" w:rsidRPr="00410112" w:rsidRDefault="00DD6491" w:rsidP="00494EC9">
            <w:pPr>
              <w:widowControl w:val="0"/>
              <w:rPr>
                <w:snapToGrid w:val="0"/>
                <w:lang w:eastAsia="ru-RU"/>
              </w:rPr>
            </w:pPr>
            <w:r w:rsidRPr="00410112">
              <w:rPr>
                <w:snapToGrid w:val="0"/>
                <w:lang w:val="ru-RU" w:eastAsia="ru-RU"/>
              </w:rPr>
              <w:t xml:space="preserve">Р/р </w:t>
            </w:r>
            <w:r w:rsidRPr="00410112">
              <w:rPr>
                <w:snapToGrid w:val="0"/>
                <w:lang w:val="en-US" w:eastAsia="ru-RU"/>
              </w:rPr>
              <w:t>UA</w:t>
            </w:r>
            <w:r w:rsidRPr="00410112">
              <w:rPr>
                <w:snapToGrid w:val="0"/>
                <w:lang w:eastAsia="ru-RU"/>
              </w:rPr>
              <w:t xml:space="preserve"> 978201720343170001000007268;</w:t>
            </w:r>
          </w:p>
          <w:p w14:paraId="3B129972" w14:textId="77777777" w:rsidR="00DD6491" w:rsidRPr="00410112" w:rsidRDefault="00DD6491" w:rsidP="00494EC9">
            <w:pPr>
              <w:widowControl w:val="0"/>
              <w:rPr>
                <w:snapToGrid w:val="0"/>
                <w:lang w:eastAsia="ru-RU"/>
              </w:rPr>
            </w:pPr>
            <w:r w:rsidRPr="00410112">
              <w:rPr>
                <w:snapToGrid w:val="0"/>
                <w:lang w:eastAsia="ru-RU"/>
              </w:rPr>
              <w:t xml:space="preserve">Р/р </w:t>
            </w:r>
            <w:r w:rsidRPr="00410112">
              <w:rPr>
                <w:snapToGrid w:val="0"/>
                <w:lang w:val="en-US" w:eastAsia="ru-RU"/>
              </w:rPr>
              <w:t>UA</w:t>
            </w:r>
            <w:r w:rsidRPr="00410112">
              <w:rPr>
                <w:snapToGrid w:val="0"/>
                <w:lang w:eastAsia="ru-RU"/>
              </w:rPr>
              <w:t xml:space="preserve"> 168201720343161001200007268</w:t>
            </w:r>
          </w:p>
          <w:p w14:paraId="53958A2C" w14:textId="77777777" w:rsidR="00DD6491" w:rsidRPr="00410112" w:rsidRDefault="00DD6491" w:rsidP="00494EC9">
            <w:pPr>
              <w:widowControl w:val="0"/>
              <w:rPr>
                <w:snapToGrid w:val="0"/>
                <w:lang w:eastAsia="ru-RU"/>
              </w:rPr>
            </w:pPr>
            <w:proofErr w:type="spellStart"/>
            <w:r w:rsidRPr="00410112">
              <w:rPr>
                <w:snapToGrid w:val="0"/>
                <w:lang w:eastAsia="ru-RU"/>
              </w:rPr>
              <w:t>Держказначейська</w:t>
            </w:r>
            <w:proofErr w:type="spellEnd"/>
            <w:r w:rsidRPr="00410112">
              <w:rPr>
                <w:snapToGrid w:val="0"/>
                <w:lang w:eastAsia="ru-RU"/>
              </w:rPr>
              <w:t xml:space="preserve"> служба України, м. Київ</w:t>
            </w:r>
          </w:p>
          <w:p w14:paraId="2AE29912" w14:textId="77777777" w:rsidR="00DD6491" w:rsidRPr="00410112" w:rsidRDefault="00DD6491" w:rsidP="00494EC9">
            <w:pPr>
              <w:widowControl w:val="0"/>
              <w:rPr>
                <w:snapToGrid w:val="0"/>
                <w:lang w:val="ru-RU" w:eastAsia="ru-RU"/>
              </w:rPr>
            </w:pPr>
            <w:r w:rsidRPr="00410112">
              <w:rPr>
                <w:snapToGrid w:val="0"/>
                <w:lang w:val="ru-RU" w:eastAsia="ru-RU"/>
              </w:rPr>
              <w:t xml:space="preserve">МФО </w:t>
            </w:r>
            <w:r w:rsidRPr="00410112">
              <w:rPr>
                <w:snapToGrid w:val="0"/>
                <w:lang w:eastAsia="ru-RU"/>
              </w:rPr>
              <w:t>820172</w:t>
            </w:r>
            <w:r w:rsidRPr="00410112">
              <w:rPr>
                <w:snapToGrid w:val="0"/>
                <w:lang w:val="ru-RU" w:eastAsia="ru-RU"/>
              </w:rPr>
              <w:t xml:space="preserve"> </w:t>
            </w:r>
          </w:p>
          <w:p w14:paraId="52170E45" w14:textId="77777777" w:rsidR="00DD6491" w:rsidRPr="00410112" w:rsidRDefault="00DD6491" w:rsidP="00494EC9">
            <w:pPr>
              <w:widowControl w:val="0"/>
              <w:rPr>
                <w:snapToGrid w:val="0"/>
                <w:lang w:val="ru-RU" w:eastAsia="ru-RU"/>
              </w:rPr>
            </w:pPr>
            <w:r w:rsidRPr="00410112">
              <w:rPr>
                <w:snapToGrid w:val="0"/>
                <w:lang w:eastAsia="ru-RU"/>
              </w:rPr>
              <w:t>Не є платником</w:t>
            </w:r>
            <w:r w:rsidRPr="00410112">
              <w:rPr>
                <w:snapToGrid w:val="0"/>
                <w:lang w:val="ru-RU" w:eastAsia="ru-RU"/>
              </w:rPr>
              <w:t xml:space="preserve"> ПДВ </w:t>
            </w:r>
          </w:p>
          <w:p w14:paraId="598B58E3" w14:textId="77777777" w:rsidR="00DD6491" w:rsidRPr="00410112" w:rsidRDefault="00DD6491" w:rsidP="00494EC9">
            <w:pPr>
              <w:widowControl w:val="0"/>
              <w:rPr>
                <w:snapToGrid w:val="0"/>
                <w:lang w:eastAsia="ru-RU"/>
              </w:rPr>
            </w:pPr>
          </w:p>
          <w:p w14:paraId="51DDE4EA" w14:textId="0380DD71" w:rsidR="00DD6491" w:rsidRPr="00410112" w:rsidRDefault="00DD6491" w:rsidP="00494EC9">
            <w:pPr>
              <w:widowControl w:val="0"/>
              <w:rPr>
                <w:snapToGrid w:val="0"/>
                <w:lang w:val="ru-RU" w:eastAsia="ru-RU"/>
              </w:rPr>
            </w:pPr>
            <w:r w:rsidRPr="00410112">
              <w:rPr>
                <w:snapToGrid w:val="0"/>
                <w:lang w:val="ru-RU" w:eastAsia="ru-RU"/>
              </w:rPr>
              <w:t>__________</w:t>
            </w:r>
            <w:r>
              <w:rPr>
                <w:snapToGrid w:val="0"/>
                <w:lang w:val="ru-RU" w:eastAsia="ru-RU"/>
              </w:rPr>
              <w:t xml:space="preserve">__ </w:t>
            </w:r>
            <w:r w:rsidRPr="00410112">
              <w:rPr>
                <w:snapToGrid w:val="0"/>
                <w:lang w:eastAsia="ru-RU"/>
              </w:rPr>
              <w:t>Т</w:t>
            </w:r>
            <w:r>
              <w:rPr>
                <w:snapToGrid w:val="0"/>
                <w:lang w:eastAsia="ru-RU"/>
              </w:rPr>
              <w:t xml:space="preserve">етяна </w:t>
            </w:r>
            <w:r w:rsidRPr="00410112">
              <w:rPr>
                <w:snapToGrid w:val="0"/>
                <w:lang w:eastAsia="ru-RU"/>
              </w:rPr>
              <w:t>НЕГАДАЙЛОВА</w:t>
            </w:r>
          </w:p>
          <w:p w14:paraId="48A3C6CA" w14:textId="77777777" w:rsidR="00DD6491" w:rsidRPr="00410112" w:rsidRDefault="00DD6491" w:rsidP="00494EC9">
            <w:pPr>
              <w:widowControl w:val="0"/>
              <w:rPr>
                <w:snapToGrid w:val="0"/>
                <w:lang w:val="ru-RU" w:eastAsia="ru-RU"/>
              </w:rPr>
            </w:pPr>
          </w:p>
          <w:p w14:paraId="4E0E0ECB" w14:textId="77777777" w:rsidR="00DD6491" w:rsidRPr="0068087B" w:rsidRDefault="00DD6491" w:rsidP="00494EC9">
            <w:pPr>
              <w:jc w:val="both"/>
              <w:rPr>
                <w:b/>
                <w:i/>
                <w:sz w:val="20"/>
                <w:szCs w:val="20"/>
                <w:lang w:eastAsia="ru-RU"/>
              </w:rPr>
            </w:pPr>
            <w:r w:rsidRPr="00410112">
              <w:rPr>
                <w:lang w:val="ru-RU" w:eastAsia="ru-RU"/>
              </w:rPr>
              <w:t>М.П.</w:t>
            </w:r>
          </w:p>
        </w:tc>
        <w:tc>
          <w:tcPr>
            <w:tcW w:w="5103" w:type="dxa"/>
            <w:tcBorders>
              <w:top w:val="single" w:sz="4" w:space="0" w:color="auto"/>
              <w:left w:val="single" w:sz="4" w:space="0" w:color="auto"/>
              <w:bottom w:val="single" w:sz="4" w:space="0" w:color="auto"/>
              <w:right w:val="single" w:sz="4" w:space="0" w:color="auto"/>
            </w:tcBorders>
            <w:hideMark/>
          </w:tcPr>
          <w:p w14:paraId="0C5A72AB" w14:textId="77777777" w:rsidR="00DD6491" w:rsidRPr="0068087B" w:rsidRDefault="00DD6491" w:rsidP="00494EC9">
            <w:pPr>
              <w:jc w:val="both"/>
              <w:rPr>
                <w:b/>
                <w:sz w:val="20"/>
                <w:szCs w:val="20"/>
                <w:lang w:eastAsia="ru-RU"/>
              </w:rPr>
            </w:pPr>
          </w:p>
        </w:tc>
      </w:tr>
    </w:tbl>
    <w:p w14:paraId="7F39CAE9"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eastAsia="ru-RU"/>
        </w:rPr>
      </w:pPr>
      <w:r w:rsidRPr="0068087B">
        <w:rPr>
          <w:b/>
          <w:lang w:eastAsia="ru-RU"/>
        </w:rPr>
        <w:br w:type="page"/>
      </w:r>
      <w:r w:rsidRPr="0068087B">
        <w:rPr>
          <w:b/>
          <w:lang w:eastAsia="ru-RU"/>
        </w:rPr>
        <w:lastRenderedPageBreak/>
        <w:t xml:space="preserve">Додаток 1 </w:t>
      </w:r>
    </w:p>
    <w:p w14:paraId="672A4D4C" w14:textId="77777777" w:rsidR="001964C1" w:rsidRPr="0068087B" w:rsidRDefault="001964C1" w:rsidP="001964C1">
      <w:pPr>
        <w:tabs>
          <w:tab w:val="left" w:pos="2160"/>
          <w:tab w:val="left" w:pos="3600"/>
        </w:tabs>
        <w:jc w:val="right"/>
        <w:rPr>
          <w:b/>
          <w:lang w:eastAsia="ru-RU"/>
        </w:rPr>
      </w:pPr>
      <w:r w:rsidRPr="0068087B">
        <w:rPr>
          <w:b/>
          <w:lang w:eastAsia="ru-RU"/>
        </w:rPr>
        <w:t xml:space="preserve">до Договору про закупівлю товару </w:t>
      </w:r>
    </w:p>
    <w:p w14:paraId="5CE43D57" w14:textId="339712C1" w:rsidR="001964C1" w:rsidRPr="0068087B" w:rsidRDefault="001964C1" w:rsidP="001964C1">
      <w:pPr>
        <w:tabs>
          <w:tab w:val="left" w:pos="2160"/>
          <w:tab w:val="left" w:pos="3600"/>
        </w:tabs>
        <w:jc w:val="right"/>
        <w:rPr>
          <w:b/>
          <w:lang w:eastAsia="ru-RU"/>
        </w:rPr>
      </w:pPr>
      <w:r w:rsidRPr="0068087B">
        <w:rPr>
          <w:b/>
          <w:lang w:eastAsia="ru-RU"/>
        </w:rPr>
        <w:t>№__________ від ________</w:t>
      </w:r>
      <w:r w:rsidR="00DC502D">
        <w:rPr>
          <w:b/>
          <w:lang w:eastAsia="ru-RU"/>
        </w:rPr>
        <w:t xml:space="preserve">2022 </w:t>
      </w:r>
      <w:r w:rsidRPr="0068087B">
        <w:rPr>
          <w:b/>
          <w:lang w:eastAsia="ru-RU"/>
        </w:rPr>
        <w:t>року</w:t>
      </w:r>
    </w:p>
    <w:p w14:paraId="3B121F8D"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151421C"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561F680"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lang w:eastAsia="ru-RU"/>
        </w:rPr>
      </w:pPr>
      <w:r w:rsidRPr="0068087B">
        <w:rPr>
          <w:b/>
        </w:rPr>
        <w:t>Специфікація</w:t>
      </w:r>
      <w:r w:rsidRPr="0068087B">
        <w:rPr>
          <w:bCs/>
          <w:iCs/>
          <w:lang w:eastAsia="ru-RU"/>
        </w:rPr>
        <w:t xml:space="preserve"> </w:t>
      </w:r>
    </w:p>
    <w:p w14:paraId="7A3A6D87" w14:textId="4AE0463E"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lang w:eastAsia="zh-CN"/>
        </w:rPr>
      </w:pPr>
      <w:r w:rsidRPr="0068087B">
        <w:rPr>
          <w:lang w:val="ru-RU" w:eastAsia="ru-RU"/>
        </w:rPr>
        <w:t xml:space="preserve">«ДК 021:2015 – 09130000-9 Нафта і </w:t>
      </w:r>
      <w:proofErr w:type="spellStart"/>
      <w:proofErr w:type="gramStart"/>
      <w:r w:rsidRPr="0068087B">
        <w:rPr>
          <w:lang w:val="ru-RU" w:eastAsia="ru-RU"/>
        </w:rPr>
        <w:t>дистиляти</w:t>
      </w:r>
      <w:proofErr w:type="spellEnd"/>
      <w:r w:rsidRPr="0068087B">
        <w:rPr>
          <w:lang w:val="ru-RU" w:eastAsia="ru-RU"/>
        </w:rPr>
        <w:t xml:space="preserve">  (</w:t>
      </w:r>
      <w:proofErr w:type="gramEnd"/>
      <w:r w:rsidRPr="0068087B">
        <w:rPr>
          <w:lang w:val="ru-RU" w:eastAsia="ru-RU"/>
        </w:rPr>
        <w:t>бензин</w:t>
      </w:r>
      <w:r>
        <w:rPr>
          <w:lang w:val="ru-RU" w:eastAsia="ru-RU"/>
        </w:rPr>
        <w:t xml:space="preserve"> А -95</w:t>
      </w:r>
      <w:r w:rsidR="008850D6">
        <w:rPr>
          <w:lang w:val="ru-RU" w:eastAsia="ru-RU"/>
        </w:rPr>
        <w:t xml:space="preserve"> (в талонах</w:t>
      </w:r>
      <w:r w:rsidR="00A333B8">
        <w:rPr>
          <w:lang w:val="ru-RU" w:eastAsia="ru-RU"/>
        </w:rPr>
        <w:t>)</w:t>
      </w:r>
      <w:r w:rsidR="0063673E">
        <w:rPr>
          <w:lang w:val="ru-RU" w:eastAsia="ru-RU"/>
        </w:rPr>
        <w:t>,</w:t>
      </w:r>
      <w:r w:rsidR="0063673E" w:rsidRPr="0063673E">
        <w:rPr>
          <w:lang w:eastAsia="ru-RU"/>
        </w:rPr>
        <w:t xml:space="preserve"> </w:t>
      </w:r>
      <w:r w:rsidR="0063673E">
        <w:rPr>
          <w:lang w:eastAsia="ru-RU"/>
        </w:rPr>
        <w:t>дизельне паливо (в талонах)</w:t>
      </w:r>
      <w:r w:rsidRPr="0068087B">
        <w:rPr>
          <w:lang w:val="ru-RU" w:eastAsia="ru-RU"/>
        </w:rPr>
        <w:t>)»</w:t>
      </w:r>
    </w:p>
    <w:p w14:paraId="2E88DCDD" w14:textId="77777777" w:rsidR="001964C1" w:rsidRPr="0068087B" w:rsidRDefault="001964C1" w:rsidP="001964C1">
      <w:pPr>
        <w:tabs>
          <w:tab w:val="left" w:pos="0"/>
          <w:tab w:val="center" w:pos="4819"/>
          <w:tab w:val="right" w:pos="9639"/>
        </w:tabs>
        <w:suppressAutoHyphens/>
        <w:autoSpaceDE w:val="0"/>
        <w:autoSpaceDN w:val="0"/>
        <w:adjustRightInd w:val="0"/>
        <w:jc w:val="center"/>
        <w:rPr>
          <w:bCs/>
          <w:iCs/>
          <w:color w:val="000000"/>
          <w:lang w:eastAsia="zh-CN"/>
        </w:rPr>
      </w:pPr>
    </w:p>
    <w:tbl>
      <w:tblPr>
        <w:tblW w:w="10065" w:type="dxa"/>
        <w:tblInd w:w="-601" w:type="dxa"/>
        <w:tblLayout w:type="fixed"/>
        <w:tblLook w:val="04A0" w:firstRow="1" w:lastRow="0" w:firstColumn="1" w:lastColumn="0" w:noHBand="0" w:noVBand="1"/>
      </w:tblPr>
      <w:tblGrid>
        <w:gridCol w:w="518"/>
        <w:gridCol w:w="2346"/>
        <w:gridCol w:w="1276"/>
        <w:gridCol w:w="1276"/>
        <w:gridCol w:w="1559"/>
        <w:gridCol w:w="1701"/>
        <w:gridCol w:w="1389"/>
      </w:tblGrid>
      <w:tr w:rsidR="006C510F" w:rsidRPr="0068087B" w14:paraId="17EEFCA5" w14:textId="77777777" w:rsidTr="00A333B8">
        <w:trPr>
          <w:cantSplit/>
          <w:trHeight w:val="596"/>
        </w:trPr>
        <w:tc>
          <w:tcPr>
            <w:tcW w:w="518" w:type="dxa"/>
            <w:tcBorders>
              <w:top w:val="single" w:sz="4" w:space="0" w:color="000000"/>
              <w:left w:val="single" w:sz="4" w:space="0" w:color="000000"/>
              <w:bottom w:val="single" w:sz="4" w:space="0" w:color="000000"/>
              <w:right w:val="nil"/>
            </w:tcBorders>
            <w:hideMark/>
          </w:tcPr>
          <w:p w14:paraId="538DD7D6" w14:textId="77777777" w:rsidR="006C510F" w:rsidRPr="0068087B" w:rsidRDefault="006C510F" w:rsidP="003A5484">
            <w:pPr>
              <w:widowControl w:val="0"/>
              <w:suppressAutoHyphens/>
              <w:overflowPunct w:val="0"/>
              <w:autoSpaceDE w:val="0"/>
              <w:jc w:val="center"/>
              <w:rPr>
                <w:lang w:eastAsia="zh-CN"/>
              </w:rPr>
            </w:pPr>
            <w:r w:rsidRPr="0068087B">
              <w:rPr>
                <w:b/>
                <w:bCs/>
                <w:lang w:eastAsia="ru-RU"/>
              </w:rPr>
              <w:t>№ з/п</w:t>
            </w:r>
          </w:p>
        </w:tc>
        <w:tc>
          <w:tcPr>
            <w:tcW w:w="2346" w:type="dxa"/>
            <w:tcBorders>
              <w:top w:val="single" w:sz="4" w:space="0" w:color="000000"/>
              <w:left w:val="single" w:sz="4" w:space="0" w:color="000000"/>
              <w:bottom w:val="single" w:sz="4" w:space="0" w:color="000000"/>
              <w:right w:val="nil"/>
            </w:tcBorders>
            <w:hideMark/>
          </w:tcPr>
          <w:p w14:paraId="039E0683" w14:textId="77777777" w:rsidR="006C510F" w:rsidRPr="0068087B" w:rsidRDefault="006C510F" w:rsidP="003A5484">
            <w:pPr>
              <w:widowControl w:val="0"/>
              <w:suppressAutoHyphens/>
              <w:overflowPunct w:val="0"/>
              <w:autoSpaceDE w:val="0"/>
              <w:jc w:val="center"/>
              <w:rPr>
                <w:lang w:eastAsia="zh-CN"/>
              </w:rPr>
            </w:pPr>
            <w:r w:rsidRPr="0068087B">
              <w:rPr>
                <w:b/>
                <w:bCs/>
                <w:lang w:eastAsia="ru-RU"/>
              </w:rPr>
              <w:t>Найменування товару</w:t>
            </w:r>
          </w:p>
        </w:tc>
        <w:tc>
          <w:tcPr>
            <w:tcW w:w="1276" w:type="dxa"/>
            <w:tcBorders>
              <w:top w:val="single" w:sz="4" w:space="0" w:color="000000"/>
              <w:left w:val="single" w:sz="4" w:space="0" w:color="000000"/>
              <w:bottom w:val="single" w:sz="4" w:space="0" w:color="000000"/>
              <w:right w:val="nil"/>
            </w:tcBorders>
            <w:hideMark/>
          </w:tcPr>
          <w:p w14:paraId="606C73EE" w14:textId="77777777" w:rsidR="006C510F" w:rsidRPr="0068087B" w:rsidRDefault="006C510F" w:rsidP="003A5484">
            <w:pPr>
              <w:jc w:val="center"/>
              <w:rPr>
                <w:b/>
                <w:bCs/>
                <w:lang w:eastAsia="zh-CN"/>
              </w:rPr>
            </w:pPr>
            <w:r w:rsidRPr="0068087B">
              <w:rPr>
                <w:b/>
                <w:bCs/>
                <w:lang w:eastAsia="ru-RU"/>
              </w:rPr>
              <w:t>Одиниця</w:t>
            </w:r>
          </w:p>
          <w:p w14:paraId="3BA84EF9" w14:textId="77777777" w:rsidR="006C510F" w:rsidRPr="0068087B" w:rsidRDefault="006C510F" w:rsidP="003A5484">
            <w:pPr>
              <w:widowControl w:val="0"/>
              <w:suppressAutoHyphens/>
              <w:overflowPunct w:val="0"/>
              <w:autoSpaceDE w:val="0"/>
              <w:jc w:val="center"/>
              <w:rPr>
                <w:lang w:eastAsia="zh-CN"/>
              </w:rPr>
            </w:pPr>
            <w:r w:rsidRPr="0068087B">
              <w:rPr>
                <w:b/>
                <w:bCs/>
                <w:lang w:eastAsia="ru-RU"/>
              </w:rPr>
              <w:t>виміру</w:t>
            </w:r>
          </w:p>
        </w:tc>
        <w:tc>
          <w:tcPr>
            <w:tcW w:w="1276" w:type="dxa"/>
            <w:tcBorders>
              <w:top w:val="single" w:sz="4" w:space="0" w:color="000000"/>
              <w:left w:val="single" w:sz="4" w:space="0" w:color="000000"/>
              <w:bottom w:val="single" w:sz="4" w:space="0" w:color="000000"/>
              <w:right w:val="single" w:sz="4" w:space="0" w:color="auto"/>
            </w:tcBorders>
            <w:hideMark/>
          </w:tcPr>
          <w:p w14:paraId="42EA744F" w14:textId="77777777" w:rsidR="006C510F" w:rsidRPr="0068087B" w:rsidRDefault="006C510F" w:rsidP="003A5484">
            <w:pPr>
              <w:widowControl w:val="0"/>
              <w:suppressAutoHyphens/>
              <w:overflowPunct w:val="0"/>
              <w:autoSpaceDE w:val="0"/>
              <w:ind w:right="-108"/>
              <w:jc w:val="center"/>
              <w:rPr>
                <w:lang w:eastAsia="zh-CN"/>
              </w:rPr>
            </w:pPr>
            <w:r w:rsidRPr="0068087B">
              <w:rPr>
                <w:b/>
                <w:bCs/>
                <w:lang w:eastAsia="ru-RU"/>
              </w:rPr>
              <w:t>Кількість</w:t>
            </w:r>
          </w:p>
        </w:tc>
        <w:tc>
          <w:tcPr>
            <w:tcW w:w="1559" w:type="dxa"/>
            <w:tcBorders>
              <w:top w:val="single" w:sz="4" w:space="0" w:color="000000"/>
              <w:left w:val="single" w:sz="4" w:space="0" w:color="auto"/>
              <w:bottom w:val="single" w:sz="4" w:space="0" w:color="000000"/>
              <w:right w:val="nil"/>
            </w:tcBorders>
          </w:tcPr>
          <w:p w14:paraId="41F12BC1" w14:textId="21EE6451" w:rsidR="006C510F" w:rsidRPr="006C510F" w:rsidRDefault="006C510F" w:rsidP="006C510F">
            <w:pPr>
              <w:widowControl w:val="0"/>
              <w:suppressAutoHyphens/>
              <w:overflowPunct w:val="0"/>
              <w:autoSpaceDE w:val="0"/>
              <w:ind w:right="-108"/>
              <w:jc w:val="center"/>
              <w:rPr>
                <w:b/>
                <w:bCs/>
                <w:lang w:eastAsia="zh-CN"/>
              </w:rPr>
            </w:pPr>
            <w:r w:rsidRPr="006C510F">
              <w:rPr>
                <w:b/>
                <w:bCs/>
                <w:lang w:eastAsia="zh-CN"/>
              </w:rPr>
              <w:t>Країна походження</w:t>
            </w:r>
          </w:p>
        </w:tc>
        <w:tc>
          <w:tcPr>
            <w:tcW w:w="1701" w:type="dxa"/>
            <w:tcBorders>
              <w:top w:val="single" w:sz="4" w:space="0" w:color="000000"/>
              <w:left w:val="single" w:sz="4" w:space="0" w:color="000000"/>
              <w:bottom w:val="single" w:sz="4" w:space="0" w:color="000000"/>
              <w:right w:val="nil"/>
            </w:tcBorders>
            <w:hideMark/>
          </w:tcPr>
          <w:p w14:paraId="377CC9F9" w14:textId="387A2BDA" w:rsidR="006C510F" w:rsidRPr="0068087B" w:rsidRDefault="006C510F" w:rsidP="003A5484">
            <w:pPr>
              <w:widowControl w:val="0"/>
              <w:suppressAutoHyphens/>
              <w:overflowPunct w:val="0"/>
              <w:autoSpaceDE w:val="0"/>
              <w:jc w:val="center"/>
              <w:rPr>
                <w:lang w:eastAsia="zh-CN"/>
              </w:rPr>
            </w:pPr>
            <w:r w:rsidRPr="0068087B">
              <w:rPr>
                <w:b/>
                <w:bCs/>
                <w:lang w:eastAsia="ru-RU"/>
              </w:rPr>
              <w:t>Ціна за одиницю без ПДВ, грн.</w:t>
            </w:r>
          </w:p>
        </w:tc>
        <w:tc>
          <w:tcPr>
            <w:tcW w:w="1389" w:type="dxa"/>
            <w:tcBorders>
              <w:top w:val="single" w:sz="4" w:space="0" w:color="000000"/>
              <w:left w:val="single" w:sz="4" w:space="0" w:color="000000"/>
              <w:bottom w:val="single" w:sz="4" w:space="0" w:color="000000"/>
              <w:right w:val="single" w:sz="4" w:space="0" w:color="000000"/>
            </w:tcBorders>
            <w:hideMark/>
          </w:tcPr>
          <w:p w14:paraId="495D360A" w14:textId="77777777" w:rsidR="006C510F" w:rsidRPr="0068087B" w:rsidRDefault="006C510F" w:rsidP="003A5484">
            <w:pPr>
              <w:widowControl w:val="0"/>
              <w:suppressAutoHyphens/>
              <w:overflowPunct w:val="0"/>
              <w:autoSpaceDE w:val="0"/>
              <w:jc w:val="center"/>
              <w:rPr>
                <w:lang w:eastAsia="zh-CN"/>
              </w:rPr>
            </w:pPr>
            <w:r w:rsidRPr="0068087B">
              <w:rPr>
                <w:b/>
                <w:bCs/>
                <w:lang w:eastAsia="ru-RU"/>
              </w:rPr>
              <w:t>Сума без ПДВ, грн.</w:t>
            </w:r>
          </w:p>
        </w:tc>
      </w:tr>
      <w:tr w:rsidR="006C510F" w:rsidRPr="0068087B" w14:paraId="67A26D2C" w14:textId="77777777" w:rsidTr="00A333B8">
        <w:tc>
          <w:tcPr>
            <w:tcW w:w="518" w:type="dxa"/>
            <w:tcBorders>
              <w:top w:val="single" w:sz="4" w:space="0" w:color="000000"/>
              <w:left w:val="single" w:sz="4" w:space="0" w:color="000000"/>
              <w:bottom w:val="single" w:sz="4" w:space="0" w:color="000000"/>
              <w:right w:val="nil"/>
            </w:tcBorders>
            <w:vAlign w:val="center"/>
            <w:hideMark/>
          </w:tcPr>
          <w:p w14:paraId="465F05B5" w14:textId="4CFCCD9E" w:rsidR="006C510F" w:rsidRPr="0068087B" w:rsidRDefault="006C510F" w:rsidP="003A5484">
            <w:pPr>
              <w:widowControl w:val="0"/>
              <w:suppressAutoHyphens/>
              <w:autoSpaceDE w:val="0"/>
              <w:autoSpaceDN w:val="0"/>
              <w:adjustRightInd w:val="0"/>
              <w:spacing w:line="252" w:lineRule="auto"/>
              <w:jc w:val="center"/>
              <w:rPr>
                <w:b/>
                <w:lang w:eastAsia="zh-CN"/>
              </w:rPr>
            </w:pPr>
            <w:r w:rsidRPr="0068087B">
              <w:rPr>
                <w:b/>
                <w:lang w:eastAsia="ru-RU"/>
              </w:rPr>
              <w:t>1</w:t>
            </w:r>
          </w:p>
        </w:tc>
        <w:tc>
          <w:tcPr>
            <w:tcW w:w="2346" w:type="dxa"/>
            <w:tcBorders>
              <w:top w:val="single" w:sz="4" w:space="0" w:color="000000"/>
              <w:left w:val="single" w:sz="4" w:space="0" w:color="000000"/>
              <w:bottom w:val="single" w:sz="4" w:space="0" w:color="000000"/>
              <w:right w:val="nil"/>
            </w:tcBorders>
            <w:vAlign w:val="center"/>
            <w:hideMark/>
          </w:tcPr>
          <w:p w14:paraId="466ABA55" w14:textId="30562E74" w:rsidR="006C510F" w:rsidRPr="00714B53" w:rsidRDefault="006C510F" w:rsidP="003A5484">
            <w:pPr>
              <w:suppressAutoHyphens/>
              <w:spacing w:line="252" w:lineRule="auto"/>
              <w:rPr>
                <w:lang w:eastAsia="zh-CN"/>
              </w:rPr>
            </w:pPr>
            <w:r w:rsidRPr="00714B53">
              <w:rPr>
                <w:lang w:eastAsia="ru-RU"/>
              </w:rPr>
              <w:t>Бензин А-95</w:t>
            </w:r>
            <w:r w:rsidR="00A333B8">
              <w:rPr>
                <w:lang w:eastAsia="ru-RU"/>
              </w:rPr>
              <w:t xml:space="preserve"> (в талонах)</w:t>
            </w:r>
          </w:p>
        </w:tc>
        <w:tc>
          <w:tcPr>
            <w:tcW w:w="1276" w:type="dxa"/>
            <w:tcBorders>
              <w:top w:val="single" w:sz="4" w:space="0" w:color="000000"/>
              <w:left w:val="single" w:sz="4" w:space="0" w:color="000000"/>
              <w:bottom w:val="single" w:sz="4" w:space="0" w:color="000000"/>
              <w:right w:val="nil"/>
            </w:tcBorders>
            <w:hideMark/>
          </w:tcPr>
          <w:p w14:paraId="077B36F5" w14:textId="77777777" w:rsidR="006C510F" w:rsidRPr="00714B53" w:rsidRDefault="006C510F" w:rsidP="003A5484">
            <w:pPr>
              <w:suppressAutoHyphens/>
              <w:spacing w:line="252" w:lineRule="auto"/>
              <w:jc w:val="center"/>
              <w:rPr>
                <w:lang w:eastAsia="zh-CN"/>
              </w:rPr>
            </w:pPr>
            <w:r w:rsidRPr="00714B53">
              <w:rPr>
                <w:lang w:eastAsia="ru-RU"/>
              </w:rPr>
              <w:t>л</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1CF813F2" w14:textId="7D986E92" w:rsidR="006C510F" w:rsidRPr="00714B53" w:rsidRDefault="006C510F" w:rsidP="003A5484">
            <w:pPr>
              <w:suppressAutoHyphens/>
              <w:spacing w:line="264" w:lineRule="auto"/>
              <w:jc w:val="center"/>
              <w:rPr>
                <w:lang w:val="en-US" w:eastAsia="zh-CN"/>
              </w:rPr>
            </w:pPr>
          </w:p>
        </w:tc>
        <w:tc>
          <w:tcPr>
            <w:tcW w:w="1559" w:type="dxa"/>
            <w:tcBorders>
              <w:top w:val="single" w:sz="4" w:space="0" w:color="000000"/>
              <w:left w:val="single" w:sz="4" w:space="0" w:color="auto"/>
              <w:bottom w:val="single" w:sz="4" w:space="0" w:color="000000"/>
              <w:right w:val="nil"/>
            </w:tcBorders>
            <w:vAlign w:val="center"/>
          </w:tcPr>
          <w:p w14:paraId="73B2ECC6" w14:textId="77777777" w:rsidR="006C510F" w:rsidRPr="00714B53" w:rsidRDefault="006C510F" w:rsidP="006C510F">
            <w:pPr>
              <w:suppressAutoHyphens/>
              <w:spacing w:line="264" w:lineRule="auto"/>
              <w:jc w:val="center"/>
              <w:rPr>
                <w:lang w:val="en-US" w:eastAsia="zh-CN"/>
              </w:rPr>
            </w:pPr>
          </w:p>
        </w:tc>
        <w:tc>
          <w:tcPr>
            <w:tcW w:w="1701" w:type="dxa"/>
            <w:tcBorders>
              <w:top w:val="single" w:sz="4" w:space="0" w:color="000000"/>
              <w:left w:val="single" w:sz="4" w:space="0" w:color="000000"/>
              <w:bottom w:val="single" w:sz="4" w:space="0" w:color="000000"/>
              <w:right w:val="nil"/>
            </w:tcBorders>
          </w:tcPr>
          <w:p w14:paraId="7421F491" w14:textId="6853D8D9" w:rsidR="006C510F" w:rsidRPr="0068087B" w:rsidRDefault="006C510F" w:rsidP="003A5484">
            <w:pPr>
              <w:widowControl w:val="0"/>
              <w:shd w:val="clear" w:color="auto" w:fill="FFFFFF"/>
              <w:suppressAutoHyphens/>
              <w:overflowPunct w:val="0"/>
              <w:autoSpaceDE w:val="0"/>
              <w:ind w:left="-113" w:right="-108"/>
              <w:jc w:val="center"/>
              <w:rPr>
                <w:lang w:eastAsia="zh-CN"/>
              </w:rPr>
            </w:pPr>
          </w:p>
        </w:tc>
        <w:tc>
          <w:tcPr>
            <w:tcW w:w="1389" w:type="dxa"/>
            <w:tcBorders>
              <w:top w:val="single" w:sz="4" w:space="0" w:color="000000"/>
              <w:left w:val="single" w:sz="4" w:space="0" w:color="000000"/>
              <w:bottom w:val="single" w:sz="4" w:space="0" w:color="000000"/>
              <w:right w:val="single" w:sz="4" w:space="0" w:color="000000"/>
            </w:tcBorders>
          </w:tcPr>
          <w:p w14:paraId="55B04DB8" w14:textId="77777777" w:rsidR="006C510F" w:rsidRPr="0068087B" w:rsidRDefault="006C510F" w:rsidP="003A5484">
            <w:pPr>
              <w:widowControl w:val="0"/>
              <w:shd w:val="clear" w:color="auto" w:fill="FFFFFF"/>
              <w:suppressAutoHyphens/>
              <w:overflowPunct w:val="0"/>
              <w:autoSpaceDE w:val="0"/>
              <w:ind w:left="-108" w:right="-108"/>
              <w:jc w:val="center"/>
              <w:rPr>
                <w:lang w:eastAsia="zh-CN"/>
              </w:rPr>
            </w:pPr>
          </w:p>
        </w:tc>
      </w:tr>
      <w:tr w:rsidR="0063673E" w:rsidRPr="0068087B" w14:paraId="34016200" w14:textId="77777777" w:rsidTr="00A333B8">
        <w:tc>
          <w:tcPr>
            <w:tcW w:w="518" w:type="dxa"/>
            <w:tcBorders>
              <w:top w:val="single" w:sz="4" w:space="0" w:color="000000"/>
              <w:left w:val="single" w:sz="4" w:space="0" w:color="000000"/>
              <w:bottom w:val="single" w:sz="4" w:space="0" w:color="000000"/>
              <w:right w:val="nil"/>
            </w:tcBorders>
            <w:vAlign w:val="center"/>
          </w:tcPr>
          <w:p w14:paraId="217214C8" w14:textId="34196322" w:rsidR="0063673E" w:rsidRPr="0068087B" w:rsidRDefault="0063673E" w:rsidP="003A5484">
            <w:pPr>
              <w:widowControl w:val="0"/>
              <w:suppressAutoHyphens/>
              <w:autoSpaceDE w:val="0"/>
              <w:autoSpaceDN w:val="0"/>
              <w:adjustRightInd w:val="0"/>
              <w:spacing w:line="252" w:lineRule="auto"/>
              <w:jc w:val="center"/>
              <w:rPr>
                <w:b/>
                <w:lang w:eastAsia="ru-RU"/>
              </w:rPr>
            </w:pPr>
            <w:r>
              <w:rPr>
                <w:b/>
                <w:lang w:eastAsia="ru-RU"/>
              </w:rPr>
              <w:t>2</w:t>
            </w:r>
          </w:p>
        </w:tc>
        <w:tc>
          <w:tcPr>
            <w:tcW w:w="2346" w:type="dxa"/>
            <w:tcBorders>
              <w:top w:val="single" w:sz="4" w:space="0" w:color="000000"/>
              <w:left w:val="single" w:sz="4" w:space="0" w:color="000000"/>
              <w:bottom w:val="single" w:sz="4" w:space="0" w:color="000000"/>
              <w:right w:val="nil"/>
            </w:tcBorders>
            <w:vAlign w:val="center"/>
          </w:tcPr>
          <w:p w14:paraId="3094124D" w14:textId="423CBE37" w:rsidR="0063673E" w:rsidRPr="00714B53" w:rsidRDefault="0063673E" w:rsidP="003A5484">
            <w:pPr>
              <w:suppressAutoHyphens/>
              <w:spacing w:line="252" w:lineRule="auto"/>
              <w:rPr>
                <w:lang w:eastAsia="ru-RU"/>
              </w:rPr>
            </w:pPr>
            <w:r>
              <w:rPr>
                <w:lang w:eastAsia="ru-RU"/>
              </w:rPr>
              <w:t>Дизельне паливо (в талонах)</w:t>
            </w:r>
          </w:p>
        </w:tc>
        <w:tc>
          <w:tcPr>
            <w:tcW w:w="1276" w:type="dxa"/>
            <w:tcBorders>
              <w:top w:val="single" w:sz="4" w:space="0" w:color="000000"/>
              <w:left w:val="single" w:sz="4" w:space="0" w:color="000000"/>
              <w:bottom w:val="single" w:sz="4" w:space="0" w:color="000000"/>
              <w:right w:val="nil"/>
            </w:tcBorders>
          </w:tcPr>
          <w:p w14:paraId="3B8EDF0D" w14:textId="2F5A1834" w:rsidR="0063673E" w:rsidRPr="00714B53" w:rsidRDefault="0063673E" w:rsidP="003A5484">
            <w:pPr>
              <w:suppressAutoHyphens/>
              <w:spacing w:line="252" w:lineRule="auto"/>
              <w:jc w:val="center"/>
              <w:rPr>
                <w:lang w:eastAsia="ru-RU"/>
              </w:rPr>
            </w:pPr>
            <w:r>
              <w:rPr>
                <w:lang w:eastAsia="ru-RU"/>
              </w:rPr>
              <w:t>л</w:t>
            </w:r>
          </w:p>
        </w:tc>
        <w:tc>
          <w:tcPr>
            <w:tcW w:w="1276" w:type="dxa"/>
            <w:tcBorders>
              <w:top w:val="single" w:sz="4" w:space="0" w:color="000000"/>
              <w:left w:val="single" w:sz="4" w:space="0" w:color="000000"/>
              <w:bottom w:val="single" w:sz="4" w:space="0" w:color="000000"/>
              <w:right w:val="single" w:sz="4" w:space="0" w:color="auto"/>
            </w:tcBorders>
            <w:vAlign w:val="center"/>
          </w:tcPr>
          <w:p w14:paraId="730FCFB5" w14:textId="77777777" w:rsidR="0063673E" w:rsidRPr="00714B53" w:rsidRDefault="0063673E" w:rsidP="003A5484">
            <w:pPr>
              <w:suppressAutoHyphens/>
              <w:spacing w:line="264" w:lineRule="auto"/>
              <w:jc w:val="center"/>
              <w:rPr>
                <w:lang w:val="en-US" w:eastAsia="zh-CN"/>
              </w:rPr>
            </w:pPr>
          </w:p>
        </w:tc>
        <w:tc>
          <w:tcPr>
            <w:tcW w:w="1559" w:type="dxa"/>
            <w:tcBorders>
              <w:top w:val="single" w:sz="4" w:space="0" w:color="000000"/>
              <w:left w:val="single" w:sz="4" w:space="0" w:color="auto"/>
              <w:bottom w:val="single" w:sz="4" w:space="0" w:color="000000"/>
              <w:right w:val="nil"/>
            </w:tcBorders>
            <w:vAlign w:val="center"/>
          </w:tcPr>
          <w:p w14:paraId="40A058BA" w14:textId="77777777" w:rsidR="0063673E" w:rsidRPr="00714B53" w:rsidRDefault="0063673E" w:rsidP="006C510F">
            <w:pPr>
              <w:suppressAutoHyphens/>
              <w:spacing w:line="264" w:lineRule="auto"/>
              <w:jc w:val="center"/>
              <w:rPr>
                <w:lang w:val="en-US" w:eastAsia="zh-CN"/>
              </w:rPr>
            </w:pPr>
          </w:p>
        </w:tc>
        <w:tc>
          <w:tcPr>
            <w:tcW w:w="1701" w:type="dxa"/>
            <w:tcBorders>
              <w:top w:val="single" w:sz="4" w:space="0" w:color="000000"/>
              <w:left w:val="single" w:sz="4" w:space="0" w:color="000000"/>
              <w:bottom w:val="single" w:sz="4" w:space="0" w:color="000000"/>
              <w:right w:val="nil"/>
            </w:tcBorders>
          </w:tcPr>
          <w:p w14:paraId="6278A8B7" w14:textId="77777777" w:rsidR="0063673E" w:rsidRPr="0068087B" w:rsidRDefault="0063673E" w:rsidP="003A5484">
            <w:pPr>
              <w:widowControl w:val="0"/>
              <w:shd w:val="clear" w:color="auto" w:fill="FFFFFF"/>
              <w:suppressAutoHyphens/>
              <w:overflowPunct w:val="0"/>
              <w:autoSpaceDE w:val="0"/>
              <w:ind w:left="-113" w:right="-108"/>
              <w:jc w:val="center"/>
              <w:rPr>
                <w:lang w:eastAsia="zh-CN"/>
              </w:rPr>
            </w:pPr>
          </w:p>
        </w:tc>
        <w:tc>
          <w:tcPr>
            <w:tcW w:w="1389" w:type="dxa"/>
            <w:tcBorders>
              <w:top w:val="single" w:sz="4" w:space="0" w:color="000000"/>
              <w:left w:val="single" w:sz="4" w:space="0" w:color="000000"/>
              <w:bottom w:val="single" w:sz="4" w:space="0" w:color="000000"/>
              <w:right w:val="single" w:sz="4" w:space="0" w:color="000000"/>
            </w:tcBorders>
          </w:tcPr>
          <w:p w14:paraId="49ED69D1" w14:textId="77777777" w:rsidR="0063673E" w:rsidRPr="0068087B" w:rsidRDefault="0063673E" w:rsidP="003A5484">
            <w:pPr>
              <w:widowControl w:val="0"/>
              <w:shd w:val="clear" w:color="auto" w:fill="FFFFFF"/>
              <w:suppressAutoHyphens/>
              <w:overflowPunct w:val="0"/>
              <w:autoSpaceDE w:val="0"/>
              <w:ind w:left="-108" w:right="-108"/>
              <w:jc w:val="center"/>
              <w:rPr>
                <w:lang w:eastAsia="zh-CN"/>
              </w:rPr>
            </w:pPr>
          </w:p>
        </w:tc>
      </w:tr>
      <w:tr w:rsidR="001964C1" w:rsidRPr="0068087B" w14:paraId="4DBAE13A" w14:textId="77777777" w:rsidTr="006C510F">
        <w:tc>
          <w:tcPr>
            <w:tcW w:w="8676" w:type="dxa"/>
            <w:gridSpan w:val="6"/>
            <w:tcBorders>
              <w:top w:val="single" w:sz="4" w:space="0" w:color="000000"/>
              <w:left w:val="single" w:sz="4" w:space="0" w:color="000000"/>
              <w:bottom w:val="single" w:sz="4" w:space="0" w:color="000000"/>
              <w:right w:val="nil"/>
            </w:tcBorders>
            <w:hideMark/>
          </w:tcPr>
          <w:p w14:paraId="30192344" w14:textId="77777777" w:rsidR="001964C1" w:rsidRPr="0068087B" w:rsidRDefault="001964C1" w:rsidP="003A5484">
            <w:pPr>
              <w:widowControl w:val="0"/>
              <w:suppressAutoHyphens/>
              <w:overflowPunct w:val="0"/>
              <w:autoSpaceDE w:val="0"/>
              <w:jc w:val="right"/>
              <w:rPr>
                <w:lang w:eastAsia="zh-CN"/>
              </w:rPr>
            </w:pPr>
            <w:r w:rsidRPr="0068087B">
              <w:rPr>
                <w:b/>
                <w:lang w:eastAsia="ru-RU"/>
              </w:rPr>
              <w:t>РАЗОМ без ПДВ</w:t>
            </w:r>
          </w:p>
        </w:tc>
        <w:tc>
          <w:tcPr>
            <w:tcW w:w="1389" w:type="dxa"/>
            <w:tcBorders>
              <w:top w:val="single" w:sz="4" w:space="0" w:color="000000"/>
              <w:left w:val="single" w:sz="4" w:space="0" w:color="000000"/>
              <w:bottom w:val="single" w:sz="4" w:space="0" w:color="000000"/>
              <w:right w:val="single" w:sz="4" w:space="0" w:color="000000"/>
            </w:tcBorders>
          </w:tcPr>
          <w:p w14:paraId="4F6AC2AA" w14:textId="77777777" w:rsidR="001964C1" w:rsidRPr="0068087B" w:rsidRDefault="001964C1" w:rsidP="003A5484">
            <w:pPr>
              <w:widowControl w:val="0"/>
              <w:suppressAutoHyphens/>
              <w:overflowPunct w:val="0"/>
              <w:autoSpaceDE w:val="0"/>
              <w:ind w:left="-108" w:right="-108"/>
              <w:jc w:val="center"/>
              <w:rPr>
                <w:b/>
                <w:lang w:eastAsia="zh-CN"/>
              </w:rPr>
            </w:pPr>
          </w:p>
        </w:tc>
      </w:tr>
      <w:tr w:rsidR="001964C1" w:rsidRPr="0068087B" w14:paraId="4CA7DCB6" w14:textId="77777777" w:rsidTr="006C510F">
        <w:tc>
          <w:tcPr>
            <w:tcW w:w="8676" w:type="dxa"/>
            <w:gridSpan w:val="6"/>
            <w:tcBorders>
              <w:top w:val="single" w:sz="4" w:space="0" w:color="000000"/>
              <w:left w:val="single" w:sz="4" w:space="0" w:color="000000"/>
              <w:bottom w:val="single" w:sz="4" w:space="0" w:color="000000"/>
              <w:right w:val="nil"/>
            </w:tcBorders>
            <w:hideMark/>
          </w:tcPr>
          <w:p w14:paraId="155F5660" w14:textId="77777777" w:rsidR="001964C1" w:rsidRPr="0068087B" w:rsidRDefault="001964C1" w:rsidP="003A5484">
            <w:pPr>
              <w:widowControl w:val="0"/>
              <w:suppressAutoHyphens/>
              <w:overflowPunct w:val="0"/>
              <w:autoSpaceDE w:val="0"/>
              <w:jc w:val="right"/>
              <w:rPr>
                <w:lang w:eastAsia="zh-CN"/>
              </w:rPr>
            </w:pPr>
            <w:r w:rsidRPr="0068087B">
              <w:rPr>
                <w:b/>
                <w:lang w:eastAsia="ru-RU"/>
              </w:rPr>
              <w:t>ПДВ 20%</w:t>
            </w:r>
          </w:p>
        </w:tc>
        <w:tc>
          <w:tcPr>
            <w:tcW w:w="1389" w:type="dxa"/>
            <w:tcBorders>
              <w:top w:val="single" w:sz="4" w:space="0" w:color="000000"/>
              <w:left w:val="single" w:sz="4" w:space="0" w:color="000000"/>
              <w:bottom w:val="single" w:sz="4" w:space="0" w:color="000000"/>
              <w:right w:val="single" w:sz="4" w:space="0" w:color="000000"/>
            </w:tcBorders>
          </w:tcPr>
          <w:p w14:paraId="05814E5C" w14:textId="77777777" w:rsidR="001964C1" w:rsidRPr="0068087B" w:rsidRDefault="001964C1" w:rsidP="003A5484">
            <w:pPr>
              <w:widowControl w:val="0"/>
              <w:suppressAutoHyphens/>
              <w:overflowPunct w:val="0"/>
              <w:autoSpaceDE w:val="0"/>
              <w:ind w:left="-108" w:right="-108"/>
              <w:jc w:val="center"/>
              <w:rPr>
                <w:lang w:eastAsia="zh-CN"/>
              </w:rPr>
            </w:pPr>
          </w:p>
        </w:tc>
      </w:tr>
      <w:tr w:rsidR="001964C1" w:rsidRPr="0068087B" w14:paraId="3DD714A8" w14:textId="77777777" w:rsidTr="006C510F">
        <w:tc>
          <w:tcPr>
            <w:tcW w:w="8676" w:type="dxa"/>
            <w:gridSpan w:val="6"/>
            <w:tcBorders>
              <w:top w:val="single" w:sz="4" w:space="0" w:color="000000"/>
              <w:left w:val="single" w:sz="4" w:space="0" w:color="000000"/>
              <w:bottom w:val="single" w:sz="4" w:space="0" w:color="000000"/>
              <w:right w:val="nil"/>
            </w:tcBorders>
            <w:hideMark/>
          </w:tcPr>
          <w:p w14:paraId="5ECB2249" w14:textId="77777777" w:rsidR="001964C1" w:rsidRPr="0068087B" w:rsidRDefault="001964C1" w:rsidP="003A5484">
            <w:pPr>
              <w:widowControl w:val="0"/>
              <w:suppressAutoHyphens/>
              <w:overflowPunct w:val="0"/>
              <w:autoSpaceDE w:val="0"/>
              <w:jc w:val="right"/>
              <w:rPr>
                <w:lang w:eastAsia="zh-CN"/>
              </w:rPr>
            </w:pPr>
            <w:r w:rsidRPr="0068087B">
              <w:rPr>
                <w:b/>
                <w:lang w:eastAsia="ru-RU"/>
              </w:rPr>
              <w:t>ВСЬОГО:</w:t>
            </w:r>
          </w:p>
        </w:tc>
        <w:tc>
          <w:tcPr>
            <w:tcW w:w="1389" w:type="dxa"/>
            <w:tcBorders>
              <w:top w:val="single" w:sz="4" w:space="0" w:color="000000"/>
              <w:left w:val="single" w:sz="4" w:space="0" w:color="000000"/>
              <w:bottom w:val="single" w:sz="4" w:space="0" w:color="000000"/>
              <w:right w:val="single" w:sz="4" w:space="0" w:color="000000"/>
            </w:tcBorders>
            <w:vAlign w:val="bottom"/>
          </w:tcPr>
          <w:p w14:paraId="31EF2123" w14:textId="77777777" w:rsidR="001964C1" w:rsidRPr="0068087B" w:rsidRDefault="001964C1" w:rsidP="003A5484">
            <w:pPr>
              <w:widowControl w:val="0"/>
              <w:suppressAutoHyphens/>
              <w:overflowPunct w:val="0"/>
              <w:autoSpaceDE w:val="0"/>
              <w:ind w:left="-108" w:right="-108"/>
              <w:jc w:val="center"/>
              <w:rPr>
                <w:lang w:eastAsia="zh-CN"/>
              </w:rPr>
            </w:pPr>
          </w:p>
        </w:tc>
      </w:tr>
      <w:tr w:rsidR="001964C1" w:rsidRPr="0068087B" w14:paraId="58ADD504" w14:textId="77777777" w:rsidTr="006C510F">
        <w:tc>
          <w:tcPr>
            <w:tcW w:w="8676" w:type="dxa"/>
            <w:gridSpan w:val="6"/>
            <w:tcBorders>
              <w:top w:val="single" w:sz="4" w:space="0" w:color="000000"/>
              <w:left w:val="single" w:sz="4" w:space="0" w:color="000000"/>
              <w:bottom w:val="single" w:sz="4" w:space="0" w:color="000000"/>
              <w:right w:val="nil"/>
            </w:tcBorders>
          </w:tcPr>
          <w:p w14:paraId="7F403BCE" w14:textId="77777777" w:rsidR="001964C1" w:rsidRPr="0068087B" w:rsidRDefault="001964C1" w:rsidP="003A5484">
            <w:pPr>
              <w:widowControl w:val="0"/>
              <w:suppressAutoHyphens/>
              <w:overflowPunct w:val="0"/>
              <w:autoSpaceDE w:val="0"/>
              <w:snapToGrid w:val="0"/>
              <w:rPr>
                <w:lang w:eastAsia="zh-CN"/>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5E4358AD" w14:textId="77777777" w:rsidR="001964C1" w:rsidRPr="0068087B" w:rsidRDefault="001964C1" w:rsidP="003A5484">
            <w:pPr>
              <w:widowControl w:val="0"/>
              <w:suppressAutoHyphens/>
              <w:overflowPunct w:val="0"/>
              <w:autoSpaceDE w:val="0"/>
              <w:snapToGrid w:val="0"/>
              <w:ind w:left="-108" w:right="-108"/>
              <w:jc w:val="center"/>
              <w:rPr>
                <w:lang w:eastAsia="zh-CN"/>
              </w:rPr>
            </w:pPr>
          </w:p>
        </w:tc>
      </w:tr>
    </w:tbl>
    <w:p w14:paraId="1FD1D113" w14:textId="77777777" w:rsidR="001964C1" w:rsidRDefault="001964C1" w:rsidP="001964C1">
      <w:pPr>
        <w:pStyle w:val="a3"/>
        <w:tabs>
          <w:tab w:val="left" w:pos="0"/>
        </w:tabs>
        <w:rPr>
          <w:b/>
          <w:color w:val="000000" w:themeColor="text1"/>
        </w:rPr>
      </w:pPr>
    </w:p>
    <w:p w14:paraId="4F4E787A" w14:textId="77777777" w:rsidR="001964C1" w:rsidRDefault="001964C1" w:rsidP="001964C1">
      <w:pPr>
        <w:pStyle w:val="a3"/>
        <w:tabs>
          <w:tab w:val="left" w:pos="0"/>
        </w:tabs>
        <w:rPr>
          <w:b/>
          <w:color w:val="000000" w:themeColor="text1"/>
        </w:rPr>
      </w:pPr>
    </w:p>
    <w:p w14:paraId="1070D177" w14:textId="77777777" w:rsidR="001964C1" w:rsidRDefault="001964C1" w:rsidP="001964C1">
      <w:pPr>
        <w:tabs>
          <w:tab w:val="left" w:leader="underscore" w:pos="4848"/>
        </w:tabs>
        <w:ind w:firstLine="709"/>
        <w:jc w:val="both"/>
      </w:pPr>
      <w:r>
        <w:rPr>
          <w:rStyle w:val="3"/>
        </w:rPr>
        <w:t xml:space="preserve">Загальна сума цінової пропозиції ________грн. </w:t>
      </w:r>
      <w:r>
        <w:rPr>
          <w:rStyle w:val="30"/>
        </w:rPr>
        <w:t xml:space="preserve">(цифрами та словами), </w:t>
      </w:r>
      <w:r>
        <w:rPr>
          <w:rStyle w:val="3"/>
        </w:rPr>
        <w:t>у тому числі ПДВ:</w:t>
      </w:r>
    </w:p>
    <w:p w14:paraId="53208058" w14:textId="77777777" w:rsidR="001964C1" w:rsidRDefault="001964C1" w:rsidP="001964C1">
      <w:pPr>
        <w:tabs>
          <w:tab w:val="left" w:leader="underscore" w:pos="1075"/>
        </w:tabs>
        <w:jc w:val="both"/>
        <w:rPr>
          <w:lang w:bidi="uk-UA"/>
        </w:rPr>
      </w:pPr>
      <w:r>
        <w:rPr>
          <w:rStyle w:val="20"/>
        </w:rPr>
        <w:t xml:space="preserve">__________ грн. </w:t>
      </w:r>
      <w:r>
        <w:rPr>
          <w:rStyle w:val="2"/>
        </w:rPr>
        <w:t>(цифрами та словами).</w:t>
      </w:r>
    </w:p>
    <w:p w14:paraId="20E8A010"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7515577" w14:textId="77777777" w:rsidR="001964C1" w:rsidRPr="0068087B" w:rsidRDefault="001964C1" w:rsidP="006C510F">
      <w:pPr>
        <w:keepNext/>
        <w:tabs>
          <w:tab w:val="left" w:leader="dot" w:pos="9355"/>
        </w:tabs>
        <w:ind w:left="566"/>
        <w:jc w:val="center"/>
        <w:outlineLvl w:val="2"/>
        <w:rPr>
          <w:b/>
          <w:lang w:eastAsia="ru-RU"/>
        </w:rPr>
      </w:pPr>
      <w:r w:rsidRPr="0068087B">
        <w:rPr>
          <w:b/>
          <w:lang w:eastAsia="ru-RU"/>
        </w:rPr>
        <w:t>МІСЦЕЗНАХОДЖЕННЯ ТА БАНКІВСЬКІ РЕКВІЗИТИ СТОРІН</w:t>
      </w:r>
    </w:p>
    <w:p w14:paraId="26486CEE" w14:textId="77777777" w:rsidR="001964C1" w:rsidRPr="0068087B" w:rsidRDefault="001964C1" w:rsidP="001964C1">
      <w:pPr>
        <w:keepNext/>
        <w:tabs>
          <w:tab w:val="left" w:leader="dot" w:pos="9254"/>
        </w:tabs>
        <w:ind w:left="566"/>
        <w:jc w:val="center"/>
        <w:outlineLvl w:val="2"/>
        <w:rPr>
          <w:b/>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1964C1" w:rsidRPr="0068087B" w14:paraId="522D2CDA" w14:textId="77777777" w:rsidTr="006C510F">
        <w:trPr>
          <w:trHeight w:val="245"/>
        </w:trPr>
        <w:tc>
          <w:tcPr>
            <w:tcW w:w="4962" w:type="dxa"/>
            <w:tcBorders>
              <w:top w:val="single" w:sz="4" w:space="0" w:color="auto"/>
              <w:left w:val="single" w:sz="4" w:space="0" w:color="auto"/>
              <w:bottom w:val="single" w:sz="4" w:space="0" w:color="auto"/>
              <w:right w:val="single" w:sz="4" w:space="0" w:color="auto"/>
            </w:tcBorders>
            <w:hideMark/>
          </w:tcPr>
          <w:p w14:paraId="4387B0DD" w14:textId="77777777" w:rsidR="001964C1" w:rsidRPr="0068087B" w:rsidRDefault="001964C1" w:rsidP="003A5484">
            <w:pPr>
              <w:autoSpaceDE w:val="0"/>
              <w:autoSpaceDN w:val="0"/>
              <w:adjustRightInd w:val="0"/>
              <w:ind w:left="-37"/>
              <w:jc w:val="center"/>
              <w:rPr>
                <w:b/>
                <w:bCs/>
                <w:lang w:eastAsia="ru-RU"/>
              </w:rPr>
            </w:pPr>
            <w:bookmarkStart w:id="19" w:name="_Hlk100061316"/>
            <w:r w:rsidRPr="0068087B">
              <w:rPr>
                <w:b/>
                <w:bCs/>
                <w:lang w:eastAsia="ru-RU"/>
              </w:rPr>
              <w:t>ПОКУПЕЦЬ:</w:t>
            </w:r>
          </w:p>
        </w:tc>
        <w:tc>
          <w:tcPr>
            <w:tcW w:w="5103" w:type="dxa"/>
            <w:tcBorders>
              <w:top w:val="single" w:sz="4" w:space="0" w:color="auto"/>
              <w:left w:val="single" w:sz="4" w:space="0" w:color="auto"/>
              <w:bottom w:val="single" w:sz="4" w:space="0" w:color="auto"/>
              <w:right w:val="single" w:sz="4" w:space="0" w:color="auto"/>
            </w:tcBorders>
            <w:hideMark/>
          </w:tcPr>
          <w:p w14:paraId="4798F649" w14:textId="77777777" w:rsidR="001964C1" w:rsidRPr="0068087B" w:rsidRDefault="001964C1" w:rsidP="003A5484">
            <w:pPr>
              <w:jc w:val="center"/>
              <w:rPr>
                <w:b/>
                <w:bCs/>
                <w:lang w:eastAsia="ru-RU"/>
              </w:rPr>
            </w:pPr>
            <w:r w:rsidRPr="0068087B">
              <w:rPr>
                <w:b/>
                <w:bCs/>
                <w:lang w:eastAsia="ru-RU"/>
              </w:rPr>
              <w:t>ПОСТАЧАЛЬНИК:</w:t>
            </w:r>
          </w:p>
        </w:tc>
      </w:tr>
      <w:tr w:rsidR="001964C1" w:rsidRPr="0068087B" w14:paraId="23844B87" w14:textId="77777777" w:rsidTr="006C510F">
        <w:trPr>
          <w:trHeight w:val="416"/>
        </w:trPr>
        <w:tc>
          <w:tcPr>
            <w:tcW w:w="4962" w:type="dxa"/>
            <w:tcBorders>
              <w:top w:val="single" w:sz="4" w:space="0" w:color="auto"/>
              <w:left w:val="single" w:sz="4" w:space="0" w:color="auto"/>
              <w:bottom w:val="single" w:sz="4" w:space="0" w:color="auto"/>
              <w:right w:val="single" w:sz="4" w:space="0" w:color="auto"/>
            </w:tcBorders>
          </w:tcPr>
          <w:p w14:paraId="2A1E9B56" w14:textId="77777777" w:rsidR="001964C1" w:rsidRPr="0068087B" w:rsidRDefault="001964C1" w:rsidP="003A5484">
            <w:pPr>
              <w:rPr>
                <w:b/>
                <w:bCs/>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1964C1" w:rsidRPr="0068087B" w14:paraId="124DB191" w14:textId="77777777" w:rsidTr="003A5484">
              <w:tc>
                <w:tcPr>
                  <w:tcW w:w="4613" w:type="dxa"/>
                  <w:hideMark/>
                </w:tcPr>
                <w:p w14:paraId="7339FA8C" w14:textId="77777777" w:rsidR="001964C1" w:rsidRPr="0068087B" w:rsidRDefault="001964C1" w:rsidP="003A5484">
                  <w:pPr>
                    <w:rPr>
                      <w:bCs/>
                      <w:lang w:eastAsia="ru-RU"/>
                    </w:rPr>
                  </w:pPr>
                </w:p>
              </w:tc>
            </w:tr>
          </w:tbl>
          <w:p w14:paraId="426A54B2" w14:textId="11A40C95" w:rsidR="00410112" w:rsidRPr="00410112" w:rsidRDefault="001964C1" w:rsidP="00DC502D">
            <w:pPr>
              <w:widowControl w:val="0"/>
              <w:ind w:hanging="102"/>
              <w:rPr>
                <w:b/>
                <w:bCs/>
                <w:snapToGrid w:val="0"/>
                <w:lang w:eastAsia="ru-RU"/>
              </w:rPr>
            </w:pPr>
            <w:r w:rsidRPr="0068087B">
              <w:rPr>
                <w:i/>
                <w:lang w:eastAsia="ru-RU"/>
              </w:rPr>
              <w:t xml:space="preserve"> </w:t>
            </w:r>
            <w:proofErr w:type="spellStart"/>
            <w:r w:rsidR="00410112" w:rsidRPr="00410112">
              <w:rPr>
                <w:b/>
                <w:bCs/>
                <w:snapToGrid w:val="0"/>
                <w:lang w:val="ru-RU" w:eastAsia="ru-RU"/>
              </w:rPr>
              <w:t>Чернівецький</w:t>
            </w:r>
            <w:proofErr w:type="spellEnd"/>
            <w:r w:rsidR="00410112" w:rsidRPr="00410112">
              <w:rPr>
                <w:b/>
                <w:bCs/>
                <w:snapToGrid w:val="0"/>
                <w:lang w:val="ru-RU" w:eastAsia="ru-RU"/>
              </w:rPr>
              <w:t xml:space="preserve"> </w:t>
            </w:r>
            <w:proofErr w:type="spellStart"/>
            <w:r w:rsidR="00410112" w:rsidRPr="00410112">
              <w:rPr>
                <w:b/>
                <w:bCs/>
                <w:snapToGrid w:val="0"/>
                <w:lang w:val="ru-RU" w:eastAsia="ru-RU"/>
              </w:rPr>
              <w:t>обласний</w:t>
            </w:r>
            <w:proofErr w:type="spellEnd"/>
            <w:r w:rsidR="00410112" w:rsidRPr="00410112">
              <w:rPr>
                <w:b/>
                <w:bCs/>
                <w:snapToGrid w:val="0"/>
                <w:lang w:val="ru-RU" w:eastAsia="ru-RU"/>
              </w:rPr>
              <w:t xml:space="preserve"> </w:t>
            </w:r>
          </w:p>
          <w:p w14:paraId="04401AEB" w14:textId="77777777" w:rsidR="00410112" w:rsidRPr="00410112" w:rsidRDefault="00410112" w:rsidP="00410112">
            <w:pPr>
              <w:widowControl w:val="0"/>
              <w:rPr>
                <w:b/>
                <w:bCs/>
                <w:snapToGrid w:val="0"/>
                <w:lang w:val="ru-RU" w:eastAsia="ru-RU"/>
              </w:rPr>
            </w:pPr>
            <w:r w:rsidRPr="00410112">
              <w:rPr>
                <w:b/>
                <w:bCs/>
                <w:snapToGrid w:val="0"/>
                <w:lang w:val="ru-RU" w:eastAsia="ru-RU"/>
              </w:rPr>
              <w:t>центр з</w:t>
            </w:r>
            <w:r w:rsidRPr="00410112">
              <w:rPr>
                <w:b/>
                <w:bCs/>
                <w:snapToGrid w:val="0"/>
                <w:lang w:eastAsia="ru-RU"/>
              </w:rPr>
              <w:t xml:space="preserve"> </w:t>
            </w:r>
            <w:proofErr w:type="spellStart"/>
            <w:r w:rsidRPr="00410112">
              <w:rPr>
                <w:b/>
                <w:bCs/>
                <w:snapToGrid w:val="0"/>
                <w:lang w:val="ru-RU" w:eastAsia="ru-RU"/>
              </w:rPr>
              <w:t>гідрометеорології</w:t>
            </w:r>
            <w:proofErr w:type="spellEnd"/>
          </w:p>
          <w:p w14:paraId="1C623889" w14:textId="77777777" w:rsidR="00410112" w:rsidRPr="00410112" w:rsidRDefault="001964C1" w:rsidP="00DC502D">
            <w:pPr>
              <w:widowControl w:val="0"/>
              <w:ind w:hanging="102"/>
              <w:rPr>
                <w:snapToGrid w:val="0"/>
                <w:lang w:eastAsia="ru-RU"/>
              </w:rPr>
            </w:pPr>
            <w:r w:rsidRPr="0068087B">
              <w:rPr>
                <w:i/>
                <w:lang w:eastAsia="ru-RU"/>
              </w:rPr>
              <w:t xml:space="preserve"> </w:t>
            </w:r>
            <w:proofErr w:type="spellStart"/>
            <w:r w:rsidR="00410112" w:rsidRPr="00410112">
              <w:rPr>
                <w:snapToGrid w:val="0"/>
                <w:lang w:val="ru-RU" w:eastAsia="ru-RU"/>
              </w:rPr>
              <w:t>Юридична</w:t>
            </w:r>
            <w:proofErr w:type="spellEnd"/>
            <w:r w:rsidR="00410112" w:rsidRPr="00410112">
              <w:rPr>
                <w:snapToGrid w:val="0"/>
                <w:lang w:val="ru-RU" w:eastAsia="ru-RU"/>
              </w:rPr>
              <w:t xml:space="preserve"> адреса: </w:t>
            </w:r>
          </w:p>
          <w:p w14:paraId="7F1FB329" w14:textId="77777777" w:rsidR="00410112" w:rsidRPr="00410112" w:rsidRDefault="00410112" w:rsidP="00410112">
            <w:pPr>
              <w:widowControl w:val="0"/>
              <w:rPr>
                <w:snapToGrid w:val="0"/>
                <w:lang w:val="ru-RU" w:eastAsia="ru-RU"/>
              </w:rPr>
            </w:pPr>
            <w:r w:rsidRPr="00410112">
              <w:rPr>
                <w:snapToGrid w:val="0"/>
                <w:lang w:val="ru-RU" w:eastAsia="ru-RU"/>
              </w:rPr>
              <w:t xml:space="preserve">м. </w:t>
            </w:r>
            <w:proofErr w:type="spellStart"/>
            <w:r w:rsidRPr="00410112">
              <w:rPr>
                <w:snapToGrid w:val="0"/>
                <w:lang w:val="ru-RU" w:eastAsia="ru-RU"/>
              </w:rPr>
              <w:t>Чернівці</w:t>
            </w:r>
            <w:proofErr w:type="spellEnd"/>
            <w:r w:rsidRPr="00410112">
              <w:rPr>
                <w:snapToGrid w:val="0"/>
                <w:lang w:val="ru-RU" w:eastAsia="ru-RU"/>
              </w:rPr>
              <w:t xml:space="preserve">, </w:t>
            </w:r>
            <w:proofErr w:type="spellStart"/>
            <w:r w:rsidRPr="00410112">
              <w:rPr>
                <w:snapToGrid w:val="0"/>
                <w:lang w:val="ru-RU" w:eastAsia="ru-RU"/>
              </w:rPr>
              <w:t>вул</w:t>
            </w:r>
            <w:proofErr w:type="spellEnd"/>
            <w:r w:rsidRPr="00410112">
              <w:rPr>
                <w:snapToGrid w:val="0"/>
                <w:lang w:val="ru-RU" w:eastAsia="ru-RU"/>
              </w:rPr>
              <w:t xml:space="preserve">. </w:t>
            </w:r>
            <w:proofErr w:type="spellStart"/>
            <w:r w:rsidRPr="00410112">
              <w:rPr>
                <w:snapToGrid w:val="0"/>
                <w:lang w:val="ru-RU" w:eastAsia="ru-RU"/>
              </w:rPr>
              <w:t>Глінки</w:t>
            </w:r>
            <w:proofErr w:type="spellEnd"/>
            <w:r w:rsidRPr="00410112">
              <w:rPr>
                <w:snapToGrid w:val="0"/>
                <w:lang w:val="ru-RU" w:eastAsia="ru-RU"/>
              </w:rPr>
              <w:t>, 1</w:t>
            </w:r>
          </w:p>
          <w:p w14:paraId="7E293276" w14:textId="77777777" w:rsidR="00410112" w:rsidRPr="00410112" w:rsidRDefault="00410112" w:rsidP="00410112">
            <w:pPr>
              <w:widowControl w:val="0"/>
              <w:rPr>
                <w:snapToGrid w:val="0"/>
                <w:lang w:val="ru-RU" w:eastAsia="ru-RU"/>
              </w:rPr>
            </w:pPr>
            <w:proofErr w:type="spellStart"/>
            <w:r w:rsidRPr="00410112">
              <w:rPr>
                <w:snapToGrid w:val="0"/>
                <w:lang w:val="ru-RU" w:eastAsia="ru-RU"/>
              </w:rPr>
              <w:t>Поштова</w:t>
            </w:r>
            <w:proofErr w:type="spellEnd"/>
            <w:r w:rsidRPr="00410112">
              <w:rPr>
                <w:snapToGrid w:val="0"/>
                <w:lang w:val="ru-RU" w:eastAsia="ru-RU"/>
              </w:rPr>
              <w:t xml:space="preserve"> адреса: </w:t>
            </w:r>
            <w:proofErr w:type="gramStart"/>
            <w:r w:rsidRPr="00410112">
              <w:rPr>
                <w:snapToGrid w:val="0"/>
                <w:lang w:val="ru-RU" w:eastAsia="ru-RU"/>
              </w:rPr>
              <w:t>580</w:t>
            </w:r>
            <w:r w:rsidRPr="00410112">
              <w:rPr>
                <w:snapToGrid w:val="0"/>
                <w:lang w:eastAsia="ru-RU"/>
              </w:rPr>
              <w:t>02</w:t>
            </w:r>
            <w:r w:rsidRPr="00410112">
              <w:rPr>
                <w:snapToGrid w:val="0"/>
                <w:lang w:val="ru-RU" w:eastAsia="ru-RU"/>
              </w:rPr>
              <w:t xml:space="preserve">  м.</w:t>
            </w:r>
            <w:proofErr w:type="gramEnd"/>
            <w:r w:rsidRPr="00410112">
              <w:rPr>
                <w:snapToGrid w:val="0"/>
                <w:lang w:val="ru-RU" w:eastAsia="ru-RU"/>
              </w:rPr>
              <w:t xml:space="preserve"> </w:t>
            </w:r>
            <w:proofErr w:type="spellStart"/>
            <w:r w:rsidRPr="00410112">
              <w:rPr>
                <w:snapToGrid w:val="0"/>
                <w:lang w:val="ru-RU" w:eastAsia="ru-RU"/>
              </w:rPr>
              <w:t>Чернівці</w:t>
            </w:r>
            <w:proofErr w:type="spellEnd"/>
            <w:r w:rsidRPr="00410112">
              <w:rPr>
                <w:snapToGrid w:val="0"/>
                <w:lang w:val="ru-RU" w:eastAsia="ru-RU"/>
              </w:rPr>
              <w:t xml:space="preserve">, </w:t>
            </w:r>
            <w:proofErr w:type="spellStart"/>
            <w:r w:rsidRPr="00410112">
              <w:rPr>
                <w:snapToGrid w:val="0"/>
                <w:lang w:val="ru-RU" w:eastAsia="ru-RU"/>
              </w:rPr>
              <w:t>Негадайлова</w:t>
            </w:r>
            <w:proofErr w:type="spellEnd"/>
            <w:r w:rsidRPr="00410112">
              <w:rPr>
                <w:snapToGrid w:val="0"/>
                <w:lang w:val="ru-RU" w:eastAsia="ru-RU"/>
              </w:rPr>
              <w:t>, а/с 640</w:t>
            </w:r>
          </w:p>
          <w:p w14:paraId="0D81E1C4" w14:textId="77777777" w:rsidR="00410112" w:rsidRPr="00410112" w:rsidRDefault="00410112" w:rsidP="00410112">
            <w:pPr>
              <w:widowControl w:val="0"/>
              <w:rPr>
                <w:snapToGrid w:val="0"/>
                <w:lang w:val="ru-RU" w:eastAsia="ru-RU"/>
              </w:rPr>
            </w:pPr>
            <w:r w:rsidRPr="00410112">
              <w:rPr>
                <w:snapToGrid w:val="0"/>
                <w:lang w:val="ru-RU" w:eastAsia="ru-RU"/>
              </w:rPr>
              <w:t>Тел./факс 52-18-71</w:t>
            </w:r>
          </w:p>
          <w:p w14:paraId="4ABECA49" w14:textId="77777777" w:rsidR="00410112" w:rsidRPr="00410112" w:rsidRDefault="00410112" w:rsidP="00410112">
            <w:pPr>
              <w:widowControl w:val="0"/>
              <w:rPr>
                <w:snapToGrid w:val="0"/>
                <w:lang w:val="ru-RU" w:eastAsia="ru-RU"/>
              </w:rPr>
            </w:pPr>
            <w:r w:rsidRPr="00410112">
              <w:rPr>
                <w:snapToGrid w:val="0"/>
                <w:lang w:val="ru-RU" w:eastAsia="ru-RU"/>
              </w:rPr>
              <w:t xml:space="preserve">Код </w:t>
            </w:r>
            <w:proofErr w:type="gramStart"/>
            <w:r w:rsidRPr="00410112">
              <w:rPr>
                <w:snapToGrid w:val="0"/>
                <w:lang w:val="ru-RU" w:eastAsia="ru-RU"/>
              </w:rPr>
              <w:t>ЄДРПОУ  21425063</w:t>
            </w:r>
            <w:proofErr w:type="gramEnd"/>
          </w:p>
          <w:p w14:paraId="14632132" w14:textId="77777777" w:rsidR="00410112" w:rsidRPr="00410112" w:rsidRDefault="00410112" w:rsidP="00410112">
            <w:pPr>
              <w:widowControl w:val="0"/>
              <w:rPr>
                <w:snapToGrid w:val="0"/>
                <w:lang w:eastAsia="ru-RU"/>
              </w:rPr>
            </w:pPr>
            <w:r w:rsidRPr="00410112">
              <w:rPr>
                <w:snapToGrid w:val="0"/>
                <w:lang w:val="ru-RU" w:eastAsia="ru-RU"/>
              </w:rPr>
              <w:t xml:space="preserve">Р/р </w:t>
            </w:r>
            <w:r w:rsidRPr="00410112">
              <w:rPr>
                <w:snapToGrid w:val="0"/>
                <w:lang w:val="en-US" w:eastAsia="ru-RU"/>
              </w:rPr>
              <w:t>UA</w:t>
            </w:r>
            <w:r w:rsidRPr="00410112">
              <w:rPr>
                <w:snapToGrid w:val="0"/>
                <w:lang w:eastAsia="ru-RU"/>
              </w:rPr>
              <w:t xml:space="preserve"> 978201720343170001000007268;</w:t>
            </w:r>
          </w:p>
          <w:p w14:paraId="39FD4A5D" w14:textId="77777777" w:rsidR="00410112" w:rsidRPr="00410112" w:rsidRDefault="00410112" w:rsidP="00410112">
            <w:pPr>
              <w:widowControl w:val="0"/>
              <w:rPr>
                <w:snapToGrid w:val="0"/>
                <w:lang w:eastAsia="ru-RU"/>
              </w:rPr>
            </w:pPr>
            <w:r w:rsidRPr="00410112">
              <w:rPr>
                <w:snapToGrid w:val="0"/>
                <w:lang w:eastAsia="ru-RU"/>
              </w:rPr>
              <w:t xml:space="preserve">Р/р </w:t>
            </w:r>
            <w:r w:rsidRPr="00410112">
              <w:rPr>
                <w:snapToGrid w:val="0"/>
                <w:lang w:val="en-US" w:eastAsia="ru-RU"/>
              </w:rPr>
              <w:t>UA</w:t>
            </w:r>
            <w:r w:rsidRPr="00410112">
              <w:rPr>
                <w:snapToGrid w:val="0"/>
                <w:lang w:eastAsia="ru-RU"/>
              </w:rPr>
              <w:t xml:space="preserve"> 168201720343161001200007268</w:t>
            </w:r>
          </w:p>
          <w:p w14:paraId="451AAB66" w14:textId="77777777" w:rsidR="00410112" w:rsidRPr="00410112" w:rsidRDefault="00410112" w:rsidP="00410112">
            <w:pPr>
              <w:widowControl w:val="0"/>
              <w:rPr>
                <w:snapToGrid w:val="0"/>
                <w:lang w:eastAsia="ru-RU"/>
              </w:rPr>
            </w:pPr>
            <w:proofErr w:type="spellStart"/>
            <w:r w:rsidRPr="00410112">
              <w:rPr>
                <w:snapToGrid w:val="0"/>
                <w:lang w:eastAsia="ru-RU"/>
              </w:rPr>
              <w:t>Держказначейська</w:t>
            </w:r>
            <w:proofErr w:type="spellEnd"/>
            <w:r w:rsidRPr="00410112">
              <w:rPr>
                <w:snapToGrid w:val="0"/>
                <w:lang w:eastAsia="ru-RU"/>
              </w:rPr>
              <w:t xml:space="preserve"> служба України, м. Київ</w:t>
            </w:r>
          </w:p>
          <w:p w14:paraId="2B2E4B30" w14:textId="77777777" w:rsidR="00410112" w:rsidRPr="00410112" w:rsidRDefault="00410112" w:rsidP="00410112">
            <w:pPr>
              <w:widowControl w:val="0"/>
              <w:rPr>
                <w:snapToGrid w:val="0"/>
                <w:lang w:val="ru-RU" w:eastAsia="ru-RU"/>
              </w:rPr>
            </w:pPr>
            <w:r w:rsidRPr="00410112">
              <w:rPr>
                <w:snapToGrid w:val="0"/>
                <w:lang w:val="ru-RU" w:eastAsia="ru-RU"/>
              </w:rPr>
              <w:t xml:space="preserve">МФО </w:t>
            </w:r>
            <w:r w:rsidRPr="00410112">
              <w:rPr>
                <w:snapToGrid w:val="0"/>
                <w:lang w:eastAsia="ru-RU"/>
              </w:rPr>
              <w:t>820172</w:t>
            </w:r>
            <w:r w:rsidRPr="00410112">
              <w:rPr>
                <w:snapToGrid w:val="0"/>
                <w:lang w:val="ru-RU" w:eastAsia="ru-RU"/>
              </w:rPr>
              <w:t xml:space="preserve"> </w:t>
            </w:r>
          </w:p>
          <w:p w14:paraId="2A072FD4" w14:textId="77777777" w:rsidR="00410112" w:rsidRPr="00410112" w:rsidRDefault="00410112" w:rsidP="00410112">
            <w:pPr>
              <w:widowControl w:val="0"/>
              <w:rPr>
                <w:snapToGrid w:val="0"/>
                <w:lang w:val="ru-RU" w:eastAsia="ru-RU"/>
              </w:rPr>
            </w:pPr>
            <w:r w:rsidRPr="00410112">
              <w:rPr>
                <w:snapToGrid w:val="0"/>
                <w:lang w:eastAsia="ru-RU"/>
              </w:rPr>
              <w:t>Не є платником</w:t>
            </w:r>
            <w:r w:rsidRPr="00410112">
              <w:rPr>
                <w:snapToGrid w:val="0"/>
                <w:lang w:val="ru-RU" w:eastAsia="ru-RU"/>
              </w:rPr>
              <w:t xml:space="preserve"> ПДВ </w:t>
            </w:r>
          </w:p>
          <w:p w14:paraId="70C2A51D" w14:textId="77777777" w:rsidR="00410112" w:rsidRPr="00410112" w:rsidRDefault="00410112" w:rsidP="00410112">
            <w:pPr>
              <w:widowControl w:val="0"/>
              <w:rPr>
                <w:snapToGrid w:val="0"/>
                <w:lang w:eastAsia="ru-RU"/>
              </w:rPr>
            </w:pPr>
          </w:p>
          <w:p w14:paraId="76454636" w14:textId="10E49A91" w:rsidR="00410112" w:rsidRPr="00410112" w:rsidRDefault="00410112" w:rsidP="00410112">
            <w:pPr>
              <w:widowControl w:val="0"/>
              <w:rPr>
                <w:snapToGrid w:val="0"/>
                <w:lang w:val="ru-RU" w:eastAsia="ru-RU"/>
              </w:rPr>
            </w:pPr>
            <w:r w:rsidRPr="00410112">
              <w:rPr>
                <w:snapToGrid w:val="0"/>
                <w:lang w:val="ru-RU" w:eastAsia="ru-RU"/>
              </w:rPr>
              <w:t>__________</w:t>
            </w:r>
            <w:r>
              <w:rPr>
                <w:snapToGrid w:val="0"/>
                <w:lang w:val="ru-RU" w:eastAsia="ru-RU"/>
              </w:rPr>
              <w:t>_______</w:t>
            </w:r>
            <w:proofErr w:type="gramStart"/>
            <w:r w:rsidRPr="00410112">
              <w:rPr>
                <w:snapToGrid w:val="0"/>
                <w:lang w:eastAsia="ru-RU"/>
              </w:rPr>
              <w:t>Т</w:t>
            </w:r>
            <w:r>
              <w:rPr>
                <w:snapToGrid w:val="0"/>
                <w:lang w:eastAsia="ru-RU"/>
              </w:rPr>
              <w:t xml:space="preserve">етяна </w:t>
            </w:r>
            <w:r w:rsidRPr="00410112">
              <w:rPr>
                <w:snapToGrid w:val="0"/>
                <w:lang w:eastAsia="ru-RU"/>
              </w:rPr>
              <w:t xml:space="preserve"> НЕГАДАЙЛОВА</w:t>
            </w:r>
            <w:proofErr w:type="gramEnd"/>
          </w:p>
          <w:p w14:paraId="5AA38F69" w14:textId="77777777" w:rsidR="00410112" w:rsidRPr="00410112" w:rsidRDefault="00410112" w:rsidP="00410112">
            <w:pPr>
              <w:widowControl w:val="0"/>
              <w:rPr>
                <w:snapToGrid w:val="0"/>
                <w:lang w:val="ru-RU" w:eastAsia="ru-RU"/>
              </w:rPr>
            </w:pPr>
          </w:p>
          <w:p w14:paraId="4282C366" w14:textId="4FC18A7B" w:rsidR="001964C1" w:rsidRPr="0068087B" w:rsidRDefault="00410112" w:rsidP="00410112">
            <w:pPr>
              <w:jc w:val="both"/>
              <w:rPr>
                <w:b/>
                <w:i/>
                <w:sz w:val="20"/>
                <w:szCs w:val="20"/>
                <w:lang w:eastAsia="ru-RU"/>
              </w:rPr>
            </w:pPr>
            <w:r w:rsidRPr="00410112">
              <w:rPr>
                <w:lang w:val="ru-RU" w:eastAsia="ru-RU"/>
              </w:rPr>
              <w:t>М.П.</w:t>
            </w:r>
          </w:p>
        </w:tc>
        <w:tc>
          <w:tcPr>
            <w:tcW w:w="5103" w:type="dxa"/>
            <w:tcBorders>
              <w:top w:val="single" w:sz="4" w:space="0" w:color="auto"/>
              <w:left w:val="single" w:sz="4" w:space="0" w:color="auto"/>
              <w:bottom w:val="single" w:sz="4" w:space="0" w:color="auto"/>
              <w:right w:val="single" w:sz="4" w:space="0" w:color="auto"/>
            </w:tcBorders>
            <w:hideMark/>
          </w:tcPr>
          <w:p w14:paraId="31F873EE" w14:textId="793CA3B4" w:rsidR="001964C1" w:rsidRPr="0068087B" w:rsidRDefault="001964C1" w:rsidP="003A5484">
            <w:pPr>
              <w:jc w:val="both"/>
              <w:rPr>
                <w:b/>
                <w:sz w:val="20"/>
                <w:szCs w:val="20"/>
                <w:lang w:eastAsia="ru-RU"/>
              </w:rPr>
            </w:pPr>
          </w:p>
        </w:tc>
      </w:tr>
      <w:bookmarkEnd w:id="19"/>
    </w:tbl>
    <w:p w14:paraId="25523A42" w14:textId="77777777" w:rsidR="001964C1" w:rsidRPr="0068087B" w:rsidRDefault="001964C1" w:rsidP="0019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14:paraId="5E91C300" w14:textId="77777777" w:rsidR="001964C1" w:rsidRPr="001B7481" w:rsidRDefault="001964C1" w:rsidP="001964C1">
      <w:pPr>
        <w:widowControl w:val="0"/>
        <w:jc w:val="both"/>
        <w:rPr>
          <w:rFonts w:eastAsia="SimSun"/>
          <w:color w:val="000000"/>
          <w:kern w:val="2"/>
          <w:sz w:val="21"/>
          <w:szCs w:val="20"/>
          <w:lang w:val="ru-RU" w:eastAsia="zh-CN"/>
        </w:rPr>
      </w:pPr>
    </w:p>
    <w:p w14:paraId="63742E84" w14:textId="77777777" w:rsidR="00A110EE" w:rsidRDefault="00A110EE"/>
    <w:sectPr w:rsidR="00A110EE" w:rsidSect="001647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1FBA"/>
    <w:multiLevelType w:val="multilevel"/>
    <w:tmpl w:val="B9347574"/>
    <w:lvl w:ilvl="0">
      <w:start w:val="9"/>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 w15:restartNumberingAfterBreak="0">
    <w:nsid w:val="24AE521A"/>
    <w:multiLevelType w:val="multilevel"/>
    <w:tmpl w:val="CBE0D0AC"/>
    <w:lvl w:ilvl="0">
      <w:start w:val="3"/>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 w15:restartNumberingAfterBreak="0">
    <w:nsid w:val="24E649A0"/>
    <w:multiLevelType w:val="multilevel"/>
    <w:tmpl w:val="8F10C0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8210D2"/>
    <w:multiLevelType w:val="multilevel"/>
    <w:tmpl w:val="EB00FA4C"/>
    <w:lvl w:ilvl="0">
      <w:start w:val="2"/>
      <w:numFmt w:val="upperRoman"/>
      <w:lvlText w:val="%1."/>
      <w:lvlJc w:val="left"/>
      <w:pPr>
        <w:ind w:left="397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4F6B769F"/>
    <w:multiLevelType w:val="multilevel"/>
    <w:tmpl w:val="07A45A80"/>
    <w:lvl w:ilvl="0">
      <w:start w:val="3"/>
      <w:numFmt w:val="decimal"/>
      <w:lvlText w:val="%1."/>
      <w:lvlJc w:val="left"/>
      <w:pPr>
        <w:ind w:left="360" w:hanging="360"/>
      </w:pPr>
      <w:rPr>
        <w:rFonts w:cs="Times New Roman"/>
        <w:color w:val="000000"/>
      </w:rPr>
    </w:lvl>
    <w:lvl w:ilvl="1">
      <w:start w:val="1"/>
      <w:numFmt w:val="decimal"/>
      <w:lvlText w:val="%1.%2."/>
      <w:lvlJc w:val="left"/>
      <w:pPr>
        <w:ind w:left="644" w:hanging="360"/>
      </w:pPr>
      <w:rPr>
        <w:rFonts w:cs="Times New Roman"/>
        <w:color w:val="000000"/>
        <w:sz w:val="24"/>
        <w:szCs w:val="24"/>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5" w15:restartNumberingAfterBreak="0">
    <w:nsid w:val="6BC53CEA"/>
    <w:multiLevelType w:val="multilevel"/>
    <w:tmpl w:val="8F10C0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2"/>
    </w:lvlOverride>
    <w:lvlOverride w:ilvl="1"/>
    <w:lvlOverride w:ilvl="2"/>
    <w:lvlOverride w:ilvl="3"/>
    <w:lvlOverride w:ilvl="4"/>
    <w:lvlOverride w:ilvl="5"/>
    <w:lvlOverride w:ilvl="6"/>
    <w:lvlOverride w:ilvl="7"/>
    <w:lvlOverride w:ilvl="8"/>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B0"/>
    <w:rsid w:val="000120C3"/>
    <w:rsid w:val="00050AB2"/>
    <w:rsid w:val="00051913"/>
    <w:rsid w:val="000D27ED"/>
    <w:rsid w:val="001614D4"/>
    <w:rsid w:val="00164718"/>
    <w:rsid w:val="00184B4B"/>
    <w:rsid w:val="00195F71"/>
    <w:rsid w:val="001964C1"/>
    <w:rsid w:val="001B4747"/>
    <w:rsid w:val="001B7481"/>
    <w:rsid w:val="00287EB0"/>
    <w:rsid w:val="0029227B"/>
    <w:rsid w:val="003C6119"/>
    <w:rsid w:val="0040302D"/>
    <w:rsid w:val="00410112"/>
    <w:rsid w:val="00451FC4"/>
    <w:rsid w:val="004737D5"/>
    <w:rsid w:val="004765CE"/>
    <w:rsid w:val="00550C76"/>
    <w:rsid w:val="005A1B8F"/>
    <w:rsid w:val="006327E6"/>
    <w:rsid w:val="0063673E"/>
    <w:rsid w:val="00687D4A"/>
    <w:rsid w:val="006C3E61"/>
    <w:rsid w:val="006C510F"/>
    <w:rsid w:val="007108CA"/>
    <w:rsid w:val="0079472E"/>
    <w:rsid w:val="007B53C7"/>
    <w:rsid w:val="007F4F03"/>
    <w:rsid w:val="00801270"/>
    <w:rsid w:val="008850D6"/>
    <w:rsid w:val="00996556"/>
    <w:rsid w:val="009A3C5C"/>
    <w:rsid w:val="009F651F"/>
    <w:rsid w:val="00A110EE"/>
    <w:rsid w:val="00A333B8"/>
    <w:rsid w:val="00A35D95"/>
    <w:rsid w:val="00A45D7A"/>
    <w:rsid w:val="00B12821"/>
    <w:rsid w:val="00B3169B"/>
    <w:rsid w:val="00B47471"/>
    <w:rsid w:val="00C54045"/>
    <w:rsid w:val="00CA2B9E"/>
    <w:rsid w:val="00D1782A"/>
    <w:rsid w:val="00D34635"/>
    <w:rsid w:val="00DC502D"/>
    <w:rsid w:val="00DD6491"/>
    <w:rsid w:val="00DD659C"/>
    <w:rsid w:val="00E0167F"/>
    <w:rsid w:val="00EB5B98"/>
    <w:rsid w:val="00EE3295"/>
    <w:rsid w:val="00EF0023"/>
    <w:rsid w:val="00F020FD"/>
    <w:rsid w:val="00F26C3F"/>
    <w:rsid w:val="00FA047E"/>
    <w:rsid w:val="00FA4581"/>
    <w:rsid w:val="00FB0BBF"/>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BAA7"/>
  <w15:chartTrackingRefBased/>
  <w15:docId w15:val="{5F7B66B2-E446-4FDB-BF31-9DFE99DC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4C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1964C1"/>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
    <w:rsid w:val="001964C1"/>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 + Не полужирный"/>
    <w:rsid w:val="001964C1"/>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style>
  <w:style w:type="character" w:customStyle="1" w:styleId="20">
    <w:name w:val="Основной текст (2) + Полужирный"/>
    <w:rsid w:val="001964C1"/>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style>
  <w:style w:type="paragraph" w:styleId="a3">
    <w:name w:val="Body Text Indent"/>
    <w:basedOn w:val="a"/>
    <w:link w:val="a4"/>
    <w:uiPriority w:val="99"/>
    <w:semiHidden/>
    <w:unhideWhenUsed/>
    <w:rsid w:val="001964C1"/>
    <w:pPr>
      <w:spacing w:after="120"/>
      <w:ind w:left="283"/>
    </w:pPr>
  </w:style>
  <w:style w:type="character" w:customStyle="1" w:styleId="a4">
    <w:name w:val="Основной текст с отступом Знак"/>
    <w:basedOn w:val="a0"/>
    <w:link w:val="a3"/>
    <w:uiPriority w:val="99"/>
    <w:semiHidden/>
    <w:rsid w:val="001964C1"/>
    <w:rPr>
      <w:rFonts w:ascii="Times New Roman" w:eastAsia="Times New Roman" w:hAnsi="Times New Roman" w:cs="Times New Roman"/>
      <w:sz w:val="24"/>
      <w:szCs w:val="24"/>
      <w:lang w:val="uk-UA" w:eastAsia="uk-UA"/>
    </w:rPr>
  </w:style>
  <w:style w:type="table" w:customStyle="1" w:styleId="1">
    <w:name w:val="Сетка таблицы1"/>
    <w:basedOn w:val="a1"/>
    <w:next w:val="a5"/>
    <w:uiPriority w:val="59"/>
    <w:rsid w:val="001964C1"/>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9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7</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2022-04-01T11:36:00Z</dcterms:created>
  <dcterms:modified xsi:type="dcterms:W3CDTF">2022-06-22T12:41:00Z</dcterms:modified>
</cp:coreProperties>
</file>