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B0593B" w:rsidRDefault="00C050DC" w:rsidP="00C050DC">
      <w:pPr>
        <w:pStyle w:val="ab"/>
        <w:jc w:val="center"/>
        <w:rPr>
          <w:b/>
          <w:sz w:val="28"/>
          <w:szCs w:val="28"/>
        </w:rPr>
      </w:pPr>
      <w:r w:rsidRPr="00B0593B">
        <w:rPr>
          <w:b/>
          <w:sz w:val="28"/>
          <w:szCs w:val="28"/>
        </w:rPr>
        <w:t xml:space="preserve">ВІДДІЛ ОСВІТИ, </w:t>
      </w:r>
      <w:r w:rsidR="00124A73" w:rsidRPr="00B0593B">
        <w:rPr>
          <w:b/>
          <w:sz w:val="28"/>
          <w:szCs w:val="28"/>
          <w:lang w:val="uk-UA"/>
        </w:rPr>
        <w:t xml:space="preserve">МОЛОДІ ТА СПОРТУ, КУЛЬТУРИ ТА ТУРИЗМУ ОКНЯНСЬКОЇ СЕЛИЩНОЇ </w:t>
      </w:r>
      <w:r w:rsidR="00FF4002" w:rsidRPr="00B0593B">
        <w:rPr>
          <w:b/>
          <w:sz w:val="28"/>
          <w:szCs w:val="28"/>
          <w:lang w:val="uk-UA"/>
        </w:rPr>
        <w:t>РАДИ</w:t>
      </w:r>
      <w:r w:rsidR="00FF4002" w:rsidRPr="00B0593B">
        <w:rPr>
          <w:b/>
          <w:sz w:val="28"/>
          <w:szCs w:val="28"/>
        </w:rPr>
        <w:t xml:space="preserve"> </w:t>
      </w:r>
      <w:r w:rsidR="00B0593B" w:rsidRPr="00B0593B">
        <w:rPr>
          <w:b/>
          <w:sz w:val="28"/>
          <w:szCs w:val="28"/>
          <w:lang w:val="uk-UA"/>
        </w:rPr>
        <w:t xml:space="preserve">ПОДІЛЬСЬКОГО </w:t>
      </w:r>
      <w:r w:rsidR="00124A73" w:rsidRPr="00B0593B">
        <w:rPr>
          <w:b/>
          <w:sz w:val="28"/>
          <w:szCs w:val="28"/>
          <w:lang w:val="uk-UA"/>
        </w:rPr>
        <w:t xml:space="preserve">РАЙОНУ </w:t>
      </w:r>
      <w:r w:rsidRPr="00B0593B">
        <w:rPr>
          <w:b/>
          <w:sz w:val="28"/>
          <w:szCs w:val="28"/>
        </w:rPr>
        <w:t>ОДЕСЬКОЇ ОБЛАСТІ</w:t>
      </w:r>
    </w:p>
    <w:p w:rsidR="00C050DC" w:rsidRPr="00B0593B" w:rsidRDefault="00C050DC" w:rsidP="00C050DC">
      <w:pPr>
        <w:pStyle w:val="ab"/>
        <w:jc w:val="center"/>
        <w:rPr>
          <w:bCs/>
          <w:sz w:val="28"/>
          <w:szCs w:val="28"/>
        </w:rPr>
      </w:pPr>
    </w:p>
    <w:p w:rsidR="00C050DC" w:rsidRDefault="00C050DC" w:rsidP="00C050DC">
      <w:pPr>
        <w:jc w:val="center"/>
        <w:rPr>
          <w:b/>
          <w:bCs/>
          <w:sz w:val="38"/>
          <w:szCs w:val="38"/>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Default="00C050DC" w:rsidP="000F29EF">
            <w:pPr>
              <w:rPr>
                <w:b/>
                <w:bCs/>
                <w:noProof/>
              </w:rPr>
            </w:pPr>
            <w:r>
              <w:rPr>
                <w:b/>
                <w:bCs/>
                <w:noProof/>
              </w:rPr>
              <w:t>ЗАТВЕРДЖЕНО</w:t>
            </w:r>
          </w:p>
        </w:tc>
      </w:tr>
      <w:tr w:rsidR="00C050DC" w:rsidTr="001729EF">
        <w:trPr>
          <w:trHeight w:val="504"/>
        </w:trPr>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0F29EF">
            <w:pPr>
              <w:pStyle w:val="1"/>
              <w:rPr>
                <w:rFonts w:ascii="Times New Roman" w:hAnsi="Times New Roman"/>
                <w:b w:val="0"/>
                <w:sz w:val="24"/>
                <w:szCs w:val="24"/>
              </w:rPr>
            </w:pPr>
            <w:r w:rsidRPr="004709C5">
              <w:rPr>
                <w:rFonts w:ascii="Times New Roman" w:hAnsi="Times New Roman"/>
                <w:b w:val="0"/>
                <w:sz w:val="24"/>
                <w:szCs w:val="24"/>
              </w:rPr>
              <w:t xml:space="preserve">Рішенням </w:t>
            </w:r>
            <w:r w:rsidR="001729EF" w:rsidRPr="004709C5">
              <w:rPr>
                <w:rFonts w:ascii="Times New Roman" w:hAnsi="Times New Roman"/>
                <w:b w:val="0"/>
                <w:sz w:val="24"/>
                <w:szCs w:val="24"/>
              </w:rPr>
              <w:t>уповноваженої особи</w:t>
            </w:r>
          </w:p>
          <w:p w:rsidR="00724270" w:rsidRPr="004709C5" w:rsidRDefault="001729EF" w:rsidP="0044444E">
            <w:pPr>
              <w:rPr>
                <w:lang w:val="uk-UA" w:eastAsia="en-US"/>
              </w:rPr>
            </w:pPr>
            <w:r w:rsidRPr="004709C5">
              <w:rPr>
                <w:lang w:val="uk-UA" w:eastAsia="en-US"/>
              </w:rPr>
              <w:t xml:space="preserve">Протокол № </w:t>
            </w:r>
            <w:r w:rsidR="00524DDF">
              <w:rPr>
                <w:lang w:val="uk-UA" w:eastAsia="en-US"/>
              </w:rPr>
              <w:t>2</w:t>
            </w:r>
            <w:r w:rsidR="0044444E">
              <w:rPr>
                <w:lang w:val="uk-UA" w:eastAsia="en-US"/>
              </w:rPr>
              <w:t>70</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48356E">
            <w:pPr>
              <w:rPr>
                <w:bCs/>
              </w:rPr>
            </w:pPr>
            <w:r w:rsidRPr="004709C5">
              <w:rPr>
                <w:bCs/>
              </w:rPr>
              <w:t xml:space="preserve">від </w:t>
            </w:r>
            <w:r w:rsidRPr="004709C5">
              <w:rPr>
                <w:rStyle w:val="ac"/>
              </w:rPr>
              <w:t>«</w:t>
            </w:r>
            <w:r w:rsidR="00524DDF">
              <w:rPr>
                <w:rStyle w:val="ac"/>
                <w:lang w:val="uk-UA"/>
              </w:rPr>
              <w:t>2</w:t>
            </w:r>
            <w:r w:rsidR="0048356E">
              <w:rPr>
                <w:rStyle w:val="ac"/>
                <w:lang w:val="uk-UA"/>
              </w:rPr>
              <w:t>4</w:t>
            </w:r>
            <w:r w:rsidRPr="004709C5">
              <w:rPr>
                <w:rStyle w:val="ac"/>
              </w:rPr>
              <w:t xml:space="preserve">» </w:t>
            </w:r>
            <w:r w:rsidR="00524DDF">
              <w:rPr>
                <w:rStyle w:val="ac"/>
                <w:lang w:val="uk-UA"/>
              </w:rPr>
              <w:t>жовтня</w:t>
            </w:r>
            <w:r w:rsidRPr="004709C5">
              <w:rPr>
                <w:rStyle w:val="ac"/>
              </w:rPr>
              <w:t xml:space="preserve"> 20</w:t>
            </w:r>
            <w:r w:rsidR="001729EF" w:rsidRPr="004709C5">
              <w:rPr>
                <w:rStyle w:val="ac"/>
              </w:rPr>
              <w:t>2</w:t>
            </w:r>
            <w:r w:rsidR="004F03A0">
              <w:rPr>
                <w:rStyle w:val="ac"/>
                <w:lang w:val="uk-UA"/>
              </w:rPr>
              <w:t>3</w:t>
            </w:r>
            <w:r w:rsidRPr="004709C5">
              <w:rPr>
                <w:rStyle w:val="ac"/>
              </w:rPr>
              <w:t>року</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tcPr>
          <w:p w:rsidR="00724270" w:rsidRDefault="00724270" w:rsidP="000F29EF">
            <w:pPr>
              <w:pStyle w:val="a3"/>
              <w:jc w:val="both"/>
              <w:rPr>
                <w:lang w:val="uk-UA"/>
              </w:rPr>
            </w:pPr>
          </w:p>
          <w:p w:rsidR="00C050DC" w:rsidRDefault="00C050DC" w:rsidP="000F29EF">
            <w:pPr>
              <w:pStyle w:val="a3"/>
              <w:jc w:val="both"/>
              <w:rPr>
                <w:bCs/>
                <w:lang w:val="uk-UA"/>
              </w:rPr>
            </w:pPr>
            <w:r>
              <w:rPr>
                <w:lang w:val="uk-UA"/>
              </w:rPr>
              <w:t xml:space="preserve">_________________ </w:t>
            </w:r>
            <w:r w:rsidR="001729EF">
              <w:rPr>
                <w:lang w:val="uk-UA"/>
              </w:rPr>
              <w:t>М.А. Корчинська</w:t>
            </w:r>
          </w:p>
          <w:p w:rsidR="00C050DC" w:rsidRDefault="00C050DC" w:rsidP="000F29EF">
            <w:pPr>
              <w:rPr>
                <w:szCs w:val="28"/>
              </w:rPr>
            </w:pPr>
            <w:r>
              <w:rPr>
                <w:szCs w:val="28"/>
              </w:rPr>
              <w:t xml:space="preserve">                    м.п.</w:t>
            </w:r>
          </w:p>
        </w:tc>
      </w:tr>
    </w:tbl>
    <w:p w:rsidR="00C050DC" w:rsidRDefault="00C050DC" w:rsidP="00C050DC">
      <w:pPr>
        <w:ind w:left="320"/>
        <w:jc w:val="right"/>
      </w:pPr>
    </w:p>
    <w:p w:rsidR="00C050DC" w:rsidRDefault="00C050DC" w:rsidP="00C050DC">
      <w:pPr>
        <w:ind w:left="320"/>
        <w:jc w:val="center"/>
        <w:rPr>
          <w:b/>
          <w:bCs/>
        </w:rPr>
      </w:pPr>
    </w:p>
    <w:p w:rsidR="00C050DC" w:rsidRDefault="00C050DC" w:rsidP="00C050DC">
      <w:pPr>
        <w:ind w:left="320"/>
        <w:jc w:val="center"/>
        <w:rPr>
          <w:b/>
          <w:bCs/>
        </w:rPr>
      </w:pPr>
    </w:p>
    <w:p w:rsidR="00C050DC" w:rsidRDefault="00C050DC" w:rsidP="00C050DC">
      <w:pPr>
        <w:ind w:right="-2"/>
        <w:jc w:val="center"/>
        <w:rPr>
          <w:bCs/>
        </w:rPr>
      </w:pPr>
    </w:p>
    <w:p w:rsidR="000538C8" w:rsidRDefault="000538C8" w:rsidP="00C050DC">
      <w:pPr>
        <w:ind w:right="-2"/>
        <w:jc w:val="center"/>
        <w:rPr>
          <w:bCs/>
        </w:rPr>
      </w:pPr>
    </w:p>
    <w:p w:rsidR="000538C8" w:rsidRDefault="000538C8" w:rsidP="00C050DC">
      <w:pPr>
        <w:ind w:right="-2"/>
        <w:jc w:val="center"/>
        <w:rPr>
          <w:bCs/>
        </w:rPr>
      </w:pPr>
    </w:p>
    <w:p w:rsidR="00C050DC"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Tr="001729EF">
        <w:trPr>
          <w:trHeight w:val="540"/>
        </w:trPr>
        <w:tc>
          <w:tcPr>
            <w:tcW w:w="9847" w:type="dxa"/>
            <w:hideMark/>
          </w:tcPr>
          <w:p w:rsidR="00C050DC" w:rsidRDefault="00C050DC" w:rsidP="001729EF">
            <w:pPr>
              <w:ind w:right="-2"/>
              <w:jc w:val="center"/>
              <w:rPr>
                <w:b/>
                <w:bCs/>
                <w:sz w:val="40"/>
                <w:szCs w:val="40"/>
              </w:rPr>
            </w:pPr>
            <w:r>
              <w:rPr>
                <w:b/>
                <w:bCs/>
                <w:sz w:val="40"/>
                <w:szCs w:val="40"/>
              </w:rPr>
              <w:t>ТЕНДЕРНА ДОКУМЕНТАЦІЯ</w:t>
            </w:r>
          </w:p>
        </w:tc>
      </w:tr>
    </w:tbl>
    <w:p w:rsidR="003701E0" w:rsidRDefault="003701E0" w:rsidP="00C050DC">
      <w:pPr>
        <w:ind w:right="-2"/>
        <w:jc w:val="center"/>
        <w:rPr>
          <w:bCs/>
          <w:sz w:val="32"/>
          <w:szCs w:val="32"/>
        </w:rPr>
      </w:pPr>
    </w:p>
    <w:p w:rsidR="00C050DC" w:rsidRDefault="00C050DC" w:rsidP="00C050DC">
      <w:pPr>
        <w:ind w:right="-2"/>
        <w:jc w:val="center"/>
        <w:rPr>
          <w:bCs/>
          <w:sz w:val="32"/>
          <w:szCs w:val="32"/>
        </w:rPr>
      </w:pPr>
      <w:r>
        <w:rPr>
          <w:bCs/>
          <w:sz w:val="32"/>
          <w:szCs w:val="32"/>
        </w:rPr>
        <w:t>на закупівлю по предмету</w:t>
      </w:r>
    </w:p>
    <w:p w:rsidR="00C050DC" w:rsidRDefault="00C050DC" w:rsidP="00D61B59">
      <w:pPr>
        <w:widowControl w:val="0"/>
        <w:autoSpaceDE w:val="0"/>
        <w:autoSpaceDN w:val="0"/>
        <w:adjustRightInd w:val="0"/>
        <w:jc w:val="center"/>
        <w:rPr>
          <w:b/>
          <w:bCs/>
          <w:sz w:val="36"/>
          <w:szCs w:val="36"/>
          <w:lang w:val="uk-UA"/>
        </w:rPr>
      </w:pPr>
    </w:p>
    <w:p w:rsidR="003701E0" w:rsidRDefault="003701E0" w:rsidP="00D61B59">
      <w:pPr>
        <w:widowControl w:val="0"/>
        <w:autoSpaceDE w:val="0"/>
        <w:autoSpaceDN w:val="0"/>
        <w:adjustRightInd w:val="0"/>
        <w:jc w:val="center"/>
        <w:rPr>
          <w:b/>
          <w:bCs/>
          <w:sz w:val="36"/>
          <w:szCs w:val="36"/>
          <w:lang w:val="uk-UA"/>
        </w:rPr>
      </w:pPr>
    </w:p>
    <w:p w:rsidR="00C71769" w:rsidRPr="00C71769" w:rsidRDefault="00312C04" w:rsidP="00C71769">
      <w:pPr>
        <w:ind w:right="-2"/>
        <w:jc w:val="center"/>
        <w:rPr>
          <w:rFonts w:eastAsia="Calibri"/>
          <w:b/>
          <w:bCs/>
          <w:sz w:val="32"/>
          <w:szCs w:val="32"/>
          <w:lang w:val="uk-UA" w:eastAsia="en-US"/>
        </w:rPr>
      </w:pPr>
      <w:r w:rsidRPr="00312C04">
        <w:rPr>
          <w:rFonts w:eastAsia="Calibri"/>
          <w:b/>
          <w:bCs/>
          <w:sz w:val="32"/>
          <w:szCs w:val="32"/>
          <w:lang w:val="uk-UA" w:eastAsia="en-US"/>
        </w:rPr>
        <w:t>Сидіння, стільці та супутні вироби</w:t>
      </w:r>
      <w:r w:rsidR="00C71769" w:rsidRPr="00C71769">
        <w:rPr>
          <w:rFonts w:eastAsia="Calibri"/>
          <w:b/>
          <w:bCs/>
          <w:sz w:val="32"/>
          <w:szCs w:val="32"/>
          <w:lang w:val="uk-UA" w:eastAsia="en-US"/>
        </w:rPr>
        <w:t xml:space="preserve">, </w:t>
      </w:r>
    </w:p>
    <w:p w:rsidR="00C71769" w:rsidRPr="00C71769" w:rsidRDefault="00C71769" w:rsidP="00C71769">
      <w:pPr>
        <w:ind w:right="-2"/>
        <w:jc w:val="center"/>
        <w:rPr>
          <w:rFonts w:eastAsia="Calibri"/>
          <w:b/>
          <w:bCs/>
          <w:sz w:val="32"/>
          <w:szCs w:val="32"/>
          <w:lang w:val="uk-UA" w:eastAsia="en-US"/>
        </w:rPr>
      </w:pPr>
      <w:r w:rsidRPr="00C71769">
        <w:rPr>
          <w:rFonts w:eastAsia="Calibri"/>
          <w:b/>
          <w:bCs/>
          <w:sz w:val="32"/>
          <w:szCs w:val="32"/>
          <w:lang w:val="uk-UA" w:eastAsia="en-US"/>
        </w:rPr>
        <w:t xml:space="preserve">код  ДК 021:2015 </w:t>
      </w:r>
      <w:r w:rsidR="00312C04" w:rsidRPr="00312C04">
        <w:rPr>
          <w:rFonts w:eastAsia="Calibri"/>
          <w:b/>
          <w:bCs/>
          <w:sz w:val="32"/>
          <w:szCs w:val="32"/>
          <w:lang w:val="uk-UA" w:eastAsia="en-US"/>
        </w:rPr>
        <w:t>39110000-6 - Сидіння, стільці та супутні вироби і частини до них</w:t>
      </w:r>
    </w:p>
    <w:p w:rsidR="0023359F" w:rsidRPr="00C71769" w:rsidRDefault="0023359F" w:rsidP="005F2501">
      <w:pPr>
        <w:ind w:right="-2"/>
        <w:jc w:val="center"/>
        <w:rPr>
          <w:rFonts w:eastAsia="Calibri"/>
          <w:b/>
          <w:bCs/>
          <w:sz w:val="32"/>
          <w:szCs w:val="32"/>
          <w:lang w:val="uk-UA" w:eastAsia="en-US"/>
        </w:rPr>
      </w:pPr>
    </w:p>
    <w:p w:rsidR="00201108" w:rsidRPr="0023359F" w:rsidRDefault="00201108" w:rsidP="0023359F">
      <w:pPr>
        <w:ind w:right="-2"/>
        <w:jc w:val="center"/>
        <w:rPr>
          <w:sz w:val="28"/>
          <w:szCs w:val="28"/>
        </w:rPr>
      </w:pPr>
      <w:r w:rsidRPr="00201108">
        <w:rPr>
          <w:sz w:val="28"/>
          <w:szCs w:val="28"/>
        </w:rPr>
        <w:t>за</w:t>
      </w:r>
      <w:r w:rsidRPr="0023359F">
        <w:rPr>
          <w:sz w:val="28"/>
          <w:szCs w:val="28"/>
        </w:rPr>
        <w:t xml:space="preserve"> </w:t>
      </w:r>
      <w:r w:rsidRPr="00201108">
        <w:rPr>
          <w:sz w:val="28"/>
          <w:szCs w:val="28"/>
        </w:rPr>
        <w:t>процедурою</w:t>
      </w:r>
    </w:p>
    <w:p w:rsidR="00201108" w:rsidRPr="0023359F" w:rsidRDefault="00201108" w:rsidP="00201108">
      <w:pPr>
        <w:ind w:right="-2"/>
        <w:jc w:val="center"/>
        <w:rPr>
          <w:sz w:val="28"/>
          <w:szCs w:val="28"/>
        </w:rPr>
      </w:pPr>
    </w:p>
    <w:p w:rsidR="00201108" w:rsidRPr="0023359F" w:rsidRDefault="00201108" w:rsidP="00201108">
      <w:pPr>
        <w:ind w:right="-2"/>
        <w:jc w:val="center"/>
        <w:rPr>
          <w:sz w:val="28"/>
          <w:szCs w:val="28"/>
        </w:rPr>
      </w:pPr>
    </w:p>
    <w:tbl>
      <w:tblPr>
        <w:tblW w:w="9847" w:type="dxa"/>
        <w:tblLayout w:type="fixed"/>
        <w:tblLook w:val="04A0" w:firstRow="1" w:lastRow="0" w:firstColumn="1" w:lastColumn="0" w:noHBand="0" w:noVBand="1"/>
      </w:tblPr>
      <w:tblGrid>
        <w:gridCol w:w="9847"/>
      </w:tblGrid>
      <w:tr w:rsidR="00201108" w:rsidRPr="00AC1AED" w:rsidTr="001729EF">
        <w:tc>
          <w:tcPr>
            <w:tcW w:w="9847" w:type="dxa"/>
            <w:hideMark/>
          </w:tcPr>
          <w:p w:rsidR="001729EF" w:rsidRPr="0062744B" w:rsidRDefault="001729EF" w:rsidP="001729EF">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sidR="0062744B">
              <w:rPr>
                <w:b/>
                <w:bCs/>
                <w:lang w:val="en-US"/>
              </w:rPr>
              <w:t xml:space="preserve"> </w:t>
            </w:r>
            <w:r w:rsidR="0062744B">
              <w:rPr>
                <w:b/>
                <w:bCs/>
                <w:lang w:val="uk-UA"/>
              </w:rPr>
              <w:t>З ОСОБЛИВОСТЯМИ</w:t>
            </w:r>
          </w:p>
          <w:p w:rsidR="00201108" w:rsidRPr="0062379B" w:rsidRDefault="00201108" w:rsidP="001729EF">
            <w:pPr>
              <w:ind w:right="-2"/>
              <w:jc w:val="center"/>
              <w:rPr>
                <w:bCs/>
                <w:sz w:val="28"/>
                <w:szCs w:val="28"/>
                <w:lang w:val="en-US"/>
              </w:rPr>
            </w:pPr>
          </w:p>
        </w:tc>
      </w:tr>
    </w:tbl>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Default="00B0593B" w:rsidP="00BA3CCF">
      <w:pPr>
        <w:widowControl w:val="0"/>
        <w:autoSpaceDE w:val="0"/>
        <w:autoSpaceDN w:val="0"/>
        <w:adjustRightInd w:val="0"/>
        <w:jc w:val="center"/>
        <w:rPr>
          <w:rFonts w:ascii="Times New Roman CYR" w:hAnsi="Times New Roman CYR" w:cs="Times New Roman CYR"/>
          <w:b/>
          <w:bCs/>
          <w:lang w:val="uk-UA"/>
        </w:rPr>
      </w:pPr>
    </w:p>
    <w:p w:rsidR="005F2501" w:rsidRDefault="005F2501" w:rsidP="00BA3CCF">
      <w:pPr>
        <w:widowControl w:val="0"/>
        <w:autoSpaceDE w:val="0"/>
        <w:autoSpaceDN w:val="0"/>
        <w:adjustRightInd w:val="0"/>
        <w:jc w:val="center"/>
        <w:rPr>
          <w:rFonts w:ascii="Times New Roman CYR" w:hAnsi="Times New Roman CYR" w:cs="Times New Roman CYR"/>
          <w:b/>
          <w:bCs/>
          <w:lang w:val="uk-UA"/>
        </w:rPr>
      </w:pPr>
    </w:p>
    <w:p w:rsidR="005F2501" w:rsidRDefault="005F2501" w:rsidP="00BA3CCF">
      <w:pPr>
        <w:widowControl w:val="0"/>
        <w:autoSpaceDE w:val="0"/>
        <w:autoSpaceDN w:val="0"/>
        <w:adjustRightInd w:val="0"/>
        <w:jc w:val="center"/>
        <w:rPr>
          <w:rFonts w:ascii="Times New Roman CYR" w:hAnsi="Times New Roman CYR" w:cs="Times New Roman CYR"/>
          <w:b/>
          <w:bCs/>
          <w:lang w:val="uk-UA"/>
        </w:rPr>
      </w:pPr>
    </w:p>
    <w:p w:rsidR="005F2501" w:rsidRDefault="005F2501" w:rsidP="00BA3CCF">
      <w:pPr>
        <w:widowControl w:val="0"/>
        <w:autoSpaceDE w:val="0"/>
        <w:autoSpaceDN w:val="0"/>
        <w:adjustRightInd w:val="0"/>
        <w:jc w:val="center"/>
        <w:rPr>
          <w:rFonts w:ascii="Times New Roman CYR" w:hAnsi="Times New Roman CYR" w:cs="Times New Roman CYR"/>
          <w:b/>
          <w:bCs/>
          <w:lang w:val="uk-UA"/>
        </w:rPr>
      </w:pPr>
    </w:p>
    <w:p w:rsidR="005F2501" w:rsidRDefault="005F2501"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501321" w:rsidRDefault="00501321" w:rsidP="00001C77">
      <w:pPr>
        <w:widowControl w:val="0"/>
        <w:tabs>
          <w:tab w:val="left" w:pos="3510"/>
        </w:tabs>
        <w:autoSpaceDE w:val="0"/>
        <w:autoSpaceDN w:val="0"/>
        <w:adjustRightInd w:val="0"/>
        <w:rPr>
          <w:lang w:val="uk-UA"/>
        </w:rPr>
      </w:pPr>
    </w:p>
    <w:p w:rsidR="00253308" w:rsidRDefault="00BA3CCF" w:rsidP="00001C77">
      <w:pPr>
        <w:widowControl w:val="0"/>
        <w:tabs>
          <w:tab w:val="left" w:pos="3510"/>
        </w:tabs>
        <w:autoSpaceDE w:val="0"/>
        <w:autoSpaceDN w:val="0"/>
        <w:adjustRightInd w:val="0"/>
        <w:rPr>
          <w:lang w:val="uk-UA"/>
        </w:rPr>
      </w:pPr>
      <w:r w:rsidRPr="001D666D">
        <w:rPr>
          <w:lang w:val="uk-UA"/>
        </w:rPr>
        <w:tab/>
      </w:r>
      <w:r w:rsidR="00201108">
        <w:rPr>
          <w:lang w:val="uk-UA"/>
        </w:rPr>
        <w:t xml:space="preserve">   </w:t>
      </w:r>
      <w:r w:rsidR="000425ED">
        <w:rPr>
          <w:lang w:val="uk-UA"/>
        </w:rPr>
        <w:t xml:space="preserve">    </w:t>
      </w:r>
      <w:r w:rsidR="00201108">
        <w:rPr>
          <w:lang w:val="uk-UA"/>
        </w:rPr>
        <w:t>с</w:t>
      </w:r>
      <w:r w:rsidRPr="001D666D">
        <w:rPr>
          <w:lang w:val="uk-UA"/>
        </w:rPr>
        <w:t>м</w:t>
      </w:r>
      <w:r w:rsidR="00201108">
        <w:rPr>
          <w:lang w:val="uk-UA"/>
        </w:rPr>
        <w:t>т</w:t>
      </w:r>
      <w:r w:rsidRPr="001D666D">
        <w:rPr>
          <w:lang w:val="uk-UA"/>
        </w:rPr>
        <w:t xml:space="preserve">. </w:t>
      </w:r>
      <w:r w:rsidR="00201108">
        <w:rPr>
          <w:lang w:val="uk-UA"/>
        </w:rPr>
        <w:t>Окни</w:t>
      </w:r>
      <w:r w:rsidRPr="001D666D">
        <w:rPr>
          <w:lang w:val="uk-UA"/>
        </w:rPr>
        <w:t xml:space="preserve"> – 20</w:t>
      </w:r>
      <w:r w:rsidR="00124A73">
        <w:rPr>
          <w:lang w:val="uk-UA"/>
        </w:rPr>
        <w:t>2</w:t>
      </w:r>
      <w:r w:rsidR="00B75A33">
        <w:rPr>
          <w:lang w:val="uk-UA"/>
        </w:rPr>
        <w:t>3</w:t>
      </w: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2748"/>
        <w:gridCol w:w="6804"/>
      </w:tblGrid>
      <w:tr w:rsidR="00253308" w:rsidRPr="001D666D" w:rsidTr="00EB375C">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666D" w:rsidRDefault="00253308" w:rsidP="004979E0">
            <w:pPr>
              <w:pStyle w:val="ab"/>
              <w:jc w:val="center"/>
              <w:rPr>
                <w:lang w:val="uk-UA"/>
              </w:rPr>
            </w:pPr>
            <w:r w:rsidRPr="001D666D">
              <w:rPr>
                <w:lang w:val="uk-UA"/>
              </w:rPr>
              <w:lastRenderedPageBreak/>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8D02AD" w:rsidRDefault="008D02AD" w:rsidP="004979E0">
            <w:pPr>
              <w:pStyle w:val="ab"/>
              <w:jc w:val="center"/>
              <w:rPr>
                <w:b/>
                <w:lang w:val="uk-UA"/>
              </w:rPr>
            </w:pPr>
            <w:r w:rsidRPr="008D02AD">
              <w:rPr>
                <w:b/>
                <w:lang w:val="uk-UA"/>
              </w:rPr>
              <w:t xml:space="preserve">І. </w:t>
            </w:r>
            <w:r w:rsidR="00253308" w:rsidRPr="008D02AD">
              <w:rPr>
                <w:b/>
                <w:lang w:val="uk-UA"/>
              </w:rPr>
              <w:t>Загальні положення</w:t>
            </w:r>
          </w:p>
        </w:tc>
      </w:tr>
      <w:tr w:rsidR="00253308" w:rsidRPr="001D666D" w:rsidTr="00304A72">
        <w:trPr>
          <w:trHeight w:val="111"/>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1</w:t>
            </w:r>
          </w:p>
        </w:tc>
        <w:tc>
          <w:tcPr>
            <w:tcW w:w="2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2</w:t>
            </w:r>
          </w:p>
        </w:tc>
        <w:tc>
          <w:tcPr>
            <w:tcW w:w="680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3</w:t>
            </w:r>
          </w:p>
        </w:tc>
      </w:tr>
      <w:tr w:rsidR="007D4E2F"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sz w:val="22"/>
                <w:szCs w:val="22"/>
                <w:lang w:val="uk-UA"/>
              </w:rPr>
            </w:pPr>
            <w:r w:rsidRPr="00B0593B">
              <w:rPr>
                <w:sz w:val="22"/>
                <w:szCs w:val="22"/>
                <w:lang w:val="uk-UA"/>
              </w:rPr>
              <w:t xml:space="preserve"> 1</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Терміни, які вживаються в тендерній документації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F660F3" w:rsidP="003701E0">
            <w:pPr>
              <w:pStyle w:val="ab"/>
              <w:jc w:val="both"/>
              <w:rPr>
                <w:sz w:val="22"/>
                <w:szCs w:val="22"/>
                <w:lang w:eastAsia="uk-UA"/>
              </w:rPr>
            </w:pPr>
            <w:r w:rsidRPr="00F660F3">
              <w:rPr>
                <w:sz w:val="20"/>
                <w:szCs w:val="20"/>
                <w:lang w:val="uk-UA"/>
              </w:rPr>
              <w:t xml:space="preserve">Тендерну документацію розроблено відповідно до вимог </w:t>
            </w:r>
            <w:hyperlink r:id="rId8" w:history="1">
              <w:r w:rsidRPr="00F660F3">
                <w:rPr>
                  <w:rStyle w:val="a5"/>
                  <w:sz w:val="20"/>
                  <w:szCs w:val="20"/>
                  <w:lang w:val="uk-UA"/>
                </w:rPr>
                <w:t>Закону</w:t>
              </w:r>
            </w:hyperlink>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01E0">
              <w:rPr>
                <w:sz w:val="20"/>
                <w:szCs w:val="20"/>
                <w:lang w:val="uk-UA"/>
              </w:rPr>
              <w:t xml:space="preserve"> </w:t>
            </w:r>
            <w:r w:rsidRPr="00F660F3">
              <w:rPr>
                <w:sz w:val="20"/>
                <w:szCs w:val="20"/>
              </w:rPr>
              <w:t>Терміни вживаються у значенні, наведеному в Законі.</w:t>
            </w:r>
          </w:p>
        </w:tc>
      </w:tr>
      <w:tr w:rsidR="007D4E2F" w:rsidRPr="00B0593B" w:rsidTr="00304A72">
        <w:trPr>
          <w:trHeight w:val="310"/>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3701E0" w:rsidRDefault="007D4E2F" w:rsidP="003701E0">
            <w:pPr>
              <w:pStyle w:val="ab"/>
              <w:rPr>
                <w:b/>
                <w:sz w:val="22"/>
                <w:szCs w:val="22"/>
              </w:rPr>
            </w:pPr>
            <w:r w:rsidRPr="003701E0">
              <w:rPr>
                <w:b/>
                <w:sz w:val="22"/>
                <w:szCs w:val="22"/>
              </w:rPr>
              <w:t>Інформація про замовника торгів</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eastAsia="uk-UA"/>
              </w:rPr>
            </w:pPr>
          </w:p>
        </w:tc>
      </w:tr>
      <w:tr w:rsidR="007D4E2F"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HTML"/>
              <w:jc w:val="both"/>
              <w:rPr>
                <w:rFonts w:ascii="Times New Roman" w:hAnsi="Times New Roman"/>
                <w:b/>
                <w:sz w:val="22"/>
                <w:szCs w:val="22"/>
                <w:lang w:val="uk-UA"/>
              </w:rPr>
            </w:pPr>
            <w:r w:rsidRPr="00B0593B">
              <w:rPr>
                <w:rFonts w:ascii="Times New Roman" w:hAnsi="Times New Roman"/>
                <w:b/>
                <w:sz w:val="22"/>
                <w:szCs w:val="22"/>
                <w:lang w:val="uk-UA"/>
              </w:rPr>
              <w:t xml:space="preserve">Відділ освіти, </w:t>
            </w:r>
            <w:r w:rsidR="00124A73" w:rsidRPr="00B0593B">
              <w:rPr>
                <w:rFonts w:ascii="Times New Roman" w:hAnsi="Times New Roman"/>
                <w:b/>
                <w:sz w:val="22"/>
                <w:szCs w:val="22"/>
                <w:lang w:val="uk-UA"/>
              </w:rPr>
              <w:t>молоді та спорту, культури та туризму Окнянської селищної ради</w:t>
            </w:r>
            <w:r w:rsidR="003037C2" w:rsidRPr="00B0593B">
              <w:rPr>
                <w:rFonts w:ascii="Times New Roman" w:hAnsi="Times New Roman"/>
                <w:b/>
                <w:sz w:val="22"/>
                <w:szCs w:val="22"/>
                <w:lang w:val="uk-UA"/>
              </w:rPr>
              <w:t xml:space="preserve"> </w:t>
            </w:r>
            <w:r w:rsidR="00B0593B" w:rsidRPr="00B0593B">
              <w:rPr>
                <w:rFonts w:ascii="Times New Roman" w:hAnsi="Times New Roman"/>
                <w:b/>
                <w:sz w:val="22"/>
                <w:szCs w:val="22"/>
                <w:lang w:val="uk-UA"/>
              </w:rPr>
              <w:t>Подільського</w:t>
            </w:r>
            <w:r w:rsidR="003037C2" w:rsidRPr="00B0593B">
              <w:rPr>
                <w:rFonts w:ascii="Times New Roman" w:hAnsi="Times New Roman"/>
                <w:b/>
                <w:sz w:val="22"/>
                <w:szCs w:val="22"/>
                <w:lang w:val="uk-UA"/>
              </w:rPr>
              <w:t xml:space="preserve"> району Одеської області</w:t>
            </w:r>
          </w:p>
        </w:tc>
      </w:tr>
      <w:tr w:rsidR="007D4E2F" w:rsidRPr="00B0593B" w:rsidTr="00304A72">
        <w:trPr>
          <w:trHeight w:val="168"/>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місцезнаходження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jc w:val="both"/>
              <w:textAlignment w:val="baseline"/>
              <w:rPr>
                <w:bCs/>
                <w:sz w:val="22"/>
                <w:szCs w:val="22"/>
              </w:rPr>
            </w:pPr>
            <w:r w:rsidRPr="00B0593B">
              <w:rPr>
                <w:sz w:val="22"/>
                <w:szCs w:val="22"/>
              </w:rPr>
              <w:t xml:space="preserve">67900, Одеська область, </w:t>
            </w:r>
            <w:r w:rsidR="00B0593B" w:rsidRPr="00B0593B">
              <w:rPr>
                <w:sz w:val="22"/>
                <w:szCs w:val="22"/>
                <w:lang w:val="uk-UA"/>
              </w:rPr>
              <w:t>Подільський</w:t>
            </w:r>
            <w:r w:rsidRPr="00B0593B">
              <w:rPr>
                <w:sz w:val="22"/>
                <w:szCs w:val="22"/>
              </w:rPr>
              <w:t xml:space="preserve"> район, смт. Окни, вул. Херсонська,6</w:t>
            </w:r>
          </w:p>
        </w:tc>
      </w:tr>
      <w:tr w:rsidR="007D4E2F" w:rsidRPr="00E3604E" w:rsidTr="00304A7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2.3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1645C3" w:rsidP="00490627">
            <w:pPr>
              <w:pStyle w:val="ab"/>
              <w:rPr>
                <w:sz w:val="22"/>
                <w:szCs w:val="22"/>
                <w:lang w:val="uk-UA" w:eastAsia="uk-UA"/>
              </w:rPr>
            </w:pPr>
            <w:r>
              <w:rPr>
                <w:sz w:val="22"/>
                <w:szCs w:val="22"/>
                <w:lang w:val="uk-UA"/>
              </w:rPr>
              <w:t>Фахівець з публічних закупівель</w:t>
            </w:r>
            <w:r w:rsidR="007D4E2F" w:rsidRPr="00B0593B">
              <w:rPr>
                <w:sz w:val="22"/>
                <w:szCs w:val="22"/>
                <w:lang w:val="uk-UA"/>
              </w:rPr>
              <w:t xml:space="preserve"> </w:t>
            </w:r>
            <w:r w:rsidR="0040100D" w:rsidRPr="00B0593B">
              <w:rPr>
                <w:sz w:val="22"/>
                <w:szCs w:val="22"/>
                <w:lang w:val="uk-UA"/>
              </w:rPr>
              <w:t xml:space="preserve">централізованої бухгалтерії </w:t>
            </w:r>
            <w:r w:rsidR="00124A73" w:rsidRPr="00B0593B">
              <w:rPr>
                <w:sz w:val="22"/>
                <w:szCs w:val="22"/>
                <w:lang w:val="uk-UA"/>
              </w:rPr>
              <w:t>відділу освіти, молоді та спорту, культури та туризму</w:t>
            </w:r>
            <w:r w:rsidR="007D4E2F" w:rsidRPr="00B0593B">
              <w:rPr>
                <w:sz w:val="22"/>
                <w:szCs w:val="22"/>
                <w:lang w:val="uk-UA"/>
              </w:rPr>
              <w:t xml:space="preserve"> – Корчинська Марина Анатоліївна</w:t>
            </w:r>
            <w:r w:rsidR="007D4E2F" w:rsidRPr="00B0593B">
              <w:rPr>
                <w:sz w:val="22"/>
                <w:szCs w:val="22"/>
                <w:lang w:val="uk-UA" w:eastAsia="uk-UA"/>
              </w:rPr>
              <w:t xml:space="preserve">, тел. </w:t>
            </w:r>
            <w:r w:rsidR="00490627">
              <w:rPr>
                <w:sz w:val="22"/>
                <w:szCs w:val="22"/>
                <w:lang w:val="uk-UA"/>
              </w:rPr>
              <w:t>095-507-57-51</w:t>
            </w:r>
          </w:p>
        </w:tc>
      </w:tr>
      <w:tr w:rsidR="007D4E2F" w:rsidRPr="00AC1AED"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Процедура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645C3" w:rsidRDefault="007D4E2F" w:rsidP="004979E0">
            <w:pPr>
              <w:pStyle w:val="ab"/>
              <w:rPr>
                <w:b/>
                <w:lang w:val="uk-UA" w:eastAsia="uk-UA"/>
              </w:rPr>
            </w:pPr>
            <w:r w:rsidRPr="001645C3">
              <w:rPr>
                <w:b/>
                <w:lang w:val="uk-UA" w:eastAsia="uk-UA"/>
              </w:rPr>
              <w:t>відкриті торги</w:t>
            </w:r>
            <w:r w:rsidR="00AC1AED">
              <w:rPr>
                <w:b/>
                <w:lang w:val="uk-UA" w:eastAsia="uk-UA"/>
              </w:rPr>
              <w:t xml:space="preserve"> </w:t>
            </w:r>
            <w:r w:rsidR="0062744B">
              <w:rPr>
                <w:b/>
                <w:lang w:val="uk-UA" w:eastAsia="uk-UA"/>
              </w:rPr>
              <w:t>з особливостями</w:t>
            </w:r>
          </w:p>
        </w:tc>
      </w:tr>
      <w:tr w:rsidR="00201108" w:rsidRPr="00B0593B" w:rsidTr="00304A7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предмет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p>
        </w:tc>
      </w:tr>
      <w:tr w:rsidR="00201108" w:rsidRPr="00E3604E" w:rsidTr="00304A7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4.1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назва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AC0887" w:rsidRDefault="00312C04" w:rsidP="00312C04">
            <w:pPr>
              <w:pStyle w:val="ab"/>
              <w:jc w:val="both"/>
              <w:rPr>
                <w:bCs/>
                <w:lang w:val="uk-UA"/>
              </w:rPr>
            </w:pPr>
            <w:r w:rsidRPr="00312C04">
              <w:rPr>
                <w:rFonts w:eastAsia="Arial"/>
                <w:b/>
                <w:bCs/>
                <w:sz w:val="22"/>
                <w:szCs w:val="22"/>
                <w:lang w:val="uk-UA"/>
              </w:rPr>
              <w:t>Сидіння, стільці та супутні вироби, код  ДК 021:2015 39110000-6 - Сидіння, стільці та супутні вироби і частини до них</w:t>
            </w:r>
          </w:p>
        </w:tc>
      </w:tr>
      <w:tr w:rsidR="00201108" w:rsidRPr="00B0593B" w:rsidTr="00304A72">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rPr>
                <w:sz w:val="22"/>
                <w:szCs w:val="22"/>
              </w:rPr>
            </w:pPr>
            <w:r w:rsidRPr="00B0593B">
              <w:rPr>
                <w:sz w:val="22"/>
                <w:szCs w:val="22"/>
              </w:rPr>
              <w:t>4.2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rPr>
            </w:pPr>
            <w:r w:rsidRPr="00C72654">
              <w:rPr>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AE5ECD">
            <w:pPr>
              <w:pStyle w:val="ab"/>
              <w:jc w:val="both"/>
              <w:rPr>
                <w:sz w:val="22"/>
                <w:szCs w:val="22"/>
              </w:rPr>
            </w:pPr>
            <w:r w:rsidRPr="00B0593B">
              <w:rPr>
                <w:sz w:val="22"/>
                <w:szCs w:val="22"/>
              </w:rPr>
              <w:t>Вимогами даної тендерної документації не передбачено встановлення окремих частин предмета закупівлі (лотів).</w:t>
            </w:r>
          </w:p>
        </w:tc>
      </w:tr>
      <w:tr w:rsidR="00201108" w:rsidRPr="00E3604E" w:rsidTr="00304A72">
        <w:trPr>
          <w:trHeight w:val="68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120" w:beforeAutospacing="0" w:after="120" w:afterAutospacing="0"/>
              <w:rPr>
                <w:sz w:val="22"/>
                <w:szCs w:val="22"/>
                <w:lang w:val="uk-UA"/>
              </w:rPr>
            </w:pPr>
            <w:r w:rsidRPr="00B0593B">
              <w:rPr>
                <w:color w:val="000000"/>
                <w:sz w:val="22"/>
                <w:szCs w:val="22"/>
                <w:lang w:val="uk-UA"/>
              </w:rPr>
              <w:t>4.3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859D4" w:rsidRDefault="003701E0" w:rsidP="0048356E">
            <w:pPr>
              <w:pStyle w:val="ab"/>
              <w:jc w:val="both"/>
              <w:rPr>
                <w:b/>
                <w:sz w:val="22"/>
                <w:szCs w:val="22"/>
                <w:lang w:val="uk-UA"/>
              </w:rPr>
            </w:pPr>
            <w:r w:rsidRPr="003701E0">
              <w:rPr>
                <w:sz w:val="22"/>
                <w:szCs w:val="22"/>
              </w:rPr>
              <w:t xml:space="preserve">місце поставки товарів – </w:t>
            </w:r>
            <w:r w:rsidR="00A13DFB" w:rsidRPr="00A13DFB">
              <w:rPr>
                <w:b/>
                <w:sz w:val="22"/>
                <w:szCs w:val="22"/>
                <w:lang w:val="uk-UA"/>
              </w:rPr>
              <w:t xml:space="preserve">67900, Одеська обл., Подільський район, смт. Окни, вул. </w:t>
            </w:r>
            <w:r w:rsidR="0048356E">
              <w:rPr>
                <w:b/>
                <w:sz w:val="22"/>
                <w:szCs w:val="22"/>
                <w:lang w:val="uk-UA"/>
              </w:rPr>
              <w:t>Херсонська</w:t>
            </w:r>
            <w:r w:rsidR="00A13DFB" w:rsidRPr="00A13DFB">
              <w:rPr>
                <w:b/>
                <w:sz w:val="22"/>
                <w:szCs w:val="22"/>
                <w:lang w:val="uk-UA"/>
              </w:rPr>
              <w:t>,6</w:t>
            </w:r>
          </w:p>
          <w:p w:rsidR="00BC0696" w:rsidRPr="00C60107" w:rsidRDefault="00F9116C" w:rsidP="00312C04">
            <w:pPr>
              <w:pStyle w:val="ab"/>
              <w:jc w:val="both"/>
              <w:rPr>
                <w:b/>
                <w:sz w:val="22"/>
                <w:szCs w:val="22"/>
                <w:lang w:val="uk-UA"/>
              </w:rPr>
            </w:pPr>
            <w:r w:rsidRPr="00F9116C">
              <w:rPr>
                <w:sz w:val="22"/>
                <w:szCs w:val="22"/>
                <w:lang w:val="uk-UA"/>
              </w:rPr>
              <w:t>кількість:</w:t>
            </w:r>
            <w:r>
              <w:rPr>
                <w:b/>
                <w:sz w:val="22"/>
                <w:szCs w:val="22"/>
                <w:lang w:val="uk-UA"/>
              </w:rPr>
              <w:t xml:space="preserve"> </w:t>
            </w:r>
            <w:r w:rsidR="00312C04">
              <w:rPr>
                <w:b/>
                <w:bCs/>
                <w:sz w:val="22"/>
                <w:szCs w:val="22"/>
                <w:lang w:val="uk-UA"/>
              </w:rPr>
              <w:t>Диван лавка</w:t>
            </w:r>
            <w:r w:rsidR="00C60107">
              <w:rPr>
                <w:b/>
                <w:bCs/>
                <w:sz w:val="22"/>
                <w:szCs w:val="22"/>
                <w:lang w:val="uk-UA"/>
              </w:rPr>
              <w:t xml:space="preserve"> – </w:t>
            </w:r>
            <w:r w:rsidR="00312C04">
              <w:rPr>
                <w:b/>
                <w:bCs/>
                <w:sz w:val="22"/>
                <w:szCs w:val="22"/>
                <w:lang w:val="uk-UA"/>
              </w:rPr>
              <w:t>6</w:t>
            </w:r>
            <w:r w:rsidR="00C60107">
              <w:rPr>
                <w:b/>
                <w:bCs/>
                <w:sz w:val="22"/>
                <w:szCs w:val="22"/>
                <w:lang w:val="uk-UA"/>
              </w:rPr>
              <w:t>шт</w:t>
            </w:r>
            <w:r w:rsidR="00524DDF">
              <w:rPr>
                <w:b/>
                <w:bCs/>
                <w:sz w:val="22"/>
                <w:szCs w:val="22"/>
                <w:lang w:val="uk-UA"/>
              </w:rPr>
              <w:t xml:space="preserve">, </w:t>
            </w:r>
            <w:r w:rsidR="00312C04" w:rsidRPr="00312C04">
              <w:rPr>
                <w:b/>
                <w:bCs/>
                <w:sz w:val="22"/>
                <w:szCs w:val="22"/>
                <w:lang w:val="uk-UA"/>
              </w:rPr>
              <w:t>Стілець Аліса КВАРТЕТ з підлокітником</w:t>
            </w:r>
            <w:r w:rsidR="0048356E">
              <w:rPr>
                <w:b/>
                <w:bCs/>
                <w:sz w:val="22"/>
                <w:szCs w:val="22"/>
                <w:lang w:val="uk-UA"/>
              </w:rPr>
              <w:t xml:space="preserve"> </w:t>
            </w:r>
            <w:r w:rsidR="00524DDF">
              <w:rPr>
                <w:b/>
                <w:bCs/>
                <w:sz w:val="22"/>
                <w:szCs w:val="22"/>
                <w:lang w:val="uk-UA"/>
              </w:rPr>
              <w:t xml:space="preserve">– </w:t>
            </w:r>
            <w:r w:rsidR="00312C04">
              <w:rPr>
                <w:b/>
                <w:bCs/>
                <w:sz w:val="22"/>
                <w:szCs w:val="22"/>
                <w:lang w:val="uk-UA"/>
              </w:rPr>
              <w:t>40</w:t>
            </w:r>
            <w:r w:rsidR="00524DDF">
              <w:rPr>
                <w:b/>
                <w:bCs/>
                <w:sz w:val="22"/>
                <w:szCs w:val="22"/>
                <w:lang w:val="uk-UA"/>
              </w:rPr>
              <w:t>шт.</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4.4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строк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B0593B" w:rsidRDefault="00620A84" w:rsidP="0080443E">
            <w:pPr>
              <w:pStyle w:val="ab"/>
              <w:jc w:val="both"/>
              <w:rPr>
                <w:b/>
                <w:sz w:val="22"/>
                <w:szCs w:val="22"/>
                <w:lang w:val="uk-UA"/>
              </w:rPr>
            </w:pPr>
            <w:r>
              <w:rPr>
                <w:b/>
                <w:sz w:val="22"/>
                <w:szCs w:val="22"/>
                <w:lang w:val="uk-UA"/>
              </w:rPr>
              <w:t>д</w:t>
            </w:r>
            <w:r w:rsidR="002F0EDC" w:rsidRPr="00B0593B">
              <w:rPr>
                <w:b/>
                <w:sz w:val="22"/>
                <w:szCs w:val="22"/>
                <w:lang w:val="uk-UA"/>
              </w:rPr>
              <w:t>о</w:t>
            </w:r>
            <w:r>
              <w:rPr>
                <w:b/>
                <w:sz w:val="22"/>
                <w:szCs w:val="22"/>
                <w:lang w:val="uk-UA"/>
              </w:rPr>
              <w:t xml:space="preserve"> </w:t>
            </w:r>
            <w:r w:rsidR="0080443E">
              <w:rPr>
                <w:b/>
                <w:sz w:val="22"/>
                <w:szCs w:val="22"/>
                <w:lang w:val="uk-UA"/>
              </w:rPr>
              <w:t>25</w:t>
            </w:r>
            <w:r w:rsidR="005F298D">
              <w:rPr>
                <w:b/>
                <w:sz w:val="22"/>
                <w:szCs w:val="22"/>
                <w:lang w:val="uk-UA"/>
              </w:rPr>
              <w:t xml:space="preserve"> </w:t>
            </w:r>
            <w:r w:rsidR="009D2CC5">
              <w:rPr>
                <w:b/>
                <w:sz w:val="22"/>
                <w:szCs w:val="22"/>
                <w:lang w:val="uk-UA"/>
              </w:rPr>
              <w:t>грудня</w:t>
            </w:r>
            <w:r w:rsidR="002F0EDC" w:rsidRPr="00B0593B">
              <w:rPr>
                <w:b/>
                <w:sz w:val="22"/>
                <w:szCs w:val="22"/>
                <w:lang w:val="uk-UA"/>
              </w:rPr>
              <w:t xml:space="preserve"> </w:t>
            </w:r>
            <w:r w:rsidR="00201108" w:rsidRPr="00B0593B">
              <w:rPr>
                <w:b/>
                <w:sz w:val="22"/>
                <w:szCs w:val="22"/>
                <w:lang w:val="uk-UA"/>
              </w:rPr>
              <w:t>20</w:t>
            </w:r>
            <w:r w:rsidR="00124A73" w:rsidRPr="00B0593B">
              <w:rPr>
                <w:b/>
                <w:sz w:val="22"/>
                <w:szCs w:val="22"/>
                <w:lang w:val="uk-UA"/>
              </w:rPr>
              <w:t>2</w:t>
            </w:r>
            <w:r w:rsidR="00B75A33">
              <w:rPr>
                <w:b/>
                <w:sz w:val="22"/>
                <w:szCs w:val="22"/>
                <w:lang w:val="uk-UA"/>
              </w:rPr>
              <w:t>3</w:t>
            </w:r>
            <w:r w:rsidR="00201108" w:rsidRPr="00B0593B">
              <w:rPr>
                <w:b/>
                <w:sz w:val="22"/>
                <w:szCs w:val="22"/>
                <w:lang w:val="uk-UA"/>
              </w:rPr>
              <w:t>року</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Недискримінація учасників</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F0D1E">
            <w:pPr>
              <w:pStyle w:val="ab"/>
              <w:jc w:val="both"/>
              <w:rPr>
                <w:sz w:val="22"/>
                <w:szCs w:val="22"/>
                <w:lang w:val="uk-UA"/>
              </w:rPr>
            </w:pPr>
            <w:r w:rsidRPr="00B0593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6</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Валютою тендерної пропозиції є гривня;</w:t>
            </w:r>
          </w:p>
          <w:p w:rsidR="00201108" w:rsidRPr="00B0593B" w:rsidRDefault="00201108" w:rsidP="004979E0">
            <w:pPr>
              <w:pStyle w:val="ab"/>
              <w:rPr>
                <w:sz w:val="22"/>
                <w:szCs w:val="22"/>
                <w:lang w:val="uk-UA"/>
              </w:rPr>
            </w:pPr>
            <w:r w:rsidRPr="00B0593B">
              <w:rPr>
                <w:sz w:val="22"/>
                <w:szCs w:val="22"/>
                <w:lang w:val="uk-UA"/>
              </w:rPr>
              <w:t xml:space="preserve"> </w:t>
            </w:r>
          </w:p>
        </w:tc>
      </w:tr>
      <w:tr w:rsidR="00151D8B" w:rsidRPr="00E3604E" w:rsidTr="00304A7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rPr>
                <w:b/>
                <w:sz w:val="22"/>
                <w:szCs w:val="22"/>
                <w:lang w:val="uk-UA"/>
              </w:rPr>
            </w:pPr>
            <w:r w:rsidRPr="00B0593B">
              <w:rPr>
                <w:b/>
                <w:color w:val="000000"/>
                <w:sz w:val="22"/>
                <w:szCs w:val="22"/>
                <w:lang w:val="uk-UA"/>
              </w:rPr>
              <w:t>7</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B0593B" w:rsidRDefault="00151D8B" w:rsidP="00151D8B">
            <w:pPr>
              <w:pStyle w:val="ab"/>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4542C" w:rsidRDefault="00151D8B" w:rsidP="00151D8B">
            <w:pPr>
              <w:pStyle w:val="ab"/>
              <w:jc w:val="both"/>
              <w:rPr>
                <w:b/>
                <w:sz w:val="21"/>
                <w:szCs w:val="21"/>
                <w:lang w:val="uk-UA"/>
              </w:rPr>
            </w:pPr>
            <w:r w:rsidRPr="0014542C">
              <w:rPr>
                <w:b/>
                <w:sz w:val="21"/>
                <w:szCs w:val="21"/>
                <w:lang w:val="uk-UA"/>
              </w:rPr>
              <w:t>Мова тендерної пропозиції — українська.</w:t>
            </w:r>
          </w:p>
          <w:p w:rsidR="00151D8B" w:rsidRPr="0014542C" w:rsidRDefault="00151D8B" w:rsidP="00151D8B">
            <w:pPr>
              <w:pStyle w:val="ab"/>
              <w:jc w:val="both"/>
              <w:rPr>
                <w:sz w:val="21"/>
                <w:szCs w:val="21"/>
                <w:lang w:val="uk-UA"/>
              </w:rPr>
            </w:pPr>
            <w:r w:rsidRPr="0014542C">
              <w:rPr>
                <w:sz w:val="21"/>
                <w:szCs w:val="21"/>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1D8B" w:rsidRPr="0014542C" w:rsidRDefault="00151D8B" w:rsidP="00151D8B">
            <w:pPr>
              <w:pStyle w:val="ab"/>
              <w:jc w:val="both"/>
              <w:rPr>
                <w:sz w:val="21"/>
                <w:szCs w:val="21"/>
                <w:lang w:val="uk-UA"/>
              </w:rPr>
            </w:pPr>
            <w:r w:rsidRPr="0014542C">
              <w:rPr>
                <w:sz w:val="21"/>
                <w:szCs w:val="21"/>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1D8B" w:rsidRPr="0014542C" w:rsidRDefault="00151D8B" w:rsidP="00151D8B">
            <w:pPr>
              <w:pStyle w:val="ab"/>
              <w:jc w:val="both"/>
              <w:rPr>
                <w:sz w:val="21"/>
                <w:szCs w:val="21"/>
                <w:lang w:val="uk-UA"/>
              </w:rPr>
            </w:pPr>
            <w:r w:rsidRPr="0014542C">
              <w:rPr>
                <w:sz w:val="21"/>
                <w:szCs w:val="2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w:t>
            </w:r>
            <w:r w:rsidRPr="0014542C">
              <w:rPr>
                <w:sz w:val="21"/>
                <w:szCs w:val="21"/>
                <w:lang w:val="uk-UA"/>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1D8B" w:rsidRPr="0014542C" w:rsidRDefault="00151D8B" w:rsidP="00151D8B">
            <w:pPr>
              <w:pStyle w:val="ab"/>
              <w:jc w:val="both"/>
              <w:rPr>
                <w:b/>
                <w:sz w:val="21"/>
                <w:szCs w:val="21"/>
                <w:lang w:val="uk-UA"/>
              </w:rPr>
            </w:pPr>
            <w:r w:rsidRPr="0014542C">
              <w:rPr>
                <w:b/>
                <w:sz w:val="21"/>
                <w:szCs w:val="21"/>
                <w:lang w:val="uk-UA"/>
              </w:rPr>
              <w:t>Виключення:</w:t>
            </w:r>
          </w:p>
          <w:p w:rsidR="00151D8B" w:rsidRPr="0014542C" w:rsidRDefault="00151D8B" w:rsidP="00151D8B">
            <w:pPr>
              <w:pStyle w:val="ab"/>
              <w:jc w:val="both"/>
              <w:rPr>
                <w:sz w:val="21"/>
                <w:szCs w:val="21"/>
                <w:lang w:val="uk-UA"/>
              </w:rPr>
            </w:pPr>
            <w:r w:rsidRPr="0014542C">
              <w:rPr>
                <w:sz w:val="21"/>
                <w:szCs w:val="2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1D8B" w:rsidRPr="0014542C" w:rsidRDefault="00151D8B" w:rsidP="00151D8B">
            <w:pPr>
              <w:pStyle w:val="ab"/>
              <w:jc w:val="both"/>
              <w:rPr>
                <w:sz w:val="21"/>
                <w:szCs w:val="21"/>
                <w:lang w:val="uk-UA"/>
              </w:rPr>
            </w:pPr>
            <w:r w:rsidRPr="0014542C">
              <w:rPr>
                <w:sz w:val="21"/>
                <w:szCs w:val="21"/>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B0593B"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3B340F" w:rsidRDefault="008D02AD" w:rsidP="003B340F">
            <w:pPr>
              <w:pStyle w:val="ab"/>
              <w:jc w:val="center"/>
              <w:rPr>
                <w:b/>
                <w:lang w:val="uk-UA"/>
              </w:rPr>
            </w:pPr>
            <w:r w:rsidRPr="003B340F">
              <w:rPr>
                <w:b/>
                <w:lang w:val="uk-UA"/>
              </w:rPr>
              <w:lastRenderedPageBreak/>
              <w:t xml:space="preserve">ІІ. </w:t>
            </w:r>
            <w:r w:rsidR="00201108" w:rsidRPr="003B340F">
              <w:rPr>
                <w:b/>
                <w:lang w:val="uk-UA"/>
              </w:rPr>
              <w:t>Порядок унесення змін та надання роз’яснень до тендерної документації</w:t>
            </w:r>
          </w:p>
        </w:tc>
      </w:tr>
      <w:tr w:rsidR="007D4E2F" w:rsidRPr="00E3604E"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51D8B" w:rsidRDefault="00151D8B" w:rsidP="00151D8B">
            <w:pPr>
              <w:pStyle w:val="ab"/>
              <w:jc w:val="both"/>
              <w:rPr>
                <w:sz w:val="22"/>
                <w:szCs w:val="22"/>
                <w:lang w:val="uk-UA"/>
              </w:rPr>
            </w:pPr>
            <w:r w:rsidRPr="00151D8B">
              <w:rPr>
                <w:sz w:val="22"/>
                <w:szCs w:val="22"/>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jc w:val="center"/>
              <w:rPr>
                <w:b/>
                <w:sz w:val="22"/>
                <w:szCs w:val="22"/>
                <w:lang w:val="uk-UA"/>
              </w:rPr>
            </w:pPr>
            <w:r w:rsidRPr="00B0593B">
              <w:rPr>
                <w:b/>
                <w:color w:val="000000"/>
                <w:sz w:val="22"/>
                <w:szCs w:val="22"/>
                <w:lang w:val="uk-UA"/>
              </w:rPr>
              <w:t>2</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4542C" w:rsidRDefault="00151D8B" w:rsidP="00151D8B">
            <w:pPr>
              <w:pStyle w:val="ab"/>
              <w:jc w:val="both"/>
              <w:rPr>
                <w:sz w:val="21"/>
                <w:szCs w:val="21"/>
                <w:shd w:val="solid" w:color="FFFFFF" w:fill="FFFFFF"/>
              </w:rPr>
            </w:pPr>
            <w:r w:rsidRPr="0014542C">
              <w:rPr>
                <w:sz w:val="21"/>
                <w:szCs w:val="21"/>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1D8B" w:rsidRPr="0014542C" w:rsidRDefault="00151D8B" w:rsidP="00151D8B">
            <w:pPr>
              <w:pStyle w:val="ab"/>
              <w:jc w:val="both"/>
              <w:rPr>
                <w:sz w:val="21"/>
                <w:szCs w:val="21"/>
                <w:shd w:val="solid" w:color="FFFFFF" w:fill="FFFFFF"/>
              </w:rPr>
            </w:pPr>
            <w:r w:rsidRPr="0014542C">
              <w:rPr>
                <w:sz w:val="21"/>
                <w:szCs w:val="21"/>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51D8B" w:rsidRPr="001D14B2" w:rsidRDefault="00151D8B" w:rsidP="00151D8B">
            <w:pPr>
              <w:pStyle w:val="ab"/>
              <w:jc w:val="both"/>
              <w:rPr>
                <w:sz w:val="22"/>
                <w:szCs w:val="22"/>
              </w:rPr>
            </w:pPr>
            <w:r w:rsidRPr="0014542C">
              <w:rPr>
                <w:sz w:val="21"/>
                <w:szCs w:val="21"/>
              </w:rPr>
              <w:t>Зазначена інформація оприлюднюється замовником відповідно до статті 10 Закону.</w:t>
            </w:r>
          </w:p>
        </w:tc>
      </w:tr>
      <w:tr w:rsidR="00151D8B" w:rsidRPr="00B0593B"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uk-UA"/>
              </w:rPr>
              <w:t>ІІІ. Інструкція з підготовки тендерної пропозиції</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jc w:val="center"/>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151D8B" w:rsidRPr="006514DA" w:rsidRDefault="00151D8B" w:rsidP="00151D8B">
            <w:pPr>
              <w:pStyle w:val="ab"/>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lastRenderedPageBreak/>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151D8B" w:rsidRPr="006514DA"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151D8B"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5</w:t>
            </w:r>
            <w:r w:rsidRPr="006514DA">
              <w:rPr>
                <w:color w:val="000000"/>
                <w:sz w:val="22"/>
                <w:szCs w:val="22"/>
                <w:shd w:val="clear" w:color="auto" w:fill="FFFFFF"/>
              </w:rPr>
              <w:t xml:space="preserve"> до цієї тендерної документації.</w:t>
            </w:r>
          </w:p>
          <w:p w:rsidR="0014542C" w:rsidRPr="0014542C" w:rsidRDefault="0014542C" w:rsidP="00151D8B">
            <w:pPr>
              <w:pStyle w:val="ab"/>
              <w:jc w:val="both"/>
              <w:rPr>
                <w:color w:val="000000"/>
                <w:sz w:val="22"/>
                <w:szCs w:val="22"/>
                <w:shd w:val="clear" w:color="auto" w:fill="FFFFFF"/>
                <w:lang w:val="uk-UA"/>
              </w:rPr>
            </w:pPr>
            <w:r>
              <w:rPr>
                <w:color w:val="000000"/>
                <w:sz w:val="22"/>
                <w:szCs w:val="22"/>
                <w:shd w:val="clear" w:color="auto" w:fill="FFFFFF"/>
                <w:lang w:val="uk-UA"/>
              </w:rPr>
              <w:t xml:space="preserve">- </w:t>
            </w:r>
            <w:r w:rsidRPr="0014542C">
              <w:rPr>
                <w:color w:val="000000"/>
                <w:sz w:val="22"/>
                <w:szCs w:val="22"/>
                <w:shd w:val="clear" w:color="auto" w:fill="FFFFFF"/>
                <w:lang w:val="uk-UA"/>
              </w:rPr>
              <w:t>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w:t>
            </w:r>
          </w:p>
          <w:p w:rsidR="00151D8B" w:rsidRPr="0048356E" w:rsidRDefault="00151D8B" w:rsidP="00151D8B">
            <w:pPr>
              <w:pStyle w:val="ab"/>
              <w:jc w:val="both"/>
              <w:rPr>
                <w:color w:val="000000"/>
                <w:sz w:val="22"/>
                <w:szCs w:val="22"/>
                <w:shd w:val="clear" w:color="auto" w:fill="FFFFFF"/>
                <w:lang w:val="uk-UA"/>
              </w:rPr>
            </w:pPr>
            <w:r>
              <w:rPr>
                <w:color w:val="000000"/>
                <w:sz w:val="22"/>
                <w:szCs w:val="22"/>
                <w:shd w:val="clear" w:color="auto" w:fill="FFFFFF"/>
                <w:lang w:val="uk-UA"/>
              </w:rPr>
              <w:t xml:space="preserve">- </w:t>
            </w:r>
            <w:r w:rsidRPr="0048356E">
              <w:rPr>
                <w:color w:val="000000"/>
                <w:sz w:val="22"/>
                <w:szCs w:val="22"/>
                <w:shd w:val="clear" w:color="auto" w:fill="FFFFFF"/>
                <w:lang w:val="uk-UA"/>
              </w:rPr>
              <w:t>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8B" w:rsidRDefault="00151D8B" w:rsidP="00151D8B">
            <w:pPr>
              <w:pStyle w:val="ab"/>
              <w:jc w:val="both"/>
              <w:rPr>
                <w:color w:val="000000"/>
                <w:sz w:val="22"/>
                <w:szCs w:val="22"/>
                <w:shd w:val="clear" w:color="auto" w:fill="FFFFFF"/>
              </w:rPr>
            </w:pPr>
            <w:r w:rsidRPr="0048356E">
              <w:rPr>
                <w:color w:val="000000"/>
                <w:sz w:val="22"/>
                <w:szCs w:val="22"/>
                <w:shd w:val="clear" w:color="auto" w:fill="FFFFFF"/>
                <w:lang w:val="uk-UA"/>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49205F">
              <w:rPr>
                <w:color w:val="000000"/>
                <w:sz w:val="22"/>
                <w:szCs w:val="22"/>
                <w:shd w:val="clear" w:color="auto" w:fill="FFFFFF"/>
              </w:rPr>
              <w:t xml:space="preserve">У разі, якщо місцезнаходження учасника зареєстроване на тимчасово окупованій території, учасник має надати підтвердження </w:t>
            </w:r>
            <w:r w:rsidRPr="0049205F">
              <w:rPr>
                <w:color w:val="000000"/>
                <w:sz w:val="22"/>
                <w:szCs w:val="22"/>
                <w:shd w:val="clear" w:color="auto" w:fill="FFFFFF"/>
              </w:rPr>
              <w:lastRenderedPageBreak/>
              <w:t>зміни податкової адреси на іншу територію України видане уповноваженим на це органом.</w:t>
            </w:r>
          </w:p>
          <w:p w:rsidR="00151D8B" w:rsidRPr="00914EDF" w:rsidRDefault="00151D8B" w:rsidP="00151D8B">
            <w:pPr>
              <w:pStyle w:val="ab"/>
              <w:jc w:val="both"/>
              <w:rPr>
                <w:rFonts w:eastAsia="Calibri"/>
                <w:sz w:val="22"/>
                <w:szCs w:val="22"/>
              </w:rPr>
            </w:pPr>
            <w:r w:rsidRPr="006514DA">
              <w:rPr>
                <w:b/>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151D8B" w:rsidRPr="00914EDF" w:rsidRDefault="00151D8B" w:rsidP="00151D8B">
            <w:pPr>
              <w:pStyle w:val="ab"/>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151D8B" w:rsidRPr="00914EDF" w:rsidRDefault="00151D8B" w:rsidP="00151D8B">
            <w:pPr>
              <w:pStyle w:val="ab"/>
              <w:jc w:val="both"/>
              <w:rPr>
                <w:sz w:val="22"/>
                <w:szCs w:val="22"/>
              </w:rPr>
            </w:pPr>
            <w:r w:rsidRPr="00914EDF">
              <w:rPr>
                <w:sz w:val="22"/>
                <w:szCs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51D8B" w:rsidRPr="00914EDF" w:rsidRDefault="00151D8B" w:rsidP="00151D8B">
            <w:pPr>
              <w:pStyle w:val="ab"/>
              <w:jc w:val="both"/>
              <w:rPr>
                <w:b/>
                <w:sz w:val="22"/>
                <w:szCs w:val="22"/>
                <w:u w:val="single"/>
              </w:rPr>
            </w:pPr>
            <w:r w:rsidRPr="00914EDF">
              <w:rPr>
                <w:b/>
                <w:sz w:val="22"/>
                <w:szCs w:val="22"/>
                <w:u w:val="single"/>
              </w:rPr>
              <w:t>ВАЖЛИВО!!!</w:t>
            </w:r>
          </w:p>
          <w:p w:rsidR="00151D8B" w:rsidRDefault="00151D8B" w:rsidP="00151D8B">
            <w:pPr>
              <w:widowControl w:val="0"/>
              <w:ind w:hanging="21"/>
              <w:contextualSpacing/>
              <w:jc w:val="both"/>
              <w:rPr>
                <w:sz w:val="22"/>
                <w:szCs w:val="22"/>
              </w:rPr>
            </w:pPr>
            <w:r w:rsidRPr="00914EDF">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Pr="00CA4681">
              <w:rPr>
                <w:b/>
                <w:i/>
                <w:sz w:val="22"/>
                <w:szCs w:val="22"/>
              </w:rPr>
              <w:t>:</w:t>
            </w:r>
            <w:r w:rsidRPr="00B0593B">
              <w:rPr>
                <w:sz w:val="22"/>
                <w:szCs w:val="22"/>
              </w:rPr>
              <w:t xml:space="preserve"> </w:t>
            </w:r>
          </w:p>
          <w:p w:rsidR="00151D8B" w:rsidRDefault="00151D8B" w:rsidP="00151D8B">
            <w:pPr>
              <w:pStyle w:val="ab"/>
              <w:numPr>
                <w:ilvl w:val="0"/>
                <w:numId w:val="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151D8B" w:rsidRPr="008C467B" w:rsidRDefault="00151D8B" w:rsidP="00763721">
            <w:pPr>
              <w:pStyle w:val="ab"/>
              <w:numPr>
                <w:ilvl w:val="0"/>
                <w:numId w:val="8"/>
              </w:numPr>
              <w:ind w:left="30" w:firstLine="330"/>
              <w:jc w:val="both"/>
              <w:rPr>
                <w:sz w:val="22"/>
                <w:szCs w:val="22"/>
              </w:rPr>
            </w:pPr>
            <w:r w:rsidRPr="008C467B">
              <w:rPr>
                <w:sz w:val="22"/>
                <w:szCs w:val="22"/>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Pr="008C467B">
              <w:rPr>
                <w:sz w:val="22"/>
                <w:szCs w:val="22"/>
              </w:rPr>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(дана вимога не встановлюється для нерезидентів).</w:t>
            </w:r>
          </w:p>
          <w:p w:rsidR="00151D8B" w:rsidRPr="00914EDF" w:rsidRDefault="00151D8B" w:rsidP="00304A72">
            <w:pPr>
              <w:pStyle w:val="ab"/>
              <w:jc w:val="both"/>
              <w:rPr>
                <w:b/>
                <w:sz w:val="22"/>
                <w:szCs w:val="22"/>
                <w:u w:val="single"/>
              </w:rPr>
            </w:pPr>
            <w:r w:rsidRPr="00914EDF">
              <w:rPr>
                <w:sz w:val="22"/>
                <w:szCs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пропозицію учасника на підставі п. 4</w:t>
            </w:r>
            <w:r w:rsidR="00304A72">
              <w:rPr>
                <w:sz w:val="22"/>
                <w:szCs w:val="22"/>
                <w:lang w:val="uk-UA"/>
              </w:rPr>
              <w:t>4</w:t>
            </w:r>
            <w:r w:rsidRPr="00914EDF">
              <w:rPr>
                <w:sz w:val="22"/>
                <w:szCs w:val="22"/>
              </w:rPr>
              <w:t xml:space="preserve"> Особливостей.</w:t>
            </w:r>
            <w:r w:rsidRPr="00914EDF">
              <w:rPr>
                <w:sz w:val="22"/>
                <w:szCs w:val="22"/>
                <w:shd w:val="clear" w:color="auto" w:fill="FFFFFF"/>
              </w:rPr>
              <w:t xml:space="preserve"> </w:t>
            </w:r>
          </w:p>
        </w:tc>
      </w:tr>
      <w:tr w:rsidR="00151D8B" w:rsidRPr="00B0593B" w:rsidTr="00304A7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2</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Забезпечення тендерної пропозиції</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 xml:space="preserve">        Забезпечення тендерної пропозиції не вимагається.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151D8B" w:rsidRPr="00E3604E" w:rsidTr="00304A7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4</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14542C" w:rsidRDefault="00151D8B" w:rsidP="00151D8B">
            <w:pPr>
              <w:pStyle w:val="ab"/>
              <w:jc w:val="both"/>
              <w:rPr>
                <w:b/>
                <w:sz w:val="21"/>
                <w:szCs w:val="21"/>
                <w:lang w:val="uk-UA"/>
              </w:rPr>
            </w:pPr>
            <w:r w:rsidRPr="0014542C">
              <w:rPr>
                <w:b/>
                <w:sz w:val="21"/>
                <w:szCs w:val="21"/>
                <w:lang w:val="uk-UA"/>
              </w:rPr>
              <w:t>Строк, протягом якого тендерні пропозиції є дійсними</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14542C" w:rsidRDefault="00151D8B" w:rsidP="00151D8B">
            <w:pPr>
              <w:jc w:val="both"/>
              <w:rPr>
                <w:sz w:val="21"/>
                <w:szCs w:val="21"/>
                <w:lang w:val="uk-UA"/>
              </w:rPr>
            </w:pPr>
            <w:r w:rsidRPr="0014542C">
              <w:rPr>
                <w:sz w:val="21"/>
                <w:szCs w:val="21"/>
                <w:lang w:val="uk-UA"/>
              </w:rPr>
              <w:t>Тендерні пропозиції вважаються дійсними протягом 90 днів  із дати кінцевого строку подання тендерних пропозицій .</w:t>
            </w:r>
          </w:p>
          <w:p w:rsidR="00151D8B" w:rsidRPr="0014542C" w:rsidRDefault="00151D8B" w:rsidP="00151D8B">
            <w:pPr>
              <w:jc w:val="both"/>
              <w:rPr>
                <w:sz w:val="21"/>
                <w:szCs w:val="21"/>
                <w:lang w:val="uk-UA"/>
              </w:rPr>
            </w:pPr>
            <w:r w:rsidRPr="0014542C">
              <w:rPr>
                <w:sz w:val="21"/>
                <w:szCs w:val="21"/>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1D8B" w:rsidRPr="0014542C" w:rsidRDefault="00151D8B" w:rsidP="00151D8B">
            <w:pPr>
              <w:jc w:val="both"/>
              <w:rPr>
                <w:sz w:val="21"/>
                <w:szCs w:val="21"/>
                <w:lang w:val="uk-UA"/>
              </w:rPr>
            </w:pPr>
            <w:r w:rsidRPr="0014542C">
              <w:rPr>
                <w:sz w:val="21"/>
                <w:szCs w:val="21"/>
                <w:lang w:val="uk-UA"/>
              </w:rPr>
              <w:t xml:space="preserve">   - відхилити таку вимогу, не втрачаючи при цьому наданого ним забезпечення тендерної пропозиції;</w:t>
            </w:r>
          </w:p>
          <w:p w:rsidR="00151D8B" w:rsidRPr="0014542C" w:rsidRDefault="00151D8B" w:rsidP="00151D8B">
            <w:pPr>
              <w:jc w:val="both"/>
              <w:rPr>
                <w:sz w:val="21"/>
                <w:szCs w:val="21"/>
                <w:lang w:val="uk-UA"/>
              </w:rPr>
            </w:pPr>
            <w:r w:rsidRPr="0014542C">
              <w:rPr>
                <w:sz w:val="21"/>
                <w:szCs w:val="21"/>
                <w:lang w:val="uk-UA"/>
              </w:rPr>
              <w:t xml:space="preserve">   - погодитися з вимогою та продовжити строк дії поданої ним тендерної пропозиції і наданого забезпечення тендерної пропозиції.</w:t>
            </w:r>
          </w:p>
          <w:p w:rsidR="00151D8B" w:rsidRPr="0014542C" w:rsidRDefault="00151D8B" w:rsidP="00151D8B">
            <w:pPr>
              <w:pStyle w:val="ab"/>
              <w:jc w:val="both"/>
              <w:rPr>
                <w:sz w:val="21"/>
                <w:szCs w:val="21"/>
                <w:lang w:val="uk-UA" w:eastAsia="uk-UA"/>
              </w:rPr>
            </w:pPr>
            <w:r w:rsidRPr="0014542C">
              <w:rPr>
                <w:sz w:val="21"/>
                <w:szCs w:val="21"/>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1D8B" w:rsidRPr="00B0593B"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rPr>
                <w:b/>
                <w:sz w:val="22"/>
                <w:szCs w:val="22"/>
                <w:lang w:val="uk-UA"/>
              </w:rPr>
            </w:pPr>
            <w:r w:rsidRPr="00151D8B">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і вимогам згідно із законодавством. </w:t>
            </w:r>
          </w:p>
          <w:p w:rsidR="00151D8B" w:rsidRPr="00B0593B" w:rsidRDefault="00151D8B" w:rsidP="00151D8B">
            <w:pPr>
              <w:pStyle w:val="a3"/>
              <w:spacing w:before="48" w:beforeAutospacing="0" w:after="0" w:afterAutospacing="0"/>
              <w:ind w:right="113"/>
              <w:rPr>
                <w:b/>
                <w:sz w:val="22"/>
                <w:szCs w:val="22"/>
                <w:lang w:val="uk-UA"/>
              </w:rPr>
            </w:pPr>
            <w:r w:rsidRPr="00151D8B">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статтею 17 Закону</w:t>
            </w:r>
            <w:r w:rsidRPr="003701E0">
              <w:rPr>
                <w:b/>
                <w:sz w:val="22"/>
                <w:szCs w:val="22"/>
                <w:lang w:val="uk-UA"/>
              </w:rPr>
              <w:t>.</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2"/>
                <w:szCs w:val="22"/>
                <w:lang w:val="uk-UA"/>
              </w:rPr>
            </w:pPr>
            <w:r w:rsidRPr="00715F41">
              <w:rPr>
                <w:color w:val="000000"/>
                <w:sz w:val="22"/>
                <w:szCs w:val="22"/>
                <w:lang w:val="uk-UA"/>
              </w:rPr>
              <w:t xml:space="preserve"> </w:t>
            </w:r>
            <w:r w:rsidRPr="003701E0">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620A84" w:rsidRPr="009F035E" w:rsidRDefault="00151D8B" w:rsidP="00620A84">
            <w:pPr>
              <w:jc w:val="both"/>
              <w:rPr>
                <w:b/>
                <w:color w:val="000000"/>
                <w:sz w:val="22"/>
                <w:szCs w:val="22"/>
              </w:rPr>
            </w:pPr>
            <w:r w:rsidRPr="003701E0">
              <w:rPr>
                <w:b/>
                <w:color w:val="000000"/>
                <w:sz w:val="22"/>
                <w:szCs w:val="22"/>
                <w:lang w:val="uk-UA"/>
              </w:rPr>
              <w:t xml:space="preserve"> </w:t>
            </w:r>
            <w:r w:rsidR="00620A84" w:rsidRPr="009F035E">
              <w:rPr>
                <w:color w:val="000000"/>
                <w:sz w:val="22"/>
                <w:szCs w:val="22"/>
              </w:rPr>
              <w:t xml:space="preserve">5.1. </w:t>
            </w:r>
            <w:r w:rsidR="00620A84" w:rsidRPr="009F035E">
              <w:rPr>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p w:rsidR="00620A84" w:rsidRPr="009F035E" w:rsidRDefault="00620A84" w:rsidP="00620A84">
            <w:pPr>
              <w:jc w:val="both"/>
              <w:rPr>
                <w:color w:val="000000"/>
                <w:sz w:val="22"/>
                <w:szCs w:val="22"/>
              </w:rPr>
            </w:pPr>
            <w:r w:rsidRPr="009F035E">
              <w:rPr>
                <w:color w:val="000000"/>
                <w:sz w:val="22"/>
                <w:szCs w:val="22"/>
              </w:rPr>
              <w:t xml:space="preserve">     - Довідка (складена в довільній формі) про наявність документально підтвердженого досвіду виконання аналогічних договорів щодо </w:t>
            </w:r>
            <w:r w:rsidR="005F298D">
              <w:rPr>
                <w:color w:val="000000"/>
                <w:sz w:val="22"/>
                <w:szCs w:val="22"/>
                <w:lang w:val="uk-UA"/>
              </w:rPr>
              <w:t>постачання меблів</w:t>
            </w:r>
            <w:r w:rsidRPr="009F035E">
              <w:rPr>
                <w:color w:val="000000"/>
                <w:sz w:val="22"/>
                <w:szCs w:val="22"/>
              </w:rPr>
              <w:t>.</w:t>
            </w:r>
          </w:p>
          <w:p w:rsidR="00620A84" w:rsidRPr="009F035E" w:rsidRDefault="00620A84" w:rsidP="00620A84">
            <w:pPr>
              <w:jc w:val="both"/>
              <w:rPr>
                <w:i/>
                <w:color w:val="000000"/>
                <w:sz w:val="20"/>
                <w:szCs w:val="20"/>
              </w:rPr>
            </w:pPr>
            <w:r w:rsidRPr="009F035E">
              <w:rPr>
                <w:color w:val="000000"/>
                <w:sz w:val="20"/>
                <w:szCs w:val="20"/>
              </w:rPr>
              <w:t xml:space="preserve">* </w:t>
            </w:r>
            <w:r w:rsidRPr="009F035E">
              <w:rPr>
                <w:i/>
                <w:color w:val="000000"/>
                <w:sz w:val="20"/>
                <w:szCs w:val="20"/>
              </w:rPr>
              <w:t>Якщо учасник на підтвердження досвіду в довідці зазначає декілька аналогічних договорів, то він повинен надати копії усіх аналогічних договорів та підтверджуючі документи до кожного аналогічного договору, зазначеного Учасником в довідці.</w:t>
            </w:r>
          </w:p>
          <w:p w:rsidR="00151D8B" w:rsidRPr="003701E0" w:rsidRDefault="00620A84" w:rsidP="00620A84">
            <w:pPr>
              <w:jc w:val="both"/>
              <w:rPr>
                <w:sz w:val="22"/>
                <w:szCs w:val="22"/>
                <w:lang w:val="uk-UA"/>
              </w:rPr>
            </w:pPr>
            <w:r w:rsidRPr="009F035E">
              <w:rPr>
                <w:color w:val="000000"/>
                <w:sz w:val="22"/>
                <w:szCs w:val="22"/>
              </w:rPr>
              <w:t xml:space="preserve">     -  Копії аналогічних договорів, що зазначені в довідці завірені підписами уповноважених осіб та мокрою печаткою (крім тих сторін, які здійснюють діяльність без печатки згідно з чинним законодавством), разом з копіями документів, що підтверджують виконання договору (копія накладних, та/або копія акта (актів) приймання товару, та/або копія акта (актів) звірки, та/або копія податкової (податкових) накладних)</w:t>
            </w:r>
            <w:r w:rsidRPr="009F035E">
              <w:rPr>
                <w:color w:val="000000"/>
                <w:sz w:val="22"/>
                <w:szCs w:val="22"/>
                <w:lang w:val="uk-UA"/>
              </w:rPr>
              <w:t>.</w:t>
            </w:r>
          </w:p>
          <w:p w:rsidR="00151D8B" w:rsidRDefault="00151D8B" w:rsidP="00151D8B">
            <w:pPr>
              <w:jc w:val="both"/>
              <w:rPr>
                <w:color w:val="000000"/>
                <w:sz w:val="22"/>
                <w:szCs w:val="22"/>
                <w:lang w:val="uk-UA"/>
              </w:rPr>
            </w:pPr>
            <w:r w:rsidRPr="00A30E70">
              <w:rPr>
                <w:b/>
                <w:color w:val="000000"/>
                <w:sz w:val="22"/>
                <w:szCs w:val="22"/>
                <w:lang w:val="uk-UA"/>
              </w:rPr>
              <w:t>5.</w:t>
            </w:r>
            <w:r>
              <w:rPr>
                <w:b/>
                <w:color w:val="000000"/>
                <w:sz w:val="22"/>
                <w:szCs w:val="22"/>
                <w:lang w:val="uk-UA"/>
              </w:rPr>
              <w:t>2</w:t>
            </w:r>
            <w:r w:rsidRPr="00A30E70">
              <w:rPr>
                <w:b/>
                <w:color w:val="000000"/>
                <w:sz w:val="22"/>
                <w:szCs w:val="22"/>
                <w:lang w:val="uk-UA"/>
              </w:rPr>
              <w:t>.</w:t>
            </w:r>
            <w:r w:rsidRPr="00CD7C44">
              <w:rPr>
                <w:lang w:val="uk-UA"/>
              </w:rPr>
              <w:t xml:space="preserve"> </w:t>
            </w:r>
            <w:r w:rsidRPr="002B13E2">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color w:val="000000"/>
                <w:sz w:val="22"/>
                <w:szCs w:val="22"/>
                <w:lang w:val="uk-UA"/>
              </w:rPr>
              <w:t>7</w:t>
            </w:r>
            <w:r w:rsidRPr="002B13E2">
              <w:rPr>
                <w:color w:val="000000"/>
                <w:sz w:val="22"/>
                <w:szCs w:val="22"/>
                <w:lang w:val="uk-UA"/>
              </w:rPr>
              <w:t xml:space="preserve"> Особливос</w:t>
            </w:r>
            <w:r>
              <w:rPr>
                <w:color w:val="000000"/>
                <w:sz w:val="22"/>
                <w:szCs w:val="22"/>
                <w:lang w:val="uk-UA"/>
              </w:rPr>
              <w:t>т</w:t>
            </w:r>
            <w:r w:rsidRPr="002B13E2">
              <w:rPr>
                <w:color w:val="000000"/>
                <w:sz w:val="22"/>
                <w:szCs w:val="22"/>
                <w:lang w:val="uk-UA"/>
              </w:rPr>
              <w:t>ей (</w:t>
            </w:r>
            <w:r w:rsidRPr="00563D88">
              <w:rPr>
                <w:color w:val="000000"/>
                <w:sz w:val="22"/>
                <w:szCs w:val="22"/>
                <w:lang w:val="uk-UA"/>
              </w:rPr>
              <w:t xml:space="preserve">крім підпунктів 1 і 7, абзацу </w:t>
            </w:r>
            <w:r>
              <w:rPr>
                <w:color w:val="000000"/>
                <w:sz w:val="22"/>
                <w:szCs w:val="22"/>
                <w:lang w:val="uk-UA"/>
              </w:rPr>
              <w:t>14</w:t>
            </w:r>
            <w:r w:rsidRPr="00563D88">
              <w:rPr>
                <w:color w:val="000000"/>
                <w:sz w:val="22"/>
                <w:szCs w:val="22"/>
                <w:lang w:val="uk-UA"/>
              </w:rPr>
              <w:t xml:space="preserve"> пункту </w:t>
            </w:r>
            <w:r>
              <w:rPr>
                <w:color w:val="000000"/>
                <w:sz w:val="22"/>
                <w:szCs w:val="22"/>
                <w:lang w:val="uk-UA"/>
              </w:rPr>
              <w:t xml:space="preserve">47 </w:t>
            </w:r>
            <w:r w:rsidRPr="002B13E2">
              <w:rPr>
                <w:color w:val="000000"/>
                <w:sz w:val="22"/>
                <w:szCs w:val="22"/>
                <w:lang w:val="uk-UA"/>
              </w:rPr>
              <w:t>Особливостей), крім самостійного декларування відсутності таких підстав учасником процедури закупівлі.</w:t>
            </w:r>
            <w:r w:rsidRPr="00563D88">
              <w:rPr>
                <w:lang w:val="uk-UA"/>
              </w:rPr>
              <w:t xml:space="preserve"> </w:t>
            </w:r>
            <w:r w:rsidRPr="002B13E2">
              <w:rPr>
                <w:color w:val="000000"/>
                <w:sz w:val="22"/>
                <w:szCs w:val="22"/>
                <w:lang w:val="uk-UA"/>
              </w:rPr>
              <w:t xml:space="preserve">Спосіб документального </w:t>
            </w:r>
            <w:r w:rsidRPr="002B13E2">
              <w:rPr>
                <w:color w:val="000000"/>
                <w:sz w:val="22"/>
                <w:szCs w:val="22"/>
                <w:lang w:val="uk-UA"/>
              </w:rPr>
              <w:lastRenderedPageBreak/>
              <w:t>підтвердження згідно із законодавством щодо відсутності підстав, передбачених пунктами 3, 5, 6 і 12 та в абзаці чотирнадцятому пункту 4</w:t>
            </w:r>
            <w:r>
              <w:rPr>
                <w:color w:val="000000"/>
                <w:sz w:val="22"/>
                <w:szCs w:val="22"/>
                <w:lang w:val="uk-UA"/>
              </w:rPr>
              <w:t>7</w:t>
            </w:r>
            <w:r w:rsidRPr="002B13E2">
              <w:rPr>
                <w:color w:val="000000"/>
                <w:sz w:val="22"/>
                <w:szCs w:val="22"/>
                <w:lang w:val="uk-UA"/>
              </w:rPr>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151D8B" w:rsidRPr="001D14B2" w:rsidRDefault="00151D8B" w:rsidP="00151D8B">
            <w:pPr>
              <w:jc w:val="both"/>
              <w:rPr>
                <w:color w:val="000000"/>
                <w:sz w:val="22"/>
                <w:szCs w:val="22"/>
              </w:rPr>
            </w:pPr>
            <w:r w:rsidRPr="001D14B2">
              <w:rPr>
                <w:b/>
                <w:color w:val="000000"/>
                <w:sz w:val="22"/>
                <w:szCs w:val="22"/>
                <w:lang w:val="uk-UA"/>
              </w:rPr>
              <w:t>5.</w:t>
            </w:r>
            <w:r>
              <w:rPr>
                <w:b/>
                <w:color w:val="000000"/>
                <w:sz w:val="22"/>
                <w:szCs w:val="22"/>
                <w:lang w:val="uk-UA"/>
              </w:rPr>
              <w:t>3</w:t>
            </w:r>
            <w:r w:rsidRPr="001D14B2">
              <w:rPr>
                <w:b/>
                <w:color w:val="000000"/>
                <w:sz w:val="22"/>
                <w:szCs w:val="22"/>
                <w:lang w:val="uk-UA"/>
              </w:rPr>
              <w:t>.</w:t>
            </w:r>
            <w:r w:rsidRPr="001D14B2">
              <w:rPr>
                <w:color w:val="000000"/>
                <w:sz w:val="22"/>
                <w:szCs w:val="22"/>
                <w:lang w:val="uk-UA"/>
              </w:rPr>
              <w:t xml:space="preserve"> </w:t>
            </w:r>
            <w:r w:rsidRPr="001D14B2">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1D8B" w:rsidRPr="00563D88" w:rsidRDefault="00151D8B" w:rsidP="00151D8B">
            <w:pPr>
              <w:jc w:val="both"/>
              <w:rPr>
                <w:color w:val="000000"/>
                <w:sz w:val="22"/>
                <w:szCs w:val="22"/>
              </w:rPr>
            </w:pPr>
            <w:r w:rsidRPr="00563D88">
              <w:rPr>
                <w:color w:val="000000"/>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1D8B" w:rsidRPr="00563D88" w:rsidRDefault="00151D8B" w:rsidP="00151D8B">
            <w:pPr>
              <w:jc w:val="both"/>
              <w:rPr>
                <w:color w:val="000000"/>
                <w:sz w:val="22"/>
                <w:szCs w:val="22"/>
              </w:rPr>
            </w:pPr>
            <w:bookmarkStart w:id="0" w:name="n617"/>
            <w:bookmarkEnd w:id="0"/>
            <w:r w:rsidRPr="00563D88">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1D8B" w:rsidRPr="00563D88" w:rsidRDefault="00151D8B" w:rsidP="00151D8B">
            <w:pPr>
              <w:jc w:val="both"/>
              <w:rPr>
                <w:color w:val="000000"/>
                <w:sz w:val="22"/>
                <w:szCs w:val="22"/>
              </w:rPr>
            </w:pPr>
            <w:bookmarkStart w:id="1" w:name="n618"/>
            <w:bookmarkEnd w:id="1"/>
            <w:r w:rsidRPr="00563D88">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1D8B" w:rsidRPr="00563D88" w:rsidRDefault="00151D8B" w:rsidP="00151D8B">
            <w:pPr>
              <w:jc w:val="both"/>
              <w:rPr>
                <w:color w:val="000000"/>
                <w:sz w:val="22"/>
                <w:szCs w:val="22"/>
              </w:rPr>
            </w:pPr>
            <w:bookmarkStart w:id="2" w:name="n619"/>
            <w:bookmarkEnd w:id="2"/>
            <w:r w:rsidRPr="00563D88">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63D88">
                <w:rPr>
                  <w:rStyle w:val="a5"/>
                  <w:sz w:val="22"/>
                  <w:szCs w:val="22"/>
                </w:rPr>
                <w:t>пунктом</w:t>
              </w:r>
            </w:hyperlink>
            <w:hyperlink r:id="rId11" w:anchor="n52" w:tgtFrame="_blank" w:history="1">
              <w:r w:rsidRPr="00563D88">
                <w:rPr>
                  <w:rStyle w:val="a5"/>
                  <w:sz w:val="22"/>
                  <w:szCs w:val="22"/>
                </w:rPr>
                <w:t> 4</w:t>
              </w:r>
            </w:hyperlink>
            <w:r w:rsidRPr="00563D88">
              <w:rPr>
                <w:color w:val="000000"/>
                <w:sz w:val="22"/>
                <w:szCs w:val="22"/>
              </w:rPr>
              <w:t> частини другої статті 6, </w:t>
            </w:r>
            <w:hyperlink r:id="rId12" w:anchor="n456" w:tgtFrame="_blank" w:history="1">
              <w:r w:rsidRPr="00563D88">
                <w:rPr>
                  <w:rStyle w:val="a5"/>
                  <w:sz w:val="22"/>
                  <w:szCs w:val="22"/>
                </w:rPr>
                <w:t>пунктом 1</w:t>
              </w:r>
            </w:hyperlink>
            <w:r w:rsidRPr="00563D88">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1D8B" w:rsidRPr="00563D88" w:rsidRDefault="00151D8B" w:rsidP="00151D8B">
            <w:pPr>
              <w:jc w:val="both"/>
              <w:rPr>
                <w:color w:val="000000"/>
                <w:sz w:val="22"/>
                <w:szCs w:val="22"/>
              </w:rPr>
            </w:pPr>
            <w:bookmarkStart w:id="3" w:name="n620"/>
            <w:bookmarkEnd w:id="3"/>
            <w:r w:rsidRPr="00563D88">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1D8B" w:rsidRPr="00563D88" w:rsidRDefault="00151D8B" w:rsidP="00151D8B">
            <w:pPr>
              <w:jc w:val="both"/>
              <w:rPr>
                <w:color w:val="000000"/>
                <w:sz w:val="22"/>
                <w:szCs w:val="22"/>
              </w:rPr>
            </w:pPr>
            <w:bookmarkStart w:id="4" w:name="n621"/>
            <w:bookmarkEnd w:id="4"/>
            <w:r w:rsidRPr="00563D88">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1D8B" w:rsidRPr="00563D88" w:rsidRDefault="00151D8B" w:rsidP="00151D8B">
            <w:pPr>
              <w:jc w:val="both"/>
              <w:rPr>
                <w:color w:val="000000"/>
                <w:sz w:val="22"/>
                <w:szCs w:val="22"/>
              </w:rPr>
            </w:pPr>
            <w:bookmarkStart w:id="5" w:name="n622"/>
            <w:bookmarkEnd w:id="5"/>
            <w:r w:rsidRPr="00563D88">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1D8B" w:rsidRPr="00563D88" w:rsidRDefault="00151D8B" w:rsidP="00151D8B">
            <w:pPr>
              <w:jc w:val="both"/>
              <w:rPr>
                <w:color w:val="000000"/>
                <w:sz w:val="22"/>
                <w:szCs w:val="22"/>
              </w:rPr>
            </w:pPr>
            <w:bookmarkStart w:id="6" w:name="n623"/>
            <w:bookmarkEnd w:id="6"/>
            <w:r w:rsidRPr="00563D88">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151D8B" w:rsidRPr="00563D88" w:rsidRDefault="00151D8B" w:rsidP="00151D8B">
            <w:pPr>
              <w:jc w:val="both"/>
              <w:rPr>
                <w:color w:val="000000"/>
                <w:sz w:val="22"/>
                <w:szCs w:val="22"/>
              </w:rPr>
            </w:pPr>
            <w:bookmarkStart w:id="7" w:name="n624"/>
            <w:bookmarkEnd w:id="7"/>
            <w:r w:rsidRPr="00563D88">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63D88">
                <w:rPr>
                  <w:rStyle w:val="a5"/>
                  <w:sz w:val="22"/>
                  <w:szCs w:val="22"/>
                </w:rPr>
                <w:t>пунктом 9</w:t>
              </w:r>
            </w:hyperlink>
            <w:r w:rsidRPr="00563D88">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1D8B" w:rsidRPr="00563D88" w:rsidRDefault="00151D8B" w:rsidP="00151D8B">
            <w:pPr>
              <w:jc w:val="both"/>
              <w:rPr>
                <w:color w:val="000000"/>
                <w:sz w:val="22"/>
                <w:szCs w:val="22"/>
              </w:rPr>
            </w:pPr>
            <w:bookmarkStart w:id="8" w:name="n625"/>
            <w:bookmarkEnd w:id="8"/>
            <w:r w:rsidRPr="00563D88">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0887" w:rsidRPr="00AC0887" w:rsidRDefault="00151D8B" w:rsidP="00AC0887">
            <w:pPr>
              <w:jc w:val="both"/>
              <w:rPr>
                <w:color w:val="000000"/>
                <w:sz w:val="22"/>
                <w:szCs w:val="22"/>
              </w:rPr>
            </w:pPr>
            <w:bookmarkStart w:id="9" w:name="n626"/>
            <w:bookmarkEnd w:id="9"/>
            <w:r w:rsidRPr="00563D88">
              <w:rPr>
                <w:color w:val="000000"/>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C0887">
              <w:rPr>
                <w:color w:val="000000"/>
                <w:sz w:val="22"/>
                <w:szCs w:val="22"/>
                <w:lang w:val="uk-UA"/>
              </w:rPr>
              <w:t>у неї</w:t>
            </w:r>
            <w:r w:rsidRPr="00563D88">
              <w:rPr>
                <w:color w:val="000000"/>
                <w:sz w:val="22"/>
                <w:szCs w:val="22"/>
              </w:rPr>
              <w:t xml:space="preserve"> публічних закупівель товарів, робіт і послуг згідно із </w:t>
            </w:r>
            <w:hyperlink r:id="rId14" w:tgtFrame="_blank" w:history="1">
              <w:r w:rsidRPr="00563D88">
                <w:rPr>
                  <w:rStyle w:val="a5"/>
                  <w:sz w:val="22"/>
                  <w:szCs w:val="22"/>
                </w:rPr>
                <w:t>Законом України</w:t>
              </w:r>
            </w:hyperlink>
            <w:r w:rsidR="00AC0887">
              <w:rPr>
                <w:color w:val="000000"/>
                <w:sz w:val="22"/>
                <w:szCs w:val="22"/>
              </w:rPr>
              <w:t xml:space="preserve"> “Про санкції”, </w:t>
            </w:r>
            <w:r w:rsidR="00AC0887" w:rsidRPr="00AC0887">
              <w:rPr>
                <w:color w:val="000000"/>
                <w:sz w:val="22"/>
                <w:szCs w:val="22"/>
                <w:lang w:val="uk-UA"/>
              </w:rPr>
              <w:t xml:space="preserve">крім випадку, коли активи такої </w:t>
            </w:r>
            <w:r w:rsidR="00AC0887" w:rsidRPr="00AC0887">
              <w:rPr>
                <w:color w:val="000000"/>
                <w:sz w:val="22"/>
                <w:szCs w:val="22"/>
                <w:lang w:val="uk-UA"/>
              </w:rPr>
              <w:lastRenderedPageBreak/>
              <w:t>особи в установленому законодавством порядку передані в управління АРМА”</w:t>
            </w:r>
          </w:p>
          <w:p w:rsidR="00151D8B" w:rsidRPr="00563D88" w:rsidRDefault="00151D8B" w:rsidP="00151D8B">
            <w:pPr>
              <w:jc w:val="both"/>
              <w:rPr>
                <w:color w:val="000000"/>
                <w:sz w:val="22"/>
                <w:szCs w:val="22"/>
              </w:rPr>
            </w:pPr>
            <w:bookmarkStart w:id="10" w:name="n627"/>
            <w:bookmarkEnd w:id="10"/>
            <w:r w:rsidRPr="00563D88">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1D8B" w:rsidRDefault="00151D8B" w:rsidP="00151D8B">
            <w:pPr>
              <w:jc w:val="both"/>
              <w:rPr>
                <w:sz w:val="22"/>
                <w:szCs w:val="22"/>
                <w:lang w:val="uk-UA"/>
              </w:rPr>
            </w:pPr>
            <w:r w:rsidRPr="003F462C">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w:t>
            </w:r>
          </w:p>
          <w:p w:rsidR="00151D8B" w:rsidRDefault="00151D8B" w:rsidP="00151D8B">
            <w:pPr>
              <w:jc w:val="both"/>
              <w:rPr>
                <w:color w:val="000000"/>
                <w:sz w:val="22"/>
                <w:szCs w:val="22"/>
                <w:lang w:val="uk-UA"/>
              </w:rPr>
            </w:pPr>
            <w:r w:rsidRPr="001D14B2">
              <w:rPr>
                <w:sz w:val="22"/>
                <w:szCs w:val="22"/>
                <w:lang w:val="uk-UA"/>
              </w:rPr>
              <w:t xml:space="preserve"> </w:t>
            </w:r>
            <w:r w:rsidRPr="001D14B2">
              <w:rPr>
                <w:b/>
                <w:color w:val="000000"/>
                <w:sz w:val="22"/>
                <w:szCs w:val="22"/>
                <w:lang w:val="uk-UA"/>
              </w:rPr>
              <w:t>5.</w:t>
            </w:r>
            <w:r>
              <w:rPr>
                <w:b/>
                <w:color w:val="000000"/>
                <w:sz w:val="22"/>
                <w:szCs w:val="22"/>
                <w:lang w:val="uk-UA"/>
              </w:rPr>
              <w:t>4</w:t>
            </w:r>
            <w:r w:rsidRPr="001D14B2">
              <w:rPr>
                <w:b/>
                <w:color w:val="000000"/>
                <w:sz w:val="22"/>
                <w:szCs w:val="22"/>
                <w:lang w:val="uk-UA"/>
              </w:rPr>
              <w:t>.</w:t>
            </w:r>
            <w:r w:rsidRPr="001D14B2">
              <w:rPr>
                <w:color w:val="000000"/>
                <w:sz w:val="22"/>
                <w:szCs w:val="22"/>
                <w:lang w:val="uk-UA"/>
              </w:rPr>
              <w:t xml:space="preserve"> </w:t>
            </w:r>
            <w:r w:rsidRPr="002D1C8D">
              <w:rPr>
                <w:color w:val="000000"/>
                <w:sz w:val="22"/>
                <w:szCs w:val="22"/>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w:t>
            </w:r>
            <w:r>
              <w:rPr>
                <w:color w:val="000000"/>
                <w:sz w:val="22"/>
                <w:szCs w:val="22"/>
                <w:lang w:val="uk-UA"/>
              </w:rPr>
              <w:t>7</w:t>
            </w:r>
            <w:r w:rsidRPr="002D1C8D">
              <w:rPr>
                <w:color w:val="000000"/>
                <w:sz w:val="22"/>
                <w:szCs w:val="22"/>
                <w:lang w:val="uk-UA"/>
              </w:rPr>
              <w:t xml:space="preserve"> Особливостей під час подання тендерної пропозиції</w:t>
            </w:r>
            <w:r>
              <w:rPr>
                <w:color w:val="000000"/>
                <w:sz w:val="22"/>
                <w:szCs w:val="22"/>
                <w:lang w:val="uk-UA"/>
              </w:rPr>
              <w:t xml:space="preserve">, </w:t>
            </w:r>
            <w:r w:rsidRPr="00C17B3B">
              <w:rPr>
                <w:color w:val="000000"/>
                <w:sz w:val="22"/>
                <w:szCs w:val="22"/>
                <w:lang w:val="uk-UA"/>
              </w:rPr>
              <w:t>Учасник процедури закупівлі підтверджує відсутність підстав, зазначених в абзаці чотирнадцятого пункту 4</w:t>
            </w:r>
            <w:r>
              <w:rPr>
                <w:color w:val="000000"/>
                <w:sz w:val="22"/>
                <w:szCs w:val="22"/>
                <w:lang w:val="uk-UA"/>
              </w:rPr>
              <w:t>7</w:t>
            </w:r>
            <w:r w:rsidRPr="00C17B3B">
              <w:rPr>
                <w:color w:val="000000"/>
                <w:sz w:val="22"/>
                <w:szCs w:val="22"/>
                <w:lang w:val="uk-UA"/>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51D8B" w:rsidRDefault="00151D8B" w:rsidP="00151D8B">
            <w:pPr>
              <w:jc w:val="both"/>
              <w:rPr>
                <w:color w:val="000000"/>
                <w:sz w:val="22"/>
                <w:szCs w:val="22"/>
                <w:shd w:val="solid" w:color="FFFFFF" w:fill="FFFFFF"/>
                <w:lang w:val="uk-UA" w:eastAsia="en-US"/>
              </w:rPr>
            </w:pPr>
            <w:r w:rsidRPr="00C17B3B">
              <w:rPr>
                <w:b/>
                <w:color w:val="000000"/>
                <w:sz w:val="22"/>
                <w:szCs w:val="22"/>
                <w:shd w:val="solid" w:color="FFFFFF" w:fill="FFFFFF"/>
                <w:lang w:val="uk-UA" w:eastAsia="en-US"/>
              </w:rPr>
              <w:t>5.5.</w:t>
            </w:r>
            <w:r>
              <w:rPr>
                <w:color w:val="000000"/>
                <w:sz w:val="22"/>
                <w:szCs w:val="22"/>
                <w:shd w:val="solid" w:color="FFFFFF" w:fill="FFFFFF"/>
                <w:lang w:val="uk-UA" w:eastAsia="en-US"/>
              </w:rPr>
              <w:t xml:space="preserve"> </w:t>
            </w:r>
            <w:r w:rsidRPr="00CD7C44">
              <w:rPr>
                <w:color w:val="000000"/>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151D8B" w:rsidRPr="002B13E2" w:rsidRDefault="00151D8B" w:rsidP="00151D8B">
            <w:pPr>
              <w:jc w:val="both"/>
              <w:rPr>
                <w:b/>
                <w:color w:val="000000"/>
                <w:sz w:val="22"/>
                <w:szCs w:val="22"/>
                <w:shd w:val="clear" w:color="auto" w:fill="FFFFFF"/>
                <w:lang w:val="uk-UA"/>
              </w:rPr>
            </w:pPr>
            <w:r w:rsidRPr="002B13E2">
              <w:rPr>
                <w:b/>
                <w:color w:val="000000"/>
                <w:sz w:val="22"/>
                <w:szCs w:val="22"/>
                <w:shd w:val="clear" w:color="auto" w:fill="FFFFFF"/>
                <w:lang w:val="uk-UA"/>
              </w:rPr>
              <w:t>5</w:t>
            </w:r>
            <w:r>
              <w:rPr>
                <w:b/>
                <w:color w:val="000000"/>
                <w:sz w:val="22"/>
                <w:szCs w:val="22"/>
                <w:shd w:val="clear" w:color="auto" w:fill="FFFFFF"/>
                <w:lang w:val="uk-UA"/>
              </w:rPr>
              <w:t>.6</w:t>
            </w:r>
            <w:r w:rsidRPr="002B13E2">
              <w:rPr>
                <w:b/>
                <w:color w:val="000000"/>
                <w:sz w:val="22"/>
                <w:szCs w:val="22"/>
                <w:shd w:val="clear" w:color="auto" w:fill="FFFFFF"/>
                <w:lang w:val="uk-UA"/>
              </w:rPr>
              <w:t>.</w:t>
            </w:r>
            <w:r w:rsidRPr="002B13E2">
              <w:rPr>
                <w:color w:val="000000"/>
                <w:sz w:val="22"/>
                <w:szCs w:val="22"/>
                <w:shd w:val="clear" w:color="auto" w:fill="FFFFFF"/>
                <w:lang w:val="uk-UA"/>
              </w:rPr>
              <w:t xml:space="preserve"> </w:t>
            </w:r>
            <w:r w:rsidRPr="002B13E2">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color w:val="000000"/>
                <w:sz w:val="22"/>
                <w:szCs w:val="22"/>
                <w:shd w:val="clear" w:color="auto" w:fill="FFFFFF"/>
                <w:lang w:val="uk-UA"/>
              </w:rPr>
              <w:t xml:space="preserve"> 47 Особливостей</w:t>
            </w:r>
            <w:r w:rsidRPr="002B13E2">
              <w:rPr>
                <w:b/>
                <w:color w:val="000000"/>
                <w:sz w:val="22"/>
                <w:szCs w:val="22"/>
                <w:shd w:val="clear" w:color="auto" w:fill="FFFFFF"/>
                <w:lang w:val="uk-UA"/>
              </w:rPr>
              <w:t>, а саме:</w:t>
            </w:r>
          </w:p>
          <w:p w:rsidR="00151D8B" w:rsidRPr="001D14B2" w:rsidRDefault="00245D30" w:rsidP="00151D8B">
            <w:pPr>
              <w:jc w:val="both"/>
              <w:rPr>
                <w:b/>
                <w:color w:val="000000"/>
                <w:sz w:val="22"/>
                <w:szCs w:val="22"/>
                <w:shd w:val="clear" w:color="auto" w:fill="FFFFFF"/>
                <w:lang w:val="uk-UA"/>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витяг</w:t>
            </w:r>
            <w:r w:rsidR="00151D8B" w:rsidRPr="001D14B2">
              <w:rPr>
                <w:b/>
                <w:color w:val="000000"/>
                <w:sz w:val="22"/>
                <w:szCs w:val="22"/>
                <w:shd w:val="clear" w:color="auto" w:fill="FFFFFF"/>
                <w:lang w:val="uk-UA"/>
              </w:rPr>
              <w:t xml:space="preserve"> з </w:t>
            </w:r>
            <w:r w:rsidR="00151D8B" w:rsidRPr="00012514">
              <w:rPr>
                <w:sz w:val="22"/>
                <w:szCs w:val="22"/>
                <w:lang w:val="uk-UA"/>
              </w:rPr>
              <w:t>Єдино</w:t>
            </w:r>
            <w:r w:rsidR="00151D8B" w:rsidRPr="001D14B2">
              <w:rPr>
                <w:sz w:val="22"/>
                <w:szCs w:val="22"/>
                <w:lang w:val="uk-UA"/>
              </w:rPr>
              <w:t>го</w:t>
            </w:r>
            <w:r w:rsidR="00151D8B" w:rsidRPr="00012514">
              <w:rPr>
                <w:sz w:val="22"/>
                <w:szCs w:val="22"/>
                <w:lang w:val="uk-UA"/>
              </w:rPr>
              <w:t xml:space="preserve"> державно</w:t>
            </w:r>
            <w:r w:rsidR="00151D8B" w:rsidRPr="001D14B2">
              <w:rPr>
                <w:sz w:val="22"/>
                <w:szCs w:val="22"/>
                <w:lang w:val="uk-UA"/>
              </w:rPr>
              <w:t>го</w:t>
            </w:r>
            <w:r w:rsidR="00151D8B" w:rsidRPr="00012514">
              <w:rPr>
                <w:sz w:val="22"/>
                <w:szCs w:val="22"/>
                <w:lang w:val="uk-UA"/>
              </w:rPr>
              <w:t xml:space="preserve"> реєстр</w:t>
            </w:r>
            <w:r w:rsidR="00151D8B" w:rsidRPr="001D14B2">
              <w:rPr>
                <w:sz w:val="22"/>
                <w:szCs w:val="22"/>
                <w:lang w:val="uk-UA"/>
              </w:rPr>
              <w:t>у</w:t>
            </w:r>
            <w:r w:rsidR="00151D8B" w:rsidRPr="00012514">
              <w:rPr>
                <w:sz w:val="22"/>
                <w:szCs w:val="22"/>
                <w:lang w:val="uk-UA"/>
              </w:rPr>
              <w:t xml:space="preserve"> осіб, які вчинили корупційні або пов’язані з корупцією правопорушення</w:t>
            </w:r>
            <w:r w:rsidR="00151D8B" w:rsidRPr="001D14B2">
              <w:rPr>
                <w:sz w:val="22"/>
                <w:szCs w:val="22"/>
                <w:lang w:val="uk-UA"/>
              </w:rPr>
              <w:t xml:space="preserve"> про</w:t>
            </w:r>
            <w:r w:rsidR="00151D8B" w:rsidRPr="00012514">
              <w:rPr>
                <w:color w:val="000000"/>
                <w:sz w:val="22"/>
                <w:szCs w:val="22"/>
                <w:lang w:val="uk-UA"/>
              </w:rPr>
              <w:t xml:space="preserve"> </w:t>
            </w:r>
            <w:r w:rsidR="00151D8B" w:rsidRPr="00012514">
              <w:rPr>
                <w:rStyle w:val="ac"/>
                <w:sz w:val="22"/>
                <w:szCs w:val="22"/>
                <w:lang w:val="uk-UA"/>
              </w:rPr>
              <w:t>наявність або відсутність відомостей</w:t>
            </w:r>
            <w:r w:rsidR="00151D8B" w:rsidRPr="001D14B2">
              <w:rPr>
                <w:sz w:val="22"/>
                <w:szCs w:val="22"/>
                <w:lang w:val="uk-UA"/>
              </w:rPr>
              <w:t xml:space="preserve"> </w:t>
            </w:r>
            <w:r w:rsidR="00151D8B">
              <w:rPr>
                <w:sz w:val="22"/>
                <w:szCs w:val="22"/>
                <w:lang w:val="uk-UA"/>
              </w:rPr>
              <w:t xml:space="preserve">про </w:t>
            </w:r>
            <w:r w:rsidR="00151D8B" w:rsidRPr="00012514">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151D8B" w:rsidRPr="001D14B2">
              <w:rPr>
                <w:color w:val="000000"/>
                <w:sz w:val="22"/>
                <w:szCs w:val="22"/>
                <w:lang w:val="uk-UA"/>
              </w:rPr>
              <w:t>,</w:t>
            </w:r>
            <w:r w:rsidR="00151D8B" w:rsidRPr="00012514">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151D8B" w:rsidRPr="001D14B2" w:rsidRDefault="00245D30" w:rsidP="00151D8B">
            <w:pPr>
              <w:jc w:val="both"/>
              <w:rPr>
                <w:color w:val="000000"/>
                <w:sz w:val="22"/>
                <w:szCs w:val="22"/>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е</w:t>
            </w:r>
            <w:r w:rsidR="00151D8B" w:rsidRPr="001D14B2">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w:t>
            </w:r>
            <w:r w:rsidR="00151D8B">
              <w:rPr>
                <w:color w:val="000000"/>
                <w:sz w:val="22"/>
                <w:szCs w:val="22"/>
                <w:shd w:val="clear" w:color="auto" w:fill="FFFFFF"/>
              </w:rPr>
              <w:t xml:space="preserve">я сервісних послуг </w:t>
            </w:r>
            <w:r w:rsidR="00151D8B">
              <w:rPr>
                <w:color w:val="000000"/>
                <w:sz w:val="22"/>
                <w:szCs w:val="22"/>
                <w:shd w:val="clear" w:color="auto" w:fill="FFFFFF"/>
              </w:rPr>
              <w:lastRenderedPageBreak/>
              <w:t>МВС України)</w:t>
            </w:r>
            <w:r w:rsidR="00151D8B" w:rsidRPr="001D14B2">
              <w:rPr>
                <w:color w:val="000000"/>
                <w:sz w:val="22"/>
                <w:szCs w:val="22"/>
                <w:shd w:val="clear" w:color="auto" w:fill="FFFFFF"/>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sidR="00151D8B">
              <w:rPr>
                <w:color w:val="000000"/>
                <w:sz w:val="22"/>
                <w:szCs w:val="22"/>
                <w:shd w:val="clear" w:color="auto" w:fill="FFFFFF"/>
                <w:lang w:val="uk-UA"/>
              </w:rPr>
              <w:t>.п</w:t>
            </w:r>
            <w:r w:rsidR="00151D8B" w:rsidRPr="001D14B2">
              <w:rPr>
                <w:color w:val="000000"/>
                <w:sz w:val="22"/>
                <w:szCs w:val="22"/>
                <w:shd w:val="clear" w:color="auto" w:fill="FFFFFF"/>
              </w:rPr>
              <w:t xml:space="preserve">. 5, 6, 12 </w:t>
            </w:r>
            <w:r w:rsidR="00151D8B">
              <w:rPr>
                <w:color w:val="000000"/>
                <w:sz w:val="22"/>
                <w:szCs w:val="22"/>
                <w:shd w:val="clear" w:color="auto" w:fill="FFFFFF"/>
                <w:lang w:val="uk-UA"/>
              </w:rPr>
              <w:t>п.47 Особливостей</w:t>
            </w:r>
            <w:r w:rsidR="00151D8B" w:rsidRPr="001D14B2">
              <w:rPr>
                <w:color w:val="000000"/>
                <w:sz w:val="22"/>
                <w:szCs w:val="22"/>
                <w:shd w:val="clear" w:color="auto" w:fill="FFFFFF"/>
              </w:rPr>
              <w:t>;</w:t>
            </w:r>
          </w:p>
          <w:p w:rsidR="00151D8B" w:rsidRPr="007E6086" w:rsidRDefault="00245D30" w:rsidP="00151D8B">
            <w:pPr>
              <w:jc w:val="both"/>
              <w:rPr>
                <w:color w:val="000000"/>
                <w:sz w:val="22"/>
                <w:szCs w:val="22"/>
                <w:lang w:val="uk-UA"/>
              </w:rPr>
            </w:pPr>
            <w:r>
              <w:rPr>
                <w:color w:val="000000"/>
                <w:sz w:val="22"/>
                <w:szCs w:val="22"/>
                <w:lang w:val="uk-UA"/>
              </w:rPr>
              <w:t xml:space="preserve">  </w:t>
            </w:r>
            <w:r w:rsidR="00151D8B" w:rsidRPr="001D14B2">
              <w:rPr>
                <w:color w:val="000000"/>
                <w:sz w:val="22"/>
                <w:szCs w:val="22"/>
                <w:lang w:val="uk-UA"/>
              </w:rPr>
              <w:t xml:space="preserve">- </w:t>
            </w:r>
            <w:r w:rsidR="00151D8B" w:rsidRPr="00952646">
              <w:rPr>
                <w:color w:val="000000"/>
                <w:sz w:val="22"/>
                <w:szCs w:val="22"/>
                <w:lang w:val="uk-UA"/>
              </w:rPr>
              <w:t xml:space="preserve">довідка, складена учасником у довільній формі, що підтверджує відсутність підстави, передбаченої </w:t>
            </w:r>
            <w:r w:rsidR="00151D8B">
              <w:rPr>
                <w:color w:val="000000"/>
                <w:sz w:val="22"/>
                <w:szCs w:val="22"/>
                <w:lang w:val="uk-UA"/>
              </w:rPr>
              <w:t>абзацом 14 п. 47 Особливостей</w:t>
            </w:r>
            <w:r w:rsidR="00151D8B" w:rsidRPr="00952646">
              <w:rPr>
                <w:color w:val="000000"/>
                <w:sz w:val="22"/>
                <w:szCs w:val="22"/>
                <w:lang w:val="uk-UA"/>
              </w:rPr>
              <w:t>, або інформація у довільній формі, що підтверджує вжиття заходів для доведення надійності учасника, згідно абзацу 14</w:t>
            </w:r>
            <w:r w:rsidR="00151D8B">
              <w:rPr>
                <w:color w:val="000000"/>
                <w:sz w:val="22"/>
                <w:szCs w:val="22"/>
                <w:lang w:val="uk-UA"/>
              </w:rPr>
              <w:t xml:space="preserve"> п.47 </w:t>
            </w:r>
            <w:r w:rsidR="00151D8B" w:rsidRPr="00952646">
              <w:rPr>
                <w:color w:val="000000"/>
                <w:sz w:val="22"/>
                <w:szCs w:val="22"/>
                <w:lang w:val="uk-UA"/>
              </w:rPr>
              <w:t>Особливостей</w:t>
            </w:r>
            <w:r w:rsidR="00151D8B">
              <w:rPr>
                <w:color w:val="000000"/>
                <w:sz w:val="22"/>
                <w:szCs w:val="22"/>
                <w:lang w:val="uk-UA"/>
              </w:rPr>
              <w:t>.</w:t>
            </w:r>
          </w:p>
          <w:p w:rsidR="00151D8B" w:rsidRDefault="00151D8B" w:rsidP="00151D8B">
            <w:pPr>
              <w:jc w:val="both"/>
              <w:rPr>
                <w:color w:val="000000"/>
                <w:sz w:val="22"/>
                <w:szCs w:val="22"/>
                <w:shd w:val="solid" w:color="FFFFFF" w:fill="FFFFFF"/>
                <w:lang w:val="uk-UA" w:eastAsia="en-US"/>
              </w:rPr>
            </w:pPr>
            <w:r w:rsidRPr="00953754">
              <w:rPr>
                <w:b/>
                <w:color w:val="000000"/>
                <w:sz w:val="22"/>
                <w:szCs w:val="22"/>
                <w:lang w:val="uk-UA"/>
              </w:rPr>
              <w:t>5.</w:t>
            </w:r>
            <w:r>
              <w:rPr>
                <w:b/>
                <w:color w:val="000000"/>
                <w:sz w:val="22"/>
                <w:szCs w:val="22"/>
                <w:lang w:val="uk-UA"/>
              </w:rPr>
              <w:t>7</w:t>
            </w:r>
            <w:r w:rsidRPr="00953754">
              <w:rPr>
                <w:b/>
                <w:color w:val="000000"/>
                <w:sz w:val="22"/>
                <w:szCs w:val="22"/>
                <w:lang w:val="uk-UA"/>
              </w:rPr>
              <w:t>.</w:t>
            </w:r>
            <w:r w:rsidRPr="00953754">
              <w:rPr>
                <w:color w:val="000000"/>
                <w:sz w:val="22"/>
                <w:szCs w:val="22"/>
                <w:lang w:val="uk-UA"/>
              </w:rPr>
              <w:t xml:space="preserve"> </w:t>
            </w:r>
            <w:r w:rsidRPr="002B13E2">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color w:val="000000"/>
                <w:sz w:val="22"/>
                <w:szCs w:val="22"/>
                <w:shd w:val="clear" w:color="auto" w:fill="FFFFFF"/>
                <w:lang w:val="uk-UA"/>
              </w:rPr>
              <w:t xml:space="preserve"> 47 Особливостей.</w:t>
            </w:r>
          </w:p>
          <w:p w:rsidR="00151D8B" w:rsidRDefault="00151D8B" w:rsidP="00151D8B">
            <w:pPr>
              <w:pStyle w:val="ab"/>
              <w:jc w:val="both"/>
              <w:rPr>
                <w:sz w:val="22"/>
                <w:szCs w:val="22"/>
                <w:shd w:val="clear" w:color="auto" w:fill="FFFFFF"/>
                <w:lang w:val="uk-UA"/>
              </w:rPr>
            </w:pPr>
            <w:r w:rsidRPr="00CD7C44">
              <w:rPr>
                <w:b/>
                <w:sz w:val="22"/>
                <w:szCs w:val="22"/>
                <w:shd w:val="clear" w:color="auto" w:fill="FFFFFF"/>
                <w:lang w:val="uk-UA"/>
              </w:rPr>
              <w:t>5.</w:t>
            </w:r>
            <w:r>
              <w:rPr>
                <w:b/>
                <w:sz w:val="22"/>
                <w:szCs w:val="22"/>
                <w:shd w:val="clear" w:color="auto" w:fill="FFFFFF"/>
                <w:lang w:val="uk-UA"/>
              </w:rPr>
              <w:t>8</w:t>
            </w:r>
            <w:r w:rsidRPr="00CD7C44">
              <w:rPr>
                <w:b/>
                <w:sz w:val="22"/>
                <w:szCs w:val="22"/>
                <w:shd w:val="clear" w:color="auto" w:fill="FFFFFF"/>
                <w:lang w:val="uk-UA"/>
              </w:rPr>
              <w:t>.</w:t>
            </w:r>
            <w:r>
              <w:rPr>
                <w:sz w:val="22"/>
                <w:szCs w:val="22"/>
                <w:shd w:val="clear" w:color="auto" w:fill="FFFFFF"/>
                <w:lang w:val="uk-UA"/>
              </w:rPr>
              <w:t xml:space="preserve"> </w:t>
            </w:r>
            <w:r w:rsidRPr="00E92F5E">
              <w:rPr>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w:t>
            </w:r>
            <w:r>
              <w:rPr>
                <w:sz w:val="22"/>
                <w:szCs w:val="22"/>
                <w:shd w:val="clear" w:color="auto" w:fill="FFFFFF"/>
                <w:lang w:val="uk-UA"/>
              </w:rPr>
              <w:t>,</w:t>
            </w:r>
            <w:r w:rsidRPr="00E92F5E">
              <w:rPr>
                <w:sz w:val="22"/>
                <w:szCs w:val="22"/>
                <w:shd w:val="clear" w:color="auto" w:fill="FFFFFF"/>
                <w:lang w:val="uk-UA"/>
              </w:rPr>
              <w:t xml:space="preserve"> </w:t>
            </w:r>
            <w:r w:rsidRPr="00563D88">
              <w:rPr>
                <w:sz w:val="22"/>
                <w:szCs w:val="22"/>
                <w:shd w:val="clear" w:color="auto" w:fill="FFFFFF"/>
                <w:lang w:val="uk-UA"/>
              </w:rPr>
              <w:t>визначених пунктом 4</w:t>
            </w:r>
            <w:r>
              <w:rPr>
                <w:sz w:val="22"/>
                <w:szCs w:val="22"/>
                <w:shd w:val="clear" w:color="auto" w:fill="FFFFFF"/>
                <w:lang w:val="uk-UA"/>
              </w:rPr>
              <w:t>7</w:t>
            </w:r>
            <w:r w:rsidRPr="00563D88">
              <w:rPr>
                <w:sz w:val="22"/>
                <w:szCs w:val="22"/>
                <w:shd w:val="clear" w:color="auto" w:fill="FFFFFF"/>
                <w:lang w:val="uk-UA"/>
              </w:rPr>
              <w:t xml:space="preserve"> Особливостей</w:t>
            </w:r>
            <w:r w:rsidRPr="00E92F5E">
              <w:rPr>
                <w:sz w:val="22"/>
                <w:szCs w:val="22"/>
                <w:shd w:val="clear" w:color="auto" w:fill="FFFFFF"/>
                <w:lang w:val="uk-UA"/>
              </w:rPr>
              <w:t>.</w:t>
            </w:r>
          </w:p>
          <w:p w:rsidR="00763721" w:rsidRPr="00073A2B" w:rsidRDefault="00763721" w:rsidP="00763721">
            <w:pPr>
              <w:pStyle w:val="rvps2"/>
              <w:tabs>
                <w:tab w:val="left" w:pos="365"/>
              </w:tabs>
              <w:spacing w:before="0" w:beforeAutospacing="0" w:after="0" w:afterAutospacing="0"/>
              <w:jc w:val="both"/>
              <w:rPr>
                <w:sz w:val="22"/>
                <w:szCs w:val="22"/>
                <w:shd w:val="clear" w:color="auto" w:fill="FFFFFF"/>
                <w:lang w:val="uk-UA"/>
              </w:rPr>
            </w:pPr>
            <w:r w:rsidRPr="00763721">
              <w:rPr>
                <w:b/>
                <w:sz w:val="22"/>
                <w:szCs w:val="22"/>
                <w:shd w:val="clear" w:color="auto" w:fill="FFFFFF"/>
                <w:lang w:val="uk-UA"/>
              </w:rPr>
              <w:t>5.9.</w:t>
            </w:r>
            <w:r>
              <w:rPr>
                <w:sz w:val="22"/>
                <w:szCs w:val="22"/>
                <w:shd w:val="clear" w:color="auto" w:fill="FFFFFF"/>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Pr>
                <w:sz w:val="22"/>
                <w:szCs w:val="22"/>
                <w:lang w:val="uk-UA"/>
              </w:rPr>
              <w:t xml:space="preserve"> </w:t>
            </w:r>
            <w:r w:rsidRPr="00073A2B">
              <w:rPr>
                <w:sz w:val="22"/>
                <w:szCs w:val="22"/>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1-12 пункту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151D8B" w:rsidRPr="00B0593B" w:rsidRDefault="00151D8B" w:rsidP="00151D8B">
            <w:pPr>
              <w:pStyle w:val="ab"/>
              <w:jc w:val="both"/>
              <w:rPr>
                <w:sz w:val="22"/>
                <w:szCs w:val="22"/>
                <w:lang w:val="uk-UA"/>
              </w:rPr>
            </w:pPr>
            <w:r w:rsidRPr="00E92F5E">
              <w:rPr>
                <w:b/>
                <w:bCs/>
                <w:color w:val="000000"/>
                <w:sz w:val="22"/>
                <w:szCs w:val="22"/>
                <w:lang w:val="uk-UA"/>
              </w:rPr>
              <w:t xml:space="preserve">* </w:t>
            </w:r>
            <w:r w:rsidRPr="001D14B2">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ind w:right="113"/>
              <w:rPr>
                <w:b/>
                <w:sz w:val="22"/>
                <w:szCs w:val="22"/>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2"/>
                <w:szCs w:val="22"/>
                <w:lang w:val="uk-UA"/>
              </w:rPr>
            </w:pPr>
            <w:r w:rsidRPr="003701E0">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w:t>
            </w:r>
            <w:r>
              <w:rPr>
                <w:sz w:val="22"/>
                <w:szCs w:val="22"/>
                <w:lang w:val="uk-UA"/>
              </w:rPr>
              <w:t xml:space="preserve"> </w:t>
            </w:r>
            <w:r w:rsidRPr="003701E0">
              <w:rPr>
                <w:sz w:val="22"/>
                <w:szCs w:val="22"/>
                <w:lang w:val="uk-UA"/>
              </w:rPr>
              <w:t>технічним, якісним, кількісним та іншим вимогам до предмета закупівлі, установленим замовником;</w:t>
            </w:r>
          </w:p>
          <w:p w:rsidR="00151D8B" w:rsidRPr="00FC7B84" w:rsidRDefault="00151D8B" w:rsidP="00151D8B">
            <w:pPr>
              <w:pStyle w:val="ab"/>
              <w:jc w:val="both"/>
              <w:rPr>
                <w:sz w:val="22"/>
                <w:szCs w:val="22"/>
                <w:lang w:val="uk-UA"/>
              </w:rPr>
            </w:pPr>
            <w:r w:rsidRPr="003701E0">
              <w:rPr>
                <w:sz w:val="22"/>
                <w:szCs w:val="22"/>
                <w:highlight w:val="white"/>
                <w:lang w:val="uk-UA"/>
              </w:rPr>
              <w:t xml:space="preserve"> </w:t>
            </w:r>
            <w:r w:rsidRPr="00FC7B84">
              <w:rPr>
                <w:sz w:val="22"/>
                <w:szCs w:val="22"/>
                <w:lang w:val="uk-UA"/>
              </w:rPr>
              <w:t>Учасники процедури закупівлі повинні надати в складі тендерної пропозиції документи, зазначені в Додатку 2 тендерної документації та,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51D8B" w:rsidRPr="003701E0" w:rsidRDefault="00151D8B" w:rsidP="00151D8B">
            <w:pPr>
              <w:pStyle w:val="ab"/>
              <w:jc w:val="both"/>
              <w:rPr>
                <w:sz w:val="22"/>
                <w:szCs w:val="22"/>
              </w:rPr>
            </w:pPr>
            <w:r w:rsidRPr="003701E0">
              <w:rPr>
                <w:sz w:val="22"/>
                <w:szCs w:val="22"/>
              </w:rPr>
              <w:t>Якісні, кількісні та інші вимоги до предмета закупівлі встановлено в технічних вимогах, зазначених в Додатку 2 до тендерної документації.</w:t>
            </w:r>
          </w:p>
          <w:p w:rsidR="00151D8B" w:rsidRPr="003701E0" w:rsidRDefault="00151D8B" w:rsidP="00151D8B">
            <w:pPr>
              <w:pStyle w:val="ab"/>
              <w:jc w:val="both"/>
              <w:rPr>
                <w:sz w:val="22"/>
                <w:szCs w:val="22"/>
              </w:rPr>
            </w:pPr>
            <w:r w:rsidRPr="003701E0">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7</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Інформація про субпідрядника (у випадку закупівлі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Закупівля товару</w:t>
            </w:r>
          </w:p>
        </w:tc>
      </w:tr>
      <w:tr w:rsidR="00151D8B" w:rsidRPr="00E3604E"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lastRenderedPageBreak/>
              <w:t>8</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4542C" w:rsidRDefault="00151D8B" w:rsidP="00151D8B">
            <w:pPr>
              <w:pStyle w:val="ab"/>
              <w:jc w:val="both"/>
              <w:rPr>
                <w:b/>
                <w:sz w:val="21"/>
                <w:szCs w:val="21"/>
                <w:lang w:val="uk-UA"/>
              </w:rPr>
            </w:pPr>
            <w:r w:rsidRPr="0014542C">
              <w:rPr>
                <w:b/>
                <w:sz w:val="21"/>
                <w:szCs w:val="21"/>
                <w:lang w:val="uk-UA"/>
              </w:rPr>
              <w:t>Унесення змін або відкликання тендерної пропозиції учасником</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4542C" w:rsidRDefault="00151D8B" w:rsidP="00151D8B">
            <w:pPr>
              <w:pStyle w:val="ab"/>
              <w:jc w:val="both"/>
              <w:rPr>
                <w:sz w:val="21"/>
                <w:szCs w:val="21"/>
                <w:lang w:val="uk-UA"/>
              </w:rPr>
            </w:pPr>
            <w:r w:rsidRPr="0014542C">
              <w:rPr>
                <w:sz w:val="21"/>
                <w:szCs w:val="21"/>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51D8B" w:rsidRPr="00B0593B" w:rsidTr="005F298D">
        <w:trPr>
          <w:trHeight w:val="63"/>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B340F" w:rsidRDefault="00151D8B" w:rsidP="00151D8B">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Подання та розкриття тендерної пропозиції</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1</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Кінцевий строк подання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460862" w:rsidRDefault="00151D8B" w:rsidP="00151D8B">
            <w:pPr>
              <w:jc w:val="both"/>
              <w:rPr>
                <w:b/>
                <w:strike/>
                <w:sz w:val="22"/>
                <w:szCs w:val="22"/>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до </w:t>
            </w:r>
            <w:r w:rsidRPr="00460862">
              <w:rPr>
                <w:b/>
                <w:sz w:val="22"/>
                <w:szCs w:val="22"/>
                <w:lang w:val="uk-UA"/>
              </w:rPr>
              <w:t>«</w:t>
            </w:r>
            <w:r w:rsidR="0080443E">
              <w:rPr>
                <w:b/>
                <w:sz w:val="22"/>
                <w:szCs w:val="22"/>
                <w:lang w:val="uk-UA"/>
              </w:rPr>
              <w:t>01</w:t>
            </w:r>
            <w:r w:rsidRPr="00460862">
              <w:rPr>
                <w:b/>
                <w:sz w:val="22"/>
                <w:szCs w:val="22"/>
                <w:lang w:val="uk-UA"/>
              </w:rPr>
              <w:t xml:space="preserve">» </w:t>
            </w:r>
            <w:r w:rsidR="0080443E">
              <w:rPr>
                <w:b/>
                <w:sz w:val="22"/>
                <w:szCs w:val="22"/>
                <w:lang w:val="uk-UA"/>
              </w:rPr>
              <w:t>листопада</w:t>
            </w:r>
            <w:r>
              <w:rPr>
                <w:b/>
                <w:sz w:val="22"/>
                <w:szCs w:val="22"/>
                <w:lang w:val="uk-UA"/>
              </w:rPr>
              <w:t xml:space="preserve"> </w:t>
            </w:r>
            <w:r w:rsidRPr="00460862">
              <w:rPr>
                <w:b/>
                <w:sz w:val="22"/>
                <w:szCs w:val="22"/>
                <w:lang w:val="uk-UA"/>
              </w:rPr>
              <w:t>202</w:t>
            </w:r>
            <w:r>
              <w:rPr>
                <w:b/>
                <w:sz w:val="22"/>
                <w:szCs w:val="22"/>
                <w:lang w:val="uk-UA"/>
              </w:rPr>
              <w:t>3</w:t>
            </w:r>
            <w:r w:rsidRPr="00460862">
              <w:rPr>
                <w:b/>
                <w:sz w:val="22"/>
                <w:szCs w:val="22"/>
                <w:lang w:val="uk-UA"/>
              </w:rPr>
              <w:t>р.</w:t>
            </w:r>
          </w:p>
          <w:p w:rsidR="00151D8B" w:rsidRPr="00B0593B" w:rsidRDefault="00151D8B" w:rsidP="00151D8B">
            <w:pPr>
              <w:jc w:val="both"/>
              <w:rPr>
                <w:sz w:val="22"/>
                <w:szCs w:val="22"/>
                <w:lang w:val="uk-UA"/>
              </w:rPr>
            </w:pPr>
            <w:r w:rsidRPr="00B0593B">
              <w:rPr>
                <w:sz w:val="22"/>
                <w:szCs w:val="22"/>
                <w:lang w:val="uk-UA"/>
              </w:rPr>
              <w:t>Отримана тендерна пропозиція автоматично вноситься до реєстру.</w:t>
            </w:r>
          </w:p>
          <w:p w:rsidR="00151D8B" w:rsidRPr="00B0593B" w:rsidRDefault="00151D8B" w:rsidP="00151D8B">
            <w:pPr>
              <w:jc w:val="both"/>
              <w:rPr>
                <w:sz w:val="22"/>
                <w:szCs w:val="22"/>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1D8B" w:rsidRPr="00B0593B" w:rsidRDefault="00151D8B" w:rsidP="00151D8B">
            <w:pPr>
              <w:pStyle w:val="ab"/>
              <w:jc w:val="both"/>
              <w:rPr>
                <w:sz w:val="22"/>
                <w:szCs w:val="22"/>
                <w:lang w:val="uk-UA"/>
              </w:rPr>
            </w:pPr>
            <w:r w:rsidRPr="00B0593B">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2</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Дата та час розкриття тендерної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E92F5E" w:rsidRDefault="00151D8B" w:rsidP="00151D8B">
            <w:pPr>
              <w:ind w:left="-63" w:firstLine="63"/>
              <w:jc w:val="both"/>
              <w:rPr>
                <w:sz w:val="22"/>
                <w:szCs w:val="22"/>
                <w:lang w:val="uk-UA"/>
              </w:rPr>
            </w:pPr>
            <w:r w:rsidRPr="00E92F5E">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1D8B" w:rsidRPr="00E92F5E" w:rsidRDefault="00151D8B" w:rsidP="00151D8B">
            <w:pPr>
              <w:ind w:left="-63"/>
              <w:jc w:val="both"/>
              <w:rPr>
                <w:sz w:val="22"/>
                <w:szCs w:val="22"/>
                <w:lang w:val="uk-UA"/>
              </w:rPr>
            </w:pPr>
            <w:r w:rsidRPr="00E92F5E">
              <w:rPr>
                <w:sz w:val="22"/>
                <w:szCs w:val="22"/>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4F6B6B" w:rsidRPr="004F6B6B" w:rsidRDefault="00151D8B" w:rsidP="004F6B6B">
            <w:pPr>
              <w:ind w:left="-63" w:firstLine="63"/>
              <w:jc w:val="both"/>
              <w:rPr>
                <w:sz w:val="22"/>
                <w:szCs w:val="22"/>
              </w:rPr>
            </w:pPr>
            <w:r w:rsidRPr="00E92F5E">
              <w:rPr>
                <w:lang w:val="uk-UA"/>
              </w:rPr>
              <w:t xml:space="preserve"> </w:t>
            </w:r>
            <w:r w:rsidR="004F6B6B" w:rsidRPr="004F6B6B">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004F6B6B" w:rsidRPr="004F6B6B">
                <w:rPr>
                  <w:rStyle w:val="a5"/>
                  <w:sz w:val="22"/>
                  <w:szCs w:val="22"/>
                </w:rPr>
                <w:t>статті 16</w:t>
              </w:r>
            </w:hyperlink>
            <w:r w:rsidR="004F6B6B" w:rsidRPr="004F6B6B">
              <w:rPr>
                <w:sz w:val="22"/>
                <w:szCs w:val="22"/>
              </w:rPr>
              <w:t> Закону, і документи, що підтверджують відсутність підстав, визначених </w:t>
            </w:r>
            <w:hyperlink r:id="rId16" w:anchor="n615" w:history="1">
              <w:r w:rsidR="004F6B6B" w:rsidRPr="004F6B6B">
                <w:rPr>
                  <w:rStyle w:val="a5"/>
                  <w:sz w:val="22"/>
                  <w:szCs w:val="22"/>
                </w:rPr>
                <w:t>пунктом 47</w:t>
              </w:r>
            </w:hyperlink>
            <w:r w:rsidR="004F6B6B" w:rsidRPr="004F6B6B">
              <w:rPr>
                <w:sz w:val="22"/>
                <w:szCs w:val="22"/>
              </w:rPr>
              <w:t> цих особливостей.</w:t>
            </w:r>
          </w:p>
          <w:p w:rsidR="00151D8B" w:rsidRPr="001D14B2" w:rsidRDefault="00151D8B" w:rsidP="00151D8B">
            <w:pPr>
              <w:ind w:left="-63" w:firstLine="63"/>
              <w:jc w:val="both"/>
              <w:rPr>
                <w:sz w:val="22"/>
                <w:szCs w:val="22"/>
              </w:rPr>
            </w:pPr>
            <w:r w:rsidRPr="001D14B2">
              <w:rPr>
                <w:sz w:val="22"/>
                <w:szCs w:val="22"/>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51D8B" w:rsidRPr="001D14B2" w:rsidRDefault="00151D8B" w:rsidP="00151D8B">
            <w:pPr>
              <w:pStyle w:val="ab"/>
              <w:jc w:val="both"/>
              <w:rPr>
                <w:sz w:val="22"/>
                <w:szCs w:val="22"/>
              </w:rPr>
            </w:pPr>
            <w:r w:rsidRPr="001D14B2">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51D8B" w:rsidRPr="00B0593B"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B340F" w:rsidRDefault="00151D8B" w:rsidP="00151D8B">
            <w:pPr>
              <w:pStyle w:val="ab"/>
              <w:jc w:val="center"/>
              <w:rPr>
                <w:b/>
                <w:lang w:val="uk-UA"/>
              </w:rPr>
            </w:pPr>
            <w:r w:rsidRPr="003B340F">
              <w:rPr>
                <w:b/>
                <w:lang w:val="en-US"/>
              </w:rPr>
              <w:t>V</w:t>
            </w:r>
            <w:r w:rsidRPr="003B340F">
              <w:rPr>
                <w:b/>
              </w:rPr>
              <w:t xml:space="preserve">. </w:t>
            </w:r>
            <w:r w:rsidRPr="003B340F">
              <w:rPr>
                <w:b/>
                <w:lang w:val="uk-UA"/>
              </w:rPr>
              <w:t>Оцінка тендерної пропозиції</w:t>
            </w:r>
          </w:p>
        </w:tc>
      </w:tr>
      <w:tr w:rsidR="00151D8B" w:rsidRPr="00E3604E"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Перелік критеріїв та методика оцінки тендерної пропозиції із зазначенням питомої ваги критерію</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575CD" w:rsidRPr="007575CD" w:rsidRDefault="007575CD" w:rsidP="007575CD">
            <w:pPr>
              <w:jc w:val="both"/>
              <w:rPr>
                <w:sz w:val="21"/>
                <w:szCs w:val="21"/>
              </w:rPr>
            </w:pPr>
            <w:r w:rsidRPr="007575CD">
              <w:rPr>
                <w:sz w:val="21"/>
                <w:szCs w:val="21"/>
              </w:rPr>
              <w:t>Оцінка тендерних пропозицій здійснюється на основі одного критерію: ціни. Питома вага критерію – 100%.</w:t>
            </w:r>
          </w:p>
          <w:p w:rsidR="007575CD" w:rsidRPr="007575CD" w:rsidRDefault="007575CD" w:rsidP="007575CD">
            <w:pPr>
              <w:jc w:val="both"/>
              <w:rPr>
                <w:sz w:val="21"/>
                <w:szCs w:val="21"/>
                <w:lang w:val="uk-UA"/>
              </w:rPr>
            </w:pPr>
            <w:r w:rsidRPr="007575CD">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7575CD">
              <w:rPr>
                <w:i/>
                <w:sz w:val="21"/>
                <w:szCs w:val="21"/>
                <w:lang w:val="uk-UA"/>
              </w:rPr>
              <w:t xml:space="preserve"> </w:t>
            </w:r>
            <w:r w:rsidRPr="007575CD">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7575CD" w:rsidRPr="007575CD" w:rsidRDefault="007575CD" w:rsidP="007575CD">
            <w:pPr>
              <w:jc w:val="both"/>
              <w:rPr>
                <w:sz w:val="21"/>
                <w:szCs w:val="21"/>
                <w:lang w:val="uk-UA"/>
              </w:rPr>
            </w:pPr>
            <w:r w:rsidRPr="007575CD">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7575CD" w:rsidRPr="007575CD" w:rsidRDefault="007575CD" w:rsidP="007575CD">
            <w:pPr>
              <w:jc w:val="both"/>
              <w:rPr>
                <w:sz w:val="21"/>
                <w:szCs w:val="21"/>
                <w:lang w:val="uk-UA"/>
              </w:rPr>
            </w:pPr>
            <w:r w:rsidRPr="007575CD">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1D8B" w:rsidRPr="003701E0" w:rsidRDefault="007575CD" w:rsidP="00994658">
            <w:pPr>
              <w:pStyle w:val="ab"/>
              <w:jc w:val="both"/>
              <w:rPr>
                <w:sz w:val="21"/>
                <w:szCs w:val="21"/>
                <w:lang w:val="uk-UA"/>
              </w:rPr>
            </w:pPr>
            <w:r w:rsidRPr="007575CD">
              <w:rPr>
                <w:b/>
                <w:sz w:val="21"/>
                <w:szCs w:val="21"/>
                <w:lang w:val="uk-UA"/>
              </w:rPr>
              <w:t xml:space="preserve">   </w:t>
            </w:r>
            <w:r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994658">
              <w:rPr>
                <w:b/>
                <w:sz w:val="21"/>
                <w:szCs w:val="21"/>
                <w:lang w:val="uk-UA" w:eastAsia="uk-UA"/>
              </w:rPr>
              <w:t>4</w:t>
            </w:r>
            <w:r w:rsidRPr="007575CD">
              <w:rPr>
                <w:b/>
                <w:sz w:val="21"/>
                <w:szCs w:val="21"/>
                <w:lang w:val="uk-UA" w:eastAsia="uk-UA"/>
              </w:rPr>
              <w:t xml:space="preserve"> Розділу </w:t>
            </w:r>
            <w:r w:rsidRPr="007575CD">
              <w:rPr>
                <w:b/>
                <w:sz w:val="21"/>
                <w:szCs w:val="21"/>
                <w:lang w:eastAsia="uk-UA"/>
              </w:rPr>
              <w:t>V</w:t>
            </w:r>
            <w:r w:rsidRPr="007575CD">
              <w:rPr>
                <w:b/>
                <w:sz w:val="21"/>
                <w:szCs w:val="21"/>
                <w:lang w:val="uk-UA" w:eastAsia="uk-UA"/>
              </w:rPr>
              <w:t xml:space="preserve"> цієї тендерної документації (</w:t>
            </w:r>
            <w:r w:rsidR="00FC7B84">
              <w:rPr>
                <w:b/>
                <w:sz w:val="21"/>
                <w:szCs w:val="21"/>
                <w:lang w:val="uk-UA" w:eastAsia="uk-UA"/>
              </w:rPr>
              <w:t xml:space="preserve">абз. 3 </w:t>
            </w:r>
            <w:r w:rsidRPr="007575CD">
              <w:rPr>
                <w:b/>
                <w:sz w:val="21"/>
                <w:szCs w:val="21"/>
                <w:lang w:val="uk-UA" w:eastAsia="uk-UA"/>
              </w:rPr>
              <w:t xml:space="preserve"> </w:t>
            </w:r>
            <w:r w:rsidR="00FC7B84">
              <w:rPr>
                <w:b/>
                <w:sz w:val="21"/>
                <w:szCs w:val="21"/>
                <w:lang w:val="uk-UA" w:eastAsia="uk-UA"/>
              </w:rPr>
              <w:t>п.п. 2</w:t>
            </w:r>
            <w:r w:rsidRPr="007575CD">
              <w:rPr>
                <w:b/>
                <w:sz w:val="21"/>
                <w:szCs w:val="21"/>
                <w:lang w:val="uk-UA" w:eastAsia="uk-UA"/>
              </w:rPr>
              <w:t xml:space="preserve"> </w:t>
            </w:r>
            <w:r w:rsidR="00FC7B84">
              <w:rPr>
                <w:b/>
                <w:sz w:val="21"/>
                <w:szCs w:val="21"/>
                <w:lang w:val="uk-UA" w:eastAsia="uk-UA"/>
              </w:rPr>
              <w:t xml:space="preserve">п. </w:t>
            </w:r>
            <w:r w:rsidRPr="007575CD">
              <w:rPr>
                <w:b/>
                <w:sz w:val="21"/>
                <w:szCs w:val="21"/>
                <w:lang w:val="uk-UA" w:eastAsia="uk-UA"/>
              </w:rPr>
              <w:t>4</w:t>
            </w:r>
            <w:r w:rsidR="00FC7B84">
              <w:rPr>
                <w:b/>
                <w:sz w:val="21"/>
                <w:szCs w:val="21"/>
                <w:lang w:val="uk-UA" w:eastAsia="uk-UA"/>
              </w:rPr>
              <w:t>4</w:t>
            </w:r>
            <w:r w:rsidRPr="007575CD">
              <w:rPr>
                <w:b/>
                <w:sz w:val="21"/>
                <w:szCs w:val="21"/>
                <w:lang w:val="uk-UA" w:eastAsia="uk-UA"/>
              </w:rPr>
              <w:t xml:space="preserve"> Особливостей).</w:t>
            </w:r>
          </w:p>
        </w:tc>
      </w:tr>
      <w:tr w:rsidR="00984C2A" w:rsidRPr="00B0593B" w:rsidTr="00984C2A">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84C2A" w:rsidRPr="00B0593B" w:rsidRDefault="00984C2A" w:rsidP="00984C2A">
            <w:pPr>
              <w:pStyle w:val="ab"/>
              <w:jc w:val="both"/>
              <w:rPr>
                <w:b/>
                <w:sz w:val="22"/>
                <w:szCs w:val="22"/>
                <w:lang w:val="uk-UA"/>
              </w:rPr>
            </w:pPr>
            <w:r w:rsidRPr="00B0593B">
              <w:rPr>
                <w:b/>
                <w:sz w:val="22"/>
                <w:szCs w:val="22"/>
                <w:lang w:val="uk-UA"/>
              </w:rPr>
              <w:lastRenderedPageBreak/>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84C2A" w:rsidRPr="00B0593B" w:rsidRDefault="00984C2A" w:rsidP="00984C2A">
            <w:pPr>
              <w:pStyle w:val="ab"/>
              <w:jc w:val="both"/>
              <w:rPr>
                <w:b/>
                <w:sz w:val="22"/>
                <w:szCs w:val="22"/>
                <w:lang w:val="uk-UA"/>
              </w:rPr>
            </w:pPr>
            <w:r w:rsidRPr="00B0593B">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984C2A" w:rsidRPr="00984C2A" w:rsidRDefault="00984C2A" w:rsidP="00984C2A">
            <w:pPr>
              <w:pStyle w:val="28"/>
              <w:jc w:val="both"/>
              <w:rPr>
                <w:rFonts w:ascii="Times New Roman" w:hAnsi="Times New Roman" w:cs="Times New Roman"/>
              </w:rPr>
            </w:pPr>
            <w:r w:rsidRPr="00984C2A">
              <w:rPr>
                <w:rStyle w:val="rvts0"/>
                <w:rFonts w:ascii="Times New Roman" w:hAnsi="Times New Roman" w:cs="Times New Roman"/>
              </w:rPr>
              <w:t>2.1. Виявлення в тендерній пропозиції учасника формальної (несуттєвої) помилки не призведе до відхилення такої пропозиції.</w:t>
            </w:r>
          </w:p>
          <w:p w:rsidR="00984C2A" w:rsidRPr="00984C2A" w:rsidRDefault="00984C2A" w:rsidP="00984C2A">
            <w:pPr>
              <w:pStyle w:val="28"/>
              <w:jc w:val="both"/>
              <w:rPr>
                <w:rFonts w:ascii="Times New Roman" w:hAnsi="Times New Roman" w:cs="Times New Roman"/>
              </w:rPr>
            </w:pPr>
            <w:r w:rsidRPr="00984C2A">
              <w:rPr>
                <w:rFonts w:ascii="Times New Roman" w:hAnsi="Times New Roman" w:cs="Times New Roman"/>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84C2A" w:rsidRPr="00984C2A" w:rsidRDefault="00984C2A" w:rsidP="00984C2A">
            <w:pPr>
              <w:pStyle w:val="14"/>
              <w:spacing w:before="0" w:beforeAutospacing="0" w:after="0" w:afterAutospacing="0"/>
              <w:jc w:val="both"/>
              <w:rPr>
                <w:sz w:val="20"/>
                <w:szCs w:val="20"/>
              </w:rPr>
            </w:pPr>
            <w:r w:rsidRPr="00984C2A">
              <w:rPr>
                <w:sz w:val="20"/>
                <w:szCs w:val="20"/>
              </w:rPr>
              <w:t>2.3. Наказом Мінекономрозвитку №710 від 15.04.2020 року, затверджено перелік формальних помилок. Інформація/документ, подана учасником процедури закупівлі у складі тендерної пропозиції, містить помилку (помилки) у частині: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уживання великої літери;</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уживання розділових знаків та відмінювання слів у реченні;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використання слова або мовного звороту, запозичених з іншої мови;</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застосування правил переносу частини слова з рядка в рядок;</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написання слів разом та/або окремо, та/або через дефіс;</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984C2A">
              <w:rPr>
                <w:i/>
                <w:sz w:val="20"/>
                <w:szCs w:val="20"/>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rsidR="00984C2A" w:rsidRPr="00984C2A" w:rsidRDefault="00984C2A" w:rsidP="00984C2A">
            <w:pPr>
              <w:pStyle w:val="tj"/>
              <w:spacing w:before="0" w:beforeAutospacing="0" w:after="0" w:afterAutospacing="0"/>
              <w:jc w:val="both"/>
              <w:rPr>
                <w:i/>
                <w:sz w:val="20"/>
                <w:szCs w:val="20"/>
                <w:lang w:val="uk-UA"/>
              </w:rPr>
            </w:pPr>
            <w:r w:rsidRPr="00984C2A">
              <w:rPr>
                <w:sz w:val="20"/>
                <w:szCs w:val="20"/>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984C2A">
              <w:rPr>
                <w:i/>
                <w:sz w:val="20"/>
                <w:szCs w:val="20"/>
                <w:lang w:val="uk-UA"/>
              </w:rPr>
              <w:t>(Наприклад: завірення копії документу лише підписом уповноваженої особи; тощо).</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984C2A">
              <w:rPr>
                <w:i/>
                <w:sz w:val="20"/>
                <w:szCs w:val="20"/>
                <w:lang w:val="uk-UA"/>
              </w:rPr>
              <w:t>(наприклад, переклад документа завізований перекладачем тощо).</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2A" w:rsidRPr="00984C2A" w:rsidRDefault="00984C2A" w:rsidP="00984C2A">
            <w:pPr>
              <w:pStyle w:val="14"/>
              <w:spacing w:before="0" w:beforeAutospacing="0" w:after="0" w:afterAutospacing="0"/>
              <w:jc w:val="both"/>
              <w:rPr>
                <w:i/>
                <w:sz w:val="20"/>
                <w:szCs w:val="20"/>
              </w:rPr>
            </w:pPr>
            <w:r w:rsidRPr="00984C2A">
              <w:rPr>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984C2A">
              <w:rPr>
                <w:i/>
                <w:sz w:val="20"/>
                <w:szCs w:val="20"/>
              </w:rPr>
              <w:t>(наприклад: вимагалось надання документу у форматі з розширенням «..pdf.»,</w:t>
            </w:r>
            <w:r w:rsidRPr="00984C2A">
              <w:rPr>
                <w:sz w:val="20"/>
                <w:szCs w:val="20"/>
              </w:rPr>
              <w:t xml:space="preserve"> </w:t>
            </w:r>
            <w:r w:rsidRPr="00984C2A">
              <w:rPr>
                <w:i/>
                <w:sz w:val="20"/>
                <w:szCs w:val="20"/>
              </w:rPr>
              <w:t>натомість надано</w:t>
            </w:r>
            <w:r w:rsidRPr="00984C2A">
              <w:rPr>
                <w:sz w:val="20"/>
                <w:szCs w:val="20"/>
              </w:rPr>
              <w:t xml:space="preserve"> </w:t>
            </w:r>
            <w:r w:rsidRPr="00984C2A">
              <w:rPr>
                <w:i/>
                <w:sz w:val="20"/>
                <w:szCs w:val="20"/>
              </w:rPr>
              <w:t>у форматі з розширенням «..jpeg.», тощо)</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Default="00151D8B" w:rsidP="00151D8B">
            <w:pPr>
              <w:widowControl w:val="0"/>
              <w:ind w:left="-75" w:firstLine="75"/>
              <w:contextualSpacing/>
              <w:jc w:val="both"/>
              <w:rPr>
                <w:rFonts w:eastAsia="Arial"/>
                <w:color w:val="000000"/>
                <w:sz w:val="22"/>
                <w:szCs w:val="22"/>
                <w:lang w:eastAsia="uk-UA"/>
              </w:rPr>
            </w:pPr>
            <w:r w:rsidRPr="00717B8D">
              <w:rPr>
                <w:rFonts w:eastAsia="Arial"/>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Обґрунтування аномально низької тендерної пропозиції може містити інформацію про:</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304A72">
              <w:rPr>
                <w:rFonts w:eastAsia="Arial"/>
                <w:color w:val="000000"/>
                <w:sz w:val="22"/>
                <w:szCs w:val="22"/>
                <w:lang w:val="uk-UA" w:eastAsia="uk-UA"/>
              </w:rPr>
              <w:t>1)</w:t>
            </w:r>
            <w:r>
              <w:rPr>
                <w:rFonts w:eastAsia="Arial"/>
                <w:color w:val="000000"/>
                <w:sz w:val="22"/>
                <w:szCs w:val="22"/>
                <w:lang w:val="uk-UA" w:eastAsia="uk-UA"/>
              </w:rPr>
              <w:t xml:space="preserve"> </w:t>
            </w:r>
            <w:r w:rsidR="00151D8B" w:rsidRPr="00DB36A2">
              <w:rPr>
                <w:rFonts w:eastAsia="Arial"/>
                <w:color w:val="000000"/>
                <w:sz w:val="22"/>
                <w:szCs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151D8B" w:rsidRPr="00DB36A2">
              <w:rPr>
                <w:rFonts w:eastAsia="Arial"/>
                <w:color w:val="000000"/>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151D8B" w:rsidRPr="00DB36A2">
              <w:rPr>
                <w:rFonts w:eastAsia="Arial"/>
                <w:color w:val="000000"/>
                <w:sz w:val="22"/>
                <w:szCs w:val="22"/>
                <w:lang w:eastAsia="uk-UA"/>
              </w:rPr>
              <w:t>3)</w:t>
            </w:r>
            <w:r>
              <w:rPr>
                <w:rFonts w:eastAsia="Arial"/>
                <w:color w:val="000000"/>
                <w:sz w:val="22"/>
                <w:szCs w:val="22"/>
                <w:lang w:val="uk-UA" w:eastAsia="uk-UA"/>
              </w:rPr>
              <w:t xml:space="preserve"> </w:t>
            </w:r>
            <w:r w:rsidR="00151D8B" w:rsidRPr="00DB36A2">
              <w:rPr>
                <w:rFonts w:eastAsia="Arial"/>
                <w:color w:val="000000"/>
                <w:sz w:val="22"/>
                <w:szCs w:val="22"/>
                <w:lang w:eastAsia="uk-UA"/>
              </w:rPr>
              <w:t>отримання учасником державної допомоги згідно із законодавством.</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DB36A2">
              <w:rPr>
                <w:rFonts w:eastAsia="Arial"/>
                <w:color w:val="000000"/>
                <w:sz w:val="22"/>
                <w:szCs w:val="22"/>
                <w:lang w:eastAsia="uk-UA"/>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Учасники при поданні тендерної пропозиції повинні враховувати норми: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1D8B"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Закону України “Про забезпечення прав і свобод громадян та правовий режим на тимчасово окупованій території України” від 15.04.2014 № 1207-VII</w:t>
            </w:r>
          </w:p>
          <w:p w:rsidR="00832769" w:rsidRPr="00832769" w:rsidRDefault="00832769" w:rsidP="00832769">
            <w:pPr>
              <w:widowControl w:val="0"/>
              <w:ind w:left="-75" w:firstLine="75"/>
              <w:contextualSpacing/>
              <w:jc w:val="both"/>
              <w:rPr>
                <w:b/>
                <w:i/>
                <w:sz w:val="22"/>
                <w:szCs w:val="22"/>
                <w:lang w:val="uk-UA" w:eastAsia="uk-UA"/>
              </w:rPr>
            </w:pPr>
            <w:r w:rsidRPr="00832769">
              <w:rPr>
                <w:b/>
                <w:bCs/>
                <w:i/>
                <w:sz w:val="22"/>
                <w:szCs w:val="22"/>
                <w:lang w:val="uk-UA" w:eastAsia="uk-UA"/>
              </w:rPr>
              <w:t>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w:t>
            </w:r>
          </w:p>
        </w:tc>
      </w:tr>
      <w:tr w:rsidR="00151D8B" w:rsidRPr="007074FC"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F761C1" w:rsidRDefault="00151D8B" w:rsidP="00151D8B">
            <w:pPr>
              <w:pStyle w:val="ab"/>
              <w:jc w:val="both"/>
              <w:rPr>
                <w:sz w:val="21"/>
                <w:szCs w:val="21"/>
              </w:rPr>
            </w:pPr>
            <w:r w:rsidRPr="00F761C1">
              <w:rPr>
                <w:sz w:val="21"/>
                <w:szCs w:val="21"/>
              </w:rPr>
              <w:t>Замовник відхиляє тендерну пропозицію із зазначенням аргументації в електронній системі закупівель у разі, коли:</w:t>
            </w:r>
          </w:p>
          <w:p w:rsidR="00151D8B" w:rsidRPr="00F761C1" w:rsidRDefault="00151D8B" w:rsidP="00151D8B">
            <w:pPr>
              <w:pStyle w:val="ab"/>
              <w:jc w:val="both"/>
              <w:rPr>
                <w:b/>
                <w:sz w:val="21"/>
                <w:szCs w:val="21"/>
              </w:rPr>
            </w:pPr>
            <w:r w:rsidRPr="00F761C1">
              <w:rPr>
                <w:b/>
                <w:sz w:val="21"/>
                <w:szCs w:val="21"/>
              </w:rPr>
              <w:t>1) учасник процедури закупівлі:</w:t>
            </w:r>
          </w:p>
          <w:p w:rsidR="00151D8B" w:rsidRPr="00F761C1" w:rsidRDefault="00151D8B" w:rsidP="00151D8B">
            <w:pPr>
              <w:pStyle w:val="ab"/>
              <w:jc w:val="both"/>
              <w:rPr>
                <w:b/>
                <w:sz w:val="21"/>
                <w:szCs w:val="21"/>
              </w:rPr>
            </w:pPr>
            <w:r w:rsidRPr="00F761C1">
              <w:rPr>
                <w:sz w:val="21"/>
                <w:szCs w:val="21"/>
                <w:lang w:val="uk-UA"/>
              </w:rPr>
              <w:t xml:space="preserve">    - </w:t>
            </w:r>
            <w:r w:rsidRPr="00F761C1">
              <w:rPr>
                <w:sz w:val="21"/>
                <w:szCs w:val="2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 не надав забезпечення тендерної пропозиції, якщо таке забезпечення вимагалося замовником;</w:t>
            </w:r>
          </w:p>
          <w:p w:rsidR="00151D8B" w:rsidRPr="00F761C1" w:rsidRDefault="00151D8B" w:rsidP="00151D8B">
            <w:pPr>
              <w:pStyle w:val="ab"/>
              <w:jc w:val="both"/>
              <w:rPr>
                <w:sz w:val="21"/>
                <w:szCs w:val="21"/>
                <w:lang w:val="uk-UA"/>
              </w:rPr>
            </w:pPr>
            <w:r w:rsidRPr="00F761C1">
              <w:rPr>
                <w:sz w:val="21"/>
                <w:szCs w:val="21"/>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8B" w:rsidRPr="00F761C1" w:rsidRDefault="00151D8B" w:rsidP="00151D8B">
            <w:pPr>
              <w:pStyle w:val="ab"/>
              <w:jc w:val="both"/>
              <w:rPr>
                <w:sz w:val="21"/>
                <w:szCs w:val="21"/>
              </w:rPr>
            </w:pPr>
            <w:r w:rsidRPr="00F761C1">
              <w:rPr>
                <w:sz w:val="21"/>
                <w:szCs w:val="21"/>
                <w:lang w:val="uk-UA"/>
              </w:rPr>
              <w:t xml:space="preserve">    - </w:t>
            </w:r>
            <w:r w:rsidRPr="00F761C1">
              <w:rPr>
                <w:sz w:val="21"/>
                <w:szCs w:val="21"/>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51D8B" w:rsidRPr="00F761C1" w:rsidRDefault="00151D8B" w:rsidP="00151D8B">
            <w:pPr>
              <w:pStyle w:val="ab"/>
              <w:jc w:val="both"/>
              <w:rPr>
                <w:sz w:val="21"/>
                <w:szCs w:val="21"/>
              </w:rPr>
            </w:pPr>
            <w:r w:rsidRPr="00F761C1">
              <w:rPr>
                <w:sz w:val="21"/>
                <w:szCs w:val="21"/>
                <w:lang w:val="uk-UA"/>
              </w:rPr>
              <w:t xml:space="preserve">    - </w:t>
            </w:r>
            <w:r w:rsidRPr="00F761C1">
              <w:rPr>
                <w:sz w:val="21"/>
                <w:szCs w:val="21"/>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51D8B" w:rsidRPr="00F761C1" w:rsidRDefault="00151D8B" w:rsidP="00151D8B">
            <w:pPr>
              <w:pStyle w:val="ab"/>
              <w:jc w:val="both"/>
              <w:rPr>
                <w:sz w:val="21"/>
                <w:szCs w:val="21"/>
                <w:lang w:val="uk-UA"/>
              </w:rPr>
            </w:pPr>
            <w:r w:rsidRPr="00F761C1">
              <w:rPr>
                <w:sz w:val="21"/>
                <w:szCs w:val="21"/>
                <w:lang w:val="uk-UA"/>
              </w:rPr>
              <w:t xml:space="preserve">    -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F761C1">
              <w:rPr>
                <w:sz w:val="21"/>
                <w:szCs w:val="21"/>
                <w:lang w:val="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51D8B" w:rsidRPr="00F761C1" w:rsidRDefault="00151D8B" w:rsidP="00151D8B">
            <w:pPr>
              <w:pStyle w:val="ab"/>
              <w:jc w:val="both"/>
              <w:rPr>
                <w:sz w:val="21"/>
                <w:szCs w:val="21"/>
                <w:lang w:val="uk-UA"/>
              </w:rPr>
            </w:pPr>
            <w:r w:rsidRPr="00F761C1">
              <w:rPr>
                <w:b/>
                <w:sz w:val="21"/>
                <w:szCs w:val="21"/>
                <w:lang w:val="uk-UA"/>
              </w:rPr>
              <w:t>2) тендерна пропозиція</w:t>
            </w:r>
            <w:r w:rsidRPr="00F761C1">
              <w:rPr>
                <w:sz w:val="21"/>
                <w:szCs w:val="21"/>
                <w:lang w:val="uk-UA"/>
              </w:rPr>
              <w:t>:</w:t>
            </w:r>
          </w:p>
          <w:p w:rsidR="00151D8B" w:rsidRPr="00F761C1" w:rsidRDefault="00151D8B" w:rsidP="00151D8B">
            <w:pPr>
              <w:pStyle w:val="ab"/>
              <w:jc w:val="both"/>
              <w:rPr>
                <w:sz w:val="21"/>
                <w:szCs w:val="21"/>
                <w:lang w:val="uk-UA"/>
              </w:rPr>
            </w:pPr>
            <w:r w:rsidRPr="00F761C1">
              <w:rPr>
                <w:sz w:val="21"/>
                <w:szCs w:val="21"/>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F761C1">
              <w:rPr>
                <w:sz w:val="21"/>
                <w:szCs w:val="21"/>
              </w:rPr>
              <w:t> </w:t>
            </w:r>
            <w:hyperlink r:id="rId17" w:anchor="n131" w:history="1">
              <w:r w:rsidRPr="00F761C1">
                <w:rPr>
                  <w:sz w:val="21"/>
                  <w:szCs w:val="21"/>
                  <w:lang w:val="uk-UA"/>
                </w:rPr>
                <w:t>пункту 40</w:t>
              </w:r>
            </w:hyperlink>
            <w:r w:rsidRPr="00F761C1">
              <w:rPr>
                <w:sz w:val="21"/>
                <w:szCs w:val="21"/>
              </w:rPr>
              <w:t> </w:t>
            </w:r>
            <w:r w:rsidRPr="00F761C1">
              <w:rPr>
                <w:sz w:val="21"/>
                <w:szCs w:val="21"/>
                <w:lang w:val="uk-UA"/>
              </w:rPr>
              <w:t>Особливостей;</w:t>
            </w:r>
          </w:p>
          <w:p w:rsidR="00151D8B" w:rsidRPr="00F761C1" w:rsidRDefault="00151D8B" w:rsidP="00151D8B">
            <w:pPr>
              <w:pStyle w:val="ab"/>
              <w:jc w:val="both"/>
              <w:rPr>
                <w:sz w:val="21"/>
                <w:szCs w:val="21"/>
                <w:lang w:val="uk-UA"/>
              </w:rPr>
            </w:pPr>
            <w:r w:rsidRPr="00F761C1">
              <w:rPr>
                <w:sz w:val="21"/>
                <w:szCs w:val="21"/>
                <w:lang w:val="uk-UA"/>
              </w:rPr>
              <w:t>-  є такою, строк дії якої закінчився;</w:t>
            </w:r>
          </w:p>
          <w:p w:rsidR="00151D8B" w:rsidRPr="00F761C1" w:rsidRDefault="00151D8B" w:rsidP="00151D8B">
            <w:pPr>
              <w:pStyle w:val="ab"/>
              <w:jc w:val="both"/>
              <w:rPr>
                <w:sz w:val="21"/>
                <w:szCs w:val="21"/>
                <w:lang w:val="uk-UA"/>
              </w:rPr>
            </w:pPr>
            <w:r w:rsidRPr="00F761C1">
              <w:rPr>
                <w:sz w:val="21"/>
                <w:szCs w:val="21"/>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не відповідає вимогам, установленим у тендерній документації відповідно до абзацу першого частини третьої статті 22 Закону;</w:t>
            </w:r>
          </w:p>
          <w:p w:rsidR="00151D8B" w:rsidRPr="00F761C1" w:rsidRDefault="00151D8B" w:rsidP="00151D8B">
            <w:pPr>
              <w:pStyle w:val="ab"/>
              <w:jc w:val="both"/>
              <w:rPr>
                <w:b/>
                <w:sz w:val="21"/>
                <w:szCs w:val="21"/>
              </w:rPr>
            </w:pPr>
            <w:r w:rsidRPr="00F761C1">
              <w:rPr>
                <w:b/>
                <w:sz w:val="21"/>
                <w:szCs w:val="21"/>
              </w:rPr>
              <w:t>3) переможець процедури закупівлі:</w:t>
            </w:r>
          </w:p>
          <w:p w:rsidR="00151D8B" w:rsidRPr="00F761C1" w:rsidRDefault="00151D8B" w:rsidP="00151D8B">
            <w:pPr>
              <w:pStyle w:val="ab"/>
              <w:jc w:val="both"/>
              <w:rPr>
                <w:sz w:val="21"/>
                <w:szCs w:val="21"/>
              </w:rPr>
            </w:pPr>
            <w:r w:rsidRPr="00F761C1">
              <w:rPr>
                <w:sz w:val="21"/>
                <w:szCs w:val="21"/>
              </w:rPr>
              <w:t>- відмовився від підписання договору про закупівлю відповідно до вимог тендерної документації або укладення договору про закупівлю;</w:t>
            </w:r>
          </w:p>
          <w:p w:rsidR="00151D8B" w:rsidRPr="00F761C1" w:rsidRDefault="00151D8B" w:rsidP="00151D8B">
            <w:pPr>
              <w:pStyle w:val="ab"/>
              <w:jc w:val="both"/>
              <w:rPr>
                <w:sz w:val="21"/>
                <w:szCs w:val="21"/>
              </w:rPr>
            </w:pPr>
            <w:r w:rsidRPr="00F761C1">
              <w:rPr>
                <w:sz w:val="21"/>
                <w:szCs w:val="21"/>
              </w:rPr>
              <w:t>- не надав у спосіб, зазначений в тендерній документації, документи, що підтверджують відсутність підстав, визначених </w:t>
            </w:r>
            <w:hyperlink r:id="rId18" w:anchor="n159" w:history="1">
              <w:r w:rsidRPr="00F761C1">
                <w:rPr>
                  <w:rStyle w:val="ac"/>
                  <w:sz w:val="21"/>
                  <w:szCs w:val="21"/>
                </w:rPr>
                <w:t>пунктом 44</w:t>
              </w:r>
            </w:hyperlink>
            <w:r w:rsidRPr="00F761C1">
              <w:rPr>
                <w:sz w:val="21"/>
                <w:szCs w:val="21"/>
              </w:rPr>
              <w:t> цих особливостей;</w:t>
            </w:r>
          </w:p>
          <w:p w:rsidR="00151D8B" w:rsidRPr="00F761C1" w:rsidRDefault="00151D8B" w:rsidP="00151D8B">
            <w:pPr>
              <w:pStyle w:val="ab"/>
              <w:jc w:val="both"/>
              <w:rPr>
                <w:sz w:val="21"/>
                <w:szCs w:val="21"/>
              </w:rPr>
            </w:pPr>
            <w:r w:rsidRPr="00F761C1">
              <w:rPr>
                <w:sz w:val="21"/>
                <w:szCs w:val="21"/>
              </w:rPr>
              <w:t>- не надав копію ліцензії або документа дозвільного характеру (у разі їх наявності) відповідно до частини другої статті 41 Закону;</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не надав забезпечення виконання договору про закупівлю, якщо таке забезпечення вимагалося замовником;</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51D8B" w:rsidRPr="00F761C1" w:rsidRDefault="00151D8B" w:rsidP="00151D8B">
            <w:pPr>
              <w:pStyle w:val="ab"/>
              <w:jc w:val="both"/>
              <w:rPr>
                <w:sz w:val="21"/>
                <w:szCs w:val="21"/>
              </w:rPr>
            </w:pPr>
            <w:r w:rsidRPr="00F761C1">
              <w:rPr>
                <w:sz w:val="21"/>
                <w:szCs w:val="21"/>
              </w:rPr>
              <w:t>Замовник може відхилити тендерну пропозицію із зазначенням аргументації в електронній системі закупівель у разі, коли:</w:t>
            </w:r>
          </w:p>
          <w:p w:rsidR="00151D8B" w:rsidRPr="00F761C1" w:rsidRDefault="00151D8B" w:rsidP="00151D8B">
            <w:pPr>
              <w:pStyle w:val="ab"/>
              <w:jc w:val="both"/>
              <w:rPr>
                <w:sz w:val="21"/>
                <w:szCs w:val="21"/>
              </w:rPr>
            </w:pPr>
            <w:r w:rsidRPr="00F761C1">
              <w:rPr>
                <w:sz w:val="21"/>
                <w:szCs w:val="21"/>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8B" w:rsidRPr="00F761C1" w:rsidRDefault="00151D8B" w:rsidP="00151D8B">
            <w:pPr>
              <w:pStyle w:val="ab"/>
              <w:jc w:val="both"/>
              <w:rPr>
                <w:sz w:val="21"/>
                <w:szCs w:val="21"/>
              </w:rPr>
            </w:pPr>
            <w:r w:rsidRPr="00F761C1">
              <w:rPr>
                <w:sz w:val="21"/>
                <w:szCs w:val="21"/>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1D8B" w:rsidRPr="00F761C1" w:rsidRDefault="00151D8B" w:rsidP="00151D8B">
            <w:pPr>
              <w:pStyle w:val="ab"/>
              <w:jc w:val="both"/>
              <w:rPr>
                <w:sz w:val="21"/>
                <w:szCs w:val="21"/>
              </w:rPr>
            </w:pPr>
            <w:r w:rsidRPr="00F761C1">
              <w:rPr>
                <w:sz w:val="21"/>
                <w:szCs w:val="2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F761C1">
              <w:rPr>
                <w:sz w:val="21"/>
                <w:szCs w:val="21"/>
                <w:lang w:val="uk-UA"/>
              </w:rPr>
              <w:t xml:space="preserve"> </w:t>
            </w:r>
            <w:r w:rsidRPr="00F761C1">
              <w:rPr>
                <w:sz w:val="21"/>
                <w:szCs w:val="21"/>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1D8B" w:rsidRPr="00F761C1" w:rsidRDefault="00151D8B" w:rsidP="00151D8B">
            <w:pPr>
              <w:pStyle w:val="ab"/>
              <w:jc w:val="both"/>
              <w:rPr>
                <w:sz w:val="21"/>
                <w:szCs w:val="21"/>
              </w:rPr>
            </w:pPr>
            <w:r w:rsidRPr="00F761C1">
              <w:rPr>
                <w:sz w:val="21"/>
                <w:szCs w:val="21"/>
              </w:rPr>
              <w:t>У разі відхилення тендерної пропозиції з підстави, визначеної </w:t>
            </w:r>
            <w:hyperlink r:id="rId19" w:anchor="n148" w:history="1">
              <w:r w:rsidRPr="00F761C1">
                <w:rPr>
                  <w:rStyle w:val="a5"/>
                  <w:sz w:val="21"/>
                  <w:szCs w:val="21"/>
                </w:rPr>
                <w:t>підпунктом 3</w:t>
              </w:r>
            </w:hyperlink>
            <w:r w:rsidRPr="00F761C1">
              <w:rPr>
                <w:sz w:val="21"/>
                <w:szCs w:val="21"/>
              </w:rPr>
              <w:t> пункту 4</w:t>
            </w:r>
            <w:r w:rsidR="00304A72">
              <w:rPr>
                <w:sz w:val="21"/>
                <w:szCs w:val="21"/>
                <w:lang w:val="uk-UA"/>
              </w:rPr>
              <w:t>4</w:t>
            </w:r>
            <w:r w:rsidRPr="00F761C1">
              <w:rPr>
                <w:sz w:val="21"/>
                <w:szCs w:val="21"/>
              </w:rPr>
              <w:t xml:space="preserve"> </w:t>
            </w:r>
            <w:r w:rsidRPr="00F761C1">
              <w:rPr>
                <w:sz w:val="21"/>
                <w:szCs w:val="21"/>
                <w:lang w:val="uk-UA"/>
              </w:rPr>
              <w:t>О</w:t>
            </w:r>
            <w:r w:rsidRPr="00F761C1">
              <w:rPr>
                <w:sz w:val="21"/>
                <w:szCs w:val="21"/>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tgtFrame="_blank" w:history="1">
              <w:r w:rsidRPr="00F761C1">
                <w:rPr>
                  <w:rStyle w:val="a5"/>
                  <w:sz w:val="21"/>
                  <w:szCs w:val="21"/>
                </w:rPr>
                <w:t>Закону</w:t>
              </w:r>
            </w:hyperlink>
            <w:r w:rsidRPr="00F761C1">
              <w:rPr>
                <w:sz w:val="21"/>
                <w:szCs w:val="21"/>
              </w:rPr>
              <w:t xml:space="preserve"> та </w:t>
            </w:r>
            <w:r w:rsidRPr="00F761C1">
              <w:rPr>
                <w:sz w:val="21"/>
                <w:szCs w:val="21"/>
                <w:lang w:val="uk-UA"/>
              </w:rPr>
              <w:t>О</w:t>
            </w:r>
            <w:r w:rsidRPr="00F761C1">
              <w:rPr>
                <w:sz w:val="21"/>
                <w:szCs w:val="21"/>
              </w:rPr>
              <w:t xml:space="preserve">собливостей, та </w:t>
            </w:r>
            <w:r w:rsidRPr="00F761C1">
              <w:rPr>
                <w:sz w:val="21"/>
                <w:szCs w:val="21"/>
              </w:rPr>
              <w:lastRenderedPageBreak/>
              <w:t>приймає рішення про намір укласти договір про закупівлю у порядку та на умовах, визначених </w:t>
            </w:r>
            <w:hyperlink r:id="rId21" w:anchor="n1611" w:tgtFrame="_blank" w:history="1">
              <w:r w:rsidRPr="00F761C1">
                <w:rPr>
                  <w:rStyle w:val="a5"/>
                  <w:sz w:val="21"/>
                  <w:szCs w:val="21"/>
                </w:rPr>
                <w:t>статтею 33</w:t>
              </w:r>
            </w:hyperlink>
            <w:r w:rsidRPr="00F761C1">
              <w:rPr>
                <w:sz w:val="21"/>
                <w:szCs w:val="21"/>
              </w:rPr>
              <w:t> Закону та цим пунктом.</w:t>
            </w:r>
          </w:p>
          <w:p w:rsidR="00151D8B" w:rsidRPr="00F761C1" w:rsidRDefault="00151D8B" w:rsidP="00151D8B">
            <w:pPr>
              <w:pStyle w:val="ab"/>
              <w:jc w:val="both"/>
              <w:rPr>
                <w:sz w:val="21"/>
                <w:szCs w:val="21"/>
              </w:rPr>
            </w:pPr>
            <w:bookmarkStart w:id="11" w:name="n172"/>
            <w:bookmarkEnd w:id="11"/>
            <w:r w:rsidRPr="00F761C1">
              <w:rPr>
                <w:sz w:val="21"/>
                <w:szCs w:val="2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51D8B" w:rsidRPr="00B0593B"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984C2A" w:rsidRPr="00B0593B" w:rsidTr="00984C2A">
        <w:trPr>
          <w:trHeight w:val="5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984C2A" w:rsidRPr="003701E0" w:rsidRDefault="00984C2A" w:rsidP="00984C2A">
            <w:pPr>
              <w:pStyle w:val="a3"/>
              <w:spacing w:before="120" w:beforeAutospacing="0" w:after="120" w:afterAutospacing="0"/>
              <w:ind w:right="113"/>
              <w:jc w:val="both"/>
              <w:rPr>
                <w:b/>
                <w:sz w:val="21"/>
                <w:szCs w:val="21"/>
                <w:lang w:val="uk-UA"/>
              </w:rPr>
            </w:pPr>
            <w:r w:rsidRPr="003701E0">
              <w:rPr>
                <w:b/>
                <w:color w:val="000000"/>
                <w:sz w:val="21"/>
                <w:szCs w:val="21"/>
                <w:lang w:val="uk-UA"/>
              </w:rPr>
              <w:t>1</w:t>
            </w:r>
          </w:p>
        </w:tc>
        <w:tc>
          <w:tcPr>
            <w:tcW w:w="2748" w:type="dxa"/>
            <w:tcBorders>
              <w:top w:val="single" w:sz="6" w:space="0" w:color="000000"/>
              <w:left w:val="single" w:sz="2" w:space="0" w:color="000000"/>
              <w:right w:val="single" w:sz="2" w:space="0" w:color="000000"/>
            </w:tcBorders>
            <w:tcMar>
              <w:top w:w="0" w:type="dxa"/>
              <w:left w:w="105" w:type="dxa"/>
              <w:bottom w:w="0" w:type="dxa"/>
              <w:right w:w="105" w:type="dxa"/>
            </w:tcMar>
          </w:tcPr>
          <w:p w:rsidR="00984C2A" w:rsidRPr="003701E0" w:rsidRDefault="00984C2A" w:rsidP="00984C2A">
            <w:pPr>
              <w:pStyle w:val="a3"/>
              <w:spacing w:before="120" w:beforeAutospacing="0" w:after="120" w:afterAutospacing="0"/>
              <w:ind w:right="113"/>
              <w:rPr>
                <w:b/>
                <w:sz w:val="21"/>
                <w:szCs w:val="21"/>
                <w:lang w:val="uk-UA"/>
              </w:rPr>
            </w:pPr>
            <w:r w:rsidRPr="003701E0">
              <w:rPr>
                <w:b/>
                <w:color w:val="000000"/>
                <w:sz w:val="21"/>
                <w:szCs w:val="21"/>
                <w:lang w:val="uk-UA"/>
              </w:rPr>
              <w:t>Відміна замовником торгів чи визнання їх такими, що не відбулися</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984C2A" w:rsidRPr="0014542C" w:rsidRDefault="00984C2A" w:rsidP="00984C2A">
            <w:pPr>
              <w:jc w:val="both"/>
              <w:rPr>
                <w:sz w:val="21"/>
                <w:szCs w:val="21"/>
                <w:lang w:val="uk-UA"/>
              </w:rPr>
            </w:pPr>
            <w:r w:rsidRPr="0014542C">
              <w:rPr>
                <w:sz w:val="21"/>
                <w:szCs w:val="21"/>
                <w:lang w:val="uk-UA"/>
              </w:rPr>
              <w:t>1.1. Замовник відміняє відкриті торги у разі:</w:t>
            </w:r>
          </w:p>
          <w:p w:rsidR="00984C2A" w:rsidRPr="0014542C" w:rsidRDefault="00984C2A" w:rsidP="00984C2A">
            <w:pPr>
              <w:jc w:val="both"/>
              <w:rPr>
                <w:sz w:val="21"/>
                <w:szCs w:val="21"/>
                <w:lang w:val="uk-UA"/>
              </w:rPr>
            </w:pPr>
            <w:r w:rsidRPr="0014542C">
              <w:rPr>
                <w:sz w:val="21"/>
                <w:szCs w:val="21"/>
                <w:lang w:val="uk-UA"/>
              </w:rPr>
              <w:t>1) відсутності подальшої потреби в закупівлі товарів, робіт чи послуг;</w:t>
            </w:r>
          </w:p>
          <w:p w:rsidR="00984C2A" w:rsidRPr="0014542C" w:rsidRDefault="00984C2A" w:rsidP="00984C2A">
            <w:pPr>
              <w:jc w:val="both"/>
              <w:rPr>
                <w:sz w:val="21"/>
                <w:szCs w:val="21"/>
                <w:lang w:val="uk-UA"/>
              </w:rPr>
            </w:pPr>
            <w:r w:rsidRPr="0014542C">
              <w:rPr>
                <w:sz w:val="21"/>
                <w:szCs w:val="2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4C2A" w:rsidRPr="0014542C" w:rsidRDefault="00984C2A" w:rsidP="00984C2A">
            <w:pPr>
              <w:jc w:val="both"/>
              <w:rPr>
                <w:sz w:val="21"/>
                <w:szCs w:val="21"/>
                <w:lang w:val="uk-UA"/>
              </w:rPr>
            </w:pPr>
            <w:r w:rsidRPr="0014542C">
              <w:rPr>
                <w:sz w:val="21"/>
                <w:szCs w:val="21"/>
                <w:lang w:val="uk-UA"/>
              </w:rPr>
              <w:t>3) скорочення обсягу видатків на здійснення закупівлі товарів, робіт чи послуг;</w:t>
            </w:r>
          </w:p>
          <w:p w:rsidR="00984C2A" w:rsidRPr="0014542C" w:rsidRDefault="00984C2A" w:rsidP="00984C2A">
            <w:pPr>
              <w:jc w:val="both"/>
              <w:rPr>
                <w:sz w:val="21"/>
                <w:szCs w:val="21"/>
                <w:lang w:val="uk-UA"/>
              </w:rPr>
            </w:pPr>
            <w:r w:rsidRPr="0014542C">
              <w:rPr>
                <w:sz w:val="21"/>
                <w:szCs w:val="21"/>
                <w:lang w:val="uk-UA"/>
              </w:rPr>
              <w:t>4) коли здійснення закупівлі стало неможливим внаслідок дії обставин непереборної сили.</w:t>
            </w:r>
          </w:p>
          <w:p w:rsidR="00984C2A" w:rsidRPr="0014542C" w:rsidRDefault="00984C2A" w:rsidP="00984C2A">
            <w:pPr>
              <w:jc w:val="both"/>
              <w:rPr>
                <w:sz w:val="21"/>
                <w:szCs w:val="21"/>
                <w:lang w:val="uk-UA"/>
              </w:rPr>
            </w:pPr>
            <w:r w:rsidRPr="0014542C">
              <w:rPr>
                <w:sz w:val="21"/>
                <w:szCs w:val="21"/>
                <w:lang w:val="uk-UA"/>
              </w:rPr>
              <w:t>1.2. Відкриті торги автоматично відміняються електронною системою закупівель у разі:</w:t>
            </w:r>
          </w:p>
          <w:p w:rsidR="00984C2A" w:rsidRPr="0014542C" w:rsidRDefault="00984C2A" w:rsidP="00984C2A">
            <w:pPr>
              <w:jc w:val="both"/>
              <w:rPr>
                <w:sz w:val="21"/>
                <w:szCs w:val="21"/>
                <w:lang w:val="uk-UA"/>
              </w:rPr>
            </w:pPr>
            <w:r w:rsidRPr="0014542C">
              <w:rPr>
                <w:sz w:val="21"/>
                <w:szCs w:val="21"/>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84C2A" w:rsidRPr="0014542C" w:rsidRDefault="00984C2A" w:rsidP="00984C2A">
            <w:pPr>
              <w:jc w:val="both"/>
              <w:rPr>
                <w:sz w:val="21"/>
                <w:szCs w:val="21"/>
                <w:lang w:val="uk-UA"/>
              </w:rPr>
            </w:pPr>
            <w:r w:rsidRPr="0014542C">
              <w:rPr>
                <w:sz w:val="21"/>
                <w:szCs w:val="21"/>
                <w:lang w:val="uk-UA"/>
              </w:rPr>
              <w:t>2) неподання жодної тендерної пропозиції для участі у відкритих торгах у строк, установлений замовником згідно з Особливостями.</w:t>
            </w:r>
          </w:p>
          <w:p w:rsidR="00984C2A" w:rsidRPr="0014542C" w:rsidRDefault="00984C2A" w:rsidP="00984C2A">
            <w:pPr>
              <w:jc w:val="both"/>
              <w:rPr>
                <w:sz w:val="21"/>
                <w:szCs w:val="21"/>
                <w:lang w:val="uk-UA"/>
              </w:rPr>
            </w:pPr>
            <w:r w:rsidRPr="0014542C">
              <w:rPr>
                <w:sz w:val="21"/>
                <w:szCs w:val="21"/>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84C2A" w:rsidRPr="0014542C" w:rsidRDefault="00984C2A" w:rsidP="00984C2A">
            <w:pPr>
              <w:jc w:val="both"/>
              <w:rPr>
                <w:sz w:val="21"/>
                <w:szCs w:val="21"/>
                <w:lang w:val="uk-UA"/>
              </w:rPr>
            </w:pPr>
            <w:r w:rsidRPr="0014542C">
              <w:rPr>
                <w:sz w:val="21"/>
                <w:szCs w:val="21"/>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84C2A" w:rsidRPr="0014542C" w:rsidRDefault="00984C2A" w:rsidP="00984C2A">
            <w:pPr>
              <w:jc w:val="both"/>
              <w:rPr>
                <w:sz w:val="21"/>
                <w:szCs w:val="21"/>
                <w:lang w:val="uk-UA"/>
              </w:rPr>
            </w:pPr>
            <w:r w:rsidRPr="0014542C">
              <w:rPr>
                <w:sz w:val="21"/>
                <w:szCs w:val="21"/>
                <w:lang w:val="uk-UA"/>
              </w:rPr>
              <w:t>1.5. Відкриті торги можуть бути відмінені частково (за лотом).</w:t>
            </w:r>
          </w:p>
          <w:p w:rsidR="00984C2A" w:rsidRPr="0014542C" w:rsidRDefault="00984C2A" w:rsidP="00984C2A">
            <w:pPr>
              <w:jc w:val="both"/>
              <w:rPr>
                <w:sz w:val="21"/>
                <w:szCs w:val="21"/>
                <w:lang w:val="uk-UA"/>
              </w:rPr>
            </w:pPr>
            <w:r w:rsidRPr="0014542C">
              <w:rPr>
                <w:sz w:val="21"/>
                <w:szCs w:val="21"/>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1D8B" w:rsidRPr="00B0593B" w:rsidTr="00304A72">
        <w:trPr>
          <w:trHeight w:val="332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 xml:space="preserve">Строк укладання договору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eastAsia="uk-UA"/>
              </w:rPr>
            </w:pPr>
            <w:r w:rsidRPr="003701E0">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3701E0">
              <w:rPr>
                <w:sz w:val="21"/>
                <w:szCs w:val="21"/>
                <w:lang w:val="uk-UA" w:eastAsia="uk-UA"/>
              </w:rPr>
              <w:t>5</w:t>
            </w:r>
            <w:r w:rsidRPr="003701E0">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151D8B" w:rsidRPr="003701E0" w:rsidRDefault="00151D8B" w:rsidP="00151D8B">
            <w:pPr>
              <w:jc w:val="both"/>
              <w:rPr>
                <w:color w:val="000000"/>
                <w:sz w:val="21"/>
                <w:szCs w:val="21"/>
                <w:shd w:val="solid" w:color="FFFFFF" w:fill="FFFFFF"/>
                <w:lang w:eastAsia="en-US"/>
              </w:rPr>
            </w:pPr>
            <w:r w:rsidRPr="003701E0">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1D8B" w:rsidRPr="003701E0" w:rsidRDefault="00151D8B" w:rsidP="00151D8B">
            <w:pPr>
              <w:jc w:val="both"/>
              <w:rPr>
                <w:sz w:val="21"/>
                <w:szCs w:val="21"/>
              </w:rPr>
            </w:pPr>
            <w:r w:rsidRPr="003701E0">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51D8B" w:rsidRPr="00B0593B" w:rsidTr="0014542C">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 xml:space="preserve">Проект договору про закупівлю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val="uk-UA"/>
              </w:rPr>
            </w:pPr>
            <w:r w:rsidRPr="003701E0">
              <w:rPr>
                <w:sz w:val="21"/>
                <w:szCs w:val="21"/>
                <w:lang w:val="uk-UA"/>
              </w:rPr>
              <w:t>Проект договору складено замовником з урахуванням особливостей предмету закупівлі.</w:t>
            </w:r>
          </w:p>
          <w:p w:rsidR="00151D8B" w:rsidRPr="003701E0" w:rsidRDefault="007538F8" w:rsidP="00151D8B">
            <w:pPr>
              <w:pStyle w:val="ab"/>
              <w:jc w:val="both"/>
              <w:rPr>
                <w:sz w:val="21"/>
                <w:szCs w:val="21"/>
                <w:lang w:val="uk-UA"/>
              </w:rPr>
            </w:pPr>
            <w:r w:rsidRPr="007538F8">
              <w:rPr>
                <w:b/>
                <w:sz w:val="21"/>
                <w:szCs w:val="21"/>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rPr>
                <w:b/>
                <w:sz w:val="21"/>
                <w:szCs w:val="21"/>
                <w:lang w:val="uk-UA"/>
              </w:rPr>
            </w:pPr>
            <w:r w:rsidRPr="003701E0">
              <w:rPr>
                <w:b/>
                <w:color w:val="000000"/>
                <w:sz w:val="21"/>
                <w:szCs w:val="21"/>
                <w:lang w:val="uk-UA"/>
              </w:rPr>
              <w:t>Істотні умови, що обов’язково включаються до договору про закупівлю</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AE2578" w:rsidRDefault="00151D8B" w:rsidP="00151D8B">
            <w:pPr>
              <w:jc w:val="both"/>
              <w:rPr>
                <w:sz w:val="21"/>
                <w:szCs w:val="21"/>
                <w:lang w:val="uk-UA"/>
              </w:rPr>
            </w:pPr>
            <w:r w:rsidRPr="00AE2578">
              <w:rPr>
                <w:color w:val="000000"/>
                <w:sz w:val="21"/>
                <w:szCs w:val="21"/>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rsidR="00151D8B" w:rsidRPr="00AE2578" w:rsidRDefault="00151D8B" w:rsidP="00151D8B">
            <w:pPr>
              <w:jc w:val="both"/>
              <w:rPr>
                <w:sz w:val="21"/>
                <w:szCs w:val="21"/>
              </w:rPr>
            </w:pPr>
            <w:r w:rsidRPr="00AE2578">
              <w:rPr>
                <w:sz w:val="21"/>
                <w:szCs w:val="21"/>
              </w:rPr>
              <w:t>Договір про закупівлю, що укладається між резидентами України, повинен бути викладений виключно українською мовою.</w:t>
            </w:r>
          </w:p>
          <w:p w:rsidR="00151D8B" w:rsidRPr="00AE2578" w:rsidRDefault="00151D8B" w:rsidP="00151D8B">
            <w:pPr>
              <w:pStyle w:val="ab"/>
              <w:jc w:val="both"/>
              <w:rPr>
                <w:sz w:val="21"/>
                <w:szCs w:val="21"/>
              </w:rPr>
            </w:pPr>
            <w:r w:rsidRPr="00AE2578">
              <w:rPr>
                <w:sz w:val="21"/>
                <w:szCs w:val="21"/>
                <w:lang w:eastAsia="en-US"/>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1D8B" w:rsidRPr="00AE2578" w:rsidRDefault="00151D8B" w:rsidP="00151D8B">
            <w:pPr>
              <w:pStyle w:val="ab"/>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12" w:name="n371"/>
            <w:bookmarkEnd w:id="12"/>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в бік зменшення ціни тендерної пропозиції переможця без зменшення обсягів закупівлі;</w:t>
            </w:r>
            <w:bookmarkStart w:id="13" w:name="n372"/>
            <w:bookmarkEnd w:id="13"/>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151D8B" w:rsidRPr="00AE2578" w:rsidRDefault="00151D8B" w:rsidP="00151D8B">
            <w:pPr>
              <w:pStyle w:val="ab"/>
              <w:jc w:val="both"/>
              <w:rPr>
                <w:sz w:val="21"/>
                <w:szCs w:val="21"/>
              </w:rPr>
            </w:pPr>
            <w:r w:rsidRPr="00AE2578">
              <w:rPr>
                <w:sz w:val="21"/>
                <w:szCs w:val="21"/>
              </w:rPr>
              <w:t>Істотні умови договору про закупівлю, укладеного відповідно до </w:t>
            </w:r>
            <w:hyperlink r:id="rId22" w:anchor="n34" w:history="1">
              <w:r w:rsidRPr="00AE2578">
                <w:rPr>
                  <w:sz w:val="21"/>
                  <w:szCs w:val="21"/>
                </w:rPr>
                <w:t>пунктів 10</w:t>
              </w:r>
            </w:hyperlink>
            <w:r w:rsidRPr="00AE2578">
              <w:rPr>
                <w:sz w:val="21"/>
                <w:szCs w:val="21"/>
              </w:rPr>
              <w:t> і </w:t>
            </w:r>
            <w:hyperlink r:id="rId23" w:anchor="n38" w:history="1">
              <w:r w:rsidRPr="00AE2578">
                <w:rPr>
                  <w:sz w:val="21"/>
                  <w:szCs w:val="21"/>
                </w:rPr>
                <w:t>13</w:t>
              </w:r>
            </w:hyperlink>
            <w:r w:rsidRPr="00AE2578">
              <w:rPr>
                <w:sz w:val="21"/>
                <w:szCs w:val="21"/>
              </w:rPr>
              <w:t> (крім </w:t>
            </w:r>
            <w:hyperlink r:id="rId24" w:anchor="n273" w:history="1">
              <w:r w:rsidRPr="00AE2578">
                <w:rPr>
                  <w:sz w:val="21"/>
                  <w:szCs w:val="21"/>
                </w:rPr>
                <w:t>підпункту 13</w:t>
              </w:r>
            </w:hyperlink>
            <w:r w:rsidRPr="00AE2578">
              <w:rPr>
                <w:sz w:val="21"/>
                <w:szCs w:val="21"/>
              </w:rPr>
              <w:t> пункту 13)</w:t>
            </w:r>
            <w:r>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51D8B" w:rsidRPr="00AE2578" w:rsidRDefault="00151D8B" w:rsidP="00151D8B">
            <w:pPr>
              <w:pStyle w:val="ab"/>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1D8B" w:rsidRPr="00AE2578" w:rsidRDefault="00151D8B" w:rsidP="00151D8B">
            <w:pPr>
              <w:pStyle w:val="ab"/>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151D8B" w:rsidRPr="00AE2578" w:rsidRDefault="00151D8B" w:rsidP="00151D8B">
            <w:pPr>
              <w:pStyle w:val="ab"/>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1D8B" w:rsidRPr="00AE2578" w:rsidRDefault="00151D8B" w:rsidP="00151D8B">
            <w:pPr>
              <w:pStyle w:val="ab"/>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2403FE" w:rsidRPr="00B0593B" w:rsidTr="007425BD">
        <w:trPr>
          <w:trHeight w:val="131"/>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lastRenderedPageBreak/>
              <w:t>5</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t>Дії замовника при відмові переможця торгів підписати договір про закупівлю</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403FE" w:rsidRPr="0014542C" w:rsidRDefault="002403FE" w:rsidP="002403FE">
            <w:pPr>
              <w:autoSpaceDE w:val="0"/>
              <w:autoSpaceDN w:val="0"/>
              <w:adjustRightInd w:val="0"/>
              <w:jc w:val="both"/>
              <w:rPr>
                <w:sz w:val="21"/>
                <w:szCs w:val="21"/>
                <w:lang w:val="uk-UA"/>
              </w:rPr>
            </w:pPr>
            <w:r w:rsidRPr="0014542C">
              <w:rPr>
                <w:sz w:val="21"/>
                <w:szCs w:val="21"/>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5" w:tgtFrame="_blank" w:history="1">
              <w:r w:rsidRPr="0014542C">
                <w:rPr>
                  <w:sz w:val="21"/>
                  <w:szCs w:val="21"/>
                  <w:lang w:val="uk-UA"/>
                </w:rPr>
                <w:t>Закону</w:t>
              </w:r>
            </w:hyperlink>
            <w:r w:rsidRPr="0014542C">
              <w:rPr>
                <w:sz w:val="21"/>
                <w:szCs w:val="21"/>
                <w:lang w:val="uk-UA"/>
              </w:rPr>
              <w:t> та Особливостей, і приймає рішення про намір укласти договір про закупівлю у порядку та на умовах, визначених </w:t>
            </w:r>
            <w:hyperlink r:id="rId26" w:anchor="n1611" w:tgtFrame="_blank" w:history="1">
              <w:r w:rsidRPr="0014542C">
                <w:rPr>
                  <w:sz w:val="21"/>
                  <w:szCs w:val="21"/>
                  <w:lang w:val="uk-UA"/>
                </w:rPr>
                <w:t>статтею 33</w:t>
              </w:r>
            </w:hyperlink>
            <w:r w:rsidRPr="0014542C">
              <w:rPr>
                <w:sz w:val="21"/>
                <w:szCs w:val="21"/>
                <w:lang w:val="uk-UA"/>
              </w:rPr>
              <w:t> Закону та пунктом 46 Особливостей.</w:t>
            </w:r>
          </w:p>
        </w:tc>
      </w:tr>
      <w:tr w:rsidR="002403FE"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t>6</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t xml:space="preserve">Забезпечення виконання договору про закупівлю </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sz w:val="21"/>
                <w:szCs w:val="21"/>
                <w:lang w:val="uk-UA"/>
              </w:rPr>
            </w:pPr>
            <w:r w:rsidRPr="003701E0">
              <w:rPr>
                <w:sz w:val="21"/>
                <w:szCs w:val="21"/>
                <w:lang w:val="uk-UA"/>
              </w:rPr>
              <w:t>Забезпечення виконання договору про закупівлю не вимагається</w:t>
            </w:r>
          </w:p>
        </w:tc>
      </w:tr>
    </w:tbl>
    <w:p w:rsidR="009D2CC5" w:rsidRDefault="009D2CC5" w:rsidP="003701E0">
      <w:pPr>
        <w:jc w:val="right"/>
        <w:rPr>
          <w:b/>
          <w:lang w:val="uk-UA"/>
        </w:rPr>
      </w:pPr>
    </w:p>
    <w:p w:rsidR="003701E0" w:rsidRPr="003701E0" w:rsidRDefault="003701E0" w:rsidP="003701E0">
      <w:pPr>
        <w:jc w:val="right"/>
        <w:rPr>
          <w:b/>
        </w:rPr>
      </w:pPr>
      <w:r w:rsidRPr="003701E0">
        <w:rPr>
          <w:b/>
          <w:lang w:val="uk-UA"/>
        </w:rPr>
        <w:lastRenderedPageBreak/>
        <w:t>Дод</w:t>
      </w:r>
      <w:r w:rsidRPr="003701E0">
        <w:rPr>
          <w:b/>
        </w:rPr>
        <w:t>аток 1</w:t>
      </w:r>
    </w:p>
    <w:p w:rsidR="003701E0" w:rsidRPr="003701E0" w:rsidRDefault="003701E0" w:rsidP="003701E0">
      <w:pPr>
        <w:tabs>
          <w:tab w:val="left" w:pos="3225"/>
        </w:tabs>
        <w:jc w:val="right"/>
        <w:rPr>
          <w:b/>
        </w:rPr>
      </w:pPr>
      <w:r w:rsidRPr="003701E0">
        <w:t xml:space="preserve">       </w:t>
      </w:r>
      <w:r w:rsidRPr="003701E0">
        <w:rPr>
          <w:lang w:val="uk-UA"/>
        </w:rPr>
        <w:t xml:space="preserve">                </w:t>
      </w:r>
      <w:r w:rsidR="00620A84">
        <w:rPr>
          <w:lang w:val="uk-UA"/>
        </w:rPr>
        <w:t xml:space="preserve">                    </w:t>
      </w:r>
      <w:r w:rsidRPr="003701E0">
        <w:rPr>
          <w:b/>
        </w:rPr>
        <w:t xml:space="preserve">до тендерної документації </w:t>
      </w:r>
      <w:r w:rsidRPr="003701E0">
        <w:rPr>
          <w:b/>
        </w:rPr>
        <w:tab/>
      </w:r>
    </w:p>
    <w:p w:rsidR="003701E0" w:rsidRDefault="003701E0" w:rsidP="003701E0">
      <w:pPr>
        <w:jc w:val="right"/>
        <w:rPr>
          <w:i/>
        </w:rPr>
      </w:pPr>
      <w:r w:rsidRPr="003701E0">
        <w:t>(</w:t>
      </w:r>
      <w:r w:rsidRPr="00DB36A2">
        <w:rPr>
          <w:i/>
        </w:rPr>
        <w:t>учасникам заборонено відступати від наведеної нижче форми).</w:t>
      </w:r>
    </w:p>
    <w:p w:rsidR="005F298D" w:rsidRPr="00DB36A2" w:rsidRDefault="005F298D" w:rsidP="003701E0">
      <w:pPr>
        <w:jc w:val="right"/>
        <w:rPr>
          <w:i/>
        </w:rPr>
      </w:pPr>
    </w:p>
    <w:p w:rsidR="003701E0" w:rsidRDefault="003701E0" w:rsidP="003701E0">
      <w:pPr>
        <w:jc w:val="center"/>
        <w:rPr>
          <w:b/>
          <w:u w:val="single"/>
        </w:rPr>
      </w:pPr>
      <w:r w:rsidRPr="003701E0">
        <w:rPr>
          <w:b/>
          <w:u w:val="single"/>
        </w:rPr>
        <w:t>ФОРМА ТЕНДЕРНОЇ (ЦІНОВОЇ) ПРОПОЗИЦІЇ</w:t>
      </w:r>
    </w:p>
    <w:p w:rsidR="00312C04" w:rsidRPr="00312C04" w:rsidRDefault="003701E0" w:rsidP="00312C04">
      <w:pPr>
        <w:jc w:val="center"/>
        <w:rPr>
          <w:b/>
          <w:bCs/>
          <w:lang w:val="uk-UA"/>
        </w:rPr>
      </w:pPr>
      <w:r w:rsidRPr="003701E0">
        <w:t xml:space="preserve">Предмет закупівлі: </w:t>
      </w:r>
      <w:r w:rsidR="00312C04" w:rsidRPr="00312C04">
        <w:rPr>
          <w:b/>
          <w:bCs/>
          <w:lang w:val="uk-UA"/>
        </w:rPr>
        <w:t xml:space="preserve">Сидіння, стільці та супутні вироби, </w:t>
      </w:r>
    </w:p>
    <w:p w:rsidR="004C5780" w:rsidRDefault="00312C04" w:rsidP="00312C04">
      <w:pPr>
        <w:jc w:val="center"/>
        <w:rPr>
          <w:b/>
          <w:bCs/>
        </w:rPr>
      </w:pPr>
      <w:r w:rsidRPr="00312C04">
        <w:rPr>
          <w:b/>
          <w:bCs/>
          <w:lang w:val="uk-UA"/>
        </w:rPr>
        <w:t>код  ДК 021:2015 39110000-6 - Сидіння, стільці та супутні вироби і частини до них</w:t>
      </w:r>
      <w:r w:rsidR="004C5780" w:rsidRPr="005F2501">
        <w:rPr>
          <w:b/>
          <w:bCs/>
        </w:rPr>
        <w:t xml:space="preserve"> </w:t>
      </w:r>
    </w:p>
    <w:p w:rsidR="005F298D" w:rsidRPr="004C5780" w:rsidRDefault="005F298D" w:rsidP="005F298D">
      <w:pPr>
        <w:jc w:val="center"/>
        <w:rPr>
          <w:b/>
          <w:bCs/>
        </w:rPr>
      </w:pPr>
    </w:p>
    <w:tbl>
      <w:tblPr>
        <w:tblW w:w="5000" w:type="pct"/>
        <w:tblLook w:val="04A0" w:firstRow="1" w:lastRow="0" w:firstColumn="1" w:lastColumn="0" w:noHBand="0" w:noVBand="1"/>
      </w:tblPr>
      <w:tblGrid>
        <w:gridCol w:w="5822"/>
        <w:gridCol w:w="3943"/>
      </w:tblGrid>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rPr>
          <w:trHeight w:val="121"/>
        </w:trPr>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bl>
    <w:p w:rsidR="003701E0" w:rsidRPr="003701E0" w:rsidRDefault="003701E0" w:rsidP="003701E0">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tbl>
      <w:tblPr>
        <w:tblW w:w="9680" w:type="dxa"/>
        <w:tblInd w:w="96" w:type="dxa"/>
        <w:tblLayout w:type="fixed"/>
        <w:tblLook w:val="0000" w:firstRow="0" w:lastRow="0" w:firstColumn="0" w:lastColumn="0" w:noHBand="0" w:noVBand="0"/>
      </w:tblPr>
      <w:tblGrid>
        <w:gridCol w:w="552"/>
        <w:gridCol w:w="3742"/>
        <w:gridCol w:w="708"/>
        <w:gridCol w:w="567"/>
        <w:gridCol w:w="1134"/>
        <w:gridCol w:w="993"/>
        <w:gridCol w:w="1134"/>
        <w:gridCol w:w="850"/>
      </w:tblGrid>
      <w:tr w:rsidR="003701E0" w:rsidRPr="003701E0" w:rsidTr="00C84AA5">
        <w:trPr>
          <w:trHeight w:val="440"/>
        </w:trPr>
        <w:tc>
          <w:tcPr>
            <w:tcW w:w="552" w:type="dxa"/>
            <w:tcBorders>
              <w:top w:val="single" w:sz="4" w:space="0" w:color="000000"/>
              <w:left w:val="single" w:sz="4" w:space="0" w:color="000000"/>
              <w:bottom w:val="single" w:sz="4" w:space="0" w:color="000000"/>
            </w:tcBorders>
            <w:shd w:val="clear" w:color="auto" w:fill="auto"/>
            <w:vAlign w:val="center"/>
          </w:tcPr>
          <w:p w:rsidR="003701E0" w:rsidRPr="00C84AA5" w:rsidRDefault="003701E0" w:rsidP="00C84AA5">
            <w:pPr>
              <w:pStyle w:val="ab"/>
              <w:rPr>
                <w:sz w:val="20"/>
                <w:szCs w:val="20"/>
              </w:rPr>
            </w:pPr>
            <w:r w:rsidRPr="00C84AA5">
              <w:rPr>
                <w:sz w:val="20"/>
                <w:szCs w:val="20"/>
              </w:rPr>
              <w:t>№</w:t>
            </w:r>
          </w:p>
          <w:p w:rsidR="003701E0" w:rsidRPr="00C84AA5" w:rsidRDefault="003701E0" w:rsidP="00C84AA5">
            <w:pPr>
              <w:pStyle w:val="ab"/>
              <w:rPr>
                <w:sz w:val="20"/>
                <w:szCs w:val="20"/>
              </w:rPr>
            </w:pPr>
          </w:p>
        </w:tc>
        <w:tc>
          <w:tcPr>
            <w:tcW w:w="3742" w:type="dxa"/>
            <w:tcBorders>
              <w:top w:val="single" w:sz="4" w:space="0" w:color="000000"/>
              <w:left w:val="single" w:sz="4" w:space="0" w:color="000000"/>
              <w:bottom w:val="single" w:sz="4" w:space="0" w:color="000000"/>
            </w:tcBorders>
            <w:shd w:val="clear" w:color="auto" w:fill="auto"/>
            <w:vAlign w:val="center"/>
          </w:tcPr>
          <w:p w:rsidR="003701E0" w:rsidRPr="00C84AA5" w:rsidRDefault="003701E0" w:rsidP="00C84AA5">
            <w:pPr>
              <w:pStyle w:val="ab"/>
              <w:rPr>
                <w:sz w:val="20"/>
                <w:szCs w:val="20"/>
                <w:lang w:val="uk-UA"/>
              </w:rPr>
            </w:pPr>
            <w:r w:rsidRPr="00C84AA5">
              <w:rPr>
                <w:sz w:val="20"/>
                <w:szCs w:val="20"/>
              </w:rPr>
              <w:t xml:space="preserve">Найменування </w:t>
            </w:r>
            <w:r w:rsidR="00AF1A90" w:rsidRPr="00C84AA5">
              <w:rPr>
                <w:sz w:val="20"/>
                <w:szCs w:val="20"/>
                <w:lang w:val="uk-UA"/>
              </w:rPr>
              <w:t>товару</w:t>
            </w:r>
            <w:r w:rsidR="00C84AA5" w:rsidRPr="00C84AA5">
              <w:rPr>
                <w:sz w:val="20"/>
                <w:szCs w:val="20"/>
                <w:lang w:val="uk-UA"/>
              </w:rPr>
              <w:t xml:space="preserve"> **</w:t>
            </w:r>
          </w:p>
        </w:tc>
        <w:tc>
          <w:tcPr>
            <w:tcW w:w="708" w:type="dxa"/>
            <w:tcBorders>
              <w:top w:val="single" w:sz="4" w:space="0" w:color="000000"/>
              <w:left w:val="single" w:sz="4" w:space="0" w:color="000000"/>
              <w:bottom w:val="single" w:sz="4" w:space="0" w:color="000000"/>
            </w:tcBorders>
            <w:shd w:val="clear" w:color="auto" w:fill="auto"/>
            <w:vAlign w:val="center"/>
          </w:tcPr>
          <w:p w:rsidR="003701E0" w:rsidRPr="00C84AA5" w:rsidRDefault="003701E0" w:rsidP="00C84AA5">
            <w:pPr>
              <w:pStyle w:val="ab"/>
              <w:rPr>
                <w:sz w:val="20"/>
                <w:szCs w:val="20"/>
              </w:rPr>
            </w:pPr>
            <w:r w:rsidRPr="00C84AA5">
              <w:rPr>
                <w:sz w:val="20"/>
                <w:szCs w:val="20"/>
              </w:rPr>
              <w:t>К-ть</w:t>
            </w:r>
          </w:p>
        </w:tc>
        <w:tc>
          <w:tcPr>
            <w:tcW w:w="567" w:type="dxa"/>
            <w:tcBorders>
              <w:top w:val="single" w:sz="4" w:space="0" w:color="000000"/>
              <w:left w:val="single" w:sz="4" w:space="0" w:color="000000"/>
              <w:bottom w:val="single" w:sz="4" w:space="0" w:color="000000"/>
            </w:tcBorders>
            <w:shd w:val="clear" w:color="auto" w:fill="auto"/>
            <w:vAlign w:val="center"/>
          </w:tcPr>
          <w:p w:rsidR="003701E0" w:rsidRPr="00C84AA5" w:rsidRDefault="00C84AA5" w:rsidP="00C84AA5">
            <w:pPr>
              <w:pStyle w:val="ab"/>
              <w:rPr>
                <w:sz w:val="20"/>
                <w:szCs w:val="20"/>
              </w:rPr>
            </w:pPr>
            <w:r>
              <w:rPr>
                <w:sz w:val="20"/>
                <w:szCs w:val="20"/>
              </w:rPr>
              <w:t>Од. вим</w:t>
            </w:r>
          </w:p>
        </w:tc>
        <w:tc>
          <w:tcPr>
            <w:tcW w:w="1134" w:type="dxa"/>
            <w:tcBorders>
              <w:top w:val="single" w:sz="4" w:space="0" w:color="000000"/>
              <w:left w:val="single" w:sz="4" w:space="0" w:color="000000"/>
              <w:bottom w:val="single" w:sz="4" w:space="0" w:color="000000"/>
            </w:tcBorders>
            <w:shd w:val="clear" w:color="auto" w:fill="auto"/>
            <w:vAlign w:val="center"/>
          </w:tcPr>
          <w:p w:rsidR="003701E0" w:rsidRPr="00C84AA5" w:rsidRDefault="003701E0" w:rsidP="00C84AA5">
            <w:pPr>
              <w:pStyle w:val="ab"/>
              <w:rPr>
                <w:sz w:val="20"/>
                <w:szCs w:val="20"/>
              </w:rPr>
            </w:pPr>
            <w:r w:rsidRPr="00C84AA5">
              <w:rPr>
                <w:sz w:val="20"/>
                <w:szCs w:val="20"/>
              </w:rPr>
              <w:t>Ціна за одиницю (без ПДВ) грн.</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1E0" w:rsidRPr="00C84AA5" w:rsidRDefault="003701E0" w:rsidP="00C84AA5">
            <w:pPr>
              <w:pStyle w:val="ab"/>
              <w:rPr>
                <w:sz w:val="20"/>
                <w:szCs w:val="20"/>
              </w:rPr>
            </w:pPr>
            <w:r w:rsidRPr="00C84AA5">
              <w:rPr>
                <w:sz w:val="20"/>
                <w:szCs w:val="20"/>
              </w:rPr>
              <w:t>ПДВ за одиницю товару*, грн.</w:t>
            </w:r>
          </w:p>
        </w:tc>
        <w:tc>
          <w:tcPr>
            <w:tcW w:w="1134" w:type="dxa"/>
            <w:tcBorders>
              <w:top w:val="single" w:sz="4" w:space="0" w:color="000000"/>
              <w:left w:val="single" w:sz="4" w:space="0" w:color="000000"/>
              <w:bottom w:val="single" w:sz="4" w:space="0" w:color="000000"/>
              <w:right w:val="single" w:sz="4" w:space="0" w:color="000000"/>
            </w:tcBorders>
            <w:vAlign w:val="center"/>
          </w:tcPr>
          <w:p w:rsidR="003701E0" w:rsidRPr="00C84AA5" w:rsidRDefault="003701E0" w:rsidP="00C84AA5">
            <w:pPr>
              <w:pStyle w:val="ab"/>
              <w:rPr>
                <w:sz w:val="20"/>
                <w:szCs w:val="20"/>
              </w:rPr>
            </w:pPr>
            <w:r w:rsidRPr="00C84AA5">
              <w:rPr>
                <w:sz w:val="20"/>
                <w:szCs w:val="20"/>
              </w:rPr>
              <w:t>Ціна за одиницю (з ПДВ*) грн.</w:t>
            </w:r>
          </w:p>
        </w:tc>
        <w:tc>
          <w:tcPr>
            <w:tcW w:w="850" w:type="dxa"/>
            <w:tcBorders>
              <w:top w:val="single" w:sz="4" w:space="0" w:color="000000"/>
              <w:left w:val="single" w:sz="4" w:space="0" w:color="000000"/>
              <w:bottom w:val="single" w:sz="4" w:space="0" w:color="000000"/>
              <w:right w:val="single" w:sz="4" w:space="0" w:color="000000"/>
            </w:tcBorders>
            <w:vAlign w:val="center"/>
          </w:tcPr>
          <w:p w:rsidR="003701E0" w:rsidRPr="00C84AA5" w:rsidRDefault="003701E0" w:rsidP="00C84AA5">
            <w:pPr>
              <w:pStyle w:val="ab"/>
              <w:rPr>
                <w:sz w:val="20"/>
                <w:szCs w:val="20"/>
              </w:rPr>
            </w:pPr>
            <w:r w:rsidRPr="00C84AA5">
              <w:rPr>
                <w:sz w:val="20"/>
                <w:szCs w:val="20"/>
              </w:rPr>
              <w:t>Сума грн. (з ПДВ*) грн.</w:t>
            </w:r>
          </w:p>
        </w:tc>
      </w:tr>
      <w:tr w:rsidR="00070543" w:rsidRPr="003701E0" w:rsidTr="00C84AA5">
        <w:trPr>
          <w:trHeight w:val="268"/>
        </w:trPr>
        <w:tc>
          <w:tcPr>
            <w:tcW w:w="552" w:type="dxa"/>
            <w:tcBorders>
              <w:top w:val="single" w:sz="4" w:space="0" w:color="000000"/>
              <w:left w:val="single" w:sz="4" w:space="0" w:color="000000"/>
              <w:bottom w:val="single" w:sz="4" w:space="0" w:color="000000"/>
            </w:tcBorders>
            <w:shd w:val="clear" w:color="auto" w:fill="auto"/>
          </w:tcPr>
          <w:p w:rsidR="00070543" w:rsidRPr="003701E0" w:rsidRDefault="00070543" w:rsidP="00070543">
            <w:pPr>
              <w:jc w:val="both"/>
              <w:rPr>
                <w:lang w:val="uk-UA"/>
              </w:rPr>
            </w:pPr>
          </w:p>
        </w:tc>
        <w:tc>
          <w:tcPr>
            <w:tcW w:w="3742" w:type="dxa"/>
          </w:tcPr>
          <w:p w:rsidR="00070543" w:rsidRPr="002932FE" w:rsidRDefault="00070543" w:rsidP="00070543">
            <w:pPr>
              <w:pStyle w:val="ab"/>
              <w:rPr>
                <w:b/>
                <w:lang w:val="uk-UA"/>
              </w:rPr>
            </w:pPr>
          </w:p>
        </w:tc>
        <w:tc>
          <w:tcPr>
            <w:tcW w:w="708" w:type="dxa"/>
            <w:tcBorders>
              <w:top w:val="single" w:sz="4" w:space="0" w:color="000000"/>
              <w:left w:val="single" w:sz="4" w:space="0" w:color="000000"/>
              <w:bottom w:val="single" w:sz="4" w:space="0" w:color="000000"/>
            </w:tcBorders>
            <w:shd w:val="clear" w:color="auto" w:fill="auto"/>
          </w:tcPr>
          <w:p w:rsidR="00070543" w:rsidRPr="00070543" w:rsidRDefault="00070543" w:rsidP="00070543">
            <w:pPr>
              <w:jc w:val="both"/>
              <w:rPr>
                <w:lang w:val="uk-UA"/>
              </w:rPr>
            </w:pPr>
          </w:p>
        </w:tc>
        <w:tc>
          <w:tcPr>
            <w:tcW w:w="567" w:type="dxa"/>
            <w:tcBorders>
              <w:top w:val="single" w:sz="4" w:space="0" w:color="000000"/>
              <w:left w:val="single" w:sz="4" w:space="0" w:color="000000"/>
              <w:bottom w:val="single" w:sz="4" w:space="0" w:color="000000"/>
            </w:tcBorders>
            <w:shd w:val="clear" w:color="auto" w:fill="auto"/>
          </w:tcPr>
          <w:p w:rsidR="00070543" w:rsidRPr="00070543" w:rsidRDefault="00070543" w:rsidP="00070543">
            <w:pPr>
              <w:jc w:val="both"/>
              <w:rPr>
                <w:lang w:val="uk-UA"/>
              </w:rPr>
            </w:pPr>
          </w:p>
        </w:tc>
        <w:tc>
          <w:tcPr>
            <w:tcW w:w="1134" w:type="dxa"/>
            <w:tcBorders>
              <w:top w:val="single" w:sz="4" w:space="0" w:color="000000"/>
              <w:left w:val="single" w:sz="4" w:space="0" w:color="000000"/>
              <w:bottom w:val="single" w:sz="4" w:space="0" w:color="000000"/>
            </w:tcBorders>
            <w:shd w:val="clear" w:color="auto" w:fill="auto"/>
          </w:tcPr>
          <w:p w:rsidR="00070543" w:rsidRPr="003701E0" w:rsidRDefault="00070543" w:rsidP="00070543">
            <w:pPr>
              <w:jc w:val="both"/>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0543" w:rsidRPr="003701E0" w:rsidRDefault="00070543" w:rsidP="00070543">
            <w:pPr>
              <w:jc w:val="both"/>
            </w:pPr>
          </w:p>
        </w:tc>
        <w:tc>
          <w:tcPr>
            <w:tcW w:w="1134" w:type="dxa"/>
            <w:tcBorders>
              <w:top w:val="single" w:sz="4" w:space="0" w:color="000000"/>
              <w:left w:val="single" w:sz="4" w:space="0" w:color="000000"/>
              <w:bottom w:val="single" w:sz="4" w:space="0" w:color="000000"/>
              <w:right w:val="single" w:sz="4" w:space="0" w:color="000000"/>
            </w:tcBorders>
          </w:tcPr>
          <w:p w:rsidR="00070543" w:rsidRPr="003701E0" w:rsidRDefault="00070543" w:rsidP="00070543">
            <w:pPr>
              <w:jc w:val="both"/>
            </w:pPr>
          </w:p>
        </w:tc>
        <w:tc>
          <w:tcPr>
            <w:tcW w:w="850" w:type="dxa"/>
            <w:tcBorders>
              <w:top w:val="single" w:sz="4" w:space="0" w:color="000000"/>
              <w:left w:val="single" w:sz="4" w:space="0" w:color="000000"/>
              <w:bottom w:val="single" w:sz="4" w:space="0" w:color="000000"/>
              <w:right w:val="single" w:sz="4" w:space="0" w:color="000000"/>
            </w:tcBorders>
          </w:tcPr>
          <w:p w:rsidR="00070543" w:rsidRPr="003701E0" w:rsidRDefault="00070543" w:rsidP="00070543">
            <w:pPr>
              <w:jc w:val="both"/>
            </w:pPr>
          </w:p>
        </w:tc>
      </w:tr>
      <w:tr w:rsidR="00070543" w:rsidRPr="003701E0" w:rsidTr="00C84AA5">
        <w:trPr>
          <w:trHeight w:val="268"/>
        </w:trPr>
        <w:tc>
          <w:tcPr>
            <w:tcW w:w="552" w:type="dxa"/>
            <w:tcBorders>
              <w:top w:val="single" w:sz="4" w:space="0" w:color="000000"/>
              <w:left w:val="single" w:sz="4" w:space="0" w:color="000000"/>
              <w:bottom w:val="single" w:sz="4" w:space="0" w:color="000000"/>
            </w:tcBorders>
            <w:shd w:val="clear" w:color="auto" w:fill="auto"/>
          </w:tcPr>
          <w:p w:rsidR="00070543" w:rsidRPr="003701E0" w:rsidRDefault="00070543" w:rsidP="00070543">
            <w:pPr>
              <w:jc w:val="both"/>
              <w:rPr>
                <w:lang w:val="uk-UA"/>
              </w:rPr>
            </w:pPr>
          </w:p>
        </w:tc>
        <w:tc>
          <w:tcPr>
            <w:tcW w:w="3742" w:type="dxa"/>
          </w:tcPr>
          <w:p w:rsidR="00070543" w:rsidRPr="00070543" w:rsidRDefault="00070543" w:rsidP="00C84AA5">
            <w:pPr>
              <w:pStyle w:val="ab"/>
              <w:rPr>
                <w:bCs/>
                <w:iCs/>
                <w:sz w:val="20"/>
                <w:szCs w:val="20"/>
                <w:lang w:val="uk-UA"/>
              </w:rPr>
            </w:pPr>
          </w:p>
        </w:tc>
        <w:tc>
          <w:tcPr>
            <w:tcW w:w="708" w:type="dxa"/>
            <w:tcBorders>
              <w:top w:val="single" w:sz="4" w:space="0" w:color="000000"/>
              <w:left w:val="single" w:sz="4" w:space="0" w:color="000000"/>
              <w:bottom w:val="single" w:sz="4" w:space="0" w:color="000000"/>
            </w:tcBorders>
            <w:shd w:val="clear" w:color="auto" w:fill="auto"/>
          </w:tcPr>
          <w:p w:rsidR="00070543" w:rsidRPr="00070543" w:rsidRDefault="00070543" w:rsidP="00070543">
            <w:pPr>
              <w:jc w:val="both"/>
              <w:rPr>
                <w:lang w:val="uk-UA"/>
              </w:rPr>
            </w:pPr>
          </w:p>
        </w:tc>
        <w:tc>
          <w:tcPr>
            <w:tcW w:w="567" w:type="dxa"/>
            <w:tcBorders>
              <w:top w:val="single" w:sz="4" w:space="0" w:color="000000"/>
              <w:left w:val="single" w:sz="4" w:space="0" w:color="000000"/>
              <w:bottom w:val="single" w:sz="4" w:space="0" w:color="000000"/>
            </w:tcBorders>
            <w:shd w:val="clear" w:color="auto" w:fill="auto"/>
          </w:tcPr>
          <w:p w:rsidR="00070543" w:rsidRPr="00070543" w:rsidRDefault="00070543" w:rsidP="00070543">
            <w:pPr>
              <w:jc w:val="both"/>
              <w:rPr>
                <w:lang w:val="uk-UA"/>
              </w:rPr>
            </w:pPr>
          </w:p>
        </w:tc>
        <w:tc>
          <w:tcPr>
            <w:tcW w:w="1134" w:type="dxa"/>
            <w:tcBorders>
              <w:top w:val="single" w:sz="4" w:space="0" w:color="000000"/>
              <w:left w:val="single" w:sz="4" w:space="0" w:color="000000"/>
              <w:bottom w:val="single" w:sz="4" w:space="0" w:color="000000"/>
            </w:tcBorders>
            <w:shd w:val="clear" w:color="auto" w:fill="auto"/>
          </w:tcPr>
          <w:p w:rsidR="00070543" w:rsidRPr="003701E0" w:rsidRDefault="00070543" w:rsidP="00070543">
            <w:pPr>
              <w:jc w:val="both"/>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0543" w:rsidRPr="003701E0" w:rsidRDefault="00070543" w:rsidP="00070543">
            <w:pPr>
              <w:jc w:val="both"/>
            </w:pPr>
          </w:p>
        </w:tc>
        <w:tc>
          <w:tcPr>
            <w:tcW w:w="1134" w:type="dxa"/>
            <w:tcBorders>
              <w:top w:val="single" w:sz="4" w:space="0" w:color="000000"/>
              <w:left w:val="single" w:sz="4" w:space="0" w:color="000000"/>
              <w:bottom w:val="single" w:sz="4" w:space="0" w:color="000000"/>
              <w:right w:val="single" w:sz="4" w:space="0" w:color="000000"/>
            </w:tcBorders>
          </w:tcPr>
          <w:p w:rsidR="00070543" w:rsidRPr="003701E0" w:rsidRDefault="00070543" w:rsidP="00070543">
            <w:pPr>
              <w:jc w:val="both"/>
            </w:pPr>
          </w:p>
        </w:tc>
        <w:tc>
          <w:tcPr>
            <w:tcW w:w="850" w:type="dxa"/>
            <w:tcBorders>
              <w:top w:val="single" w:sz="4" w:space="0" w:color="000000"/>
              <w:left w:val="single" w:sz="4" w:space="0" w:color="000000"/>
              <w:bottom w:val="single" w:sz="4" w:space="0" w:color="000000"/>
              <w:right w:val="single" w:sz="4" w:space="0" w:color="000000"/>
            </w:tcBorders>
          </w:tcPr>
          <w:p w:rsidR="00070543" w:rsidRPr="003701E0" w:rsidRDefault="00070543" w:rsidP="00070543">
            <w:pPr>
              <w:jc w:val="both"/>
            </w:pPr>
          </w:p>
        </w:tc>
      </w:tr>
      <w:tr w:rsidR="003701E0" w:rsidRPr="003701E0" w:rsidTr="00C84AA5">
        <w:trPr>
          <w:trHeight w:val="268"/>
        </w:trPr>
        <w:tc>
          <w:tcPr>
            <w:tcW w:w="8830"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без ПДВ, грн., </w:t>
            </w:r>
          </w:p>
        </w:tc>
        <w:tc>
          <w:tcPr>
            <w:tcW w:w="850"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C84AA5">
        <w:trPr>
          <w:trHeight w:val="268"/>
        </w:trPr>
        <w:tc>
          <w:tcPr>
            <w:tcW w:w="8830"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ПДВ*, грн. </w:t>
            </w:r>
          </w:p>
        </w:tc>
        <w:tc>
          <w:tcPr>
            <w:tcW w:w="850"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C84AA5">
        <w:trPr>
          <w:trHeight w:val="268"/>
        </w:trPr>
        <w:tc>
          <w:tcPr>
            <w:tcW w:w="8830"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з ПДВ*, грн., </w:t>
            </w:r>
          </w:p>
        </w:tc>
        <w:tc>
          <w:tcPr>
            <w:tcW w:w="850"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bl>
    <w:p w:rsidR="003701E0" w:rsidRPr="00C84AA5" w:rsidRDefault="00C84AA5" w:rsidP="003701E0">
      <w:pPr>
        <w:jc w:val="both"/>
        <w:rPr>
          <w:i/>
          <w:sz w:val="22"/>
          <w:szCs w:val="22"/>
        </w:rPr>
      </w:pPr>
      <w:r>
        <w:rPr>
          <w:lang w:val="uk-UA"/>
        </w:rPr>
        <w:t xml:space="preserve">  </w:t>
      </w:r>
      <w:r w:rsidR="003701E0" w:rsidRPr="00C84AA5">
        <w:rPr>
          <w:i/>
          <w:sz w:val="22"/>
          <w:szCs w:val="22"/>
        </w:rPr>
        <w:t xml:space="preserve">* </w:t>
      </w:r>
      <w:r w:rsidR="003701E0" w:rsidRPr="00C84AA5">
        <w:rPr>
          <w:i/>
          <w:sz w:val="22"/>
          <w:szCs w:val="22"/>
          <w:lang w:val="en-US"/>
        </w:rPr>
        <w:t>C</w:t>
      </w:r>
      <w:r w:rsidR="003701E0" w:rsidRPr="00C84AA5">
        <w:rPr>
          <w:i/>
          <w:sz w:val="22"/>
          <w:szCs w:val="22"/>
        </w:rPr>
        <w:t>ума з ПДВ зазначається лише тими учасниками, які є платниками ПДВ.</w:t>
      </w:r>
    </w:p>
    <w:p w:rsidR="003701E0" w:rsidRPr="00C84AA5" w:rsidRDefault="00C84AA5" w:rsidP="003701E0">
      <w:pPr>
        <w:jc w:val="both"/>
        <w:rPr>
          <w:color w:val="FF0000"/>
          <w:lang w:val="uk-UA"/>
        </w:rPr>
      </w:pPr>
      <w:r w:rsidRPr="00C84AA5">
        <w:rPr>
          <w:i/>
          <w:sz w:val="22"/>
          <w:szCs w:val="22"/>
          <w:lang w:val="uk-UA"/>
        </w:rPr>
        <w:t xml:space="preserve">** </w:t>
      </w:r>
      <w:r w:rsidRPr="005F298D">
        <w:rPr>
          <w:i/>
          <w:sz w:val="22"/>
          <w:szCs w:val="22"/>
        </w:rPr>
        <w:t xml:space="preserve">Найменування </w:t>
      </w:r>
      <w:r w:rsidRPr="005F298D">
        <w:rPr>
          <w:i/>
          <w:sz w:val="22"/>
          <w:szCs w:val="22"/>
          <w:lang w:val="uk-UA"/>
        </w:rPr>
        <w:t xml:space="preserve">товару – вказується </w:t>
      </w:r>
      <w:r w:rsidRPr="005F298D">
        <w:rPr>
          <w:b/>
          <w:i/>
          <w:sz w:val="22"/>
          <w:szCs w:val="22"/>
        </w:rPr>
        <w:t>точн</w:t>
      </w:r>
      <w:r w:rsidRPr="005F298D">
        <w:rPr>
          <w:b/>
          <w:i/>
          <w:sz w:val="22"/>
          <w:szCs w:val="22"/>
          <w:lang w:val="uk-UA"/>
        </w:rPr>
        <w:t>а</w:t>
      </w:r>
      <w:r w:rsidRPr="005F298D">
        <w:rPr>
          <w:b/>
          <w:i/>
          <w:sz w:val="22"/>
          <w:szCs w:val="22"/>
        </w:rPr>
        <w:t xml:space="preserve"> назв</w:t>
      </w:r>
      <w:r w:rsidRPr="005F298D">
        <w:rPr>
          <w:b/>
          <w:i/>
          <w:sz w:val="22"/>
          <w:szCs w:val="22"/>
          <w:lang w:val="uk-UA"/>
        </w:rPr>
        <w:t>а</w:t>
      </w:r>
      <w:r w:rsidRPr="005F298D">
        <w:rPr>
          <w:b/>
          <w:i/>
          <w:sz w:val="22"/>
          <w:szCs w:val="22"/>
        </w:rPr>
        <w:t xml:space="preserve"> товару, яка пропонується учасником</w:t>
      </w:r>
      <w:r w:rsidRPr="005F298D">
        <w:rPr>
          <w:i/>
          <w:sz w:val="22"/>
          <w:szCs w:val="22"/>
          <w:lang w:val="uk-UA"/>
        </w:rPr>
        <w:t xml:space="preserve"> під час подання пропозиції</w:t>
      </w:r>
      <w:r w:rsidRPr="00C84AA5">
        <w:rPr>
          <w:i/>
          <w:color w:val="FF0000"/>
          <w:lang w:val="uk-UA"/>
        </w:rPr>
        <w:t>.</w:t>
      </w:r>
    </w:p>
    <w:p w:rsidR="003701E0" w:rsidRPr="005F298D" w:rsidRDefault="003701E0" w:rsidP="003701E0">
      <w:pPr>
        <w:jc w:val="both"/>
      </w:pPr>
      <w:r w:rsidRPr="005F298D">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701E0" w:rsidRPr="005F298D" w:rsidRDefault="003701E0" w:rsidP="003701E0">
      <w:pPr>
        <w:jc w:val="both"/>
      </w:pPr>
      <w:r w:rsidRPr="005F298D">
        <w:t xml:space="preserve">3. Ми погоджуємося дотримуватися умов цієї пропозиції протягом 90 календарних днів </w:t>
      </w:r>
      <w:r w:rsidRPr="005F298D">
        <w:rPr>
          <w:lang w:val="uk-UA"/>
        </w:rPr>
        <w:t xml:space="preserve">з </w:t>
      </w:r>
      <w:r w:rsidRPr="005F298D">
        <w:rPr>
          <w:lang w:eastAsia="uk-UA"/>
        </w:rPr>
        <w:t>дати кінцевого строку подання тендерних пропозицій</w:t>
      </w:r>
      <w:r w:rsidRPr="005F298D">
        <w:t>. Наша пропозиція буде обов’язковою для нас і може розглядатися Вами у будь-який час до закінчення зазначеного терміну.</w:t>
      </w:r>
    </w:p>
    <w:p w:rsidR="003701E0" w:rsidRPr="005F298D" w:rsidRDefault="003701E0" w:rsidP="003701E0">
      <w:pPr>
        <w:jc w:val="both"/>
      </w:pPr>
      <w:r w:rsidRPr="005F298D">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00DB36A2" w:rsidRPr="005F298D">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5F298D">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5F298D">
        <w:rPr>
          <w:shd w:val="clear" w:color="auto" w:fill="FFFFFF"/>
        </w:rPr>
        <w:t xml:space="preserve">документи, що підтверджують відсутність підстав, передбачених </w:t>
      </w:r>
      <w:r w:rsidR="00994658" w:rsidRPr="005F298D">
        <w:rPr>
          <w:shd w:val="clear" w:color="auto" w:fill="FFFFFF"/>
          <w:lang w:val="uk-UA"/>
        </w:rPr>
        <w:t xml:space="preserve">п. </w:t>
      </w:r>
      <w:r w:rsidR="00994658" w:rsidRPr="005F298D">
        <w:t>47 Особливостей</w:t>
      </w:r>
      <w:r w:rsidRPr="005F298D">
        <w:rPr>
          <w:shd w:val="clear" w:color="auto" w:fill="FFFFFF"/>
        </w:rPr>
        <w:t xml:space="preserve"> та</w:t>
      </w:r>
      <w:r w:rsidR="00994658" w:rsidRPr="005F298D">
        <w:rPr>
          <w:shd w:val="clear" w:color="auto" w:fill="FFFFFF"/>
          <w:lang w:val="uk-UA"/>
        </w:rPr>
        <w:t>,</w:t>
      </w:r>
      <w:r w:rsidRPr="005F298D">
        <w:rPr>
          <w:shd w:val="clear" w:color="auto" w:fill="FFFFFF"/>
        </w:rPr>
        <w:t xml:space="preserve"> які зазначені в п.п.5.</w:t>
      </w:r>
      <w:r w:rsidR="00DC3491" w:rsidRPr="005F298D">
        <w:rPr>
          <w:shd w:val="clear" w:color="auto" w:fill="FFFFFF"/>
          <w:lang w:val="uk-UA"/>
        </w:rPr>
        <w:t>6</w:t>
      </w:r>
      <w:r w:rsidRPr="005F298D">
        <w:rPr>
          <w:shd w:val="clear" w:color="auto" w:fill="FFFFFF"/>
        </w:rPr>
        <w:t xml:space="preserve"> розділу </w:t>
      </w:r>
      <w:r w:rsidRPr="005F298D">
        <w:t>ІІІ цієї тендерної документації.</w:t>
      </w:r>
    </w:p>
    <w:p w:rsidR="003701E0" w:rsidRPr="005F298D" w:rsidRDefault="003701E0" w:rsidP="003701E0">
      <w:pPr>
        <w:jc w:val="both"/>
      </w:pPr>
    </w:p>
    <w:p w:rsidR="003701E0" w:rsidRDefault="003701E0" w:rsidP="003701E0">
      <w:pPr>
        <w:jc w:val="both"/>
      </w:pPr>
      <w:r w:rsidRPr="005F298D">
        <w:t xml:space="preserve">Посада, прізвище, ініціали, підпис уповноваженої особи Учасника та печатка*, </w:t>
      </w:r>
    </w:p>
    <w:p w:rsidR="0048356E" w:rsidRDefault="0048356E" w:rsidP="00C60107">
      <w:pPr>
        <w:pStyle w:val="ab"/>
        <w:jc w:val="right"/>
        <w:rPr>
          <w:b/>
          <w:sz w:val="28"/>
          <w:szCs w:val="28"/>
          <w:lang w:eastAsia="uk-UA"/>
        </w:rPr>
      </w:pPr>
    </w:p>
    <w:p w:rsidR="0048356E" w:rsidRDefault="0048356E" w:rsidP="00C60107">
      <w:pPr>
        <w:pStyle w:val="ab"/>
        <w:jc w:val="right"/>
        <w:rPr>
          <w:b/>
          <w:sz w:val="28"/>
          <w:szCs w:val="28"/>
          <w:lang w:eastAsia="uk-UA"/>
        </w:rPr>
      </w:pPr>
    </w:p>
    <w:p w:rsidR="0080443E" w:rsidRDefault="0080443E" w:rsidP="00C60107">
      <w:pPr>
        <w:pStyle w:val="ab"/>
        <w:jc w:val="right"/>
        <w:rPr>
          <w:b/>
          <w:sz w:val="28"/>
          <w:szCs w:val="28"/>
          <w:lang w:eastAsia="uk-UA"/>
        </w:rPr>
      </w:pPr>
    </w:p>
    <w:p w:rsidR="0080443E" w:rsidRDefault="0080443E" w:rsidP="00C60107">
      <w:pPr>
        <w:pStyle w:val="ab"/>
        <w:jc w:val="right"/>
        <w:rPr>
          <w:b/>
          <w:sz w:val="28"/>
          <w:szCs w:val="28"/>
          <w:lang w:eastAsia="uk-UA"/>
        </w:rPr>
      </w:pPr>
    </w:p>
    <w:p w:rsidR="0080443E" w:rsidRDefault="0080443E" w:rsidP="00C60107">
      <w:pPr>
        <w:pStyle w:val="ab"/>
        <w:jc w:val="right"/>
        <w:rPr>
          <w:b/>
          <w:sz w:val="28"/>
          <w:szCs w:val="28"/>
          <w:lang w:eastAsia="uk-UA"/>
        </w:rPr>
      </w:pPr>
    </w:p>
    <w:p w:rsidR="00312C04" w:rsidRDefault="00312C04" w:rsidP="00C60107">
      <w:pPr>
        <w:pStyle w:val="ab"/>
        <w:jc w:val="right"/>
        <w:rPr>
          <w:b/>
          <w:sz w:val="28"/>
          <w:szCs w:val="28"/>
          <w:lang w:eastAsia="uk-UA"/>
        </w:rPr>
      </w:pPr>
    </w:p>
    <w:p w:rsidR="00312C04" w:rsidRDefault="00312C04" w:rsidP="00C60107">
      <w:pPr>
        <w:pStyle w:val="ab"/>
        <w:jc w:val="right"/>
        <w:rPr>
          <w:b/>
          <w:sz w:val="28"/>
          <w:szCs w:val="28"/>
          <w:lang w:eastAsia="uk-UA"/>
        </w:rPr>
      </w:pPr>
    </w:p>
    <w:p w:rsidR="00312C04" w:rsidRDefault="00312C04" w:rsidP="00C60107">
      <w:pPr>
        <w:pStyle w:val="ab"/>
        <w:jc w:val="right"/>
        <w:rPr>
          <w:b/>
          <w:sz w:val="28"/>
          <w:szCs w:val="28"/>
          <w:lang w:eastAsia="uk-UA"/>
        </w:rPr>
      </w:pPr>
    </w:p>
    <w:p w:rsidR="0048356E" w:rsidRPr="00671AA6" w:rsidRDefault="0048356E" w:rsidP="0048356E">
      <w:pPr>
        <w:pStyle w:val="ab"/>
        <w:jc w:val="right"/>
        <w:rPr>
          <w:b/>
          <w:sz w:val="28"/>
          <w:szCs w:val="28"/>
          <w:lang w:val="uk-UA" w:eastAsia="uk-UA"/>
        </w:rPr>
      </w:pPr>
      <w:r w:rsidRPr="00671AA6">
        <w:rPr>
          <w:b/>
          <w:sz w:val="28"/>
          <w:szCs w:val="28"/>
          <w:lang w:eastAsia="uk-UA"/>
        </w:rPr>
        <w:lastRenderedPageBreak/>
        <w:t xml:space="preserve">Додаток </w:t>
      </w:r>
      <w:r w:rsidRPr="00671AA6">
        <w:rPr>
          <w:b/>
          <w:sz w:val="28"/>
          <w:szCs w:val="28"/>
          <w:lang w:val="uk-UA" w:eastAsia="uk-UA"/>
        </w:rPr>
        <w:t>2</w:t>
      </w:r>
      <w:r w:rsidRPr="00671AA6">
        <w:rPr>
          <w:b/>
          <w:sz w:val="28"/>
          <w:szCs w:val="28"/>
          <w:lang w:eastAsia="uk-UA"/>
        </w:rPr>
        <w:t xml:space="preserve"> </w:t>
      </w:r>
    </w:p>
    <w:p w:rsidR="0048356E" w:rsidRPr="0048356E" w:rsidRDefault="0048356E" w:rsidP="0048356E">
      <w:pPr>
        <w:pStyle w:val="ab"/>
        <w:jc w:val="right"/>
        <w:rPr>
          <w:lang w:val="uk-UA" w:eastAsia="uk-UA"/>
        </w:rPr>
      </w:pPr>
      <w:r w:rsidRPr="0048356E">
        <w:rPr>
          <w:b/>
          <w:sz w:val="25"/>
          <w:szCs w:val="25"/>
        </w:rPr>
        <w:t xml:space="preserve"> </w:t>
      </w:r>
      <w:r w:rsidRPr="0048356E">
        <w:t>до тендерної документації</w:t>
      </w:r>
    </w:p>
    <w:p w:rsidR="0048356E" w:rsidRPr="0048356E" w:rsidRDefault="0048356E" w:rsidP="0048356E">
      <w:pPr>
        <w:pStyle w:val="ab"/>
        <w:jc w:val="center"/>
        <w:rPr>
          <w:sz w:val="25"/>
          <w:szCs w:val="25"/>
        </w:rPr>
      </w:pPr>
      <w:r w:rsidRPr="0048356E">
        <w:rPr>
          <w:b/>
          <w:sz w:val="25"/>
          <w:szCs w:val="25"/>
        </w:rPr>
        <w:t>Інформація про технічні, якісні та кількісні характеристики предмета закупівлі</w:t>
      </w:r>
      <w:r w:rsidRPr="0048356E">
        <w:rPr>
          <w:sz w:val="25"/>
          <w:szCs w:val="25"/>
        </w:rPr>
        <w:t>:</w:t>
      </w:r>
    </w:p>
    <w:tbl>
      <w:tblPr>
        <w:tblW w:w="10201" w:type="dxa"/>
        <w:jc w:val="center"/>
        <w:tblLayout w:type="fixed"/>
        <w:tblLook w:val="00A0" w:firstRow="1" w:lastRow="0" w:firstColumn="1" w:lastColumn="0" w:noHBand="0" w:noVBand="0"/>
      </w:tblPr>
      <w:tblGrid>
        <w:gridCol w:w="675"/>
        <w:gridCol w:w="2441"/>
        <w:gridCol w:w="6377"/>
        <w:gridCol w:w="708"/>
      </w:tblGrid>
      <w:tr w:rsidR="0048356E" w:rsidRPr="007D5B59" w:rsidTr="0048356E">
        <w:trPr>
          <w:trHeight w:val="313"/>
          <w:jc w:val="center"/>
        </w:trPr>
        <w:tc>
          <w:tcPr>
            <w:tcW w:w="675" w:type="dxa"/>
            <w:tcBorders>
              <w:top w:val="single" w:sz="4" w:space="0" w:color="auto"/>
              <w:left w:val="single" w:sz="4" w:space="0" w:color="auto"/>
              <w:bottom w:val="single" w:sz="4" w:space="0" w:color="auto"/>
              <w:right w:val="single" w:sz="4" w:space="0" w:color="auto"/>
            </w:tcBorders>
            <w:noWrap/>
            <w:hideMark/>
          </w:tcPr>
          <w:p w:rsidR="0048356E" w:rsidRPr="007D5B59" w:rsidRDefault="0048356E" w:rsidP="0048356E">
            <w:pPr>
              <w:pStyle w:val="ab"/>
              <w:jc w:val="center"/>
              <w:rPr>
                <w:sz w:val="20"/>
                <w:szCs w:val="20"/>
              </w:rPr>
            </w:pPr>
            <w:r w:rsidRPr="007D5B59">
              <w:rPr>
                <w:sz w:val="20"/>
                <w:szCs w:val="20"/>
              </w:rPr>
              <w:t>№ п/п</w:t>
            </w:r>
          </w:p>
        </w:tc>
        <w:tc>
          <w:tcPr>
            <w:tcW w:w="2441" w:type="dxa"/>
            <w:tcBorders>
              <w:top w:val="single" w:sz="4" w:space="0" w:color="auto"/>
              <w:left w:val="single" w:sz="4" w:space="0" w:color="auto"/>
              <w:bottom w:val="single" w:sz="4" w:space="0" w:color="auto"/>
              <w:right w:val="single" w:sz="4" w:space="0" w:color="auto"/>
            </w:tcBorders>
            <w:noWrap/>
          </w:tcPr>
          <w:p w:rsidR="0048356E" w:rsidRPr="007D5B59" w:rsidRDefault="0048356E" w:rsidP="0048356E">
            <w:pPr>
              <w:pStyle w:val="ab"/>
              <w:jc w:val="center"/>
              <w:rPr>
                <w:sz w:val="20"/>
                <w:szCs w:val="20"/>
              </w:rPr>
            </w:pPr>
            <w:r w:rsidRPr="007D5B59">
              <w:rPr>
                <w:sz w:val="20"/>
                <w:szCs w:val="20"/>
              </w:rPr>
              <w:t>Найменування продукції</w:t>
            </w:r>
          </w:p>
        </w:tc>
        <w:tc>
          <w:tcPr>
            <w:tcW w:w="6377" w:type="dxa"/>
            <w:tcBorders>
              <w:top w:val="single" w:sz="4" w:space="0" w:color="auto"/>
              <w:left w:val="single" w:sz="4" w:space="0" w:color="auto"/>
              <w:bottom w:val="nil"/>
              <w:right w:val="single" w:sz="4" w:space="0" w:color="auto"/>
            </w:tcBorders>
            <w:hideMark/>
          </w:tcPr>
          <w:p w:rsidR="0048356E" w:rsidRPr="007D5B59" w:rsidRDefault="0048356E" w:rsidP="0048356E">
            <w:pPr>
              <w:pStyle w:val="ab"/>
              <w:jc w:val="center"/>
              <w:rPr>
                <w:sz w:val="20"/>
                <w:szCs w:val="20"/>
              </w:rPr>
            </w:pPr>
            <w:r w:rsidRPr="007D5B59">
              <w:rPr>
                <w:sz w:val="20"/>
                <w:szCs w:val="20"/>
              </w:rPr>
              <w:t>Технічні та якісні характеристики до предмета закупівлі відповідно до вимог Замовника</w:t>
            </w:r>
          </w:p>
        </w:tc>
        <w:tc>
          <w:tcPr>
            <w:tcW w:w="708" w:type="dxa"/>
            <w:tcBorders>
              <w:top w:val="single" w:sz="4" w:space="0" w:color="auto"/>
              <w:left w:val="single" w:sz="4" w:space="0" w:color="auto"/>
              <w:bottom w:val="nil"/>
              <w:right w:val="single" w:sz="4" w:space="0" w:color="auto"/>
            </w:tcBorders>
          </w:tcPr>
          <w:p w:rsidR="0048356E" w:rsidRPr="007D5B59" w:rsidRDefault="0048356E" w:rsidP="0048356E">
            <w:pPr>
              <w:pStyle w:val="ab"/>
              <w:jc w:val="center"/>
              <w:rPr>
                <w:sz w:val="20"/>
                <w:szCs w:val="20"/>
              </w:rPr>
            </w:pPr>
            <w:r w:rsidRPr="007D5B59">
              <w:rPr>
                <w:sz w:val="20"/>
                <w:szCs w:val="20"/>
              </w:rPr>
              <w:t>Кількість,</w:t>
            </w:r>
          </w:p>
          <w:p w:rsidR="0048356E" w:rsidRPr="007D5B59" w:rsidRDefault="0048356E" w:rsidP="0048356E">
            <w:pPr>
              <w:pStyle w:val="ab"/>
              <w:jc w:val="center"/>
              <w:rPr>
                <w:sz w:val="20"/>
                <w:szCs w:val="20"/>
              </w:rPr>
            </w:pPr>
            <w:r w:rsidRPr="007D5B59">
              <w:rPr>
                <w:sz w:val="20"/>
                <w:szCs w:val="20"/>
              </w:rPr>
              <w:t>шт</w:t>
            </w:r>
          </w:p>
        </w:tc>
      </w:tr>
      <w:tr w:rsidR="0048356E" w:rsidRPr="009A6EE4" w:rsidTr="00E3604E">
        <w:trPr>
          <w:trHeight w:val="1395"/>
          <w:jc w:val="center"/>
        </w:trPr>
        <w:tc>
          <w:tcPr>
            <w:tcW w:w="675" w:type="dxa"/>
            <w:tcBorders>
              <w:top w:val="nil"/>
              <w:left w:val="single" w:sz="4" w:space="0" w:color="auto"/>
              <w:bottom w:val="nil"/>
              <w:right w:val="nil"/>
            </w:tcBorders>
            <w:noWrap/>
            <w:vAlign w:val="center"/>
            <w:hideMark/>
          </w:tcPr>
          <w:p w:rsidR="0048356E" w:rsidRPr="005A25A3" w:rsidRDefault="0048356E" w:rsidP="0048356E">
            <w:pPr>
              <w:pStyle w:val="ab"/>
            </w:pPr>
            <w:r w:rsidRPr="005A25A3">
              <w:t>1</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48356E" w:rsidRPr="00E3604E" w:rsidRDefault="00E3604E" w:rsidP="00312C04">
            <w:pPr>
              <w:pStyle w:val="ab"/>
              <w:jc w:val="center"/>
              <w:rPr>
                <w:lang w:val="uk-UA"/>
              </w:rPr>
            </w:pPr>
            <w:r>
              <w:rPr>
                <w:noProof/>
              </w:rPr>
              <w:drawing>
                <wp:anchor distT="0" distB="0" distL="114300" distR="114300" simplePos="0" relativeHeight="251658240" behindDoc="1" locked="0" layoutInCell="1" allowOverlap="1" wp14:anchorId="2C5966DD" wp14:editId="7CCBF496">
                  <wp:simplePos x="0" y="0"/>
                  <wp:positionH relativeFrom="column">
                    <wp:posOffset>-49530</wp:posOffset>
                  </wp:positionH>
                  <wp:positionV relativeFrom="paragraph">
                    <wp:posOffset>0</wp:posOffset>
                  </wp:positionV>
                  <wp:extent cx="1173480" cy="853440"/>
                  <wp:effectExtent l="0" t="0" r="7620" b="3810"/>
                  <wp:wrapSquare wrapText="bothSides"/>
                  <wp:docPr id="1" name="Рисунок 1" descr="Диван для школи, фот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ван для школи, фото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348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56E" w:rsidRPr="005A25A3">
              <w:br/>
            </w:r>
            <w:r w:rsidR="00312C04">
              <w:rPr>
                <w:lang w:val="uk-UA"/>
              </w:rPr>
              <w:t>З Р А З О К</w:t>
            </w:r>
          </w:p>
        </w:tc>
        <w:tc>
          <w:tcPr>
            <w:tcW w:w="6377" w:type="dxa"/>
            <w:tcBorders>
              <w:top w:val="single" w:sz="4" w:space="0" w:color="auto"/>
              <w:left w:val="single" w:sz="4" w:space="0" w:color="auto"/>
              <w:bottom w:val="single" w:sz="4" w:space="0" w:color="auto"/>
              <w:right w:val="single" w:sz="4" w:space="0" w:color="auto"/>
            </w:tcBorders>
            <w:shd w:val="clear" w:color="auto" w:fill="FFFFFF"/>
            <w:hideMark/>
          </w:tcPr>
          <w:p w:rsidR="00E3604E" w:rsidRPr="00565703" w:rsidRDefault="00E3604E" w:rsidP="00E3604E">
            <w:pPr>
              <w:shd w:val="clear" w:color="auto" w:fill="FFFFFF"/>
              <w:jc w:val="both"/>
              <w:rPr>
                <w:rStyle w:val="a8"/>
                <w:color w:val="000000"/>
                <w:lang w:val="uk-UA"/>
              </w:rPr>
            </w:pPr>
            <w:r w:rsidRPr="00565703">
              <w:rPr>
                <w:rStyle w:val="a8"/>
                <w:color w:val="000000"/>
              </w:rPr>
              <w:t xml:space="preserve">Диван лавка </w:t>
            </w:r>
            <w:r w:rsidRPr="00565703">
              <w:rPr>
                <w:rStyle w:val="a8"/>
                <w:color w:val="000000"/>
                <w:lang w:val="uk-UA"/>
              </w:rPr>
              <w:t>для школи</w:t>
            </w:r>
          </w:p>
          <w:p w:rsidR="00E3604E" w:rsidRPr="00565703" w:rsidRDefault="00E3604E" w:rsidP="00E3604E">
            <w:pPr>
              <w:shd w:val="clear" w:color="auto" w:fill="FFFFFF"/>
              <w:jc w:val="both"/>
              <w:rPr>
                <w:rStyle w:val="a8"/>
                <w:b w:val="0"/>
                <w:color w:val="000000"/>
              </w:rPr>
            </w:pPr>
            <w:r w:rsidRPr="00565703">
              <w:rPr>
                <w:rStyle w:val="a8"/>
                <w:b w:val="0"/>
                <w:color w:val="000000"/>
              </w:rPr>
              <w:t>Кількість посадочних місць</w:t>
            </w:r>
            <w:r w:rsidRPr="00565703">
              <w:rPr>
                <w:rStyle w:val="a8"/>
                <w:b w:val="0"/>
                <w:color w:val="000000"/>
                <w:lang w:val="uk-UA"/>
              </w:rPr>
              <w:t xml:space="preserve">: не менше </w:t>
            </w:r>
            <w:r w:rsidRPr="00565703">
              <w:rPr>
                <w:rStyle w:val="a8"/>
                <w:b w:val="0"/>
                <w:color w:val="000000"/>
              </w:rPr>
              <w:t>3</w:t>
            </w:r>
          </w:p>
          <w:p w:rsidR="00E3604E" w:rsidRPr="00565703" w:rsidRDefault="00E3604E" w:rsidP="00E3604E">
            <w:pPr>
              <w:shd w:val="clear" w:color="auto" w:fill="FFFFFF"/>
              <w:jc w:val="both"/>
              <w:rPr>
                <w:rStyle w:val="a8"/>
                <w:b w:val="0"/>
                <w:color w:val="000000"/>
              </w:rPr>
            </w:pPr>
            <w:r w:rsidRPr="00565703">
              <w:rPr>
                <w:rStyle w:val="a8"/>
                <w:b w:val="0"/>
                <w:color w:val="000000"/>
              </w:rPr>
              <w:t>Наявність спинки:</w:t>
            </w:r>
            <w:r w:rsidRPr="00565703">
              <w:rPr>
                <w:rStyle w:val="a8"/>
                <w:b w:val="0"/>
                <w:color w:val="000000"/>
                <w:lang w:val="uk-UA"/>
              </w:rPr>
              <w:t xml:space="preserve"> </w:t>
            </w:r>
            <w:r w:rsidRPr="00565703">
              <w:rPr>
                <w:rStyle w:val="a8"/>
                <w:b w:val="0"/>
                <w:color w:val="000000"/>
              </w:rPr>
              <w:t>Так</w:t>
            </w:r>
          </w:p>
          <w:p w:rsidR="00E3604E" w:rsidRPr="00565703" w:rsidRDefault="00E3604E" w:rsidP="00E3604E">
            <w:pPr>
              <w:shd w:val="clear" w:color="auto" w:fill="FFFFFF"/>
              <w:jc w:val="both"/>
              <w:rPr>
                <w:rStyle w:val="a8"/>
                <w:b w:val="0"/>
                <w:color w:val="000000"/>
              </w:rPr>
            </w:pPr>
            <w:r w:rsidRPr="00565703">
              <w:rPr>
                <w:rStyle w:val="a8"/>
                <w:b w:val="0"/>
                <w:color w:val="000000"/>
              </w:rPr>
              <w:t>Тип дивана</w:t>
            </w:r>
            <w:r w:rsidRPr="00565703">
              <w:rPr>
                <w:rStyle w:val="a8"/>
                <w:b w:val="0"/>
                <w:color w:val="000000"/>
                <w:lang w:val="uk-UA"/>
              </w:rPr>
              <w:t xml:space="preserve">: </w:t>
            </w:r>
            <w:r w:rsidRPr="00565703">
              <w:rPr>
                <w:rStyle w:val="a8"/>
                <w:b w:val="0"/>
                <w:color w:val="000000"/>
              </w:rPr>
              <w:t>прямий</w:t>
            </w:r>
          </w:p>
          <w:p w:rsidR="00E3604E" w:rsidRPr="00565703" w:rsidRDefault="00E3604E" w:rsidP="00E3604E">
            <w:pPr>
              <w:shd w:val="clear" w:color="auto" w:fill="FFFFFF"/>
              <w:jc w:val="both"/>
              <w:rPr>
                <w:rStyle w:val="a8"/>
                <w:b w:val="0"/>
                <w:color w:val="000000"/>
              </w:rPr>
            </w:pPr>
            <w:r w:rsidRPr="00565703">
              <w:rPr>
                <w:rStyle w:val="a8"/>
                <w:b w:val="0"/>
                <w:color w:val="000000"/>
              </w:rPr>
              <w:t>Каркас дивану</w:t>
            </w:r>
            <w:r w:rsidRPr="00565703">
              <w:rPr>
                <w:rStyle w:val="a8"/>
                <w:b w:val="0"/>
                <w:color w:val="000000"/>
                <w:lang w:val="uk-UA"/>
              </w:rPr>
              <w:t>:</w:t>
            </w:r>
            <w:r w:rsidR="00565703">
              <w:rPr>
                <w:rStyle w:val="a8"/>
                <w:b w:val="0"/>
                <w:color w:val="000000"/>
                <w:lang w:val="uk-UA"/>
              </w:rPr>
              <w:t xml:space="preserve"> </w:t>
            </w:r>
            <w:r w:rsidRPr="00565703">
              <w:rPr>
                <w:rStyle w:val="a8"/>
                <w:b w:val="0"/>
                <w:color w:val="000000"/>
              </w:rPr>
              <w:t>ДСП, ДВП</w:t>
            </w:r>
          </w:p>
          <w:p w:rsidR="00E3604E" w:rsidRPr="00565703" w:rsidRDefault="00E3604E" w:rsidP="00E3604E">
            <w:pPr>
              <w:shd w:val="clear" w:color="auto" w:fill="FFFFFF"/>
              <w:jc w:val="both"/>
              <w:rPr>
                <w:rStyle w:val="a8"/>
                <w:b w:val="0"/>
                <w:color w:val="000000"/>
              </w:rPr>
            </w:pPr>
            <w:r w:rsidRPr="00565703">
              <w:rPr>
                <w:rStyle w:val="a8"/>
                <w:b w:val="0"/>
                <w:color w:val="000000"/>
              </w:rPr>
              <w:t>Ніжки</w:t>
            </w:r>
            <w:r w:rsidRPr="00565703">
              <w:rPr>
                <w:rStyle w:val="a8"/>
                <w:b w:val="0"/>
                <w:color w:val="000000"/>
                <w:lang w:val="uk-UA"/>
              </w:rPr>
              <w:t>:</w:t>
            </w:r>
            <w:r w:rsidRPr="00565703">
              <w:rPr>
                <w:rStyle w:val="a8"/>
                <w:b w:val="0"/>
                <w:color w:val="000000"/>
              </w:rPr>
              <w:t> </w:t>
            </w:r>
            <w:r w:rsidR="00565703">
              <w:rPr>
                <w:rStyle w:val="a8"/>
                <w:b w:val="0"/>
                <w:color w:val="000000"/>
                <w:lang w:val="uk-UA"/>
              </w:rPr>
              <w:t>м</w:t>
            </w:r>
            <w:r w:rsidRPr="00565703">
              <w:rPr>
                <w:rStyle w:val="a8"/>
                <w:b w:val="0"/>
                <w:color w:val="000000"/>
              </w:rPr>
              <w:t>етал</w:t>
            </w:r>
          </w:p>
          <w:p w:rsidR="00E3604E" w:rsidRPr="00565703" w:rsidRDefault="00E3604E" w:rsidP="00E3604E">
            <w:pPr>
              <w:shd w:val="clear" w:color="auto" w:fill="FFFFFF"/>
              <w:jc w:val="both"/>
              <w:rPr>
                <w:rStyle w:val="a8"/>
                <w:b w:val="0"/>
                <w:color w:val="000000"/>
              </w:rPr>
            </w:pPr>
            <w:r w:rsidRPr="00565703">
              <w:rPr>
                <w:rStyle w:val="a8"/>
                <w:b w:val="0"/>
                <w:color w:val="000000"/>
              </w:rPr>
              <w:t>Обивний матеріал</w:t>
            </w:r>
            <w:r w:rsidRPr="00565703">
              <w:rPr>
                <w:rStyle w:val="a8"/>
                <w:b w:val="0"/>
                <w:color w:val="000000"/>
                <w:lang w:val="uk-UA"/>
              </w:rPr>
              <w:t>:</w:t>
            </w:r>
            <w:r w:rsidRPr="00565703">
              <w:rPr>
                <w:rStyle w:val="a8"/>
                <w:b w:val="0"/>
                <w:color w:val="000000"/>
              </w:rPr>
              <w:t xml:space="preserve"> екошкіра </w:t>
            </w:r>
          </w:p>
          <w:p w:rsidR="00E3604E" w:rsidRPr="00565703" w:rsidRDefault="00565703" w:rsidP="00E3604E">
            <w:pPr>
              <w:shd w:val="clear" w:color="auto" w:fill="FFFFFF"/>
              <w:jc w:val="both"/>
              <w:rPr>
                <w:b/>
                <w:i/>
                <w:color w:val="000000"/>
                <w:sz w:val="20"/>
                <w:szCs w:val="20"/>
                <w:lang w:val="uk-UA"/>
              </w:rPr>
            </w:pPr>
            <w:r w:rsidRPr="00565703">
              <w:rPr>
                <w:rStyle w:val="a8"/>
                <w:b w:val="0"/>
                <w:i/>
                <w:lang w:val="uk-UA"/>
              </w:rPr>
              <w:t>Кольорова гама об</w:t>
            </w:r>
            <w:r w:rsidR="00E3604E" w:rsidRPr="00565703">
              <w:rPr>
                <w:rStyle w:val="a8"/>
                <w:b w:val="0"/>
                <w:i/>
                <w:lang w:val="uk-UA"/>
              </w:rPr>
              <w:t xml:space="preserve">ивки </w:t>
            </w:r>
            <w:r w:rsidRPr="00565703">
              <w:rPr>
                <w:rStyle w:val="a8"/>
                <w:b w:val="0"/>
                <w:i/>
                <w:lang w:val="uk-UA"/>
              </w:rPr>
              <w:t>дивана буде уточнюватися під час укладання договору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8356E" w:rsidRPr="00521846" w:rsidRDefault="00565703" w:rsidP="0048356E">
            <w:pPr>
              <w:pStyle w:val="ab"/>
              <w:jc w:val="center"/>
              <w:rPr>
                <w:lang w:val="uk-UA"/>
              </w:rPr>
            </w:pPr>
            <w:r>
              <w:rPr>
                <w:lang w:val="uk-UA"/>
              </w:rPr>
              <w:t>6</w:t>
            </w:r>
          </w:p>
        </w:tc>
      </w:tr>
      <w:tr w:rsidR="0048356E" w:rsidRPr="009A6EE4" w:rsidTr="0048356E">
        <w:trPr>
          <w:trHeight w:val="557"/>
          <w:jc w:val="center"/>
        </w:trPr>
        <w:tc>
          <w:tcPr>
            <w:tcW w:w="675" w:type="dxa"/>
            <w:tcBorders>
              <w:top w:val="nil"/>
              <w:left w:val="single" w:sz="4" w:space="0" w:color="auto"/>
              <w:bottom w:val="nil"/>
              <w:right w:val="nil"/>
            </w:tcBorders>
            <w:noWrap/>
            <w:vAlign w:val="center"/>
          </w:tcPr>
          <w:p w:rsidR="0048356E" w:rsidRPr="005A25A3" w:rsidRDefault="0048356E" w:rsidP="0048356E">
            <w:pPr>
              <w:pStyle w:val="ab"/>
              <w:rPr>
                <w:lang w:val="uk-UA"/>
              </w:rPr>
            </w:pPr>
            <w:r>
              <w:rPr>
                <w:lang w:val="uk-UA"/>
              </w:rPr>
              <w:t>2</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48356E" w:rsidRPr="005A25A3" w:rsidRDefault="00565703" w:rsidP="0048356E">
            <w:pPr>
              <w:pStyle w:val="ab"/>
              <w:rPr>
                <w:rStyle w:val="a8"/>
                <w:bCs w:val="0"/>
              </w:rPr>
            </w:pPr>
            <w:r>
              <w:rPr>
                <w:rStyle w:val="a8"/>
                <w:bCs w:val="0"/>
                <w:noProof/>
              </w:rPr>
              <w:drawing>
                <wp:inline distT="0" distB="0" distL="0" distR="0" wp14:anchorId="532F359E">
                  <wp:extent cx="1524000" cy="1524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inline>
              </w:drawing>
            </w:r>
          </w:p>
        </w:tc>
        <w:tc>
          <w:tcPr>
            <w:tcW w:w="6377" w:type="dxa"/>
            <w:tcBorders>
              <w:top w:val="single" w:sz="4" w:space="0" w:color="auto"/>
              <w:left w:val="single" w:sz="4" w:space="0" w:color="auto"/>
              <w:bottom w:val="single" w:sz="4" w:space="0" w:color="auto"/>
              <w:right w:val="single" w:sz="4" w:space="0" w:color="auto"/>
            </w:tcBorders>
            <w:shd w:val="clear" w:color="auto" w:fill="FFFFFF"/>
          </w:tcPr>
          <w:p w:rsidR="00565703" w:rsidRPr="00565703" w:rsidRDefault="00565703" w:rsidP="0048356E">
            <w:pPr>
              <w:shd w:val="clear" w:color="auto" w:fill="FFFFFF"/>
              <w:jc w:val="both"/>
              <w:rPr>
                <w:b/>
                <w:bCs/>
                <w:color w:val="000000"/>
              </w:rPr>
            </w:pPr>
            <w:bookmarkStart w:id="14" w:name="_GoBack"/>
            <w:r w:rsidRPr="00565703">
              <w:rPr>
                <w:b/>
                <w:bCs/>
                <w:color w:val="000000"/>
              </w:rPr>
              <w:t>Стілець Аліса КВАРТЕТ з підлокітником</w:t>
            </w:r>
            <w:bookmarkEnd w:id="14"/>
          </w:p>
          <w:p w:rsidR="00565703" w:rsidRPr="00565703" w:rsidRDefault="00565703" w:rsidP="00565703">
            <w:pPr>
              <w:shd w:val="clear" w:color="auto" w:fill="FFFFFF"/>
              <w:jc w:val="both"/>
              <w:rPr>
                <w:color w:val="000000"/>
                <w:lang w:val="uk-UA"/>
              </w:rPr>
            </w:pPr>
            <w:r w:rsidRPr="00565703">
              <w:rPr>
                <w:color w:val="000000"/>
              </w:rPr>
              <w:t>Матеріал оббивки</w:t>
            </w:r>
            <w:r>
              <w:rPr>
                <w:color w:val="000000"/>
                <w:lang w:val="uk-UA"/>
              </w:rPr>
              <w:t xml:space="preserve">: </w:t>
            </w:r>
            <w:r w:rsidRPr="00565703">
              <w:rPr>
                <w:color w:val="000000"/>
              </w:rPr>
              <w:t>Текстиль</w:t>
            </w:r>
            <w:r>
              <w:rPr>
                <w:color w:val="000000"/>
                <w:lang w:val="uk-UA"/>
              </w:rPr>
              <w:t xml:space="preserve"> або Екошкіра</w:t>
            </w:r>
          </w:p>
          <w:p w:rsidR="0048356E" w:rsidRPr="00565703" w:rsidRDefault="00565703" w:rsidP="00565703">
            <w:pPr>
              <w:shd w:val="clear" w:color="auto" w:fill="FFFFFF"/>
              <w:jc w:val="both"/>
              <w:rPr>
                <w:color w:val="000000"/>
              </w:rPr>
            </w:pPr>
            <w:r w:rsidRPr="00565703">
              <w:rPr>
                <w:color w:val="000000"/>
              </w:rPr>
              <w:t>Місць для сидіння</w:t>
            </w:r>
            <w:r>
              <w:rPr>
                <w:color w:val="000000"/>
                <w:lang w:val="uk-UA"/>
              </w:rPr>
              <w:t xml:space="preserve">: не менше </w:t>
            </w:r>
            <w:r w:rsidRPr="00565703">
              <w:rPr>
                <w:color w:val="000000"/>
              </w:rPr>
              <w:t>4</w:t>
            </w:r>
          </w:p>
          <w:p w:rsidR="00565703" w:rsidRDefault="00565703" w:rsidP="00565703">
            <w:pPr>
              <w:shd w:val="clear" w:color="auto" w:fill="FFFFFF"/>
              <w:jc w:val="both"/>
              <w:rPr>
                <w:rStyle w:val="a8"/>
                <w:b w:val="0"/>
                <w:bCs w:val="0"/>
                <w:color w:val="000000"/>
              </w:rPr>
            </w:pPr>
            <w:r w:rsidRPr="00565703">
              <w:rPr>
                <w:rStyle w:val="a8"/>
                <w:b w:val="0"/>
                <w:bCs w:val="0"/>
                <w:color w:val="000000"/>
              </w:rPr>
              <w:t xml:space="preserve">Каркас: профільна труба 20*20 мм, </w:t>
            </w:r>
          </w:p>
          <w:p w:rsidR="00565703" w:rsidRPr="00565703" w:rsidRDefault="00565703" w:rsidP="00565703">
            <w:pPr>
              <w:shd w:val="clear" w:color="auto" w:fill="FFFFFF"/>
              <w:jc w:val="both"/>
              <w:rPr>
                <w:rStyle w:val="a8"/>
                <w:b w:val="0"/>
                <w:bCs w:val="0"/>
                <w:color w:val="000000"/>
              </w:rPr>
            </w:pPr>
            <w:r>
              <w:rPr>
                <w:rStyle w:val="a8"/>
                <w:b w:val="0"/>
                <w:bCs w:val="0"/>
                <w:color w:val="000000"/>
                <w:lang w:val="uk-UA"/>
              </w:rPr>
              <w:t>П</w:t>
            </w:r>
            <w:r w:rsidRPr="00565703">
              <w:rPr>
                <w:rStyle w:val="a8"/>
                <w:b w:val="0"/>
                <w:bCs w:val="0"/>
                <w:color w:val="000000"/>
              </w:rPr>
              <w:t>окриття - порошкова фарба.</w:t>
            </w:r>
          </w:p>
          <w:p w:rsidR="00565703" w:rsidRPr="00565703" w:rsidRDefault="00565703" w:rsidP="00565703">
            <w:pPr>
              <w:shd w:val="clear" w:color="auto" w:fill="FFFFFF"/>
              <w:jc w:val="both"/>
              <w:rPr>
                <w:rStyle w:val="a8"/>
                <w:b w:val="0"/>
                <w:bCs w:val="0"/>
                <w:color w:val="000000"/>
              </w:rPr>
            </w:pPr>
            <w:r w:rsidRPr="00565703">
              <w:rPr>
                <w:rStyle w:val="a8"/>
                <w:b w:val="0"/>
                <w:bCs w:val="0"/>
                <w:color w:val="000000"/>
              </w:rPr>
              <w:t>Колір обивки: бежевий, темно сірий, чорний</w:t>
            </w:r>
          </w:p>
          <w:p w:rsidR="00565703" w:rsidRPr="00565703" w:rsidRDefault="00565703" w:rsidP="00565703">
            <w:pPr>
              <w:shd w:val="clear" w:color="auto" w:fill="FFFFFF"/>
              <w:jc w:val="both"/>
              <w:rPr>
                <w:rStyle w:val="a8"/>
                <w:b w:val="0"/>
                <w:bCs w:val="0"/>
                <w:color w:val="000000"/>
              </w:rPr>
            </w:pPr>
            <w:r w:rsidRPr="00565703">
              <w:rPr>
                <w:rStyle w:val="a8"/>
                <w:b w:val="0"/>
                <w:bCs w:val="0"/>
                <w:color w:val="000000"/>
              </w:rPr>
              <w:t>Колір каркасу: чорний.</w:t>
            </w:r>
          </w:p>
          <w:p w:rsidR="00565703" w:rsidRPr="00565703" w:rsidRDefault="00565703" w:rsidP="00565703">
            <w:pPr>
              <w:shd w:val="clear" w:color="auto" w:fill="FFFFFF"/>
              <w:jc w:val="both"/>
              <w:rPr>
                <w:rStyle w:val="a8"/>
                <w:b w:val="0"/>
                <w:bCs w:val="0"/>
                <w:i/>
                <w:color w:val="000000"/>
              </w:rPr>
            </w:pPr>
            <w:r w:rsidRPr="00565703">
              <w:rPr>
                <w:rStyle w:val="a8"/>
                <w:b w:val="0"/>
                <w:bCs w:val="0"/>
                <w:i/>
                <w:color w:val="000000"/>
              </w:rPr>
              <w:t>Кольорова гама обивки буде уточнюватися під час укладання договору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8356E" w:rsidRPr="00521846" w:rsidRDefault="00565703" w:rsidP="0048356E">
            <w:pPr>
              <w:pStyle w:val="ab"/>
              <w:jc w:val="center"/>
              <w:rPr>
                <w:lang w:val="uk-UA"/>
              </w:rPr>
            </w:pPr>
            <w:r>
              <w:rPr>
                <w:lang w:val="uk-UA"/>
              </w:rPr>
              <w:t>40</w:t>
            </w:r>
          </w:p>
        </w:tc>
      </w:tr>
    </w:tbl>
    <w:p w:rsidR="0048356E" w:rsidRPr="00A7466A" w:rsidRDefault="0048356E" w:rsidP="0048356E">
      <w:pPr>
        <w:pStyle w:val="28"/>
        <w:jc w:val="both"/>
        <w:rPr>
          <w:rFonts w:ascii="Times New Roman" w:hAnsi="Times New Roman"/>
          <w:b/>
          <w:i/>
          <w:sz w:val="24"/>
          <w:szCs w:val="24"/>
        </w:rPr>
      </w:pPr>
      <w:r w:rsidRPr="00A7466A">
        <w:rPr>
          <w:rFonts w:ascii="Times New Roman" w:hAnsi="Times New Roman"/>
          <w:b/>
          <w:i/>
          <w:sz w:val="24"/>
          <w:szCs w:val="24"/>
        </w:rPr>
        <w:t>Усі посилання на конкретну торгівельну марку чи фірму, патент, конструкцію або тип предмета закупівлі, джерело його походження або виробника – читати як вираз «або еквівалент».</w:t>
      </w:r>
    </w:p>
    <w:p w:rsidR="0048356E" w:rsidRPr="009A6EE4" w:rsidRDefault="0048356E" w:rsidP="0048356E">
      <w:pPr>
        <w:pStyle w:val="ab"/>
        <w:rPr>
          <w:lang w:eastAsia="ar-SA"/>
        </w:rPr>
      </w:pPr>
      <w:r w:rsidRPr="009A6EE4">
        <w:rPr>
          <w:lang w:eastAsia="ar-SA"/>
        </w:rPr>
        <w:t>Вимоги до предмета закупівлі:</w:t>
      </w:r>
    </w:p>
    <w:p w:rsidR="0048356E" w:rsidRDefault="0048356E" w:rsidP="0048356E">
      <w:pPr>
        <w:pStyle w:val="ab"/>
        <w:jc w:val="both"/>
        <w:rPr>
          <w:b/>
          <w:i/>
          <w:color w:val="000000"/>
          <w:lang w:val="uk-UA"/>
        </w:rPr>
      </w:pPr>
      <w:r w:rsidRPr="009A6EE4">
        <w:rPr>
          <w:lang w:eastAsia="ar-SA"/>
        </w:rPr>
        <w:t xml:space="preserve">1. </w:t>
      </w:r>
      <w:r>
        <w:rPr>
          <w:lang w:val="uk-UA" w:eastAsia="ar-SA"/>
        </w:rPr>
        <w:t>Т</w:t>
      </w:r>
      <w:r w:rsidRPr="009A6EE4">
        <w:rPr>
          <w:lang w:eastAsia="ar-SA"/>
        </w:rPr>
        <w:t>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w:t>
      </w:r>
      <w:r>
        <w:rPr>
          <w:lang w:eastAsia="ar-SA"/>
        </w:rPr>
        <w:t>і, екології та пожежної безпеки</w:t>
      </w:r>
      <w:r>
        <w:rPr>
          <w:lang w:val="uk-UA" w:eastAsia="ar-SA"/>
        </w:rPr>
        <w:t>,</w:t>
      </w:r>
      <w:r w:rsidRPr="009A6EE4">
        <w:rPr>
          <w:lang w:eastAsia="ar-SA"/>
        </w:rPr>
        <w:t xml:space="preserve"> </w:t>
      </w:r>
      <w:r w:rsidRPr="00E9085A">
        <w:rPr>
          <w:b/>
          <w:i/>
          <w:color w:val="000000"/>
        </w:rPr>
        <w:t>про що учасником має бути подано відповідний гарантійний лист у складі тендерної пропозиції</w:t>
      </w:r>
      <w:r w:rsidRPr="00E9085A">
        <w:rPr>
          <w:b/>
          <w:i/>
          <w:color w:val="000000"/>
          <w:lang w:val="uk-UA"/>
        </w:rPr>
        <w:t>.</w:t>
      </w:r>
    </w:p>
    <w:p w:rsidR="0048356E" w:rsidRDefault="0048356E" w:rsidP="0048356E">
      <w:pPr>
        <w:pStyle w:val="ab"/>
        <w:jc w:val="both"/>
        <w:rPr>
          <w:rFonts w:eastAsia="Calibri"/>
          <w:lang w:val="uk-UA" w:eastAsia="en-US"/>
        </w:rPr>
      </w:pPr>
      <w:r>
        <w:rPr>
          <w:lang w:val="uk-UA"/>
        </w:rPr>
        <w:t xml:space="preserve">2. </w:t>
      </w:r>
      <w:r>
        <w:rPr>
          <w:lang w:eastAsia="ar-SA"/>
        </w:rPr>
        <w:t xml:space="preserve"> </w:t>
      </w:r>
      <w:r w:rsidRPr="00D87265">
        <w:rPr>
          <w:rFonts w:eastAsia="Calibri"/>
          <w:lang w:val="uk-UA" w:eastAsia="en-US"/>
        </w:rPr>
        <w:t>Товар, запропонований Учасником, повинен бути новим, якісним, та таким що не використовувався (в. т. ч. на виставках).</w:t>
      </w:r>
    </w:p>
    <w:p w:rsidR="0048356E" w:rsidRDefault="0048356E" w:rsidP="0048356E">
      <w:pPr>
        <w:pStyle w:val="ab"/>
        <w:jc w:val="both"/>
        <w:rPr>
          <w:lang w:eastAsia="ar-SA"/>
        </w:rPr>
      </w:pPr>
      <w:r>
        <w:rPr>
          <w:lang w:val="uk-UA" w:eastAsia="ar-SA"/>
        </w:rPr>
        <w:t>3</w:t>
      </w:r>
      <w:r w:rsidRPr="009A6EE4">
        <w:rPr>
          <w:lang w:eastAsia="ar-SA"/>
        </w:rPr>
        <w:t xml:space="preserve">. </w:t>
      </w:r>
      <w:r w:rsidRPr="00031F27">
        <w:rPr>
          <w:shd w:val="clear" w:color="auto" w:fill="FFFFFF"/>
          <w:lang w:val="uk-UA"/>
        </w:rPr>
        <w:t>Т</w:t>
      </w:r>
      <w:r w:rsidRPr="00031F27">
        <w:rPr>
          <w:shd w:val="clear" w:color="auto" w:fill="FFFFFF"/>
        </w:rPr>
        <w:t>овар (упаковка) повинен містити маркування відповідно до стандартів виробника, яке надає змогу: ідентифікувати товар, його походження та дату виробництва</w:t>
      </w:r>
      <w:r>
        <w:rPr>
          <w:shd w:val="clear" w:color="auto" w:fill="FFFFFF"/>
          <w:lang w:val="uk-UA"/>
        </w:rPr>
        <w:t>.</w:t>
      </w:r>
      <w:r w:rsidRPr="009A6EE4">
        <w:rPr>
          <w:lang w:eastAsia="ar-SA"/>
        </w:rPr>
        <w:t xml:space="preserve"> </w:t>
      </w:r>
    </w:p>
    <w:p w:rsidR="0048356E" w:rsidRPr="009A6EE4" w:rsidRDefault="0048356E" w:rsidP="0048356E">
      <w:pPr>
        <w:pStyle w:val="ab"/>
        <w:jc w:val="both"/>
        <w:rPr>
          <w:lang w:eastAsia="ar-SA"/>
        </w:rPr>
      </w:pPr>
      <w:r>
        <w:rPr>
          <w:lang w:val="uk-UA" w:eastAsia="ar-SA"/>
        </w:rPr>
        <w:t>4</w:t>
      </w:r>
      <w:r w:rsidRPr="009A6EE4">
        <w:rPr>
          <w:lang w:eastAsia="ar-SA"/>
        </w:rPr>
        <w:t xml:space="preserve">. Постачальник несе ризик за пошкодження або знищення Товару до момента поставки його Покупцю. </w:t>
      </w:r>
    </w:p>
    <w:p w:rsidR="0048356E" w:rsidRPr="00B24BBC" w:rsidRDefault="0048356E" w:rsidP="0048356E">
      <w:pPr>
        <w:pStyle w:val="ab"/>
        <w:jc w:val="both"/>
        <w:rPr>
          <w:b/>
          <w:lang w:eastAsia="ar-SA"/>
        </w:rPr>
      </w:pPr>
      <w:r>
        <w:rPr>
          <w:lang w:val="uk-UA" w:eastAsia="ar-SA"/>
        </w:rPr>
        <w:t>5</w:t>
      </w:r>
      <w:r w:rsidRPr="009A6EE4">
        <w:rPr>
          <w:lang w:eastAsia="ar-SA"/>
        </w:rPr>
        <w:t xml:space="preserve">. </w:t>
      </w:r>
      <w:r w:rsidRPr="00B24BBC">
        <w:rPr>
          <w:b/>
          <w:lang w:eastAsia="ar-SA"/>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 </w:t>
      </w:r>
    </w:p>
    <w:p w:rsidR="0048356E" w:rsidRDefault="0048356E" w:rsidP="0048356E">
      <w:pPr>
        <w:numPr>
          <w:ilvl w:val="0"/>
          <w:numId w:val="35"/>
        </w:numPr>
        <w:shd w:val="clear" w:color="auto" w:fill="FFFFFF"/>
        <w:ind w:left="0" w:firstLine="567"/>
        <w:jc w:val="both"/>
      </w:pPr>
      <w:r w:rsidRPr="00C60107">
        <w:rPr>
          <w:lang w:eastAsia="ar-SA"/>
        </w:rPr>
        <w:t xml:space="preserve"> </w:t>
      </w:r>
      <w:r w:rsidRPr="00C60107">
        <w:t>порівняльну таблицю відповідності запропонованого товару технічним вимогам Замовника (обов‘язково зазначається виробник, модель</w:t>
      </w:r>
      <w:r w:rsidRPr="0048356E">
        <w:rPr>
          <w:lang w:val="uk-UA"/>
        </w:rPr>
        <w:t>, посилання на сайт виробника</w:t>
      </w:r>
      <w:r w:rsidRPr="00251CAC">
        <w:t xml:space="preserve"> та </w:t>
      </w:r>
      <w:r w:rsidRPr="0048356E">
        <w:rPr>
          <w:lang w:val="uk-UA"/>
        </w:rPr>
        <w:t xml:space="preserve">реальне (без додаткових обробок) </w:t>
      </w:r>
      <w:r w:rsidRPr="00251CAC">
        <w:t>фото</w:t>
      </w:r>
      <w:r w:rsidRPr="00C60107">
        <w:t xml:space="preserve">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w:t>
      </w:r>
    </w:p>
    <w:p w:rsidR="0048356E" w:rsidRDefault="0048356E" w:rsidP="0048356E">
      <w:pPr>
        <w:numPr>
          <w:ilvl w:val="0"/>
          <w:numId w:val="35"/>
        </w:numPr>
        <w:shd w:val="clear" w:color="auto" w:fill="FFFFFF"/>
        <w:ind w:left="0" w:firstLine="567"/>
        <w:jc w:val="both"/>
      </w:pPr>
      <w:r w:rsidRPr="0048356E">
        <w:rPr>
          <w:lang w:val="uk-UA"/>
        </w:rPr>
        <w:t>н</w:t>
      </w:r>
      <w:r w:rsidRPr="00C60107">
        <w:t>адає підтверджуючі малюнки або фото зразків товару, який пропонується з розгорнутим описом кожного предмету (матеріали та конструкція)</w:t>
      </w:r>
    </w:p>
    <w:p w:rsidR="0048356E" w:rsidRPr="0048356E" w:rsidRDefault="0048356E" w:rsidP="0048356E">
      <w:pPr>
        <w:numPr>
          <w:ilvl w:val="0"/>
          <w:numId w:val="35"/>
        </w:numPr>
        <w:shd w:val="clear" w:color="auto" w:fill="FFFFFF"/>
        <w:ind w:left="0" w:firstLine="567"/>
        <w:jc w:val="both"/>
      </w:pPr>
      <w:r w:rsidRPr="0048356E">
        <w:rPr>
          <w:color w:val="000000"/>
          <w:lang w:val="uk-UA" w:eastAsia="en-GB"/>
        </w:rPr>
        <w:t>п</w:t>
      </w:r>
      <w:r w:rsidRPr="0048356E">
        <w:rPr>
          <w:color w:val="000000"/>
          <w:lang w:eastAsia="en-GB"/>
        </w:rPr>
        <w:t xml:space="preserve">овна копія висновку державної санітарно-епідеміологічної експертизи, виданого уповноваженим сертифікаційним органом України, на відповідність запропонованих меблів, вимогам діючого санітарного законодавства та діючим в Україні державним нормам та стандартам, зокрема ДСТУ ГОСТ 16371:2016, ДСТУ prEN 1729-1:2004, ДСТУ ENV 1729-2:2004, ДСТУ </w:t>
      </w:r>
      <w:r w:rsidR="0044444E">
        <w:rPr>
          <w:color w:val="000000"/>
          <w:lang w:eastAsia="en-GB"/>
        </w:rPr>
        <w:t>ГОСТ 19917:2016, ГОСТ 12029-93</w:t>
      </w:r>
      <w:r w:rsidRPr="0048356E">
        <w:rPr>
          <w:color w:val="000000"/>
          <w:lang w:eastAsia="en-GB"/>
        </w:rPr>
        <w:t>;</w:t>
      </w:r>
      <w:r w:rsidRPr="0048356E">
        <w:rPr>
          <w:color w:val="000000"/>
          <w:lang w:val="uk-UA" w:eastAsia="en-GB"/>
        </w:rPr>
        <w:t xml:space="preserve"> </w:t>
      </w:r>
    </w:p>
    <w:p w:rsidR="0048356E" w:rsidRPr="0048356E" w:rsidRDefault="0048356E" w:rsidP="0048356E">
      <w:pPr>
        <w:numPr>
          <w:ilvl w:val="0"/>
          <w:numId w:val="35"/>
        </w:numPr>
        <w:shd w:val="clear" w:color="auto" w:fill="FFFFFF"/>
        <w:tabs>
          <w:tab w:val="left" w:pos="0"/>
        </w:tabs>
        <w:ind w:left="0" w:firstLine="567"/>
        <w:jc w:val="both"/>
        <w:rPr>
          <w:lang w:val="uk-UA"/>
        </w:rPr>
      </w:pPr>
      <w:r>
        <w:rPr>
          <w:color w:val="000000"/>
          <w:lang w:val="uk-UA" w:eastAsia="en-GB"/>
        </w:rPr>
        <w:t>п</w:t>
      </w:r>
      <w:r w:rsidRPr="0048356E">
        <w:rPr>
          <w:lang w:val="uk-UA"/>
        </w:rPr>
        <w:t>овна копія сертифікату відповідності та протоколів випробувань до нього</w:t>
      </w:r>
      <w:r w:rsidR="00312C04">
        <w:rPr>
          <w:lang w:val="uk-UA"/>
        </w:rPr>
        <w:t>,</w:t>
      </w:r>
      <w:r w:rsidRPr="0048356E">
        <w:rPr>
          <w:lang w:val="uk-UA"/>
        </w:rPr>
        <w:t xml:space="preserve"> виданого на ім’я виробника меблів, що виданий органом з сертифікації, яким підтверджується </w:t>
      </w:r>
      <w:r w:rsidRPr="0048356E">
        <w:rPr>
          <w:lang w:val="uk-UA"/>
        </w:rPr>
        <w:lastRenderedPageBreak/>
        <w:t>відповідність Товару, що пропонується учасником, діючим в Україні державним нормам та стандартам.</w:t>
      </w:r>
    </w:p>
    <w:p w:rsidR="0048356E" w:rsidRPr="00C60107" w:rsidRDefault="0048356E" w:rsidP="0048356E">
      <w:pPr>
        <w:pStyle w:val="af"/>
        <w:numPr>
          <w:ilvl w:val="0"/>
          <w:numId w:val="35"/>
        </w:numPr>
        <w:shd w:val="clear" w:color="auto" w:fill="FFFFFF"/>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lang w:eastAsia="en-GB"/>
        </w:rPr>
        <w:t>п</w:t>
      </w:r>
      <w:r w:rsidRPr="00C60107">
        <w:rPr>
          <w:rFonts w:ascii="Times New Roman" w:hAnsi="Times New Roman"/>
          <w:sz w:val="24"/>
          <w:szCs w:val="24"/>
          <w:lang w:eastAsia="en-GB"/>
        </w:rPr>
        <w:t>овна копія висновків державної санітарно-епідеміологічної експертизи, на відповідність матеріалів (ДСП,</w:t>
      </w:r>
      <w:r w:rsidR="00312C04">
        <w:rPr>
          <w:rFonts w:ascii="Times New Roman" w:hAnsi="Times New Roman"/>
          <w:sz w:val="24"/>
          <w:szCs w:val="24"/>
          <w:lang w:eastAsia="en-GB"/>
        </w:rPr>
        <w:t xml:space="preserve"> ДВП,</w:t>
      </w:r>
      <w:r w:rsidRPr="00C60107">
        <w:rPr>
          <w:rFonts w:ascii="Times New Roman" w:hAnsi="Times New Roman"/>
          <w:sz w:val="24"/>
          <w:szCs w:val="24"/>
          <w:lang w:eastAsia="en-GB"/>
        </w:rPr>
        <w:t xml:space="preserve"> труба, фурнітура, фанера, фарба, тощо), з яких виготовляються меблі, вимогам діючого санітарного законодавства;</w:t>
      </w:r>
    </w:p>
    <w:p w:rsidR="0048356E" w:rsidRPr="00C60107" w:rsidRDefault="0048356E" w:rsidP="0048356E">
      <w:pPr>
        <w:pStyle w:val="af"/>
        <w:numPr>
          <w:ilvl w:val="0"/>
          <w:numId w:val="35"/>
        </w:numPr>
        <w:shd w:val="clear" w:color="auto" w:fill="FFFFFF"/>
        <w:tabs>
          <w:tab w:val="left" w:pos="0"/>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sz w:val="24"/>
          <w:szCs w:val="24"/>
          <w:lang w:eastAsia="en-GB"/>
        </w:rPr>
        <w:t>я</w:t>
      </w:r>
      <w:r w:rsidRPr="00C60107">
        <w:rPr>
          <w:rFonts w:ascii="Times New Roman" w:hAnsi="Times New Roman"/>
          <w:color w:val="000000"/>
          <w:sz w:val="24"/>
          <w:szCs w:val="24"/>
          <w:lang w:eastAsia="en-GB"/>
        </w:rPr>
        <w:t>кщо Учасник не є виробником меблів, надати Авторизаційний лист від виробника меблів, виданий на ім'я Учасника з вказанням номеру закупівлі, предмету закупівлі, кількості товару та його повного найменування, назви замовника, гарантійних зобов'язань виробника та наявності сервісних центрів виробника на території України (вказати адресу, контактний телефон);</w:t>
      </w:r>
    </w:p>
    <w:p w:rsidR="0048356E" w:rsidRPr="00C60107" w:rsidRDefault="0048356E" w:rsidP="0048356E">
      <w:pPr>
        <w:pStyle w:val="af"/>
        <w:numPr>
          <w:ilvl w:val="0"/>
          <w:numId w:val="35"/>
        </w:numPr>
        <w:spacing w:after="0" w:line="240" w:lineRule="auto"/>
        <w:ind w:left="0" w:firstLine="567"/>
        <w:jc w:val="both"/>
        <w:rPr>
          <w:rFonts w:ascii="Times New Roman" w:hAnsi="Times New Roman"/>
          <w:color w:val="000000"/>
          <w:sz w:val="24"/>
          <w:szCs w:val="24"/>
          <w:lang w:eastAsia="en-GB"/>
        </w:rPr>
      </w:pPr>
      <w:r>
        <w:rPr>
          <w:rFonts w:ascii="Times New Roman" w:hAnsi="Times New Roman"/>
          <w:color w:val="000000"/>
          <w:sz w:val="24"/>
          <w:szCs w:val="24"/>
          <w:lang w:eastAsia="en-GB"/>
        </w:rPr>
        <w:t>к</w:t>
      </w:r>
      <w:r w:rsidRPr="00C60107">
        <w:rPr>
          <w:rFonts w:ascii="Times New Roman" w:hAnsi="Times New Roman"/>
          <w:color w:val="000000"/>
          <w:sz w:val="24"/>
          <w:szCs w:val="24"/>
          <w:lang w:eastAsia="en-GB"/>
        </w:rPr>
        <w:t>ольорова скан-копія оригіналу документу, який підтверджує відносини з виробником меблів (дистриб’ютором, дилером) на продукцію, яка є предметом закупівлі (дилерська угода та/або дистриб’юторський договір)</w:t>
      </w:r>
      <w:r w:rsidR="00312C04">
        <w:rPr>
          <w:rFonts w:ascii="Times New Roman" w:hAnsi="Times New Roman"/>
          <w:color w:val="000000"/>
          <w:sz w:val="24"/>
          <w:szCs w:val="24"/>
          <w:lang w:eastAsia="en-GB"/>
        </w:rPr>
        <w:t>,</w:t>
      </w:r>
      <w:r w:rsidRPr="00C60107">
        <w:rPr>
          <w:rFonts w:ascii="Times New Roman" w:hAnsi="Times New Roman"/>
          <w:color w:val="000000"/>
          <w:sz w:val="24"/>
          <w:szCs w:val="24"/>
          <w:lang w:eastAsia="en-GB"/>
        </w:rPr>
        <w:t xml:space="preserve"> що здійснює його реалізацію та постачання на території України.</w:t>
      </w:r>
    </w:p>
    <w:p w:rsidR="0048356E" w:rsidRPr="00C60107" w:rsidRDefault="0048356E" w:rsidP="0048356E">
      <w:pPr>
        <w:pStyle w:val="af"/>
        <w:numPr>
          <w:ilvl w:val="0"/>
          <w:numId w:val="35"/>
        </w:numPr>
        <w:shd w:val="clear" w:color="auto" w:fill="FFFFFF"/>
        <w:tabs>
          <w:tab w:val="left" w:pos="0"/>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sz w:val="24"/>
          <w:szCs w:val="24"/>
          <w:lang w:eastAsia="en-GB"/>
        </w:rPr>
        <w:t>к</w:t>
      </w:r>
      <w:r w:rsidRPr="00C60107">
        <w:rPr>
          <w:rFonts w:ascii="Times New Roman" w:hAnsi="Times New Roman"/>
          <w:color w:val="000000"/>
          <w:sz w:val="24"/>
          <w:szCs w:val="24"/>
          <w:lang w:eastAsia="en-GB"/>
        </w:rPr>
        <w:t xml:space="preserve">опія сертифікату на систему якості </w:t>
      </w:r>
      <w:r w:rsidRPr="00C60107">
        <w:rPr>
          <w:rFonts w:ascii="Times New Roman" w:hAnsi="Times New Roman"/>
          <w:sz w:val="24"/>
          <w:szCs w:val="24"/>
        </w:rPr>
        <w:t>ДСТУ EN ISO 9001:2018 виробника меблів</w:t>
      </w:r>
      <w:r w:rsidRPr="00C60107">
        <w:rPr>
          <w:rFonts w:ascii="Times New Roman" w:hAnsi="Times New Roman"/>
          <w:color w:val="000000"/>
          <w:sz w:val="24"/>
          <w:szCs w:val="24"/>
          <w:lang w:eastAsia="en-GB"/>
        </w:rPr>
        <w:t>, засвідчена печаткою (у разі наявності)  та підписом уповноваженої особи виробника;</w:t>
      </w:r>
    </w:p>
    <w:p w:rsidR="0048356E" w:rsidRPr="00C60107" w:rsidRDefault="0048356E" w:rsidP="0048356E">
      <w:pPr>
        <w:pStyle w:val="af"/>
        <w:numPr>
          <w:ilvl w:val="0"/>
          <w:numId w:val="35"/>
        </w:numPr>
        <w:shd w:val="clear" w:color="auto" w:fill="FFFFFF"/>
        <w:tabs>
          <w:tab w:val="left" w:pos="0"/>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sz w:val="24"/>
          <w:szCs w:val="24"/>
          <w:lang w:eastAsia="en-GB"/>
        </w:rPr>
        <w:t>к</w:t>
      </w:r>
      <w:r w:rsidRPr="00C60107">
        <w:rPr>
          <w:rFonts w:ascii="Times New Roman" w:hAnsi="Times New Roman"/>
          <w:color w:val="000000"/>
          <w:sz w:val="24"/>
          <w:szCs w:val="24"/>
          <w:lang w:eastAsia="en-GB"/>
        </w:rPr>
        <w:t xml:space="preserve">опія сертифікату на систему екологічного менеджменту </w:t>
      </w:r>
      <w:r w:rsidRPr="00C60107">
        <w:rPr>
          <w:rFonts w:ascii="Times New Roman" w:hAnsi="Times New Roman"/>
          <w:sz w:val="24"/>
          <w:szCs w:val="24"/>
        </w:rPr>
        <w:t xml:space="preserve">ДСТУ ISO 14001:2015 </w:t>
      </w:r>
      <w:r w:rsidRPr="00C60107">
        <w:rPr>
          <w:rFonts w:ascii="Times New Roman" w:hAnsi="Times New Roman"/>
          <w:color w:val="000000"/>
          <w:sz w:val="24"/>
          <w:szCs w:val="24"/>
          <w:lang w:eastAsia="en-GB"/>
        </w:rPr>
        <w:t>виробника меблів, засвідчена печаткою (у разі наявності)  та підписом уповноваженої особи виробника;</w:t>
      </w:r>
    </w:p>
    <w:p w:rsidR="0048356E" w:rsidRPr="00C60107" w:rsidRDefault="0048356E" w:rsidP="0048356E">
      <w:pPr>
        <w:pStyle w:val="af"/>
        <w:numPr>
          <w:ilvl w:val="0"/>
          <w:numId w:val="35"/>
        </w:numPr>
        <w:shd w:val="clear" w:color="auto" w:fill="FFFFFF"/>
        <w:tabs>
          <w:tab w:val="left" w:pos="0"/>
        </w:tabs>
        <w:spacing w:after="0" w:line="240" w:lineRule="auto"/>
        <w:ind w:left="0" w:firstLine="567"/>
        <w:jc w:val="both"/>
        <w:rPr>
          <w:rFonts w:ascii="Times New Roman" w:hAnsi="Times New Roman"/>
          <w:color w:val="000000" w:themeColor="text1"/>
          <w:sz w:val="24"/>
          <w:szCs w:val="24"/>
        </w:rPr>
      </w:pPr>
      <w:r>
        <w:rPr>
          <w:rFonts w:ascii="Times New Roman" w:hAnsi="Times New Roman"/>
          <w:sz w:val="24"/>
          <w:szCs w:val="24"/>
        </w:rPr>
        <w:t>к</w:t>
      </w:r>
      <w:r w:rsidRPr="00C60107">
        <w:rPr>
          <w:rFonts w:ascii="Times New Roman" w:hAnsi="Times New Roman"/>
          <w:sz w:val="24"/>
          <w:szCs w:val="24"/>
        </w:rPr>
        <w:t xml:space="preserve">опія сертифікату на систему управління охороною здоров’я та безпекою праці ДСТУ ISO 45001:2019 виробника меблів, </w:t>
      </w:r>
      <w:r w:rsidRPr="00C60107">
        <w:rPr>
          <w:rFonts w:ascii="Times New Roman" w:hAnsi="Times New Roman"/>
          <w:color w:val="000000"/>
          <w:sz w:val="24"/>
          <w:szCs w:val="24"/>
          <w:lang w:eastAsia="en-GB"/>
        </w:rPr>
        <w:t>засвідчені печаткою (у разі наявності)  та підписом уповноваженої особи виробника;</w:t>
      </w:r>
    </w:p>
    <w:p w:rsidR="0048356E" w:rsidRPr="00C60107" w:rsidRDefault="0048356E" w:rsidP="0048356E">
      <w:pPr>
        <w:pStyle w:val="af"/>
        <w:numPr>
          <w:ilvl w:val="0"/>
          <w:numId w:val="35"/>
        </w:numPr>
        <w:shd w:val="clear" w:color="auto" w:fill="FFFFFF"/>
        <w:tabs>
          <w:tab w:val="left" w:pos="0"/>
        </w:tabs>
        <w:spacing w:after="0" w:line="240" w:lineRule="auto"/>
        <w:ind w:left="0" w:firstLine="567"/>
        <w:jc w:val="both"/>
        <w:rPr>
          <w:rFonts w:ascii="Times New Roman" w:hAnsi="Times New Roman"/>
          <w:color w:val="000000" w:themeColor="text1"/>
          <w:sz w:val="24"/>
          <w:szCs w:val="24"/>
        </w:rPr>
      </w:pPr>
      <w:r>
        <w:rPr>
          <w:rFonts w:ascii="Times New Roman" w:hAnsi="Times New Roman"/>
          <w:sz w:val="24"/>
          <w:szCs w:val="24"/>
        </w:rPr>
        <w:t>к</w:t>
      </w:r>
      <w:r w:rsidRPr="00C60107">
        <w:rPr>
          <w:rFonts w:ascii="Times New Roman" w:hAnsi="Times New Roman"/>
          <w:sz w:val="24"/>
          <w:szCs w:val="24"/>
        </w:rPr>
        <w:t xml:space="preserve">опія сертифікату на систему управління безпекою ланцюга постачання ISO 28000:2008 виробника меблів, </w:t>
      </w:r>
      <w:r w:rsidRPr="00C60107">
        <w:rPr>
          <w:rFonts w:ascii="Times New Roman" w:hAnsi="Times New Roman"/>
          <w:color w:val="000000"/>
          <w:sz w:val="24"/>
          <w:szCs w:val="24"/>
          <w:lang w:eastAsia="en-GB"/>
        </w:rPr>
        <w:t>засвідчені печаткою (у разі наявності)  та підписом уповноваженої особи виробника;</w:t>
      </w:r>
    </w:p>
    <w:p w:rsidR="0048356E" w:rsidRPr="00C60107" w:rsidRDefault="0048356E" w:rsidP="0048356E">
      <w:pPr>
        <w:pStyle w:val="af"/>
        <w:numPr>
          <w:ilvl w:val="0"/>
          <w:numId w:val="35"/>
        </w:numPr>
        <w:shd w:val="clear" w:color="auto" w:fill="FFFFFF"/>
        <w:tabs>
          <w:tab w:val="left" w:pos="0"/>
        </w:tabs>
        <w:spacing w:after="0" w:line="240" w:lineRule="auto"/>
        <w:ind w:left="0" w:firstLine="567"/>
        <w:jc w:val="both"/>
        <w:rPr>
          <w:rFonts w:ascii="Times New Roman" w:hAnsi="Times New Roman"/>
          <w:color w:val="000000" w:themeColor="text1"/>
          <w:sz w:val="24"/>
          <w:szCs w:val="24"/>
        </w:rPr>
      </w:pPr>
      <w:r>
        <w:rPr>
          <w:rFonts w:ascii="Times New Roman" w:hAnsi="Times New Roman"/>
          <w:sz w:val="24"/>
          <w:szCs w:val="24"/>
        </w:rPr>
        <w:t>о</w:t>
      </w:r>
      <w:r w:rsidRPr="00C60107">
        <w:rPr>
          <w:rFonts w:ascii="Times New Roman" w:hAnsi="Times New Roman"/>
          <w:sz w:val="24"/>
          <w:szCs w:val="24"/>
        </w:rPr>
        <w:t>ригінал гарантійного листа про надання гарантії на товар строком не менше 24 місяців;</w:t>
      </w:r>
    </w:p>
    <w:p w:rsidR="0048356E" w:rsidRPr="00C60107" w:rsidRDefault="0048356E" w:rsidP="0048356E">
      <w:pPr>
        <w:pStyle w:val="af"/>
        <w:numPr>
          <w:ilvl w:val="0"/>
          <w:numId w:val="35"/>
        </w:numPr>
        <w:shd w:val="clear" w:color="auto" w:fill="FFFFFF"/>
        <w:tabs>
          <w:tab w:val="left" w:pos="0"/>
        </w:tabs>
        <w:spacing w:after="0" w:line="240" w:lineRule="auto"/>
        <w:ind w:left="0" w:firstLine="567"/>
        <w:jc w:val="both"/>
        <w:rPr>
          <w:rFonts w:ascii="Times New Roman" w:hAnsi="Times New Roman"/>
          <w:color w:val="000000" w:themeColor="text1"/>
          <w:sz w:val="24"/>
          <w:szCs w:val="24"/>
        </w:rPr>
      </w:pPr>
      <w:r>
        <w:rPr>
          <w:rFonts w:ascii="Times New Roman" w:hAnsi="Times New Roman"/>
          <w:sz w:val="24"/>
          <w:szCs w:val="24"/>
        </w:rPr>
        <w:t>г</w:t>
      </w:r>
      <w:r w:rsidRPr="00C60107">
        <w:rPr>
          <w:rFonts w:ascii="Times New Roman" w:hAnsi="Times New Roman"/>
          <w:sz w:val="24"/>
          <w:szCs w:val="24"/>
        </w:rPr>
        <w:t>арантійний лист від постачальника, яким гарантується ремонт або заміна бракованого виробу протягом 5 робочих днів після письмової заявки замовника;</w:t>
      </w:r>
    </w:p>
    <w:p w:rsidR="0048356E" w:rsidRPr="00C60107" w:rsidRDefault="0048356E" w:rsidP="0048356E">
      <w:pPr>
        <w:pStyle w:val="af"/>
        <w:numPr>
          <w:ilvl w:val="0"/>
          <w:numId w:val="35"/>
        </w:numPr>
        <w:shd w:val="clear" w:color="auto" w:fill="FFFFFF"/>
        <w:tabs>
          <w:tab w:val="left" w:pos="0"/>
        </w:tabs>
        <w:spacing w:after="0" w:line="240" w:lineRule="auto"/>
        <w:ind w:left="0" w:firstLine="567"/>
        <w:jc w:val="both"/>
        <w:rPr>
          <w:rFonts w:ascii="Times New Roman" w:hAnsi="Times New Roman"/>
          <w:color w:val="000000" w:themeColor="text1"/>
          <w:sz w:val="24"/>
          <w:szCs w:val="24"/>
        </w:rPr>
      </w:pPr>
      <w:r>
        <w:rPr>
          <w:rFonts w:ascii="Times New Roman" w:hAnsi="Times New Roman"/>
          <w:sz w:val="24"/>
          <w:szCs w:val="24"/>
        </w:rPr>
        <w:t>г</w:t>
      </w:r>
      <w:r w:rsidRPr="00C60107">
        <w:rPr>
          <w:rFonts w:ascii="Times New Roman" w:hAnsi="Times New Roman"/>
          <w:sz w:val="24"/>
          <w:szCs w:val="24"/>
        </w:rPr>
        <w:t>арантійний лист про постачання нового товару належної якості відповідно до умов технічного завдання.</w:t>
      </w:r>
    </w:p>
    <w:p w:rsidR="0048356E" w:rsidRPr="00182288" w:rsidRDefault="0048356E" w:rsidP="0048356E">
      <w:pPr>
        <w:rPr>
          <w:lang w:val="uk-UA"/>
        </w:rPr>
      </w:pPr>
    </w:p>
    <w:p w:rsidR="00C60107" w:rsidRDefault="00C60107" w:rsidP="00620A84">
      <w:pPr>
        <w:tabs>
          <w:tab w:val="left" w:pos="8448"/>
          <w:tab w:val="right" w:pos="9781"/>
        </w:tabs>
        <w:jc w:val="right"/>
        <w:rPr>
          <w:b/>
          <w:lang w:val="uk-UA"/>
        </w:rPr>
      </w:pPr>
    </w:p>
    <w:p w:rsidR="00C60107" w:rsidRDefault="00C60107" w:rsidP="00620A84">
      <w:pPr>
        <w:tabs>
          <w:tab w:val="left" w:pos="8448"/>
          <w:tab w:val="right" w:pos="9781"/>
        </w:tabs>
        <w:jc w:val="right"/>
        <w:rPr>
          <w:b/>
          <w:lang w:val="uk-UA"/>
        </w:rPr>
      </w:pPr>
    </w:p>
    <w:p w:rsidR="00AB005F" w:rsidRDefault="00AB005F" w:rsidP="00620A84">
      <w:pPr>
        <w:tabs>
          <w:tab w:val="left" w:pos="8448"/>
          <w:tab w:val="right" w:pos="9781"/>
        </w:tabs>
        <w:jc w:val="right"/>
        <w:rPr>
          <w:b/>
          <w:lang w:val="uk-UA"/>
        </w:rPr>
      </w:pPr>
    </w:p>
    <w:p w:rsidR="00AB005F" w:rsidRDefault="00AB005F" w:rsidP="00620A84">
      <w:pPr>
        <w:tabs>
          <w:tab w:val="left" w:pos="8448"/>
          <w:tab w:val="right" w:pos="9781"/>
        </w:tabs>
        <w:jc w:val="right"/>
        <w:rPr>
          <w:b/>
          <w:lang w:val="uk-UA"/>
        </w:rPr>
      </w:pPr>
    </w:p>
    <w:p w:rsidR="00AB005F" w:rsidRDefault="00AB005F" w:rsidP="00620A84">
      <w:pPr>
        <w:tabs>
          <w:tab w:val="left" w:pos="8448"/>
          <w:tab w:val="right" w:pos="9781"/>
        </w:tabs>
        <w:jc w:val="right"/>
        <w:rPr>
          <w:b/>
          <w:lang w:val="uk-UA"/>
        </w:rPr>
      </w:pPr>
    </w:p>
    <w:p w:rsidR="00AB005F" w:rsidRDefault="00AB005F" w:rsidP="00620A84">
      <w:pPr>
        <w:tabs>
          <w:tab w:val="left" w:pos="8448"/>
          <w:tab w:val="right" w:pos="9781"/>
        </w:tabs>
        <w:jc w:val="right"/>
        <w:rPr>
          <w:b/>
          <w:lang w:val="uk-UA"/>
        </w:rPr>
      </w:pPr>
    </w:p>
    <w:p w:rsidR="00AB005F" w:rsidRDefault="00AB005F" w:rsidP="00620A84">
      <w:pPr>
        <w:tabs>
          <w:tab w:val="left" w:pos="8448"/>
          <w:tab w:val="right" w:pos="9781"/>
        </w:tabs>
        <w:jc w:val="right"/>
        <w:rPr>
          <w:b/>
          <w:lang w:val="uk-UA"/>
        </w:rPr>
      </w:pPr>
    </w:p>
    <w:p w:rsidR="00AB005F" w:rsidRDefault="00AB005F" w:rsidP="00620A84">
      <w:pPr>
        <w:tabs>
          <w:tab w:val="left" w:pos="8448"/>
          <w:tab w:val="right" w:pos="9781"/>
        </w:tabs>
        <w:jc w:val="right"/>
        <w:rPr>
          <w:b/>
          <w:lang w:val="uk-UA"/>
        </w:rPr>
      </w:pPr>
    </w:p>
    <w:p w:rsidR="00AB005F" w:rsidRDefault="00AB005F" w:rsidP="00620A84">
      <w:pPr>
        <w:tabs>
          <w:tab w:val="left" w:pos="8448"/>
          <w:tab w:val="right" w:pos="9781"/>
        </w:tabs>
        <w:jc w:val="right"/>
        <w:rPr>
          <w:b/>
          <w:lang w:val="uk-UA"/>
        </w:rPr>
      </w:pPr>
    </w:p>
    <w:p w:rsidR="00312C04" w:rsidRDefault="00312C04" w:rsidP="00620A84">
      <w:pPr>
        <w:tabs>
          <w:tab w:val="left" w:pos="8448"/>
          <w:tab w:val="right" w:pos="9781"/>
        </w:tabs>
        <w:jc w:val="right"/>
        <w:rPr>
          <w:b/>
          <w:lang w:val="uk-UA"/>
        </w:rPr>
      </w:pPr>
    </w:p>
    <w:p w:rsidR="00312C04" w:rsidRDefault="00312C04" w:rsidP="00620A84">
      <w:pPr>
        <w:tabs>
          <w:tab w:val="left" w:pos="8448"/>
          <w:tab w:val="right" w:pos="9781"/>
        </w:tabs>
        <w:jc w:val="right"/>
        <w:rPr>
          <w:b/>
          <w:lang w:val="uk-UA"/>
        </w:rPr>
      </w:pPr>
    </w:p>
    <w:p w:rsidR="0044444E" w:rsidRDefault="0044444E" w:rsidP="00620A84">
      <w:pPr>
        <w:tabs>
          <w:tab w:val="left" w:pos="8448"/>
          <w:tab w:val="right" w:pos="9781"/>
        </w:tabs>
        <w:jc w:val="right"/>
        <w:rPr>
          <w:b/>
          <w:lang w:val="uk-UA"/>
        </w:rPr>
      </w:pPr>
    </w:p>
    <w:p w:rsidR="0044444E" w:rsidRDefault="0044444E" w:rsidP="00620A84">
      <w:pPr>
        <w:tabs>
          <w:tab w:val="left" w:pos="8448"/>
          <w:tab w:val="right" w:pos="9781"/>
        </w:tabs>
        <w:jc w:val="right"/>
        <w:rPr>
          <w:b/>
          <w:lang w:val="uk-UA"/>
        </w:rPr>
      </w:pPr>
    </w:p>
    <w:p w:rsidR="00312C04" w:rsidRDefault="00312C04" w:rsidP="00620A84">
      <w:pPr>
        <w:tabs>
          <w:tab w:val="left" w:pos="8448"/>
          <w:tab w:val="right" w:pos="9781"/>
        </w:tabs>
        <w:jc w:val="right"/>
        <w:rPr>
          <w:b/>
          <w:lang w:val="uk-UA"/>
        </w:rPr>
      </w:pPr>
    </w:p>
    <w:p w:rsidR="00312C04" w:rsidRDefault="00312C04" w:rsidP="00620A84">
      <w:pPr>
        <w:tabs>
          <w:tab w:val="left" w:pos="8448"/>
          <w:tab w:val="right" w:pos="9781"/>
        </w:tabs>
        <w:jc w:val="right"/>
        <w:rPr>
          <w:b/>
          <w:lang w:val="uk-UA"/>
        </w:rPr>
      </w:pPr>
    </w:p>
    <w:p w:rsidR="00312C04" w:rsidRDefault="00312C04" w:rsidP="00620A84">
      <w:pPr>
        <w:tabs>
          <w:tab w:val="left" w:pos="8448"/>
          <w:tab w:val="right" w:pos="9781"/>
        </w:tabs>
        <w:jc w:val="right"/>
        <w:rPr>
          <w:b/>
          <w:lang w:val="uk-UA"/>
        </w:rPr>
      </w:pPr>
    </w:p>
    <w:p w:rsidR="00312C04" w:rsidRDefault="00312C04" w:rsidP="00620A84">
      <w:pPr>
        <w:tabs>
          <w:tab w:val="left" w:pos="8448"/>
          <w:tab w:val="right" w:pos="9781"/>
        </w:tabs>
        <w:jc w:val="right"/>
        <w:rPr>
          <w:b/>
          <w:lang w:val="uk-UA"/>
        </w:rPr>
      </w:pPr>
    </w:p>
    <w:p w:rsidR="00312C04" w:rsidRDefault="00312C04" w:rsidP="00620A84">
      <w:pPr>
        <w:tabs>
          <w:tab w:val="left" w:pos="8448"/>
          <w:tab w:val="right" w:pos="9781"/>
        </w:tabs>
        <w:jc w:val="right"/>
        <w:rPr>
          <w:b/>
          <w:lang w:val="uk-UA"/>
        </w:rPr>
      </w:pPr>
    </w:p>
    <w:p w:rsidR="00AB005F" w:rsidRDefault="00AB005F" w:rsidP="00620A84">
      <w:pPr>
        <w:tabs>
          <w:tab w:val="left" w:pos="8448"/>
          <w:tab w:val="right" w:pos="9781"/>
        </w:tabs>
        <w:jc w:val="right"/>
        <w:rPr>
          <w:b/>
          <w:lang w:val="uk-UA"/>
        </w:rPr>
      </w:pPr>
    </w:p>
    <w:p w:rsidR="00AB005F" w:rsidRDefault="00AB005F" w:rsidP="00620A84">
      <w:pPr>
        <w:tabs>
          <w:tab w:val="left" w:pos="8448"/>
          <w:tab w:val="right" w:pos="9781"/>
        </w:tabs>
        <w:jc w:val="right"/>
        <w:rPr>
          <w:b/>
          <w:lang w:val="uk-UA"/>
        </w:rPr>
      </w:pPr>
    </w:p>
    <w:p w:rsidR="00AB005F" w:rsidRDefault="00AB005F" w:rsidP="00620A84">
      <w:pPr>
        <w:tabs>
          <w:tab w:val="left" w:pos="8448"/>
          <w:tab w:val="right" w:pos="9781"/>
        </w:tabs>
        <w:jc w:val="right"/>
        <w:rPr>
          <w:b/>
          <w:lang w:val="uk-UA"/>
        </w:rPr>
      </w:pPr>
    </w:p>
    <w:p w:rsidR="003E6B0D" w:rsidRDefault="003E6B0D" w:rsidP="00620A84">
      <w:pPr>
        <w:tabs>
          <w:tab w:val="left" w:pos="8448"/>
          <w:tab w:val="right" w:pos="9781"/>
        </w:tabs>
        <w:jc w:val="right"/>
        <w:rPr>
          <w:b/>
          <w:lang w:val="uk-UA"/>
        </w:rPr>
      </w:pPr>
    </w:p>
    <w:p w:rsidR="003E6B0D" w:rsidRDefault="003E6B0D" w:rsidP="00620A84">
      <w:pPr>
        <w:tabs>
          <w:tab w:val="left" w:pos="8448"/>
          <w:tab w:val="right" w:pos="9781"/>
        </w:tabs>
        <w:jc w:val="right"/>
        <w:rPr>
          <w:b/>
          <w:lang w:val="uk-UA"/>
        </w:rPr>
      </w:pPr>
    </w:p>
    <w:p w:rsidR="00620A84" w:rsidRPr="003701E0" w:rsidRDefault="009D2CC5" w:rsidP="00620A84">
      <w:pPr>
        <w:tabs>
          <w:tab w:val="left" w:pos="8448"/>
          <w:tab w:val="right" w:pos="9781"/>
        </w:tabs>
        <w:jc w:val="right"/>
        <w:rPr>
          <w:b/>
          <w:lang w:val="uk-UA"/>
        </w:rPr>
      </w:pPr>
      <w:r>
        <w:rPr>
          <w:b/>
          <w:lang w:val="uk-UA"/>
        </w:rPr>
        <w:lastRenderedPageBreak/>
        <w:t>Д</w:t>
      </w:r>
      <w:r w:rsidR="00620A84" w:rsidRPr="003701E0">
        <w:rPr>
          <w:b/>
          <w:lang w:val="uk-UA"/>
        </w:rPr>
        <w:t xml:space="preserve">одаток </w:t>
      </w:r>
      <w:r w:rsidR="00620A84">
        <w:rPr>
          <w:b/>
          <w:lang w:val="uk-UA"/>
        </w:rPr>
        <w:t>3</w:t>
      </w:r>
      <w:r w:rsidR="00620A84" w:rsidRPr="003701E0">
        <w:rPr>
          <w:b/>
          <w:lang w:val="uk-UA"/>
        </w:rPr>
        <w:t xml:space="preserve"> </w:t>
      </w:r>
    </w:p>
    <w:p w:rsidR="00620A84" w:rsidRPr="003701E0" w:rsidRDefault="00620A84" w:rsidP="00620A84">
      <w:pPr>
        <w:jc w:val="right"/>
        <w:rPr>
          <w:b/>
          <w:lang w:val="uk-UA"/>
        </w:rPr>
      </w:pPr>
      <w:r w:rsidRPr="003701E0">
        <w:rPr>
          <w:b/>
          <w:lang w:val="uk-UA"/>
        </w:rPr>
        <w:t>до тендерної документації</w:t>
      </w:r>
    </w:p>
    <w:p w:rsidR="00620A84" w:rsidRPr="003701E0" w:rsidRDefault="00620A84" w:rsidP="00620A84">
      <w:pPr>
        <w:jc w:val="center"/>
        <w:rPr>
          <w:b/>
          <w:lang w:val="uk-UA"/>
        </w:rPr>
      </w:pPr>
      <w:r w:rsidRPr="003701E0">
        <w:rPr>
          <w:b/>
          <w:lang w:val="uk-UA"/>
        </w:rPr>
        <w:t>ПРОЕКТ ДОГОВОРУ №</w:t>
      </w:r>
    </w:p>
    <w:p w:rsidR="00620A84" w:rsidRPr="003701E0" w:rsidRDefault="00620A84" w:rsidP="00620A84">
      <w:pPr>
        <w:jc w:val="center"/>
        <w:rPr>
          <w:b/>
          <w:lang w:val="uk-UA"/>
        </w:rPr>
      </w:pPr>
      <w:r w:rsidRPr="003701E0">
        <w:rPr>
          <w:b/>
          <w:lang w:val="uk-UA"/>
        </w:rPr>
        <w:t>про закупівлю товарів *</w:t>
      </w:r>
    </w:p>
    <w:p w:rsidR="00620A84" w:rsidRPr="003701E0" w:rsidRDefault="00620A84" w:rsidP="00620A84">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620A84" w:rsidRDefault="00620A84" w:rsidP="00620A84">
      <w:pPr>
        <w:jc w:val="both"/>
        <w:rPr>
          <w:b/>
          <w:lang w:val="uk-UA"/>
        </w:rPr>
      </w:pPr>
      <w:r>
        <w:rPr>
          <w:b/>
          <w:lang w:val="uk-UA"/>
        </w:rPr>
        <w:t xml:space="preserve">         </w:t>
      </w:r>
    </w:p>
    <w:p w:rsidR="00620A84" w:rsidRPr="003701E0" w:rsidRDefault="00620A84" w:rsidP="00620A84">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Pr>
          <w:lang w:val="uk-UA"/>
        </w:rPr>
        <w:t>Постачальник</w:t>
      </w:r>
      <w:r w:rsidRPr="003701E0">
        <w:rPr>
          <w:lang w:val="uk-UA"/>
        </w:rPr>
        <w:t>), з іншої сторони, уклали цей договір про таке (далі - Договір)</w:t>
      </w:r>
    </w:p>
    <w:p w:rsidR="00620A84" w:rsidRPr="003701E0" w:rsidRDefault="00620A84" w:rsidP="00620A84">
      <w:pPr>
        <w:jc w:val="center"/>
        <w:rPr>
          <w:b/>
          <w:lang w:val="uk-UA"/>
        </w:rPr>
      </w:pPr>
      <w:r w:rsidRPr="003701E0">
        <w:rPr>
          <w:b/>
          <w:lang w:val="uk-UA"/>
        </w:rPr>
        <w:t>I. Предмет договору</w:t>
      </w:r>
    </w:p>
    <w:p w:rsidR="00620A84" w:rsidRPr="003701E0" w:rsidRDefault="00620A84" w:rsidP="00620A84">
      <w:pPr>
        <w:jc w:val="both"/>
        <w:rPr>
          <w:lang w:val="uk-UA"/>
        </w:rPr>
      </w:pPr>
      <w:r w:rsidRPr="003701E0">
        <w:rPr>
          <w:lang w:val="uk-UA"/>
        </w:rPr>
        <w:t xml:space="preserve">1.1. </w:t>
      </w:r>
      <w:r>
        <w:rPr>
          <w:lang w:val="uk-UA"/>
        </w:rPr>
        <w:t>Постачальник</w:t>
      </w:r>
      <w:r w:rsidRPr="003701E0">
        <w:rPr>
          <w:lang w:val="uk-UA"/>
        </w:rPr>
        <w:t xml:space="preserve"> зобов'язується протягом 202</w:t>
      </w:r>
      <w:r>
        <w:rPr>
          <w:lang w:val="uk-UA"/>
        </w:rPr>
        <w:t>3</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620A84" w:rsidRPr="003701E0" w:rsidRDefault="00620A84" w:rsidP="00312C04">
      <w:pPr>
        <w:jc w:val="both"/>
        <w:rPr>
          <w:lang w:val="uk-UA"/>
        </w:rPr>
      </w:pPr>
      <w:r w:rsidRPr="003701E0">
        <w:rPr>
          <w:lang w:val="uk-UA"/>
        </w:rPr>
        <w:t xml:space="preserve">1.2. Найменування товару: </w:t>
      </w:r>
      <w:r w:rsidR="00312C04" w:rsidRPr="00312C04">
        <w:rPr>
          <w:b/>
          <w:bCs/>
          <w:lang w:val="uk-UA"/>
        </w:rPr>
        <w:t>Сидіння, стільці та супутні вироби, код  ДК 021:2015 39110000-6 - Сидіння, стільці та супутні вироби і частини до них</w:t>
      </w:r>
      <w:r w:rsidR="005F298D" w:rsidRPr="005F298D">
        <w:rPr>
          <w:b/>
          <w:lang w:val="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620A84" w:rsidRPr="003701E0" w:rsidRDefault="00620A84" w:rsidP="00620A84">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620A84" w:rsidRPr="003701E0" w:rsidRDefault="00620A84" w:rsidP="00620A84">
      <w:pPr>
        <w:jc w:val="center"/>
        <w:rPr>
          <w:b/>
          <w:lang w:val="uk-UA"/>
        </w:rPr>
      </w:pPr>
      <w:r w:rsidRPr="003701E0">
        <w:rPr>
          <w:b/>
          <w:lang w:val="uk-UA"/>
        </w:rPr>
        <w:t>II. Якість товарів</w:t>
      </w:r>
    </w:p>
    <w:p w:rsidR="00620A84" w:rsidRPr="00687271" w:rsidRDefault="00620A84" w:rsidP="00620A84">
      <w:pPr>
        <w:jc w:val="both"/>
        <w:rPr>
          <w:lang w:val="uk-UA"/>
        </w:rPr>
      </w:pPr>
      <w:r w:rsidRPr="003B2407">
        <w:rPr>
          <w:lang w:val="uk-UA"/>
        </w:rPr>
        <w:t>2.1. Товар повинен бути новим та відповідати вимогам державних стандартів, технічним умовам та підтверджуватись відповідними сертифікатами відповідності або іншими документами,</w:t>
      </w:r>
      <w:r>
        <w:rPr>
          <w:lang w:val="uk-UA"/>
        </w:rPr>
        <w:t xml:space="preserve"> що підтверджують якість товару</w:t>
      </w:r>
      <w:r w:rsidRPr="00065CC6">
        <w:rPr>
          <w:lang w:val="uk-UA"/>
        </w:rPr>
        <w:t>.</w:t>
      </w:r>
      <w:r>
        <w:rPr>
          <w:lang w:val="uk-UA"/>
        </w:rPr>
        <w:t xml:space="preserve"> </w:t>
      </w:r>
      <w:r w:rsidRPr="00065CC6">
        <w:rPr>
          <w:kern w:val="1"/>
          <w:lang w:val="uk-UA"/>
        </w:rPr>
        <w:t>Товар повинен відповідати вимогам охорони праці, екології та пожежної безпеки</w:t>
      </w:r>
      <w:r w:rsidRPr="00687271">
        <w:rPr>
          <w:kern w:val="1"/>
          <w:lang w:val="uk-UA"/>
        </w:rPr>
        <w:t>.</w:t>
      </w:r>
      <w:r w:rsidRPr="00687271">
        <w:rPr>
          <w:lang w:val="uk-UA"/>
        </w:rPr>
        <w:t xml:space="preserve"> </w:t>
      </w:r>
      <w:r w:rsidRPr="00687271">
        <w:rPr>
          <w:kern w:val="1"/>
          <w:lang w:val="uk-UA"/>
        </w:rPr>
        <w:t>Товар повинен бути упакований належним чином, що забезпечує його збереження при перевезенні. Упаковка має бути заводською з відповідним маркуванням, безпечною при експлуатації, перевезенні та вантажно-розвантажувальних роботах.</w:t>
      </w:r>
      <w:r w:rsidRPr="00687271">
        <w:rPr>
          <w:lang w:val="uk-UA"/>
        </w:rPr>
        <w:t xml:space="preserve"> </w:t>
      </w:r>
      <w:r w:rsidRPr="00687271">
        <w:rPr>
          <w:kern w:val="1"/>
          <w:lang w:val="uk-UA"/>
        </w:rPr>
        <w:t>Доставка товару Замовнику здійснюється за рахунок та силами Постачальника.</w:t>
      </w:r>
      <w:r w:rsidRPr="00687271">
        <w:rPr>
          <w:lang w:val="uk-UA"/>
        </w:rPr>
        <w:t xml:space="preserve"> </w:t>
      </w:r>
      <w:r w:rsidRPr="00687271">
        <w:rPr>
          <w:kern w:val="1"/>
          <w:lang w:val="uk-UA"/>
        </w:rPr>
        <w:t xml:space="preserve">Технічні характеристики товару не повинні суперечити вимогам Замовника визначеними у додатку </w:t>
      </w:r>
      <w:r>
        <w:rPr>
          <w:kern w:val="1"/>
          <w:lang w:val="uk-UA"/>
        </w:rPr>
        <w:t>2</w:t>
      </w:r>
      <w:r w:rsidRPr="00687271">
        <w:rPr>
          <w:kern w:val="1"/>
          <w:lang w:val="uk-UA"/>
        </w:rPr>
        <w:t xml:space="preserve"> до тендерної документації з особливостями</w:t>
      </w:r>
      <w:r>
        <w:rPr>
          <w:kern w:val="1"/>
          <w:lang w:val="uk-UA"/>
        </w:rPr>
        <w:t>,</w:t>
      </w:r>
      <w:r w:rsidRPr="00687271">
        <w:rPr>
          <w:kern w:val="1"/>
          <w:lang w:val="uk-UA"/>
        </w:rPr>
        <w:t xml:space="preserve"> відповідно до якої здійснювалася закупівля товару. </w:t>
      </w:r>
      <w:r w:rsidRPr="00687271">
        <w:rPr>
          <w:bCs/>
          <w:lang w:val="uk-UA"/>
        </w:rPr>
        <w:t xml:space="preserve">Весь товар повинен бути новий та в повній комплектації, </w:t>
      </w:r>
      <w:r w:rsidRPr="00687271">
        <w:rPr>
          <w:lang w:val="uk-UA"/>
        </w:rPr>
        <w:t xml:space="preserve">та таким, що не був в експлуатації, </w:t>
      </w:r>
      <w:r w:rsidRPr="00687271">
        <w:rPr>
          <w:bCs/>
          <w:lang w:val="uk-UA"/>
        </w:rPr>
        <w:t xml:space="preserve">відповідати показникам якості безпеки, які встановлюються законодавством. </w:t>
      </w:r>
      <w:r w:rsidRPr="00687271">
        <w:rPr>
          <w:shd w:val="clear" w:color="auto" w:fill="FFFFFF"/>
          <w:lang w:val="uk-UA" w:eastAsia="uk-UA"/>
        </w:rPr>
        <w:t>Відповідальність за якість замовлення, зовнішній вигляд, неушкодженість при транспортуванні до Замовника покладаються на постачальника</w:t>
      </w:r>
      <w:r w:rsidRPr="00687271">
        <w:rPr>
          <w:lang w:val="uk-UA"/>
        </w:rPr>
        <w:t xml:space="preserve">. </w:t>
      </w:r>
      <w:r w:rsidRPr="00687271">
        <w:rPr>
          <w:shd w:val="clear" w:color="auto" w:fill="FFFFFF"/>
          <w:lang w:val="uk-UA" w:eastAsia="uk-UA"/>
        </w:rPr>
        <w:t>Кількість Товару, що буде закуповуватись по Договору, може бути зменшена залежно від реального фінансування видатків.</w:t>
      </w:r>
    </w:p>
    <w:p w:rsidR="00620A84" w:rsidRPr="003B2407" w:rsidRDefault="00620A84" w:rsidP="00620A84">
      <w:pPr>
        <w:shd w:val="clear" w:color="auto" w:fill="FFFFFF"/>
        <w:spacing w:after="120"/>
        <w:contextualSpacing/>
        <w:jc w:val="both"/>
        <w:rPr>
          <w:rFonts w:eastAsia="Calibri"/>
          <w:color w:val="000000"/>
          <w:lang w:val="uk-UA"/>
        </w:rPr>
      </w:pPr>
      <w:r w:rsidRPr="00687271">
        <w:rPr>
          <w:rFonts w:eastAsia="Calibri"/>
          <w:color w:val="000000"/>
          <w:lang w:val="uk-UA"/>
        </w:rPr>
        <w:t>2.2. Обчислення гарантійних строків здійснюють згідно з вимогами</w:t>
      </w:r>
      <w:r w:rsidRPr="003B2407">
        <w:rPr>
          <w:rFonts w:eastAsia="Calibri"/>
          <w:color w:val="000000"/>
          <w:lang w:val="uk-UA"/>
        </w:rPr>
        <w:t xml:space="preserve"> чинного законодавства України. Дія гарантійних строків не залежить від строку дії цього Договору.</w:t>
      </w:r>
    </w:p>
    <w:p w:rsidR="00620A84" w:rsidRPr="00AE46F9" w:rsidRDefault="00620A84" w:rsidP="00620A84">
      <w:pPr>
        <w:shd w:val="clear" w:color="auto" w:fill="FFFFFF"/>
        <w:spacing w:after="120"/>
        <w:contextualSpacing/>
        <w:jc w:val="both"/>
        <w:rPr>
          <w:rFonts w:eastAsia="Calibri"/>
          <w:color w:val="000000"/>
          <w:lang w:val="uk-UA"/>
        </w:rPr>
      </w:pPr>
      <w:r w:rsidRPr="00AE46F9">
        <w:rPr>
          <w:rFonts w:eastAsia="Calibri"/>
          <w:color w:val="000000"/>
          <w:lang w:val="uk-UA"/>
        </w:rPr>
        <w:t xml:space="preserve">2.3. У разі виявлення невідповідності якості Товару у момент його передачі Товар підлягає поверненню. При виявленні Замовником прихованих дефектів Товару протягом установленого </w:t>
      </w:r>
      <w:r>
        <w:rPr>
          <w:rFonts w:eastAsia="Calibri"/>
          <w:color w:val="000000"/>
          <w:lang w:val="uk-UA"/>
        </w:rPr>
        <w:t xml:space="preserve">гарантійного </w:t>
      </w:r>
      <w:r w:rsidRPr="00AE46F9">
        <w:rPr>
          <w:rFonts w:eastAsia="Calibri"/>
          <w:color w:val="000000"/>
          <w:lang w:val="uk-UA"/>
        </w:rPr>
        <w:t xml:space="preserve">терміну, які неможливо було виявити при його отриманні, Замовник зобов’язаний негайно (упродовж </w:t>
      </w:r>
      <w:r>
        <w:rPr>
          <w:rFonts w:eastAsia="Calibri"/>
          <w:color w:val="000000"/>
          <w:lang w:val="uk-UA"/>
        </w:rPr>
        <w:t>3 календарних днів</w:t>
      </w:r>
      <w:r w:rsidRPr="00AE46F9">
        <w:rPr>
          <w:rFonts w:eastAsia="Calibri"/>
          <w:color w:val="000000"/>
          <w:lang w:val="uk-UA"/>
        </w:rPr>
        <w:t xml:space="preserve">) повідомити про це Постачальника та повернути такий Товар, а Постачальник зобов’язаний упродовж </w:t>
      </w:r>
      <w:r>
        <w:rPr>
          <w:rFonts w:eastAsia="Calibri"/>
          <w:color w:val="000000"/>
          <w:lang w:val="uk-UA"/>
        </w:rPr>
        <w:t>3 календарних днів</w:t>
      </w:r>
      <w:r w:rsidRPr="00AE46F9">
        <w:rPr>
          <w:rFonts w:eastAsia="Calibri"/>
          <w:color w:val="000000"/>
          <w:lang w:val="uk-UA"/>
        </w:rPr>
        <w:t xml:space="preserve"> з моменту повідомлення забрати Товар та замінити його </w:t>
      </w:r>
      <w:r>
        <w:rPr>
          <w:rFonts w:eastAsia="Calibri"/>
          <w:color w:val="000000"/>
          <w:lang w:val="uk-UA"/>
        </w:rPr>
        <w:t>у</w:t>
      </w:r>
      <w:r w:rsidRPr="00AE46F9">
        <w:rPr>
          <w:rFonts w:eastAsia="Calibri"/>
          <w:color w:val="000000"/>
          <w:lang w:val="uk-UA"/>
        </w:rPr>
        <w:t xml:space="preserve"> визначені сторонами строки. В</w:t>
      </w:r>
      <w:r>
        <w:rPr>
          <w:rFonts w:eastAsia="Calibri"/>
          <w:color w:val="000000"/>
          <w:lang w:val="uk-UA"/>
        </w:rPr>
        <w:t>и</w:t>
      </w:r>
      <w:r w:rsidRPr="00AE46F9">
        <w:rPr>
          <w:rFonts w:eastAsia="Calibri"/>
          <w:color w:val="000000"/>
          <w:lang w:val="uk-UA"/>
        </w:rPr>
        <w:t>віз такого Товару зі складу Замовника здійснюється силами, засобами та за рахунок Постачальника.</w:t>
      </w:r>
    </w:p>
    <w:p w:rsidR="00620A84" w:rsidRPr="00AE46F9" w:rsidRDefault="00620A84" w:rsidP="00620A84">
      <w:pPr>
        <w:shd w:val="clear" w:color="auto" w:fill="FFFFFF"/>
        <w:spacing w:after="120"/>
        <w:contextualSpacing/>
        <w:jc w:val="both"/>
        <w:rPr>
          <w:rFonts w:eastAsia="Calibri"/>
          <w:color w:val="000000"/>
          <w:lang w:val="uk-UA"/>
        </w:rPr>
      </w:pPr>
      <w:r w:rsidRPr="00AE46F9">
        <w:rPr>
          <w:rFonts w:eastAsia="Calibri"/>
          <w:color w:val="000000"/>
          <w:lang w:val="uk-UA"/>
        </w:rPr>
        <w:t>2.4. Постачальник 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620A84" w:rsidRPr="00AE46F9" w:rsidRDefault="00620A84" w:rsidP="00620A84">
      <w:pPr>
        <w:shd w:val="clear" w:color="auto" w:fill="FFFFFF"/>
        <w:spacing w:after="120"/>
        <w:contextualSpacing/>
        <w:jc w:val="both"/>
        <w:rPr>
          <w:rFonts w:eastAsia="Calibri"/>
          <w:color w:val="000000"/>
          <w:lang w:val="uk-UA"/>
        </w:rPr>
      </w:pPr>
      <w:r w:rsidRPr="00AE46F9">
        <w:rPr>
          <w:rFonts w:eastAsia="Calibri"/>
          <w:color w:val="000000"/>
          <w:lang w:val="uk-UA"/>
        </w:rPr>
        <w:t xml:space="preserve">2.5. Постачальник гарантує якість товару протягом гарантійного строку експлуатації, що становить </w:t>
      </w:r>
      <w:r w:rsidRPr="00606B63">
        <w:rPr>
          <w:rFonts w:eastAsia="Calibri"/>
          <w:color w:val="000000"/>
          <w:u w:val="single"/>
          <w:lang w:val="uk-UA"/>
        </w:rPr>
        <w:t xml:space="preserve">12 </w:t>
      </w:r>
      <w:r w:rsidRPr="00AE46F9">
        <w:rPr>
          <w:rFonts w:eastAsia="Calibri"/>
          <w:color w:val="000000"/>
          <w:lang w:val="uk-UA"/>
        </w:rPr>
        <w:t>(міс. рок.), що у будь-якому випадку не може бути меншим ніж гарантійний строк, що встановлений заводом-виробником.</w:t>
      </w:r>
    </w:p>
    <w:p w:rsidR="00620A84" w:rsidRPr="00AE46F9" w:rsidRDefault="00620A84" w:rsidP="00620A84">
      <w:pPr>
        <w:shd w:val="clear" w:color="auto" w:fill="FFFFFF"/>
        <w:spacing w:after="120"/>
        <w:contextualSpacing/>
        <w:jc w:val="both"/>
        <w:rPr>
          <w:rFonts w:eastAsia="Calibri"/>
          <w:color w:val="000000"/>
          <w:lang w:val="uk-UA"/>
        </w:rPr>
      </w:pPr>
      <w:r w:rsidRPr="00AE46F9">
        <w:rPr>
          <w:rFonts w:eastAsia="Calibri"/>
          <w:color w:val="000000"/>
          <w:lang w:val="uk-UA"/>
        </w:rPr>
        <w:t xml:space="preserve">2.6. Протягом гарантійного строку Постачальник в разі наявних підстав здійснює гарантійний ремонт (гарантійне обслуговування), заміну товару </w:t>
      </w:r>
      <w:r>
        <w:rPr>
          <w:rFonts w:eastAsia="Calibri"/>
          <w:color w:val="000000"/>
          <w:lang w:val="uk-UA"/>
        </w:rPr>
        <w:t>не</w:t>
      </w:r>
      <w:r w:rsidRPr="00AE46F9">
        <w:rPr>
          <w:rFonts w:eastAsia="Calibri"/>
          <w:color w:val="000000"/>
          <w:lang w:val="uk-UA"/>
        </w:rPr>
        <w:t>належної якості.</w:t>
      </w:r>
    </w:p>
    <w:p w:rsidR="00593D62" w:rsidRDefault="00593D62" w:rsidP="00620A84">
      <w:pPr>
        <w:jc w:val="center"/>
        <w:rPr>
          <w:b/>
          <w:lang w:val="uk-UA"/>
        </w:rPr>
      </w:pPr>
    </w:p>
    <w:p w:rsidR="00620A84" w:rsidRPr="003701E0" w:rsidRDefault="00620A84" w:rsidP="00620A84">
      <w:pPr>
        <w:jc w:val="center"/>
        <w:rPr>
          <w:b/>
          <w:lang w:val="uk-UA"/>
        </w:rPr>
      </w:pPr>
      <w:r w:rsidRPr="003701E0">
        <w:rPr>
          <w:b/>
          <w:lang w:val="uk-UA"/>
        </w:rPr>
        <w:t>III. Ціна договору</w:t>
      </w:r>
    </w:p>
    <w:p w:rsidR="00620A84" w:rsidRPr="003701E0" w:rsidRDefault="00620A84" w:rsidP="00620A84">
      <w:pPr>
        <w:jc w:val="both"/>
        <w:rPr>
          <w:bCs/>
          <w:lang w:val="uk-UA"/>
        </w:rPr>
      </w:pPr>
      <w:r w:rsidRPr="003701E0">
        <w:rPr>
          <w:lang w:val="uk-UA"/>
        </w:rPr>
        <w:lastRenderedPageBreak/>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620A84" w:rsidRPr="003701E0" w:rsidRDefault="00620A84" w:rsidP="00620A84">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620A84" w:rsidRDefault="00620A84" w:rsidP="00620A84">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Pr>
          <w:lang w:val="uk-UA"/>
        </w:rPr>
        <w:t>3</w:t>
      </w:r>
      <w:r w:rsidRPr="003701E0">
        <w:rPr>
          <w:lang w:val="uk-UA"/>
        </w:rPr>
        <w:t xml:space="preserve"> р. та реальної потреби у товарі.</w:t>
      </w:r>
    </w:p>
    <w:p w:rsidR="00620A84" w:rsidRPr="003701E0" w:rsidRDefault="00620A84" w:rsidP="00620A84">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620A84" w:rsidRPr="003701E0" w:rsidRDefault="00620A84" w:rsidP="00620A84">
      <w:pPr>
        <w:jc w:val="both"/>
        <w:rPr>
          <w:lang w:val="uk-UA"/>
        </w:rPr>
      </w:pPr>
      <w:r w:rsidRPr="003701E0">
        <w:rPr>
          <w:lang w:val="uk-UA"/>
        </w:rPr>
        <w:t>3.</w:t>
      </w:r>
      <w:r>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620A84" w:rsidRPr="003701E0" w:rsidRDefault="00620A84" w:rsidP="00620A84">
      <w:pPr>
        <w:jc w:val="center"/>
        <w:rPr>
          <w:b/>
          <w:lang w:val="uk-UA"/>
        </w:rPr>
      </w:pPr>
      <w:r w:rsidRPr="003701E0">
        <w:rPr>
          <w:b/>
          <w:lang w:val="uk-UA"/>
        </w:rPr>
        <w:t>IV. Порядок здійснення оплати</w:t>
      </w:r>
    </w:p>
    <w:p w:rsidR="00620A84" w:rsidRPr="003701E0" w:rsidRDefault="00620A84" w:rsidP="00620A84">
      <w:pPr>
        <w:jc w:val="both"/>
        <w:rPr>
          <w:lang w:val="uk-UA"/>
        </w:rPr>
      </w:pPr>
      <w:r w:rsidRPr="003701E0">
        <w:rPr>
          <w:lang w:val="uk-UA"/>
        </w:rPr>
        <w:t xml:space="preserve">4.1. Розрахунки проводяться шляхом оплати Замовником (Платником) після пред'явлення </w:t>
      </w:r>
      <w:r>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620A84" w:rsidRPr="003701E0" w:rsidRDefault="00620A84" w:rsidP="00620A84">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w:t>
      </w:r>
      <w:r>
        <w:rPr>
          <w:rFonts w:eastAsia="MS Mincho"/>
          <w:lang w:val="uk-UA"/>
        </w:rPr>
        <w:t>7</w:t>
      </w:r>
      <w:r w:rsidRPr="003701E0">
        <w:rPr>
          <w:rFonts w:eastAsia="MS Mincho"/>
          <w:lang w:val="uk-UA"/>
        </w:rPr>
        <w:t xml:space="preserve"> робочих днів </w:t>
      </w:r>
      <w:r w:rsidRPr="003701E0">
        <w:rPr>
          <w:lang w:val="uk-UA"/>
        </w:rPr>
        <w:t>після надходження відповідних бюджетних коштів на рахунки Замовника (Платника).</w:t>
      </w:r>
    </w:p>
    <w:p w:rsidR="00620A84" w:rsidRDefault="00620A84" w:rsidP="00620A84">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620A84" w:rsidRDefault="00620A84" w:rsidP="00620A84">
      <w:pPr>
        <w:jc w:val="center"/>
        <w:rPr>
          <w:b/>
          <w:lang w:val="uk-UA"/>
        </w:rPr>
      </w:pPr>
    </w:p>
    <w:p w:rsidR="00620A84" w:rsidRPr="003701E0" w:rsidRDefault="00620A84" w:rsidP="00620A84">
      <w:pPr>
        <w:jc w:val="center"/>
        <w:rPr>
          <w:b/>
          <w:lang w:val="uk-UA"/>
        </w:rPr>
      </w:pPr>
      <w:r w:rsidRPr="003701E0">
        <w:rPr>
          <w:b/>
          <w:lang w:val="uk-UA"/>
        </w:rPr>
        <w:t>V. Поставка товарів</w:t>
      </w:r>
    </w:p>
    <w:p w:rsidR="00620A84" w:rsidRPr="00DC386D" w:rsidRDefault="00620A84" w:rsidP="00620A84">
      <w:pPr>
        <w:jc w:val="both"/>
        <w:rPr>
          <w:b/>
          <w:lang w:val="uk-UA"/>
        </w:rPr>
      </w:pPr>
      <w:r w:rsidRPr="003701E0">
        <w:rPr>
          <w:lang w:val="uk-UA"/>
        </w:rPr>
        <w:t>5.1. Строк  поставки  товарів –</w:t>
      </w:r>
      <w:r>
        <w:rPr>
          <w:lang w:val="uk-UA"/>
        </w:rPr>
        <w:t xml:space="preserve"> </w:t>
      </w:r>
      <w:r w:rsidRPr="00DC386D">
        <w:rPr>
          <w:b/>
          <w:lang w:val="uk-UA"/>
        </w:rPr>
        <w:t xml:space="preserve">до </w:t>
      </w:r>
      <w:r w:rsidR="0080443E">
        <w:rPr>
          <w:b/>
          <w:lang w:val="uk-UA"/>
        </w:rPr>
        <w:t xml:space="preserve">25 </w:t>
      </w:r>
      <w:r w:rsidR="009D2CC5">
        <w:rPr>
          <w:b/>
          <w:lang w:val="uk-UA"/>
        </w:rPr>
        <w:t>грудня</w:t>
      </w:r>
      <w:r w:rsidRPr="00DC386D">
        <w:rPr>
          <w:b/>
          <w:lang w:val="uk-UA"/>
        </w:rPr>
        <w:t xml:space="preserve"> 2023 року. </w:t>
      </w:r>
    </w:p>
    <w:p w:rsidR="00620A84" w:rsidRDefault="00620A84" w:rsidP="00620A84">
      <w:pPr>
        <w:jc w:val="both"/>
        <w:rPr>
          <w:b/>
          <w:lang w:val="uk-UA"/>
        </w:rPr>
      </w:pPr>
      <w:r w:rsidRPr="003701E0">
        <w:rPr>
          <w:lang w:val="uk-UA"/>
        </w:rPr>
        <w:t xml:space="preserve">5.2.  Місце поставки товарів: </w:t>
      </w:r>
      <w:r>
        <w:rPr>
          <w:b/>
          <w:color w:val="000000"/>
          <w:lang w:val="uk-UA"/>
        </w:rPr>
        <w:t xml:space="preserve">67900, Одеська обл., Подільський район, смт. Окни, вул. </w:t>
      </w:r>
      <w:r w:rsidR="0080443E">
        <w:rPr>
          <w:b/>
          <w:color w:val="000000"/>
          <w:lang w:val="uk-UA"/>
        </w:rPr>
        <w:t>Херсонська</w:t>
      </w:r>
      <w:r>
        <w:rPr>
          <w:b/>
          <w:color w:val="000000"/>
          <w:lang w:val="uk-UA"/>
        </w:rPr>
        <w:t>,</w:t>
      </w:r>
      <w:r w:rsidR="005F298D">
        <w:rPr>
          <w:b/>
          <w:color w:val="000000"/>
          <w:lang w:val="uk-UA"/>
        </w:rPr>
        <w:t xml:space="preserve"> </w:t>
      </w:r>
      <w:r>
        <w:rPr>
          <w:b/>
          <w:color w:val="000000"/>
          <w:lang w:val="uk-UA"/>
        </w:rPr>
        <w:t>6</w:t>
      </w:r>
      <w:r w:rsidRPr="003701E0">
        <w:rPr>
          <w:b/>
          <w:lang w:val="uk-UA"/>
        </w:rPr>
        <w:t>.</w:t>
      </w:r>
    </w:p>
    <w:p w:rsidR="00620A84" w:rsidRPr="003701E0" w:rsidRDefault="00620A84" w:rsidP="00620A84">
      <w:pPr>
        <w:jc w:val="center"/>
        <w:rPr>
          <w:b/>
          <w:lang w:val="uk-UA"/>
        </w:rPr>
      </w:pPr>
      <w:r w:rsidRPr="003701E0">
        <w:rPr>
          <w:b/>
          <w:lang w:val="uk-UA"/>
        </w:rPr>
        <w:t>VI. Права та обов'язки сторін</w:t>
      </w:r>
    </w:p>
    <w:p w:rsidR="00620A84" w:rsidRPr="003701E0" w:rsidRDefault="00620A84" w:rsidP="00620A84">
      <w:pPr>
        <w:jc w:val="both"/>
        <w:rPr>
          <w:b/>
          <w:lang w:val="uk-UA"/>
        </w:rPr>
      </w:pPr>
      <w:r w:rsidRPr="003701E0">
        <w:rPr>
          <w:b/>
          <w:lang w:val="uk-UA"/>
        </w:rPr>
        <w:t xml:space="preserve">6.1. Замовник (Платник) зобов’язаний:  </w:t>
      </w:r>
    </w:p>
    <w:p w:rsidR="00620A84" w:rsidRPr="003701E0" w:rsidRDefault="00620A84" w:rsidP="00620A84">
      <w:pPr>
        <w:jc w:val="both"/>
        <w:rPr>
          <w:lang w:val="uk-UA"/>
        </w:rPr>
      </w:pPr>
      <w:r w:rsidRPr="003701E0">
        <w:rPr>
          <w:lang w:val="uk-UA"/>
        </w:rPr>
        <w:t>6.1.1. Своєчасно та в повному обсязі сплачувати за поставлені товари.</w:t>
      </w:r>
    </w:p>
    <w:p w:rsidR="00620A84" w:rsidRPr="003701E0" w:rsidRDefault="00620A84" w:rsidP="00620A84">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620A84" w:rsidRPr="003701E0" w:rsidRDefault="00620A84" w:rsidP="00620A84">
      <w:pPr>
        <w:jc w:val="both"/>
        <w:rPr>
          <w:lang w:val="uk-UA"/>
        </w:rPr>
      </w:pPr>
      <w:r w:rsidRPr="003701E0">
        <w:rPr>
          <w:lang w:val="uk-UA"/>
        </w:rPr>
        <w:t>6.1.3. Інші обов’язки: замовлення Замовника (Платника), оформлюється у вигляді письмової заявки.</w:t>
      </w:r>
    </w:p>
    <w:p w:rsidR="00620A84" w:rsidRPr="003701E0" w:rsidRDefault="00620A84" w:rsidP="00620A84">
      <w:pPr>
        <w:jc w:val="both"/>
        <w:rPr>
          <w:b/>
        </w:rPr>
      </w:pPr>
      <w:r w:rsidRPr="003701E0">
        <w:t xml:space="preserve"> </w:t>
      </w:r>
      <w:r w:rsidRPr="003701E0">
        <w:rPr>
          <w:b/>
        </w:rPr>
        <w:t>6.2. Замовник (Платник) має право:</w:t>
      </w:r>
    </w:p>
    <w:p w:rsidR="00620A84" w:rsidRDefault="00620A84" w:rsidP="00620A84">
      <w:pPr>
        <w:jc w:val="both"/>
        <w:rPr>
          <w:spacing w:val="1"/>
          <w:lang w:val="uk-UA"/>
        </w:rPr>
      </w:pPr>
      <w:r w:rsidRPr="003701E0">
        <w:rPr>
          <w:lang w:val="uk-UA"/>
        </w:rPr>
        <w:t xml:space="preserve"> 6.2.1. </w:t>
      </w:r>
      <w:r w:rsidRPr="003701E0">
        <w:rPr>
          <w:spacing w:val="1"/>
          <w:lang w:val="uk-UA"/>
        </w:rPr>
        <w:t xml:space="preserve">У разі невиконання </w:t>
      </w:r>
      <w:r>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Pr>
          <w:lang w:val="uk-UA"/>
        </w:rPr>
        <w:t>Постачальника</w:t>
      </w:r>
      <w:r w:rsidRPr="003701E0">
        <w:rPr>
          <w:lang w:val="uk-UA"/>
        </w:rPr>
        <w:t>.</w:t>
      </w:r>
      <w:r w:rsidRPr="003701E0">
        <w:rPr>
          <w:spacing w:val="1"/>
          <w:lang w:val="uk-UA"/>
        </w:rPr>
        <w:t xml:space="preserve">  </w:t>
      </w:r>
    </w:p>
    <w:p w:rsidR="00620A84" w:rsidRPr="003701E0" w:rsidRDefault="00620A84" w:rsidP="00620A84">
      <w:pPr>
        <w:jc w:val="both"/>
      </w:pPr>
      <w:r w:rsidRPr="003701E0">
        <w:t>6.2.2. Контролювати поставку товарів у строки, встановлені цим Договором.</w:t>
      </w:r>
    </w:p>
    <w:p w:rsidR="00620A84" w:rsidRPr="003701E0" w:rsidRDefault="00620A84" w:rsidP="00620A84">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620A84" w:rsidRPr="003701E0" w:rsidRDefault="00620A84" w:rsidP="00620A84">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620A84" w:rsidRPr="003701E0" w:rsidRDefault="00620A84" w:rsidP="00620A84">
      <w:pPr>
        <w:jc w:val="both"/>
        <w:rPr>
          <w:lang w:val="uk-UA"/>
        </w:rPr>
      </w:pPr>
      <w:r w:rsidRPr="003701E0">
        <w:rPr>
          <w:lang w:val="uk-UA"/>
        </w:rPr>
        <w:t xml:space="preserve"> 6.2.5. Інші права:</w:t>
      </w:r>
      <w:r>
        <w:rPr>
          <w:lang w:val="uk-UA"/>
        </w:rPr>
        <w:t xml:space="preserve"> </w:t>
      </w:r>
      <w:r w:rsidRPr="003701E0">
        <w:rPr>
          <w:lang w:val="uk-UA"/>
        </w:rPr>
        <w:t>Контролювати виконання Сторонами зобов’язань за цим Договором.</w:t>
      </w:r>
    </w:p>
    <w:p w:rsidR="00620A84" w:rsidRPr="003701E0" w:rsidRDefault="00620A84" w:rsidP="00620A84">
      <w:pPr>
        <w:jc w:val="both"/>
        <w:rPr>
          <w:b/>
          <w:lang w:val="uk-UA"/>
        </w:rPr>
      </w:pPr>
      <w:r w:rsidRPr="003701E0">
        <w:rPr>
          <w:b/>
          <w:lang w:val="uk-UA"/>
        </w:rPr>
        <w:t xml:space="preserve"> 6.3. </w:t>
      </w:r>
      <w:r>
        <w:rPr>
          <w:b/>
          <w:lang w:val="uk-UA"/>
        </w:rPr>
        <w:t>Постачальник</w:t>
      </w:r>
      <w:r w:rsidRPr="003701E0">
        <w:rPr>
          <w:b/>
          <w:lang w:val="uk-UA"/>
        </w:rPr>
        <w:t xml:space="preserve"> зобов'язаний:</w:t>
      </w:r>
    </w:p>
    <w:p w:rsidR="00620A84" w:rsidRPr="003701E0" w:rsidRDefault="00620A84" w:rsidP="00620A84">
      <w:pPr>
        <w:jc w:val="both"/>
        <w:rPr>
          <w:lang w:val="uk-UA"/>
        </w:rPr>
      </w:pPr>
      <w:r w:rsidRPr="003701E0">
        <w:rPr>
          <w:lang w:val="uk-UA"/>
        </w:rPr>
        <w:t>6.3.1. Забезпечити поставку та розвантаження товарів у строки  встановлені цим Договором;</w:t>
      </w:r>
    </w:p>
    <w:p w:rsidR="00620A84" w:rsidRPr="003701E0" w:rsidRDefault="00620A84" w:rsidP="00620A84">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620A84" w:rsidRPr="003701E0" w:rsidRDefault="00620A84" w:rsidP="00620A84">
      <w:pPr>
        <w:jc w:val="both"/>
        <w:rPr>
          <w:b/>
          <w:lang w:val="uk-UA"/>
        </w:rPr>
      </w:pPr>
      <w:r w:rsidRPr="003701E0">
        <w:rPr>
          <w:lang w:val="uk-UA"/>
        </w:rPr>
        <w:t xml:space="preserve"> </w:t>
      </w:r>
      <w:r w:rsidRPr="003701E0">
        <w:rPr>
          <w:b/>
          <w:lang w:val="uk-UA"/>
        </w:rPr>
        <w:t xml:space="preserve">6.4. </w:t>
      </w:r>
      <w:r>
        <w:rPr>
          <w:b/>
          <w:lang w:val="uk-UA"/>
        </w:rPr>
        <w:t>Постачальник</w:t>
      </w:r>
      <w:r w:rsidRPr="003701E0">
        <w:rPr>
          <w:b/>
          <w:lang w:val="uk-UA"/>
        </w:rPr>
        <w:t xml:space="preserve"> має право:</w:t>
      </w:r>
    </w:p>
    <w:p w:rsidR="00620A84" w:rsidRPr="003701E0" w:rsidRDefault="00620A84" w:rsidP="00620A84">
      <w:pPr>
        <w:jc w:val="both"/>
        <w:rPr>
          <w:lang w:val="uk-UA"/>
        </w:rPr>
      </w:pPr>
      <w:r w:rsidRPr="003701E0">
        <w:rPr>
          <w:lang w:val="uk-UA"/>
        </w:rPr>
        <w:t>6.4.1. Своєчасно та в повному обсязі отримувати плату за поставлені  товари.</w:t>
      </w:r>
    </w:p>
    <w:p w:rsidR="00620A84" w:rsidRDefault="00620A84" w:rsidP="00620A84">
      <w:pPr>
        <w:jc w:val="both"/>
        <w:rPr>
          <w:lang w:val="uk-UA"/>
        </w:rPr>
      </w:pPr>
      <w:r w:rsidRPr="003701E0">
        <w:rPr>
          <w:lang w:val="uk-UA"/>
        </w:rPr>
        <w:t xml:space="preserve">6.4.3. У разі невиконання зобов'язань Замовником (Платником), </w:t>
      </w:r>
      <w:r>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620A84" w:rsidRPr="003701E0" w:rsidRDefault="00620A84" w:rsidP="00620A84">
      <w:pPr>
        <w:jc w:val="center"/>
        <w:rPr>
          <w:b/>
          <w:lang w:val="uk-UA"/>
        </w:rPr>
      </w:pPr>
      <w:r w:rsidRPr="003701E0">
        <w:rPr>
          <w:b/>
          <w:lang w:val="uk-UA"/>
        </w:rPr>
        <w:t>VII. Відповідальність сторін</w:t>
      </w:r>
    </w:p>
    <w:p w:rsidR="00620A84" w:rsidRPr="003701E0" w:rsidRDefault="00620A84" w:rsidP="00620A84">
      <w:pPr>
        <w:jc w:val="both"/>
        <w:rPr>
          <w:lang w:val="uk-UA"/>
        </w:rPr>
      </w:pPr>
      <w:r w:rsidRPr="003701E0">
        <w:rPr>
          <w:lang w:val="uk-UA"/>
        </w:rPr>
        <w:lastRenderedPageBreak/>
        <w:t>7.1. У разі невиконання своїх зобов’язань за Договором Сторони несуть відповідальність, передбачену законами та цим Договором.</w:t>
      </w:r>
    </w:p>
    <w:p w:rsidR="00620A84" w:rsidRPr="003701E0" w:rsidRDefault="00620A84" w:rsidP="00620A84">
      <w:pPr>
        <w:jc w:val="both"/>
        <w:rPr>
          <w:spacing w:val="1"/>
          <w:lang w:val="uk-UA"/>
        </w:rPr>
      </w:pPr>
      <w:r w:rsidRPr="003701E0">
        <w:rPr>
          <w:lang w:val="uk-UA"/>
        </w:rPr>
        <w:t xml:space="preserve">7.2. </w:t>
      </w:r>
      <w:r w:rsidRPr="003701E0">
        <w:rPr>
          <w:spacing w:val="1"/>
          <w:lang w:val="uk-UA"/>
        </w:rPr>
        <w:t xml:space="preserve"> У разі невиконання </w:t>
      </w:r>
      <w:r>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620A84" w:rsidRDefault="00620A84" w:rsidP="00620A84">
      <w:pPr>
        <w:jc w:val="both"/>
      </w:pPr>
      <w:r w:rsidRPr="003701E0">
        <w:rPr>
          <w:lang w:val="uk-UA"/>
        </w:rPr>
        <w:t xml:space="preserve"> 7.3. У разі порушення строку передачі Товару </w:t>
      </w:r>
      <w:r>
        <w:rPr>
          <w:lang w:val="uk-UA"/>
        </w:rPr>
        <w:t>Постачальник</w:t>
      </w:r>
      <w:r w:rsidRPr="003701E0">
        <w:rPr>
          <w:lang w:val="uk-UA"/>
        </w:rPr>
        <w:t xml:space="preserve"> сплачує Замовнику (Платнику) </w:t>
      </w:r>
      <w:r w:rsidRPr="00EB694A">
        <w:t>пен</w:t>
      </w:r>
      <w:r>
        <w:rPr>
          <w:lang w:val="uk-UA"/>
        </w:rPr>
        <w:t>ю</w:t>
      </w:r>
      <w:r w:rsidRPr="00EB694A">
        <w:t xml:space="preserve"> у розмірі 0,1% </w:t>
      </w:r>
      <w:r>
        <w:t>вартості товарів</w:t>
      </w:r>
      <w:r w:rsidRPr="00EB694A">
        <w:t>, з яких допущено прострочення викона</w:t>
      </w:r>
      <w:r>
        <w:t>ння за кожний день прострочення</w:t>
      </w:r>
      <w:r>
        <w:rPr>
          <w:lang w:val="uk-UA"/>
        </w:rPr>
        <w:t>,</w:t>
      </w:r>
      <w:r w:rsidRPr="00EB694A">
        <w:rPr>
          <w:rFonts w:ascii="Arial" w:hAnsi="Arial" w:cs="Arial"/>
          <w:color w:val="6D6D6D"/>
          <w:sz w:val="21"/>
          <w:szCs w:val="21"/>
          <w:shd w:val="clear" w:color="auto" w:fill="FDFEFD"/>
        </w:rPr>
        <w:t xml:space="preserve"> </w:t>
      </w:r>
      <w:r w:rsidRPr="00EB694A">
        <w:t>а за прострочення понад тридцять днів додатково стягується штраф у розмірі семи відсотків вказаної вартості.</w:t>
      </w:r>
    </w:p>
    <w:p w:rsidR="00620A84" w:rsidRDefault="00620A84" w:rsidP="00620A84">
      <w:pPr>
        <w:jc w:val="both"/>
        <w:rPr>
          <w:lang w:val="uk-UA"/>
        </w:rPr>
      </w:pPr>
    </w:p>
    <w:p w:rsidR="00620A84" w:rsidRPr="003701E0" w:rsidRDefault="00620A84" w:rsidP="00620A84">
      <w:pPr>
        <w:jc w:val="center"/>
        <w:rPr>
          <w:b/>
          <w:lang w:val="uk-UA"/>
        </w:rPr>
      </w:pPr>
      <w:r w:rsidRPr="003701E0">
        <w:rPr>
          <w:b/>
          <w:lang w:val="uk-UA"/>
        </w:rPr>
        <w:t>VIII. Обставини непереборної сили</w:t>
      </w:r>
    </w:p>
    <w:p w:rsidR="00620A84" w:rsidRPr="003701E0" w:rsidRDefault="00620A84" w:rsidP="00620A84">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20A84" w:rsidRPr="003701E0" w:rsidRDefault="00620A84" w:rsidP="00620A84">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620A84" w:rsidRPr="003701E0" w:rsidRDefault="00620A84" w:rsidP="00620A84">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620A84" w:rsidRDefault="00620A84" w:rsidP="00620A84">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620A84" w:rsidRDefault="00620A84" w:rsidP="00620A84">
      <w:pPr>
        <w:jc w:val="center"/>
        <w:rPr>
          <w:b/>
          <w:lang w:val="uk-UA"/>
        </w:rPr>
      </w:pPr>
    </w:p>
    <w:p w:rsidR="00620A84" w:rsidRPr="003701E0" w:rsidRDefault="00620A84" w:rsidP="00620A84">
      <w:pPr>
        <w:jc w:val="center"/>
        <w:rPr>
          <w:b/>
          <w:lang w:val="uk-UA"/>
        </w:rPr>
      </w:pPr>
      <w:r w:rsidRPr="003701E0">
        <w:rPr>
          <w:b/>
          <w:lang w:val="uk-UA"/>
        </w:rPr>
        <w:t>IX. Вирішення спорів</w:t>
      </w:r>
    </w:p>
    <w:p w:rsidR="00620A84" w:rsidRDefault="00620A84" w:rsidP="00620A84">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20A84" w:rsidRDefault="00620A84" w:rsidP="00620A84">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620A84" w:rsidRPr="003F6028" w:rsidRDefault="00620A84" w:rsidP="00620A84">
      <w:pPr>
        <w:ind w:firstLine="566"/>
        <w:jc w:val="center"/>
        <w:rPr>
          <w:color w:val="0000FF"/>
          <w:lang w:val="uk-UA"/>
        </w:rPr>
      </w:pPr>
      <w:r w:rsidRPr="002A5364">
        <w:rPr>
          <w:b/>
          <w:color w:val="222222"/>
          <w:lang w:val="uk-UA"/>
        </w:rPr>
        <w:t>X.</w:t>
      </w:r>
      <w:r>
        <w:rPr>
          <w:b/>
          <w:color w:val="222222"/>
          <w:lang w:val="uk-UA"/>
        </w:rPr>
        <w:t xml:space="preserve"> </w:t>
      </w:r>
      <w:r w:rsidRPr="003F6028">
        <w:rPr>
          <w:b/>
          <w:color w:val="222222"/>
          <w:lang w:val="uk-UA"/>
        </w:rPr>
        <w:t>А</w:t>
      </w:r>
      <w:r>
        <w:rPr>
          <w:b/>
          <w:color w:val="222222"/>
          <w:lang w:val="uk-UA"/>
        </w:rPr>
        <w:t>нтикорупційне застереженя</w:t>
      </w:r>
    </w:p>
    <w:p w:rsidR="00620A84" w:rsidRPr="003F6028" w:rsidRDefault="00620A84" w:rsidP="00620A84">
      <w:pPr>
        <w:widowControl w:val="0"/>
        <w:tabs>
          <w:tab w:val="left" w:pos="851"/>
          <w:tab w:val="left" w:pos="1843"/>
        </w:tabs>
        <w:spacing w:line="259" w:lineRule="auto"/>
        <w:jc w:val="both"/>
        <w:rPr>
          <w:lang w:val="uk-UA"/>
        </w:rPr>
      </w:pPr>
      <w:r w:rsidRPr="003F6028">
        <w:rPr>
          <w:lang w:val="uk-UA"/>
        </w:rPr>
        <w:t>1</w:t>
      </w:r>
      <w:r>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620A84" w:rsidRDefault="00620A84" w:rsidP="00620A84">
      <w:pPr>
        <w:widowControl w:val="0"/>
        <w:tabs>
          <w:tab w:val="left" w:pos="851"/>
          <w:tab w:val="left" w:pos="1843"/>
        </w:tabs>
        <w:spacing w:line="259" w:lineRule="auto"/>
        <w:jc w:val="both"/>
      </w:pPr>
      <w: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620A84" w:rsidRDefault="00620A84" w:rsidP="00620A84">
      <w:pPr>
        <w:widowControl w:val="0"/>
        <w:tabs>
          <w:tab w:val="left" w:pos="851"/>
          <w:tab w:val="left" w:pos="1843"/>
        </w:tabs>
        <w:spacing w:line="259" w:lineRule="auto"/>
        <w:jc w:val="both"/>
      </w:pPr>
      <w:r>
        <w:t>1</w:t>
      </w:r>
      <w:r>
        <w:rPr>
          <w:lang w:val="uk-UA"/>
        </w:rPr>
        <w:t>0</w:t>
      </w:r>
      <w: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620A84" w:rsidRDefault="00620A84" w:rsidP="00620A84">
      <w:pPr>
        <w:widowControl w:val="0"/>
        <w:tabs>
          <w:tab w:val="left" w:pos="851"/>
          <w:tab w:val="left" w:pos="1843"/>
        </w:tabs>
        <w:spacing w:line="259" w:lineRule="auto"/>
        <w:jc w:val="both"/>
      </w:pPr>
      <w: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620A84" w:rsidRPr="00A67454" w:rsidRDefault="00620A84" w:rsidP="00620A84">
      <w:pPr>
        <w:jc w:val="center"/>
        <w:rPr>
          <w:b/>
          <w:bCs/>
          <w:lang w:val="uk-UA"/>
        </w:rPr>
      </w:pPr>
      <w:r>
        <w:rPr>
          <w:b/>
          <w:bCs/>
          <w:lang w:val="uk-UA"/>
        </w:rPr>
        <w:t>ХІ</w:t>
      </w:r>
      <w:r w:rsidRPr="00A67454">
        <w:rPr>
          <w:b/>
          <w:bCs/>
          <w:lang w:val="uk-UA"/>
        </w:rPr>
        <w:t xml:space="preserve">. </w:t>
      </w:r>
      <w:r w:rsidRPr="00165347">
        <w:rPr>
          <w:b/>
          <w:bCs/>
          <w:lang w:val="uk-UA"/>
        </w:rPr>
        <w:t>Строк дії договору</w:t>
      </w:r>
    </w:p>
    <w:p w:rsidR="00620A84" w:rsidRPr="00A67454" w:rsidRDefault="00620A84" w:rsidP="00620A84">
      <w:pPr>
        <w:jc w:val="both"/>
        <w:rPr>
          <w:lang w:val="uk-UA"/>
        </w:rPr>
      </w:pPr>
      <w:r w:rsidRPr="00A67454">
        <w:rPr>
          <w:lang w:val="uk-UA"/>
        </w:rPr>
        <w:t>1</w:t>
      </w:r>
      <w:r>
        <w:rPr>
          <w:lang w:val="uk-UA"/>
        </w:rPr>
        <w:t>1</w:t>
      </w:r>
      <w:r w:rsidRPr="00A67454">
        <w:rPr>
          <w:lang w:val="uk-UA"/>
        </w:rPr>
        <w:t xml:space="preserve">.1. </w:t>
      </w:r>
      <w:r w:rsidRPr="00A67454">
        <w:rPr>
          <w:bCs/>
          <w:lang w:val="uk-UA"/>
        </w:rPr>
        <w:t xml:space="preserve">Цей </w:t>
      </w:r>
      <w:r w:rsidRPr="00A67454">
        <w:rPr>
          <w:lang w:val="uk-UA"/>
        </w:rPr>
        <w:t>Договір вступає в силу з моменту його підписання уповноваженими на те особами та скріплення печатками.</w:t>
      </w:r>
    </w:p>
    <w:p w:rsidR="00620A84" w:rsidRPr="00A67454" w:rsidRDefault="00620A84" w:rsidP="00620A84">
      <w:pPr>
        <w:jc w:val="both"/>
        <w:rPr>
          <w:lang w:val="uk-UA"/>
        </w:rPr>
      </w:pPr>
      <w:r w:rsidRPr="00A67454">
        <w:rPr>
          <w:lang w:val="uk-UA"/>
        </w:rPr>
        <w:t>1</w:t>
      </w:r>
      <w:r>
        <w:rPr>
          <w:lang w:val="uk-UA"/>
        </w:rPr>
        <w:t>1</w:t>
      </w:r>
      <w:r w:rsidRPr="00A67454">
        <w:rPr>
          <w:lang w:val="uk-UA"/>
        </w:rPr>
        <w:t>.2. Договір діє з моменту його підписання Сторонами, скріплення печатками, до 31 грудня 202</w:t>
      </w:r>
      <w:r>
        <w:rPr>
          <w:lang w:val="uk-UA"/>
        </w:rPr>
        <w:t>3</w:t>
      </w:r>
      <w:r w:rsidRPr="00A67454">
        <w:rPr>
          <w:lang w:val="uk-UA"/>
        </w:rPr>
        <w:t xml:space="preserve"> </w:t>
      </w:r>
      <w:r w:rsidRPr="00A67454">
        <w:rPr>
          <w:bCs/>
          <w:lang w:val="uk-UA"/>
        </w:rPr>
        <w:t xml:space="preserve">року, а в частині розрахунків до повного його виконання, але у будь-якому </w:t>
      </w:r>
      <w:r w:rsidRPr="00A67454">
        <w:rPr>
          <w:lang w:val="uk-UA"/>
        </w:rPr>
        <w:t>випадку до повного виконання Сторонами своїх зобов'язань за даним Договором.</w:t>
      </w:r>
    </w:p>
    <w:p w:rsidR="00620A84" w:rsidRPr="00A67454" w:rsidRDefault="00620A84" w:rsidP="00620A84">
      <w:pPr>
        <w:jc w:val="both"/>
        <w:rPr>
          <w:lang w:val="uk-UA"/>
        </w:rPr>
      </w:pPr>
      <w:r w:rsidRPr="00A67454">
        <w:rPr>
          <w:lang w:val="uk-UA"/>
        </w:rPr>
        <w:lastRenderedPageBreak/>
        <w:t>1</w:t>
      </w:r>
      <w:r>
        <w:rPr>
          <w:lang w:val="uk-UA"/>
        </w:rPr>
        <w:t>1</w:t>
      </w:r>
      <w:r w:rsidRPr="00A67454">
        <w:rPr>
          <w:lang w:val="uk-UA"/>
        </w:rPr>
        <w:t>.3. Одностороння відмова від виконання зобов’язань за цим договором не допускається, крім випадків, передбачених договором.</w:t>
      </w:r>
    </w:p>
    <w:p w:rsidR="00620A84" w:rsidRPr="00A67454" w:rsidRDefault="00620A84" w:rsidP="00620A84">
      <w:pPr>
        <w:jc w:val="center"/>
        <w:rPr>
          <w:b/>
          <w:lang w:val="uk-UA"/>
        </w:rPr>
      </w:pPr>
      <w:r>
        <w:rPr>
          <w:b/>
          <w:bCs/>
          <w:lang w:val="uk-UA"/>
        </w:rPr>
        <w:t>ХІІ</w:t>
      </w:r>
      <w:r w:rsidRPr="00A67454">
        <w:rPr>
          <w:b/>
          <w:bCs/>
          <w:lang w:val="uk-UA"/>
        </w:rPr>
        <w:t xml:space="preserve">. </w:t>
      </w:r>
      <w:r>
        <w:rPr>
          <w:b/>
          <w:bCs/>
          <w:lang w:val="uk-UA"/>
        </w:rPr>
        <w:t>Додаткові умови</w:t>
      </w:r>
    </w:p>
    <w:p w:rsidR="00620A84" w:rsidRPr="00094481" w:rsidRDefault="00620A84" w:rsidP="00620A84">
      <w:pPr>
        <w:jc w:val="both"/>
        <w:rPr>
          <w:lang w:val="uk-UA"/>
        </w:rPr>
      </w:pPr>
      <w:r w:rsidRPr="00A67454">
        <w:rPr>
          <w:lang w:val="uk-UA"/>
        </w:rPr>
        <w:t>1</w:t>
      </w:r>
      <w:r>
        <w:rPr>
          <w:lang w:val="uk-UA"/>
        </w:rPr>
        <w:t>2</w:t>
      </w:r>
      <w:r w:rsidRPr="00A67454">
        <w:rPr>
          <w:lang w:val="uk-UA"/>
        </w:rPr>
        <w:t>.1.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20A84" w:rsidRPr="00A67454" w:rsidRDefault="00620A84" w:rsidP="00620A84">
      <w:pPr>
        <w:jc w:val="both"/>
        <w:rPr>
          <w:lang w:val="uk-UA"/>
        </w:rPr>
      </w:pPr>
      <w:r w:rsidRPr="00A67454">
        <w:rPr>
          <w:lang w:val="uk-UA"/>
        </w:rPr>
        <w:t>1</w:t>
      </w:r>
      <w:r>
        <w:rPr>
          <w:lang w:val="uk-UA"/>
        </w:rPr>
        <w:t>2</w:t>
      </w:r>
      <w:r w:rsidRPr="00A67454">
        <w:rPr>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0A84" w:rsidRPr="00A67454" w:rsidRDefault="00620A84" w:rsidP="00620A84">
      <w:pPr>
        <w:jc w:val="both"/>
        <w:rPr>
          <w:lang w:val="uk-UA"/>
        </w:rPr>
      </w:pPr>
      <w:r w:rsidRPr="00A67454">
        <w:rPr>
          <w:lang w:val="uk-UA"/>
        </w:rPr>
        <w:t>1</w:t>
      </w:r>
      <w:r>
        <w:rPr>
          <w:lang w:val="uk-UA"/>
        </w:rPr>
        <w:t>2</w:t>
      </w:r>
      <w:r w:rsidRPr="00A67454">
        <w:rPr>
          <w:lang w:val="uk-UA"/>
        </w:rPr>
        <w:t>.3. Порядок змін умов договору наступний: у разі виникнення випадків, зазначених у п.1</w:t>
      </w:r>
      <w:r>
        <w:rPr>
          <w:lang w:val="uk-UA"/>
        </w:rPr>
        <w:t>3</w:t>
      </w:r>
      <w:r w:rsidRPr="00A67454">
        <w:rPr>
          <w:lang w:val="uk-UA"/>
        </w:rPr>
        <w:t>.2. цього Договору, або з інших причин, з</w:t>
      </w:r>
      <w:r w:rsidRPr="00A67454">
        <w:rPr>
          <w:bCs/>
          <w:lang w:val="uk-UA"/>
        </w:rPr>
        <w:t xml:space="preserve">міни умов договору </w:t>
      </w:r>
      <w:r w:rsidRPr="00A67454">
        <w:rPr>
          <w:lang w:val="uk-UA"/>
        </w:rPr>
        <w:t>можуть бути внесені тільки за домовленістю Сторін, які оформлюються додатковими угодами до цього Договору,</w:t>
      </w:r>
      <w:r w:rsidRPr="00A67454">
        <w:rPr>
          <w:bCs/>
          <w:lang w:val="uk-UA"/>
        </w:rPr>
        <w:t xml:space="preserve"> з обґрунтуванням внесення зазначених змін.</w:t>
      </w:r>
    </w:p>
    <w:p w:rsidR="00620A84" w:rsidRPr="00A67454" w:rsidRDefault="00620A84" w:rsidP="00620A84">
      <w:pPr>
        <w:jc w:val="both"/>
      </w:pPr>
      <w:r w:rsidRPr="00A67454">
        <w:t>1</w:t>
      </w:r>
      <w:r>
        <w:rPr>
          <w:lang w:val="uk-UA"/>
        </w:rPr>
        <w:t>2</w:t>
      </w:r>
      <w:r w:rsidRPr="00A67454">
        <w:t>.</w:t>
      </w:r>
      <w:r w:rsidRPr="00A67454">
        <w:rPr>
          <w:lang w:val="uk-UA"/>
        </w:rPr>
        <w:t>4</w:t>
      </w:r>
      <w:r w:rsidRPr="00A67454">
        <w:t>.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rsidR="00620A84" w:rsidRPr="00A67454" w:rsidRDefault="00620A84" w:rsidP="00620A84">
      <w:pPr>
        <w:jc w:val="both"/>
      </w:pPr>
      <w:r w:rsidRPr="00A67454">
        <w:t>1</w:t>
      </w:r>
      <w:r>
        <w:rPr>
          <w:lang w:val="uk-UA"/>
        </w:rPr>
        <w:t>2</w:t>
      </w:r>
      <w:r w:rsidRPr="00A67454">
        <w:t>.</w:t>
      </w:r>
      <w:r w:rsidRPr="00A67454">
        <w:rPr>
          <w:lang w:val="uk-UA"/>
        </w:rPr>
        <w:t>5</w:t>
      </w:r>
      <w:r w:rsidRPr="00A67454">
        <w:t>. Сторони зобов’язані негайно повідомляти одна одну по телефону, а потім письмово (протягом 2 (двох) робочих днів з дати змін) про зміну своїх реквізитів (адреса, банківські реквізити та ін.). В разі невиконання цієї вимоги однією із Сторін, всі несприятливі наслідки покладаються на винну Сторону.</w:t>
      </w:r>
    </w:p>
    <w:p w:rsidR="00620A84" w:rsidRPr="00A67454" w:rsidRDefault="00620A84" w:rsidP="00620A84">
      <w:pPr>
        <w:jc w:val="both"/>
      </w:pPr>
      <w:r w:rsidRPr="00A67454">
        <w:t>1</w:t>
      </w:r>
      <w:r>
        <w:rPr>
          <w:lang w:val="uk-UA"/>
        </w:rPr>
        <w:t>2</w:t>
      </w:r>
      <w:r w:rsidRPr="00A67454">
        <w:t>.</w:t>
      </w:r>
      <w:r w:rsidRPr="00A67454">
        <w:rPr>
          <w:lang w:val="uk-UA"/>
        </w:rPr>
        <w:t>6</w:t>
      </w:r>
      <w:r w:rsidRPr="00A67454">
        <w:t>. Всі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w:t>
      </w:r>
    </w:p>
    <w:p w:rsidR="00620A84" w:rsidRPr="00A67454" w:rsidRDefault="00620A84" w:rsidP="00620A84">
      <w:pPr>
        <w:ind w:firstLine="426"/>
        <w:jc w:val="center"/>
        <w:rPr>
          <w:rFonts w:eastAsia="Calibri"/>
          <w:b/>
        </w:rPr>
      </w:pPr>
      <w:r>
        <w:rPr>
          <w:b/>
          <w:lang w:val="uk-UA"/>
        </w:rPr>
        <w:t>ХІІІ</w:t>
      </w:r>
      <w:r w:rsidRPr="00A67454">
        <w:rPr>
          <w:b/>
          <w:lang w:val="uk-UA"/>
        </w:rPr>
        <w:t xml:space="preserve">. </w:t>
      </w:r>
      <w:r>
        <w:rPr>
          <w:rFonts w:eastAsia="Calibri"/>
          <w:b/>
          <w:lang w:val="uk-UA"/>
        </w:rPr>
        <w:t>Обробка персональних даних</w:t>
      </w:r>
      <w:r w:rsidRPr="00A67454">
        <w:rPr>
          <w:rFonts w:eastAsia="Calibri"/>
          <w:b/>
        </w:rPr>
        <w:t>.</w:t>
      </w:r>
    </w:p>
    <w:p w:rsidR="00620A84" w:rsidRPr="00A67454" w:rsidRDefault="00620A84" w:rsidP="00620A84">
      <w:pPr>
        <w:tabs>
          <w:tab w:val="left" w:pos="1134"/>
          <w:tab w:val="left" w:pos="1276"/>
        </w:tabs>
        <w:ind w:firstLine="426"/>
        <w:jc w:val="both"/>
        <w:rPr>
          <w:rFonts w:eastAsia="Calibri"/>
          <w:color w:val="000000"/>
        </w:rPr>
      </w:pPr>
      <w:r w:rsidRPr="00A67454">
        <w:rPr>
          <w:rFonts w:eastAsia="Calibri"/>
          <w:color w:val="000000"/>
        </w:rPr>
        <w:t>1</w:t>
      </w:r>
      <w:r>
        <w:rPr>
          <w:rFonts w:eastAsia="Calibri"/>
          <w:color w:val="000000"/>
          <w:lang w:val="uk-UA"/>
        </w:rPr>
        <w:t>3</w:t>
      </w:r>
      <w:r w:rsidRPr="00A67454">
        <w:rPr>
          <w:rFonts w:eastAsia="Calibri"/>
          <w:color w:val="000000"/>
        </w:rPr>
        <w:t>.1.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w:t>
      </w:r>
      <w:r w:rsidRPr="00A67454">
        <w:rPr>
          <w:rFonts w:eastAsia="Calibri"/>
          <w:color w:val="000000"/>
        </w:rPr>
        <w:br/>
        <w:t>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620A84" w:rsidRPr="00165347" w:rsidRDefault="00620A84" w:rsidP="00620A84">
      <w:pPr>
        <w:jc w:val="both"/>
      </w:pPr>
    </w:p>
    <w:p w:rsidR="00620A84" w:rsidRPr="003701E0" w:rsidRDefault="00620A84" w:rsidP="00620A84">
      <w:pPr>
        <w:jc w:val="both"/>
        <w:rPr>
          <w:b/>
          <w:lang w:val="uk-UA"/>
        </w:rPr>
      </w:pPr>
      <w:r w:rsidRPr="003701E0">
        <w:rPr>
          <w:b/>
          <w:lang w:val="uk-UA"/>
        </w:rPr>
        <w:t xml:space="preserve">                                  </w:t>
      </w:r>
      <w:r>
        <w:rPr>
          <w:b/>
          <w:lang w:val="uk-UA"/>
        </w:rPr>
        <w:t xml:space="preserve">                    XIV</w:t>
      </w:r>
      <w:r w:rsidRPr="003701E0">
        <w:rPr>
          <w:b/>
          <w:lang w:val="uk-UA"/>
        </w:rPr>
        <w:t>. Додатки до договору</w:t>
      </w:r>
    </w:p>
    <w:p w:rsidR="00620A84" w:rsidRDefault="00620A84" w:rsidP="00620A84">
      <w:pPr>
        <w:jc w:val="both"/>
        <w:rPr>
          <w:lang w:val="uk-UA"/>
        </w:rPr>
      </w:pPr>
      <w:r w:rsidRPr="003701E0">
        <w:rPr>
          <w:lang w:val="uk-UA"/>
        </w:rPr>
        <w:t>1</w:t>
      </w:r>
      <w:r>
        <w:rPr>
          <w:lang w:val="uk-UA"/>
        </w:rPr>
        <w:t>4</w:t>
      </w:r>
      <w:r w:rsidRPr="003701E0">
        <w:rPr>
          <w:lang w:val="uk-UA"/>
        </w:rPr>
        <w:t>.1. Невід'ємною частиною цього Договору є: Специфікація (дода</w:t>
      </w:r>
      <w:r>
        <w:rPr>
          <w:lang w:val="uk-UA"/>
        </w:rPr>
        <w:t>ток №1)</w:t>
      </w:r>
      <w:r w:rsidR="003E6B0D">
        <w:rPr>
          <w:lang w:val="uk-UA"/>
        </w:rPr>
        <w:t>, Технічна специфікація (Додаток 2)</w:t>
      </w:r>
    </w:p>
    <w:p w:rsidR="00620A84" w:rsidRDefault="00620A84" w:rsidP="00620A84">
      <w:pPr>
        <w:jc w:val="both"/>
        <w:rPr>
          <w:lang w:val="uk-UA"/>
        </w:rPr>
      </w:pPr>
    </w:p>
    <w:p w:rsidR="00620A84" w:rsidRPr="003701E0" w:rsidRDefault="00620A84" w:rsidP="00620A84">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620A84" w:rsidRPr="003701E0" w:rsidTr="009E6721">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620A84" w:rsidRPr="003701E0" w:rsidRDefault="00620A84" w:rsidP="009E6721">
            <w:pPr>
              <w:jc w:val="both"/>
              <w:rPr>
                <w:lang w:val="uk-UA"/>
              </w:rPr>
            </w:pPr>
            <w:r w:rsidRPr="003701E0">
              <w:rPr>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620A84" w:rsidRPr="003701E0" w:rsidRDefault="00620A84" w:rsidP="009E6721">
            <w:pPr>
              <w:jc w:val="both"/>
              <w:rPr>
                <w:lang w:val="uk-UA"/>
              </w:rPr>
            </w:pPr>
            <w:r w:rsidRPr="003701E0">
              <w:rPr>
                <w:spacing w:val="-4"/>
                <w:lang w:val="uk-UA"/>
              </w:rPr>
              <w:t>ЗАМОВНИК</w:t>
            </w:r>
          </w:p>
        </w:tc>
      </w:tr>
      <w:tr w:rsidR="00620A84" w:rsidRPr="003701E0" w:rsidTr="009E6721">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620A84" w:rsidRPr="003701E0" w:rsidRDefault="00620A84" w:rsidP="009E6721">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620A84" w:rsidRPr="003701E0" w:rsidRDefault="00620A84" w:rsidP="009E6721">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620A84" w:rsidRPr="003701E0" w:rsidRDefault="00620A84" w:rsidP="009E6721">
            <w:pPr>
              <w:jc w:val="both"/>
              <w:rPr>
                <w:snapToGrid w:val="0"/>
                <w:lang w:val="uk-UA" w:eastAsia="en-US"/>
              </w:rPr>
            </w:pPr>
            <w:r w:rsidRPr="003701E0">
              <w:rPr>
                <w:snapToGrid w:val="0"/>
                <w:lang w:val="uk-UA" w:eastAsia="en-US"/>
              </w:rPr>
              <w:t>Юридична  адреса:</w:t>
            </w:r>
          </w:p>
          <w:p w:rsidR="00620A84" w:rsidRPr="003701E0" w:rsidRDefault="00620A84" w:rsidP="009E6721">
            <w:pPr>
              <w:jc w:val="both"/>
              <w:rPr>
                <w:lang w:val="uk-UA" w:eastAsia="en-US"/>
              </w:rPr>
            </w:pPr>
            <w:r w:rsidRPr="003701E0">
              <w:rPr>
                <w:snapToGrid w:val="0"/>
                <w:lang w:val="uk-UA" w:eastAsia="en-US"/>
              </w:rPr>
              <w:t>67900, Одеська область</w:t>
            </w:r>
          </w:p>
          <w:p w:rsidR="00620A84" w:rsidRPr="003701E0" w:rsidRDefault="00620A84" w:rsidP="009E6721">
            <w:pPr>
              <w:jc w:val="both"/>
              <w:rPr>
                <w:lang w:val="uk-UA" w:eastAsia="en-US"/>
              </w:rPr>
            </w:pPr>
            <w:r w:rsidRPr="003701E0">
              <w:rPr>
                <w:lang w:val="uk-UA" w:eastAsia="en-US"/>
              </w:rPr>
              <w:t>смт. Окни, вул. Херсонська, 6</w:t>
            </w:r>
          </w:p>
          <w:p w:rsidR="00620A84" w:rsidRPr="003701E0" w:rsidRDefault="00620A84" w:rsidP="009E6721">
            <w:pPr>
              <w:jc w:val="both"/>
              <w:rPr>
                <w:snapToGrid w:val="0"/>
                <w:lang w:val="uk-UA" w:eastAsia="en-US"/>
              </w:rPr>
            </w:pPr>
            <w:r w:rsidRPr="003701E0">
              <w:rPr>
                <w:lang w:val="uk-UA" w:eastAsia="en-US"/>
              </w:rPr>
              <w:t>Код ЄДРПОУ: 43247538</w:t>
            </w:r>
          </w:p>
          <w:p w:rsidR="00620A84" w:rsidRDefault="00620A84" w:rsidP="009E6721">
            <w:pPr>
              <w:jc w:val="both"/>
              <w:rPr>
                <w:lang w:val="uk-UA" w:eastAsia="en-US"/>
              </w:rPr>
            </w:pPr>
            <w:r w:rsidRPr="003701E0">
              <w:rPr>
                <w:lang w:val="uk-UA" w:eastAsia="en-US"/>
              </w:rPr>
              <w:t>Банк ДКСУ м.Київ</w:t>
            </w:r>
          </w:p>
          <w:p w:rsidR="00620A84" w:rsidRDefault="00620A84" w:rsidP="009E6721">
            <w:pPr>
              <w:jc w:val="both"/>
              <w:rPr>
                <w:lang w:val="uk-UA" w:eastAsia="en-US"/>
              </w:rPr>
            </w:pPr>
          </w:p>
          <w:p w:rsidR="00620A84" w:rsidRPr="003701E0" w:rsidRDefault="00620A84" w:rsidP="009E6721">
            <w:pPr>
              <w:jc w:val="both"/>
              <w:rPr>
                <w:lang w:val="uk-UA" w:eastAsia="en-US"/>
              </w:rPr>
            </w:pPr>
          </w:p>
          <w:p w:rsidR="00620A84" w:rsidRDefault="00620A84" w:rsidP="009E6721">
            <w:pPr>
              <w:jc w:val="both"/>
              <w:rPr>
                <w:lang w:val="uk-UA" w:eastAsia="en-US"/>
              </w:rPr>
            </w:pPr>
            <w:r w:rsidRPr="003701E0">
              <w:rPr>
                <w:lang w:val="uk-UA" w:eastAsia="en-US"/>
              </w:rPr>
              <w:t>Начальник ____________</w:t>
            </w:r>
          </w:p>
          <w:p w:rsidR="00620A84" w:rsidRPr="003701E0" w:rsidRDefault="00620A84" w:rsidP="009E6721">
            <w:pPr>
              <w:jc w:val="both"/>
              <w:rPr>
                <w:lang w:val="uk-UA" w:eastAsia="en-US"/>
              </w:rPr>
            </w:pPr>
            <w:r w:rsidRPr="003701E0">
              <w:rPr>
                <w:snapToGrid w:val="0"/>
                <w:lang w:val="uk-UA" w:eastAsia="en-US"/>
              </w:rPr>
              <w:t xml:space="preserve"> М.П</w:t>
            </w:r>
          </w:p>
        </w:tc>
      </w:tr>
    </w:tbl>
    <w:p w:rsidR="00620A84" w:rsidRDefault="00620A84" w:rsidP="00620A84">
      <w:pPr>
        <w:jc w:val="both"/>
        <w:rPr>
          <w:lang w:val="uk-UA"/>
        </w:rPr>
      </w:pPr>
      <w:r w:rsidRPr="003701E0">
        <w:rPr>
          <w:lang w:val="uk-UA"/>
        </w:rPr>
        <w:t xml:space="preserve">                                                                                                          </w:t>
      </w:r>
    </w:p>
    <w:p w:rsidR="00620A84" w:rsidRDefault="00620A84" w:rsidP="00620A84">
      <w:pPr>
        <w:jc w:val="right"/>
        <w:rPr>
          <w:lang w:val="uk-UA"/>
        </w:rPr>
      </w:pPr>
    </w:p>
    <w:p w:rsidR="0080443E" w:rsidRDefault="0080443E" w:rsidP="00620A84">
      <w:pPr>
        <w:jc w:val="right"/>
        <w:rPr>
          <w:lang w:val="uk-UA"/>
        </w:rPr>
      </w:pPr>
    </w:p>
    <w:p w:rsidR="0080443E" w:rsidRDefault="0080443E" w:rsidP="00620A84">
      <w:pPr>
        <w:jc w:val="right"/>
        <w:rPr>
          <w:lang w:val="uk-UA"/>
        </w:rPr>
      </w:pPr>
    </w:p>
    <w:p w:rsidR="0080443E" w:rsidRDefault="0080443E" w:rsidP="00620A84">
      <w:pPr>
        <w:jc w:val="right"/>
        <w:rPr>
          <w:lang w:val="uk-UA"/>
        </w:rPr>
      </w:pPr>
    </w:p>
    <w:p w:rsidR="00620A84" w:rsidRPr="003701E0" w:rsidRDefault="00620A84" w:rsidP="00620A84">
      <w:pPr>
        <w:jc w:val="right"/>
        <w:rPr>
          <w:lang w:val="uk-UA"/>
        </w:rPr>
      </w:pPr>
      <w:r w:rsidRPr="003701E0">
        <w:rPr>
          <w:lang w:val="uk-UA"/>
        </w:rPr>
        <w:t xml:space="preserve">  Додаток №1 </w:t>
      </w:r>
    </w:p>
    <w:p w:rsidR="00620A84" w:rsidRPr="003701E0" w:rsidRDefault="00620A84" w:rsidP="00620A84">
      <w:pPr>
        <w:jc w:val="right"/>
        <w:rPr>
          <w:lang w:val="uk-UA"/>
        </w:rPr>
      </w:pPr>
      <w:r w:rsidRPr="003701E0">
        <w:rPr>
          <w:lang w:val="uk-UA"/>
        </w:rPr>
        <w:t xml:space="preserve">                                                                                                            до договору № _____від __________</w:t>
      </w:r>
    </w:p>
    <w:p w:rsidR="00620A84" w:rsidRPr="003701E0" w:rsidRDefault="00620A84" w:rsidP="00620A84">
      <w:pPr>
        <w:jc w:val="right"/>
        <w:rPr>
          <w:lang w:val="uk-UA"/>
        </w:rPr>
      </w:pPr>
      <w:r w:rsidRPr="003701E0">
        <w:rPr>
          <w:lang w:val="uk-UA"/>
        </w:rPr>
        <w:t xml:space="preserve">                  </w:t>
      </w:r>
    </w:p>
    <w:p w:rsidR="00620A84" w:rsidRPr="003701E0" w:rsidRDefault="00620A84" w:rsidP="00620A84">
      <w:pPr>
        <w:jc w:val="center"/>
        <w:rPr>
          <w:lang w:val="uk-UA"/>
        </w:rPr>
      </w:pPr>
      <w:r w:rsidRPr="003701E0">
        <w:rPr>
          <w:lang w:val="uk-UA"/>
        </w:rPr>
        <w:t>Специфікація</w:t>
      </w:r>
    </w:p>
    <w:p w:rsidR="00620A84" w:rsidRPr="003701E0" w:rsidRDefault="00620A84" w:rsidP="00620A84">
      <w:pPr>
        <w:jc w:val="both"/>
        <w:rPr>
          <w:lang w:val="uk-UA"/>
        </w:rPr>
      </w:pPr>
    </w:p>
    <w:tbl>
      <w:tblPr>
        <w:tblW w:w="10050" w:type="dxa"/>
        <w:tblInd w:w="-5" w:type="dxa"/>
        <w:tblLayout w:type="fixed"/>
        <w:tblLook w:val="0000" w:firstRow="0" w:lastRow="0" w:firstColumn="0" w:lastColumn="0" w:noHBand="0" w:noVBand="0"/>
      </w:tblPr>
      <w:tblGrid>
        <w:gridCol w:w="3119"/>
        <w:gridCol w:w="1417"/>
        <w:gridCol w:w="1371"/>
        <w:gridCol w:w="1890"/>
        <w:gridCol w:w="2253"/>
      </w:tblGrid>
      <w:tr w:rsidR="00620A84" w:rsidRPr="003701E0" w:rsidTr="009E6721">
        <w:trPr>
          <w:trHeight w:val="71"/>
        </w:trPr>
        <w:tc>
          <w:tcPr>
            <w:tcW w:w="3119" w:type="dxa"/>
            <w:tcBorders>
              <w:top w:val="single" w:sz="4" w:space="0" w:color="000000"/>
              <w:left w:val="single" w:sz="4" w:space="0" w:color="000000"/>
              <w:bottom w:val="single" w:sz="4" w:space="0" w:color="000000"/>
              <w:right w:val="nil"/>
            </w:tcBorders>
          </w:tcPr>
          <w:p w:rsidR="00620A84" w:rsidRPr="003701E0" w:rsidRDefault="00620A84" w:rsidP="009E6721">
            <w:pPr>
              <w:jc w:val="both"/>
              <w:rPr>
                <w:color w:val="000000"/>
                <w:lang w:val="uk-UA"/>
              </w:rPr>
            </w:pPr>
            <w:r w:rsidRPr="003701E0">
              <w:rPr>
                <w:color w:val="000000"/>
                <w:lang w:val="uk-UA"/>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tcPr>
          <w:p w:rsidR="00620A84" w:rsidRPr="003701E0" w:rsidRDefault="00620A84" w:rsidP="009E6721">
            <w:pPr>
              <w:jc w:val="both"/>
              <w:rPr>
                <w:color w:val="000000"/>
                <w:lang w:val="uk-UA"/>
              </w:rPr>
            </w:pPr>
            <w:r>
              <w:rPr>
                <w:color w:val="000000"/>
                <w:lang w:val="uk-UA"/>
              </w:rPr>
              <w:t>Одиниці виміру</w:t>
            </w:r>
          </w:p>
        </w:tc>
        <w:tc>
          <w:tcPr>
            <w:tcW w:w="1371" w:type="dxa"/>
            <w:tcBorders>
              <w:top w:val="single" w:sz="4" w:space="0" w:color="000000"/>
              <w:left w:val="single" w:sz="4" w:space="0" w:color="000000"/>
              <w:bottom w:val="single" w:sz="4" w:space="0" w:color="000000"/>
              <w:right w:val="nil"/>
            </w:tcBorders>
          </w:tcPr>
          <w:p w:rsidR="00620A84" w:rsidRPr="003701E0" w:rsidRDefault="00620A84" w:rsidP="009E6721">
            <w:pPr>
              <w:jc w:val="both"/>
              <w:rPr>
                <w:color w:val="000000"/>
                <w:lang w:val="uk-UA"/>
              </w:rPr>
            </w:pPr>
            <w:r w:rsidRPr="003701E0">
              <w:rPr>
                <w:color w:val="000000"/>
                <w:lang w:val="uk-UA"/>
              </w:rPr>
              <w:t>Кількість товару</w:t>
            </w:r>
          </w:p>
          <w:p w:rsidR="00620A84" w:rsidRPr="003701E0" w:rsidRDefault="00620A84" w:rsidP="009E6721">
            <w:pPr>
              <w:jc w:val="both"/>
              <w:rPr>
                <w:color w:val="000000"/>
                <w:lang w:val="uk-UA"/>
              </w:rPr>
            </w:pPr>
          </w:p>
        </w:tc>
        <w:tc>
          <w:tcPr>
            <w:tcW w:w="1890" w:type="dxa"/>
            <w:tcBorders>
              <w:top w:val="single" w:sz="4" w:space="0" w:color="000000"/>
              <w:left w:val="single" w:sz="4" w:space="0" w:color="000000"/>
              <w:bottom w:val="single" w:sz="4" w:space="0" w:color="000000"/>
              <w:right w:val="nil"/>
            </w:tcBorders>
          </w:tcPr>
          <w:p w:rsidR="00620A84" w:rsidRDefault="00620A84" w:rsidP="009E6721">
            <w:pPr>
              <w:jc w:val="both"/>
              <w:rPr>
                <w:bCs/>
                <w:lang w:val="uk-UA"/>
              </w:rPr>
            </w:pPr>
            <w:r w:rsidRPr="003701E0">
              <w:rPr>
                <w:bCs/>
                <w:lang w:val="uk-UA"/>
              </w:rPr>
              <w:t>Вартість</w:t>
            </w:r>
            <w:r>
              <w:rPr>
                <w:bCs/>
                <w:lang w:val="uk-UA"/>
              </w:rPr>
              <w:t>,</w:t>
            </w:r>
          </w:p>
          <w:p w:rsidR="00620A84" w:rsidRPr="003701E0" w:rsidRDefault="00620A84" w:rsidP="009E6721">
            <w:pPr>
              <w:jc w:val="both"/>
              <w:rPr>
                <w:bCs/>
                <w:lang w:val="uk-UA"/>
              </w:rPr>
            </w:pPr>
            <w:r>
              <w:rPr>
                <w:bCs/>
                <w:lang w:val="uk-UA"/>
              </w:rPr>
              <w:t xml:space="preserve"> з/без ПДВ</w:t>
            </w:r>
            <w:r w:rsidRPr="003701E0">
              <w:rPr>
                <w:bCs/>
                <w:lang w:val="uk-UA"/>
              </w:rPr>
              <w:t xml:space="preserve"> </w:t>
            </w:r>
          </w:p>
          <w:p w:rsidR="00620A84" w:rsidRPr="003701E0" w:rsidRDefault="00620A84" w:rsidP="009E6721">
            <w:pPr>
              <w:jc w:val="both"/>
              <w:rPr>
                <w:bCs/>
                <w:lang w:val="uk-UA"/>
              </w:rPr>
            </w:pPr>
            <w:r w:rsidRPr="003701E0">
              <w:rPr>
                <w:bCs/>
                <w:lang w:val="uk-UA"/>
              </w:rPr>
              <w:t>(грн.)</w:t>
            </w:r>
          </w:p>
        </w:tc>
        <w:tc>
          <w:tcPr>
            <w:tcW w:w="2253" w:type="dxa"/>
            <w:tcBorders>
              <w:top w:val="single" w:sz="4" w:space="0" w:color="000000"/>
              <w:left w:val="single" w:sz="4" w:space="0" w:color="000000"/>
              <w:bottom w:val="single" w:sz="4" w:space="0" w:color="000000"/>
              <w:right w:val="single" w:sz="4" w:space="0" w:color="000000"/>
            </w:tcBorders>
          </w:tcPr>
          <w:p w:rsidR="00620A84" w:rsidRDefault="00620A84" w:rsidP="009E6721">
            <w:pPr>
              <w:jc w:val="both"/>
              <w:rPr>
                <w:bCs/>
                <w:lang w:val="uk-UA"/>
              </w:rPr>
            </w:pPr>
            <w:r>
              <w:rPr>
                <w:bCs/>
                <w:lang w:val="uk-UA"/>
              </w:rPr>
              <w:t>Загальна вартість,</w:t>
            </w:r>
          </w:p>
          <w:p w:rsidR="00620A84" w:rsidRPr="003701E0" w:rsidRDefault="00620A84" w:rsidP="009E6721">
            <w:pPr>
              <w:jc w:val="both"/>
              <w:rPr>
                <w:bCs/>
                <w:lang w:val="uk-UA"/>
              </w:rPr>
            </w:pPr>
            <w:r>
              <w:rPr>
                <w:bCs/>
                <w:lang w:val="uk-UA"/>
              </w:rPr>
              <w:t xml:space="preserve"> з/без ПДВ</w:t>
            </w:r>
          </w:p>
          <w:p w:rsidR="00620A84" w:rsidRPr="003701E0" w:rsidRDefault="00620A84" w:rsidP="009E6721">
            <w:pPr>
              <w:jc w:val="both"/>
              <w:rPr>
                <w:bCs/>
                <w:lang w:val="uk-UA"/>
              </w:rPr>
            </w:pPr>
            <w:r w:rsidRPr="003701E0">
              <w:rPr>
                <w:bCs/>
                <w:lang w:val="uk-UA"/>
              </w:rPr>
              <w:t>(грн.)</w:t>
            </w:r>
          </w:p>
        </w:tc>
      </w:tr>
      <w:tr w:rsidR="00620A84" w:rsidRPr="003701E0" w:rsidTr="009E6721">
        <w:trPr>
          <w:trHeight w:val="71"/>
        </w:trPr>
        <w:tc>
          <w:tcPr>
            <w:tcW w:w="3119" w:type="dxa"/>
            <w:tcBorders>
              <w:top w:val="single" w:sz="4" w:space="0" w:color="000000"/>
              <w:left w:val="single" w:sz="4" w:space="0" w:color="000000"/>
              <w:bottom w:val="single" w:sz="4" w:space="0" w:color="000000"/>
              <w:right w:val="nil"/>
            </w:tcBorders>
          </w:tcPr>
          <w:p w:rsidR="00620A84" w:rsidRPr="003701E0" w:rsidRDefault="00620A84" w:rsidP="009E6721">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620A84" w:rsidRPr="003701E0" w:rsidRDefault="00620A84" w:rsidP="009E6721">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620A84" w:rsidRPr="003701E0" w:rsidRDefault="00620A84" w:rsidP="009E6721">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620A84" w:rsidRPr="003701E0" w:rsidRDefault="00620A84" w:rsidP="009E6721">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620A84" w:rsidRPr="003701E0" w:rsidRDefault="00620A84" w:rsidP="009E6721">
            <w:pPr>
              <w:jc w:val="both"/>
              <w:rPr>
                <w:lang w:val="uk-UA"/>
              </w:rPr>
            </w:pPr>
          </w:p>
        </w:tc>
      </w:tr>
      <w:tr w:rsidR="00620A84" w:rsidRPr="003701E0" w:rsidTr="009E6721">
        <w:trPr>
          <w:trHeight w:val="71"/>
        </w:trPr>
        <w:tc>
          <w:tcPr>
            <w:tcW w:w="3119" w:type="dxa"/>
            <w:tcBorders>
              <w:top w:val="single" w:sz="4" w:space="0" w:color="000000"/>
              <w:left w:val="single" w:sz="4" w:space="0" w:color="000000"/>
              <w:bottom w:val="single" w:sz="4" w:space="0" w:color="000000"/>
              <w:right w:val="nil"/>
            </w:tcBorders>
          </w:tcPr>
          <w:p w:rsidR="00620A84" w:rsidRPr="003701E0" w:rsidRDefault="00620A84" w:rsidP="009E6721">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620A84" w:rsidRPr="003701E0" w:rsidRDefault="00620A84" w:rsidP="009E6721">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620A84" w:rsidRPr="003701E0" w:rsidRDefault="00620A84" w:rsidP="009E6721">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620A84" w:rsidRPr="003701E0" w:rsidRDefault="00620A84" w:rsidP="009E6721">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620A84" w:rsidRPr="003701E0" w:rsidRDefault="00620A84" w:rsidP="009E6721">
            <w:pPr>
              <w:jc w:val="both"/>
              <w:rPr>
                <w:lang w:val="uk-UA"/>
              </w:rPr>
            </w:pPr>
          </w:p>
        </w:tc>
      </w:tr>
      <w:tr w:rsidR="00620A84" w:rsidRPr="003701E0" w:rsidTr="009E6721">
        <w:trPr>
          <w:trHeight w:val="71"/>
        </w:trPr>
        <w:tc>
          <w:tcPr>
            <w:tcW w:w="3119" w:type="dxa"/>
            <w:tcBorders>
              <w:top w:val="single" w:sz="4" w:space="0" w:color="000000"/>
              <w:left w:val="single" w:sz="4" w:space="0" w:color="000000"/>
              <w:bottom w:val="single" w:sz="4" w:space="0" w:color="000000"/>
              <w:right w:val="nil"/>
            </w:tcBorders>
          </w:tcPr>
          <w:p w:rsidR="00620A84" w:rsidRPr="003701E0" w:rsidRDefault="00620A84" w:rsidP="009E6721">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620A84" w:rsidRPr="003701E0" w:rsidRDefault="00620A84" w:rsidP="009E6721">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620A84" w:rsidRPr="003701E0" w:rsidRDefault="00620A84" w:rsidP="009E6721">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620A84" w:rsidRPr="003701E0" w:rsidRDefault="00620A84" w:rsidP="009E6721">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620A84" w:rsidRPr="003701E0" w:rsidRDefault="00620A84" w:rsidP="009E6721">
            <w:pPr>
              <w:jc w:val="both"/>
              <w:rPr>
                <w:lang w:val="uk-UA"/>
              </w:rPr>
            </w:pPr>
          </w:p>
        </w:tc>
      </w:tr>
      <w:tr w:rsidR="00620A84" w:rsidRPr="003701E0" w:rsidTr="009E6721">
        <w:trPr>
          <w:trHeight w:val="71"/>
        </w:trPr>
        <w:tc>
          <w:tcPr>
            <w:tcW w:w="3119" w:type="dxa"/>
            <w:tcBorders>
              <w:top w:val="single" w:sz="4" w:space="0" w:color="000000"/>
              <w:left w:val="single" w:sz="4" w:space="0" w:color="000000"/>
              <w:bottom w:val="single" w:sz="4" w:space="0" w:color="000000"/>
              <w:right w:val="nil"/>
            </w:tcBorders>
            <w:vAlign w:val="center"/>
          </w:tcPr>
          <w:p w:rsidR="00620A84" w:rsidRPr="003701E0" w:rsidRDefault="00620A84" w:rsidP="009E6721">
            <w:pPr>
              <w:jc w:val="both"/>
              <w:rPr>
                <w:lang w:val="uk-UA"/>
              </w:rPr>
            </w:pPr>
            <w:r w:rsidRPr="003701E0">
              <w:rPr>
                <w:lang w:val="uk-UA"/>
              </w:rPr>
              <w:t>Загальна сума:</w:t>
            </w:r>
          </w:p>
        </w:tc>
        <w:tc>
          <w:tcPr>
            <w:tcW w:w="1417" w:type="dxa"/>
            <w:tcBorders>
              <w:top w:val="single" w:sz="4" w:space="0" w:color="000000"/>
              <w:left w:val="single" w:sz="4" w:space="0" w:color="000000"/>
              <w:bottom w:val="single" w:sz="4" w:space="0" w:color="000000"/>
              <w:right w:val="single" w:sz="4" w:space="0" w:color="000000"/>
            </w:tcBorders>
          </w:tcPr>
          <w:p w:rsidR="00620A84" w:rsidRPr="003701E0" w:rsidRDefault="00620A84" w:rsidP="009E6721">
            <w:pPr>
              <w:jc w:val="both"/>
              <w:rPr>
                <w:bCs/>
                <w:lang w:val="uk-UA"/>
              </w:rPr>
            </w:pPr>
          </w:p>
        </w:tc>
        <w:tc>
          <w:tcPr>
            <w:tcW w:w="5514" w:type="dxa"/>
            <w:gridSpan w:val="3"/>
            <w:tcBorders>
              <w:top w:val="single" w:sz="4" w:space="0" w:color="000000"/>
              <w:left w:val="single" w:sz="4" w:space="0" w:color="000000"/>
              <w:bottom w:val="single" w:sz="4" w:space="0" w:color="000000"/>
              <w:right w:val="single" w:sz="4" w:space="0" w:color="000000"/>
            </w:tcBorders>
            <w:vAlign w:val="bottom"/>
          </w:tcPr>
          <w:p w:rsidR="00620A84" w:rsidRPr="003701E0" w:rsidRDefault="00620A84" w:rsidP="009E6721">
            <w:pPr>
              <w:jc w:val="both"/>
              <w:rPr>
                <w:bCs/>
                <w:lang w:val="uk-UA"/>
              </w:rPr>
            </w:pPr>
          </w:p>
        </w:tc>
      </w:tr>
    </w:tbl>
    <w:p w:rsidR="00620A84" w:rsidRPr="003701E0" w:rsidRDefault="00620A84" w:rsidP="00620A84">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620A84" w:rsidRPr="003701E0" w:rsidTr="009E6721">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620A84" w:rsidRPr="003701E0" w:rsidRDefault="00620A84" w:rsidP="009E6721">
            <w:pPr>
              <w:jc w:val="both"/>
              <w:rPr>
                <w:bCs/>
                <w:color w:val="000000"/>
                <w:spacing w:val="-5"/>
                <w:lang w:val="uk-UA"/>
              </w:rPr>
            </w:pPr>
          </w:p>
          <w:p w:rsidR="00620A84" w:rsidRPr="003701E0" w:rsidRDefault="00620A84" w:rsidP="009E6721">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620A84" w:rsidRPr="003701E0" w:rsidRDefault="00620A84" w:rsidP="009E6721">
            <w:pPr>
              <w:jc w:val="both"/>
              <w:rPr>
                <w:bCs/>
                <w:color w:val="000000"/>
                <w:spacing w:val="-4"/>
                <w:lang w:val="uk-UA"/>
              </w:rPr>
            </w:pPr>
          </w:p>
          <w:p w:rsidR="00620A84" w:rsidRPr="003701E0" w:rsidRDefault="00620A84" w:rsidP="009E6721">
            <w:pPr>
              <w:jc w:val="both"/>
              <w:rPr>
                <w:bCs/>
                <w:color w:val="000000"/>
                <w:spacing w:val="-4"/>
                <w:lang w:val="uk-UA"/>
              </w:rPr>
            </w:pPr>
            <w:r w:rsidRPr="003701E0">
              <w:rPr>
                <w:bCs/>
                <w:color w:val="000000"/>
                <w:spacing w:val="-4"/>
                <w:lang w:val="uk-UA"/>
              </w:rPr>
              <w:t>ЗАМОВНИК</w:t>
            </w:r>
          </w:p>
          <w:p w:rsidR="00620A84" w:rsidRPr="003701E0" w:rsidRDefault="00620A84" w:rsidP="009E6721">
            <w:pPr>
              <w:jc w:val="both"/>
              <w:rPr>
                <w:bCs/>
                <w:lang w:val="uk-UA"/>
              </w:rPr>
            </w:pPr>
          </w:p>
        </w:tc>
      </w:tr>
      <w:tr w:rsidR="00620A84" w:rsidRPr="003701E0" w:rsidTr="009E6721">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620A84" w:rsidRPr="003701E0" w:rsidRDefault="00620A84" w:rsidP="009E6721">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620A84" w:rsidRPr="003701E0" w:rsidRDefault="00620A84" w:rsidP="009E6721">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620A84" w:rsidRPr="003701E0" w:rsidRDefault="00620A84" w:rsidP="009E6721">
            <w:pPr>
              <w:jc w:val="both"/>
              <w:rPr>
                <w:snapToGrid w:val="0"/>
                <w:lang w:val="uk-UA" w:eastAsia="en-US"/>
              </w:rPr>
            </w:pPr>
            <w:r w:rsidRPr="003701E0">
              <w:rPr>
                <w:snapToGrid w:val="0"/>
                <w:lang w:val="uk-UA" w:eastAsia="en-US"/>
              </w:rPr>
              <w:t>Юридична  адреса:</w:t>
            </w:r>
          </w:p>
          <w:p w:rsidR="00620A84" w:rsidRPr="003701E0" w:rsidRDefault="00620A84" w:rsidP="009E6721">
            <w:pPr>
              <w:jc w:val="both"/>
              <w:rPr>
                <w:lang w:val="uk-UA" w:eastAsia="en-US"/>
              </w:rPr>
            </w:pPr>
            <w:r w:rsidRPr="003701E0">
              <w:rPr>
                <w:snapToGrid w:val="0"/>
                <w:lang w:val="uk-UA" w:eastAsia="en-US"/>
              </w:rPr>
              <w:t>67900, Одеська область</w:t>
            </w:r>
          </w:p>
          <w:p w:rsidR="00620A84" w:rsidRPr="003701E0" w:rsidRDefault="00620A84" w:rsidP="009E6721">
            <w:pPr>
              <w:jc w:val="both"/>
              <w:rPr>
                <w:lang w:val="uk-UA" w:eastAsia="en-US"/>
              </w:rPr>
            </w:pPr>
            <w:r w:rsidRPr="003701E0">
              <w:rPr>
                <w:lang w:val="uk-UA" w:eastAsia="en-US"/>
              </w:rPr>
              <w:t>смт. Окни, вул. Херсонська, 6</w:t>
            </w:r>
          </w:p>
          <w:p w:rsidR="00620A84" w:rsidRPr="003701E0" w:rsidRDefault="00620A84" w:rsidP="009E6721">
            <w:pPr>
              <w:jc w:val="both"/>
              <w:rPr>
                <w:snapToGrid w:val="0"/>
                <w:lang w:val="uk-UA" w:eastAsia="en-US"/>
              </w:rPr>
            </w:pPr>
            <w:r w:rsidRPr="003701E0">
              <w:rPr>
                <w:lang w:val="uk-UA" w:eastAsia="en-US"/>
              </w:rPr>
              <w:t>Код ЄДРПОУ: 43247538</w:t>
            </w:r>
          </w:p>
          <w:p w:rsidR="00620A84" w:rsidRPr="003701E0" w:rsidRDefault="00620A84" w:rsidP="009E6721">
            <w:pPr>
              <w:jc w:val="both"/>
              <w:rPr>
                <w:lang w:val="uk-UA" w:eastAsia="en-US"/>
              </w:rPr>
            </w:pPr>
            <w:r w:rsidRPr="003701E0">
              <w:rPr>
                <w:lang w:val="uk-UA" w:eastAsia="en-US"/>
              </w:rPr>
              <w:t>Банк ДКСУ м.Київ</w:t>
            </w:r>
          </w:p>
          <w:p w:rsidR="00620A84" w:rsidRPr="003701E0" w:rsidRDefault="00620A84" w:rsidP="009E6721">
            <w:pPr>
              <w:jc w:val="both"/>
              <w:rPr>
                <w:lang w:val="uk-UA" w:eastAsia="en-US"/>
              </w:rPr>
            </w:pPr>
            <w:r w:rsidRPr="003701E0">
              <w:rPr>
                <w:lang w:val="uk-UA" w:eastAsia="en-US"/>
              </w:rPr>
              <w:t>Р/Р:</w:t>
            </w:r>
          </w:p>
          <w:p w:rsidR="00620A84" w:rsidRDefault="00620A84" w:rsidP="009E6721">
            <w:pPr>
              <w:jc w:val="both"/>
              <w:rPr>
                <w:lang w:val="uk-UA" w:eastAsia="en-US"/>
              </w:rPr>
            </w:pPr>
            <w:r w:rsidRPr="003701E0">
              <w:rPr>
                <w:lang w:val="uk-UA" w:eastAsia="en-US"/>
              </w:rPr>
              <w:t>Начальник ____________</w:t>
            </w:r>
          </w:p>
          <w:p w:rsidR="00620A84" w:rsidRPr="003701E0" w:rsidRDefault="00620A84" w:rsidP="009E6721">
            <w:pPr>
              <w:jc w:val="both"/>
              <w:rPr>
                <w:lang w:val="uk-UA" w:eastAsia="en-US"/>
              </w:rPr>
            </w:pPr>
            <w:r w:rsidRPr="003701E0">
              <w:rPr>
                <w:snapToGrid w:val="0"/>
                <w:lang w:val="uk-UA" w:eastAsia="en-US"/>
              </w:rPr>
              <w:t xml:space="preserve"> М.П</w:t>
            </w:r>
          </w:p>
        </w:tc>
      </w:tr>
    </w:tbl>
    <w:p w:rsidR="003701E0" w:rsidRDefault="003701E0" w:rsidP="003701E0">
      <w:pPr>
        <w:jc w:val="both"/>
        <w:rPr>
          <w:i/>
          <w:color w:val="000000"/>
        </w:rPr>
      </w:pPr>
    </w:p>
    <w:p w:rsidR="00763721" w:rsidRDefault="00763721" w:rsidP="003701E0">
      <w:pPr>
        <w:jc w:val="both"/>
        <w:rPr>
          <w:i/>
          <w:color w:val="000000"/>
        </w:rPr>
      </w:pPr>
    </w:p>
    <w:p w:rsidR="00620A84" w:rsidRDefault="00620A84" w:rsidP="003701E0">
      <w:pPr>
        <w:jc w:val="both"/>
        <w:rPr>
          <w:i/>
          <w:color w:val="000000"/>
        </w:rPr>
      </w:pPr>
    </w:p>
    <w:p w:rsidR="00620A84" w:rsidRDefault="00620A84" w:rsidP="003701E0">
      <w:pPr>
        <w:jc w:val="both"/>
        <w:rPr>
          <w:i/>
          <w:color w:val="000000"/>
        </w:rPr>
      </w:pPr>
    </w:p>
    <w:p w:rsidR="003E6B0D" w:rsidRPr="003E6B0D" w:rsidRDefault="003E6B0D" w:rsidP="003E6B0D">
      <w:pPr>
        <w:jc w:val="right"/>
        <w:rPr>
          <w:color w:val="000000"/>
        </w:rPr>
      </w:pPr>
      <w:r w:rsidRPr="003E6B0D">
        <w:rPr>
          <w:i/>
          <w:color w:val="000000"/>
        </w:rPr>
        <w:t xml:space="preserve">  </w:t>
      </w:r>
      <w:r w:rsidRPr="003E6B0D">
        <w:rPr>
          <w:color w:val="000000"/>
        </w:rPr>
        <w:t>Додаток №</w:t>
      </w:r>
      <w:r>
        <w:rPr>
          <w:color w:val="000000"/>
          <w:lang w:val="uk-UA"/>
        </w:rPr>
        <w:t>2</w:t>
      </w:r>
      <w:r w:rsidRPr="003E6B0D">
        <w:rPr>
          <w:color w:val="000000"/>
        </w:rPr>
        <w:t xml:space="preserve"> </w:t>
      </w:r>
    </w:p>
    <w:p w:rsidR="00763721" w:rsidRPr="003E6B0D" w:rsidRDefault="003E6B0D" w:rsidP="003E6B0D">
      <w:pPr>
        <w:jc w:val="right"/>
        <w:rPr>
          <w:color w:val="000000"/>
        </w:rPr>
      </w:pPr>
      <w:r w:rsidRPr="003E6B0D">
        <w:rPr>
          <w:color w:val="000000"/>
        </w:rPr>
        <w:t xml:space="preserve">                                                                                                            до договору № _____від __________</w:t>
      </w:r>
    </w:p>
    <w:p w:rsidR="00763721" w:rsidRDefault="00763721" w:rsidP="003701E0">
      <w:pPr>
        <w:jc w:val="both"/>
        <w:rPr>
          <w:i/>
          <w:color w:val="000000"/>
        </w:rPr>
      </w:pPr>
    </w:p>
    <w:p w:rsidR="00763721" w:rsidRDefault="00763721" w:rsidP="003701E0">
      <w:pPr>
        <w:jc w:val="both"/>
        <w:rPr>
          <w:i/>
          <w:color w:val="000000"/>
        </w:rPr>
      </w:pPr>
    </w:p>
    <w:p w:rsidR="00763721" w:rsidRPr="003E6B0D" w:rsidRDefault="003E6B0D" w:rsidP="003E6B0D">
      <w:pPr>
        <w:jc w:val="center"/>
        <w:rPr>
          <w:color w:val="000000"/>
          <w:lang w:val="uk-UA"/>
        </w:rPr>
      </w:pPr>
      <w:r w:rsidRPr="003E6B0D">
        <w:rPr>
          <w:color w:val="000000"/>
          <w:lang w:val="uk-UA"/>
        </w:rPr>
        <w:t>ТЕХНІЧНА СПЕЦИФІКАЦІЯ</w:t>
      </w:r>
    </w:p>
    <w:p w:rsidR="00763721" w:rsidRDefault="00524DDF" w:rsidP="00524DDF">
      <w:pPr>
        <w:jc w:val="center"/>
        <w:rPr>
          <w:i/>
          <w:color w:val="000000"/>
          <w:lang w:val="uk-UA"/>
        </w:rPr>
      </w:pPr>
      <w:r>
        <w:rPr>
          <w:i/>
          <w:color w:val="000000"/>
          <w:lang w:val="uk-UA"/>
        </w:rPr>
        <w:t>Складається під час укладання договору про закупівлю</w:t>
      </w:r>
    </w:p>
    <w:p w:rsidR="00524DDF" w:rsidRDefault="00524DDF" w:rsidP="00524DDF">
      <w:pPr>
        <w:jc w:val="center"/>
        <w:rPr>
          <w:i/>
          <w:color w:val="000000"/>
          <w:lang w:val="uk-UA"/>
        </w:rPr>
      </w:pPr>
    </w:p>
    <w:p w:rsidR="00524DDF" w:rsidRPr="00524DDF" w:rsidRDefault="00524DDF" w:rsidP="00524DDF">
      <w:pPr>
        <w:jc w:val="center"/>
        <w:rPr>
          <w:i/>
          <w:color w:val="000000"/>
          <w:lang w:val="uk-UA"/>
        </w:rPr>
      </w:pPr>
    </w:p>
    <w:p w:rsidR="00763721" w:rsidRDefault="00763721" w:rsidP="003701E0">
      <w:pPr>
        <w:jc w:val="both"/>
        <w:rPr>
          <w:i/>
          <w:color w:val="000000"/>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524DDF" w:rsidRPr="003701E0" w:rsidTr="00524DDF">
        <w:trPr>
          <w:trHeight w:val="5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524DDF" w:rsidRPr="003701E0" w:rsidRDefault="00524DDF" w:rsidP="00524DDF">
            <w:pPr>
              <w:pStyle w:val="ab"/>
              <w:rPr>
                <w:lang w:val="uk-UA"/>
              </w:rPr>
            </w:pPr>
            <w:r w:rsidRPr="003701E0">
              <w:rPr>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524DDF" w:rsidRPr="003701E0" w:rsidRDefault="00524DDF" w:rsidP="00524DDF">
            <w:pPr>
              <w:pStyle w:val="ab"/>
              <w:rPr>
                <w:lang w:val="uk-UA"/>
              </w:rPr>
            </w:pPr>
            <w:r w:rsidRPr="003701E0">
              <w:rPr>
                <w:spacing w:val="-4"/>
                <w:lang w:val="uk-UA"/>
              </w:rPr>
              <w:t>ЗАМОВНИК</w:t>
            </w:r>
          </w:p>
        </w:tc>
      </w:tr>
      <w:tr w:rsidR="00524DDF" w:rsidRPr="003701E0" w:rsidTr="0048356E">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524DDF" w:rsidRPr="003701E0" w:rsidRDefault="00524DDF" w:rsidP="0048356E">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524DDF" w:rsidRPr="003701E0" w:rsidRDefault="00524DDF" w:rsidP="0048356E">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524DDF" w:rsidRPr="003701E0" w:rsidRDefault="00524DDF" w:rsidP="0048356E">
            <w:pPr>
              <w:jc w:val="both"/>
              <w:rPr>
                <w:snapToGrid w:val="0"/>
                <w:lang w:val="uk-UA" w:eastAsia="en-US"/>
              </w:rPr>
            </w:pPr>
            <w:r w:rsidRPr="003701E0">
              <w:rPr>
                <w:snapToGrid w:val="0"/>
                <w:lang w:val="uk-UA" w:eastAsia="en-US"/>
              </w:rPr>
              <w:t>Юридична  адреса:</w:t>
            </w:r>
          </w:p>
          <w:p w:rsidR="00524DDF" w:rsidRPr="003701E0" w:rsidRDefault="00524DDF" w:rsidP="0048356E">
            <w:pPr>
              <w:jc w:val="both"/>
              <w:rPr>
                <w:lang w:val="uk-UA" w:eastAsia="en-US"/>
              </w:rPr>
            </w:pPr>
            <w:r w:rsidRPr="003701E0">
              <w:rPr>
                <w:snapToGrid w:val="0"/>
                <w:lang w:val="uk-UA" w:eastAsia="en-US"/>
              </w:rPr>
              <w:t>67900, Одеська область</w:t>
            </w:r>
          </w:p>
          <w:p w:rsidR="00524DDF" w:rsidRPr="003701E0" w:rsidRDefault="00524DDF" w:rsidP="0048356E">
            <w:pPr>
              <w:jc w:val="both"/>
              <w:rPr>
                <w:lang w:val="uk-UA" w:eastAsia="en-US"/>
              </w:rPr>
            </w:pPr>
            <w:r w:rsidRPr="003701E0">
              <w:rPr>
                <w:lang w:val="uk-UA" w:eastAsia="en-US"/>
              </w:rPr>
              <w:t>смт. Окни, вул. Херсонська, 6</w:t>
            </w:r>
          </w:p>
          <w:p w:rsidR="00524DDF" w:rsidRPr="003701E0" w:rsidRDefault="00524DDF" w:rsidP="0048356E">
            <w:pPr>
              <w:jc w:val="both"/>
              <w:rPr>
                <w:snapToGrid w:val="0"/>
                <w:lang w:val="uk-UA" w:eastAsia="en-US"/>
              </w:rPr>
            </w:pPr>
            <w:r w:rsidRPr="003701E0">
              <w:rPr>
                <w:lang w:val="uk-UA" w:eastAsia="en-US"/>
              </w:rPr>
              <w:t>Код ЄДРПОУ: 43247538</w:t>
            </w:r>
          </w:p>
          <w:p w:rsidR="00524DDF" w:rsidRPr="003701E0" w:rsidRDefault="00524DDF" w:rsidP="0048356E">
            <w:pPr>
              <w:jc w:val="both"/>
              <w:rPr>
                <w:lang w:val="uk-UA" w:eastAsia="en-US"/>
              </w:rPr>
            </w:pPr>
            <w:r w:rsidRPr="003701E0">
              <w:rPr>
                <w:lang w:val="uk-UA" w:eastAsia="en-US"/>
              </w:rPr>
              <w:t>Банк ДКСУ м.Київ</w:t>
            </w:r>
          </w:p>
          <w:p w:rsidR="00524DDF" w:rsidRPr="003701E0" w:rsidRDefault="00524DDF" w:rsidP="0048356E">
            <w:pPr>
              <w:jc w:val="both"/>
              <w:rPr>
                <w:lang w:val="uk-UA" w:eastAsia="en-US"/>
              </w:rPr>
            </w:pPr>
            <w:r w:rsidRPr="003701E0">
              <w:rPr>
                <w:lang w:val="uk-UA" w:eastAsia="en-US"/>
              </w:rPr>
              <w:t>Р/Р:</w:t>
            </w:r>
          </w:p>
          <w:p w:rsidR="00524DDF" w:rsidRDefault="00524DDF" w:rsidP="0048356E">
            <w:pPr>
              <w:jc w:val="both"/>
              <w:rPr>
                <w:lang w:val="uk-UA" w:eastAsia="en-US"/>
              </w:rPr>
            </w:pPr>
            <w:r w:rsidRPr="003701E0">
              <w:rPr>
                <w:lang w:val="uk-UA" w:eastAsia="en-US"/>
              </w:rPr>
              <w:t>Начальник ____________</w:t>
            </w:r>
          </w:p>
          <w:p w:rsidR="00524DDF" w:rsidRPr="003701E0" w:rsidRDefault="00524DDF" w:rsidP="0048356E">
            <w:pPr>
              <w:jc w:val="both"/>
              <w:rPr>
                <w:lang w:val="uk-UA" w:eastAsia="en-US"/>
              </w:rPr>
            </w:pPr>
            <w:r w:rsidRPr="003701E0">
              <w:rPr>
                <w:snapToGrid w:val="0"/>
                <w:lang w:val="uk-UA" w:eastAsia="en-US"/>
              </w:rPr>
              <w:t xml:space="preserve"> М.П</w:t>
            </w:r>
          </w:p>
        </w:tc>
      </w:tr>
    </w:tbl>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620A84" w:rsidRPr="003701E0" w:rsidRDefault="00620A84" w:rsidP="003701E0">
      <w:pPr>
        <w:jc w:val="both"/>
        <w:rPr>
          <w:i/>
          <w:color w:val="000000"/>
        </w:rPr>
      </w:pPr>
    </w:p>
    <w:p w:rsidR="00364AF3" w:rsidRDefault="00F36A58" w:rsidP="000A0748">
      <w:pPr>
        <w:tabs>
          <w:tab w:val="left" w:pos="1695"/>
        </w:tabs>
        <w:jc w:val="right"/>
        <w:rPr>
          <w:b/>
          <w:lang w:val="uk-UA"/>
        </w:rPr>
      </w:pPr>
      <w:r>
        <w:rPr>
          <w:b/>
          <w:lang w:val="uk-UA"/>
        </w:rPr>
        <w:t xml:space="preserve">       </w:t>
      </w:r>
    </w:p>
    <w:p w:rsidR="000A0748" w:rsidRPr="000A0748" w:rsidRDefault="00364AF3" w:rsidP="000A0748">
      <w:pPr>
        <w:tabs>
          <w:tab w:val="left" w:pos="1695"/>
        </w:tabs>
        <w:jc w:val="right"/>
        <w:rPr>
          <w:b/>
          <w:lang w:val="uk-UA"/>
        </w:rPr>
      </w:pPr>
      <w:r>
        <w:rPr>
          <w:b/>
          <w:lang w:val="uk-UA"/>
        </w:rPr>
        <w:t xml:space="preserve">         </w:t>
      </w:r>
      <w:r w:rsidR="00F36A58">
        <w:rPr>
          <w:b/>
          <w:lang w:val="uk-UA"/>
        </w:rPr>
        <w:t xml:space="preserve"> </w:t>
      </w:r>
      <w:r w:rsidR="000A0748" w:rsidRPr="00D5501C">
        <w:rPr>
          <w:b/>
        </w:rPr>
        <w:t xml:space="preserve">Додаток </w:t>
      </w:r>
      <w:r w:rsidR="00620A84">
        <w:rPr>
          <w:b/>
          <w:lang w:val="uk-UA"/>
        </w:rPr>
        <w:t>4</w:t>
      </w:r>
      <w:r w:rsidR="000A0748">
        <w:rPr>
          <w:b/>
          <w:lang w:val="uk-UA"/>
        </w:rPr>
        <w:tab/>
      </w:r>
    </w:p>
    <w:p w:rsidR="000A0748" w:rsidRPr="000A0748" w:rsidRDefault="000A0748" w:rsidP="000A0748">
      <w:pPr>
        <w:pStyle w:val="af"/>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0A0748" w:rsidRPr="00D5501C" w:rsidRDefault="000A0748" w:rsidP="000A0748">
      <w:pPr>
        <w:pStyle w:val="3"/>
        <w:tabs>
          <w:tab w:val="left" w:pos="6860"/>
        </w:tabs>
        <w:spacing w:before="0" w:after="0"/>
        <w:rPr>
          <w:rFonts w:ascii="Times New Roman" w:hAnsi="Times New Roman"/>
          <w:b w:val="0"/>
          <w:i/>
          <w:sz w:val="24"/>
          <w:szCs w:val="24"/>
        </w:rPr>
      </w:pPr>
      <w:r w:rsidRPr="00D5501C">
        <w:rPr>
          <w:rFonts w:ascii="Times New Roman" w:hAnsi="Times New Roman"/>
          <w:b w:val="0"/>
          <w:bCs w:val="0"/>
          <w:i/>
          <w:iCs/>
          <w:sz w:val="24"/>
          <w:szCs w:val="24"/>
        </w:rPr>
        <w:t xml:space="preserve">Подається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0A0748" w:rsidRPr="00D5501C" w:rsidRDefault="000A0748" w:rsidP="000A0748"/>
    <w:p w:rsidR="000A0748" w:rsidRPr="00D5501C" w:rsidRDefault="000A0748" w:rsidP="000A0748">
      <w:pPr>
        <w:ind w:left="5579"/>
      </w:pPr>
    </w:p>
    <w:p w:rsidR="000A0748" w:rsidRPr="000A0748" w:rsidRDefault="000A0748"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0A0748" w:rsidRPr="00D5501C" w:rsidRDefault="000A0748" w:rsidP="000A0748">
      <w:pPr>
        <w:autoSpaceDE w:val="0"/>
        <w:autoSpaceDN w:val="0"/>
        <w:adjustRightInd w:val="0"/>
        <w:jc w:val="center"/>
        <w:rPr>
          <w:b/>
          <w:bCs/>
        </w:rPr>
      </w:pPr>
    </w:p>
    <w:p w:rsidR="000A0748" w:rsidRDefault="000A0748" w:rsidP="000A0748">
      <w:pPr>
        <w:autoSpaceDE w:val="0"/>
        <w:autoSpaceDN w:val="0"/>
        <w:adjustRightInd w:val="0"/>
        <w:jc w:val="center"/>
        <w:rPr>
          <w:b/>
          <w:bCs/>
        </w:rPr>
      </w:pPr>
    </w:p>
    <w:p w:rsidR="00027842" w:rsidRPr="00D5501C" w:rsidRDefault="00027842" w:rsidP="000A0748">
      <w:pPr>
        <w:autoSpaceDE w:val="0"/>
        <w:autoSpaceDN w:val="0"/>
        <w:adjustRightInd w:val="0"/>
        <w:jc w:val="center"/>
        <w:rPr>
          <w:b/>
          <w:bCs/>
        </w:rPr>
      </w:pPr>
    </w:p>
    <w:p w:rsidR="000A0748" w:rsidRPr="00D5501C" w:rsidRDefault="000A0748" w:rsidP="000A0748">
      <w:pPr>
        <w:autoSpaceDE w:val="0"/>
        <w:autoSpaceDN w:val="0"/>
        <w:adjustRightInd w:val="0"/>
        <w:jc w:val="center"/>
        <w:rPr>
          <w:b/>
          <w:bCs/>
        </w:rPr>
      </w:pPr>
      <w:r w:rsidRPr="00D5501C">
        <w:rPr>
          <w:b/>
          <w:bCs/>
        </w:rPr>
        <w:t>Лист – згода</w:t>
      </w:r>
    </w:p>
    <w:p w:rsidR="000A0748" w:rsidRPr="00D5501C" w:rsidRDefault="000A0748" w:rsidP="000A0748">
      <w:pPr>
        <w:autoSpaceDE w:val="0"/>
        <w:autoSpaceDN w:val="0"/>
        <w:adjustRightInd w:val="0"/>
        <w:jc w:val="center"/>
        <w:rPr>
          <w:b/>
          <w:bCs/>
        </w:rPr>
      </w:pPr>
      <w:r w:rsidRPr="00D5501C">
        <w:rPr>
          <w:b/>
          <w:bCs/>
        </w:rPr>
        <w:t>на обробку персональних даних</w:t>
      </w:r>
    </w:p>
    <w:p w:rsidR="000A0748" w:rsidRPr="00D5501C" w:rsidRDefault="000A0748" w:rsidP="000A0748">
      <w:pPr>
        <w:autoSpaceDE w:val="0"/>
        <w:autoSpaceDN w:val="0"/>
        <w:adjustRightInd w:val="0"/>
        <w:jc w:val="center"/>
        <w:rPr>
          <w:b/>
          <w:bCs/>
        </w:rPr>
      </w:pPr>
    </w:p>
    <w:p w:rsidR="000A0748" w:rsidRPr="00D5501C" w:rsidRDefault="000A0748"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D5501C" w:rsidTr="00873020">
        <w:trPr>
          <w:jc w:val="center"/>
        </w:trPr>
        <w:tc>
          <w:tcPr>
            <w:tcW w:w="2628" w:type="dxa"/>
            <w:hideMark/>
          </w:tcPr>
          <w:p w:rsidR="000A0748" w:rsidRPr="00D5501C" w:rsidRDefault="000A0748" w:rsidP="00887C48">
            <w:pPr>
              <w:rPr>
                <w:b/>
                <w:bCs/>
              </w:rPr>
            </w:pPr>
            <w:r w:rsidRPr="00D5501C">
              <w:rPr>
                <w:b/>
                <w:bCs/>
              </w:rPr>
              <w:t xml:space="preserve">        _________________</w:t>
            </w:r>
          </w:p>
        </w:tc>
        <w:tc>
          <w:tcPr>
            <w:tcW w:w="3361" w:type="dxa"/>
            <w:hideMark/>
          </w:tcPr>
          <w:p w:rsidR="000A0748" w:rsidRPr="00D5501C" w:rsidRDefault="000A0748" w:rsidP="00887C48">
            <w:pPr>
              <w:rPr>
                <w:b/>
                <w:bCs/>
              </w:rPr>
            </w:pPr>
            <w:r w:rsidRPr="00D5501C">
              <w:rPr>
                <w:b/>
                <w:bCs/>
              </w:rPr>
              <w:t xml:space="preserve">           ______________________</w:t>
            </w:r>
          </w:p>
        </w:tc>
        <w:tc>
          <w:tcPr>
            <w:tcW w:w="4061" w:type="dxa"/>
            <w:hideMark/>
          </w:tcPr>
          <w:p w:rsidR="000A0748" w:rsidRPr="00D5501C" w:rsidRDefault="000A0748" w:rsidP="00887C48">
            <w:pPr>
              <w:rPr>
                <w:b/>
                <w:bCs/>
              </w:rPr>
            </w:pPr>
            <w:r w:rsidRPr="00D5501C">
              <w:rPr>
                <w:b/>
                <w:bCs/>
              </w:rPr>
              <w:t xml:space="preserve">           ___________________________</w:t>
            </w:r>
          </w:p>
        </w:tc>
      </w:tr>
      <w:tr w:rsidR="000A0748" w:rsidRPr="00D5501C" w:rsidTr="00873020">
        <w:trPr>
          <w:jc w:val="center"/>
        </w:trPr>
        <w:tc>
          <w:tcPr>
            <w:tcW w:w="2628" w:type="dxa"/>
            <w:hideMark/>
          </w:tcPr>
          <w:p w:rsidR="000A0748" w:rsidRPr="00D5501C" w:rsidRDefault="000A0748" w:rsidP="00887C48">
            <w:pPr>
              <w:rPr>
                <w:b/>
                <w:bCs/>
                <w:iCs/>
              </w:rPr>
            </w:pPr>
            <w:r>
              <w:rPr>
                <w:b/>
                <w:bCs/>
                <w:iCs/>
              </w:rPr>
              <w:t xml:space="preserve">             </w:t>
            </w:r>
            <w:r w:rsidRPr="00D5501C">
              <w:rPr>
                <w:b/>
                <w:bCs/>
                <w:iCs/>
              </w:rPr>
              <w:t>Дата</w:t>
            </w:r>
          </w:p>
        </w:tc>
        <w:tc>
          <w:tcPr>
            <w:tcW w:w="3361" w:type="dxa"/>
            <w:hideMark/>
          </w:tcPr>
          <w:p w:rsidR="000A0748" w:rsidRPr="00DB5B98" w:rsidRDefault="000A0748" w:rsidP="00887C48">
            <w:pPr>
              <w:rPr>
                <w:b/>
                <w:bCs/>
                <w:iCs/>
                <w:lang w:val="uk-UA"/>
              </w:rPr>
            </w:pPr>
            <w:r>
              <w:rPr>
                <w:b/>
                <w:bCs/>
                <w:iCs/>
              </w:rPr>
              <w:t xml:space="preserve">            </w:t>
            </w:r>
            <w:r w:rsidR="00DB5B98">
              <w:rPr>
                <w:b/>
                <w:bCs/>
                <w:iCs/>
              </w:rPr>
              <w:t>Підпис / МП</w:t>
            </w:r>
            <w:r w:rsidR="00DB5B98">
              <w:rPr>
                <w:b/>
                <w:bCs/>
                <w:iCs/>
                <w:lang w:val="uk-UA"/>
              </w:rPr>
              <w:t>*</w:t>
            </w:r>
          </w:p>
        </w:tc>
        <w:tc>
          <w:tcPr>
            <w:tcW w:w="4061" w:type="dxa"/>
            <w:hideMark/>
          </w:tcPr>
          <w:p w:rsidR="000A0748" w:rsidRPr="00D5501C" w:rsidRDefault="000A0748" w:rsidP="00887C48">
            <w:pPr>
              <w:rPr>
                <w:b/>
                <w:bCs/>
                <w:iCs/>
              </w:rPr>
            </w:pPr>
            <w:r>
              <w:rPr>
                <w:b/>
                <w:bCs/>
                <w:iCs/>
              </w:rPr>
              <w:t xml:space="preserve">                      </w:t>
            </w:r>
            <w:r w:rsidRPr="00D5501C">
              <w:rPr>
                <w:b/>
                <w:bCs/>
                <w:iCs/>
              </w:rPr>
              <w:t>П.І.Б.</w:t>
            </w:r>
          </w:p>
        </w:tc>
      </w:tr>
    </w:tbl>
    <w:p w:rsidR="000A0748" w:rsidRDefault="000A0748" w:rsidP="000A0748"/>
    <w:p w:rsidR="000A0748" w:rsidRDefault="000A0748" w:rsidP="000A0748"/>
    <w:p w:rsidR="000A0748" w:rsidRDefault="000A0748" w:rsidP="000A0748"/>
    <w:p w:rsidR="000A0748" w:rsidRPr="000A0748" w:rsidRDefault="000A0748"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0A0748" w:rsidRPr="001D666D" w:rsidRDefault="000A0748">
      <w:pPr>
        <w:rPr>
          <w:lang w:val="uk-UA"/>
        </w:rPr>
      </w:pPr>
    </w:p>
    <w:sectPr w:rsidR="000A0748" w:rsidRPr="001D666D" w:rsidSect="00F36A58">
      <w:footerReference w:type="even" r:id="rId29"/>
      <w:footerReference w:type="default" r:id="rId30"/>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06" w:rsidRDefault="007F0306">
      <w:r>
        <w:separator/>
      </w:r>
    </w:p>
  </w:endnote>
  <w:endnote w:type="continuationSeparator" w:id="0">
    <w:p w:rsidR="007F0306" w:rsidRDefault="007F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4E" w:rsidRDefault="00E3604E"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3604E" w:rsidRDefault="00E3604E"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4E" w:rsidRDefault="00E3604E"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565E2">
      <w:rPr>
        <w:rStyle w:val="aa"/>
        <w:noProof/>
      </w:rPr>
      <w:t>17</w:t>
    </w:r>
    <w:r>
      <w:rPr>
        <w:rStyle w:val="aa"/>
      </w:rPr>
      <w:fldChar w:fldCharType="end"/>
    </w:r>
  </w:p>
  <w:p w:rsidR="00E3604E" w:rsidRDefault="00E3604E"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06" w:rsidRDefault="007F0306">
      <w:r>
        <w:separator/>
      </w:r>
    </w:p>
  </w:footnote>
  <w:footnote w:type="continuationSeparator" w:id="0">
    <w:p w:rsidR="007F0306" w:rsidRDefault="007F03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E4"/>
    <w:multiLevelType w:val="hybridMultilevel"/>
    <w:tmpl w:val="46DA8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F2DF3"/>
    <w:multiLevelType w:val="hybridMultilevel"/>
    <w:tmpl w:val="021A0DFA"/>
    <w:lvl w:ilvl="0" w:tplc="6BEC9852">
      <w:start w:val="1"/>
      <w:numFmt w:val="decimal"/>
      <w:lvlText w:val="%1)"/>
      <w:lvlJc w:val="left"/>
      <w:pPr>
        <w:ind w:left="1699" w:hanging="990"/>
      </w:pPr>
      <w:rPr>
        <w:rFonts w:ascii="Times New Roman" w:eastAsia="Times New Roman" w:hAnsi="Times New Roman" w:cstheme="minorBidi"/>
        <w:lang w:val="uk-U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43036F"/>
    <w:multiLevelType w:val="multilevel"/>
    <w:tmpl w:val="E1EA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D437D5"/>
    <w:multiLevelType w:val="hybridMultilevel"/>
    <w:tmpl w:val="024EB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77461"/>
    <w:multiLevelType w:val="hybridMultilevel"/>
    <w:tmpl w:val="024EB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91F76"/>
    <w:multiLevelType w:val="hybridMultilevel"/>
    <w:tmpl w:val="024EB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B4C27"/>
    <w:multiLevelType w:val="multilevel"/>
    <w:tmpl w:val="85E4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9145B"/>
    <w:multiLevelType w:val="multilevel"/>
    <w:tmpl w:val="1692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4214D"/>
    <w:multiLevelType w:val="hybridMultilevel"/>
    <w:tmpl w:val="CAB05C04"/>
    <w:lvl w:ilvl="0" w:tplc="0422000F">
      <w:start w:val="1"/>
      <w:numFmt w:val="decimal"/>
      <w:lvlText w:val="%1."/>
      <w:lvlJc w:val="left"/>
      <w:pPr>
        <w:ind w:left="644"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0" w15:restartNumberingAfterBreak="0">
    <w:nsid w:val="12C7023E"/>
    <w:multiLevelType w:val="hybridMultilevel"/>
    <w:tmpl w:val="024EB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FF7122"/>
    <w:multiLevelType w:val="multilevel"/>
    <w:tmpl w:val="004E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21512"/>
    <w:multiLevelType w:val="hybridMultilevel"/>
    <w:tmpl w:val="26E6A8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9B12CEE"/>
    <w:multiLevelType w:val="hybridMultilevel"/>
    <w:tmpl w:val="B2BE9B4A"/>
    <w:lvl w:ilvl="0" w:tplc="FBB05A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061C40"/>
    <w:multiLevelType w:val="multilevel"/>
    <w:tmpl w:val="00AA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846CD"/>
    <w:multiLevelType w:val="multilevel"/>
    <w:tmpl w:val="D952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C28EE"/>
    <w:multiLevelType w:val="hybridMultilevel"/>
    <w:tmpl w:val="E69814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0071C69"/>
    <w:multiLevelType w:val="multilevel"/>
    <w:tmpl w:val="4DD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140237"/>
    <w:multiLevelType w:val="multilevel"/>
    <w:tmpl w:val="6CA8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24FE1"/>
    <w:multiLevelType w:val="hybridMultilevel"/>
    <w:tmpl w:val="AA505010"/>
    <w:lvl w:ilvl="0" w:tplc="88C8D08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8A353AB"/>
    <w:multiLevelType w:val="multilevel"/>
    <w:tmpl w:val="F6A6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2" w15:restartNumberingAfterBreak="0">
    <w:nsid w:val="4DD93D66"/>
    <w:multiLevelType w:val="hybridMultilevel"/>
    <w:tmpl w:val="C186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755B3B"/>
    <w:multiLevelType w:val="hybridMultilevel"/>
    <w:tmpl w:val="024EB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6010E2"/>
    <w:multiLevelType w:val="multilevel"/>
    <w:tmpl w:val="BBC6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3C6CD7"/>
    <w:multiLevelType w:val="multilevel"/>
    <w:tmpl w:val="8F76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74383D"/>
    <w:multiLevelType w:val="hybridMultilevel"/>
    <w:tmpl w:val="F68020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3337A2"/>
    <w:multiLevelType w:val="hybridMultilevel"/>
    <w:tmpl w:val="DECE3E3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2" w15:restartNumberingAfterBreak="0">
    <w:nsid w:val="6DC903B7"/>
    <w:multiLevelType w:val="hybridMultilevel"/>
    <w:tmpl w:val="2796F3D8"/>
    <w:lvl w:ilvl="0" w:tplc="57C6E302">
      <w:start w:val="1"/>
      <w:numFmt w:val="decimal"/>
      <w:lvlText w:val="%1."/>
      <w:lvlJc w:val="left"/>
      <w:pPr>
        <w:ind w:left="928"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EB152D4"/>
    <w:multiLevelType w:val="multilevel"/>
    <w:tmpl w:val="B3DE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4C2A2A"/>
    <w:multiLevelType w:val="multilevel"/>
    <w:tmpl w:val="7D20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2B1F2B"/>
    <w:multiLevelType w:val="multilevel"/>
    <w:tmpl w:val="BFF8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30"/>
  </w:num>
  <w:num w:numId="4">
    <w:abstractNumId w:val="21"/>
  </w:num>
  <w:num w:numId="5">
    <w:abstractNumId w:val="22"/>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3"/>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4"/>
  </w:num>
  <w:num w:numId="13">
    <w:abstractNumId w:val="31"/>
  </w:num>
  <w:num w:numId="14">
    <w:abstractNumId w:val="16"/>
  </w:num>
  <w:num w:numId="15">
    <w:abstractNumId w:val="29"/>
  </w:num>
  <w:num w:numId="16">
    <w:abstractNumId w:val="27"/>
  </w:num>
  <w:num w:numId="17">
    <w:abstractNumId w:val="35"/>
  </w:num>
  <w:num w:numId="18">
    <w:abstractNumId w:val="18"/>
  </w:num>
  <w:num w:numId="19">
    <w:abstractNumId w:val="11"/>
  </w:num>
  <w:num w:numId="20">
    <w:abstractNumId w:val="17"/>
  </w:num>
  <w:num w:numId="21">
    <w:abstractNumId w:val="2"/>
  </w:num>
  <w:num w:numId="22">
    <w:abstractNumId w:val="15"/>
  </w:num>
  <w:num w:numId="23">
    <w:abstractNumId w:val="34"/>
  </w:num>
  <w:num w:numId="24">
    <w:abstractNumId w:val="7"/>
  </w:num>
  <w:num w:numId="25">
    <w:abstractNumId w:val="33"/>
  </w:num>
  <w:num w:numId="26">
    <w:abstractNumId w:val="28"/>
  </w:num>
  <w:num w:numId="27">
    <w:abstractNumId w:val="20"/>
  </w:num>
  <w:num w:numId="28">
    <w:abstractNumId w:val="8"/>
  </w:num>
  <w:num w:numId="29">
    <w:abstractNumId w:val="5"/>
  </w:num>
  <w:num w:numId="30">
    <w:abstractNumId w:val="4"/>
  </w:num>
  <w:num w:numId="31">
    <w:abstractNumId w:val="10"/>
  </w:num>
  <w:num w:numId="32">
    <w:abstractNumId w:val="26"/>
  </w:num>
  <w:num w:numId="33">
    <w:abstractNumId w:val="6"/>
  </w:num>
  <w:num w:numId="34">
    <w:abstractNumId w:val="12"/>
  </w:num>
  <w:num w:numId="35">
    <w:abstractNumId w:val="1"/>
  </w:num>
  <w:num w:numId="3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0658"/>
    <w:rsid w:val="00022185"/>
    <w:rsid w:val="0002353C"/>
    <w:rsid w:val="0002390A"/>
    <w:rsid w:val="00025A01"/>
    <w:rsid w:val="00027842"/>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364"/>
    <w:rsid w:val="000677F0"/>
    <w:rsid w:val="00070543"/>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0AB2"/>
    <w:rsid w:val="000A573D"/>
    <w:rsid w:val="000A5886"/>
    <w:rsid w:val="000A7782"/>
    <w:rsid w:val="000B5BA0"/>
    <w:rsid w:val="000B79A9"/>
    <w:rsid w:val="000C13FD"/>
    <w:rsid w:val="000C396B"/>
    <w:rsid w:val="000C414C"/>
    <w:rsid w:val="000C58B3"/>
    <w:rsid w:val="000C58F3"/>
    <w:rsid w:val="000D03AE"/>
    <w:rsid w:val="000D131A"/>
    <w:rsid w:val="000D2B55"/>
    <w:rsid w:val="000D4CA7"/>
    <w:rsid w:val="000D5A76"/>
    <w:rsid w:val="000E2206"/>
    <w:rsid w:val="000E2836"/>
    <w:rsid w:val="000E4500"/>
    <w:rsid w:val="000E46A0"/>
    <w:rsid w:val="000F2219"/>
    <w:rsid w:val="000F2695"/>
    <w:rsid w:val="000F29EF"/>
    <w:rsid w:val="000F3A28"/>
    <w:rsid w:val="000F3E7B"/>
    <w:rsid w:val="000F4C5F"/>
    <w:rsid w:val="000F7AD3"/>
    <w:rsid w:val="000F7DD3"/>
    <w:rsid w:val="00101BAD"/>
    <w:rsid w:val="00106BD4"/>
    <w:rsid w:val="00107F8C"/>
    <w:rsid w:val="0011129A"/>
    <w:rsid w:val="00114F93"/>
    <w:rsid w:val="001164FA"/>
    <w:rsid w:val="0012070A"/>
    <w:rsid w:val="00120973"/>
    <w:rsid w:val="00121FF1"/>
    <w:rsid w:val="0012327C"/>
    <w:rsid w:val="00123E52"/>
    <w:rsid w:val="00124A73"/>
    <w:rsid w:val="00124F6E"/>
    <w:rsid w:val="001354D9"/>
    <w:rsid w:val="001402DA"/>
    <w:rsid w:val="001413BB"/>
    <w:rsid w:val="00143223"/>
    <w:rsid w:val="0014368F"/>
    <w:rsid w:val="0014542C"/>
    <w:rsid w:val="00145574"/>
    <w:rsid w:val="001456AE"/>
    <w:rsid w:val="0014630D"/>
    <w:rsid w:val="00146534"/>
    <w:rsid w:val="00146FA4"/>
    <w:rsid w:val="001504DB"/>
    <w:rsid w:val="00151D8B"/>
    <w:rsid w:val="00152139"/>
    <w:rsid w:val="0015311A"/>
    <w:rsid w:val="0015325D"/>
    <w:rsid w:val="0015440E"/>
    <w:rsid w:val="001573F7"/>
    <w:rsid w:val="00160A19"/>
    <w:rsid w:val="00162E30"/>
    <w:rsid w:val="00163B4F"/>
    <w:rsid w:val="001645C3"/>
    <w:rsid w:val="001729EF"/>
    <w:rsid w:val="001732CA"/>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D65"/>
    <w:rsid w:val="001A6073"/>
    <w:rsid w:val="001A6A29"/>
    <w:rsid w:val="001B042E"/>
    <w:rsid w:val="001B2863"/>
    <w:rsid w:val="001B5CAA"/>
    <w:rsid w:val="001B61DE"/>
    <w:rsid w:val="001C7E58"/>
    <w:rsid w:val="001D25FD"/>
    <w:rsid w:val="001D666D"/>
    <w:rsid w:val="001D66B4"/>
    <w:rsid w:val="001E3AF5"/>
    <w:rsid w:val="001E6D25"/>
    <w:rsid w:val="001E6F35"/>
    <w:rsid w:val="001F09AC"/>
    <w:rsid w:val="001F1092"/>
    <w:rsid w:val="001F49BD"/>
    <w:rsid w:val="001F5F7F"/>
    <w:rsid w:val="0020093E"/>
    <w:rsid w:val="00201108"/>
    <w:rsid w:val="00204477"/>
    <w:rsid w:val="0021608C"/>
    <w:rsid w:val="00216102"/>
    <w:rsid w:val="00217D2A"/>
    <w:rsid w:val="002225B3"/>
    <w:rsid w:val="00222E32"/>
    <w:rsid w:val="00223731"/>
    <w:rsid w:val="00223D8A"/>
    <w:rsid w:val="00230FA2"/>
    <w:rsid w:val="0023359F"/>
    <w:rsid w:val="0023664C"/>
    <w:rsid w:val="00237518"/>
    <w:rsid w:val="0023796E"/>
    <w:rsid w:val="00237C6C"/>
    <w:rsid w:val="002403FE"/>
    <w:rsid w:val="002409E7"/>
    <w:rsid w:val="00242C5E"/>
    <w:rsid w:val="002433E4"/>
    <w:rsid w:val="002445F8"/>
    <w:rsid w:val="00245BC8"/>
    <w:rsid w:val="00245D30"/>
    <w:rsid w:val="00246BDF"/>
    <w:rsid w:val="00253308"/>
    <w:rsid w:val="002553FD"/>
    <w:rsid w:val="00255C24"/>
    <w:rsid w:val="00255FF5"/>
    <w:rsid w:val="002565E2"/>
    <w:rsid w:val="00257243"/>
    <w:rsid w:val="00257A46"/>
    <w:rsid w:val="00257DBB"/>
    <w:rsid w:val="00257F71"/>
    <w:rsid w:val="002603D2"/>
    <w:rsid w:val="002620FC"/>
    <w:rsid w:val="00263F53"/>
    <w:rsid w:val="00263FA4"/>
    <w:rsid w:val="002645D2"/>
    <w:rsid w:val="002654E1"/>
    <w:rsid w:val="00266191"/>
    <w:rsid w:val="00266278"/>
    <w:rsid w:val="00266896"/>
    <w:rsid w:val="00266A82"/>
    <w:rsid w:val="00271C47"/>
    <w:rsid w:val="00273A67"/>
    <w:rsid w:val="00275E12"/>
    <w:rsid w:val="00276914"/>
    <w:rsid w:val="002779BE"/>
    <w:rsid w:val="00277B35"/>
    <w:rsid w:val="0028056A"/>
    <w:rsid w:val="00280CEC"/>
    <w:rsid w:val="00281171"/>
    <w:rsid w:val="002835BA"/>
    <w:rsid w:val="0028435F"/>
    <w:rsid w:val="00290EB9"/>
    <w:rsid w:val="00292E02"/>
    <w:rsid w:val="002932FE"/>
    <w:rsid w:val="002A12E6"/>
    <w:rsid w:val="002A2FF1"/>
    <w:rsid w:val="002A46D0"/>
    <w:rsid w:val="002A5364"/>
    <w:rsid w:val="002A6E7E"/>
    <w:rsid w:val="002A6F39"/>
    <w:rsid w:val="002B1B44"/>
    <w:rsid w:val="002B2974"/>
    <w:rsid w:val="002B3AA7"/>
    <w:rsid w:val="002B7425"/>
    <w:rsid w:val="002C015F"/>
    <w:rsid w:val="002C0E45"/>
    <w:rsid w:val="002C2229"/>
    <w:rsid w:val="002C233C"/>
    <w:rsid w:val="002C4DE6"/>
    <w:rsid w:val="002C5E91"/>
    <w:rsid w:val="002C6B6E"/>
    <w:rsid w:val="002D0426"/>
    <w:rsid w:val="002D0A6B"/>
    <w:rsid w:val="002D20A0"/>
    <w:rsid w:val="002D67BB"/>
    <w:rsid w:val="002D7E27"/>
    <w:rsid w:val="002E6A2B"/>
    <w:rsid w:val="002F0EDC"/>
    <w:rsid w:val="002F2BAA"/>
    <w:rsid w:val="002F6948"/>
    <w:rsid w:val="0030081D"/>
    <w:rsid w:val="00300E3E"/>
    <w:rsid w:val="0030121D"/>
    <w:rsid w:val="003021D6"/>
    <w:rsid w:val="003037C2"/>
    <w:rsid w:val="00303D11"/>
    <w:rsid w:val="0030468C"/>
    <w:rsid w:val="00304A72"/>
    <w:rsid w:val="00306C8C"/>
    <w:rsid w:val="00310866"/>
    <w:rsid w:val="00310D3E"/>
    <w:rsid w:val="00312C04"/>
    <w:rsid w:val="00313B01"/>
    <w:rsid w:val="00314100"/>
    <w:rsid w:val="00316479"/>
    <w:rsid w:val="00320887"/>
    <w:rsid w:val="0032187C"/>
    <w:rsid w:val="00325157"/>
    <w:rsid w:val="00327897"/>
    <w:rsid w:val="0033059B"/>
    <w:rsid w:val="00331E6A"/>
    <w:rsid w:val="00332F93"/>
    <w:rsid w:val="003341EF"/>
    <w:rsid w:val="00341787"/>
    <w:rsid w:val="0034264A"/>
    <w:rsid w:val="00342D55"/>
    <w:rsid w:val="003444BC"/>
    <w:rsid w:val="00345C48"/>
    <w:rsid w:val="00345C4E"/>
    <w:rsid w:val="00350555"/>
    <w:rsid w:val="00352055"/>
    <w:rsid w:val="003547E0"/>
    <w:rsid w:val="00354C9D"/>
    <w:rsid w:val="00355DA1"/>
    <w:rsid w:val="00360B3C"/>
    <w:rsid w:val="003618AB"/>
    <w:rsid w:val="00364AF3"/>
    <w:rsid w:val="003650E1"/>
    <w:rsid w:val="00367E84"/>
    <w:rsid w:val="003701E0"/>
    <w:rsid w:val="00373587"/>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0E8A"/>
    <w:rsid w:val="003C10B2"/>
    <w:rsid w:val="003C17DA"/>
    <w:rsid w:val="003C2183"/>
    <w:rsid w:val="003C3E91"/>
    <w:rsid w:val="003C4F05"/>
    <w:rsid w:val="003C6B1A"/>
    <w:rsid w:val="003D127B"/>
    <w:rsid w:val="003D2A52"/>
    <w:rsid w:val="003D2DBD"/>
    <w:rsid w:val="003D335D"/>
    <w:rsid w:val="003D40FA"/>
    <w:rsid w:val="003D459B"/>
    <w:rsid w:val="003E1295"/>
    <w:rsid w:val="003E163A"/>
    <w:rsid w:val="003E2C37"/>
    <w:rsid w:val="003E6B0D"/>
    <w:rsid w:val="003E7E80"/>
    <w:rsid w:val="003F0634"/>
    <w:rsid w:val="003F4B2B"/>
    <w:rsid w:val="003F5CB2"/>
    <w:rsid w:val="003F6028"/>
    <w:rsid w:val="003F68C6"/>
    <w:rsid w:val="0040100D"/>
    <w:rsid w:val="00401B96"/>
    <w:rsid w:val="00411D53"/>
    <w:rsid w:val="00413A11"/>
    <w:rsid w:val="00414218"/>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444E"/>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1661"/>
    <w:rsid w:val="0048356E"/>
    <w:rsid w:val="00486391"/>
    <w:rsid w:val="00487445"/>
    <w:rsid w:val="0049038C"/>
    <w:rsid w:val="00490627"/>
    <w:rsid w:val="00492628"/>
    <w:rsid w:val="00496FE9"/>
    <w:rsid w:val="004979E0"/>
    <w:rsid w:val="004A0FEA"/>
    <w:rsid w:val="004A4939"/>
    <w:rsid w:val="004B4EEB"/>
    <w:rsid w:val="004B673F"/>
    <w:rsid w:val="004B7ADA"/>
    <w:rsid w:val="004C0285"/>
    <w:rsid w:val="004C0D69"/>
    <w:rsid w:val="004C17E0"/>
    <w:rsid w:val="004C5780"/>
    <w:rsid w:val="004C7C94"/>
    <w:rsid w:val="004D0B76"/>
    <w:rsid w:val="004D58AA"/>
    <w:rsid w:val="004D72DB"/>
    <w:rsid w:val="004D7C82"/>
    <w:rsid w:val="004E0F1C"/>
    <w:rsid w:val="004F03A0"/>
    <w:rsid w:val="004F0405"/>
    <w:rsid w:val="004F232E"/>
    <w:rsid w:val="004F2356"/>
    <w:rsid w:val="004F4FDA"/>
    <w:rsid w:val="004F6731"/>
    <w:rsid w:val="004F6B6B"/>
    <w:rsid w:val="004F704D"/>
    <w:rsid w:val="004F7279"/>
    <w:rsid w:val="0050078A"/>
    <w:rsid w:val="00501315"/>
    <w:rsid w:val="00501321"/>
    <w:rsid w:val="005065F6"/>
    <w:rsid w:val="005110D9"/>
    <w:rsid w:val="00517A93"/>
    <w:rsid w:val="005209D6"/>
    <w:rsid w:val="0052113D"/>
    <w:rsid w:val="00524DDF"/>
    <w:rsid w:val="005256AA"/>
    <w:rsid w:val="00531100"/>
    <w:rsid w:val="0053200D"/>
    <w:rsid w:val="00532105"/>
    <w:rsid w:val="0053239E"/>
    <w:rsid w:val="00534060"/>
    <w:rsid w:val="0053522B"/>
    <w:rsid w:val="00540E7D"/>
    <w:rsid w:val="0054145C"/>
    <w:rsid w:val="00542A57"/>
    <w:rsid w:val="00542D4E"/>
    <w:rsid w:val="00543C3F"/>
    <w:rsid w:val="00546069"/>
    <w:rsid w:val="0055075B"/>
    <w:rsid w:val="00551BE5"/>
    <w:rsid w:val="00552CB6"/>
    <w:rsid w:val="00552F84"/>
    <w:rsid w:val="00553156"/>
    <w:rsid w:val="00555DAE"/>
    <w:rsid w:val="00557EEB"/>
    <w:rsid w:val="0056253D"/>
    <w:rsid w:val="00562D93"/>
    <w:rsid w:val="0056357F"/>
    <w:rsid w:val="00564DC1"/>
    <w:rsid w:val="00565664"/>
    <w:rsid w:val="00565703"/>
    <w:rsid w:val="005661D1"/>
    <w:rsid w:val="005719F3"/>
    <w:rsid w:val="00573BD7"/>
    <w:rsid w:val="00575D3E"/>
    <w:rsid w:val="00575DE4"/>
    <w:rsid w:val="00576C7E"/>
    <w:rsid w:val="00577DE9"/>
    <w:rsid w:val="00583F23"/>
    <w:rsid w:val="00585512"/>
    <w:rsid w:val="005921E1"/>
    <w:rsid w:val="00593D62"/>
    <w:rsid w:val="005949AA"/>
    <w:rsid w:val="0059688C"/>
    <w:rsid w:val="0059741B"/>
    <w:rsid w:val="005A0BB7"/>
    <w:rsid w:val="005A129B"/>
    <w:rsid w:val="005A178D"/>
    <w:rsid w:val="005A43C1"/>
    <w:rsid w:val="005A59F4"/>
    <w:rsid w:val="005A7D13"/>
    <w:rsid w:val="005B024F"/>
    <w:rsid w:val="005B06AA"/>
    <w:rsid w:val="005B092E"/>
    <w:rsid w:val="005B3A54"/>
    <w:rsid w:val="005B636B"/>
    <w:rsid w:val="005B6BCC"/>
    <w:rsid w:val="005C0F4E"/>
    <w:rsid w:val="005C141A"/>
    <w:rsid w:val="005C472D"/>
    <w:rsid w:val="005C536A"/>
    <w:rsid w:val="005C5BEB"/>
    <w:rsid w:val="005C614A"/>
    <w:rsid w:val="005C6E61"/>
    <w:rsid w:val="005C769B"/>
    <w:rsid w:val="005D46CF"/>
    <w:rsid w:val="005E3490"/>
    <w:rsid w:val="005E6467"/>
    <w:rsid w:val="005F2501"/>
    <w:rsid w:val="005F298D"/>
    <w:rsid w:val="005F7C7E"/>
    <w:rsid w:val="006000C5"/>
    <w:rsid w:val="00600E13"/>
    <w:rsid w:val="0060100C"/>
    <w:rsid w:val="00603D35"/>
    <w:rsid w:val="00604CBD"/>
    <w:rsid w:val="00605C8B"/>
    <w:rsid w:val="00606A74"/>
    <w:rsid w:val="0060759A"/>
    <w:rsid w:val="006107C4"/>
    <w:rsid w:val="00611453"/>
    <w:rsid w:val="006147A9"/>
    <w:rsid w:val="00617C03"/>
    <w:rsid w:val="00617EE3"/>
    <w:rsid w:val="00620A84"/>
    <w:rsid w:val="00620E2B"/>
    <w:rsid w:val="0062379B"/>
    <w:rsid w:val="0062465B"/>
    <w:rsid w:val="006254FE"/>
    <w:rsid w:val="00625B49"/>
    <w:rsid w:val="0062744B"/>
    <w:rsid w:val="006304ED"/>
    <w:rsid w:val="006308AF"/>
    <w:rsid w:val="00632EBA"/>
    <w:rsid w:val="00636AD2"/>
    <w:rsid w:val="00641F7A"/>
    <w:rsid w:val="00642471"/>
    <w:rsid w:val="00643035"/>
    <w:rsid w:val="00643BA4"/>
    <w:rsid w:val="00650239"/>
    <w:rsid w:val="006524D5"/>
    <w:rsid w:val="00654938"/>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05D6"/>
    <w:rsid w:val="0068300D"/>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3817"/>
    <w:rsid w:val="006D03F7"/>
    <w:rsid w:val="006D08DB"/>
    <w:rsid w:val="006D2864"/>
    <w:rsid w:val="006D2DD5"/>
    <w:rsid w:val="006D37D2"/>
    <w:rsid w:val="006D42D1"/>
    <w:rsid w:val="006D5804"/>
    <w:rsid w:val="006D60F5"/>
    <w:rsid w:val="006D78BA"/>
    <w:rsid w:val="006D7A8F"/>
    <w:rsid w:val="006E0710"/>
    <w:rsid w:val="006E0ADB"/>
    <w:rsid w:val="006E28F3"/>
    <w:rsid w:val="006E4CDF"/>
    <w:rsid w:val="006E4E64"/>
    <w:rsid w:val="006E5543"/>
    <w:rsid w:val="006F003A"/>
    <w:rsid w:val="006F2B58"/>
    <w:rsid w:val="006F3851"/>
    <w:rsid w:val="006F3EC7"/>
    <w:rsid w:val="006F49A3"/>
    <w:rsid w:val="006F4DCA"/>
    <w:rsid w:val="006F6371"/>
    <w:rsid w:val="006F7619"/>
    <w:rsid w:val="007010B6"/>
    <w:rsid w:val="00701AA1"/>
    <w:rsid w:val="00703473"/>
    <w:rsid w:val="00704C65"/>
    <w:rsid w:val="00707165"/>
    <w:rsid w:val="007074FC"/>
    <w:rsid w:val="00707E27"/>
    <w:rsid w:val="00710E72"/>
    <w:rsid w:val="00710FC1"/>
    <w:rsid w:val="00711F45"/>
    <w:rsid w:val="00712BA8"/>
    <w:rsid w:val="00712C50"/>
    <w:rsid w:val="00713115"/>
    <w:rsid w:val="007143DC"/>
    <w:rsid w:val="00715F41"/>
    <w:rsid w:val="00717735"/>
    <w:rsid w:val="00717839"/>
    <w:rsid w:val="00717B8D"/>
    <w:rsid w:val="007204D9"/>
    <w:rsid w:val="00721290"/>
    <w:rsid w:val="00723890"/>
    <w:rsid w:val="00724270"/>
    <w:rsid w:val="00725941"/>
    <w:rsid w:val="007271F7"/>
    <w:rsid w:val="007278B4"/>
    <w:rsid w:val="00730307"/>
    <w:rsid w:val="00730984"/>
    <w:rsid w:val="00733626"/>
    <w:rsid w:val="00737470"/>
    <w:rsid w:val="007404B2"/>
    <w:rsid w:val="00740A81"/>
    <w:rsid w:val="007425BD"/>
    <w:rsid w:val="007433ED"/>
    <w:rsid w:val="00746845"/>
    <w:rsid w:val="00746F1E"/>
    <w:rsid w:val="007528F5"/>
    <w:rsid w:val="00752E97"/>
    <w:rsid w:val="007538F8"/>
    <w:rsid w:val="00754ED9"/>
    <w:rsid w:val="00755E93"/>
    <w:rsid w:val="00756135"/>
    <w:rsid w:val="00756375"/>
    <w:rsid w:val="0075656D"/>
    <w:rsid w:val="007575CD"/>
    <w:rsid w:val="0076079C"/>
    <w:rsid w:val="0076139F"/>
    <w:rsid w:val="00763721"/>
    <w:rsid w:val="00765B27"/>
    <w:rsid w:val="00773787"/>
    <w:rsid w:val="00774321"/>
    <w:rsid w:val="00776667"/>
    <w:rsid w:val="00781545"/>
    <w:rsid w:val="00782D7D"/>
    <w:rsid w:val="007836E2"/>
    <w:rsid w:val="0079090B"/>
    <w:rsid w:val="0079126A"/>
    <w:rsid w:val="007974AE"/>
    <w:rsid w:val="007A288E"/>
    <w:rsid w:val="007A4273"/>
    <w:rsid w:val="007A592F"/>
    <w:rsid w:val="007A608B"/>
    <w:rsid w:val="007A6EEB"/>
    <w:rsid w:val="007B057A"/>
    <w:rsid w:val="007B09C4"/>
    <w:rsid w:val="007B1C68"/>
    <w:rsid w:val="007B3230"/>
    <w:rsid w:val="007B34EC"/>
    <w:rsid w:val="007B45CA"/>
    <w:rsid w:val="007B4A61"/>
    <w:rsid w:val="007B4AAA"/>
    <w:rsid w:val="007B7A64"/>
    <w:rsid w:val="007C017F"/>
    <w:rsid w:val="007C0628"/>
    <w:rsid w:val="007C26F0"/>
    <w:rsid w:val="007C541B"/>
    <w:rsid w:val="007C612C"/>
    <w:rsid w:val="007C7083"/>
    <w:rsid w:val="007D0407"/>
    <w:rsid w:val="007D19A1"/>
    <w:rsid w:val="007D1B32"/>
    <w:rsid w:val="007D2177"/>
    <w:rsid w:val="007D4A07"/>
    <w:rsid w:val="007D4E2F"/>
    <w:rsid w:val="007D6FBD"/>
    <w:rsid w:val="007E416D"/>
    <w:rsid w:val="007E4CED"/>
    <w:rsid w:val="007E5158"/>
    <w:rsid w:val="007E610F"/>
    <w:rsid w:val="007E6984"/>
    <w:rsid w:val="007F0306"/>
    <w:rsid w:val="007F363B"/>
    <w:rsid w:val="007F43E8"/>
    <w:rsid w:val="008007FC"/>
    <w:rsid w:val="008013CC"/>
    <w:rsid w:val="008025DC"/>
    <w:rsid w:val="00802E90"/>
    <w:rsid w:val="0080443E"/>
    <w:rsid w:val="00810330"/>
    <w:rsid w:val="008132BB"/>
    <w:rsid w:val="00814E68"/>
    <w:rsid w:val="008151BF"/>
    <w:rsid w:val="008158D0"/>
    <w:rsid w:val="008169C3"/>
    <w:rsid w:val="008170B2"/>
    <w:rsid w:val="00817AE3"/>
    <w:rsid w:val="00820F2B"/>
    <w:rsid w:val="0082149F"/>
    <w:rsid w:val="00822C47"/>
    <w:rsid w:val="008249CB"/>
    <w:rsid w:val="00824CEF"/>
    <w:rsid w:val="00825A0D"/>
    <w:rsid w:val="00826589"/>
    <w:rsid w:val="00830F74"/>
    <w:rsid w:val="008318D4"/>
    <w:rsid w:val="00832769"/>
    <w:rsid w:val="0083728A"/>
    <w:rsid w:val="00841030"/>
    <w:rsid w:val="00842583"/>
    <w:rsid w:val="00843803"/>
    <w:rsid w:val="00844103"/>
    <w:rsid w:val="00844697"/>
    <w:rsid w:val="008451E4"/>
    <w:rsid w:val="008458A5"/>
    <w:rsid w:val="008471F1"/>
    <w:rsid w:val="00856FBA"/>
    <w:rsid w:val="008618B9"/>
    <w:rsid w:val="008653E6"/>
    <w:rsid w:val="00865535"/>
    <w:rsid w:val="00865A7A"/>
    <w:rsid w:val="008667EE"/>
    <w:rsid w:val="008706A6"/>
    <w:rsid w:val="008722ED"/>
    <w:rsid w:val="00873020"/>
    <w:rsid w:val="00873CDD"/>
    <w:rsid w:val="0087656C"/>
    <w:rsid w:val="00877070"/>
    <w:rsid w:val="00881FD8"/>
    <w:rsid w:val="00883F4A"/>
    <w:rsid w:val="00887C48"/>
    <w:rsid w:val="0089184E"/>
    <w:rsid w:val="00891A83"/>
    <w:rsid w:val="0089267B"/>
    <w:rsid w:val="00893C79"/>
    <w:rsid w:val="00893DA9"/>
    <w:rsid w:val="00893E41"/>
    <w:rsid w:val="00895997"/>
    <w:rsid w:val="00895F4D"/>
    <w:rsid w:val="008A2D77"/>
    <w:rsid w:val="008A3514"/>
    <w:rsid w:val="008A39DF"/>
    <w:rsid w:val="008A46AF"/>
    <w:rsid w:val="008A6866"/>
    <w:rsid w:val="008A6F68"/>
    <w:rsid w:val="008A7C7D"/>
    <w:rsid w:val="008B2FE8"/>
    <w:rsid w:val="008B4A54"/>
    <w:rsid w:val="008B4EF1"/>
    <w:rsid w:val="008B50F5"/>
    <w:rsid w:val="008B79BD"/>
    <w:rsid w:val="008C00CD"/>
    <w:rsid w:val="008C0686"/>
    <w:rsid w:val="008C3569"/>
    <w:rsid w:val="008C3AD2"/>
    <w:rsid w:val="008C467B"/>
    <w:rsid w:val="008C5699"/>
    <w:rsid w:val="008C5D71"/>
    <w:rsid w:val="008C5E72"/>
    <w:rsid w:val="008C7A3B"/>
    <w:rsid w:val="008D02AD"/>
    <w:rsid w:val="008D09CA"/>
    <w:rsid w:val="008D1973"/>
    <w:rsid w:val="008D19DB"/>
    <w:rsid w:val="008D2CFE"/>
    <w:rsid w:val="008D4E14"/>
    <w:rsid w:val="008D4FA9"/>
    <w:rsid w:val="008D6FF4"/>
    <w:rsid w:val="008E68EA"/>
    <w:rsid w:val="008F0ABA"/>
    <w:rsid w:val="008F0C73"/>
    <w:rsid w:val="008F0D1E"/>
    <w:rsid w:val="008F25D1"/>
    <w:rsid w:val="00904D1A"/>
    <w:rsid w:val="0090516B"/>
    <w:rsid w:val="00905CED"/>
    <w:rsid w:val="009066E3"/>
    <w:rsid w:val="00907322"/>
    <w:rsid w:val="0091001C"/>
    <w:rsid w:val="009150CA"/>
    <w:rsid w:val="00917E9D"/>
    <w:rsid w:val="00921EC7"/>
    <w:rsid w:val="0092354F"/>
    <w:rsid w:val="009236F5"/>
    <w:rsid w:val="00923E02"/>
    <w:rsid w:val="00924352"/>
    <w:rsid w:val="0093328A"/>
    <w:rsid w:val="00934659"/>
    <w:rsid w:val="00934D55"/>
    <w:rsid w:val="00935515"/>
    <w:rsid w:val="00940D38"/>
    <w:rsid w:val="00942877"/>
    <w:rsid w:val="00943C28"/>
    <w:rsid w:val="00950F9D"/>
    <w:rsid w:val="009518DE"/>
    <w:rsid w:val="00951DA2"/>
    <w:rsid w:val="00952646"/>
    <w:rsid w:val="00953510"/>
    <w:rsid w:val="0095513C"/>
    <w:rsid w:val="009605F9"/>
    <w:rsid w:val="00960C35"/>
    <w:rsid w:val="0096269D"/>
    <w:rsid w:val="00966995"/>
    <w:rsid w:val="00966C41"/>
    <w:rsid w:val="00966D5D"/>
    <w:rsid w:val="00970C96"/>
    <w:rsid w:val="0097302A"/>
    <w:rsid w:val="00974109"/>
    <w:rsid w:val="0097468C"/>
    <w:rsid w:val="00977DAB"/>
    <w:rsid w:val="00980257"/>
    <w:rsid w:val="00984C2A"/>
    <w:rsid w:val="009858EB"/>
    <w:rsid w:val="00987717"/>
    <w:rsid w:val="009878BD"/>
    <w:rsid w:val="009902B6"/>
    <w:rsid w:val="0099189E"/>
    <w:rsid w:val="0099397D"/>
    <w:rsid w:val="00994658"/>
    <w:rsid w:val="00996044"/>
    <w:rsid w:val="00996992"/>
    <w:rsid w:val="009A0243"/>
    <w:rsid w:val="009A11D4"/>
    <w:rsid w:val="009A28E9"/>
    <w:rsid w:val="009A7B38"/>
    <w:rsid w:val="009B0A45"/>
    <w:rsid w:val="009B4171"/>
    <w:rsid w:val="009C01EF"/>
    <w:rsid w:val="009C186A"/>
    <w:rsid w:val="009C2D2D"/>
    <w:rsid w:val="009C3391"/>
    <w:rsid w:val="009C408E"/>
    <w:rsid w:val="009D14A7"/>
    <w:rsid w:val="009D2838"/>
    <w:rsid w:val="009D2CC5"/>
    <w:rsid w:val="009D49EA"/>
    <w:rsid w:val="009D5436"/>
    <w:rsid w:val="009D5ED7"/>
    <w:rsid w:val="009D62BB"/>
    <w:rsid w:val="009D78AE"/>
    <w:rsid w:val="009E2B58"/>
    <w:rsid w:val="009E6721"/>
    <w:rsid w:val="009F0585"/>
    <w:rsid w:val="00A01F75"/>
    <w:rsid w:val="00A04F8A"/>
    <w:rsid w:val="00A05EA9"/>
    <w:rsid w:val="00A07B94"/>
    <w:rsid w:val="00A10706"/>
    <w:rsid w:val="00A13067"/>
    <w:rsid w:val="00A13DFB"/>
    <w:rsid w:val="00A154AB"/>
    <w:rsid w:val="00A20CF3"/>
    <w:rsid w:val="00A22E5C"/>
    <w:rsid w:val="00A2314D"/>
    <w:rsid w:val="00A23CE1"/>
    <w:rsid w:val="00A2583C"/>
    <w:rsid w:val="00A25ABD"/>
    <w:rsid w:val="00A26360"/>
    <w:rsid w:val="00A268D1"/>
    <w:rsid w:val="00A26D16"/>
    <w:rsid w:val="00A271F3"/>
    <w:rsid w:val="00A30EDC"/>
    <w:rsid w:val="00A314CD"/>
    <w:rsid w:val="00A321AD"/>
    <w:rsid w:val="00A34193"/>
    <w:rsid w:val="00A34EC8"/>
    <w:rsid w:val="00A35A84"/>
    <w:rsid w:val="00A35B09"/>
    <w:rsid w:val="00A370A7"/>
    <w:rsid w:val="00A37159"/>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4D5"/>
    <w:rsid w:val="00A74EC6"/>
    <w:rsid w:val="00A758B7"/>
    <w:rsid w:val="00A77752"/>
    <w:rsid w:val="00A77A4B"/>
    <w:rsid w:val="00A82B43"/>
    <w:rsid w:val="00A834BB"/>
    <w:rsid w:val="00A853C7"/>
    <w:rsid w:val="00A859AC"/>
    <w:rsid w:val="00A8633D"/>
    <w:rsid w:val="00A863EF"/>
    <w:rsid w:val="00A87B63"/>
    <w:rsid w:val="00A911B6"/>
    <w:rsid w:val="00A91B65"/>
    <w:rsid w:val="00A92DA0"/>
    <w:rsid w:val="00A93627"/>
    <w:rsid w:val="00A93E5B"/>
    <w:rsid w:val="00A9429E"/>
    <w:rsid w:val="00A9487D"/>
    <w:rsid w:val="00A94FB1"/>
    <w:rsid w:val="00A95304"/>
    <w:rsid w:val="00A95541"/>
    <w:rsid w:val="00A95649"/>
    <w:rsid w:val="00A97929"/>
    <w:rsid w:val="00AA4087"/>
    <w:rsid w:val="00AA5458"/>
    <w:rsid w:val="00AA569E"/>
    <w:rsid w:val="00AA7D29"/>
    <w:rsid w:val="00AB005F"/>
    <w:rsid w:val="00AB1998"/>
    <w:rsid w:val="00AB1D27"/>
    <w:rsid w:val="00AB320B"/>
    <w:rsid w:val="00AB5F2D"/>
    <w:rsid w:val="00AC0887"/>
    <w:rsid w:val="00AC1AED"/>
    <w:rsid w:val="00AC1DCB"/>
    <w:rsid w:val="00AC4941"/>
    <w:rsid w:val="00AC4C10"/>
    <w:rsid w:val="00AC4E84"/>
    <w:rsid w:val="00AC58C9"/>
    <w:rsid w:val="00AC7CC9"/>
    <w:rsid w:val="00AC7F94"/>
    <w:rsid w:val="00AD12D0"/>
    <w:rsid w:val="00AD2494"/>
    <w:rsid w:val="00AD3467"/>
    <w:rsid w:val="00AD449A"/>
    <w:rsid w:val="00AD668F"/>
    <w:rsid w:val="00AD7903"/>
    <w:rsid w:val="00AE1019"/>
    <w:rsid w:val="00AE211F"/>
    <w:rsid w:val="00AE5197"/>
    <w:rsid w:val="00AE5ECD"/>
    <w:rsid w:val="00AE6431"/>
    <w:rsid w:val="00AE72C1"/>
    <w:rsid w:val="00AF0A6C"/>
    <w:rsid w:val="00AF0D98"/>
    <w:rsid w:val="00AF1A90"/>
    <w:rsid w:val="00AF1E06"/>
    <w:rsid w:val="00AF4C05"/>
    <w:rsid w:val="00AF5F56"/>
    <w:rsid w:val="00AF70E4"/>
    <w:rsid w:val="00B01385"/>
    <w:rsid w:val="00B014EF"/>
    <w:rsid w:val="00B0250F"/>
    <w:rsid w:val="00B0350D"/>
    <w:rsid w:val="00B0593B"/>
    <w:rsid w:val="00B06AF2"/>
    <w:rsid w:val="00B06EE2"/>
    <w:rsid w:val="00B104D5"/>
    <w:rsid w:val="00B10756"/>
    <w:rsid w:val="00B111DB"/>
    <w:rsid w:val="00B14211"/>
    <w:rsid w:val="00B14B26"/>
    <w:rsid w:val="00B1534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5A33"/>
    <w:rsid w:val="00B7628C"/>
    <w:rsid w:val="00B82433"/>
    <w:rsid w:val="00B90933"/>
    <w:rsid w:val="00B91176"/>
    <w:rsid w:val="00B91B0B"/>
    <w:rsid w:val="00B930E8"/>
    <w:rsid w:val="00B93572"/>
    <w:rsid w:val="00B9504C"/>
    <w:rsid w:val="00B9780E"/>
    <w:rsid w:val="00BA319B"/>
    <w:rsid w:val="00BA3CCF"/>
    <w:rsid w:val="00BA4D63"/>
    <w:rsid w:val="00BA5100"/>
    <w:rsid w:val="00BA6DA8"/>
    <w:rsid w:val="00BB2029"/>
    <w:rsid w:val="00BB39F0"/>
    <w:rsid w:val="00BB443D"/>
    <w:rsid w:val="00BB4642"/>
    <w:rsid w:val="00BB5199"/>
    <w:rsid w:val="00BB6054"/>
    <w:rsid w:val="00BC0696"/>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0836"/>
    <w:rsid w:val="00C03A8D"/>
    <w:rsid w:val="00C0402D"/>
    <w:rsid w:val="00C04B26"/>
    <w:rsid w:val="00C050DC"/>
    <w:rsid w:val="00C115D5"/>
    <w:rsid w:val="00C11EF2"/>
    <w:rsid w:val="00C127A8"/>
    <w:rsid w:val="00C132FF"/>
    <w:rsid w:val="00C1330E"/>
    <w:rsid w:val="00C134C5"/>
    <w:rsid w:val="00C161C7"/>
    <w:rsid w:val="00C1763D"/>
    <w:rsid w:val="00C21A90"/>
    <w:rsid w:val="00C2371A"/>
    <w:rsid w:val="00C23A21"/>
    <w:rsid w:val="00C23E3F"/>
    <w:rsid w:val="00C25338"/>
    <w:rsid w:val="00C25AC1"/>
    <w:rsid w:val="00C275BE"/>
    <w:rsid w:val="00C308BA"/>
    <w:rsid w:val="00C30AFA"/>
    <w:rsid w:val="00C32464"/>
    <w:rsid w:val="00C32763"/>
    <w:rsid w:val="00C330AF"/>
    <w:rsid w:val="00C338AD"/>
    <w:rsid w:val="00C35209"/>
    <w:rsid w:val="00C3617D"/>
    <w:rsid w:val="00C37185"/>
    <w:rsid w:val="00C379D7"/>
    <w:rsid w:val="00C414D8"/>
    <w:rsid w:val="00C41D31"/>
    <w:rsid w:val="00C42001"/>
    <w:rsid w:val="00C42A69"/>
    <w:rsid w:val="00C42CDA"/>
    <w:rsid w:val="00C45E4B"/>
    <w:rsid w:val="00C46452"/>
    <w:rsid w:val="00C479F8"/>
    <w:rsid w:val="00C47A61"/>
    <w:rsid w:val="00C54953"/>
    <w:rsid w:val="00C570D2"/>
    <w:rsid w:val="00C60107"/>
    <w:rsid w:val="00C67BAE"/>
    <w:rsid w:val="00C71769"/>
    <w:rsid w:val="00C72654"/>
    <w:rsid w:val="00C750C6"/>
    <w:rsid w:val="00C77A1E"/>
    <w:rsid w:val="00C81141"/>
    <w:rsid w:val="00C83E24"/>
    <w:rsid w:val="00C84AA5"/>
    <w:rsid w:val="00C84E70"/>
    <w:rsid w:val="00C850C8"/>
    <w:rsid w:val="00C859D4"/>
    <w:rsid w:val="00C866E8"/>
    <w:rsid w:val="00C873F6"/>
    <w:rsid w:val="00C87809"/>
    <w:rsid w:val="00C9360D"/>
    <w:rsid w:val="00C95673"/>
    <w:rsid w:val="00CA01FF"/>
    <w:rsid w:val="00CA0361"/>
    <w:rsid w:val="00CA3404"/>
    <w:rsid w:val="00CA4681"/>
    <w:rsid w:val="00CB0C2E"/>
    <w:rsid w:val="00CB17A7"/>
    <w:rsid w:val="00CB3AC0"/>
    <w:rsid w:val="00CB5381"/>
    <w:rsid w:val="00CB56F7"/>
    <w:rsid w:val="00CB5E74"/>
    <w:rsid w:val="00CB68C3"/>
    <w:rsid w:val="00CC0525"/>
    <w:rsid w:val="00CC1BD1"/>
    <w:rsid w:val="00CC27CC"/>
    <w:rsid w:val="00CD075B"/>
    <w:rsid w:val="00CD2626"/>
    <w:rsid w:val="00CD4FF3"/>
    <w:rsid w:val="00CD5158"/>
    <w:rsid w:val="00CD5DDF"/>
    <w:rsid w:val="00CE135E"/>
    <w:rsid w:val="00CE451F"/>
    <w:rsid w:val="00CE6829"/>
    <w:rsid w:val="00CE6950"/>
    <w:rsid w:val="00CE6D6A"/>
    <w:rsid w:val="00CF0776"/>
    <w:rsid w:val="00CF0AF6"/>
    <w:rsid w:val="00CF1A16"/>
    <w:rsid w:val="00CF1BD2"/>
    <w:rsid w:val="00CF2423"/>
    <w:rsid w:val="00CF52D0"/>
    <w:rsid w:val="00CF5B98"/>
    <w:rsid w:val="00CF66A3"/>
    <w:rsid w:val="00CF7715"/>
    <w:rsid w:val="00D00FC9"/>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27038"/>
    <w:rsid w:val="00D30941"/>
    <w:rsid w:val="00D3157B"/>
    <w:rsid w:val="00D31F71"/>
    <w:rsid w:val="00D330FC"/>
    <w:rsid w:val="00D346D4"/>
    <w:rsid w:val="00D3693F"/>
    <w:rsid w:val="00D40759"/>
    <w:rsid w:val="00D41B44"/>
    <w:rsid w:val="00D4576D"/>
    <w:rsid w:val="00D463FA"/>
    <w:rsid w:val="00D46679"/>
    <w:rsid w:val="00D50AE1"/>
    <w:rsid w:val="00D54C8A"/>
    <w:rsid w:val="00D61143"/>
    <w:rsid w:val="00D61B59"/>
    <w:rsid w:val="00D62204"/>
    <w:rsid w:val="00D640DC"/>
    <w:rsid w:val="00D673CF"/>
    <w:rsid w:val="00D700F1"/>
    <w:rsid w:val="00D70487"/>
    <w:rsid w:val="00D7074F"/>
    <w:rsid w:val="00D72C95"/>
    <w:rsid w:val="00D73DD8"/>
    <w:rsid w:val="00D764A2"/>
    <w:rsid w:val="00D81FAB"/>
    <w:rsid w:val="00D83E01"/>
    <w:rsid w:val="00D850F0"/>
    <w:rsid w:val="00D87260"/>
    <w:rsid w:val="00D87D08"/>
    <w:rsid w:val="00D920B3"/>
    <w:rsid w:val="00D9261F"/>
    <w:rsid w:val="00D94493"/>
    <w:rsid w:val="00DA161F"/>
    <w:rsid w:val="00DA1AF5"/>
    <w:rsid w:val="00DA2E2E"/>
    <w:rsid w:val="00DA7B24"/>
    <w:rsid w:val="00DB35B6"/>
    <w:rsid w:val="00DB36A2"/>
    <w:rsid w:val="00DB5B98"/>
    <w:rsid w:val="00DB68CE"/>
    <w:rsid w:val="00DC3491"/>
    <w:rsid w:val="00DC4034"/>
    <w:rsid w:val="00DC4F20"/>
    <w:rsid w:val="00DC56B4"/>
    <w:rsid w:val="00DC59A7"/>
    <w:rsid w:val="00DC5CCF"/>
    <w:rsid w:val="00DC5F42"/>
    <w:rsid w:val="00DD25AA"/>
    <w:rsid w:val="00DE37B3"/>
    <w:rsid w:val="00DE5507"/>
    <w:rsid w:val="00DE5A30"/>
    <w:rsid w:val="00DE5E89"/>
    <w:rsid w:val="00DE7038"/>
    <w:rsid w:val="00DF0462"/>
    <w:rsid w:val="00DF0D6C"/>
    <w:rsid w:val="00DF37F2"/>
    <w:rsid w:val="00DF38F3"/>
    <w:rsid w:val="00DF5E0C"/>
    <w:rsid w:val="00DF737B"/>
    <w:rsid w:val="00E01293"/>
    <w:rsid w:val="00E01693"/>
    <w:rsid w:val="00E0254B"/>
    <w:rsid w:val="00E06D2B"/>
    <w:rsid w:val="00E11718"/>
    <w:rsid w:val="00E12A80"/>
    <w:rsid w:val="00E12F39"/>
    <w:rsid w:val="00E13133"/>
    <w:rsid w:val="00E13C83"/>
    <w:rsid w:val="00E13F70"/>
    <w:rsid w:val="00E155F5"/>
    <w:rsid w:val="00E1623D"/>
    <w:rsid w:val="00E17509"/>
    <w:rsid w:val="00E17D14"/>
    <w:rsid w:val="00E20739"/>
    <w:rsid w:val="00E23FBD"/>
    <w:rsid w:val="00E2406C"/>
    <w:rsid w:val="00E24616"/>
    <w:rsid w:val="00E3151E"/>
    <w:rsid w:val="00E31904"/>
    <w:rsid w:val="00E3231C"/>
    <w:rsid w:val="00E35BEB"/>
    <w:rsid w:val="00E3604E"/>
    <w:rsid w:val="00E36730"/>
    <w:rsid w:val="00E3694D"/>
    <w:rsid w:val="00E36B07"/>
    <w:rsid w:val="00E37146"/>
    <w:rsid w:val="00E443FC"/>
    <w:rsid w:val="00E472BC"/>
    <w:rsid w:val="00E510BB"/>
    <w:rsid w:val="00E5251A"/>
    <w:rsid w:val="00E52E4C"/>
    <w:rsid w:val="00E53131"/>
    <w:rsid w:val="00E572B7"/>
    <w:rsid w:val="00E605E8"/>
    <w:rsid w:val="00E61CBA"/>
    <w:rsid w:val="00E625BB"/>
    <w:rsid w:val="00E63349"/>
    <w:rsid w:val="00E6787C"/>
    <w:rsid w:val="00E71FF5"/>
    <w:rsid w:val="00E7345C"/>
    <w:rsid w:val="00E76817"/>
    <w:rsid w:val="00E85759"/>
    <w:rsid w:val="00E85E50"/>
    <w:rsid w:val="00E877D5"/>
    <w:rsid w:val="00E8783C"/>
    <w:rsid w:val="00E90B0A"/>
    <w:rsid w:val="00E90FCA"/>
    <w:rsid w:val="00E95630"/>
    <w:rsid w:val="00E95BE1"/>
    <w:rsid w:val="00E96DE4"/>
    <w:rsid w:val="00EA2D20"/>
    <w:rsid w:val="00EA64B3"/>
    <w:rsid w:val="00EA7EF1"/>
    <w:rsid w:val="00EB00F4"/>
    <w:rsid w:val="00EB1493"/>
    <w:rsid w:val="00EB1D3A"/>
    <w:rsid w:val="00EB375C"/>
    <w:rsid w:val="00EB3BB9"/>
    <w:rsid w:val="00EB4936"/>
    <w:rsid w:val="00EB4E1F"/>
    <w:rsid w:val="00EB587A"/>
    <w:rsid w:val="00EB63D1"/>
    <w:rsid w:val="00EC02C0"/>
    <w:rsid w:val="00EC2118"/>
    <w:rsid w:val="00EC4C22"/>
    <w:rsid w:val="00EC58F0"/>
    <w:rsid w:val="00EC5A25"/>
    <w:rsid w:val="00EC7433"/>
    <w:rsid w:val="00ED29ED"/>
    <w:rsid w:val="00ED2E2D"/>
    <w:rsid w:val="00ED4E44"/>
    <w:rsid w:val="00ED50AC"/>
    <w:rsid w:val="00ED610A"/>
    <w:rsid w:val="00ED7BB2"/>
    <w:rsid w:val="00EE00FC"/>
    <w:rsid w:val="00EE16FF"/>
    <w:rsid w:val="00EE2920"/>
    <w:rsid w:val="00EE2FB4"/>
    <w:rsid w:val="00EE3FA4"/>
    <w:rsid w:val="00EE587A"/>
    <w:rsid w:val="00EE6349"/>
    <w:rsid w:val="00EE7A35"/>
    <w:rsid w:val="00EE7BD0"/>
    <w:rsid w:val="00EF0DEE"/>
    <w:rsid w:val="00EF6318"/>
    <w:rsid w:val="00EF7B40"/>
    <w:rsid w:val="00F007A2"/>
    <w:rsid w:val="00F032EB"/>
    <w:rsid w:val="00F03356"/>
    <w:rsid w:val="00F1017E"/>
    <w:rsid w:val="00F118D7"/>
    <w:rsid w:val="00F11AB3"/>
    <w:rsid w:val="00F1386B"/>
    <w:rsid w:val="00F13A7C"/>
    <w:rsid w:val="00F17708"/>
    <w:rsid w:val="00F20CA1"/>
    <w:rsid w:val="00F21043"/>
    <w:rsid w:val="00F21138"/>
    <w:rsid w:val="00F21C9F"/>
    <w:rsid w:val="00F227E7"/>
    <w:rsid w:val="00F24665"/>
    <w:rsid w:val="00F26B24"/>
    <w:rsid w:val="00F2731A"/>
    <w:rsid w:val="00F31022"/>
    <w:rsid w:val="00F31A16"/>
    <w:rsid w:val="00F363AD"/>
    <w:rsid w:val="00F36A58"/>
    <w:rsid w:val="00F370E9"/>
    <w:rsid w:val="00F408EB"/>
    <w:rsid w:val="00F4112E"/>
    <w:rsid w:val="00F47550"/>
    <w:rsid w:val="00F50F10"/>
    <w:rsid w:val="00F51CD9"/>
    <w:rsid w:val="00F54383"/>
    <w:rsid w:val="00F54649"/>
    <w:rsid w:val="00F5625F"/>
    <w:rsid w:val="00F6096E"/>
    <w:rsid w:val="00F60CF3"/>
    <w:rsid w:val="00F61177"/>
    <w:rsid w:val="00F63C7B"/>
    <w:rsid w:val="00F660F3"/>
    <w:rsid w:val="00F66C9D"/>
    <w:rsid w:val="00F671EE"/>
    <w:rsid w:val="00F67381"/>
    <w:rsid w:val="00F67EE2"/>
    <w:rsid w:val="00F70E65"/>
    <w:rsid w:val="00F7655C"/>
    <w:rsid w:val="00F76F77"/>
    <w:rsid w:val="00F77ADF"/>
    <w:rsid w:val="00F86E0F"/>
    <w:rsid w:val="00F9116C"/>
    <w:rsid w:val="00F9130E"/>
    <w:rsid w:val="00F96497"/>
    <w:rsid w:val="00FA023D"/>
    <w:rsid w:val="00FA165B"/>
    <w:rsid w:val="00FA1D3B"/>
    <w:rsid w:val="00FB02D8"/>
    <w:rsid w:val="00FB3C46"/>
    <w:rsid w:val="00FB40E1"/>
    <w:rsid w:val="00FB4E83"/>
    <w:rsid w:val="00FB694E"/>
    <w:rsid w:val="00FB7C51"/>
    <w:rsid w:val="00FC0F3D"/>
    <w:rsid w:val="00FC2515"/>
    <w:rsid w:val="00FC4744"/>
    <w:rsid w:val="00FC7276"/>
    <w:rsid w:val="00FC7B84"/>
    <w:rsid w:val="00FD00E1"/>
    <w:rsid w:val="00FD1C6C"/>
    <w:rsid w:val="00FD24D3"/>
    <w:rsid w:val="00FD48BD"/>
    <w:rsid w:val="00FD6C15"/>
    <w:rsid w:val="00FD7012"/>
    <w:rsid w:val="00FD7387"/>
    <w:rsid w:val="00FD73A8"/>
    <w:rsid w:val="00FE1020"/>
    <w:rsid w:val="00FE1F0D"/>
    <w:rsid w:val="00FE256B"/>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82327"/>
  <w15:docId w15:val="{B2B54BE8-4AA2-484C-A7B0-C7A3FACB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56E"/>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uiPriority w:val="99"/>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uiPriority w:val="22"/>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rsid w:val="00A271F3"/>
    <w:pPr>
      <w:tabs>
        <w:tab w:val="center" w:pos="4677"/>
        <w:tab w:val="right" w:pos="9355"/>
      </w:tabs>
    </w:pPr>
  </w:style>
  <w:style w:type="character" w:styleId="aa">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b">
    <w:name w:val="No Spacing"/>
    <w:link w:val="ac"/>
    <w:uiPriority w:val="1"/>
    <w:qFormat/>
    <w:rsid w:val="00C050DC"/>
    <w:rPr>
      <w:sz w:val="24"/>
      <w:szCs w:val="24"/>
    </w:rPr>
  </w:style>
  <w:style w:type="character" w:customStyle="1" w:styleId="ac">
    <w:name w:val="Без интервала Знак"/>
    <w:link w:val="ab"/>
    <w:uiPriority w:val="1"/>
    <w:rsid w:val="005C536A"/>
    <w:rPr>
      <w:sz w:val="24"/>
      <w:szCs w:val="24"/>
      <w:lang w:bidi="ar-SA"/>
    </w:rPr>
  </w:style>
  <w:style w:type="paragraph" w:styleId="ad">
    <w:name w:val="Subtitle"/>
    <w:basedOn w:val="a"/>
    <w:next w:val="a"/>
    <w:link w:val="ae"/>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e">
    <w:name w:val="Подзаголовок Знак"/>
    <w:link w:val="ad"/>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
    <w:name w:val="List Paragraph"/>
    <w:aliases w:val="Chapter10,Список уровня 2,название табл/рис,CA bullets,EBRD List,Elenco Normale,List Paragraph,Number Bullets,Details"/>
    <w:basedOn w:val="a"/>
    <w:link w:val="af0"/>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1">
    <w:name w:val="Базовый"/>
    <w:rsid w:val="006F2B58"/>
    <w:pPr>
      <w:tabs>
        <w:tab w:val="left" w:pos="708"/>
      </w:tabs>
      <w:suppressAutoHyphens/>
      <w:spacing w:after="200" w:line="276" w:lineRule="auto"/>
    </w:pPr>
    <w:rPr>
      <w:sz w:val="24"/>
      <w:szCs w:val="24"/>
    </w:rPr>
  </w:style>
  <w:style w:type="character" w:styleId="af2">
    <w:name w:val="Emphasis"/>
    <w:uiPriority w:val="20"/>
    <w:qFormat/>
    <w:rsid w:val="006F2B58"/>
    <w:rPr>
      <w:i/>
      <w:iCs/>
    </w:rPr>
  </w:style>
  <w:style w:type="table" w:styleId="af3">
    <w:name w:val="Table Grid"/>
    <w:basedOn w:val="a1"/>
    <w:uiPriority w:val="39"/>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Абзац списка Знак"/>
    <w:aliases w:val="Chapter10 Знак,Список уровня 2 Знак,название табл/рис Знак,CA bullets Знак,EBRD List Знак,Elenco Normale Знак,List Paragraph Знак,Number Bullets Знак,Details Знак"/>
    <w:link w:val="af"/>
    <w:uiPriority w:val="34"/>
    <w:qFormat/>
    <w:locked/>
    <w:rsid w:val="003E2C37"/>
    <w:rPr>
      <w:rFonts w:ascii="Calibri" w:hAnsi="Calibri"/>
      <w:sz w:val="22"/>
      <w:szCs w:val="22"/>
      <w:lang w:val="uk-UA" w:eastAsia="uk-UA"/>
    </w:rPr>
  </w:style>
  <w:style w:type="paragraph" w:styleId="af4">
    <w:name w:val="Balloon Text"/>
    <w:basedOn w:val="a"/>
    <w:link w:val="af5"/>
    <w:semiHidden/>
    <w:unhideWhenUsed/>
    <w:rsid w:val="00257F71"/>
    <w:rPr>
      <w:rFonts w:ascii="Segoe UI" w:hAnsi="Segoe UI" w:cs="Segoe UI"/>
      <w:sz w:val="18"/>
      <w:szCs w:val="18"/>
    </w:rPr>
  </w:style>
  <w:style w:type="character" w:customStyle="1" w:styleId="af5">
    <w:name w:val="Текст выноски Знак"/>
    <w:link w:val="af4"/>
    <w:semiHidden/>
    <w:rsid w:val="00257F71"/>
    <w:rPr>
      <w:rFonts w:ascii="Segoe UI" w:hAnsi="Segoe UI" w:cs="Segoe UI"/>
      <w:sz w:val="18"/>
      <w:szCs w:val="18"/>
    </w:rPr>
  </w:style>
  <w:style w:type="paragraph" w:customStyle="1" w:styleId="af6">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 w:type="paragraph" w:customStyle="1" w:styleId="14">
    <w:name w:val="Обычный (веб) Знак Знак1"/>
    <w:aliases w:val="Обычный (Web) Знак Знак Знак Знак,Обычный (веб) Знак Знак Знак,Обычный (веб) Знак Знак,Обычный (веб) Знак1 Знак Знак Знак Зн"/>
    <w:basedOn w:val="a"/>
    <w:next w:val="a3"/>
    <w:qFormat/>
    <w:rsid w:val="00984C2A"/>
    <w:pPr>
      <w:spacing w:before="100" w:beforeAutospacing="1" w:after="100" w:afterAutospacing="1"/>
    </w:pPr>
    <w:rPr>
      <w:lang w:val="uk-UA" w:eastAsia="uk-UA"/>
    </w:rPr>
  </w:style>
  <w:style w:type="character" w:customStyle="1" w:styleId="af7">
    <w:name w:val="Обычный (Интернет)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
    <w:locked/>
    <w:rsid w:val="00984C2A"/>
    <w:rPr>
      <w:sz w:val="24"/>
      <w:szCs w:val="24"/>
      <w:lang w:val="uk-UA" w:eastAsia="uk-UA" w:bidi="ar-SA"/>
    </w:rPr>
  </w:style>
  <w:style w:type="paragraph" w:customStyle="1" w:styleId="28">
    <w:name w:val="Обычный2"/>
    <w:rsid w:val="00984C2A"/>
    <w:rPr>
      <w:rFonts w:ascii="Calibri" w:hAnsi="Calibri" w:cs="Calibri"/>
      <w:lang w:val="uk-UA"/>
    </w:rPr>
  </w:style>
  <w:style w:type="paragraph" w:customStyle="1" w:styleId="tj">
    <w:name w:val="tj"/>
    <w:basedOn w:val="a"/>
    <w:rsid w:val="00984C2A"/>
    <w:pPr>
      <w:spacing w:before="100" w:beforeAutospacing="1" w:after="100" w:afterAutospacing="1"/>
    </w:pPr>
  </w:style>
  <w:style w:type="paragraph" w:customStyle="1" w:styleId="TableParagraph">
    <w:name w:val="Table Paragraph"/>
    <w:basedOn w:val="a"/>
    <w:uiPriority w:val="1"/>
    <w:qFormat/>
    <w:rsid w:val="007425BD"/>
    <w:pPr>
      <w:widowControl w:val="0"/>
      <w:autoSpaceDE w:val="0"/>
      <w:autoSpaceDN w:val="0"/>
      <w:ind w:left="106"/>
    </w:pPr>
    <w:rPr>
      <w:sz w:val="22"/>
      <w:szCs w:val="22"/>
      <w:lang w:val="uk-UA" w:eastAsia="en-US"/>
    </w:rPr>
  </w:style>
  <w:style w:type="paragraph" w:styleId="af8">
    <w:name w:val="caption"/>
    <w:basedOn w:val="a"/>
    <w:next w:val="a"/>
    <w:unhideWhenUsed/>
    <w:qFormat/>
    <w:rsid w:val="009E672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4931">
      <w:bodyDiv w:val="1"/>
      <w:marLeft w:val="0"/>
      <w:marRight w:val="0"/>
      <w:marTop w:val="0"/>
      <w:marBottom w:val="0"/>
      <w:divBdr>
        <w:top w:val="none" w:sz="0" w:space="0" w:color="auto"/>
        <w:left w:val="none" w:sz="0" w:space="0" w:color="auto"/>
        <w:bottom w:val="none" w:sz="0" w:space="0" w:color="auto"/>
        <w:right w:val="none" w:sz="0" w:space="0" w:color="auto"/>
      </w:divBdr>
    </w:div>
    <w:div w:id="97793332">
      <w:bodyDiv w:val="1"/>
      <w:marLeft w:val="0"/>
      <w:marRight w:val="0"/>
      <w:marTop w:val="0"/>
      <w:marBottom w:val="0"/>
      <w:divBdr>
        <w:top w:val="none" w:sz="0" w:space="0" w:color="auto"/>
        <w:left w:val="none" w:sz="0" w:space="0" w:color="auto"/>
        <w:bottom w:val="none" w:sz="0" w:space="0" w:color="auto"/>
        <w:right w:val="none" w:sz="0" w:space="0" w:color="auto"/>
      </w:divBdr>
    </w:div>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58466920">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185217909">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278070676">
      <w:bodyDiv w:val="1"/>
      <w:marLeft w:val="0"/>
      <w:marRight w:val="0"/>
      <w:marTop w:val="0"/>
      <w:marBottom w:val="0"/>
      <w:divBdr>
        <w:top w:val="none" w:sz="0" w:space="0" w:color="auto"/>
        <w:left w:val="none" w:sz="0" w:space="0" w:color="auto"/>
        <w:bottom w:val="none" w:sz="0" w:space="0" w:color="auto"/>
        <w:right w:val="none" w:sz="0" w:space="0" w:color="auto"/>
      </w:divBdr>
    </w:div>
    <w:div w:id="307973771">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394940458">
      <w:bodyDiv w:val="1"/>
      <w:marLeft w:val="0"/>
      <w:marRight w:val="0"/>
      <w:marTop w:val="0"/>
      <w:marBottom w:val="0"/>
      <w:divBdr>
        <w:top w:val="none" w:sz="0" w:space="0" w:color="auto"/>
        <w:left w:val="none" w:sz="0" w:space="0" w:color="auto"/>
        <w:bottom w:val="none" w:sz="0" w:space="0" w:color="auto"/>
        <w:right w:val="none" w:sz="0" w:space="0" w:color="auto"/>
      </w:divBdr>
    </w:div>
    <w:div w:id="398946761">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420611855">
      <w:bodyDiv w:val="1"/>
      <w:marLeft w:val="0"/>
      <w:marRight w:val="0"/>
      <w:marTop w:val="0"/>
      <w:marBottom w:val="0"/>
      <w:divBdr>
        <w:top w:val="none" w:sz="0" w:space="0" w:color="auto"/>
        <w:left w:val="none" w:sz="0" w:space="0" w:color="auto"/>
        <w:bottom w:val="none" w:sz="0" w:space="0" w:color="auto"/>
        <w:right w:val="none" w:sz="0" w:space="0" w:color="auto"/>
      </w:divBdr>
    </w:div>
    <w:div w:id="526604692">
      <w:bodyDiv w:val="1"/>
      <w:marLeft w:val="0"/>
      <w:marRight w:val="0"/>
      <w:marTop w:val="0"/>
      <w:marBottom w:val="0"/>
      <w:divBdr>
        <w:top w:val="none" w:sz="0" w:space="0" w:color="auto"/>
        <w:left w:val="none" w:sz="0" w:space="0" w:color="auto"/>
        <w:bottom w:val="none" w:sz="0" w:space="0" w:color="auto"/>
        <w:right w:val="none" w:sz="0" w:space="0" w:color="auto"/>
      </w:divBdr>
    </w:div>
    <w:div w:id="566382070">
      <w:bodyDiv w:val="1"/>
      <w:marLeft w:val="0"/>
      <w:marRight w:val="0"/>
      <w:marTop w:val="0"/>
      <w:marBottom w:val="0"/>
      <w:divBdr>
        <w:top w:val="none" w:sz="0" w:space="0" w:color="auto"/>
        <w:left w:val="none" w:sz="0" w:space="0" w:color="auto"/>
        <w:bottom w:val="none" w:sz="0" w:space="0" w:color="auto"/>
        <w:right w:val="none" w:sz="0" w:space="0" w:color="auto"/>
      </w:divBdr>
    </w:div>
    <w:div w:id="591090476">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03292950">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801386815">
      <w:bodyDiv w:val="1"/>
      <w:marLeft w:val="0"/>
      <w:marRight w:val="0"/>
      <w:marTop w:val="0"/>
      <w:marBottom w:val="0"/>
      <w:divBdr>
        <w:top w:val="none" w:sz="0" w:space="0" w:color="auto"/>
        <w:left w:val="none" w:sz="0" w:space="0" w:color="auto"/>
        <w:bottom w:val="none" w:sz="0" w:space="0" w:color="auto"/>
        <w:right w:val="none" w:sz="0" w:space="0" w:color="auto"/>
      </w:divBdr>
      <w:divsChild>
        <w:div w:id="1922324364">
          <w:marLeft w:val="0"/>
          <w:marRight w:val="0"/>
          <w:marTop w:val="0"/>
          <w:marBottom w:val="0"/>
          <w:divBdr>
            <w:top w:val="none" w:sz="0" w:space="0" w:color="auto"/>
            <w:left w:val="none" w:sz="0" w:space="0" w:color="auto"/>
            <w:bottom w:val="none" w:sz="0" w:space="0" w:color="auto"/>
            <w:right w:val="none" w:sz="0" w:space="0" w:color="auto"/>
          </w:divBdr>
        </w:div>
        <w:div w:id="988705900">
          <w:marLeft w:val="0"/>
          <w:marRight w:val="0"/>
          <w:marTop w:val="0"/>
          <w:marBottom w:val="0"/>
          <w:divBdr>
            <w:top w:val="none" w:sz="0" w:space="0" w:color="auto"/>
            <w:left w:val="none" w:sz="0" w:space="0" w:color="auto"/>
            <w:bottom w:val="none" w:sz="0" w:space="0" w:color="auto"/>
            <w:right w:val="none" w:sz="0" w:space="0" w:color="auto"/>
          </w:divBdr>
        </w:div>
        <w:div w:id="1936589085">
          <w:marLeft w:val="0"/>
          <w:marRight w:val="0"/>
          <w:marTop w:val="0"/>
          <w:marBottom w:val="0"/>
          <w:divBdr>
            <w:top w:val="none" w:sz="0" w:space="0" w:color="auto"/>
            <w:left w:val="none" w:sz="0" w:space="0" w:color="auto"/>
            <w:bottom w:val="none" w:sz="0" w:space="0" w:color="auto"/>
            <w:right w:val="none" w:sz="0" w:space="0" w:color="auto"/>
          </w:divBdr>
        </w:div>
        <w:div w:id="1125537791">
          <w:marLeft w:val="0"/>
          <w:marRight w:val="0"/>
          <w:marTop w:val="0"/>
          <w:marBottom w:val="0"/>
          <w:divBdr>
            <w:top w:val="none" w:sz="0" w:space="0" w:color="auto"/>
            <w:left w:val="none" w:sz="0" w:space="0" w:color="auto"/>
            <w:bottom w:val="none" w:sz="0" w:space="0" w:color="auto"/>
            <w:right w:val="none" w:sz="0" w:space="0" w:color="auto"/>
          </w:divBdr>
        </w:div>
        <w:div w:id="1974671826">
          <w:marLeft w:val="0"/>
          <w:marRight w:val="0"/>
          <w:marTop w:val="0"/>
          <w:marBottom w:val="0"/>
          <w:divBdr>
            <w:top w:val="none" w:sz="0" w:space="0" w:color="auto"/>
            <w:left w:val="none" w:sz="0" w:space="0" w:color="auto"/>
            <w:bottom w:val="none" w:sz="0" w:space="0" w:color="auto"/>
            <w:right w:val="none" w:sz="0" w:space="0" w:color="auto"/>
          </w:divBdr>
        </w:div>
      </w:divsChild>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18638976">
      <w:bodyDiv w:val="1"/>
      <w:marLeft w:val="0"/>
      <w:marRight w:val="0"/>
      <w:marTop w:val="0"/>
      <w:marBottom w:val="0"/>
      <w:divBdr>
        <w:top w:val="none" w:sz="0" w:space="0" w:color="auto"/>
        <w:left w:val="none" w:sz="0" w:space="0" w:color="auto"/>
        <w:bottom w:val="none" w:sz="0" w:space="0" w:color="auto"/>
        <w:right w:val="none" w:sz="0" w:space="0" w:color="auto"/>
      </w:divBdr>
      <w:divsChild>
        <w:div w:id="1635062063">
          <w:marLeft w:val="0"/>
          <w:marRight w:val="0"/>
          <w:marTop w:val="0"/>
          <w:marBottom w:val="0"/>
          <w:divBdr>
            <w:top w:val="none" w:sz="0" w:space="0" w:color="auto"/>
            <w:left w:val="none" w:sz="0" w:space="0" w:color="auto"/>
            <w:bottom w:val="none" w:sz="0" w:space="0" w:color="auto"/>
            <w:right w:val="none" w:sz="0" w:space="0" w:color="auto"/>
          </w:divBdr>
          <w:divsChild>
            <w:div w:id="107941144">
              <w:marLeft w:val="0"/>
              <w:marRight w:val="0"/>
              <w:marTop w:val="0"/>
              <w:marBottom w:val="600"/>
              <w:divBdr>
                <w:top w:val="none" w:sz="0" w:space="0" w:color="auto"/>
                <w:left w:val="none" w:sz="0" w:space="0" w:color="auto"/>
                <w:bottom w:val="none" w:sz="0" w:space="0" w:color="auto"/>
                <w:right w:val="none" w:sz="0" w:space="0" w:color="auto"/>
              </w:divBdr>
              <w:divsChild>
                <w:div w:id="16659113">
                  <w:marLeft w:val="0"/>
                  <w:marRight w:val="0"/>
                  <w:marTop w:val="0"/>
                  <w:marBottom w:val="0"/>
                  <w:divBdr>
                    <w:top w:val="none" w:sz="0" w:space="0" w:color="auto"/>
                    <w:left w:val="none" w:sz="0" w:space="0" w:color="auto"/>
                    <w:bottom w:val="none" w:sz="0" w:space="0" w:color="auto"/>
                    <w:right w:val="none" w:sz="0" w:space="0" w:color="auto"/>
                  </w:divBdr>
                  <w:divsChild>
                    <w:div w:id="177542292">
                      <w:marLeft w:val="0"/>
                      <w:marRight w:val="0"/>
                      <w:marTop w:val="0"/>
                      <w:marBottom w:val="300"/>
                      <w:divBdr>
                        <w:top w:val="none" w:sz="0" w:space="0" w:color="auto"/>
                        <w:left w:val="none" w:sz="0" w:space="0" w:color="auto"/>
                        <w:bottom w:val="single" w:sz="6" w:space="0" w:color="D7D7D7"/>
                        <w:right w:val="none" w:sz="0" w:space="0" w:color="auto"/>
                      </w:divBdr>
                      <w:divsChild>
                        <w:div w:id="1869949959">
                          <w:marLeft w:val="0"/>
                          <w:marRight w:val="0"/>
                          <w:marTop w:val="0"/>
                          <w:marBottom w:val="0"/>
                          <w:divBdr>
                            <w:top w:val="none" w:sz="0" w:space="0" w:color="auto"/>
                            <w:left w:val="none" w:sz="0" w:space="0" w:color="auto"/>
                            <w:bottom w:val="none" w:sz="0" w:space="0" w:color="auto"/>
                            <w:right w:val="none" w:sz="0" w:space="0" w:color="auto"/>
                          </w:divBdr>
                        </w:div>
                      </w:divsChild>
                    </w:div>
                    <w:div w:id="793794256">
                      <w:marLeft w:val="0"/>
                      <w:marRight w:val="0"/>
                      <w:marTop w:val="0"/>
                      <w:marBottom w:val="0"/>
                      <w:divBdr>
                        <w:top w:val="none" w:sz="0" w:space="0" w:color="auto"/>
                        <w:left w:val="none" w:sz="0" w:space="0" w:color="auto"/>
                        <w:bottom w:val="none" w:sz="0" w:space="0" w:color="auto"/>
                        <w:right w:val="none" w:sz="0" w:space="0" w:color="auto"/>
                      </w:divBdr>
                      <w:divsChild>
                        <w:div w:id="1893879528">
                          <w:marLeft w:val="0"/>
                          <w:marRight w:val="0"/>
                          <w:marTop w:val="0"/>
                          <w:marBottom w:val="0"/>
                          <w:divBdr>
                            <w:top w:val="none" w:sz="0" w:space="0" w:color="auto"/>
                            <w:left w:val="none" w:sz="0" w:space="0" w:color="auto"/>
                            <w:bottom w:val="none" w:sz="0" w:space="0" w:color="auto"/>
                            <w:right w:val="none" w:sz="0" w:space="0" w:color="auto"/>
                          </w:divBdr>
                          <w:divsChild>
                            <w:div w:id="615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12640">
          <w:marLeft w:val="0"/>
          <w:marRight w:val="0"/>
          <w:marTop w:val="0"/>
          <w:marBottom w:val="0"/>
          <w:divBdr>
            <w:top w:val="none" w:sz="0" w:space="0" w:color="auto"/>
            <w:left w:val="none" w:sz="0" w:space="0" w:color="auto"/>
            <w:bottom w:val="none" w:sz="0" w:space="0" w:color="auto"/>
            <w:right w:val="none" w:sz="0" w:space="0" w:color="auto"/>
          </w:divBdr>
          <w:divsChild>
            <w:div w:id="231425441">
              <w:marLeft w:val="0"/>
              <w:marRight w:val="0"/>
              <w:marTop w:val="0"/>
              <w:marBottom w:val="600"/>
              <w:divBdr>
                <w:top w:val="none" w:sz="0" w:space="0" w:color="auto"/>
                <w:left w:val="none" w:sz="0" w:space="0" w:color="auto"/>
                <w:bottom w:val="none" w:sz="0" w:space="0" w:color="auto"/>
                <w:right w:val="none" w:sz="0" w:space="0" w:color="auto"/>
              </w:divBdr>
              <w:divsChild>
                <w:div w:id="2037193225">
                  <w:marLeft w:val="0"/>
                  <w:marRight w:val="0"/>
                  <w:marTop w:val="0"/>
                  <w:marBottom w:val="300"/>
                  <w:divBdr>
                    <w:top w:val="none" w:sz="0" w:space="0" w:color="auto"/>
                    <w:left w:val="none" w:sz="0" w:space="0" w:color="auto"/>
                    <w:bottom w:val="single" w:sz="6" w:space="0" w:color="D7D7D7"/>
                    <w:right w:val="none" w:sz="0" w:space="0" w:color="auto"/>
                  </w:divBdr>
                  <w:divsChild>
                    <w:div w:id="1465462624">
                      <w:marLeft w:val="0"/>
                      <w:marRight w:val="0"/>
                      <w:marTop w:val="0"/>
                      <w:marBottom w:val="0"/>
                      <w:divBdr>
                        <w:top w:val="none" w:sz="0" w:space="0" w:color="auto"/>
                        <w:left w:val="none" w:sz="0" w:space="0" w:color="auto"/>
                        <w:bottom w:val="none" w:sz="0" w:space="0" w:color="auto"/>
                        <w:right w:val="none" w:sz="0" w:space="0" w:color="auto"/>
                      </w:divBdr>
                    </w:div>
                    <w:div w:id="893586483">
                      <w:marLeft w:val="0"/>
                      <w:marRight w:val="0"/>
                      <w:marTop w:val="0"/>
                      <w:marBottom w:val="0"/>
                      <w:divBdr>
                        <w:top w:val="none" w:sz="0" w:space="0" w:color="auto"/>
                        <w:left w:val="none" w:sz="0" w:space="0" w:color="auto"/>
                        <w:bottom w:val="none" w:sz="0" w:space="0" w:color="auto"/>
                        <w:right w:val="none" w:sz="0" w:space="0" w:color="auto"/>
                      </w:divBdr>
                      <w:divsChild>
                        <w:div w:id="697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2671">
                  <w:marLeft w:val="0"/>
                  <w:marRight w:val="0"/>
                  <w:marTop w:val="0"/>
                  <w:marBottom w:val="0"/>
                  <w:divBdr>
                    <w:top w:val="none" w:sz="0" w:space="0" w:color="auto"/>
                    <w:left w:val="none" w:sz="0" w:space="0" w:color="auto"/>
                    <w:bottom w:val="none" w:sz="0" w:space="0" w:color="auto"/>
                    <w:right w:val="none" w:sz="0" w:space="0" w:color="auto"/>
                  </w:divBdr>
                  <w:divsChild>
                    <w:div w:id="2049067671">
                      <w:marLeft w:val="0"/>
                      <w:marRight w:val="0"/>
                      <w:marTop w:val="0"/>
                      <w:marBottom w:val="0"/>
                      <w:divBdr>
                        <w:top w:val="none" w:sz="0" w:space="0" w:color="auto"/>
                        <w:left w:val="none" w:sz="0" w:space="0" w:color="auto"/>
                        <w:bottom w:val="none" w:sz="0" w:space="0" w:color="auto"/>
                        <w:right w:val="none" w:sz="0" w:space="0" w:color="auto"/>
                      </w:divBdr>
                      <w:divsChild>
                        <w:div w:id="1871142585">
                          <w:marLeft w:val="0"/>
                          <w:marRight w:val="0"/>
                          <w:marTop w:val="0"/>
                          <w:marBottom w:val="0"/>
                          <w:divBdr>
                            <w:top w:val="none" w:sz="0" w:space="0" w:color="auto"/>
                            <w:left w:val="none" w:sz="0" w:space="0" w:color="auto"/>
                            <w:bottom w:val="none" w:sz="0" w:space="0" w:color="auto"/>
                            <w:right w:val="none" w:sz="0" w:space="0" w:color="auto"/>
                          </w:divBdr>
                          <w:divsChild>
                            <w:div w:id="16413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2636933">
      <w:bodyDiv w:val="1"/>
      <w:marLeft w:val="0"/>
      <w:marRight w:val="0"/>
      <w:marTop w:val="0"/>
      <w:marBottom w:val="0"/>
      <w:divBdr>
        <w:top w:val="none" w:sz="0" w:space="0" w:color="auto"/>
        <w:left w:val="none" w:sz="0" w:space="0" w:color="auto"/>
        <w:bottom w:val="none" w:sz="0" w:space="0" w:color="auto"/>
        <w:right w:val="none" w:sz="0" w:space="0" w:color="auto"/>
      </w:divBdr>
      <w:divsChild>
        <w:div w:id="815727628">
          <w:marLeft w:val="0"/>
          <w:marRight w:val="0"/>
          <w:marTop w:val="0"/>
          <w:marBottom w:val="0"/>
          <w:divBdr>
            <w:top w:val="none" w:sz="0" w:space="0" w:color="auto"/>
            <w:left w:val="none" w:sz="0" w:space="0" w:color="auto"/>
            <w:bottom w:val="none" w:sz="0" w:space="0" w:color="auto"/>
            <w:right w:val="none" w:sz="0" w:space="0" w:color="auto"/>
          </w:divBdr>
          <w:divsChild>
            <w:div w:id="1273442645">
              <w:marLeft w:val="0"/>
              <w:marRight w:val="0"/>
              <w:marTop w:val="0"/>
              <w:marBottom w:val="0"/>
              <w:divBdr>
                <w:top w:val="none" w:sz="0" w:space="0" w:color="auto"/>
                <w:left w:val="none" w:sz="0" w:space="0" w:color="auto"/>
                <w:bottom w:val="none" w:sz="0" w:space="0" w:color="auto"/>
                <w:right w:val="none" w:sz="0" w:space="0" w:color="auto"/>
              </w:divBdr>
              <w:divsChild>
                <w:div w:id="18822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3174">
          <w:marLeft w:val="0"/>
          <w:marRight w:val="0"/>
          <w:marTop w:val="0"/>
          <w:marBottom w:val="0"/>
          <w:divBdr>
            <w:top w:val="none" w:sz="0" w:space="0" w:color="auto"/>
            <w:left w:val="none" w:sz="0" w:space="0" w:color="auto"/>
            <w:bottom w:val="none" w:sz="0" w:space="0" w:color="auto"/>
            <w:right w:val="none" w:sz="0" w:space="0" w:color="auto"/>
          </w:divBdr>
        </w:div>
        <w:div w:id="403259518">
          <w:marLeft w:val="0"/>
          <w:marRight w:val="0"/>
          <w:marTop w:val="0"/>
          <w:marBottom w:val="0"/>
          <w:divBdr>
            <w:top w:val="none" w:sz="0" w:space="0" w:color="auto"/>
            <w:left w:val="none" w:sz="0" w:space="0" w:color="auto"/>
            <w:bottom w:val="none" w:sz="0" w:space="0" w:color="auto"/>
            <w:right w:val="none" w:sz="0" w:space="0" w:color="auto"/>
          </w:divBdr>
          <w:divsChild>
            <w:div w:id="147673428">
              <w:marLeft w:val="0"/>
              <w:marRight w:val="0"/>
              <w:marTop w:val="0"/>
              <w:marBottom w:val="0"/>
              <w:divBdr>
                <w:top w:val="none" w:sz="0" w:space="0" w:color="auto"/>
                <w:left w:val="none" w:sz="0" w:space="0" w:color="auto"/>
                <w:bottom w:val="none" w:sz="0" w:space="0" w:color="auto"/>
                <w:right w:val="none" w:sz="0" w:space="0" w:color="auto"/>
              </w:divBdr>
              <w:divsChild>
                <w:div w:id="13064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590">
          <w:marLeft w:val="0"/>
          <w:marRight w:val="0"/>
          <w:marTop w:val="0"/>
          <w:marBottom w:val="0"/>
          <w:divBdr>
            <w:top w:val="none" w:sz="0" w:space="0" w:color="auto"/>
            <w:left w:val="none" w:sz="0" w:space="0" w:color="auto"/>
            <w:bottom w:val="none" w:sz="0" w:space="0" w:color="auto"/>
            <w:right w:val="none" w:sz="0" w:space="0" w:color="auto"/>
          </w:divBdr>
        </w:div>
        <w:div w:id="1732385953">
          <w:marLeft w:val="0"/>
          <w:marRight w:val="0"/>
          <w:marTop w:val="0"/>
          <w:marBottom w:val="0"/>
          <w:divBdr>
            <w:top w:val="none" w:sz="0" w:space="0" w:color="auto"/>
            <w:left w:val="none" w:sz="0" w:space="0" w:color="auto"/>
            <w:bottom w:val="none" w:sz="0" w:space="0" w:color="auto"/>
            <w:right w:val="none" w:sz="0" w:space="0" w:color="auto"/>
          </w:divBdr>
          <w:divsChild>
            <w:div w:id="598685135">
              <w:marLeft w:val="0"/>
              <w:marRight w:val="0"/>
              <w:marTop w:val="0"/>
              <w:marBottom w:val="0"/>
              <w:divBdr>
                <w:top w:val="none" w:sz="0" w:space="0" w:color="auto"/>
                <w:left w:val="none" w:sz="0" w:space="0" w:color="auto"/>
                <w:bottom w:val="none" w:sz="0" w:space="0" w:color="auto"/>
                <w:right w:val="none" w:sz="0" w:space="0" w:color="auto"/>
              </w:divBdr>
              <w:divsChild>
                <w:div w:id="14584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3379">
          <w:marLeft w:val="0"/>
          <w:marRight w:val="0"/>
          <w:marTop w:val="0"/>
          <w:marBottom w:val="0"/>
          <w:divBdr>
            <w:top w:val="none" w:sz="0" w:space="0" w:color="auto"/>
            <w:left w:val="none" w:sz="0" w:space="0" w:color="auto"/>
            <w:bottom w:val="none" w:sz="0" w:space="0" w:color="auto"/>
            <w:right w:val="none" w:sz="0" w:space="0" w:color="auto"/>
          </w:divBdr>
        </w:div>
        <w:div w:id="1011496044">
          <w:marLeft w:val="0"/>
          <w:marRight w:val="0"/>
          <w:marTop w:val="0"/>
          <w:marBottom w:val="0"/>
          <w:divBdr>
            <w:top w:val="none" w:sz="0" w:space="0" w:color="auto"/>
            <w:left w:val="none" w:sz="0" w:space="0" w:color="auto"/>
            <w:bottom w:val="none" w:sz="0" w:space="0" w:color="auto"/>
            <w:right w:val="none" w:sz="0" w:space="0" w:color="auto"/>
          </w:divBdr>
          <w:divsChild>
            <w:div w:id="21788301">
              <w:marLeft w:val="0"/>
              <w:marRight w:val="0"/>
              <w:marTop w:val="0"/>
              <w:marBottom w:val="0"/>
              <w:divBdr>
                <w:top w:val="none" w:sz="0" w:space="0" w:color="auto"/>
                <w:left w:val="none" w:sz="0" w:space="0" w:color="auto"/>
                <w:bottom w:val="none" w:sz="0" w:space="0" w:color="auto"/>
                <w:right w:val="none" w:sz="0" w:space="0" w:color="auto"/>
              </w:divBdr>
              <w:divsChild>
                <w:div w:id="1560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2205">
          <w:marLeft w:val="0"/>
          <w:marRight w:val="0"/>
          <w:marTop w:val="0"/>
          <w:marBottom w:val="0"/>
          <w:divBdr>
            <w:top w:val="none" w:sz="0" w:space="0" w:color="auto"/>
            <w:left w:val="none" w:sz="0" w:space="0" w:color="auto"/>
            <w:bottom w:val="none" w:sz="0" w:space="0" w:color="auto"/>
            <w:right w:val="none" w:sz="0" w:space="0" w:color="auto"/>
          </w:divBdr>
        </w:div>
        <w:div w:id="884559972">
          <w:marLeft w:val="0"/>
          <w:marRight w:val="0"/>
          <w:marTop w:val="0"/>
          <w:marBottom w:val="0"/>
          <w:divBdr>
            <w:top w:val="none" w:sz="0" w:space="0" w:color="auto"/>
            <w:left w:val="none" w:sz="0" w:space="0" w:color="auto"/>
            <w:bottom w:val="none" w:sz="0" w:space="0" w:color="auto"/>
            <w:right w:val="none" w:sz="0" w:space="0" w:color="auto"/>
          </w:divBdr>
          <w:divsChild>
            <w:div w:id="1442604761">
              <w:marLeft w:val="0"/>
              <w:marRight w:val="0"/>
              <w:marTop w:val="0"/>
              <w:marBottom w:val="0"/>
              <w:divBdr>
                <w:top w:val="none" w:sz="0" w:space="0" w:color="auto"/>
                <w:left w:val="none" w:sz="0" w:space="0" w:color="auto"/>
                <w:bottom w:val="none" w:sz="0" w:space="0" w:color="auto"/>
                <w:right w:val="none" w:sz="0" w:space="0" w:color="auto"/>
              </w:divBdr>
              <w:divsChild>
                <w:div w:id="11309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50872">
          <w:marLeft w:val="0"/>
          <w:marRight w:val="0"/>
          <w:marTop w:val="0"/>
          <w:marBottom w:val="0"/>
          <w:divBdr>
            <w:top w:val="none" w:sz="0" w:space="0" w:color="auto"/>
            <w:left w:val="none" w:sz="0" w:space="0" w:color="auto"/>
            <w:bottom w:val="none" w:sz="0" w:space="0" w:color="auto"/>
            <w:right w:val="none" w:sz="0" w:space="0" w:color="auto"/>
          </w:divBdr>
        </w:div>
        <w:div w:id="549390173">
          <w:marLeft w:val="0"/>
          <w:marRight w:val="0"/>
          <w:marTop w:val="0"/>
          <w:marBottom w:val="0"/>
          <w:divBdr>
            <w:top w:val="none" w:sz="0" w:space="0" w:color="auto"/>
            <w:left w:val="none" w:sz="0" w:space="0" w:color="auto"/>
            <w:bottom w:val="none" w:sz="0" w:space="0" w:color="auto"/>
            <w:right w:val="none" w:sz="0" w:space="0" w:color="auto"/>
          </w:divBdr>
          <w:divsChild>
            <w:div w:id="993140609">
              <w:marLeft w:val="0"/>
              <w:marRight w:val="0"/>
              <w:marTop w:val="0"/>
              <w:marBottom w:val="0"/>
              <w:divBdr>
                <w:top w:val="none" w:sz="0" w:space="0" w:color="auto"/>
                <w:left w:val="none" w:sz="0" w:space="0" w:color="auto"/>
                <w:bottom w:val="none" w:sz="0" w:space="0" w:color="auto"/>
                <w:right w:val="none" w:sz="0" w:space="0" w:color="auto"/>
              </w:divBdr>
              <w:divsChild>
                <w:div w:id="456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551">
          <w:marLeft w:val="0"/>
          <w:marRight w:val="0"/>
          <w:marTop w:val="0"/>
          <w:marBottom w:val="0"/>
          <w:divBdr>
            <w:top w:val="none" w:sz="0" w:space="0" w:color="auto"/>
            <w:left w:val="none" w:sz="0" w:space="0" w:color="auto"/>
            <w:bottom w:val="none" w:sz="0" w:space="0" w:color="auto"/>
            <w:right w:val="none" w:sz="0" w:space="0" w:color="auto"/>
          </w:divBdr>
        </w:div>
        <w:div w:id="775173757">
          <w:marLeft w:val="0"/>
          <w:marRight w:val="0"/>
          <w:marTop w:val="0"/>
          <w:marBottom w:val="0"/>
          <w:divBdr>
            <w:top w:val="none" w:sz="0" w:space="0" w:color="auto"/>
            <w:left w:val="none" w:sz="0" w:space="0" w:color="auto"/>
            <w:bottom w:val="none" w:sz="0" w:space="0" w:color="auto"/>
            <w:right w:val="none" w:sz="0" w:space="0" w:color="auto"/>
          </w:divBdr>
          <w:divsChild>
            <w:div w:id="32270044">
              <w:marLeft w:val="0"/>
              <w:marRight w:val="0"/>
              <w:marTop w:val="0"/>
              <w:marBottom w:val="0"/>
              <w:divBdr>
                <w:top w:val="none" w:sz="0" w:space="0" w:color="auto"/>
                <w:left w:val="none" w:sz="0" w:space="0" w:color="auto"/>
                <w:bottom w:val="none" w:sz="0" w:space="0" w:color="auto"/>
                <w:right w:val="none" w:sz="0" w:space="0" w:color="auto"/>
              </w:divBdr>
              <w:divsChild>
                <w:div w:id="13590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767">
          <w:marLeft w:val="0"/>
          <w:marRight w:val="0"/>
          <w:marTop w:val="0"/>
          <w:marBottom w:val="0"/>
          <w:divBdr>
            <w:top w:val="none" w:sz="0" w:space="0" w:color="auto"/>
            <w:left w:val="none" w:sz="0" w:space="0" w:color="auto"/>
            <w:bottom w:val="none" w:sz="0" w:space="0" w:color="auto"/>
            <w:right w:val="none" w:sz="0" w:space="0" w:color="auto"/>
          </w:divBdr>
        </w:div>
      </w:divsChild>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065447563">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17857793">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29456335">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15376144">
      <w:bodyDiv w:val="1"/>
      <w:marLeft w:val="0"/>
      <w:marRight w:val="0"/>
      <w:marTop w:val="0"/>
      <w:marBottom w:val="0"/>
      <w:divBdr>
        <w:top w:val="none" w:sz="0" w:space="0" w:color="auto"/>
        <w:left w:val="none" w:sz="0" w:space="0" w:color="auto"/>
        <w:bottom w:val="none" w:sz="0" w:space="0" w:color="auto"/>
        <w:right w:val="none" w:sz="0" w:space="0" w:color="auto"/>
      </w:divBdr>
      <w:divsChild>
        <w:div w:id="1861384209">
          <w:marLeft w:val="0"/>
          <w:marRight w:val="0"/>
          <w:marTop w:val="0"/>
          <w:marBottom w:val="0"/>
          <w:divBdr>
            <w:top w:val="none" w:sz="0" w:space="0" w:color="auto"/>
            <w:left w:val="none" w:sz="0" w:space="0" w:color="auto"/>
            <w:bottom w:val="none" w:sz="0" w:space="0" w:color="auto"/>
            <w:right w:val="none" w:sz="0" w:space="0" w:color="auto"/>
          </w:divBdr>
          <w:divsChild>
            <w:div w:id="2052681261">
              <w:marLeft w:val="0"/>
              <w:marRight w:val="0"/>
              <w:marTop w:val="0"/>
              <w:marBottom w:val="0"/>
              <w:divBdr>
                <w:top w:val="none" w:sz="0" w:space="0" w:color="auto"/>
                <w:left w:val="none" w:sz="0" w:space="0" w:color="auto"/>
                <w:bottom w:val="none" w:sz="0" w:space="0" w:color="auto"/>
                <w:right w:val="none" w:sz="0" w:space="0" w:color="auto"/>
              </w:divBdr>
              <w:divsChild>
                <w:div w:id="1101337105">
                  <w:marLeft w:val="0"/>
                  <w:marRight w:val="0"/>
                  <w:marTop w:val="0"/>
                  <w:marBottom w:val="0"/>
                  <w:divBdr>
                    <w:top w:val="none" w:sz="0" w:space="0" w:color="auto"/>
                    <w:left w:val="none" w:sz="0" w:space="0" w:color="auto"/>
                    <w:bottom w:val="none" w:sz="0" w:space="0" w:color="auto"/>
                    <w:right w:val="none" w:sz="0" w:space="0" w:color="auto"/>
                  </w:divBdr>
                </w:div>
                <w:div w:id="491524497">
                  <w:marLeft w:val="0"/>
                  <w:marRight w:val="0"/>
                  <w:marTop w:val="0"/>
                  <w:marBottom w:val="0"/>
                  <w:divBdr>
                    <w:top w:val="none" w:sz="0" w:space="0" w:color="auto"/>
                    <w:left w:val="none" w:sz="0" w:space="0" w:color="auto"/>
                    <w:bottom w:val="none" w:sz="0" w:space="0" w:color="auto"/>
                    <w:right w:val="none" w:sz="0" w:space="0" w:color="auto"/>
                  </w:divBdr>
                  <w:divsChild>
                    <w:div w:id="40714132">
                      <w:marLeft w:val="0"/>
                      <w:marRight w:val="0"/>
                      <w:marTop w:val="0"/>
                      <w:marBottom w:val="0"/>
                      <w:divBdr>
                        <w:top w:val="none" w:sz="0" w:space="0" w:color="auto"/>
                        <w:left w:val="none" w:sz="0" w:space="0" w:color="auto"/>
                        <w:bottom w:val="none" w:sz="0" w:space="0" w:color="auto"/>
                        <w:right w:val="none" w:sz="0" w:space="0" w:color="auto"/>
                      </w:divBdr>
                      <w:divsChild>
                        <w:div w:id="690227642">
                          <w:marLeft w:val="0"/>
                          <w:marRight w:val="0"/>
                          <w:marTop w:val="0"/>
                          <w:marBottom w:val="0"/>
                          <w:divBdr>
                            <w:top w:val="none" w:sz="0" w:space="0" w:color="auto"/>
                            <w:left w:val="none" w:sz="0" w:space="0" w:color="auto"/>
                            <w:bottom w:val="none" w:sz="0" w:space="0" w:color="auto"/>
                            <w:right w:val="none" w:sz="0" w:space="0" w:color="auto"/>
                          </w:divBdr>
                        </w:div>
                        <w:div w:id="1084491094">
                          <w:marLeft w:val="0"/>
                          <w:marRight w:val="0"/>
                          <w:marTop w:val="0"/>
                          <w:marBottom w:val="0"/>
                          <w:divBdr>
                            <w:top w:val="none" w:sz="0" w:space="0" w:color="auto"/>
                            <w:left w:val="none" w:sz="0" w:space="0" w:color="auto"/>
                            <w:bottom w:val="none" w:sz="0" w:space="0" w:color="auto"/>
                            <w:right w:val="none" w:sz="0" w:space="0" w:color="auto"/>
                          </w:divBdr>
                        </w:div>
                        <w:div w:id="755321266">
                          <w:marLeft w:val="0"/>
                          <w:marRight w:val="0"/>
                          <w:marTop w:val="0"/>
                          <w:marBottom w:val="0"/>
                          <w:divBdr>
                            <w:top w:val="none" w:sz="0" w:space="0" w:color="auto"/>
                            <w:left w:val="none" w:sz="0" w:space="0" w:color="auto"/>
                            <w:bottom w:val="none" w:sz="0" w:space="0" w:color="auto"/>
                            <w:right w:val="none" w:sz="0" w:space="0" w:color="auto"/>
                          </w:divBdr>
                        </w:div>
                        <w:div w:id="14566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24397">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344240956">
      <w:bodyDiv w:val="1"/>
      <w:marLeft w:val="0"/>
      <w:marRight w:val="0"/>
      <w:marTop w:val="0"/>
      <w:marBottom w:val="0"/>
      <w:divBdr>
        <w:top w:val="none" w:sz="0" w:space="0" w:color="auto"/>
        <w:left w:val="none" w:sz="0" w:space="0" w:color="auto"/>
        <w:bottom w:val="none" w:sz="0" w:space="0" w:color="auto"/>
        <w:right w:val="none" w:sz="0" w:space="0" w:color="auto"/>
      </w:divBdr>
    </w:div>
    <w:div w:id="1438673791">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583447174">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609580801">
      <w:bodyDiv w:val="1"/>
      <w:marLeft w:val="0"/>
      <w:marRight w:val="0"/>
      <w:marTop w:val="0"/>
      <w:marBottom w:val="0"/>
      <w:divBdr>
        <w:top w:val="none" w:sz="0" w:space="0" w:color="auto"/>
        <w:left w:val="none" w:sz="0" w:space="0" w:color="auto"/>
        <w:bottom w:val="none" w:sz="0" w:space="0" w:color="auto"/>
        <w:right w:val="none" w:sz="0" w:space="0" w:color="auto"/>
      </w:divBdr>
    </w:div>
    <w:div w:id="1645237220">
      <w:bodyDiv w:val="1"/>
      <w:marLeft w:val="0"/>
      <w:marRight w:val="0"/>
      <w:marTop w:val="0"/>
      <w:marBottom w:val="0"/>
      <w:divBdr>
        <w:top w:val="none" w:sz="0" w:space="0" w:color="auto"/>
        <w:left w:val="none" w:sz="0" w:space="0" w:color="auto"/>
        <w:bottom w:val="none" w:sz="0" w:space="0" w:color="auto"/>
        <w:right w:val="none" w:sz="0" w:space="0" w:color="auto"/>
      </w:divBdr>
    </w:div>
    <w:div w:id="1663659079">
      <w:bodyDiv w:val="1"/>
      <w:marLeft w:val="0"/>
      <w:marRight w:val="0"/>
      <w:marTop w:val="0"/>
      <w:marBottom w:val="0"/>
      <w:divBdr>
        <w:top w:val="none" w:sz="0" w:space="0" w:color="auto"/>
        <w:left w:val="none" w:sz="0" w:space="0" w:color="auto"/>
        <w:bottom w:val="none" w:sz="0" w:space="0" w:color="auto"/>
        <w:right w:val="none" w:sz="0" w:space="0" w:color="auto"/>
      </w:divBdr>
    </w:div>
    <w:div w:id="1730692069">
      <w:bodyDiv w:val="1"/>
      <w:marLeft w:val="0"/>
      <w:marRight w:val="0"/>
      <w:marTop w:val="0"/>
      <w:marBottom w:val="0"/>
      <w:divBdr>
        <w:top w:val="none" w:sz="0" w:space="0" w:color="auto"/>
        <w:left w:val="none" w:sz="0" w:space="0" w:color="auto"/>
        <w:bottom w:val="none" w:sz="0" w:space="0" w:color="auto"/>
        <w:right w:val="none" w:sz="0" w:space="0" w:color="auto"/>
      </w:divBdr>
    </w:div>
    <w:div w:id="1736977517">
      <w:bodyDiv w:val="1"/>
      <w:marLeft w:val="0"/>
      <w:marRight w:val="0"/>
      <w:marTop w:val="0"/>
      <w:marBottom w:val="0"/>
      <w:divBdr>
        <w:top w:val="none" w:sz="0" w:space="0" w:color="auto"/>
        <w:left w:val="none" w:sz="0" w:space="0" w:color="auto"/>
        <w:bottom w:val="none" w:sz="0" w:space="0" w:color="auto"/>
        <w:right w:val="none" w:sz="0" w:space="0" w:color="auto"/>
      </w:divBdr>
      <w:divsChild>
        <w:div w:id="1087650884">
          <w:marLeft w:val="0"/>
          <w:marRight w:val="0"/>
          <w:marTop w:val="0"/>
          <w:marBottom w:val="0"/>
          <w:divBdr>
            <w:top w:val="none" w:sz="0" w:space="0" w:color="auto"/>
            <w:left w:val="none" w:sz="0" w:space="0" w:color="auto"/>
            <w:bottom w:val="none" w:sz="0" w:space="0" w:color="auto"/>
            <w:right w:val="none" w:sz="0" w:space="0" w:color="auto"/>
          </w:divBdr>
        </w:div>
        <w:div w:id="263735244">
          <w:marLeft w:val="0"/>
          <w:marRight w:val="0"/>
          <w:marTop w:val="0"/>
          <w:marBottom w:val="0"/>
          <w:divBdr>
            <w:top w:val="none" w:sz="0" w:space="0" w:color="auto"/>
            <w:left w:val="none" w:sz="0" w:space="0" w:color="auto"/>
            <w:bottom w:val="none" w:sz="0" w:space="0" w:color="auto"/>
            <w:right w:val="none" w:sz="0" w:space="0" w:color="auto"/>
          </w:divBdr>
        </w:div>
        <w:div w:id="1925798511">
          <w:marLeft w:val="0"/>
          <w:marRight w:val="0"/>
          <w:marTop w:val="0"/>
          <w:marBottom w:val="0"/>
          <w:divBdr>
            <w:top w:val="none" w:sz="0" w:space="0" w:color="auto"/>
            <w:left w:val="none" w:sz="0" w:space="0" w:color="auto"/>
            <w:bottom w:val="none" w:sz="0" w:space="0" w:color="auto"/>
            <w:right w:val="none" w:sz="0" w:space="0" w:color="auto"/>
          </w:divBdr>
        </w:div>
        <w:div w:id="50274540">
          <w:marLeft w:val="0"/>
          <w:marRight w:val="0"/>
          <w:marTop w:val="0"/>
          <w:marBottom w:val="0"/>
          <w:divBdr>
            <w:top w:val="none" w:sz="0" w:space="0" w:color="auto"/>
            <w:left w:val="none" w:sz="0" w:space="0" w:color="auto"/>
            <w:bottom w:val="none" w:sz="0" w:space="0" w:color="auto"/>
            <w:right w:val="none" w:sz="0" w:space="0" w:color="auto"/>
          </w:divBdr>
        </w:div>
        <w:div w:id="404883566">
          <w:marLeft w:val="0"/>
          <w:marRight w:val="0"/>
          <w:marTop w:val="0"/>
          <w:marBottom w:val="0"/>
          <w:divBdr>
            <w:top w:val="none" w:sz="0" w:space="0" w:color="auto"/>
            <w:left w:val="none" w:sz="0" w:space="0" w:color="auto"/>
            <w:bottom w:val="none" w:sz="0" w:space="0" w:color="auto"/>
            <w:right w:val="none" w:sz="0" w:space="0" w:color="auto"/>
          </w:divBdr>
        </w:div>
      </w:divsChild>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50152367">
      <w:bodyDiv w:val="1"/>
      <w:marLeft w:val="0"/>
      <w:marRight w:val="0"/>
      <w:marTop w:val="0"/>
      <w:marBottom w:val="0"/>
      <w:divBdr>
        <w:top w:val="none" w:sz="0" w:space="0" w:color="auto"/>
        <w:left w:val="none" w:sz="0" w:space="0" w:color="auto"/>
        <w:bottom w:val="none" w:sz="0" w:space="0" w:color="auto"/>
        <w:right w:val="none" w:sz="0" w:space="0" w:color="auto"/>
      </w:divBdr>
      <w:divsChild>
        <w:div w:id="1856189119">
          <w:marLeft w:val="0"/>
          <w:marRight w:val="0"/>
          <w:marTop w:val="0"/>
          <w:marBottom w:val="0"/>
          <w:divBdr>
            <w:top w:val="none" w:sz="0" w:space="0" w:color="auto"/>
            <w:left w:val="none" w:sz="0" w:space="0" w:color="auto"/>
            <w:bottom w:val="none" w:sz="0" w:space="0" w:color="auto"/>
            <w:right w:val="none" w:sz="0" w:space="0" w:color="auto"/>
          </w:divBdr>
          <w:divsChild>
            <w:div w:id="312568325">
              <w:marLeft w:val="0"/>
              <w:marRight w:val="0"/>
              <w:marTop w:val="0"/>
              <w:marBottom w:val="0"/>
              <w:divBdr>
                <w:top w:val="none" w:sz="0" w:space="0" w:color="auto"/>
                <w:left w:val="none" w:sz="0" w:space="0" w:color="auto"/>
                <w:bottom w:val="none" w:sz="0" w:space="0" w:color="auto"/>
                <w:right w:val="none" w:sz="0" w:space="0" w:color="auto"/>
              </w:divBdr>
            </w:div>
          </w:divsChild>
        </w:div>
        <w:div w:id="1330447805">
          <w:marLeft w:val="0"/>
          <w:marRight w:val="0"/>
          <w:marTop w:val="0"/>
          <w:marBottom w:val="0"/>
          <w:divBdr>
            <w:top w:val="none" w:sz="0" w:space="0" w:color="auto"/>
            <w:left w:val="none" w:sz="0" w:space="0" w:color="auto"/>
            <w:bottom w:val="none" w:sz="0" w:space="0" w:color="auto"/>
            <w:right w:val="none" w:sz="0" w:space="0" w:color="auto"/>
          </w:divBdr>
        </w:div>
        <w:div w:id="255097960">
          <w:marLeft w:val="0"/>
          <w:marRight w:val="0"/>
          <w:marTop w:val="0"/>
          <w:marBottom w:val="0"/>
          <w:divBdr>
            <w:top w:val="none" w:sz="0" w:space="0" w:color="auto"/>
            <w:left w:val="none" w:sz="0" w:space="0" w:color="auto"/>
            <w:bottom w:val="none" w:sz="0" w:space="0" w:color="auto"/>
            <w:right w:val="none" w:sz="0" w:space="0" w:color="auto"/>
          </w:divBdr>
          <w:divsChild>
            <w:div w:id="676805840">
              <w:marLeft w:val="0"/>
              <w:marRight w:val="0"/>
              <w:marTop w:val="0"/>
              <w:marBottom w:val="0"/>
              <w:divBdr>
                <w:top w:val="none" w:sz="0" w:space="0" w:color="auto"/>
                <w:left w:val="none" w:sz="0" w:space="0" w:color="auto"/>
                <w:bottom w:val="none" w:sz="0" w:space="0" w:color="auto"/>
                <w:right w:val="none" w:sz="0" w:space="0" w:color="auto"/>
              </w:divBdr>
            </w:div>
          </w:divsChild>
        </w:div>
        <w:div w:id="1542521386">
          <w:marLeft w:val="0"/>
          <w:marRight w:val="0"/>
          <w:marTop w:val="0"/>
          <w:marBottom w:val="0"/>
          <w:divBdr>
            <w:top w:val="none" w:sz="0" w:space="0" w:color="auto"/>
            <w:left w:val="none" w:sz="0" w:space="0" w:color="auto"/>
            <w:bottom w:val="none" w:sz="0" w:space="0" w:color="auto"/>
            <w:right w:val="none" w:sz="0" w:space="0" w:color="auto"/>
          </w:divBdr>
        </w:div>
        <w:div w:id="1128280057">
          <w:marLeft w:val="0"/>
          <w:marRight w:val="0"/>
          <w:marTop w:val="0"/>
          <w:marBottom w:val="0"/>
          <w:divBdr>
            <w:top w:val="none" w:sz="0" w:space="0" w:color="auto"/>
            <w:left w:val="none" w:sz="0" w:space="0" w:color="auto"/>
            <w:bottom w:val="none" w:sz="0" w:space="0" w:color="auto"/>
            <w:right w:val="none" w:sz="0" w:space="0" w:color="auto"/>
          </w:divBdr>
          <w:divsChild>
            <w:div w:id="478769602">
              <w:marLeft w:val="0"/>
              <w:marRight w:val="0"/>
              <w:marTop w:val="0"/>
              <w:marBottom w:val="0"/>
              <w:divBdr>
                <w:top w:val="none" w:sz="0" w:space="0" w:color="auto"/>
                <w:left w:val="none" w:sz="0" w:space="0" w:color="auto"/>
                <w:bottom w:val="none" w:sz="0" w:space="0" w:color="auto"/>
                <w:right w:val="none" w:sz="0" w:space="0" w:color="auto"/>
              </w:divBdr>
            </w:div>
          </w:divsChild>
        </w:div>
        <w:div w:id="2106799047">
          <w:marLeft w:val="0"/>
          <w:marRight w:val="0"/>
          <w:marTop w:val="0"/>
          <w:marBottom w:val="0"/>
          <w:divBdr>
            <w:top w:val="none" w:sz="0" w:space="0" w:color="auto"/>
            <w:left w:val="none" w:sz="0" w:space="0" w:color="auto"/>
            <w:bottom w:val="none" w:sz="0" w:space="0" w:color="auto"/>
            <w:right w:val="none" w:sz="0" w:space="0" w:color="auto"/>
          </w:divBdr>
        </w:div>
      </w:divsChild>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807773715">
      <w:bodyDiv w:val="1"/>
      <w:marLeft w:val="0"/>
      <w:marRight w:val="0"/>
      <w:marTop w:val="0"/>
      <w:marBottom w:val="0"/>
      <w:divBdr>
        <w:top w:val="none" w:sz="0" w:space="0" w:color="auto"/>
        <w:left w:val="none" w:sz="0" w:space="0" w:color="auto"/>
        <w:bottom w:val="none" w:sz="0" w:space="0" w:color="auto"/>
        <w:right w:val="none" w:sz="0" w:space="0" w:color="auto"/>
      </w:divBdr>
    </w:div>
    <w:div w:id="1814367256">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28353060">
      <w:bodyDiv w:val="1"/>
      <w:marLeft w:val="0"/>
      <w:marRight w:val="0"/>
      <w:marTop w:val="0"/>
      <w:marBottom w:val="0"/>
      <w:divBdr>
        <w:top w:val="none" w:sz="0" w:space="0" w:color="auto"/>
        <w:left w:val="none" w:sz="0" w:space="0" w:color="auto"/>
        <w:bottom w:val="none" w:sz="0" w:space="0" w:color="auto"/>
        <w:right w:val="none" w:sz="0" w:space="0" w:color="auto"/>
      </w:divBdr>
    </w:div>
    <w:div w:id="1830751289">
      <w:bodyDiv w:val="1"/>
      <w:marLeft w:val="0"/>
      <w:marRight w:val="0"/>
      <w:marTop w:val="0"/>
      <w:marBottom w:val="0"/>
      <w:divBdr>
        <w:top w:val="none" w:sz="0" w:space="0" w:color="auto"/>
        <w:left w:val="none" w:sz="0" w:space="0" w:color="auto"/>
        <w:bottom w:val="none" w:sz="0" w:space="0" w:color="auto"/>
        <w:right w:val="none" w:sz="0" w:space="0" w:color="auto"/>
      </w:divBdr>
    </w:div>
    <w:div w:id="1844123867">
      <w:bodyDiv w:val="1"/>
      <w:marLeft w:val="0"/>
      <w:marRight w:val="0"/>
      <w:marTop w:val="0"/>
      <w:marBottom w:val="0"/>
      <w:divBdr>
        <w:top w:val="none" w:sz="0" w:space="0" w:color="auto"/>
        <w:left w:val="none" w:sz="0" w:space="0" w:color="auto"/>
        <w:bottom w:val="none" w:sz="0" w:space="0" w:color="auto"/>
        <w:right w:val="none" w:sz="0" w:space="0" w:color="auto"/>
      </w:divBdr>
      <w:divsChild>
        <w:div w:id="1153569280">
          <w:marLeft w:val="0"/>
          <w:marRight w:val="0"/>
          <w:marTop w:val="0"/>
          <w:marBottom w:val="180"/>
          <w:divBdr>
            <w:top w:val="none" w:sz="0" w:space="0" w:color="auto"/>
            <w:left w:val="none" w:sz="0" w:space="0" w:color="auto"/>
            <w:bottom w:val="none" w:sz="0" w:space="0" w:color="auto"/>
            <w:right w:val="none" w:sz="0" w:space="0" w:color="auto"/>
          </w:divBdr>
        </w:div>
        <w:div w:id="1534731470">
          <w:marLeft w:val="0"/>
          <w:marRight w:val="0"/>
          <w:marTop w:val="0"/>
          <w:marBottom w:val="180"/>
          <w:divBdr>
            <w:top w:val="none" w:sz="0" w:space="0" w:color="auto"/>
            <w:left w:val="none" w:sz="0" w:space="0" w:color="auto"/>
            <w:bottom w:val="none" w:sz="0" w:space="0" w:color="auto"/>
            <w:right w:val="none" w:sz="0" w:space="0" w:color="auto"/>
          </w:divBdr>
        </w:div>
        <w:div w:id="1752458803">
          <w:marLeft w:val="0"/>
          <w:marRight w:val="0"/>
          <w:marTop w:val="0"/>
          <w:marBottom w:val="180"/>
          <w:divBdr>
            <w:top w:val="none" w:sz="0" w:space="0" w:color="auto"/>
            <w:left w:val="none" w:sz="0" w:space="0" w:color="auto"/>
            <w:bottom w:val="none" w:sz="0" w:space="0" w:color="auto"/>
            <w:right w:val="none" w:sz="0" w:space="0" w:color="auto"/>
          </w:divBdr>
        </w:div>
        <w:div w:id="837113201">
          <w:marLeft w:val="0"/>
          <w:marRight w:val="0"/>
          <w:marTop w:val="0"/>
          <w:marBottom w:val="180"/>
          <w:divBdr>
            <w:top w:val="none" w:sz="0" w:space="0" w:color="auto"/>
            <w:left w:val="none" w:sz="0" w:space="0" w:color="auto"/>
            <w:bottom w:val="none" w:sz="0" w:space="0" w:color="auto"/>
            <w:right w:val="none" w:sz="0" w:space="0" w:color="auto"/>
          </w:divBdr>
        </w:div>
        <w:div w:id="1105805441">
          <w:marLeft w:val="0"/>
          <w:marRight w:val="0"/>
          <w:marTop w:val="0"/>
          <w:marBottom w:val="180"/>
          <w:divBdr>
            <w:top w:val="none" w:sz="0" w:space="0" w:color="auto"/>
            <w:left w:val="none" w:sz="0" w:space="0" w:color="auto"/>
            <w:bottom w:val="none" w:sz="0" w:space="0" w:color="auto"/>
            <w:right w:val="none" w:sz="0" w:space="0" w:color="auto"/>
          </w:divBdr>
        </w:div>
        <w:div w:id="1125931142">
          <w:marLeft w:val="0"/>
          <w:marRight w:val="0"/>
          <w:marTop w:val="0"/>
          <w:marBottom w:val="180"/>
          <w:divBdr>
            <w:top w:val="none" w:sz="0" w:space="0" w:color="auto"/>
            <w:left w:val="none" w:sz="0" w:space="0" w:color="auto"/>
            <w:bottom w:val="none" w:sz="0" w:space="0" w:color="auto"/>
            <w:right w:val="none" w:sz="0" w:space="0" w:color="auto"/>
          </w:divBdr>
        </w:div>
        <w:div w:id="802191724">
          <w:marLeft w:val="0"/>
          <w:marRight w:val="0"/>
          <w:marTop w:val="0"/>
          <w:marBottom w:val="180"/>
          <w:divBdr>
            <w:top w:val="none" w:sz="0" w:space="0" w:color="auto"/>
            <w:left w:val="none" w:sz="0" w:space="0" w:color="auto"/>
            <w:bottom w:val="none" w:sz="0" w:space="0" w:color="auto"/>
            <w:right w:val="none" w:sz="0" w:space="0" w:color="auto"/>
          </w:divBdr>
        </w:div>
        <w:div w:id="1524124599">
          <w:marLeft w:val="0"/>
          <w:marRight w:val="0"/>
          <w:marTop w:val="0"/>
          <w:marBottom w:val="180"/>
          <w:divBdr>
            <w:top w:val="none" w:sz="0" w:space="0" w:color="auto"/>
            <w:left w:val="none" w:sz="0" w:space="0" w:color="auto"/>
            <w:bottom w:val="none" w:sz="0" w:space="0" w:color="auto"/>
            <w:right w:val="none" w:sz="0" w:space="0" w:color="auto"/>
          </w:divBdr>
        </w:div>
        <w:div w:id="944846344">
          <w:marLeft w:val="0"/>
          <w:marRight w:val="0"/>
          <w:marTop w:val="0"/>
          <w:marBottom w:val="180"/>
          <w:divBdr>
            <w:top w:val="none" w:sz="0" w:space="0" w:color="auto"/>
            <w:left w:val="none" w:sz="0" w:space="0" w:color="auto"/>
            <w:bottom w:val="none" w:sz="0" w:space="0" w:color="auto"/>
            <w:right w:val="none" w:sz="0" w:space="0" w:color="auto"/>
          </w:divBdr>
        </w:div>
      </w:divsChild>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1884520170">
      <w:bodyDiv w:val="1"/>
      <w:marLeft w:val="0"/>
      <w:marRight w:val="0"/>
      <w:marTop w:val="0"/>
      <w:marBottom w:val="0"/>
      <w:divBdr>
        <w:top w:val="none" w:sz="0" w:space="0" w:color="auto"/>
        <w:left w:val="none" w:sz="0" w:space="0" w:color="auto"/>
        <w:bottom w:val="none" w:sz="0" w:space="0" w:color="auto"/>
        <w:right w:val="none" w:sz="0" w:space="0" w:color="auto"/>
      </w:divBdr>
    </w:div>
    <w:div w:id="1892570910">
      <w:bodyDiv w:val="1"/>
      <w:marLeft w:val="0"/>
      <w:marRight w:val="0"/>
      <w:marTop w:val="0"/>
      <w:marBottom w:val="0"/>
      <w:divBdr>
        <w:top w:val="none" w:sz="0" w:space="0" w:color="auto"/>
        <w:left w:val="none" w:sz="0" w:space="0" w:color="auto"/>
        <w:bottom w:val="none" w:sz="0" w:space="0" w:color="auto"/>
        <w:right w:val="none" w:sz="0" w:space="0" w:color="auto"/>
      </w:divBdr>
    </w:div>
    <w:div w:id="1904870861">
      <w:bodyDiv w:val="1"/>
      <w:marLeft w:val="0"/>
      <w:marRight w:val="0"/>
      <w:marTop w:val="0"/>
      <w:marBottom w:val="0"/>
      <w:divBdr>
        <w:top w:val="none" w:sz="0" w:space="0" w:color="auto"/>
        <w:left w:val="none" w:sz="0" w:space="0" w:color="auto"/>
        <w:bottom w:val="none" w:sz="0" w:space="0" w:color="auto"/>
        <w:right w:val="none" w:sz="0" w:space="0" w:color="auto"/>
      </w:divBdr>
    </w:div>
    <w:div w:id="1917549245">
      <w:bodyDiv w:val="1"/>
      <w:marLeft w:val="0"/>
      <w:marRight w:val="0"/>
      <w:marTop w:val="0"/>
      <w:marBottom w:val="0"/>
      <w:divBdr>
        <w:top w:val="none" w:sz="0" w:space="0" w:color="auto"/>
        <w:left w:val="none" w:sz="0" w:space="0" w:color="auto"/>
        <w:bottom w:val="none" w:sz="0" w:space="0" w:color="auto"/>
        <w:right w:val="none" w:sz="0" w:space="0" w:color="auto"/>
      </w:divBdr>
      <w:divsChild>
        <w:div w:id="72629441">
          <w:marLeft w:val="0"/>
          <w:marRight w:val="0"/>
          <w:marTop w:val="0"/>
          <w:marBottom w:val="45"/>
          <w:divBdr>
            <w:top w:val="none" w:sz="0" w:space="0" w:color="auto"/>
            <w:left w:val="none" w:sz="0" w:space="0" w:color="auto"/>
            <w:bottom w:val="none" w:sz="0" w:space="0" w:color="auto"/>
            <w:right w:val="none" w:sz="0" w:space="0" w:color="auto"/>
          </w:divBdr>
        </w:div>
        <w:div w:id="1173490379">
          <w:marLeft w:val="0"/>
          <w:marRight w:val="0"/>
          <w:marTop w:val="0"/>
          <w:marBottom w:val="45"/>
          <w:divBdr>
            <w:top w:val="none" w:sz="0" w:space="0" w:color="auto"/>
            <w:left w:val="none" w:sz="0" w:space="0" w:color="auto"/>
            <w:bottom w:val="none" w:sz="0" w:space="0" w:color="auto"/>
            <w:right w:val="none" w:sz="0" w:space="0" w:color="auto"/>
          </w:divBdr>
        </w:div>
        <w:div w:id="555121167">
          <w:marLeft w:val="0"/>
          <w:marRight w:val="0"/>
          <w:marTop w:val="0"/>
          <w:marBottom w:val="45"/>
          <w:divBdr>
            <w:top w:val="none" w:sz="0" w:space="0" w:color="auto"/>
            <w:left w:val="none" w:sz="0" w:space="0" w:color="auto"/>
            <w:bottom w:val="none" w:sz="0" w:space="0" w:color="auto"/>
            <w:right w:val="none" w:sz="0" w:space="0" w:color="auto"/>
          </w:divBdr>
        </w:div>
        <w:div w:id="818695058">
          <w:marLeft w:val="0"/>
          <w:marRight w:val="0"/>
          <w:marTop w:val="0"/>
          <w:marBottom w:val="45"/>
          <w:divBdr>
            <w:top w:val="none" w:sz="0" w:space="0" w:color="auto"/>
            <w:left w:val="none" w:sz="0" w:space="0" w:color="auto"/>
            <w:bottom w:val="none" w:sz="0" w:space="0" w:color="auto"/>
            <w:right w:val="none" w:sz="0" w:space="0" w:color="auto"/>
          </w:divBdr>
        </w:div>
        <w:div w:id="1027100026">
          <w:marLeft w:val="0"/>
          <w:marRight w:val="0"/>
          <w:marTop w:val="0"/>
          <w:marBottom w:val="45"/>
          <w:divBdr>
            <w:top w:val="none" w:sz="0" w:space="0" w:color="auto"/>
            <w:left w:val="none" w:sz="0" w:space="0" w:color="auto"/>
            <w:bottom w:val="none" w:sz="0" w:space="0" w:color="auto"/>
            <w:right w:val="none" w:sz="0" w:space="0" w:color="auto"/>
          </w:divBdr>
        </w:div>
        <w:div w:id="1486631767">
          <w:marLeft w:val="0"/>
          <w:marRight w:val="0"/>
          <w:marTop w:val="0"/>
          <w:marBottom w:val="45"/>
          <w:divBdr>
            <w:top w:val="none" w:sz="0" w:space="0" w:color="auto"/>
            <w:left w:val="none" w:sz="0" w:space="0" w:color="auto"/>
            <w:bottom w:val="none" w:sz="0" w:space="0" w:color="auto"/>
            <w:right w:val="none" w:sz="0" w:space="0" w:color="auto"/>
          </w:divBdr>
        </w:div>
        <w:div w:id="899173810">
          <w:marLeft w:val="0"/>
          <w:marRight w:val="0"/>
          <w:marTop w:val="0"/>
          <w:marBottom w:val="45"/>
          <w:divBdr>
            <w:top w:val="none" w:sz="0" w:space="0" w:color="auto"/>
            <w:left w:val="none" w:sz="0" w:space="0" w:color="auto"/>
            <w:bottom w:val="none" w:sz="0" w:space="0" w:color="auto"/>
            <w:right w:val="none" w:sz="0" w:space="0" w:color="auto"/>
          </w:divBdr>
        </w:div>
        <w:div w:id="1019430518">
          <w:marLeft w:val="0"/>
          <w:marRight w:val="0"/>
          <w:marTop w:val="0"/>
          <w:marBottom w:val="45"/>
          <w:divBdr>
            <w:top w:val="none" w:sz="0" w:space="0" w:color="auto"/>
            <w:left w:val="none" w:sz="0" w:space="0" w:color="auto"/>
            <w:bottom w:val="none" w:sz="0" w:space="0" w:color="auto"/>
            <w:right w:val="none" w:sz="0" w:space="0" w:color="auto"/>
          </w:divBdr>
        </w:div>
        <w:div w:id="1234007229">
          <w:marLeft w:val="0"/>
          <w:marRight w:val="0"/>
          <w:marTop w:val="0"/>
          <w:marBottom w:val="45"/>
          <w:divBdr>
            <w:top w:val="none" w:sz="0" w:space="0" w:color="auto"/>
            <w:left w:val="none" w:sz="0" w:space="0" w:color="auto"/>
            <w:bottom w:val="none" w:sz="0" w:space="0" w:color="auto"/>
            <w:right w:val="none" w:sz="0" w:space="0" w:color="auto"/>
          </w:divBdr>
        </w:div>
        <w:div w:id="798766646">
          <w:marLeft w:val="0"/>
          <w:marRight w:val="0"/>
          <w:marTop w:val="0"/>
          <w:marBottom w:val="45"/>
          <w:divBdr>
            <w:top w:val="none" w:sz="0" w:space="0" w:color="auto"/>
            <w:left w:val="none" w:sz="0" w:space="0" w:color="auto"/>
            <w:bottom w:val="none" w:sz="0" w:space="0" w:color="auto"/>
            <w:right w:val="none" w:sz="0" w:space="0" w:color="auto"/>
          </w:divBdr>
        </w:div>
        <w:div w:id="994992194">
          <w:marLeft w:val="0"/>
          <w:marRight w:val="0"/>
          <w:marTop w:val="0"/>
          <w:marBottom w:val="45"/>
          <w:divBdr>
            <w:top w:val="none" w:sz="0" w:space="0" w:color="auto"/>
            <w:left w:val="none" w:sz="0" w:space="0" w:color="auto"/>
            <w:bottom w:val="none" w:sz="0" w:space="0" w:color="auto"/>
            <w:right w:val="none" w:sz="0" w:space="0" w:color="auto"/>
          </w:divBdr>
        </w:div>
      </w:divsChild>
    </w:div>
    <w:div w:id="1936547879">
      <w:bodyDiv w:val="1"/>
      <w:marLeft w:val="0"/>
      <w:marRight w:val="0"/>
      <w:marTop w:val="0"/>
      <w:marBottom w:val="0"/>
      <w:divBdr>
        <w:top w:val="none" w:sz="0" w:space="0" w:color="auto"/>
        <w:left w:val="none" w:sz="0" w:space="0" w:color="auto"/>
        <w:bottom w:val="none" w:sz="0" w:space="0" w:color="auto"/>
        <w:right w:val="none" w:sz="0" w:space="0" w:color="auto"/>
      </w:divBdr>
    </w:div>
    <w:div w:id="1974168901">
      <w:bodyDiv w:val="1"/>
      <w:marLeft w:val="0"/>
      <w:marRight w:val="0"/>
      <w:marTop w:val="0"/>
      <w:marBottom w:val="0"/>
      <w:divBdr>
        <w:top w:val="none" w:sz="0" w:space="0" w:color="auto"/>
        <w:left w:val="none" w:sz="0" w:space="0" w:color="auto"/>
        <w:bottom w:val="none" w:sz="0" w:space="0" w:color="auto"/>
        <w:right w:val="none" w:sz="0" w:space="0" w:color="auto"/>
      </w:divBdr>
    </w:div>
    <w:div w:id="2044864278">
      <w:bodyDiv w:val="1"/>
      <w:marLeft w:val="0"/>
      <w:marRight w:val="0"/>
      <w:marTop w:val="0"/>
      <w:marBottom w:val="0"/>
      <w:divBdr>
        <w:top w:val="none" w:sz="0" w:space="0" w:color="auto"/>
        <w:left w:val="none" w:sz="0" w:space="0" w:color="auto"/>
        <w:bottom w:val="none" w:sz="0" w:space="0" w:color="auto"/>
        <w:right w:val="none" w:sz="0" w:space="0" w:color="auto"/>
      </w:divBdr>
    </w:div>
    <w:div w:id="2074231191">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pr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image" Target="media/image2.png"/><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pr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print" TargetMode="External"/><Relationship Id="rId27" Type="http://schemas.openxmlformats.org/officeDocument/2006/relationships/image" Target="media/image1.jpeg"/><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2E1A0-A3EC-49E5-9728-81511DE1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12043</Words>
  <Characters>68646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80528</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6</cp:revision>
  <cp:lastPrinted>2023-10-24T10:21:00Z</cp:lastPrinted>
  <dcterms:created xsi:type="dcterms:W3CDTF">2023-10-20T12:55:00Z</dcterms:created>
  <dcterms:modified xsi:type="dcterms:W3CDTF">2023-10-24T10:36:00Z</dcterms:modified>
</cp:coreProperties>
</file>