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21C7E" w:rsidRPr="0016380D" w:rsidRDefault="00AA0800" w:rsidP="001D03D7">
      <w:pPr>
        <w:pStyle w:val="11"/>
        <w:rPr>
          <w:b/>
          <w:lang w:val="ru-RU"/>
        </w:rPr>
      </w:pPr>
      <w:r>
        <w:rPr>
          <w:b/>
        </w:rPr>
        <w:t>02</w:t>
      </w:r>
      <w:r w:rsidR="001D03D7">
        <w:rPr>
          <w:b/>
        </w:rPr>
        <w:t>.</w:t>
      </w:r>
      <w:r>
        <w:rPr>
          <w:b/>
        </w:rPr>
        <w:t>01</w:t>
      </w:r>
      <w:r w:rsidR="001D03D7">
        <w:rPr>
          <w:b/>
        </w:rPr>
        <w:t>.202</w:t>
      </w:r>
      <w:r>
        <w:rPr>
          <w:b/>
        </w:rPr>
        <w:t>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t xml:space="preserve">№ </w:t>
      </w:r>
      <w:r w:rsidR="008E5900">
        <w:rPr>
          <w:b/>
        </w:rPr>
        <w:t>44</w:t>
      </w:r>
      <w:r w:rsidR="00C06BC7">
        <w:rPr>
          <w:b/>
        </w:rPr>
        <w:t>4</w:t>
      </w:r>
      <w:r w:rsidR="008E5900">
        <w:rPr>
          <w:b/>
        </w:rPr>
        <w:t>/1</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1D03D7" w:rsidRPr="00152634" w:rsidRDefault="001D03D7" w:rsidP="001D03D7">
      <w:pPr>
        <w:spacing w:after="0"/>
        <w:jc w:val="both"/>
        <w:rPr>
          <w:rFonts w:cs="Times New Roman"/>
          <w:b/>
          <w:bCs/>
          <w:color w:val="000000"/>
          <w:sz w:val="24"/>
          <w:szCs w:val="24"/>
        </w:rPr>
      </w:pPr>
    </w:p>
    <w:p w:rsidR="00326EEB" w:rsidRPr="00E72DC5" w:rsidRDefault="00326EEB">
      <w:pPr>
        <w:spacing w:after="0"/>
        <w:jc w:val="both"/>
        <w:rPr>
          <w:rFonts w:ascii="Times New Roman" w:eastAsia="Times New Roman" w:hAnsi="Times New Roman" w:cs="Times New Roman"/>
          <w:b/>
          <w:sz w:val="24"/>
          <w:szCs w:val="24"/>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BE2D63" w:rsidRPr="008268EB" w:rsidRDefault="001D03D7" w:rsidP="00BE2D63">
      <w:pPr>
        <w:pStyle w:val="30"/>
        <w:tabs>
          <w:tab w:val="clear" w:pos="426"/>
        </w:tabs>
        <w:jc w:val="left"/>
        <w:rPr>
          <w:b w:val="0"/>
          <w:i/>
          <w:iCs/>
          <w:sz w:val="32"/>
          <w:szCs w:val="32"/>
        </w:rPr>
      </w:pPr>
      <w:bookmarkStart w:id="0" w:name="_heading=h.30j0zll" w:colFirst="0" w:colLast="0"/>
      <w:bookmarkEnd w:id="0"/>
      <w:r w:rsidRPr="005F4B3C">
        <w:rPr>
          <w:sz w:val="24"/>
          <w:szCs w:val="24"/>
          <w:lang w:eastAsia="uk-UA"/>
        </w:rPr>
        <w:t>1.Про внесення змін до тендерної документації</w:t>
      </w:r>
      <w:r w:rsidR="004E75DA" w:rsidRPr="005F4B3C">
        <w:rPr>
          <w:sz w:val="24"/>
          <w:szCs w:val="24"/>
          <w:lang w:eastAsia="uk-UA"/>
        </w:rPr>
        <w:t xml:space="preserve"> </w:t>
      </w:r>
      <w:r w:rsidRPr="005F4B3C">
        <w:rPr>
          <w:sz w:val="24"/>
          <w:szCs w:val="24"/>
          <w:lang w:eastAsia="uk-UA"/>
        </w:rPr>
        <w:t xml:space="preserve">(далі — Тендерна документація), </w:t>
      </w:r>
      <w:r w:rsidRPr="00BE2D63">
        <w:rPr>
          <w:b w:val="0"/>
          <w:sz w:val="24"/>
          <w:szCs w:val="24"/>
          <w:lang w:eastAsia="uk-UA"/>
        </w:rPr>
        <w:t xml:space="preserve">оприлюдненої в електронній системі </w:t>
      </w:r>
      <w:proofErr w:type="spellStart"/>
      <w:r w:rsidRPr="00BE2D63">
        <w:rPr>
          <w:b w:val="0"/>
          <w:sz w:val="24"/>
          <w:szCs w:val="24"/>
          <w:lang w:eastAsia="uk-UA"/>
        </w:rPr>
        <w:t>закупівель</w:t>
      </w:r>
      <w:proofErr w:type="spellEnd"/>
      <w:r w:rsidRPr="00BE2D63">
        <w:rPr>
          <w:b w:val="0"/>
          <w:sz w:val="24"/>
          <w:szCs w:val="24"/>
          <w:lang w:eastAsia="uk-UA"/>
        </w:rPr>
        <w:t xml:space="preserve"> у процедурі </w:t>
      </w:r>
      <w:r w:rsidR="00C06BC7" w:rsidRPr="00BE2D63">
        <w:rPr>
          <w:b w:val="0"/>
          <w:sz w:val="24"/>
          <w:szCs w:val="24"/>
          <w:lang w:eastAsia="uk-UA"/>
        </w:rPr>
        <w:t xml:space="preserve"> </w:t>
      </w:r>
      <w:proofErr w:type="spellStart"/>
      <w:r w:rsidR="00BE2D63" w:rsidRPr="00BE2D63">
        <w:rPr>
          <w:b w:val="0"/>
          <w:sz w:val="24"/>
          <w:szCs w:val="24"/>
          <w:lang w:eastAsia="uk-UA"/>
        </w:rPr>
        <w:t>клем,комплектів</w:t>
      </w:r>
      <w:proofErr w:type="spellEnd"/>
      <w:r w:rsidR="00BE2D63" w:rsidRPr="00BE2D63">
        <w:rPr>
          <w:b w:val="0"/>
          <w:sz w:val="24"/>
          <w:szCs w:val="24"/>
          <w:lang w:eastAsia="uk-UA"/>
        </w:rPr>
        <w:t xml:space="preserve"> з </w:t>
      </w:r>
      <w:proofErr w:type="spellStart"/>
      <w:r w:rsidR="00BE2D63" w:rsidRPr="00BE2D63">
        <w:rPr>
          <w:b w:val="0"/>
          <w:sz w:val="24"/>
          <w:szCs w:val="24"/>
          <w:lang w:eastAsia="uk-UA"/>
        </w:rPr>
        <w:t>роз’ємами,тримачів,кришок,гвинтових</w:t>
      </w:r>
      <w:proofErr w:type="spellEnd"/>
      <w:r w:rsidR="00BE2D63" w:rsidRPr="00BE2D63">
        <w:rPr>
          <w:b w:val="0"/>
          <w:sz w:val="24"/>
          <w:szCs w:val="24"/>
          <w:lang w:eastAsia="uk-UA"/>
        </w:rPr>
        <w:t xml:space="preserve"> </w:t>
      </w:r>
      <w:proofErr w:type="spellStart"/>
      <w:r w:rsidR="00BE2D63" w:rsidRPr="00BE2D63">
        <w:rPr>
          <w:b w:val="0"/>
          <w:sz w:val="24"/>
          <w:szCs w:val="24"/>
          <w:lang w:eastAsia="uk-UA"/>
        </w:rPr>
        <w:t>перемичок,перемичок,мостів</w:t>
      </w:r>
      <w:proofErr w:type="spellEnd"/>
      <w:r w:rsidR="00BE2D63" w:rsidRPr="00BE2D63">
        <w:rPr>
          <w:b w:val="0"/>
          <w:sz w:val="24"/>
          <w:szCs w:val="24"/>
          <w:lang w:eastAsia="uk-UA"/>
        </w:rPr>
        <w:t>-розмикачів,</w:t>
      </w:r>
      <w:r w:rsidR="00BE2D63" w:rsidRPr="00BE2D63">
        <w:rPr>
          <w:b w:val="0"/>
          <w:sz w:val="24"/>
          <w:szCs w:val="24"/>
          <w:lang w:eastAsia="uk-UA"/>
        </w:rPr>
        <w:t xml:space="preserve"> </w:t>
      </w:r>
      <w:r w:rsidR="00BE2D63" w:rsidRPr="00BE2D63">
        <w:rPr>
          <w:b w:val="0"/>
          <w:sz w:val="24"/>
          <w:szCs w:val="24"/>
          <w:lang w:eastAsia="uk-UA"/>
        </w:rPr>
        <w:t>кліщів,</w:t>
      </w:r>
      <w:r w:rsidR="00BE2D63" w:rsidRPr="00BE2D63">
        <w:rPr>
          <w:b w:val="0"/>
          <w:sz w:val="24"/>
          <w:szCs w:val="24"/>
          <w:lang w:eastAsia="uk-UA"/>
        </w:rPr>
        <w:t xml:space="preserve"> </w:t>
      </w:r>
      <w:r w:rsidR="00BE2D63" w:rsidRPr="00BE2D63">
        <w:rPr>
          <w:b w:val="0"/>
          <w:sz w:val="24"/>
          <w:szCs w:val="24"/>
          <w:lang w:eastAsia="uk-UA"/>
        </w:rPr>
        <w:t>викруток,(код ДК 021:2015 -31220000-1: Елементи електричних схем)</w:t>
      </w:r>
    </w:p>
    <w:p w:rsidR="00ED5B24" w:rsidRPr="00E72DC5" w:rsidRDefault="00ED5B24" w:rsidP="005F4B3C">
      <w:pPr>
        <w:pStyle w:val="11"/>
        <w:rPr>
          <w:rFonts w:ascii="Times New Roman" w:eastAsia="Times New Roman" w:hAnsi="Times New Roman"/>
          <w:sz w:val="24"/>
          <w:szCs w:val="24"/>
          <w:lang w:eastAsia="uk-UA"/>
        </w:rPr>
      </w:pPr>
      <w:bookmarkStart w:id="1" w:name="_GoBack"/>
      <w:bookmarkEnd w:id="1"/>
    </w:p>
    <w:p w:rsidR="00D21C7E" w:rsidRPr="00D21C7E" w:rsidRDefault="001D03D7" w:rsidP="00D21C7E">
      <w:pPr>
        <w:pStyle w:val="30"/>
        <w:framePr w:hSpace="180" w:wrap="around" w:vAnchor="text" w:hAnchor="text" w:xAlign="right" w:y="1"/>
        <w:tabs>
          <w:tab w:val="clear" w:pos="426"/>
        </w:tabs>
        <w:suppressOverlap/>
        <w:jc w:val="left"/>
        <w:rPr>
          <w:b w:val="0"/>
          <w:sz w:val="24"/>
          <w:szCs w:val="24"/>
          <w:lang w:eastAsia="uk-UA"/>
        </w:rPr>
      </w:pPr>
      <w:r w:rsidRPr="0016380D">
        <w:rPr>
          <w:b w:val="0"/>
          <w:sz w:val="24"/>
          <w:szCs w:val="24"/>
          <w:lang w:eastAsia="uk-UA"/>
        </w:rPr>
        <w:t xml:space="preserve"> </w:t>
      </w:r>
    </w:p>
    <w:p w:rsidR="00326EEB" w:rsidRDefault="001D03D7" w:rsidP="001D03D7">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326EEB" w:rsidRDefault="00326EEB">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326EEB" w:rsidRPr="001D03D7" w:rsidRDefault="001D03D7" w:rsidP="001D03D7">
      <w:pPr>
        <w:shd w:val="clear" w:color="auto" w:fill="FFFFFF"/>
        <w:spacing w:after="0" w:line="240" w:lineRule="auto"/>
        <w:rPr>
          <w:rFonts w:ascii="Times New Roman" w:eastAsia="Times New Roman" w:hAnsi="Times New Roman" w:cs="Times New Roman"/>
          <w:sz w:val="24"/>
          <w:szCs w:val="24"/>
        </w:rPr>
      </w:pPr>
      <w:bookmarkStart w:id="2" w:name="_heading=h.1fob9te" w:colFirst="0" w:colLast="0"/>
      <w:bookmarkEnd w:id="2"/>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 </w:t>
      </w:r>
      <w:r w:rsidRPr="001D03D7">
        <w:rPr>
          <w:sz w:val="24"/>
          <w:szCs w:val="24"/>
        </w:rPr>
        <w:br/>
      </w: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3" w:name="bookmark=id.3znysh7" w:colFirst="0" w:colLast="0"/>
      <w:bookmarkEnd w:id="3"/>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261B21" w:rsidRDefault="0016380D" w:rsidP="00261B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у  п.</w:t>
      </w:r>
      <w:r w:rsidR="00AA0800">
        <w:rPr>
          <w:rFonts w:ascii="Times New Roman" w:hAnsi="Times New Roman" w:cs="Times New Roman"/>
          <w:sz w:val="24"/>
          <w:szCs w:val="24"/>
        </w:rPr>
        <w:t>3</w:t>
      </w:r>
      <w:r>
        <w:rPr>
          <w:rFonts w:ascii="Times New Roman" w:hAnsi="Times New Roman" w:cs="Times New Roman"/>
          <w:sz w:val="24"/>
          <w:szCs w:val="24"/>
        </w:rPr>
        <w:t xml:space="preserve"> розділу </w:t>
      </w:r>
      <w:r w:rsidR="00865E4F">
        <w:rPr>
          <w:rFonts w:ascii="Times New Roman" w:hAnsi="Times New Roman" w:cs="Times New Roman"/>
          <w:sz w:val="24"/>
          <w:szCs w:val="24"/>
        </w:rPr>
        <w:t>5</w:t>
      </w:r>
      <w:r>
        <w:rPr>
          <w:rFonts w:ascii="Times New Roman" w:hAnsi="Times New Roman" w:cs="Times New Roman"/>
          <w:sz w:val="24"/>
          <w:szCs w:val="24"/>
        </w:rPr>
        <w:t>тендерної документації та викласти його</w:t>
      </w:r>
      <w:r w:rsidR="00865E4F">
        <w:rPr>
          <w:rFonts w:ascii="Times New Roman" w:hAnsi="Times New Roman" w:cs="Times New Roman"/>
          <w:sz w:val="24"/>
          <w:szCs w:val="24"/>
        </w:rPr>
        <w:t xml:space="preserve"> </w:t>
      </w:r>
      <w:r>
        <w:rPr>
          <w:rFonts w:ascii="Times New Roman" w:hAnsi="Times New Roman" w:cs="Times New Roman"/>
          <w:sz w:val="24"/>
          <w:szCs w:val="24"/>
        </w:rPr>
        <w:t>у на</w:t>
      </w:r>
      <w:r w:rsidR="00AA0800">
        <w:rPr>
          <w:rFonts w:ascii="Times New Roman" w:hAnsi="Times New Roman" w:cs="Times New Roman"/>
          <w:sz w:val="24"/>
          <w:szCs w:val="24"/>
        </w:rPr>
        <w:t>с</w:t>
      </w:r>
      <w:r>
        <w:rPr>
          <w:rFonts w:ascii="Times New Roman" w:hAnsi="Times New Roman" w:cs="Times New Roman"/>
          <w:sz w:val="24"/>
          <w:szCs w:val="24"/>
        </w:rPr>
        <w:t>тупній редакції:</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7585"/>
      </w:tblGrid>
      <w:tr w:rsidR="00AA0800" w:rsidRPr="0016380D" w:rsidTr="004712B2">
        <w:tc>
          <w:tcPr>
            <w:tcW w:w="2423" w:type="dxa"/>
            <w:vAlign w:val="center"/>
          </w:tcPr>
          <w:p w:rsidR="00AA0800" w:rsidRPr="00C941C6" w:rsidRDefault="00AA0800" w:rsidP="00AA0800">
            <w:pPr>
              <w:pStyle w:val="af"/>
              <w:rPr>
                <w:lang w:val="uk-UA"/>
              </w:rPr>
            </w:pPr>
            <w:r w:rsidRPr="00C941C6">
              <w:rPr>
                <w:lang w:val="uk-UA"/>
              </w:rPr>
              <w:t>3. Інша інформація</w:t>
            </w:r>
          </w:p>
        </w:tc>
        <w:tc>
          <w:tcPr>
            <w:tcW w:w="7585" w:type="dxa"/>
            <w:vAlign w:val="center"/>
          </w:tcPr>
          <w:p w:rsidR="00ED5B24" w:rsidRPr="00EC4439" w:rsidRDefault="00ED5B24" w:rsidP="00ED5B24">
            <w:pPr>
              <w:pStyle w:val="ad"/>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w:t>
            </w:r>
            <w:proofErr w:type="spellStart"/>
            <w:r w:rsidRPr="00EC4439">
              <w:t>закупівель</w:t>
            </w:r>
            <w:proofErr w:type="spellEnd"/>
            <w:r w:rsidRPr="00EC4439">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4439">
              <w:t>закупівель</w:t>
            </w:r>
            <w:proofErr w:type="spellEnd"/>
            <w:r w:rsidRPr="00EC4439">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C4439">
              <w:t>закупівель</w:t>
            </w:r>
            <w:proofErr w:type="spellEnd"/>
            <w:r w:rsidRPr="00EC4439">
              <w:t xml:space="preserve">, крім </w:t>
            </w:r>
            <w:r w:rsidRPr="00EC4439">
              <w:lastRenderedPageBreak/>
              <w:t>випадків, коли доступ до такої інформації є обмеженим на момент оприлюднення оголошення про проведення відкритих торгів:</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916E8F">
              <w:t xml:space="preserve"> </w:t>
            </w:r>
            <w:r w:rsidRPr="008E5900">
              <w:rPr>
                <w:rFonts w:ascii="Times New Roman" w:eastAsia="Times New Roman" w:hAnsi="Times New Roman" w:cs="Times New Roman"/>
                <w:sz w:val="24"/>
                <w:szCs w:val="24"/>
                <w:lang w:eastAsia="ru-RU"/>
              </w:rPr>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Документ повинен бути із датою формування документа не раніше дати оприлюдненого в електронній системі </w:t>
            </w:r>
            <w:proofErr w:type="spellStart"/>
            <w:r w:rsidRPr="008E5900">
              <w:rPr>
                <w:rFonts w:ascii="Times New Roman" w:eastAsia="Times New Roman" w:hAnsi="Times New Roman" w:cs="Times New Roman"/>
                <w:sz w:val="24"/>
                <w:szCs w:val="24"/>
                <w:lang w:eastAsia="ru-RU"/>
              </w:rPr>
              <w:t>закупівель</w:t>
            </w:r>
            <w:proofErr w:type="spellEnd"/>
            <w:r w:rsidRPr="008E5900">
              <w:rPr>
                <w:rFonts w:ascii="Times New Roman" w:eastAsia="Times New Roman" w:hAnsi="Times New Roman" w:cs="Times New Roman"/>
                <w:sz w:val="24"/>
                <w:szCs w:val="24"/>
                <w:lang w:eastAsia="ru-RU"/>
              </w:rPr>
              <w:t xml:space="preserve"> оголошення про проведення процедури закупівлі.</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Документ, що підтверджує відсутність підстав, визначених пунктами 5 або 6 та 12 частини першої статті 17 Закону</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Документ повинен бути із датою формування документа не раніше дати оприлюдненого в електронній системі </w:t>
            </w:r>
            <w:proofErr w:type="spellStart"/>
            <w:r w:rsidRPr="008E5900">
              <w:rPr>
                <w:rFonts w:ascii="Times New Roman" w:eastAsia="Times New Roman" w:hAnsi="Times New Roman" w:cs="Times New Roman"/>
                <w:sz w:val="24"/>
                <w:szCs w:val="24"/>
                <w:lang w:eastAsia="ru-RU"/>
              </w:rPr>
              <w:t>закупівель</w:t>
            </w:r>
            <w:proofErr w:type="spellEnd"/>
            <w:r w:rsidRPr="008E5900">
              <w:rPr>
                <w:rFonts w:ascii="Times New Roman" w:eastAsia="Times New Roman" w:hAnsi="Times New Roman" w:cs="Times New Roman"/>
                <w:sz w:val="24"/>
                <w:szCs w:val="24"/>
                <w:lang w:eastAsia="ru-RU"/>
              </w:rPr>
              <w:t xml:space="preserve"> оголошення про проведення процедури закупівлі. Отримати витяг можна на офіційному сайті МВС за посиланням </w:t>
            </w:r>
            <w:hyperlink r:id="rId6" w:history="1">
              <w:r w:rsidRPr="008E5900">
                <w:rPr>
                  <w:rFonts w:ascii="Times New Roman" w:eastAsia="Times New Roman" w:hAnsi="Times New Roman" w:cs="Times New Roman"/>
                  <w:sz w:val="24"/>
                  <w:szCs w:val="24"/>
                  <w:lang w:eastAsia="ru-RU"/>
                </w:rPr>
                <w:t>https://vytiah.mvs.gov.ua/app/landing</w:t>
              </w:r>
            </w:hyperlink>
            <w:r w:rsidRPr="008E5900">
              <w:rPr>
                <w:rFonts w:ascii="Times New Roman" w:eastAsia="Times New Roman" w:hAnsi="Times New Roman" w:cs="Times New Roman"/>
                <w:sz w:val="24"/>
                <w:szCs w:val="24"/>
                <w:lang w:eastAsia="ru-RU"/>
              </w:rPr>
              <w:t>.</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Замовник може перевірити витяг на офіційному сайті МВС за посиланням </w:t>
            </w:r>
            <w:hyperlink r:id="rId7" w:history="1">
              <w:r w:rsidRPr="008E5900">
                <w:rPr>
                  <w:rFonts w:ascii="Times New Roman" w:eastAsia="Times New Roman" w:hAnsi="Times New Roman" w:cs="Times New Roman"/>
                  <w:sz w:val="24"/>
                  <w:szCs w:val="24"/>
                  <w:lang w:eastAsia="ru-RU"/>
                </w:rPr>
                <w:t>https://vytiah.mvs.gov.ua/app/checkStatus</w:t>
              </w:r>
            </w:hyperlink>
            <w:r w:rsidRPr="008E5900">
              <w:rPr>
                <w:rFonts w:ascii="Times New Roman" w:eastAsia="Times New Roman" w:hAnsi="Times New Roman" w:cs="Times New Roman"/>
                <w:sz w:val="24"/>
                <w:szCs w:val="24"/>
                <w:lang w:eastAsia="ru-RU"/>
              </w:rPr>
              <w:t>.</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8E5900">
              <w:rPr>
                <w:rFonts w:ascii="Times New Roman" w:eastAsia="Times New Roman" w:hAnsi="Times New Roman" w:cs="Times New Roman"/>
                <w:sz w:val="24"/>
                <w:szCs w:val="24"/>
                <w:lang w:eastAsia="ru-RU"/>
              </w:rPr>
              <w:t>закупівель</w:t>
            </w:r>
            <w:proofErr w:type="spellEnd"/>
            <w:r w:rsidRPr="008E5900">
              <w:rPr>
                <w:rFonts w:ascii="Times New Roman" w:eastAsia="Times New Roman" w:hAnsi="Times New Roman" w:cs="Times New Roman"/>
                <w:sz w:val="24"/>
                <w:szCs w:val="24"/>
                <w:lang w:eastAsia="ru-RU"/>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w:t>
            </w:r>
            <w:r w:rsidRPr="008E5900">
              <w:rPr>
                <w:rFonts w:ascii="Times New Roman" w:eastAsia="Times New Roman" w:hAnsi="Times New Roman" w:cs="Times New Roman"/>
                <w:sz w:val="24"/>
                <w:szCs w:val="24"/>
                <w:lang w:eastAsia="ru-RU"/>
              </w:rPr>
              <w:lastRenderedPageBreak/>
              <w:t>встановленому законом порядку банкрутом та стосовно нього не відкрита ліквідаційна процедура.</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Документ повинен бути із датою формування документа не раніше дати оприлюдненого в електронній системі </w:t>
            </w:r>
            <w:proofErr w:type="spellStart"/>
            <w:r w:rsidRPr="008E5900">
              <w:rPr>
                <w:rFonts w:ascii="Times New Roman" w:eastAsia="Times New Roman" w:hAnsi="Times New Roman" w:cs="Times New Roman"/>
                <w:sz w:val="24"/>
                <w:szCs w:val="24"/>
                <w:lang w:eastAsia="ru-RU"/>
              </w:rPr>
              <w:t>закупівель</w:t>
            </w:r>
            <w:proofErr w:type="spellEnd"/>
            <w:r w:rsidRPr="008E5900">
              <w:rPr>
                <w:rFonts w:ascii="Times New Roman" w:eastAsia="Times New Roman" w:hAnsi="Times New Roman" w:cs="Times New Roman"/>
                <w:sz w:val="24"/>
                <w:szCs w:val="24"/>
                <w:lang w:eastAsia="ru-RU"/>
              </w:rPr>
              <w:t xml:space="preserve"> оголошення про проведення процедури закупівлі.</w:t>
            </w:r>
          </w:p>
          <w:p w:rsidR="00ED5B24" w:rsidRPr="008E5900" w:rsidRDefault="00ED5B24" w:rsidP="00ED5B24">
            <w:pPr>
              <w:shd w:val="clear" w:color="auto" w:fill="FFFFFF" w:themeFill="background1"/>
              <w:spacing w:line="0" w:lineRule="atLeast"/>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5B24" w:rsidRPr="008E5900" w:rsidRDefault="00ED5B24" w:rsidP="00ED5B24">
            <w:pPr>
              <w:shd w:val="clear" w:color="auto" w:fill="FFFFFF" w:themeFill="background1"/>
              <w:spacing w:line="0" w:lineRule="atLeast"/>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або</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ED5B24" w:rsidRPr="00916E8F" w:rsidRDefault="00ED5B24" w:rsidP="00ED5B24">
            <w:pPr>
              <w:pStyle w:val="a4"/>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D5B24" w:rsidRDefault="00ED5B24" w:rsidP="00ED5B24">
            <w:pPr>
              <w:suppressAutoHyphens/>
              <w:jc w:val="both"/>
            </w:pPr>
          </w:p>
          <w:p w:rsidR="00ED5B24" w:rsidRDefault="00ED5B24" w:rsidP="00ED5B24">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ED5B24" w:rsidRPr="00916E8F" w:rsidRDefault="00ED5B24" w:rsidP="00ED5B24">
            <w:pPr>
              <w:suppressAutoHyphens/>
              <w:jc w:val="both"/>
            </w:pPr>
            <w:r w:rsidRPr="00916E8F">
              <w:t xml:space="preserve">Документи, що підтверджують відсутність підстав, визначених </w:t>
            </w:r>
            <w:hyperlink r:id="rId8" w:anchor="n1264" w:history="1">
              <w:r w:rsidRPr="00916E8F">
                <w:t xml:space="preserve">пунктами </w:t>
              </w:r>
            </w:hyperlink>
            <w:r w:rsidRPr="00916E8F">
              <w:t xml:space="preserve"> 3, </w:t>
            </w:r>
            <w:hyperlink r:id="rId9" w:anchor="n1267" w:history="1">
              <w:r w:rsidRPr="00916E8F">
                <w:t>5</w:t>
              </w:r>
            </w:hyperlink>
            <w:r w:rsidRPr="00916E8F">
              <w:t>, </w:t>
            </w:r>
            <w:hyperlink r:id="rId10" w:anchor="n1268" w:history="1">
              <w:r w:rsidRPr="00916E8F">
                <w:t>6</w:t>
              </w:r>
            </w:hyperlink>
            <w:r w:rsidRPr="00916E8F">
              <w:t>,</w:t>
            </w:r>
            <w:r>
              <w:t xml:space="preserve"> і 12 </w:t>
            </w:r>
            <w:hyperlink r:id="rId11" w:anchor="n1275" w:history="1">
              <w:r w:rsidRPr="00916E8F">
                <w:t> частини 1</w:t>
              </w:r>
            </w:hyperlink>
            <w:r w:rsidRPr="00916E8F">
              <w:t xml:space="preserve"> вважатимуться не наданими переможцем процедури закупівлі, у разі :</w:t>
            </w:r>
          </w:p>
          <w:p w:rsidR="00ED5B24" w:rsidRPr="004F2B85" w:rsidRDefault="00ED5B24" w:rsidP="00ED5B24">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ED5B24" w:rsidRPr="004F2B85" w:rsidRDefault="00ED5B24" w:rsidP="00ED5B24">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ED5B24" w:rsidRPr="004F2B85" w:rsidRDefault="00ED5B24" w:rsidP="00ED5B24">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ED5B24" w:rsidRPr="00B53D64" w:rsidRDefault="00ED5B24" w:rsidP="00ED5B24">
            <w:pPr>
              <w:pStyle w:val="ad"/>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12" w:anchor="n1261" w:history="1">
              <w:r w:rsidRPr="00B53D64">
                <w:t>статтею 17</w:t>
              </w:r>
            </w:hyperlink>
            <w:r w:rsidRPr="00B53D64">
              <w:t xml:space="preserve"> Закону.</w:t>
            </w:r>
          </w:p>
          <w:p w:rsidR="00ED5B24" w:rsidRPr="00B53D64" w:rsidRDefault="00ED5B24" w:rsidP="00ED5B24">
            <w:pPr>
              <w:pStyle w:val="ad"/>
              <w:tabs>
                <w:tab w:val="clear" w:pos="4677"/>
                <w:tab w:val="clear" w:pos="9355"/>
                <w:tab w:val="left" w:pos="1260"/>
                <w:tab w:val="left" w:pos="1980"/>
              </w:tabs>
              <w:jc w:val="both"/>
            </w:pPr>
          </w:p>
          <w:p w:rsidR="00ED5B24" w:rsidRPr="00B53D64" w:rsidRDefault="00ED5B24" w:rsidP="00ED5B24">
            <w:pPr>
              <w:pStyle w:val="ad"/>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w:t>
            </w:r>
            <w:proofErr w:type="spellStart"/>
            <w:r w:rsidRPr="00B53D64">
              <w:t>закупівель</w:t>
            </w:r>
            <w:proofErr w:type="spellEnd"/>
            <w:r w:rsidRPr="00B53D64">
              <w:t xml:space="preserve"> </w:t>
            </w:r>
            <w:r w:rsidRPr="00B53D64">
              <w:tab/>
              <w:t>цінову пропозицію за результатами проведеного електронного аукціону, оформлену згідно з вимогами Додатку №3.2.</w:t>
            </w:r>
          </w:p>
          <w:p w:rsidR="00ED5B24" w:rsidRPr="00B53D64" w:rsidRDefault="00ED5B24" w:rsidP="00ED5B24">
            <w:pPr>
              <w:pStyle w:val="ad"/>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ED5B24" w:rsidRPr="00B53D64" w:rsidRDefault="00ED5B24" w:rsidP="00ED5B24">
            <w:pPr>
              <w:pStyle w:val="ad"/>
              <w:tabs>
                <w:tab w:val="left" w:pos="1260"/>
                <w:tab w:val="left" w:pos="1980"/>
              </w:tabs>
              <w:jc w:val="both"/>
            </w:pPr>
            <w:r w:rsidRPr="00B53D64">
              <w:lastRenderedPageBreak/>
              <w:t xml:space="preserve">Замовником допускається крок розбіжності між екранною формою електронної системи </w:t>
            </w:r>
            <w:proofErr w:type="spellStart"/>
            <w:r w:rsidRPr="00B53D64">
              <w:t>закупівель</w:t>
            </w:r>
            <w:proofErr w:type="spellEnd"/>
            <w:r w:rsidRPr="00B53D64">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D5B24" w:rsidRPr="00B53D64" w:rsidRDefault="00ED5B24" w:rsidP="00ED5B24">
            <w:pPr>
              <w:pStyle w:val="ad"/>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rsidRPr="00B53D64">
              <w:t>закупівель</w:t>
            </w:r>
            <w:proofErr w:type="spellEnd"/>
            <w:r w:rsidRPr="00B53D64">
              <w:t xml:space="preserve"> виправлену цінову пропозицію за результатами проведеного електронного аукціону. </w:t>
            </w:r>
          </w:p>
          <w:p w:rsidR="00ED5B24" w:rsidRPr="00B53D64" w:rsidRDefault="00ED5B24" w:rsidP="00ED5B24">
            <w:pPr>
              <w:pStyle w:val="ad"/>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ED5B24" w:rsidRPr="00B53D64" w:rsidRDefault="00ED5B24" w:rsidP="00ED5B24">
            <w:pPr>
              <w:pStyle w:val="ad"/>
              <w:tabs>
                <w:tab w:val="left" w:pos="1260"/>
                <w:tab w:val="left" w:pos="1980"/>
              </w:tabs>
              <w:jc w:val="both"/>
            </w:pPr>
          </w:p>
          <w:p w:rsidR="00ED5B24" w:rsidRPr="00B53D64" w:rsidRDefault="00ED5B24" w:rsidP="00ED5B24">
            <w:pPr>
              <w:pStyle w:val="ad"/>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w:t>
            </w:r>
            <w:proofErr w:type="spellStart"/>
            <w:r w:rsidRPr="00B53D64">
              <w:rPr>
                <w:lang w:eastAsia="uk-UA"/>
              </w:rPr>
              <w:t>закупівель</w:t>
            </w:r>
            <w:proofErr w:type="spellEnd"/>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ED5B24" w:rsidRPr="00B53D64" w:rsidRDefault="00ED5B24" w:rsidP="00ED5B24">
            <w:pPr>
              <w:pStyle w:val="ad"/>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ED5B24" w:rsidRPr="00B53D64" w:rsidRDefault="00ED5B24" w:rsidP="00ED5B24">
            <w:pPr>
              <w:pStyle w:val="ad"/>
              <w:tabs>
                <w:tab w:val="left" w:pos="1260"/>
                <w:tab w:val="left" w:pos="1980"/>
              </w:tabs>
              <w:jc w:val="both"/>
            </w:pPr>
          </w:p>
          <w:p w:rsidR="00ED5B24" w:rsidRPr="00B53D64" w:rsidRDefault="00ED5B24" w:rsidP="00ED5B24">
            <w:pPr>
              <w:pStyle w:val="ad"/>
              <w:tabs>
                <w:tab w:val="left" w:pos="1260"/>
                <w:tab w:val="left" w:pos="1980"/>
              </w:tabs>
              <w:jc w:val="both"/>
            </w:pPr>
            <w:r w:rsidRPr="00B53D64">
              <w:t xml:space="preserve">Дата цінової пропозиції за результатами проведеного електронного аукціону 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ED5B24" w:rsidRPr="00B53D64" w:rsidRDefault="00ED5B24" w:rsidP="00ED5B24">
            <w:pPr>
              <w:jc w:val="both"/>
            </w:pPr>
          </w:p>
          <w:p w:rsidR="00ED5B24" w:rsidRPr="00B53D64" w:rsidRDefault="00ED5B24" w:rsidP="00ED5B24">
            <w:pPr>
              <w:pStyle w:val="ad"/>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ED5B24" w:rsidRPr="00B53D64" w:rsidRDefault="00ED5B24" w:rsidP="00ED5B24">
            <w:pPr>
              <w:pStyle w:val="HTML"/>
              <w:numPr>
                <w:ilvl w:val="0"/>
                <w:numId w:val="19"/>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ED5B24" w:rsidRPr="00B53D64" w:rsidRDefault="00ED5B24" w:rsidP="00ED5B2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ED5B24" w:rsidRPr="00B53D64" w:rsidRDefault="00ED5B24" w:rsidP="00ED5B2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ED5B24" w:rsidRPr="00B53D64" w:rsidRDefault="00ED5B24" w:rsidP="00ED5B2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D5B24" w:rsidRPr="00B53D64" w:rsidRDefault="00ED5B24" w:rsidP="00ED5B24">
            <w:pPr>
              <w:jc w:val="both"/>
            </w:pPr>
          </w:p>
          <w:p w:rsidR="00ED5B24" w:rsidRPr="00B53D64" w:rsidRDefault="00ED5B24" w:rsidP="00ED5B24">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D5B24" w:rsidRPr="00B53D64" w:rsidRDefault="00ED5B24" w:rsidP="00ED5B2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ED5B24" w:rsidRPr="00B53D64" w:rsidRDefault="00ED5B24" w:rsidP="00ED5B2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D5B24" w:rsidRPr="00B53D64" w:rsidRDefault="00ED5B24" w:rsidP="00ED5B24">
            <w:pPr>
              <w:pStyle w:val="HTML"/>
              <w:tabs>
                <w:tab w:val="clear" w:pos="916"/>
                <w:tab w:val="clear" w:pos="1832"/>
                <w:tab w:val="num" w:pos="1352"/>
                <w:tab w:val="num" w:pos="2911"/>
              </w:tabs>
              <w:jc w:val="both"/>
              <w:rPr>
                <w:rFonts w:ascii="Times New Roman" w:hAnsi="Times New Roman"/>
                <w:sz w:val="24"/>
                <w:lang w:eastAsia="uk-UA"/>
              </w:rPr>
            </w:pPr>
          </w:p>
          <w:p w:rsidR="00ED5B24" w:rsidRPr="00ED5B24" w:rsidRDefault="00ED5B24" w:rsidP="00ED5B24">
            <w:pPr>
              <w:jc w:val="both"/>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D5B24" w:rsidRPr="00B53D64" w:rsidRDefault="00ED5B24" w:rsidP="00ED5B24">
            <w:pPr>
              <w:pStyle w:val="HTML"/>
              <w:tabs>
                <w:tab w:val="clear" w:pos="916"/>
                <w:tab w:val="clear" w:pos="1832"/>
                <w:tab w:val="num" w:pos="1352"/>
                <w:tab w:val="num" w:pos="2911"/>
              </w:tabs>
              <w:jc w:val="both"/>
              <w:rPr>
                <w:rFonts w:ascii="Times New Roman" w:hAnsi="Times New Roman"/>
                <w:sz w:val="24"/>
                <w:lang w:eastAsia="uk-UA"/>
              </w:rPr>
            </w:pPr>
          </w:p>
          <w:p w:rsidR="00ED5B24" w:rsidRPr="00ED5B24" w:rsidRDefault="00ED5B24" w:rsidP="00ED5B2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D5B24" w:rsidRPr="00ED5B24" w:rsidRDefault="00ED5B24" w:rsidP="00ED5B2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t>* власну довідку в довільній формі із зазначенням таких обмежень;</w:t>
            </w:r>
          </w:p>
          <w:p w:rsidR="00ED5B24" w:rsidRPr="00ED5B24" w:rsidRDefault="00ED5B24" w:rsidP="00ED5B2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lastRenderedPageBreak/>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ED5B24" w:rsidRPr="00B53D64" w:rsidRDefault="00ED5B24" w:rsidP="00ED5B24">
            <w:pPr>
              <w:pStyle w:val="HTML"/>
              <w:tabs>
                <w:tab w:val="clear" w:pos="916"/>
                <w:tab w:val="clear" w:pos="1832"/>
                <w:tab w:val="num" w:pos="1260"/>
              </w:tabs>
              <w:jc w:val="both"/>
              <w:rPr>
                <w:rFonts w:ascii="Times New Roman" w:hAnsi="Times New Roman"/>
                <w:color w:val="00B0F0"/>
                <w:sz w:val="24"/>
              </w:rPr>
            </w:pPr>
          </w:p>
          <w:p w:rsidR="00ED5B24" w:rsidRPr="00B53D64" w:rsidRDefault="00ED5B24" w:rsidP="00ED5B24">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ED5B24" w:rsidRPr="00B53D64" w:rsidRDefault="00ED5B24" w:rsidP="00ED5B24">
            <w:pPr>
              <w:pStyle w:val="HTML"/>
              <w:numPr>
                <w:ilvl w:val="0"/>
                <w:numId w:val="19"/>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D5B24" w:rsidRPr="00B53D64" w:rsidRDefault="00ED5B24" w:rsidP="00ED5B24">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p w:rsidR="00ED5B24" w:rsidRPr="00ED5B24" w:rsidRDefault="00ED5B24" w:rsidP="00ED5B24">
            <w:pPr>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A0800" w:rsidRPr="00C941C6" w:rsidRDefault="00AA0800" w:rsidP="00AA0800">
            <w:pPr>
              <w:pStyle w:val="HTML"/>
              <w:pBdr>
                <w:top w:val="nil"/>
                <w:left w:val="nil"/>
                <w:bottom w:val="nil"/>
                <w:right w:val="nil"/>
                <w:between w:val="nil"/>
              </w:pBdr>
              <w:tabs>
                <w:tab w:val="clear" w:pos="916"/>
                <w:tab w:val="clear" w:pos="1832"/>
                <w:tab w:val="num" w:pos="1352"/>
                <w:tab w:val="num" w:pos="2911"/>
              </w:tabs>
              <w:jc w:val="both"/>
            </w:pPr>
          </w:p>
        </w:tc>
      </w:tr>
    </w:tbl>
    <w:p w:rsidR="00326EEB" w:rsidRDefault="00562563">
      <w:pPr>
        <w:shd w:val="clear" w:color="auto" w:fill="FFFFFF"/>
        <w:spacing w:after="0"/>
        <w:ind w:firstLine="709"/>
        <w:jc w:val="both"/>
        <w:rPr>
          <w:sz w:val="24"/>
          <w:szCs w:val="24"/>
        </w:rPr>
      </w:pPr>
      <w:bookmarkStart w:id="4" w:name="_heading=h.2et92p0" w:colFirst="0" w:colLast="0"/>
      <w:bookmarkEnd w:id="4"/>
      <w:r>
        <w:rPr>
          <w:rFonts w:ascii="Times New Roman" w:eastAsia="Times New Roman" w:hAnsi="Times New Roman" w:cs="Times New Roman"/>
          <w:sz w:val="24"/>
          <w:szCs w:val="24"/>
        </w:rPr>
        <w:lastRenderedPageBreak/>
        <w:t>В</w:t>
      </w:r>
      <w:r w:rsidR="001D03D7">
        <w:rPr>
          <w:rFonts w:ascii="Times New Roman" w:eastAsia="Times New Roman" w:hAnsi="Times New Roman" w:cs="Times New Roman"/>
          <w:sz w:val="24"/>
          <w:szCs w:val="24"/>
        </w:rPr>
        <w:t xml:space="preserve">раховуючи викладене, необхідно </w:t>
      </w:r>
      <w:proofErr w:type="spellStart"/>
      <w:r w:rsidR="001D03D7">
        <w:rPr>
          <w:rFonts w:ascii="Times New Roman" w:eastAsia="Times New Roman" w:hAnsi="Times New Roman" w:cs="Times New Roman"/>
          <w:sz w:val="24"/>
          <w:szCs w:val="24"/>
        </w:rPr>
        <w:t>внести</w:t>
      </w:r>
      <w:proofErr w:type="spellEnd"/>
      <w:r w:rsidR="001D03D7">
        <w:rPr>
          <w:rFonts w:ascii="Times New Roman" w:eastAsia="Times New Roman" w:hAnsi="Times New Roman" w:cs="Times New Roman"/>
          <w:sz w:val="24"/>
          <w:szCs w:val="24"/>
        </w:rPr>
        <w:t xml:space="preserve"> зміни до  </w:t>
      </w:r>
      <w:r w:rsidR="001D03D7">
        <w:rPr>
          <w:rFonts w:ascii="Times New Roman" w:eastAsia="Times New Roman" w:hAnsi="Times New Roman" w:cs="Times New Roman"/>
          <w:b/>
          <w:i/>
          <w:sz w:val="24"/>
          <w:szCs w:val="24"/>
        </w:rPr>
        <w:t xml:space="preserve">Тендерної документації </w:t>
      </w:r>
      <w:r w:rsidR="001D03D7">
        <w:rPr>
          <w:rFonts w:ascii="Times New Roman" w:eastAsia="Times New Roman" w:hAnsi="Times New Roman" w:cs="Times New Roman"/>
          <w:sz w:val="24"/>
          <w:szCs w:val="24"/>
        </w:rPr>
        <w:t>шляхом затвердження нової редакції тендерної документації.</w:t>
      </w:r>
      <w:r w:rsidR="001D03D7">
        <w:rPr>
          <w:sz w:val="24"/>
          <w:szCs w:val="24"/>
        </w:rPr>
        <w:t xml:space="preserve">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326EEB">
      <w:pPr>
        <w:shd w:val="clear" w:color="auto" w:fill="FFFFFF"/>
        <w:spacing w:after="0" w:line="240" w:lineRule="auto"/>
        <w:jc w:val="both"/>
        <w:rPr>
          <w:rFonts w:ascii="Times New Roman" w:eastAsia="Times New Roman" w:hAnsi="Times New Roman" w:cs="Times New Roman"/>
          <w:sz w:val="24"/>
          <w:szCs w:val="24"/>
        </w:rPr>
      </w:pP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a"/>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D0D0D"/>
                <w:sz w:val="24"/>
                <w:szCs w:val="24"/>
              </w:rPr>
              <w:tab/>
            </w:r>
            <w:bookmarkStart w:id="6" w:name="_heading=h.3dy6vkm" w:colFirst="0" w:colLast="0"/>
            <w:bookmarkEnd w:id="6"/>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1"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0"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2"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14"/>
  </w:num>
  <w:num w:numId="6">
    <w:abstractNumId w:val="13"/>
  </w:num>
  <w:num w:numId="7">
    <w:abstractNumId w:val="15"/>
  </w:num>
  <w:num w:numId="8">
    <w:abstractNumId w:val="1"/>
  </w:num>
  <w:num w:numId="9">
    <w:abstractNumId w:val="12"/>
  </w:num>
  <w:num w:numId="10">
    <w:abstractNumId w:val="16"/>
  </w:num>
  <w:num w:numId="11">
    <w:abstractNumId w:val="5"/>
  </w:num>
  <w:num w:numId="12">
    <w:abstractNumId w:val="17"/>
  </w:num>
  <w:num w:numId="13">
    <w:abstractNumId w:val="11"/>
  </w:num>
  <w:num w:numId="14">
    <w:abstractNumId w:val="9"/>
  </w:num>
  <w:num w:numId="15">
    <w:abstractNumId w:val="0"/>
  </w:num>
  <w:num w:numId="16">
    <w:abstractNumId w:val="4"/>
  </w:num>
  <w:num w:numId="17">
    <w:abstractNumId w:val="1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D14D9"/>
    <w:rsid w:val="0016380D"/>
    <w:rsid w:val="001D03D7"/>
    <w:rsid w:val="00261B21"/>
    <w:rsid w:val="00326EEB"/>
    <w:rsid w:val="004E75DA"/>
    <w:rsid w:val="00562563"/>
    <w:rsid w:val="005F4B3C"/>
    <w:rsid w:val="00810368"/>
    <w:rsid w:val="00865E4F"/>
    <w:rsid w:val="008E5900"/>
    <w:rsid w:val="00995235"/>
    <w:rsid w:val="00AA0800"/>
    <w:rsid w:val="00BE2D63"/>
    <w:rsid w:val="00C06BC7"/>
    <w:rsid w:val="00CD2662"/>
    <w:rsid w:val="00D21C7E"/>
    <w:rsid w:val="00DE3C62"/>
    <w:rsid w:val="00E72DC5"/>
    <w:rsid w:val="00ED5B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C5E8"/>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5"/>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6">
    <w:name w:val="Hyperlink"/>
    <w:basedOn w:val="a0"/>
    <w:uiPriority w:val="99"/>
    <w:semiHidden/>
    <w:rsid w:val="00C46EF4"/>
    <w:rPr>
      <w:rFonts w:cs="Times New Roman"/>
      <w:color w:val="0000FF"/>
      <w:u w:val="single"/>
    </w:rPr>
  </w:style>
  <w:style w:type="paragraph" w:styleId="a7">
    <w:name w:val="No Spacing"/>
    <w:uiPriority w:val="99"/>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8">
    <w:name w:val="Table Grid"/>
    <w:basedOn w:val="a1"/>
    <w:uiPriority w:val="39"/>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b">
    <w:name w:val="Body Text"/>
    <w:basedOn w:val="a"/>
    <w:link w:val="ac"/>
    <w:uiPriority w:val="99"/>
    <w:semiHidden/>
    <w:unhideWhenUsed/>
    <w:rsid w:val="001D03D7"/>
    <w:pPr>
      <w:spacing w:after="120"/>
    </w:pPr>
  </w:style>
  <w:style w:type="character" w:customStyle="1" w:styleId="ac">
    <w:name w:val="Основний текст Знак"/>
    <w:basedOn w:val="a0"/>
    <w:link w:val="ab"/>
    <w:uiPriority w:val="99"/>
    <w:semiHidden/>
    <w:rsid w:val="001D03D7"/>
  </w:style>
  <w:style w:type="character" w:customStyle="1" w:styleId="a5">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4"/>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d">
    <w:name w:val="footer"/>
    <w:basedOn w:val="a"/>
    <w:link w:val="ae"/>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ій колонтитул Знак"/>
    <w:basedOn w:val="a0"/>
    <w:link w:val="ad"/>
    <w:rsid w:val="00261B2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uiPriority w:val="99"/>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
    <w:name w:val="Normal (Web)"/>
    <w:basedOn w:val="a"/>
    <w:link w:val="af0"/>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Звичайний (веб) Знак"/>
    <w:link w:val="af"/>
    <w:uiPriority w:val="99"/>
    <w:qFormat/>
    <w:locked/>
    <w:rsid w:val="00AA080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ytiah.mvs.gov.ua/app/checkStatus" TargetMode="Externa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10894</Words>
  <Characters>6210</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2</cp:revision>
  <dcterms:created xsi:type="dcterms:W3CDTF">2023-01-02T14:15:00Z</dcterms:created>
  <dcterms:modified xsi:type="dcterms:W3CDTF">2023-01-02T14:15:00Z</dcterms:modified>
</cp:coreProperties>
</file>