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D3" w:rsidRPr="00C47E56" w:rsidRDefault="00C15F3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№3</w:t>
      </w:r>
    </w:p>
    <w:p w:rsidR="003332D3" w:rsidRDefault="003332D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32D3" w:rsidRDefault="002119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7E56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 на закупівлю</w:t>
      </w:r>
    </w:p>
    <w:p w:rsidR="001F40FC" w:rsidRPr="001F40FC" w:rsidRDefault="001F40FC" w:rsidP="001F40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товару </w:t>
      </w:r>
      <w:r w:rsidRPr="001F40FC">
        <w:rPr>
          <w:rFonts w:ascii="Times New Roman" w:hAnsi="Times New Roman" w:cs="Times New Roman"/>
          <w:b/>
          <w:bCs/>
          <w:sz w:val="24"/>
          <w:szCs w:val="24"/>
          <w:lang w:val="uk-UA"/>
        </w:rPr>
        <w:t>: 3 шт. відповідно до Технічної специфікації</w:t>
      </w:r>
    </w:p>
    <w:p w:rsidR="001F40FC" w:rsidRPr="00C47E56" w:rsidRDefault="001F40F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2D3" w:rsidRDefault="003332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32D3" w:rsidRDefault="002119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«ДК 021:2015 – 31710000-6 Електронне обладнання (Електронні блоки керування промисловими електромеханічними сиренами для підключення їх до автоматизованої системи централізованого оповіщення)»</w:t>
      </w:r>
    </w:p>
    <w:p w:rsidR="001F40FC" w:rsidRDefault="001F4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32D3" w:rsidRDefault="003332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32D3" w:rsidRDefault="00211931" w:rsidP="00C47E5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zh-CN"/>
        </w:rPr>
        <w:t>I. Загальні вимоги:</w:t>
      </w:r>
    </w:p>
    <w:p w:rsidR="003332D3" w:rsidRDefault="00211931" w:rsidP="00C47E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Предмет закупівлі (БКСЕ), який постачається, не перебував в експлуатації, терміни та умови його зберігання не порушені.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(надати у складі пропозиції гарантійний лист)</w:t>
      </w:r>
    </w:p>
    <w:p w:rsidR="003332D3" w:rsidRDefault="00211931" w:rsidP="00C47E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Предмет закупівлі (БКСЕ) постачається в упаковці, що забезпечує захист його від пошкодження або псування під час транспортування та зберігання.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(надати у складі пропозиції гарантійний лист)</w:t>
      </w:r>
    </w:p>
    <w:p w:rsidR="003332D3" w:rsidRDefault="00211931" w:rsidP="00C47E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Всі витрати по транспортуванню, завантаженню та розвантаженню предмету з</w:t>
      </w:r>
      <w:r w:rsidR="0079313F">
        <w:rPr>
          <w:rFonts w:ascii="Times New Roman" w:hAnsi="Times New Roman" w:cs="Times New Roman"/>
          <w:sz w:val="24"/>
          <w:szCs w:val="24"/>
          <w:lang w:val="uk-UA"/>
        </w:rPr>
        <w:t>акупівлі (БКСЕ), несе Постачальник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. Неякісний предмет закупівлі (БКСЕ), п</w:t>
      </w:r>
      <w:r w:rsidR="0079313F">
        <w:rPr>
          <w:rFonts w:ascii="Times New Roman" w:hAnsi="Times New Roman" w:cs="Times New Roman"/>
          <w:sz w:val="24"/>
          <w:szCs w:val="24"/>
          <w:lang w:val="uk-UA"/>
        </w:rPr>
        <w:t>ідлягає обов’язковій заміні,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витрати пов’язані із заміною пр</w:t>
      </w:r>
      <w:r w:rsidR="0079313F">
        <w:rPr>
          <w:rFonts w:ascii="Times New Roman" w:hAnsi="Times New Roman" w:cs="Times New Roman"/>
          <w:sz w:val="24"/>
          <w:szCs w:val="24"/>
          <w:lang w:val="uk-UA"/>
        </w:rPr>
        <w:t>едмету закупівлі несе Постачальник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(надати у складі пропозиції гарантійний лист)</w:t>
      </w:r>
    </w:p>
    <w:p w:rsidR="003332D3" w:rsidRDefault="0079313F" w:rsidP="00C47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Постачальник</w:t>
      </w:r>
      <w:r w:rsidR="00211931">
        <w:rPr>
          <w:rFonts w:ascii="Times New Roman" w:hAnsi="Times New Roman" w:cs="Times New Roman"/>
          <w:sz w:val="24"/>
          <w:szCs w:val="24"/>
          <w:lang w:val="uk-UA"/>
        </w:rPr>
        <w:t xml:space="preserve"> до моменту підписання договору проводить демонстрацію функціональних можливостей БКСЕ відповідно до технічних вимог.</w:t>
      </w:r>
    </w:p>
    <w:p w:rsidR="003332D3" w:rsidRDefault="00211931" w:rsidP="00C47E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Термін гарантійного супроводу повинен бути не менш ніж 12 місяців.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(надати у складі пропозиції гарантійний лист).</w:t>
      </w:r>
    </w:p>
    <w:p w:rsidR="003332D3" w:rsidRDefault="00211931" w:rsidP="00C47E5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6. У складі пропозиції учасник повинен надати копію документу, який підтверджує, що технічні характеристики пропонованого обладнання відповідають технічним вимогам.</w:t>
      </w:r>
    </w:p>
    <w:p w:rsidR="003332D3" w:rsidRDefault="003332D3" w:rsidP="00C47E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</w:p>
    <w:p w:rsidR="003332D3" w:rsidRDefault="00211931" w:rsidP="00C47E5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uk-UA" w:eastAsia="zh-CN"/>
        </w:rPr>
        <w:t>II. Інформація про необхідні технічні, якісні та кількісні характеристики предмета закупівлі</w:t>
      </w:r>
    </w:p>
    <w:p w:rsidR="003332D3" w:rsidRDefault="00C47E56" w:rsidP="00C47E56">
      <w:pPr>
        <w:pStyle w:val="NoSpacing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Інформація </w:t>
      </w:r>
      <w:r w:rsidR="000701CA">
        <w:rPr>
          <w:rFonts w:ascii="Times New Roman" w:eastAsia="Times New Roman" w:hAnsi="Times New Roman"/>
          <w:sz w:val="24"/>
          <w:szCs w:val="24"/>
          <w:lang w:eastAsia="uk-UA"/>
        </w:rPr>
        <w:t>про</w:t>
      </w:r>
      <w:r w:rsidR="00211931">
        <w:rPr>
          <w:rFonts w:ascii="Times New Roman" w:eastAsia="Times New Roman" w:hAnsi="Times New Roman"/>
          <w:sz w:val="24"/>
          <w:szCs w:val="24"/>
          <w:lang w:eastAsia="uk-UA"/>
        </w:rPr>
        <w:t xml:space="preserve"> технічні, якісні та кількісні характеристики предмета закупівлі</w:t>
      </w:r>
    </w:p>
    <w:p w:rsidR="003332D3" w:rsidRDefault="003332D3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На підтвердження відповідності пропозиції технічним, якісним та кількісним характеристикам предмета закупівлі у складі своєї пропозиції Учасник повинен надати інформацію про можливість поста</w:t>
      </w:r>
      <w:r w:rsidR="00D22F6F">
        <w:rPr>
          <w:rFonts w:ascii="Times New Roman" w:eastAsia="Times New Roman" w:hAnsi="Times New Roman"/>
          <w:sz w:val="24"/>
          <w:szCs w:val="24"/>
          <w:lang w:eastAsia="uk-UA"/>
        </w:rPr>
        <w:t>чання Покупцеві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електронних блоків керування промисловими електромеханічними сиренами для підключення їх до автоматизованої системи централізованого оповіщення з урахуванням наведених нижче вимог.</w:t>
      </w:r>
    </w:p>
    <w:p w:rsidR="003332D3" w:rsidRDefault="003332D3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Вимоги до електронного блоку керування промисловими електромеханічними сиренами для підключення їх до автоматизованої системи централізованого оповіщення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 Електронний блок керування сиреною (надалі - БКСЕ) призначений для дистанційного керування промисловими електромеханічними сиренами (надалі – сирени) в складі територіальної (місцевої) автоматизованої системи централізованого оповіщення.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 Керування БКСЕ.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2.1. Керування БКСЕ має проводитися: 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 з автоматизованого робочого місця (АРМ) територіальної автоматизованої системи централізованого оповіщення;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 АРМ місцевої автоматизованої системи централізованого оповіщення;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у ручному режимі безпосередньо з місця встановлення БКСЕ.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2.2. БКСЕ повинен забезпечувати: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можливість під’єднання до АРМ територіальної та місцевої автоматизованої системи централізованого оповіщення для отримання та передачі команд і сигналів з використанням наступних каналів зв’язку: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мережа мобільного зв’язку стандарту GSM (4G, 3G);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проводова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мережа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Ethernet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(VPN) 10/100 Мбіт з комутацією пакетів (ТСР/ІР);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зміну режиму роботи за командою, що надходить з АРМ територіальної та місцевої автоматизованої системи централізованого оповіщення;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автоматичне приведення в режим функціонування за призначенням у термін не більше 3 секунд з моменту надходження відповідної команди з АРМ територіальної та місцевої автоматизованої системи централізованого оповіщення;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постійний моніторинг стану каналів зв’язку та автоматичний вибір одного з доступних каналів в якості основного при втраті з’єднання по каналу, що використовується відповідно до встановленої пріоритетності каналів;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формування та передачу підтвердження на АРМ територіальної та місцевої автоматизованої системи централізованого оповіщення про отримані команди управління, що надійшла;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автоматичне діагностування технічного стану та передачу на АРМ територіальної та місцевої автоматизованої системи централізованого оповіщення інформації про можливі несправності, зокрема: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контроль наявності/відсутності електроживлення по кожній із фаз;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контроль спрацювання сирени та її стан в режимі реального часу;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контроль працездатності каналів зв’язку та передачі даних;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контроль несанкціонованого доступу до БКСЕ;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- виконання наступних команд: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увімкнути сирену в переривчастому режимі звучання (сигнал «УВАГА ВСІМ!»);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увімкнути сирену на визначений час;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вимкнути сирену;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- підключення навантаження потужністю до 5 кВт до мережі змінного струму з напругою 380В/220В та частотою 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(безперервне або уривчасте, в залежності від отриманої команди).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 Особливості конструктивного виконання.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3.1. Вид кліматичного виконання в діапазоні температури від +40о до -30оС.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3.2. Ступінь захисту: IP-54.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3.3. Конструкція БКСЕ має забезпечувати роботу блоку в неопалюваних приміщення, а також на відкритому повітрі на горищі, під накриттям.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3.4. Електроживлення блоку здійснюється від однофазної мережі змінного струму напругою в 220В, частотою 50Гц, вибирається одна з трьох фаз силового вводу.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3.5. Потужність споживання блоку без врахування потужності споживання сирен  не більше 40ВА (струм споживання не більше 0,17 А, при номінальній напрузі 220В).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3.6. Маса БКСЕ не більше 8 кг.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3.7. Конструкція БКСЕ має відповідати вимогам міцності і стійкості до впливу зовнішніх факторів групи виконання 1.1 відповідно до ГОСТ 15150-69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макрокліматичних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районів з поміркованим і холодним кліматом.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3.8. БКСЕ має бути забезпечений резервним джерелом електроживлення (акумуляторними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батареями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відповідної потужності) та автоматичними зарядними пристроями, які мають забезпечувати зарядку акумуляторів до рівня 80% від їх максимальної місткості протягом не більше 24 годин.  Час безперервної автономної роботи БКСЕ від акумулятора під час відсутності основного електроживлення має складати не менше 24 годин у черговому режимі.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3.9. БКСЕ має бути обладнано системою контролю несанкціонованого доступу сторонніх осіб до блоку.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3.10. Конструкція БКСЕ має передбачати можливість укомплектування блоку системою підтримки мікроклімату (обігріву).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3.11. Робота БКСЕ повинна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здійснюватись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 керуванням операційної системи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Linux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(ОС з відкритим кодом).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3.12. БКСЕ повинен відповідати Орієнтовному переліку нормативних документів у сфері телекомунікацій, що визначають технічні вимоги до кінцевого обладнання, яке призначене для з’єднання з пунктом закінчення телекомунікаційної мережі, затвердженому наказом Адміністрації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Держспецзв'язку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від 26.01.2018 № 38.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4. Додаткові умови. 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4.1. Предмет закупівлі (БКСЕ), який постачається, не перебував в експлуатації, терміни та умови його зберігання не порушені.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4.2. Предмет закупівлі (БКСЕ) постачається в упаковці, що забезпечує захист його від пошкодження або псування під час транспортування та зберігання.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4.3. Всі витрати по транспортуванню, завантаженню та розвантаженню предмету закупівлі (БКСЕ), несе Виконавець. Неякісний предмет закупівлі (БКСЕ), підлягає обов’язковій заміні, але всі витрати пов’язані із заміною предмету закупівлі несе Виконавець.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4.4. Виконавець до моменту підписання договору проводить демонстрацію функціональних можливостей БГО відповідно до технічних вимог.</w:t>
      </w: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4.5. Термін гарантійного супроводу повинен бути не менш ніж 12 місяців.</w:t>
      </w:r>
    </w:p>
    <w:p w:rsidR="003332D3" w:rsidRDefault="003332D3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32D3" w:rsidRDefault="00211931" w:rsidP="00C47E5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*</w:t>
      </w:r>
      <w:r>
        <w:rPr>
          <w:rFonts w:ascii="Times New Roman" w:hAnsi="Times New Roman"/>
          <w:i/>
          <w:color w:val="000000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«або еквівалент».</w:t>
      </w:r>
    </w:p>
    <w:p w:rsidR="003332D3" w:rsidRDefault="003332D3" w:rsidP="00C47E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2D3" w:rsidRDefault="003332D3" w:rsidP="00C47E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32D3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D3"/>
    <w:rsid w:val="000701CA"/>
    <w:rsid w:val="0018435A"/>
    <w:rsid w:val="001F40FC"/>
    <w:rsid w:val="00211931"/>
    <w:rsid w:val="00316AEE"/>
    <w:rsid w:val="003332D3"/>
    <w:rsid w:val="0079313F"/>
    <w:rsid w:val="00C15F37"/>
    <w:rsid w:val="00C47E56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C242"/>
  <w15:docId w15:val="{C94DB0F8-0F39-4046-9341-D36E322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NoSpacing1">
    <w:name w:val="No Spacing1"/>
    <w:qFormat/>
    <w:rsid w:val="00AA6CB9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2023-05-25T09:06:00Z</dcterms:created>
  <dcterms:modified xsi:type="dcterms:W3CDTF">2023-05-29T07:37:00Z</dcterms:modified>
  <dc:language>uk-UA</dc:language>
</cp:coreProperties>
</file>