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4A0" w:firstRow="1" w:lastRow="0" w:firstColumn="1" w:lastColumn="0" w:noHBand="0" w:noVBand="1"/>
      </w:tblPr>
      <w:tblGrid>
        <w:gridCol w:w="10038"/>
        <w:gridCol w:w="428"/>
      </w:tblGrid>
      <w:tr w:rsidR="00A94570" w:rsidRPr="009F3D24" w:rsidTr="00361133">
        <w:tc>
          <w:tcPr>
            <w:tcW w:w="9571" w:type="dxa"/>
            <w:gridSpan w:val="2"/>
          </w:tcPr>
          <w:p w:rsidR="00A94570" w:rsidRPr="009F3D24" w:rsidRDefault="00A94570" w:rsidP="00A94570">
            <w:pPr>
              <w:jc w:val="center"/>
              <w:rPr>
                <w:rFonts w:ascii="Times New Roman" w:hAnsi="Times New Roman" w:cs="Times New Roman"/>
                <w:b/>
                <w:bCs/>
                <w:iCs/>
                <w:sz w:val="28"/>
                <w:szCs w:val="28"/>
                <w:lang w:val="uk-UA"/>
              </w:rPr>
            </w:pPr>
            <w:r w:rsidRPr="009F3D24">
              <w:rPr>
                <w:rFonts w:ascii="Times New Roman" w:hAnsi="Times New Roman" w:cs="Times New Roman"/>
                <w:b/>
                <w:bCs/>
                <w:iCs/>
                <w:caps/>
                <w:sz w:val="28"/>
                <w:szCs w:val="28"/>
                <w:lang w:val="uk-UA"/>
              </w:rPr>
              <w:t>Відділ</w:t>
            </w:r>
            <w:r w:rsidRPr="009F3D24">
              <w:rPr>
                <w:rFonts w:ascii="Times New Roman" w:hAnsi="Times New Roman" w:cs="Times New Roman"/>
                <w:b/>
                <w:bCs/>
                <w:iCs/>
                <w:sz w:val="28"/>
                <w:szCs w:val="28"/>
                <w:lang w:val="uk-UA"/>
              </w:rPr>
              <w:t xml:space="preserve"> ОСВІТИ, КУЛЬТУРИ, МОЛОДІ, СПОРТУ ТА ТУРИЗМУ СУДИЛКІВСЬКОЇ СІЛЬСЬКОЇ РАДИ ШЕПЕТІВСЬКОГО РАЙОНУ ХМЕЛЬНИЦЬКОЇ ОБЛАСТІ</w:t>
            </w:r>
          </w:p>
          <w:p w:rsidR="00A94570" w:rsidRPr="009F3D24" w:rsidRDefault="00A94570" w:rsidP="00A94570">
            <w:pPr>
              <w:jc w:val="center"/>
              <w:rPr>
                <w:rFonts w:ascii="Times New Roman" w:hAnsi="Times New Roman" w:cs="Times New Roman"/>
                <w:b/>
                <w:bCs/>
                <w:iCs/>
                <w:sz w:val="28"/>
                <w:szCs w:val="28"/>
                <w:lang w:val="uk-UA"/>
              </w:rPr>
            </w:pPr>
          </w:p>
          <w:p w:rsidR="00A94570" w:rsidRPr="009F3D24" w:rsidRDefault="00A94570" w:rsidP="00A94570">
            <w:pPr>
              <w:jc w:val="center"/>
              <w:rPr>
                <w:rFonts w:ascii="Times New Roman" w:hAnsi="Times New Roman" w:cs="Times New Roman"/>
                <w:b/>
                <w:bCs/>
                <w:iCs/>
                <w:sz w:val="28"/>
                <w:szCs w:val="28"/>
                <w:lang w:val="uk-UA"/>
              </w:rPr>
            </w:pPr>
          </w:p>
        </w:tc>
      </w:tr>
      <w:tr w:rsidR="00A94570" w:rsidRPr="009F3D24" w:rsidTr="00361133">
        <w:trPr>
          <w:gridAfter w:val="1"/>
          <w:wAfter w:w="391" w:type="dxa"/>
          <w:trHeight w:val="622"/>
        </w:trPr>
        <w:tc>
          <w:tcPr>
            <w:tcW w:w="9180" w:type="dxa"/>
          </w:tcPr>
          <w:p w:rsidR="00A94570" w:rsidRPr="009F3D24" w:rsidRDefault="00A94570" w:rsidP="00A94570">
            <w:pPr>
              <w:ind w:right="566" w:firstLine="340"/>
              <w:jc w:val="right"/>
              <w:rPr>
                <w:rFonts w:ascii="Times New Roman" w:hAnsi="Times New Roman" w:cs="Times New Roman"/>
                <w:b/>
                <w:bCs/>
                <w:noProof/>
                <w:sz w:val="28"/>
                <w:szCs w:val="28"/>
                <w:lang w:val="uk-UA"/>
              </w:rPr>
            </w:pPr>
          </w:p>
          <w:p w:rsidR="00A94570" w:rsidRPr="009F3D24" w:rsidRDefault="00A94570" w:rsidP="00A94570">
            <w:pPr>
              <w:ind w:right="566" w:firstLine="340"/>
              <w:jc w:val="right"/>
              <w:rPr>
                <w:rFonts w:ascii="Times New Roman" w:hAnsi="Times New Roman" w:cs="Times New Roman"/>
                <w:b/>
                <w:bCs/>
                <w:noProof/>
                <w:sz w:val="28"/>
                <w:szCs w:val="28"/>
                <w:lang w:val="uk-UA"/>
              </w:rPr>
            </w:pPr>
            <w:r w:rsidRPr="009F3D24">
              <w:rPr>
                <w:rFonts w:ascii="Times New Roman" w:hAnsi="Times New Roman" w:cs="Times New Roman"/>
                <w:b/>
                <w:bCs/>
                <w:noProof/>
                <w:sz w:val="28"/>
                <w:szCs w:val="28"/>
                <w:lang w:val="uk-UA"/>
              </w:rPr>
              <w:t>«ЗАТВЕРДЖЕНО»</w:t>
            </w:r>
          </w:p>
        </w:tc>
      </w:tr>
      <w:tr w:rsidR="00A94570" w:rsidRPr="009F3D24" w:rsidTr="00361133">
        <w:trPr>
          <w:gridAfter w:val="1"/>
          <w:wAfter w:w="391" w:type="dxa"/>
        </w:trPr>
        <w:tc>
          <w:tcPr>
            <w:tcW w:w="9180" w:type="dxa"/>
          </w:tcPr>
          <w:p w:rsidR="00A94570" w:rsidRPr="009F3D24" w:rsidRDefault="00A94570" w:rsidP="00A94570">
            <w:pPr>
              <w:ind w:right="566" w:firstLine="340"/>
              <w:jc w:val="right"/>
              <w:rPr>
                <w:rFonts w:ascii="Times New Roman" w:hAnsi="Times New Roman" w:cs="Times New Roman"/>
                <w:sz w:val="28"/>
                <w:szCs w:val="28"/>
                <w:lang w:val="uk-UA"/>
              </w:rPr>
            </w:pPr>
            <w:r w:rsidRPr="009F3D24">
              <w:rPr>
                <w:rFonts w:ascii="Times New Roman" w:hAnsi="Times New Roman" w:cs="Times New Roman"/>
                <w:sz w:val="28"/>
                <w:szCs w:val="28"/>
                <w:lang w:val="uk-UA"/>
              </w:rPr>
              <w:t xml:space="preserve">Рішенням Уповноваженої особи </w:t>
            </w:r>
          </w:p>
        </w:tc>
      </w:tr>
      <w:tr w:rsidR="00A94570" w:rsidRPr="009F3D24" w:rsidTr="00361133">
        <w:trPr>
          <w:gridAfter w:val="1"/>
          <w:wAfter w:w="391" w:type="dxa"/>
        </w:trPr>
        <w:tc>
          <w:tcPr>
            <w:tcW w:w="9180" w:type="dxa"/>
          </w:tcPr>
          <w:p w:rsidR="00A94570" w:rsidRPr="009F3D24" w:rsidRDefault="007A2B76" w:rsidP="00A94570">
            <w:pPr>
              <w:ind w:right="566" w:firstLine="340"/>
              <w:jc w:val="right"/>
              <w:rPr>
                <w:rFonts w:ascii="Times New Roman" w:hAnsi="Times New Roman" w:cs="Times New Roman"/>
                <w:sz w:val="28"/>
                <w:szCs w:val="28"/>
                <w:u w:val="single"/>
                <w:lang w:val="uk-UA"/>
              </w:rPr>
            </w:pPr>
            <w:r w:rsidRPr="009F3D24">
              <w:rPr>
                <w:rFonts w:ascii="Times New Roman" w:hAnsi="Times New Roman" w:cs="Times New Roman"/>
                <w:sz w:val="28"/>
                <w:szCs w:val="28"/>
                <w:u w:val="single"/>
                <w:lang w:val="uk-UA"/>
              </w:rPr>
              <w:t>30</w:t>
            </w:r>
            <w:r w:rsidR="00A94570" w:rsidRPr="009F3D24">
              <w:rPr>
                <w:rFonts w:ascii="Times New Roman" w:hAnsi="Times New Roman" w:cs="Times New Roman"/>
                <w:sz w:val="28"/>
                <w:szCs w:val="28"/>
                <w:u w:val="single"/>
                <w:lang w:val="uk-UA"/>
              </w:rPr>
              <w:t>.11.2022 року</w:t>
            </w:r>
          </w:p>
        </w:tc>
      </w:tr>
      <w:tr w:rsidR="00A94570" w:rsidRPr="009F3D24" w:rsidTr="00361133">
        <w:trPr>
          <w:gridAfter w:val="1"/>
          <w:wAfter w:w="391" w:type="dxa"/>
        </w:trPr>
        <w:tc>
          <w:tcPr>
            <w:tcW w:w="9180" w:type="dxa"/>
          </w:tcPr>
          <w:p w:rsidR="00A94570" w:rsidRPr="009F3D24" w:rsidRDefault="00A94570" w:rsidP="00A94570">
            <w:pPr>
              <w:ind w:right="566" w:firstLine="340"/>
              <w:jc w:val="right"/>
              <w:rPr>
                <w:rFonts w:ascii="Times New Roman" w:hAnsi="Times New Roman" w:cs="Times New Roman"/>
                <w:sz w:val="28"/>
                <w:szCs w:val="28"/>
                <w:lang w:val="uk-UA"/>
              </w:rPr>
            </w:pPr>
          </w:p>
        </w:tc>
      </w:tr>
    </w:tbl>
    <w:p w:rsidR="002F33E5" w:rsidRPr="009F3D24" w:rsidRDefault="002F33E5" w:rsidP="00A94570">
      <w:pPr>
        <w:ind w:firstLine="113"/>
        <w:jc w:val="center"/>
        <w:rPr>
          <w:rFonts w:ascii="Times New Roman" w:hAnsi="Times New Roman" w:cs="Times New Roman"/>
          <w:b/>
          <w:bCs/>
          <w:sz w:val="38"/>
          <w:szCs w:val="38"/>
          <w:lang w:val="uk-UA"/>
        </w:rPr>
      </w:pPr>
    </w:p>
    <w:p w:rsidR="002F33E5" w:rsidRPr="009F3D24" w:rsidRDefault="002F33E5" w:rsidP="00A94570">
      <w:pPr>
        <w:ind w:left="320" w:firstLine="113"/>
        <w:jc w:val="right"/>
        <w:rPr>
          <w:rFonts w:ascii="Times New Roman" w:hAnsi="Times New Roman" w:cs="Times New Roman"/>
          <w:b/>
          <w:bCs/>
          <w:lang w:val="uk-UA"/>
        </w:rPr>
      </w:pPr>
    </w:p>
    <w:p w:rsidR="002F33E5" w:rsidRPr="009F3D24" w:rsidRDefault="002F33E5" w:rsidP="00A94570">
      <w:pPr>
        <w:ind w:left="320" w:firstLine="113"/>
        <w:jc w:val="right"/>
        <w:rPr>
          <w:rFonts w:ascii="Times New Roman" w:hAnsi="Times New Roman" w:cs="Times New Roman"/>
          <w:b/>
          <w:bCs/>
          <w:lang w:val="uk-UA"/>
        </w:rPr>
      </w:pPr>
    </w:p>
    <w:tbl>
      <w:tblPr>
        <w:tblW w:w="0" w:type="auto"/>
        <w:tblLayout w:type="fixed"/>
        <w:tblLook w:val="0000" w:firstRow="0" w:lastRow="0" w:firstColumn="0" w:lastColumn="0" w:noHBand="0" w:noVBand="0"/>
      </w:tblPr>
      <w:tblGrid>
        <w:gridCol w:w="10598"/>
      </w:tblGrid>
      <w:tr w:rsidR="002F33E5" w:rsidRPr="009F3D24" w:rsidTr="00A57445">
        <w:tc>
          <w:tcPr>
            <w:tcW w:w="10598" w:type="dxa"/>
            <w:tcBorders>
              <w:top w:val="nil"/>
              <w:left w:val="nil"/>
              <w:bottom w:val="nil"/>
              <w:right w:val="nil"/>
            </w:tcBorders>
          </w:tcPr>
          <w:p w:rsidR="002F33E5" w:rsidRPr="009F3D24" w:rsidRDefault="002F33E5" w:rsidP="00A94570">
            <w:pPr>
              <w:ind w:firstLine="113"/>
              <w:jc w:val="center"/>
              <w:rPr>
                <w:rFonts w:ascii="Times New Roman" w:hAnsi="Times New Roman" w:cs="Times New Roman"/>
                <w:b/>
                <w:bCs/>
                <w:sz w:val="40"/>
                <w:szCs w:val="40"/>
                <w:lang w:val="uk-UA"/>
              </w:rPr>
            </w:pPr>
            <w:r w:rsidRPr="009F3D24">
              <w:rPr>
                <w:rFonts w:ascii="Times New Roman" w:hAnsi="Times New Roman" w:cs="Times New Roman"/>
                <w:b/>
                <w:bCs/>
                <w:sz w:val="40"/>
                <w:szCs w:val="40"/>
                <w:lang w:val="uk-UA"/>
              </w:rPr>
              <w:t>ТЕНДЕРНА ДОКУМЕНТАЦІЯ</w:t>
            </w:r>
          </w:p>
          <w:p w:rsidR="002F33E5" w:rsidRPr="009F3D24" w:rsidRDefault="002F33E5" w:rsidP="00A94570">
            <w:pPr>
              <w:ind w:firstLine="113"/>
              <w:jc w:val="center"/>
              <w:rPr>
                <w:rFonts w:ascii="Times New Roman" w:hAnsi="Times New Roman" w:cs="Times New Roman"/>
                <w:b/>
                <w:bCs/>
                <w:sz w:val="40"/>
                <w:szCs w:val="40"/>
                <w:lang w:val="uk-UA"/>
              </w:rPr>
            </w:pPr>
          </w:p>
        </w:tc>
      </w:tr>
      <w:tr w:rsidR="002F33E5" w:rsidRPr="009F3D24" w:rsidTr="00A57445">
        <w:tc>
          <w:tcPr>
            <w:tcW w:w="10598" w:type="dxa"/>
            <w:tcBorders>
              <w:top w:val="nil"/>
              <w:left w:val="nil"/>
              <w:bottom w:val="nil"/>
              <w:right w:val="nil"/>
            </w:tcBorders>
          </w:tcPr>
          <w:p w:rsidR="002F33E5" w:rsidRPr="009F3D24" w:rsidRDefault="002F33E5" w:rsidP="00A94570">
            <w:pPr>
              <w:ind w:firstLine="113"/>
              <w:jc w:val="center"/>
              <w:rPr>
                <w:rFonts w:ascii="Times New Roman" w:hAnsi="Times New Roman" w:cs="Times New Roman"/>
                <w:b/>
                <w:bCs/>
                <w:sz w:val="40"/>
                <w:szCs w:val="40"/>
                <w:lang w:val="uk-UA"/>
              </w:rPr>
            </w:pPr>
            <w:r w:rsidRPr="009F3D24">
              <w:rPr>
                <w:rFonts w:ascii="Times New Roman" w:hAnsi="Times New Roman" w:cs="Times New Roman"/>
                <w:b/>
                <w:bCs/>
                <w:sz w:val="40"/>
                <w:szCs w:val="40"/>
                <w:lang w:val="uk-UA"/>
              </w:rPr>
              <w:t xml:space="preserve">для  процедури закупівлі </w:t>
            </w:r>
          </w:p>
          <w:p w:rsidR="002F33E5" w:rsidRPr="009F3D24" w:rsidRDefault="002F33E5" w:rsidP="00A94570">
            <w:pPr>
              <w:ind w:firstLine="113"/>
              <w:jc w:val="center"/>
              <w:rPr>
                <w:rFonts w:ascii="Times New Roman" w:hAnsi="Times New Roman" w:cs="Times New Roman"/>
                <w:b/>
                <w:bCs/>
                <w:sz w:val="40"/>
                <w:szCs w:val="40"/>
                <w:lang w:val="uk-UA"/>
              </w:rPr>
            </w:pPr>
            <w:r w:rsidRPr="009F3D24">
              <w:rPr>
                <w:rFonts w:ascii="Times New Roman" w:hAnsi="Times New Roman" w:cs="Times New Roman"/>
                <w:b/>
                <w:bCs/>
                <w:sz w:val="40"/>
                <w:szCs w:val="40"/>
                <w:lang w:val="uk-UA"/>
              </w:rPr>
              <w:t>«ВІДКРИТІ  ТОРГИ»</w:t>
            </w:r>
          </w:p>
        </w:tc>
      </w:tr>
    </w:tbl>
    <w:p w:rsidR="002F33E5" w:rsidRPr="009F3D24" w:rsidRDefault="002F33E5" w:rsidP="00A94570">
      <w:pPr>
        <w:ind w:left="320" w:firstLine="113"/>
        <w:jc w:val="right"/>
        <w:rPr>
          <w:rFonts w:ascii="Times New Roman" w:hAnsi="Times New Roman" w:cs="Times New Roman"/>
          <w:b/>
          <w:bCs/>
          <w:lang w:val="uk-UA"/>
        </w:rPr>
      </w:pPr>
    </w:p>
    <w:p w:rsidR="002F33E5" w:rsidRPr="009F3D24" w:rsidRDefault="002F33E5" w:rsidP="00A94570">
      <w:pPr>
        <w:ind w:left="320" w:firstLine="113"/>
        <w:jc w:val="right"/>
        <w:rPr>
          <w:rFonts w:ascii="Times New Roman" w:hAnsi="Times New Roman" w:cs="Times New Roman"/>
          <w:b/>
          <w:bCs/>
          <w:lang w:val="uk-UA"/>
        </w:rPr>
      </w:pPr>
    </w:p>
    <w:p w:rsidR="001D5F3C" w:rsidRPr="009F3D24" w:rsidRDefault="001D5F3C" w:rsidP="00A94570">
      <w:pPr>
        <w:ind w:firstLine="113"/>
        <w:jc w:val="center"/>
        <w:rPr>
          <w:rFonts w:ascii="Times New Roman" w:hAnsi="Times New Roman" w:cs="Times New Roman"/>
          <w:b/>
          <w:bCs/>
          <w:sz w:val="28"/>
          <w:lang w:val="uk-UA"/>
        </w:rPr>
      </w:pPr>
      <w:r w:rsidRPr="009F3D24">
        <w:rPr>
          <w:rFonts w:ascii="Times New Roman" w:hAnsi="Times New Roman" w:cs="Times New Roman"/>
          <w:b/>
          <w:bCs/>
          <w:sz w:val="28"/>
          <w:lang w:val="uk-UA"/>
        </w:rPr>
        <w:t>Радіатори і котли для систем центрального опалення та їх деталі -</w:t>
      </w:r>
    </w:p>
    <w:p w:rsidR="001D5F3C" w:rsidRPr="009F3D24" w:rsidRDefault="001D5F3C" w:rsidP="00A94570">
      <w:pPr>
        <w:ind w:firstLine="113"/>
        <w:jc w:val="center"/>
        <w:rPr>
          <w:rFonts w:ascii="Times New Roman" w:hAnsi="Times New Roman" w:cs="Times New Roman"/>
          <w:b/>
          <w:bCs/>
          <w:sz w:val="28"/>
          <w:lang w:val="uk-UA"/>
        </w:rPr>
      </w:pPr>
      <w:r w:rsidRPr="009F3D24">
        <w:rPr>
          <w:rFonts w:ascii="Times New Roman" w:hAnsi="Times New Roman" w:cs="Times New Roman"/>
          <w:b/>
          <w:bCs/>
          <w:sz w:val="28"/>
          <w:lang w:val="uk-UA"/>
        </w:rPr>
        <w:t xml:space="preserve">код 44620000-2 </w:t>
      </w:r>
      <w:r w:rsidR="002F33E5" w:rsidRPr="009F3D24">
        <w:rPr>
          <w:rFonts w:ascii="Times New Roman" w:hAnsi="Times New Roman" w:cs="Times New Roman"/>
          <w:b/>
          <w:bCs/>
          <w:sz w:val="28"/>
          <w:lang w:val="uk-UA"/>
        </w:rPr>
        <w:t xml:space="preserve">згідно ДК 021:2015 “Єдиний закупівельний словник” </w:t>
      </w:r>
    </w:p>
    <w:p w:rsidR="002F33E5" w:rsidRPr="009F3D24" w:rsidRDefault="002F33E5" w:rsidP="00A94570">
      <w:pPr>
        <w:ind w:firstLine="113"/>
        <w:jc w:val="center"/>
        <w:rPr>
          <w:rFonts w:ascii="Times New Roman" w:hAnsi="Times New Roman" w:cs="Times New Roman"/>
          <w:b/>
          <w:bCs/>
          <w:sz w:val="28"/>
          <w:szCs w:val="28"/>
          <w:lang w:val="uk-UA" w:eastAsia="uk-UA"/>
        </w:rPr>
      </w:pPr>
      <w:r w:rsidRPr="009F3D24">
        <w:rPr>
          <w:rFonts w:ascii="Times New Roman" w:hAnsi="Times New Roman" w:cs="Times New Roman"/>
          <w:b/>
          <w:bCs/>
          <w:sz w:val="28"/>
          <w:lang w:val="uk-UA"/>
        </w:rPr>
        <w:t>(</w:t>
      </w:r>
      <w:r w:rsidR="001D5F3C" w:rsidRPr="009F3D24">
        <w:rPr>
          <w:rFonts w:ascii="Times New Roman" w:hAnsi="Times New Roman" w:cs="Times New Roman"/>
          <w:b/>
          <w:bCs/>
          <w:sz w:val="28"/>
          <w:lang w:val="uk-UA"/>
        </w:rPr>
        <w:t>котли твердопаливні</w:t>
      </w:r>
      <w:r w:rsidRPr="009F3D24">
        <w:rPr>
          <w:rFonts w:ascii="Times New Roman" w:hAnsi="Times New Roman" w:cs="Times New Roman"/>
          <w:b/>
          <w:bCs/>
          <w:sz w:val="28"/>
          <w:lang w:val="uk-UA"/>
        </w:rPr>
        <w:t>)</w:t>
      </w:r>
    </w:p>
    <w:p w:rsidR="002F33E5" w:rsidRPr="009F3D24" w:rsidRDefault="002F33E5" w:rsidP="00A94570">
      <w:pPr>
        <w:ind w:firstLine="113"/>
        <w:jc w:val="center"/>
        <w:rPr>
          <w:rFonts w:ascii="Times New Roman" w:hAnsi="Times New Roman" w:cs="Times New Roman"/>
          <w:b/>
          <w:bCs/>
          <w:sz w:val="28"/>
          <w:szCs w:val="28"/>
          <w:lang w:val="uk-UA" w:eastAsia="uk-UA"/>
        </w:rPr>
      </w:pPr>
    </w:p>
    <w:p w:rsidR="00C52390" w:rsidRPr="009F3D24" w:rsidRDefault="00C52390" w:rsidP="00A94570">
      <w:pPr>
        <w:shd w:val="clear" w:color="auto" w:fill="FFFFFF"/>
        <w:ind w:left="450" w:right="450" w:firstLine="397"/>
        <w:jc w:val="center"/>
        <w:textAlignment w:val="baseline"/>
        <w:rPr>
          <w:rFonts w:ascii="Times New Roman" w:hAnsi="Times New Roman" w:cs="Times New Roman"/>
          <w:lang w:val="uk-UA"/>
        </w:rPr>
      </w:pPr>
    </w:p>
    <w:p w:rsidR="00C52390" w:rsidRPr="009F3D24" w:rsidRDefault="00C52390" w:rsidP="00A94570">
      <w:pPr>
        <w:shd w:val="clear" w:color="auto" w:fill="FFFFFF"/>
        <w:ind w:left="450" w:right="450" w:firstLine="397"/>
        <w:jc w:val="center"/>
        <w:textAlignment w:val="baseline"/>
        <w:rPr>
          <w:rFonts w:ascii="Times New Roman" w:hAnsi="Times New Roman" w:cs="Times New Roman"/>
          <w:lang w:val="uk-UA"/>
        </w:rPr>
      </w:pPr>
    </w:p>
    <w:p w:rsidR="00C52390" w:rsidRPr="009F3D24" w:rsidRDefault="00C52390" w:rsidP="00A94570">
      <w:pPr>
        <w:shd w:val="clear" w:color="auto" w:fill="FFFFFF"/>
        <w:ind w:left="450" w:right="450" w:firstLine="397"/>
        <w:jc w:val="center"/>
        <w:textAlignment w:val="baseline"/>
        <w:rPr>
          <w:rFonts w:ascii="Times New Roman" w:hAnsi="Times New Roman" w:cs="Times New Roman"/>
          <w:lang w:val="uk-UA"/>
        </w:rPr>
      </w:pPr>
    </w:p>
    <w:p w:rsidR="00C52390" w:rsidRPr="009F3D24" w:rsidRDefault="00C52390" w:rsidP="00A94570">
      <w:pPr>
        <w:shd w:val="clear" w:color="auto" w:fill="FFFFFF"/>
        <w:ind w:left="450" w:right="450" w:firstLine="397"/>
        <w:jc w:val="center"/>
        <w:textAlignment w:val="baseline"/>
        <w:rPr>
          <w:rFonts w:ascii="Times New Roman" w:hAnsi="Times New Roman" w:cs="Times New Roman"/>
          <w:lang w:val="uk-UA"/>
        </w:rPr>
      </w:pPr>
    </w:p>
    <w:p w:rsidR="00C52390" w:rsidRPr="009F3D24" w:rsidRDefault="00C52390" w:rsidP="00A94570">
      <w:pPr>
        <w:shd w:val="clear" w:color="auto" w:fill="FFFFFF"/>
        <w:ind w:left="450" w:right="450" w:firstLine="397"/>
        <w:jc w:val="center"/>
        <w:textAlignment w:val="baseline"/>
        <w:rPr>
          <w:rFonts w:ascii="Times New Roman" w:hAnsi="Times New Roman" w:cs="Times New Roman"/>
          <w:lang w:val="uk-UA"/>
        </w:rPr>
      </w:pPr>
    </w:p>
    <w:p w:rsidR="00C52390" w:rsidRPr="009F3D24" w:rsidRDefault="00C52390" w:rsidP="00A94570">
      <w:pPr>
        <w:shd w:val="clear" w:color="auto" w:fill="FFFFFF"/>
        <w:ind w:left="450" w:right="450" w:firstLine="397"/>
        <w:jc w:val="center"/>
        <w:textAlignment w:val="baseline"/>
        <w:rPr>
          <w:rFonts w:ascii="Times New Roman" w:hAnsi="Times New Roman" w:cs="Times New Roman"/>
          <w:lang w:val="uk-UA"/>
        </w:rPr>
      </w:pPr>
    </w:p>
    <w:p w:rsidR="00C52390" w:rsidRPr="009F3D24" w:rsidRDefault="00C52390" w:rsidP="00A94570">
      <w:pPr>
        <w:shd w:val="clear" w:color="auto" w:fill="FFFFFF"/>
        <w:ind w:left="450" w:right="450" w:firstLine="397"/>
        <w:jc w:val="center"/>
        <w:textAlignment w:val="baseline"/>
        <w:rPr>
          <w:rFonts w:ascii="Times New Roman" w:hAnsi="Times New Roman" w:cs="Times New Roman"/>
          <w:lang w:val="uk-UA"/>
        </w:rPr>
      </w:pPr>
    </w:p>
    <w:p w:rsidR="00C52390" w:rsidRPr="009F3D24" w:rsidRDefault="00C52390" w:rsidP="00A94570">
      <w:pPr>
        <w:shd w:val="clear" w:color="auto" w:fill="FFFFFF"/>
        <w:ind w:left="450" w:right="450" w:firstLine="397"/>
        <w:jc w:val="center"/>
        <w:textAlignment w:val="baseline"/>
        <w:rPr>
          <w:rFonts w:ascii="Times New Roman" w:hAnsi="Times New Roman" w:cs="Times New Roman"/>
          <w:lang w:val="uk-UA"/>
        </w:rPr>
      </w:pPr>
    </w:p>
    <w:p w:rsidR="00C52390" w:rsidRPr="009F3D24" w:rsidRDefault="00C52390" w:rsidP="00A94570">
      <w:pPr>
        <w:shd w:val="clear" w:color="auto" w:fill="FFFFFF"/>
        <w:ind w:left="450" w:right="450" w:firstLine="397"/>
        <w:jc w:val="center"/>
        <w:textAlignment w:val="baseline"/>
        <w:rPr>
          <w:rFonts w:ascii="Times New Roman" w:hAnsi="Times New Roman" w:cs="Times New Roman"/>
          <w:lang w:val="uk-UA"/>
        </w:rPr>
      </w:pPr>
    </w:p>
    <w:p w:rsidR="00C52390" w:rsidRPr="009F3D24" w:rsidRDefault="00C52390" w:rsidP="00A94570">
      <w:pPr>
        <w:shd w:val="clear" w:color="auto" w:fill="FFFFFF"/>
        <w:ind w:left="450" w:right="450" w:firstLine="397"/>
        <w:jc w:val="center"/>
        <w:textAlignment w:val="baseline"/>
        <w:rPr>
          <w:rFonts w:ascii="Times New Roman" w:hAnsi="Times New Roman" w:cs="Times New Roman"/>
          <w:lang w:val="uk-UA"/>
        </w:rPr>
      </w:pPr>
    </w:p>
    <w:p w:rsidR="00C52390" w:rsidRPr="009F3D24" w:rsidRDefault="00C52390" w:rsidP="00A94570">
      <w:pPr>
        <w:shd w:val="clear" w:color="auto" w:fill="FFFFFF"/>
        <w:ind w:left="450" w:right="450" w:firstLine="397"/>
        <w:jc w:val="center"/>
        <w:textAlignment w:val="baseline"/>
        <w:rPr>
          <w:rFonts w:ascii="Times New Roman" w:hAnsi="Times New Roman" w:cs="Times New Roman"/>
          <w:lang w:val="uk-UA"/>
        </w:rPr>
      </w:pPr>
    </w:p>
    <w:p w:rsidR="00C52390" w:rsidRPr="009F3D24" w:rsidRDefault="00C52390" w:rsidP="00A94570">
      <w:pPr>
        <w:shd w:val="clear" w:color="auto" w:fill="FFFFFF"/>
        <w:ind w:left="450" w:right="450" w:firstLine="397"/>
        <w:jc w:val="center"/>
        <w:textAlignment w:val="baseline"/>
        <w:rPr>
          <w:rFonts w:ascii="Times New Roman" w:hAnsi="Times New Roman" w:cs="Times New Roman"/>
          <w:lang w:val="uk-UA"/>
        </w:rPr>
      </w:pPr>
    </w:p>
    <w:p w:rsidR="00C52390" w:rsidRPr="009F3D24" w:rsidRDefault="00C52390" w:rsidP="00A94570">
      <w:pPr>
        <w:shd w:val="clear" w:color="auto" w:fill="FFFFFF"/>
        <w:ind w:left="450" w:right="450" w:firstLine="397"/>
        <w:jc w:val="center"/>
        <w:textAlignment w:val="baseline"/>
        <w:rPr>
          <w:rFonts w:ascii="Times New Roman" w:hAnsi="Times New Roman" w:cs="Times New Roman"/>
          <w:lang w:val="uk-UA"/>
        </w:rPr>
      </w:pPr>
    </w:p>
    <w:p w:rsidR="00C52390" w:rsidRPr="009F3D24" w:rsidRDefault="00C52390" w:rsidP="00A94570">
      <w:pPr>
        <w:shd w:val="clear" w:color="auto" w:fill="FFFFFF"/>
        <w:ind w:left="450" w:right="450" w:firstLine="397"/>
        <w:jc w:val="center"/>
        <w:textAlignment w:val="baseline"/>
        <w:rPr>
          <w:rFonts w:ascii="Times New Roman" w:hAnsi="Times New Roman" w:cs="Times New Roman"/>
          <w:lang w:val="uk-UA"/>
        </w:rPr>
      </w:pPr>
    </w:p>
    <w:p w:rsidR="00C52390" w:rsidRPr="009F3D24" w:rsidRDefault="00C52390" w:rsidP="00A94570">
      <w:pPr>
        <w:shd w:val="clear" w:color="auto" w:fill="FFFFFF"/>
        <w:ind w:left="450" w:right="450" w:firstLine="397"/>
        <w:jc w:val="center"/>
        <w:textAlignment w:val="baseline"/>
        <w:rPr>
          <w:rFonts w:ascii="Times New Roman" w:hAnsi="Times New Roman" w:cs="Times New Roman"/>
          <w:lang w:val="uk-UA"/>
        </w:rPr>
      </w:pPr>
    </w:p>
    <w:p w:rsidR="00C52390" w:rsidRPr="009F3D24" w:rsidRDefault="00C52390" w:rsidP="00A94570">
      <w:pPr>
        <w:shd w:val="clear" w:color="auto" w:fill="FFFFFF"/>
        <w:ind w:left="450" w:right="450" w:firstLine="397"/>
        <w:jc w:val="center"/>
        <w:textAlignment w:val="baseline"/>
        <w:rPr>
          <w:rFonts w:ascii="Times New Roman" w:hAnsi="Times New Roman" w:cs="Times New Roman"/>
          <w:lang w:val="uk-UA"/>
        </w:rPr>
      </w:pPr>
    </w:p>
    <w:p w:rsidR="00C52390" w:rsidRPr="009F3D24" w:rsidRDefault="00C52390" w:rsidP="00A94570">
      <w:pPr>
        <w:shd w:val="clear" w:color="auto" w:fill="FFFFFF"/>
        <w:ind w:left="450" w:right="450" w:firstLine="397"/>
        <w:jc w:val="center"/>
        <w:textAlignment w:val="baseline"/>
        <w:rPr>
          <w:rFonts w:ascii="Times New Roman" w:hAnsi="Times New Roman" w:cs="Times New Roman"/>
          <w:lang w:val="uk-UA"/>
        </w:rPr>
      </w:pPr>
    </w:p>
    <w:p w:rsidR="00C52390" w:rsidRPr="009F3D24" w:rsidRDefault="00C52390" w:rsidP="00A94570">
      <w:pPr>
        <w:shd w:val="clear" w:color="auto" w:fill="FFFFFF"/>
        <w:ind w:left="450" w:right="450" w:firstLine="397"/>
        <w:jc w:val="center"/>
        <w:textAlignment w:val="baseline"/>
        <w:rPr>
          <w:rFonts w:ascii="Times New Roman" w:hAnsi="Times New Roman" w:cs="Times New Roman"/>
          <w:lang w:val="uk-UA"/>
        </w:rPr>
      </w:pPr>
    </w:p>
    <w:p w:rsidR="00C52390" w:rsidRPr="009F3D24" w:rsidRDefault="00C52390" w:rsidP="00A94570">
      <w:pPr>
        <w:shd w:val="clear" w:color="auto" w:fill="FFFFFF"/>
        <w:ind w:left="450" w:right="450" w:firstLine="397"/>
        <w:jc w:val="center"/>
        <w:textAlignment w:val="baseline"/>
        <w:rPr>
          <w:rFonts w:ascii="Times New Roman" w:hAnsi="Times New Roman" w:cs="Times New Roman"/>
          <w:lang w:val="uk-UA"/>
        </w:rPr>
      </w:pPr>
    </w:p>
    <w:p w:rsidR="002F33E5" w:rsidRPr="009F3D24" w:rsidRDefault="002F33E5" w:rsidP="00A94570">
      <w:pPr>
        <w:shd w:val="clear" w:color="auto" w:fill="FFFFFF"/>
        <w:ind w:left="450" w:right="450" w:firstLine="397"/>
        <w:jc w:val="center"/>
        <w:textAlignment w:val="baseline"/>
        <w:rPr>
          <w:rFonts w:ascii="Times New Roman" w:hAnsi="Times New Roman" w:cs="Times New Roman"/>
          <w:lang w:val="uk-UA"/>
        </w:rPr>
      </w:pPr>
    </w:p>
    <w:p w:rsidR="002F33E5" w:rsidRPr="009F3D24" w:rsidRDefault="002F33E5" w:rsidP="00A94570">
      <w:pPr>
        <w:shd w:val="clear" w:color="auto" w:fill="FFFFFF"/>
        <w:ind w:left="450" w:right="450" w:firstLine="397"/>
        <w:jc w:val="center"/>
        <w:textAlignment w:val="baseline"/>
        <w:rPr>
          <w:rFonts w:ascii="Times New Roman" w:hAnsi="Times New Roman" w:cs="Times New Roman"/>
          <w:lang w:val="uk-UA"/>
        </w:rPr>
      </w:pPr>
    </w:p>
    <w:p w:rsidR="002F33E5" w:rsidRPr="009F3D24" w:rsidRDefault="002F33E5" w:rsidP="00A94570">
      <w:pPr>
        <w:shd w:val="clear" w:color="auto" w:fill="FFFFFF"/>
        <w:ind w:left="450" w:right="450" w:firstLine="397"/>
        <w:jc w:val="center"/>
        <w:textAlignment w:val="baseline"/>
        <w:rPr>
          <w:rFonts w:ascii="Times New Roman" w:hAnsi="Times New Roman" w:cs="Times New Roman"/>
          <w:lang w:val="uk-UA"/>
        </w:rPr>
      </w:pPr>
    </w:p>
    <w:p w:rsidR="002F33E5" w:rsidRPr="009F3D24" w:rsidRDefault="002F33E5" w:rsidP="00A94570">
      <w:pPr>
        <w:shd w:val="clear" w:color="auto" w:fill="FFFFFF"/>
        <w:ind w:left="450" w:right="450" w:firstLine="397"/>
        <w:jc w:val="center"/>
        <w:textAlignment w:val="baseline"/>
        <w:rPr>
          <w:rFonts w:ascii="Times New Roman" w:hAnsi="Times New Roman" w:cs="Times New Roman"/>
          <w:lang w:val="uk-UA"/>
        </w:rPr>
      </w:pPr>
    </w:p>
    <w:p w:rsidR="002F33E5" w:rsidRPr="009F3D24" w:rsidRDefault="002F33E5" w:rsidP="00A94570">
      <w:pPr>
        <w:shd w:val="clear" w:color="auto" w:fill="FFFFFF"/>
        <w:ind w:left="450" w:right="450" w:firstLine="397"/>
        <w:jc w:val="center"/>
        <w:textAlignment w:val="baseline"/>
        <w:rPr>
          <w:rFonts w:ascii="Times New Roman" w:hAnsi="Times New Roman" w:cs="Times New Roman"/>
          <w:lang w:val="uk-UA"/>
        </w:rPr>
      </w:pPr>
    </w:p>
    <w:p w:rsidR="002F33E5" w:rsidRPr="009F3D24" w:rsidRDefault="002F33E5" w:rsidP="00A94570">
      <w:pPr>
        <w:shd w:val="clear" w:color="auto" w:fill="FFFFFF"/>
        <w:ind w:left="450" w:right="450" w:firstLine="397"/>
        <w:jc w:val="center"/>
        <w:textAlignment w:val="baseline"/>
        <w:rPr>
          <w:rFonts w:ascii="Times New Roman" w:hAnsi="Times New Roman" w:cs="Times New Roman"/>
          <w:lang w:val="uk-UA"/>
        </w:rPr>
      </w:pPr>
    </w:p>
    <w:p w:rsidR="00C52390" w:rsidRPr="009F3D24" w:rsidRDefault="00C52390" w:rsidP="00A94570">
      <w:pPr>
        <w:shd w:val="clear" w:color="auto" w:fill="FFFFFF"/>
        <w:ind w:left="450" w:right="450" w:firstLine="397"/>
        <w:jc w:val="center"/>
        <w:textAlignment w:val="baseline"/>
        <w:rPr>
          <w:rFonts w:ascii="Times New Roman" w:hAnsi="Times New Roman" w:cs="Times New Roman"/>
          <w:lang w:val="uk-UA"/>
        </w:rPr>
      </w:pPr>
    </w:p>
    <w:p w:rsidR="00C52390" w:rsidRPr="009F3D24" w:rsidRDefault="00A94570" w:rsidP="00A94570">
      <w:pPr>
        <w:shd w:val="clear" w:color="auto" w:fill="FFFFFF"/>
        <w:ind w:left="450" w:right="450" w:firstLine="397"/>
        <w:jc w:val="center"/>
        <w:textAlignment w:val="baseline"/>
        <w:rPr>
          <w:rFonts w:ascii="Times New Roman" w:hAnsi="Times New Roman" w:cs="Times New Roman"/>
          <w:lang w:val="uk-UA"/>
        </w:rPr>
      </w:pPr>
      <w:r w:rsidRPr="009F3D24">
        <w:rPr>
          <w:rFonts w:ascii="Times New Roman" w:hAnsi="Times New Roman" w:cs="Times New Roman"/>
          <w:lang w:val="uk-UA"/>
        </w:rPr>
        <w:t>с</w:t>
      </w:r>
      <w:r w:rsidR="00C52390" w:rsidRPr="009F3D24">
        <w:rPr>
          <w:rFonts w:ascii="Times New Roman" w:hAnsi="Times New Roman" w:cs="Times New Roman"/>
          <w:lang w:val="uk-UA"/>
        </w:rPr>
        <w:t xml:space="preserve">. </w:t>
      </w:r>
      <w:r w:rsidRPr="009F3D24">
        <w:rPr>
          <w:rFonts w:ascii="Times New Roman" w:hAnsi="Times New Roman" w:cs="Times New Roman"/>
          <w:lang w:val="uk-UA"/>
        </w:rPr>
        <w:t xml:space="preserve">Судилків </w:t>
      </w:r>
      <w:r w:rsidR="00C52390" w:rsidRPr="009F3D24">
        <w:rPr>
          <w:rFonts w:ascii="Times New Roman" w:hAnsi="Times New Roman" w:cs="Times New Roman"/>
          <w:lang w:val="uk-UA"/>
        </w:rPr>
        <w:t>– 202</w:t>
      </w:r>
      <w:r w:rsidR="002C2A15" w:rsidRPr="009F3D24">
        <w:rPr>
          <w:rFonts w:ascii="Times New Roman" w:hAnsi="Times New Roman" w:cs="Times New Roman"/>
          <w:lang w:val="uk-UA"/>
        </w:rPr>
        <w:t>2</w:t>
      </w:r>
      <w:r w:rsidR="00C52390" w:rsidRPr="009F3D24">
        <w:rPr>
          <w:rFonts w:ascii="Times New Roman" w:hAnsi="Times New Roman" w:cs="Times New Roman"/>
          <w:lang w:val="uk-UA"/>
        </w:rPr>
        <w:t xml:space="preserve"> р. </w:t>
      </w:r>
    </w:p>
    <w:p w:rsidR="00C53EE1" w:rsidRPr="009F3D24" w:rsidRDefault="00C53EE1" w:rsidP="00A94570">
      <w:pPr>
        <w:rPr>
          <w:rFonts w:ascii="Times New Roman" w:hAnsi="Times New Roman" w:cs="Times New Roman"/>
          <w:lang w:val="uk-UA"/>
        </w:rPr>
        <w:sectPr w:rsidR="00C53EE1" w:rsidRPr="009F3D24" w:rsidSect="002D1E08">
          <w:pgSz w:w="11906" w:h="16838"/>
          <w:pgMar w:top="720" w:right="720" w:bottom="567" w:left="720" w:header="720" w:footer="720" w:gutter="0"/>
          <w:cols w:space="720"/>
          <w:docGrid w:linePitch="326"/>
        </w:sectPr>
      </w:pPr>
    </w:p>
    <w:tbl>
      <w:tblPr>
        <w:tblW w:w="10470" w:type="dxa"/>
        <w:tblInd w:w="15" w:type="dxa"/>
        <w:tblLayout w:type="fixed"/>
        <w:tblCellMar>
          <w:top w:w="15" w:type="dxa"/>
          <w:left w:w="15" w:type="dxa"/>
          <w:bottom w:w="15" w:type="dxa"/>
          <w:right w:w="15" w:type="dxa"/>
        </w:tblCellMar>
        <w:tblLook w:val="0000" w:firstRow="0" w:lastRow="0" w:firstColumn="0" w:lastColumn="0" w:noHBand="0" w:noVBand="0"/>
      </w:tblPr>
      <w:tblGrid>
        <w:gridCol w:w="3808"/>
        <w:gridCol w:w="6662"/>
      </w:tblGrid>
      <w:tr w:rsidR="00D541AA" w:rsidRPr="009F3D24" w:rsidTr="000F1F5E">
        <w:tc>
          <w:tcPr>
            <w:tcW w:w="10470" w:type="dxa"/>
            <w:gridSpan w:val="2"/>
            <w:tcBorders>
              <w:top w:val="single" w:sz="4" w:space="0" w:color="000000"/>
              <w:left w:val="single" w:sz="4" w:space="0" w:color="000000"/>
              <w:bottom w:val="single" w:sz="4" w:space="0" w:color="000000"/>
              <w:right w:val="single" w:sz="4" w:space="0" w:color="000000"/>
            </w:tcBorders>
            <w:shd w:val="clear" w:color="auto" w:fill="auto"/>
          </w:tcPr>
          <w:p w:rsidR="008758C3" w:rsidRPr="009F3D24" w:rsidRDefault="008758C3" w:rsidP="00A94570">
            <w:pPr>
              <w:pStyle w:val="a6"/>
              <w:spacing w:before="0" w:after="0"/>
              <w:jc w:val="center"/>
              <w:rPr>
                <w:lang w:val="uk-UA"/>
              </w:rPr>
            </w:pPr>
            <w:r w:rsidRPr="009F3D24">
              <w:rPr>
                <w:b/>
                <w:bCs/>
                <w:lang w:val="uk-UA"/>
              </w:rPr>
              <w:lastRenderedPageBreak/>
              <w:t>I. Загальні положення</w:t>
            </w:r>
          </w:p>
        </w:tc>
      </w:tr>
      <w:tr w:rsidR="00D541AA" w:rsidRPr="009F3D24" w:rsidTr="000F1F5E">
        <w:tblPrEx>
          <w:tblCellMar>
            <w:top w:w="0" w:type="dxa"/>
            <w:left w:w="0" w:type="dxa"/>
            <w:bottom w:w="0" w:type="dxa"/>
            <w:right w:w="0" w:type="dxa"/>
          </w:tblCellMar>
        </w:tblPrEx>
        <w:tc>
          <w:tcPr>
            <w:tcW w:w="3808" w:type="dxa"/>
            <w:tcBorders>
              <w:top w:val="single" w:sz="4" w:space="0" w:color="000000"/>
              <w:left w:val="single" w:sz="4" w:space="0" w:color="000000"/>
              <w:bottom w:val="single" w:sz="4" w:space="0" w:color="000000"/>
            </w:tcBorders>
            <w:shd w:val="clear" w:color="auto" w:fill="auto"/>
          </w:tcPr>
          <w:p w:rsidR="00A45FA1" w:rsidRPr="009F3D24" w:rsidRDefault="00A45FA1" w:rsidP="00A94570">
            <w:pPr>
              <w:pStyle w:val="a6"/>
              <w:spacing w:before="0" w:after="0"/>
              <w:rPr>
                <w:lang w:val="uk-UA"/>
              </w:rPr>
            </w:pPr>
            <w:r w:rsidRPr="009F3D24">
              <w:rPr>
                <w:b/>
                <w:bCs/>
                <w:lang w:val="uk-UA"/>
              </w:rPr>
              <w:t>1. Терміни, які вживаються в тендерній документації</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A45FA1" w:rsidRPr="009F3D24" w:rsidRDefault="00A45FA1" w:rsidP="00A94570">
            <w:pPr>
              <w:pStyle w:val="a6"/>
              <w:spacing w:before="0" w:after="0"/>
              <w:ind w:firstLine="261"/>
              <w:jc w:val="both"/>
              <w:rPr>
                <w:lang w:val="uk-UA"/>
              </w:rPr>
            </w:pPr>
            <w:r w:rsidRPr="009F3D24">
              <w:rPr>
                <w:lang w:val="uk-UA"/>
              </w:rPr>
              <w:t>1.1.1. Тендерна документація розроблена на виконання вимог Закону України «Про публічні закупівлі» №922-VІІІ від 25.12.2015 року (далі Закон) зі змінами</w:t>
            </w:r>
            <w:r w:rsidR="00FB7E55" w:rsidRPr="009F3D24">
              <w:rPr>
                <w:lang w:val="uk-UA"/>
              </w:rPr>
              <w:t>),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 1178 12.10.2022 року (далі по тексту – ОСОБЛИВОСТІ) та інших нормативно-правових актах</w:t>
            </w:r>
            <w:r w:rsidRPr="009F3D24">
              <w:rPr>
                <w:lang w:val="uk-UA"/>
              </w:rPr>
              <w:t>. Терміни, які використовуються в цій тендерній документації, вживаються у значенні, наведеному у Законі.</w:t>
            </w:r>
          </w:p>
        </w:tc>
      </w:tr>
      <w:tr w:rsidR="00D541AA" w:rsidRPr="009F3D24" w:rsidTr="000F1F5E">
        <w:tblPrEx>
          <w:tblCellMar>
            <w:top w:w="0" w:type="dxa"/>
            <w:left w:w="0" w:type="dxa"/>
            <w:bottom w:w="0" w:type="dxa"/>
            <w:right w:w="0" w:type="dxa"/>
          </w:tblCellMar>
        </w:tblPrEx>
        <w:tc>
          <w:tcPr>
            <w:tcW w:w="3808" w:type="dxa"/>
            <w:tcBorders>
              <w:top w:val="single" w:sz="4" w:space="0" w:color="000000"/>
              <w:left w:val="single" w:sz="4" w:space="0" w:color="000000"/>
              <w:bottom w:val="single" w:sz="4" w:space="0" w:color="000000"/>
            </w:tcBorders>
            <w:shd w:val="clear" w:color="auto" w:fill="auto"/>
          </w:tcPr>
          <w:p w:rsidR="00A45FA1" w:rsidRPr="009F3D24" w:rsidRDefault="00A45FA1" w:rsidP="00A94570">
            <w:pPr>
              <w:pStyle w:val="a6"/>
              <w:spacing w:before="0" w:after="0"/>
              <w:rPr>
                <w:lang w:val="uk-UA"/>
              </w:rPr>
            </w:pPr>
            <w:r w:rsidRPr="009F3D24">
              <w:rPr>
                <w:b/>
                <w:bCs/>
                <w:lang w:val="uk-UA"/>
              </w:rPr>
              <w:t>2. Інформація про замовника торгів</w:t>
            </w:r>
            <w:r w:rsidR="00A52ECC" w:rsidRPr="009F3D24">
              <w:rPr>
                <w:lang w:val="uk-UA"/>
              </w:rPr>
              <w:t>:</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A45FA1" w:rsidRPr="009F3D24" w:rsidRDefault="00A45FA1" w:rsidP="00A94570">
            <w:pPr>
              <w:pStyle w:val="a6"/>
              <w:spacing w:before="0" w:after="0"/>
              <w:ind w:firstLine="261"/>
              <w:rPr>
                <w:lang w:val="uk-UA"/>
              </w:rPr>
            </w:pPr>
          </w:p>
        </w:tc>
      </w:tr>
      <w:tr w:rsidR="00A94570" w:rsidRPr="009F3D24" w:rsidTr="000F1F5E">
        <w:tblPrEx>
          <w:tblCellMar>
            <w:top w:w="0" w:type="dxa"/>
            <w:left w:w="0" w:type="dxa"/>
            <w:bottom w:w="0" w:type="dxa"/>
            <w:right w:w="0" w:type="dxa"/>
          </w:tblCellMar>
        </w:tblPrEx>
        <w:tc>
          <w:tcPr>
            <w:tcW w:w="3808" w:type="dxa"/>
            <w:tcBorders>
              <w:top w:val="single" w:sz="4" w:space="0" w:color="000000"/>
              <w:left w:val="single" w:sz="4" w:space="0" w:color="000000"/>
              <w:bottom w:val="single" w:sz="4" w:space="0" w:color="000000"/>
            </w:tcBorders>
            <w:shd w:val="clear" w:color="auto" w:fill="auto"/>
          </w:tcPr>
          <w:p w:rsidR="00A94570" w:rsidRPr="009F3D24" w:rsidRDefault="00A94570" w:rsidP="00A94570">
            <w:pPr>
              <w:pStyle w:val="a6"/>
              <w:spacing w:before="0" w:after="0"/>
              <w:rPr>
                <w:lang w:val="uk-UA"/>
              </w:rPr>
            </w:pPr>
            <w:r w:rsidRPr="009F3D24">
              <w:rPr>
                <w:lang w:val="uk-UA"/>
              </w:rPr>
              <w:t>2.1. повне найменування</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A94570" w:rsidRPr="009F3D24" w:rsidRDefault="00A94570" w:rsidP="00A94570">
            <w:pPr>
              <w:autoSpaceDN w:val="0"/>
              <w:adjustRightInd w:val="0"/>
              <w:ind w:left="144"/>
              <w:jc w:val="both"/>
              <w:rPr>
                <w:rFonts w:ascii="Times New Roman" w:hAnsi="Times New Roman" w:cs="Times New Roman"/>
                <w:b/>
                <w:shd w:val="clear" w:color="auto" w:fill="FFFFFF"/>
                <w:lang w:val="uk-UA"/>
              </w:rPr>
            </w:pPr>
            <w:r w:rsidRPr="009F3D24">
              <w:rPr>
                <w:b/>
                <w:bCs/>
                <w:lang w:val="uk-UA"/>
              </w:rPr>
              <w:t xml:space="preserve">1.2.1. </w:t>
            </w:r>
            <w:r w:rsidRPr="009F3D24">
              <w:rPr>
                <w:rFonts w:ascii="Times New Roman" w:hAnsi="Times New Roman" w:cs="Times New Roman"/>
                <w:b/>
                <w:shd w:val="clear" w:color="auto" w:fill="FFFFFF"/>
                <w:lang w:val="uk-UA"/>
              </w:rPr>
              <w:t>ВІДДІЛ ОСВІТИ, КУЛЬТУРИ, МОЛОДІ, СПОРТУ ТА ТУРИЗМУ СУДИЛКІВСЬКОЇ СІЛЬСЬКОЇ РАДИ ШЕПЕТІВСЬКОГО РАЙОНУ ХМЕЛЬНИЦЬКОЇ ОБЛАСТІ</w:t>
            </w:r>
          </w:p>
          <w:p w:rsidR="00A94570" w:rsidRPr="009F3D24" w:rsidRDefault="00A94570" w:rsidP="00A94570">
            <w:pPr>
              <w:autoSpaceDN w:val="0"/>
              <w:adjustRightInd w:val="0"/>
              <w:ind w:left="144"/>
              <w:jc w:val="both"/>
              <w:rPr>
                <w:b/>
                <w:bCs/>
                <w:color w:val="FF0000"/>
                <w:lang w:val="uk-UA"/>
              </w:rPr>
            </w:pPr>
            <w:r w:rsidRPr="009F3D24">
              <w:rPr>
                <w:rFonts w:ascii="Times New Roman" w:hAnsi="Times New Roman" w:cs="Times New Roman"/>
                <w:b/>
                <w:shd w:val="clear" w:color="auto" w:fill="FFFFFF"/>
                <w:lang w:val="uk-UA"/>
              </w:rPr>
              <w:t>Код ЄДРПОУ 44062705</w:t>
            </w:r>
          </w:p>
        </w:tc>
      </w:tr>
      <w:tr w:rsidR="00A94570" w:rsidRPr="009F3D24" w:rsidTr="000F1F5E">
        <w:tblPrEx>
          <w:tblCellMar>
            <w:top w:w="0" w:type="dxa"/>
            <w:left w:w="0" w:type="dxa"/>
            <w:bottom w:w="0" w:type="dxa"/>
            <w:right w:w="0" w:type="dxa"/>
          </w:tblCellMar>
        </w:tblPrEx>
        <w:tc>
          <w:tcPr>
            <w:tcW w:w="3808" w:type="dxa"/>
            <w:tcBorders>
              <w:top w:val="single" w:sz="4" w:space="0" w:color="000000"/>
              <w:left w:val="single" w:sz="4" w:space="0" w:color="000000"/>
              <w:bottom w:val="single" w:sz="4" w:space="0" w:color="000000"/>
            </w:tcBorders>
            <w:shd w:val="clear" w:color="auto" w:fill="auto"/>
          </w:tcPr>
          <w:p w:rsidR="00A94570" w:rsidRPr="009F3D24" w:rsidRDefault="00A94570" w:rsidP="00A94570">
            <w:pPr>
              <w:pStyle w:val="a6"/>
              <w:spacing w:before="0" w:after="0"/>
              <w:rPr>
                <w:lang w:val="uk-UA"/>
              </w:rPr>
            </w:pPr>
            <w:r w:rsidRPr="009F3D24">
              <w:rPr>
                <w:lang w:val="uk-UA"/>
              </w:rPr>
              <w:t>2.2. місцезнаходження</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A94570" w:rsidRPr="009F3D24" w:rsidRDefault="00A94570" w:rsidP="00A94570">
            <w:pPr>
              <w:pStyle w:val="11"/>
              <w:widowControl w:val="0"/>
              <w:spacing w:line="240" w:lineRule="auto"/>
              <w:ind w:firstLine="261"/>
              <w:jc w:val="both"/>
              <w:rPr>
                <w:sz w:val="24"/>
                <w:szCs w:val="24"/>
                <w:lang w:val="uk-UA"/>
              </w:rPr>
            </w:pPr>
            <w:r w:rsidRPr="009F3D24">
              <w:rPr>
                <w:rFonts w:ascii="Times New Roman" w:hAnsi="Times New Roman" w:cs="Times New Roman"/>
                <w:sz w:val="24"/>
                <w:szCs w:val="24"/>
                <w:lang w:val="uk-UA"/>
              </w:rPr>
              <w:t>1.2.2. Україна, 30430, Хмельницька обл., Шепетівський р-н, село Судилків, вул.Героїв Майдану, будинок 65</w:t>
            </w:r>
          </w:p>
        </w:tc>
      </w:tr>
      <w:tr w:rsidR="00A94570" w:rsidRPr="009F3D24" w:rsidTr="000F1F5E">
        <w:tblPrEx>
          <w:tblCellMar>
            <w:top w:w="0" w:type="dxa"/>
            <w:left w:w="0" w:type="dxa"/>
            <w:bottom w:w="0" w:type="dxa"/>
            <w:right w:w="0" w:type="dxa"/>
          </w:tblCellMar>
        </w:tblPrEx>
        <w:tc>
          <w:tcPr>
            <w:tcW w:w="3808" w:type="dxa"/>
            <w:tcBorders>
              <w:top w:val="single" w:sz="4" w:space="0" w:color="000000"/>
              <w:left w:val="single" w:sz="4" w:space="0" w:color="000000"/>
              <w:bottom w:val="single" w:sz="4" w:space="0" w:color="000000"/>
            </w:tcBorders>
            <w:shd w:val="clear" w:color="auto" w:fill="auto"/>
          </w:tcPr>
          <w:p w:rsidR="00A94570" w:rsidRPr="009F3D24" w:rsidRDefault="00A94570" w:rsidP="00A94570">
            <w:pPr>
              <w:pStyle w:val="a6"/>
              <w:spacing w:before="0" w:after="0"/>
              <w:rPr>
                <w:lang w:val="uk-UA"/>
              </w:rPr>
            </w:pPr>
            <w:bookmarkStart w:id="0" w:name="_GoBack"/>
            <w:r w:rsidRPr="009F3D24">
              <w:rPr>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A94570" w:rsidRPr="009F3D24" w:rsidRDefault="00A94570" w:rsidP="00A94570">
            <w:pPr>
              <w:pStyle w:val="af0"/>
              <w:ind w:firstLine="261"/>
              <w:jc w:val="both"/>
              <w:rPr>
                <w:rFonts w:ascii="Times New Roman" w:hAnsi="Times New Roman"/>
                <w:sz w:val="24"/>
                <w:szCs w:val="24"/>
                <w:lang w:val="uk-UA"/>
              </w:rPr>
            </w:pPr>
            <w:r w:rsidRPr="009F3D24">
              <w:rPr>
                <w:rFonts w:ascii="Times New Roman" w:hAnsi="Times New Roman"/>
                <w:sz w:val="24"/>
                <w:szCs w:val="24"/>
                <w:lang w:val="uk-UA"/>
              </w:rPr>
              <w:t xml:space="preserve">1.2.3. Уповноважена особа: Косовська Леся Іванівна, тел.: 0962221354, </w:t>
            </w:r>
          </w:p>
          <w:p w:rsidR="00A94570" w:rsidRPr="009F3D24" w:rsidRDefault="00A94570" w:rsidP="00A94570">
            <w:pPr>
              <w:pStyle w:val="af0"/>
              <w:ind w:firstLine="261"/>
              <w:jc w:val="both"/>
              <w:rPr>
                <w:sz w:val="24"/>
                <w:szCs w:val="24"/>
                <w:lang w:val="uk-UA"/>
              </w:rPr>
            </w:pPr>
            <w:r w:rsidRPr="009F3D24">
              <w:rPr>
                <w:rFonts w:ascii="Times New Roman" w:hAnsi="Times New Roman"/>
                <w:sz w:val="24"/>
                <w:szCs w:val="24"/>
                <w:lang w:val="uk-UA"/>
              </w:rPr>
              <w:t xml:space="preserve">e-mail: </w:t>
            </w:r>
            <w:hyperlink r:id="rId8" w:history="1">
              <w:r w:rsidRPr="009F3D24">
                <w:rPr>
                  <w:rStyle w:val="a3"/>
                  <w:rFonts w:ascii="Times New Roman" w:hAnsi="Times New Roman"/>
                  <w:sz w:val="24"/>
                  <w:szCs w:val="24"/>
                  <w:lang w:val="uk-UA"/>
                </w:rPr>
                <w:t>sudilkov.op@gmail.com</w:t>
              </w:r>
            </w:hyperlink>
          </w:p>
        </w:tc>
      </w:tr>
      <w:bookmarkEnd w:id="0"/>
      <w:tr w:rsidR="00A80474" w:rsidRPr="009F3D24" w:rsidTr="000F1F5E">
        <w:tblPrEx>
          <w:tblCellMar>
            <w:top w:w="0" w:type="dxa"/>
            <w:left w:w="0" w:type="dxa"/>
            <w:bottom w:w="0" w:type="dxa"/>
            <w:right w:w="0" w:type="dxa"/>
          </w:tblCellMar>
        </w:tblPrEx>
        <w:tc>
          <w:tcPr>
            <w:tcW w:w="3808" w:type="dxa"/>
            <w:tcBorders>
              <w:top w:val="single" w:sz="4" w:space="0" w:color="000000"/>
              <w:left w:val="single" w:sz="4" w:space="0" w:color="000000"/>
              <w:bottom w:val="single" w:sz="4" w:space="0" w:color="000000"/>
            </w:tcBorders>
            <w:shd w:val="clear" w:color="auto" w:fill="auto"/>
          </w:tcPr>
          <w:p w:rsidR="00A80474" w:rsidRPr="009F3D24" w:rsidRDefault="00A80474" w:rsidP="00A94570">
            <w:pPr>
              <w:pStyle w:val="a6"/>
              <w:spacing w:before="0" w:after="0"/>
              <w:rPr>
                <w:lang w:val="uk-UA"/>
              </w:rPr>
            </w:pPr>
            <w:r w:rsidRPr="009F3D24">
              <w:rPr>
                <w:b/>
                <w:bCs/>
                <w:lang w:val="uk-UA"/>
              </w:rPr>
              <w:t>3. Процедура закупівлі</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A80474" w:rsidRPr="009F3D24" w:rsidRDefault="001F5D3F" w:rsidP="00AB28C8">
            <w:pPr>
              <w:pStyle w:val="a6"/>
              <w:spacing w:before="0" w:after="0"/>
              <w:ind w:firstLine="261"/>
              <w:rPr>
                <w:lang w:val="uk-UA"/>
              </w:rPr>
            </w:pPr>
            <w:r w:rsidRPr="009F3D24">
              <w:rPr>
                <w:lang w:val="uk-UA"/>
              </w:rPr>
              <w:t>1.</w:t>
            </w:r>
            <w:r w:rsidR="00A80474" w:rsidRPr="009F3D24">
              <w:rPr>
                <w:lang w:val="uk-UA"/>
              </w:rPr>
              <w:t>3.1. Відкриті торги</w:t>
            </w:r>
            <w:r w:rsidR="00FB7E55" w:rsidRPr="009F3D24">
              <w:rPr>
                <w:lang w:val="uk-UA"/>
              </w:rPr>
              <w:t xml:space="preserve"> </w:t>
            </w:r>
          </w:p>
        </w:tc>
      </w:tr>
      <w:tr w:rsidR="00A80474" w:rsidRPr="009F3D24" w:rsidTr="000F1F5E">
        <w:tblPrEx>
          <w:tblCellMar>
            <w:top w:w="0" w:type="dxa"/>
            <w:left w:w="0" w:type="dxa"/>
            <w:bottom w:w="0" w:type="dxa"/>
            <w:right w:w="0" w:type="dxa"/>
          </w:tblCellMar>
        </w:tblPrEx>
        <w:tc>
          <w:tcPr>
            <w:tcW w:w="3808" w:type="dxa"/>
            <w:tcBorders>
              <w:top w:val="single" w:sz="4" w:space="0" w:color="000000"/>
              <w:left w:val="single" w:sz="4" w:space="0" w:color="000000"/>
              <w:bottom w:val="single" w:sz="4" w:space="0" w:color="000000"/>
            </w:tcBorders>
            <w:shd w:val="clear" w:color="auto" w:fill="auto"/>
          </w:tcPr>
          <w:p w:rsidR="00A80474" w:rsidRPr="009F3D24" w:rsidRDefault="00A80474" w:rsidP="00A94570">
            <w:pPr>
              <w:pStyle w:val="a6"/>
              <w:spacing w:before="0" w:after="0"/>
              <w:rPr>
                <w:lang w:val="uk-UA"/>
              </w:rPr>
            </w:pPr>
            <w:r w:rsidRPr="009F3D24">
              <w:rPr>
                <w:b/>
                <w:bCs/>
                <w:lang w:val="uk-UA"/>
              </w:rPr>
              <w:t>4. Інформація про предмет закупівлі</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A80474" w:rsidRPr="009F3D24" w:rsidRDefault="00A80474" w:rsidP="00A94570">
            <w:pPr>
              <w:pStyle w:val="a6"/>
              <w:snapToGrid w:val="0"/>
              <w:spacing w:before="0" w:after="0"/>
              <w:ind w:firstLine="261"/>
              <w:rPr>
                <w:lang w:val="uk-UA"/>
              </w:rPr>
            </w:pPr>
          </w:p>
        </w:tc>
      </w:tr>
      <w:tr w:rsidR="00A80474" w:rsidRPr="009F3D24" w:rsidTr="000F1F5E">
        <w:tblPrEx>
          <w:tblCellMar>
            <w:top w:w="0" w:type="dxa"/>
            <w:left w:w="0" w:type="dxa"/>
            <w:bottom w:w="0" w:type="dxa"/>
            <w:right w:w="0" w:type="dxa"/>
          </w:tblCellMar>
        </w:tblPrEx>
        <w:trPr>
          <w:trHeight w:val="516"/>
        </w:trPr>
        <w:tc>
          <w:tcPr>
            <w:tcW w:w="3808" w:type="dxa"/>
            <w:tcBorders>
              <w:top w:val="single" w:sz="4" w:space="0" w:color="000000"/>
              <w:left w:val="single" w:sz="4" w:space="0" w:color="000000"/>
              <w:bottom w:val="single" w:sz="4" w:space="0" w:color="000000"/>
            </w:tcBorders>
            <w:shd w:val="clear" w:color="auto" w:fill="auto"/>
          </w:tcPr>
          <w:p w:rsidR="00A80474" w:rsidRPr="009F3D24" w:rsidRDefault="00A80474" w:rsidP="00A94570">
            <w:pPr>
              <w:pStyle w:val="a6"/>
              <w:spacing w:before="0" w:after="0"/>
              <w:rPr>
                <w:lang w:val="uk-UA"/>
              </w:rPr>
            </w:pPr>
            <w:r w:rsidRPr="009F3D24">
              <w:rPr>
                <w:lang w:val="uk-UA"/>
              </w:rPr>
              <w:t>4.1. назва предмета закупівлі</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1D5F3C" w:rsidRPr="009F3D24" w:rsidRDefault="00C52390" w:rsidP="001D5F3C">
            <w:pPr>
              <w:ind w:left="139" w:firstLine="261"/>
              <w:rPr>
                <w:rFonts w:ascii="Times New Roman" w:hAnsi="Times New Roman" w:cs="Times New Roman"/>
                <w:b/>
                <w:lang w:val="uk-UA"/>
              </w:rPr>
            </w:pPr>
            <w:r w:rsidRPr="009F3D24">
              <w:rPr>
                <w:rFonts w:ascii="Times New Roman" w:hAnsi="Times New Roman" w:cs="Times New Roman"/>
                <w:b/>
                <w:lang w:val="uk-UA"/>
              </w:rPr>
              <w:t xml:space="preserve">1.4.1. </w:t>
            </w:r>
            <w:r w:rsidR="001D5F3C" w:rsidRPr="009F3D24">
              <w:rPr>
                <w:rFonts w:ascii="Times New Roman" w:hAnsi="Times New Roman" w:cs="Times New Roman"/>
                <w:b/>
                <w:lang w:val="uk-UA"/>
              </w:rPr>
              <w:t>Радіатори і котли для систем центрального опалення та їх деталі - код 44620000-2 згідно ДК 021:2015 “Єдиний закупівельний словник”  (котли твердопаливні)</w:t>
            </w:r>
          </w:p>
          <w:p w:rsidR="00A80474" w:rsidRPr="009F3D24" w:rsidRDefault="00A80474" w:rsidP="001D5F3C">
            <w:pPr>
              <w:ind w:left="139" w:firstLine="261"/>
              <w:rPr>
                <w:rFonts w:ascii="Times New Roman" w:hAnsi="Times New Roman" w:cs="Times New Roman"/>
                <w:b/>
                <w:lang w:val="uk-UA"/>
              </w:rPr>
            </w:pPr>
          </w:p>
        </w:tc>
      </w:tr>
      <w:tr w:rsidR="00A80474" w:rsidRPr="009F3D24" w:rsidTr="000F1F5E">
        <w:tblPrEx>
          <w:tblCellMar>
            <w:top w:w="0" w:type="dxa"/>
            <w:left w:w="0" w:type="dxa"/>
            <w:bottom w:w="0" w:type="dxa"/>
            <w:right w:w="0" w:type="dxa"/>
          </w:tblCellMar>
        </w:tblPrEx>
        <w:tc>
          <w:tcPr>
            <w:tcW w:w="3808" w:type="dxa"/>
            <w:tcBorders>
              <w:top w:val="single" w:sz="4" w:space="0" w:color="000000"/>
              <w:left w:val="single" w:sz="4" w:space="0" w:color="000000"/>
              <w:bottom w:val="single" w:sz="4" w:space="0" w:color="000000"/>
            </w:tcBorders>
            <w:shd w:val="clear" w:color="auto" w:fill="auto"/>
          </w:tcPr>
          <w:p w:rsidR="00A80474" w:rsidRPr="009F3D24" w:rsidRDefault="00A80474" w:rsidP="00A94570">
            <w:pPr>
              <w:pStyle w:val="a6"/>
              <w:spacing w:before="0" w:after="0"/>
              <w:rPr>
                <w:lang w:val="uk-UA"/>
              </w:rPr>
            </w:pPr>
            <w:r w:rsidRPr="009F3D24">
              <w:rPr>
                <w:lang w:val="uk-UA"/>
              </w:rPr>
              <w:t>4.2. опис окремої частини (частин) предмета закупівлі (лота), щодо якої можуть бути подані тендерні пропозиції</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1D5F3C" w:rsidRPr="009F3D24" w:rsidRDefault="00C52390" w:rsidP="001D5F3C">
            <w:pPr>
              <w:pStyle w:val="a6"/>
              <w:snapToGrid w:val="0"/>
              <w:ind w:left="139" w:firstLine="261"/>
              <w:rPr>
                <w:b/>
                <w:lang w:val="uk-UA"/>
              </w:rPr>
            </w:pPr>
            <w:r w:rsidRPr="009F3D24">
              <w:rPr>
                <w:lang w:val="uk-UA"/>
              </w:rPr>
              <w:t xml:space="preserve">1.4.2. </w:t>
            </w:r>
            <w:r w:rsidR="001D5F3C" w:rsidRPr="009F3D24">
              <w:rPr>
                <w:b/>
                <w:lang w:val="uk-UA"/>
              </w:rPr>
              <w:t>Радіатори і котли для систем центрального опалення та їх деталі - код 44620000-2 згідно ДК 021:2015 “Єдиний закупівельний словник”  (котли твердопаливні)</w:t>
            </w:r>
          </w:p>
          <w:p w:rsidR="00A80474" w:rsidRPr="009F3D24" w:rsidRDefault="00C52390" w:rsidP="001D5F3C">
            <w:pPr>
              <w:pStyle w:val="a6"/>
              <w:snapToGrid w:val="0"/>
              <w:spacing w:before="0" w:after="0"/>
              <w:ind w:left="139" w:firstLine="261"/>
              <w:rPr>
                <w:lang w:val="uk-UA"/>
              </w:rPr>
            </w:pPr>
            <w:r w:rsidRPr="009F3D24">
              <w:rPr>
                <w:lang w:val="uk-UA"/>
              </w:rPr>
              <w:t>Тендерні пропозиції можуть бути подані щодо предмета закупівлі в цілому.</w:t>
            </w:r>
          </w:p>
        </w:tc>
      </w:tr>
      <w:tr w:rsidR="00A80474" w:rsidRPr="009F3D24" w:rsidTr="000F1F5E">
        <w:tblPrEx>
          <w:tblCellMar>
            <w:top w:w="0" w:type="dxa"/>
            <w:left w:w="0" w:type="dxa"/>
            <w:bottom w:w="0" w:type="dxa"/>
            <w:right w:w="0" w:type="dxa"/>
          </w:tblCellMar>
        </w:tblPrEx>
        <w:tc>
          <w:tcPr>
            <w:tcW w:w="3808" w:type="dxa"/>
            <w:tcBorders>
              <w:top w:val="single" w:sz="4" w:space="0" w:color="000000"/>
              <w:left w:val="single" w:sz="4" w:space="0" w:color="000000"/>
              <w:bottom w:val="single" w:sz="4" w:space="0" w:color="000000"/>
            </w:tcBorders>
            <w:shd w:val="clear" w:color="auto" w:fill="auto"/>
          </w:tcPr>
          <w:p w:rsidR="00A80474" w:rsidRPr="009F3D24" w:rsidRDefault="00A80474" w:rsidP="00A94570">
            <w:pPr>
              <w:pStyle w:val="a6"/>
              <w:spacing w:before="0" w:after="0"/>
              <w:rPr>
                <w:lang w:val="uk-UA"/>
              </w:rPr>
            </w:pPr>
            <w:r w:rsidRPr="009F3D24">
              <w:rPr>
                <w:lang w:val="uk-UA"/>
              </w:rPr>
              <w:t>4.3. місце, кількість, обсяг поставки товарів</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1D5F3C" w:rsidRPr="009F3D24" w:rsidRDefault="00C52390" w:rsidP="00A94570">
            <w:pPr>
              <w:pStyle w:val="a6"/>
              <w:snapToGrid w:val="0"/>
              <w:spacing w:before="0" w:after="0"/>
              <w:ind w:firstLine="283"/>
              <w:jc w:val="both"/>
              <w:rPr>
                <w:b/>
                <w:lang w:val="uk-UA"/>
              </w:rPr>
            </w:pPr>
            <w:r w:rsidRPr="009F3D24">
              <w:rPr>
                <w:b/>
                <w:lang w:val="uk-UA"/>
              </w:rPr>
              <w:t xml:space="preserve">1.4.3. </w:t>
            </w:r>
            <w:r w:rsidR="001D5F3C" w:rsidRPr="009F3D24">
              <w:rPr>
                <w:b/>
                <w:lang w:val="uk-UA"/>
              </w:rPr>
              <w:t xml:space="preserve">Місце поставки: </w:t>
            </w:r>
          </w:p>
          <w:p w:rsidR="00A94570" w:rsidRPr="009F3D24" w:rsidRDefault="001D5F3C" w:rsidP="00A94570">
            <w:pPr>
              <w:pStyle w:val="a6"/>
              <w:snapToGrid w:val="0"/>
              <w:spacing w:before="0" w:after="0"/>
              <w:ind w:firstLine="283"/>
              <w:jc w:val="both"/>
              <w:rPr>
                <w:b/>
                <w:lang w:val="uk-UA"/>
              </w:rPr>
            </w:pPr>
            <w:r w:rsidRPr="009F3D24">
              <w:rPr>
                <w:b/>
                <w:lang w:val="uk-UA"/>
              </w:rPr>
              <w:t xml:space="preserve">Хмельницька область, Шепетівський район, село Велика Медведівка, вулиця Андрія Молодики, 6 (1 </w:t>
            </w:r>
            <w:r w:rsidR="00E50C56" w:rsidRPr="009F3D24">
              <w:rPr>
                <w:b/>
                <w:lang w:val="uk-UA"/>
              </w:rPr>
              <w:t>комплект</w:t>
            </w:r>
            <w:r w:rsidRPr="009F3D24">
              <w:rPr>
                <w:b/>
                <w:lang w:val="uk-UA"/>
              </w:rPr>
              <w:t>)</w:t>
            </w:r>
            <w:r w:rsidR="00041A4C" w:rsidRPr="009F3D24">
              <w:rPr>
                <w:b/>
                <w:lang w:val="uk-UA"/>
              </w:rPr>
              <w:t>.</w:t>
            </w:r>
          </w:p>
          <w:p w:rsidR="001D5F3C" w:rsidRPr="009F3D24" w:rsidRDefault="001D5F3C" w:rsidP="001D5F3C">
            <w:pPr>
              <w:pStyle w:val="a6"/>
              <w:snapToGrid w:val="0"/>
              <w:spacing w:before="0" w:after="0"/>
              <w:ind w:firstLine="283"/>
              <w:jc w:val="both"/>
              <w:rPr>
                <w:b/>
                <w:lang w:val="uk-UA"/>
              </w:rPr>
            </w:pPr>
            <w:r w:rsidRPr="009F3D24">
              <w:rPr>
                <w:b/>
                <w:lang w:val="uk-UA"/>
              </w:rPr>
              <w:t xml:space="preserve">Хмельницька область, Шепетівський район, село Поляна, вулиця Шкільна, 16 (1 </w:t>
            </w:r>
            <w:r w:rsidR="00E50C56" w:rsidRPr="009F3D24">
              <w:rPr>
                <w:b/>
                <w:lang w:val="uk-UA"/>
              </w:rPr>
              <w:t>комплект</w:t>
            </w:r>
            <w:r w:rsidRPr="009F3D24">
              <w:rPr>
                <w:b/>
                <w:lang w:val="uk-UA"/>
              </w:rPr>
              <w:t>).</w:t>
            </w:r>
          </w:p>
          <w:p w:rsidR="00A94570" w:rsidRPr="009F3D24" w:rsidRDefault="00A94570" w:rsidP="00A94570">
            <w:pPr>
              <w:pStyle w:val="a6"/>
              <w:snapToGrid w:val="0"/>
              <w:spacing w:before="0" w:after="0"/>
              <w:ind w:firstLine="283"/>
              <w:jc w:val="both"/>
              <w:rPr>
                <w:b/>
                <w:lang w:val="uk-UA"/>
              </w:rPr>
            </w:pPr>
          </w:p>
          <w:p w:rsidR="00041A4C" w:rsidRPr="009F3D24" w:rsidRDefault="001D5F3C" w:rsidP="00A94570">
            <w:pPr>
              <w:pStyle w:val="a6"/>
              <w:snapToGrid w:val="0"/>
              <w:spacing w:before="0" w:after="0"/>
              <w:ind w:firstLine="283"/>
              <w:jc w:val="both"/>
              <w:rPr>
                <w:b/>
                <w:lang w:val="uk-UA"/>
              </w:rPr>
            </w:pPr>
            <w:r w:rsidRPr="009F3D24">
              <w:rPr>
                <w:b/>
                <w:lang w:val="uk-UA"/>
              </w:rPr>
              <w:t>Кількість</w:t>
            </w:r>
            <w:r w:rsidR="00041A4C" w:rsidRPr="009F3D24">
              <w:rPr>
                <w:b/>
                <w:lang w:val="uk-UA"/>
              </w:rPr>
              <w:t>:</w:t>
            </w:r>
            <w:r w:rsidRPr="009F3D24">
              <w:rPr>
                <w:b/>
                <w:lang w:val="uk-UA"/>
              </w:rPr>
              <w:t xml:space="preserve"> 2 </w:t>
            </w:r>
            <w:r w:rsidR="00EC246E" w:rsidRPr="009F3D24">
              <w:rPr>
                <w:b/>
                <w:lang w:val="uk-UA"/>
              </w:rPr>
              <w:t>комплекти</w:t>
            </w:r>
          </w:p>
          <w:p w:rsidR="00A80474" w:rsidRPr="009F3D24" w:rsidRDefault="00A80474" w:rsidP="00A94570">
            <w:pPr>
              <w:pStyle w:val="a6"/>
              <w:snapToGrid w:val="0"/>
              <w:spacing w:before="0" w:after="0"/>
              <w:ind w:firstLine="261"/>
              <w:rPr>
                <w:lang w:val="uk-UA"/>
              </w:rPr>
            </w:pPr>
          </w:p>
        </w:tc>
      </w:tr>
      <w:tr w:rsidR="00A80474" w:rsidRPr="009F3D24" w:rsidTr="000F1F5E">
        <w:tblPrEx>
          <w:tblCellMar>
            <w:top w:w="0" w:type="dxa"/>
            <w:left w:w="0" w:type="dxa"/>
            <w:bottom w:w="0" w:type="dxa"/>
            <w:right w:w="0" w:type="dxa"/>
          </w:tblCellMar>
        </w:tblPrEx>
        <w:tc>
          <w:tcPr>
            <w:tcW w:w="3808" w:type="dxa"/>
            <w:tcBorders>
              <w:top w:val="single" w:sz="4" w:space="0" w:color="000000"/>
              <w:left w:val="single" w:sz="4" w:space="0" w:color="000000"/>
              <w:bottom w:val="single" w:sz="4" w:space="0" w:color="000000"/>
            </w:tcBorders>
            <w:shd w:val="clear" w:color="auto" w:fill="auto"/>
          </w:tcPr>
          <w:p w:rsidR="00A80474" w:rsidRPr="009F3D24" w:rsidRDefault="00A80474" w:rsidP="00A94570">
            <w:pPr>
              <w:pStyle w:val="a6"/>
              <w:spacing w:before="0" w:after="0"/>
              <w:rPr>
                <w:lang w:val="uk-UA"/>
              </w:rPr>
            </w:pPr>
            <w:r w:rsidRPr="009F3D24">
              <w:rPr>
                <w:lang w:val="uk-UA"/>
              </w:rPr>
              <w:t>4.4. строк поставки товару</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A80474" w:rsidRPr="009F3D24" w:rsidRDefault="00A80474" w:rsidP="001D5F3C">
            <w:pPr>
              <w:pStyle w:val="a6"/>
              <w:snapToGrid w:val="0"/>
              <w:spacing w:before="0" w:after="0"/>
              <w:ind w:firstLine="261"/>
              <w:rPr>
                <w:lang w:val="uk-UA"/>
              </w:rPr>
            </w:pPr>
            <w:r w:rsidRPr="009F3D24">
              <w:rPr>
                <w:b/>
                <w:lang w:val="uk-UA"/>
              </w:rPr>
              <w:t xml:space="preserve">до </w:t>
            </w:r>
            <w:r w:rsidR="001D5F3C" w:rsidRPr="009F3D24">
              <w:rPr>
                <w:b/>
                <w:lang w:val="uk-UA"/>
              </w:rPr>
              <w:t xml:space="preserve">25.12.2022 </w:t>
            </w:r>
            <w:r w:rsidRPr="009F3D24">
              <w:rPr>
                <w:b/>
                <w:lang w:val="uk-UA"/>
              </w:rPr>
              <w:t>року</w:t>
            </w:r>
          </w:p>
        </w:tc>
      </w:tr>
      <w:tr w:rsidR="00A80474" w:rsidRPr="009F3D24" w:rsidTr="000F1F5E">
        <w:tblPrEx>
          <w:tblCellMar>
            <w:top w:w="0" w:type="dxa"/>
            <w:left w:w="0" w:type="dxa"/>
            <w:bottom w:w="0" w:type="dxa"/>
            <w:right w:w="0" w:type="dxa"/>
          </w:tblCellMar>
        </w:tblPrEx>
        <w:tc>
          <w:tcPr>
            <w:tcW w:w="3808" w:type="dxa"/>
            <w:tcBorders>
              <w:top w:val="single" w:sz="4" w:space="0" w:color="000000"/>
              <w:left w:val="single" w:sz="4" w:space="0" w:color="000000"/>
              <w:bottom w:val="single" w:sz="4" w:space="0" w:color="000000"/>
            </w:tcBorders>
            <w:shd w:val="clear" w:color="auto" w:fill="auto"/>
          </w:tcPr>
          <w:p w:rsidR="00A80474" w:rsidRPr="009F3D24" w:rsidRDefault="00A80474" w:rsidP="00A94570">
            <w:pPr>
              <w:pStyle w:val="a6"/>
              <w:spacing w:before="0" w:after="0"/>
              <w:rPr>
                <w:lang w:val="uk-UA"/>
              </w:rPr>
            </w:pPr>
            <w:r w:rsidRPr="009F3D24">
              <w:rPr>
                <w:b/>
                <w:bCs/>
                <w:lang w:val="uk-UA"/>
              </w:rPr>
              <w:t>5. Недискримінація учасників</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1A4C" w:rsidRPr="009F3D24" w:rsidRDefault="00A80474" w:rsidP="001D5F3C">
            <w:pPr>
              <w:pStyle w:val="a6"/>
              <w:spacing w:before="0" w:after="0"/>
              <w:ind w:left="139" w:firstLine="122"/>
              <w:jc w:val="both"/>
              <w:rPr>
                <w:lang w:val="uk-UA"/>
              </w:rPr>
            </w:pPr>
            <w:r w:rsidRPr="009F3D24">
              <w:rPr>
                <w:lang w:val="uk-UA"/>
              </w:rPr>
              <w:t>1.5.1. Вітчизняні та іноземні учасники беруть участь у процедурі закупівлі на рівних умовах</w:t>
            </w:r>
          </w:p>
          <w:p w:rsidR="001D5F3C" w:rsidRPr="009F3D24" w:rsidRDefault="00041A4C" w:rsidP="001D5F3C">
            <w:pPr>
              <w:pStyle w:val="a6"/>
              <w:spacing w:before="0" w:after="0"/>
              <w:ind w:left="139" w:firstLine="122"/>
              <w:jc w:val="both"/>
              <w:rPr>
                <w:lang w:val="uk-UA"/>
              </w:rPr>
            </w:pPr>
            <w:r w:rsidRPr="009F3D24">
              <w:rPr>
                <w:rFonts w:eastAsia="Arial"/>
                <w:lang w:val="uk-UA"/>
              </w:rPr>
              <w:t xml:space="preserve">1.5.2. </w:t>
            </w:r>
            <w:r w:rsidRPr="009F3D24">
              <w:rPr>
                <w:lang w:val="uk-UA"/>
              </w:rPr>
              <w:t>Відповідно до абз. 2 п. 2 Постанови Кабінету Міністрів України від 12 жовтня 2022 р. № 1178 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rsidR="00041A4C" w:rsidRPr="009F3D24" w:rsidRDefault="00041A4C" w:rsidP="001D5F3C">
            <w:pPr>
              <w:pStyle w:val="a6"/>
              <w:spacing w:before="0" w:after="0"/>
              <w:ind w:left="139" w:firstLine="122"/>
              <w:jc w:val="both"/>
              <w:rPr>
                <w:lang w:val="uk-UA"/>
              </w:rPr>
            </w:pPr>
            <w:r w:rsidRPr="009F3D24">
              <w:rPr>
                <w:lang w:val="uk-UA" w:eastAsia="uk-UA"/>
              </w:rPr>
              <w:t>З метою підтвердження виконання вимог даного пункту тендерної документації учасник у складі тендерної пропозиції повинен надати інформацію про кінцевого(их) бенефеціарного(их) власника(ів) із зазначенням частку в статутному капіталі (із зазначенням громадянства кожного із них).</w:t>
            </w:r>
          </w:p>
        </w:tc>
      </w:tr>
      <w:tr w:rsidR="00A80474" w:rsidRPr="009F3D24" w:rsidTr="000F1F5E">
        <w:tblPrEx>
          <w:tblCellMar>
            <w:top w:w="0" w:type="dxa"/>
            <w:left w:w="0" w:type="dxa"/>
            <w:bottom w:w="0" w:type="dxa"/>
            <w:right w:w="0" w:type="dxa"/>
          </w:tblCellMar>
        </w:tblPrEx>
        <w:tc>
          <w:tcPr>
            <w:tcW w:w="3808" w:type="dxa"/>
            <w:tcBorders>
              <w:top w:val="single" w:sz="4" w:space="0" w:color="000000"/>
              <w:left w:val="single" w:sz="4" w:space="0" w:color="000000"/>
              <w:bottom w:val="single" w:sz="4" w:space="0" w:color="000000"/>
            </w:tcBorders>
            <w:shd w:val="clear" w:color="auto" w:fill="auto"/>
          </w:tcPr>
          <w:p w:rsidR="00A80474" w:rsidRPr="009F3D24" w:rsidRDefault="00A80474" w:rsidP="00A94570">
            <w:pPr>
              <w:pStyle w:val="a6"/>
              <w:spacing w:before="0" w:after="0"/>
              <w:rPr>
                <w:lang w:val="uk-UA"/>
              </w:rPr>
            </w:pPr>
            <w:r w:rsidRPr="009F3D24">
              <w:rPr>
                <w:b/>
                <w:bCs/>
                <w:lang w:val="uk-UA"/>
              </w:rPr>
              <w:t>6. Валюта, у якій повинна бути зазначена ціна тендерної пропозиції</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A80474" w:rsidRPr="009F3D24" w:rsidRDefault="00A80474" w:rsidP="00A94570">
            <w:pPr>
              <w:pStyle w:val="a6"/>
              <w:spacing w:before="0" w:after="0"/>
              <w:ind w:firstLine="261"/>
              <w:jc w:val="both"/>
              <w:rPr>
                <w:lang w:val="uk-UA"/>
              </w:rPr>
            </w:pPr>
            <w:r w:rsidRPr="009F3D24">
              <w:rPr>
                <w:lang w:val="uk-UA"/>
              </w:rPr>
              <w:t>1.6.1. Валютою тендерної пропозиції є гривня.</w:t>
            </w:r>
          </w:p>
          <w:p w:rsidR="00A80474" w:rsidRPr="009F3D24" w:rsidRDefault="00A80474" w:rsidP="00A94570">
            <w:pPr>
              <w:pStyle w:val="a6"/>
              <w:spacing w:before="0" w:after="0"/>
              <w:ind w:firstLine="261"/>
              <w:jc w:val="both"/>
              <w:rPr>
                <w:lang w:val="uk-UA"/>
              </w:rPr>
            </w:pPr>
            <w:r w:rsidRPr="009F3D24">
              <w:rPr>
                <w:lang w:val="uk-UA"/>
              </w:rPr>
              <w:t>1.6.2. У разі, коли учасником процедури закупівлі є нерезидент, замовник має право встановити, що такий учасник може зазначити ціну тенд</w:t>
            </w:r>
            <w:r w:rsidR="001F5D3F" w:rsidRPr="009F3D24">
              <w:rPr>
                <w:lang w:val="uk-UA"/>
              </w:rPr>
              <w:t xml:space="preserve">ерної пропозиції у доларах США </w:t>
            </w:r>
            <w:r w:rsidRPr="009F3D24">
              <w:rPr>
                <w:lang w:val="uk-UA"/>
              </w:rPr>
              <w:t>або євро.</w:t>
            </w:r>
          </w:p>
          <w:p w:rsidR="00A80474" w:rsidRPr="009F3D24" w:rsidRDefault="00A80474" w:rsidP="00A94570">
            <w:pPr>
              <w:pStyle w:val="a6"/>
              <w:spacing w:before="0" w:after="0"/>
              <w:ind w:firstLine="261"/>
              <w:jc w:val="both"/>
              <w:rPr>
                <w:lang w:val="uk-UA"/>
              </w:rPr>
            </w:pPr>
            <w:r w:rsidRPr="009F3D24">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A80474" w:rsidRPr="009F3D24" w:rsidRDefault="00A80474" w:rsidP="00A94570">
            <w:pPr>
              <w:pStyle w:val="a6"/>
              <w:spacing w:before="0" w:after="0"/>
              <w:ind w:firstLine="261"/>
              <w:jc w:val="both"/>
              <w:rPr>
                <w:lang w:val="uk-UA"/>
              </w:rPr>
            </w:pPr>
            <w:r w:rsidRPr="009F3D24">
              <w:rPr>
                <w:lang w:val="uk-UA"/>
              </w:rPr>
              <w:t>Цтгрн</w:t>
            </w:r>
            <w:r w:rsidR="001F5D3F" w:rsidRPr="009F3D24">
              <w:rPr>
                <w:lang w:val="uk-UA"/>
              </w:rPr>
              <w:t xml:space="preserve"> </w:t>
            </w:r>
            <w:r w:rsidRPr="009F3D24">
              <w:rPr>
                <w:lang w:val="uk-UA"/>
              </w:rPr>
              <w:t>=</w:t>
            </w:r>
            <w:r w:rsidR="001F5D3F" w:rsidRPr="009F3D24">
              <w:rPr>
                <w:lang w:val="uk-UA"/>
              </w:rPr>
              <w:t xml:space="preserve"> </w:t>
            </w:r>
            <w:r w:rsidRPr="009F3D24">
              <w:rPr>
                <w:lang w:val="uk-UA"/>
              </w:rPr>
              <w:t>Цтдол</w:t>
            </w:r>
            <w:r w:rsidR="001F5D3F" w:rsidRPr="009F3D24">
              <w:rPr>
                <w:lang w:val="uk-UA"/>
              </w:rPr>
              <w:t xml:space="preserve"> </w:t>
            </w:r>
            <w:r w:rsidRPr="009F3D24">
              <w:rPr>
                <w:lang w:val="uk-UA"/>
              </w:rPr>
              <w:t>х</w:t>
            </w:r>
            <w:r w:rsidR="001F5D3F" w:rsidRPr="009F3D24">
              <w:rPr>
                <w:lang w:val="uk-UA"/>
              </w:rPr>
              <w:t xml:space="preserve"> </w:t>
            </w:r>
            <w:r w:rsidRPr="009F3D24">
              <w:rPr>
                <w:lang w:val="uk-UA"/>
              </w:rPr>
              <w:t>К, де Цтгрн- ціна за товар в гривнях;</w:t>
            </w:r>
          </w:p>
          <w:p w:rsidR="001F5D3F" w:rsidRPr="009F3D24" w:rsidRDefault="001F5D3F" w:rsidP="00A94570">
            <w:pPr>
              <w:pStyle w:val="a6"/>
              <w:spacing w:before="0" w:after="0"/>
              <w:ind w:firstLine="261"/>
              <w:jc w:val="both"/>
              <w:rPr>
                <w:lang w:val="uk-UA"/>
              </w:rPr>
            </w:pPr>
            <w:r w:rsidRPr="009F3D24">
              <w:rPr>
                <w:lang w:val="uk-UA"/>
              </w:rPr>
              <w:t xml:space="preserve">Цтгрн - ціна тендерної пропозиції у гривні </w:t>
            </w:r>
          </w:p>
          <w:p w:rsidR="00A80474" w:rsidRPr="009F3D24" w:rsidRDefault="00A80474" w:rsidP="00A94570">
            <w:pPr>
              <w:pStyle w:val="a6"/>
              <w:spacing w:before="0" w:after="0"/>
              <w:ind w:firstLine="261"/>
              <w:jc w:val="both"/>
              <w:rPr>
                <w:lang w:val="uk-UA"/>
              </w:rPr>
            </w:pPr>
            <w:r w:rsidRPr="009F3D24">
              <w:rPr>
                <w:lang w:val="uk-UA"/>
              </w:rPr>
              <w:t>Цтдол</w:t>
            </w:r>
            <w:r w:rsidR="001F5D3F" w:rsidRPr="009F3D24">
              <w:rPr>
                <w:lang w:val="uk-UA"/>
              </w:rPr>
              <w:t xml:space="preserve"> </w:t>
            </w:r>
            <w:r w:rsidRPr="009F3D24">
              <w:rPr>
                <w:lang w:val="uk-UA"/>
              </w:rPr>
              <w:t>- ціна за товари в доларах США, ЄВРО згідно цінової пропозиції;</w:t>
            </w:r>
          </w:p>
          <w:p w:rsidR="00A80474" w:rsidRPr="009F3D24" w:rsidRDefault="00A80474" w:rsidP="00A94570">
            <w:pPr>
              <w:ind w:firstLine="261"/>
              <w:jc w:val="both"/>
              <w:rPr>
                <w:rFonts w:ascii="Times New Roman" w:hAnsi="Times New Roman" w:cs="Times New Roman"/>
                <w:lang w:val="uk-UA"/>
              </w:rPr>
            </w:pPr>
            <w:r w:rsidRPr="009F3D24">
              <w:rPr>
                <w:rFonts w:ascii="Times New Roman" w:hAnsi="Times New Roman" w:cs="Times New Roman"/>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A80474" w:rsidRPr="009F3D24" w:rsidTr="000F1F5E">
        <w:tblPrEx>
          <w:tblCellMar>
            <w:top w:w="0" w:type="dxa"/>
            <w:left w:w="0" w:type="dxa"/>
            <w:bottom w:w="0" w:type="dxa"/>
            <w:right w:w="0" w:type="dxa"/>
          </w:tblCellMar>
        </w:tblPrEx>
        <w:tc>
          <w:tcPr>
            <w:tcW w:w="3808" w:type="dxa"/>
            <w:tcBorders>
              <w:top w:val="single" w:sz="4" w:space="0" w:color="000000"/>
              <w:left w:val="single" w:sz="4" w:space="0" w:color="000000"/>
              <w:bottom w:val="single" w:sz="4" w:space="0" w:color="000000"/>
            </w:tcBorders>
            <w:shd w:val="clear" w:color="auto" w:fill="auto"/>
          </w:tcPr>
          <w:p w:rsidR="00A80474" w:rsidRPr="009F3D24" w:rsidRDefault="00A80474" w:rsidP="00A94570">
            <w:pPr>
              <w:pStyle w:val="a6"/>
              <w:spacing w:before="0" w:after="0"/>
              <w:rPr>
                <w:lang w:val="uk-UA"/>
              </w:rPr>
            </w:pPr>
            <w:r w:rsidRPr="009F3D24">
              <w:rPr>
                <w:b/>
                <w:bCs/>
                <w:lang w:val="uk-UA"/>
              </w:rPr>
              <w:t>7. Мова (мови), якою (якими) повинні бути складені тендерні пропозиції</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A80474" w:rsidRPr="009F3D24" w:rsidRDefault="00A80474" w:rsidP="00A94570">
            <w:pPr>
              <w:autoSpaceDN w:val="0"/>
              <w:ind w:firstLine="283"/>
              <w:jc w:val="both"/>
              <w:rPr>
                <w:rFonts w:ascii="Times New Roman" w:hAnsi="Times New Roman" w:cs="Times New Roman"/>
                <w:lang w:val="uk-UA"/>
              </w:rPr>
            </w:pPr>
            <w:r w:rsidRPr="009F3D24">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rsidR="00A80474" w:rsidRPr="009F3D24" w:rsidRDefault="00A80474" w:rsidP="00A94570">
            <w:pPr>
              <w:autoSpaceDN w:val="0"/>
              <w:ind w:firstLine="283"/>
              <w:jc w:val="both"/>
              <w:rPr>
                <w:rFonts w:ascii="Times New Roman" w:hAnsi="Times New Roman" w:cs="Times New Roman"/>
                <w:lang w:val="uk-UA"/>
              </w:rPr>
            </w:pPr>
            <w:r w:rsidRPr="009F3D24">
              <w:rPr>
                <w:rFonts w:ascii="Times New Roman" w:hAnsi="Times New Roman" w:cs="Times New Roman"/>
                <w:lang w:val="uk-UA"/>
              </w:rPr>
              <w:t>Усі документи, що входять до складу тендерної пропозиції та підготовлені безпосередньо учасником, повинні бути складені українською мовою, якщо інше не передбачено умовами документації.</w:t>
            </w:r>
          </w:p>
          <w:p w:rsidR="00A80474" w:rsidRPr="009F3D24" w:rsidRDefault="00A80474" w:rsidP="00A94570">
            <w:pPr>
              <w:tabs>
                <w:tab w:val="left" w:pos="585"/>
              </w:tabs>
              <w:autoSpaceDN w:val="0"/>
              <w:ind w:firstLine="283"/>
              <w:jc w:val="both"/>
              <w:rPr>
                <w:rFonts w:ascii="Times New Roman" w:hAnsi="Times New Roman" w:cs="Times New Roman"/>
                <w:lang w:val="uk-UA"/>
              </w:rPr>
            </w:pPr>
            <w:r w:rsidRPr="009F3D24">
              <w:rPr>
                <w:rFonts w:ascii="Times New Roman" w:hAnsi="Times New Roman" w:cs="Times New Roman"/>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p>
          <w:p w:rsidR="00A80474" w:rsidRPr="009F3D24" w:rsidRDefault="00A80474" w:rsidP="00A94570">
            <w:pPr>
              <w:autoSpaceDN w:val="0"/>
              <w:ind w:firstLine="283"/>
              <w:jc w:val="both"/>
              <w:rPr>
                <w:rFonts w:ascii="Times New Roman" w:hAnsi="Times New Roman" w:cs="Times New Roman"/>
                <w:lang w:val="uk-UA"/>
              </w:rPr>
            </w:pPr>
            <w:r w:rsidRPr="009F3D24">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rsidR="00A80474" w:rsidRPr="009F3D24" w:rsidRDefault="00A80474" w:rsidP="00A94570">
            <w:pPr>
              <w:tabs>
                <w:tab w:val="left" w:pos="585"/>
              </w:tabs>
              <w:autoSpaceDN w:val="0"/>
              <w:ind w:firstLine="283"/>
              <w:jc w:val="both"/>
              <w:rPr>
                <w:rFonts w:ascii="Times New Roman" w:hAnsi="Times New Roman" w:cs="Times New Roman"/>
                <w:lang w:val="uk-UA"/>
              </w:rPr>
            </w:pPr>
            <w:r w:rsidRPr="009F3D24">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rsidR="00A80474" w:rsidRPr="009F3D24" w:rsidRDefault="00A80474" w:rsidP="00A94570">
            <w:pPr>
              <w:autoSpaceDN w:val="0"/>
              <w:ind w:firstLine="283"/>
              <w:jc w:val="both"/>
              <w:rPr>
                <w:rFonts w:ascii="Times New Roman" w:hAnsi="Times New Roman" w:cs="Times New Roman"/>
                <w:lang w:val="uk-UA"/>
              </w:rPr>
            </w:pPr>
            <w:r w:rsidRPr="009F3D24">
              <w:rPr>
                <w:rFonts w:ascii="Times New Roman" w:hAnsi="Times New Roman" w:cs="Times New Roman"/>
                <w:lang w:val="uk-UA"/>
              </w:rPr>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rsidR="00A80474" w:rsidRPr="009F3D24" w:rsidRDefault="00A80474" w:rsidP="00A94570">
            <w:pPr>
              <w:autoSpaceDN w:val="0"/>
              <w:ind w:right="22" w:firstLine="283"/>
              <w:jc w:val="both"/>
              <w:rPr>
                <w:rFonts w:ascii="Times New Roman" w:hAnsi="Times New Roman" w:cs="Times New Roman"/>
                <w:lang w:val="uk-UA"/>
              </w:rPr>
            </w:pPr>
            <w:r w:rsidRPr="009F3D24">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rsidR="00A80474" w:rsidRPr="009F3D24" w:rsidRDefault="00A80474" w:rsidP="00A94570">
            <w:pPr>
              <w:autoSpaceDN w:val="0"/>
              <w:ind w:right="22" w:firstLine="283"/>
              <w:jc w:val="both"/>
              <w:rPr>
                <w:rFonts w:ascii="Times New Roman" w:hAnsi="Times New Roman" w:cs="Times New Roman"/>
                <w:lang w:val="uk-UA"/>
              </w:rPr>
            </w:pPr>
            <w:r w:rsidRPr="009F3D24">
              <w:rPr>
                <w:rFonts w:ascii="Times New Roman" w:hAnsi="Times New Roman" w:cs="Times New Roman"/>
                <w:lang w:val="uk-UA"/>
              </w:rPr>
              <w:t>Способи легалізації документів учасниками – нерезидентами України:</w:t>
            </w:r>
          </w:p>
          <w:p w:rsidR="00A80474" w:rsidRPr="009F3D24" w:rsidRDefault="00A80474" w:rsidP="00A94570">
            <w:pPr>
              <w:autoSpaceDN w:val="0"/>
              <w:ind w:right="22" w:firstLine="283"/>
              <w:jc w:val="both"/>
              <w:rPr>
                <w:rFonts w:ascii="Times New Roman" w:hAnsi="Times New Roman" w:cs="Times New Roman"/>
                <w:lang w:val="uk-UA"/>
              </w:rPr>
            </w:pPr>
            <w:r w:rsidRPr="009F3D24">
              <w:rPr>
                <w:rFonts w:ascii="Times New Roman" w:hAnsi="Times New Roman" w:cs="Times New Roman"/>
                <w:lang w:val="uk-UA"/>
              </w:rPr>
              <w:t>а) за спрощеною процедурою проставлення Апостиля (Apostille) відповідно до статей 3 та 4 Гаазької Конвенції від 05.10.1961</w:t>
            </w:r>
          </w:p>
          <w:p w:rsidR="00A80474" w:rsidRPr="009F3D24" w:rsidRDefault="00A80474" w:rsidP="00A94570">
            <w:pPr>
              <w:autoSpaceDN w:val="0"/>
              <w:ind w:right="22" w:firstLine="283"/>
              <w:jc w:val="both"/>
              <w:rPr>
                <w:rFonts w:ascii="Times New Roman" w:hAnsi="Times New Roman" w:cs="Times New Roman"/>
                <w:lang w:val="uk-UA"/>
              </w:rPr>
            </w:pPr>
            <w:r w:rsidRPr="009F3D24">
              <w:rPr>
                <w:rFonts w:ascii="Times New Roman" w:hAnsi="Times New Roman" w:cs="Times New Roman"/>
                <w:lang w:val="uk-UA"/>
              </w:rPr>
              <w:t>або</w:t>
            </w:r>
          </w:p>
          <w:p w:rsidR="00A80474" w:rsidRPr="009F3D24" w:rsidRDefault="00A80474" w:rsidP="00A94570">
            <w:pPr>
              <w:autoSpaceDN w:val="0"/>
              <w:ind w:right="22" w:firstLine="283"/>
              <w:jc w:val="both"/>
              <w:rPr>
                <w:rFonts w:ascii="Times New Roman" w:hAnsi="Times New Roman" w:cs="Times New Roman"/>
                <w:lang w:val="uk-UA"/>
              </w:rPr>
            </w:pPr>
            <w:r w:rsidRPr="009F3D24">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w:t>
            </w:r>
          </w:p>
          <w:p w:rsidR="00A80474" w:rsidRPr="009F3D24" w:rsidRDefault="00A80474" w:rsidP="00A94570">
            <w:pPr>
              <w:autoSpaceDN w:val="0"/>
              <w:ind w:right="22" w:firstLine="283"/>
              <w:jc w:val="both"/>
              <w:rPr>
                <w:rFonts w:ascii="Times New Roman" w:hAnsi="Times New Roman" w:cs="Times New Roman"/>
                <w:lang w:val="uk-UA"/>
              </w:rPr>
            </w:pPr>
            <w:r w:rsidRPr="009F3D24">
              <w:rPr>
                <w:rFonts w:ascii="Times New Roman" w:hAnsi="Times New Roman" w:cs="Times New Roman"/>
                <w:lang w:val="uk-UA"/>
              </w:rPr>
              <w:t>або</w:t>
            </w:r>
          </w:p>
          <w:p w:rsidR="00A80474" w:rsidRPr="009F3D24" w:rsidRDefault="00A80474" w:rsidP="00A94570">
            <w:pPr>
              <w:autoSpaceDN w:val="0"/>
              <w:ind w:right="22" w:firstLine="283"/>
              <w:jc w:val="both"/>
              <w:rPr>
                <w:rFonts w:ascii="Times New Roman" w:hAnsi="Times New Roman" w:cs="Times New Roman"/>
                <w:lang w:val="uk-UA"/>
              </w:rPr>
            </w:pPr>
            <w:r w:rsidRPr="009F3D24">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A80474" w:rsidRPr="009F3D24" w:rsidTr="000F1F5E">
        <w:tc>
          <w:tcPr>
            <w:tcW w:w="10470" w:type="dxa"/>
            <w:gridSpan w:val="2"/>
            <w:tcBorders>
              <w:top w:val="single" w:sz="4" w:space="0" w:color="000000"/>
              <w:left w:val="single" w:sz="4" w:space="0" w:color="000000"/>
              <w:bottom w:val="single" w:sz="4" w:space="0" w:color="000000"/>
              <w:right w:val="single" w:sz="4" w:space="0" w:color="000000"/>
            </w:tcBorders>
            <w:shd w:val="clear" w:color="auto" w:fill="auto"/>
          </w:tcPr>
          <w:p w:rsidR="00A80474" w:rsidRPr="009F3D24" w:rsidRDefault="00A80474" w:rsidP="00A94570">
            <w:pPr>
              <w:pStyle w:val="a6"/>
              <w:spacing w:before="0" w:after="0"/>
              <w:jc w:val="center"/>
              <w:rPr>
                <w:lang w:val="uk-UA"/>
              </w:rPr>
            </w:pPr>
            <w:r w:rsidRPr="009F3D24">
              <w:rPr>
                <w:b/>
                <w:bCs/>
                <w:lang w:val="uk-UA"/>
              </w:rPr>
              <w:t>II. Порядок унесення змін та надання роз'яснень до тендерної документації</w:t>
            </w:r>
          </w:p>
        </w:tc>
      </w:tr>
      <w:tr w:rsidR="00A80474" w:rsidRPr="009F3D24" w:rsidTr="000F1F5E">
        <w:tblPrEx>
          <w:tblCellMar>
            <w:top w:w="0" w:type="dxa"/>
            <w:left w:w="0" w:type="dxa"/>
            <w:bottom w:w="0" w:type="dxa"/>
            <w:right w:w="0" w:type="dxa"/>
          </w:tblCellMar>
        </w:tblPrEx>
        <w:tc>
          <w:tcPr>
            <w:tcW w:w="3808" w:type="dxa"/>
            <w:tcBorders>
              <w:top w:val="single" w:sz="4" w:space="0" w:color="000000"/>
              <w:left w:val="single" w:sz="4" w:space="0" w:color="000000"/>
              <w:bottom w:val="single" w:sz="4" w:space="0" w:color="000000"/>
            </w:tcBorders>
            <w:shd w:val="clear" w:color="auto" w:fill="auto"/>
          </w:tcPr>
          <w:p w:rsidR="00A80474" w:rsidRPr="009F3D24" w:rsidRDefault="00A80474" w:rsidP="00A94570">
            <w:pPr>
              <w:pStyle w:val="a6"/>
              <w:tabs>
                <w:tab w:val="left" w:pos="237"/>
              </w:tabs>
              <w:spacing w:before="0" w:after="0"/>
              <w:rPr>
                <w:lang w:val="uk-UA"/>
              </w:rPr>
            </w:pPr>
            <w:r w:rsidRPr="009F3D24">
              <w:rPr>
                <w:b/>
                <w:bCs/>
                <w:lang w:val="uk-UA"/>
              </w:rPr>
              <w:t>1. Процедура надання роз'яснень щодо  тендерної документації</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FB7E55" w:rsidRPr="009F3D24" w:rsidRDefault="00FB7E55" w:rsidP="00A94570">
            <w:pPr>
              <w:pStyle w:val="rvps2"/>
              <w:shd w:val="clear" w:color="auto" w:fill="FFFFFF"/>
              <w:spacing w:before="0" w:after="0"/>
              <w:ind w:firstLine="403"/>
              <w:jc w:val="both"/>
              <w:rPr>
                <w:lang w:val="uk-UA"/>
              </w:rPr>
            </w:pPr>
            <w:r w:rsidRPr="009F3D24">
              <w:rPr>
                <w:lang w:val="uk-UA"/>
              </w:rPr>
              <w:t>2.1.1.  Надання роз’яснень щодо тендерної документації та внесення змін до неї здійснюється відповідно до пункту 51 Особливостей.</w:t>
            </w:r>
          </w:p>
          <w:p w:rsidR="00FB7E55" w:rsidRPr="009F3D24" w:rsidRDefault="00FB7E55" w:rsidP="00A94570">
            <w:pPr>
              <w:pStyle w:val="rvps2"/>
              <w:spacing w:before="0" w:after="0"/>
              <w:ind w:firstLine="403"/>
              <w:jc w:val="both"/>
              <w:rPr>
                <w:lang w:val="uk-UA"/>
              </w:rPr>
            </w:pPr>
            <w:r w:rsidRPr="009F3D24">
              <w:rPr>
                <w:lang w:val="uk-UA"/>
              </w:rPr>
              <w:t>2.1.2.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FB7E55" w:rsidRPr="009F3D24" w:rsidRDefault="00FB7E55" w:rsidP="00A94570">
            <w:pPr>
              <w:pStyle w:val="rvps2"/>
              <w:spacing w:before="0" w:after="0"/>
              <w:ind w:firstLine="403"/>
              <w:jc w:val="both"/>
              <w:rPr>
                <w:lang w:val="uk-UA"/>
              </w:rPr>
            </w:pPr>
            <w:r w:rsidRPr="009F3D24">
              <w:rPr>
                <w:lang w:val="uk-UA"/>
              </w:rPr>
              <w:t>2.1.3.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80474" w:rsidRPr="009F3D24" w:rsidRDefault="00FB7E55" w:rsidP="00A94570">
            <w:pPr>
              <w:pStyle w:val="rvps2"/>
              <w:shd w:val="clear" w:color="auto" w:fill="FFFFFF"/>
              <w:spacing w:before="0" w:after="0"/>
              <w:ind w:firstLine="403"/>
              <w:jc w:val="both"/>
              <w:rPr>
                <w:lang w:val="uk-UA"/>
              </w:rPr>
            </w:pPr>
            <w:r w:rsidRPr="009F3D24">
              <w:rPr>
                <w:lang w:val="uk-UA"/>
              </w:rPr>
              <w:t>2.1.4.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80474" w:rsidRPr="009F3D24" w:rsidTr="000F1F5E">
        <w:tblPrEx>
          <w:tblCellMar>
            <w:top w:w="0" w:type="dxa"/>
            <w:left w:w="0" w:type="dxa"/>
            <w:bottom w:w="0" w:type="dxa"/>
            <w:right w:w="0" w:type="dxa"/>
          </w:tblCellMar>
        </w:tblPrEx>
        <w:tc>
          <w:tcPr>
            <w:tcW w:w="3808" w:type="dxa"/>
            <w:tcBorders>
              <w:top w:val="single" w:sz="4" w:space="0" w:color="000000"/>
              <w:left w:val="single" w:sz="4" w:space="0" w:color="000000"/>
              <w:bottom w:val="single" w:sz="4" w:space="0" w:color="000000"/>
            </w:tcBorders>
            <w:shd w:val="clear" w:color="auto" w:fill="auto"/>
          </w:tcPr>
          <w:p w:rsidR="00A80474" w:rsidRPr="009F3D24" w:rsidRDefault="00A80474" w:rsidP="00A94570">
            <w:pPr>
              <w:pStyle w:val="a6"/>
              <w:spacing w:before="0" w:after="0"/>
              <w:rPr>
                <w:lang w:val="uk-UA"/>
              </w:rPr>
            </w:pPr>
            <w:r w:rsidRPr="009F3D24">
              <w:rPr>
                <w:b/>
                <w:bCs/>
                <w:lang w:val="uk-UA"/>
              </w:rPr>
              <w:t xml:space="preserve">2. </w:t>
            </w:r>
            <w:r w:rsidRPr="009F3D24">
              <w:rPr>
                <w:b/>
                <w:lang w:val="uk-UA"/>
              </w:rPr>
              <w:t>Унесення змін до тендерної документації</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FB7E55" w:rsidRPr="009F3D24" w:rsidRDefault="00A80474" w:rsidP="00A94570">
            <w:pPr>
              <w:pStyle w:val="rvps2"/>
              <w:shd w:val="clear" w:color="auto" w:fill="FFFFFF"/>
              <w:spacing w:before="0" w:after="0"/>
              <w:ind w:firstLine="403"/>
              <w:jc w:val="both"/>
              <w:rPr>
                <w:lang w:val="uk-UA"/>
              </w:rPr>
            </w:pPr>
            <w:r w:rsidRPr="009F3D24">
              <w:rPr>
                <w:lang w:val="uk-UA"/>
              </w:rPr>
              <w:t>2</w:t>
            </w:r>
            <w:r w:rsidR="00FB7E55" w:rsidRPr="009F3D24">
              <w:rPr>
                <w:lang w:val="uk-UA"/>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80474" w:rsidRPr="009F3D24" w:rsidRDefault="00FB7E55" w:rsidP="00A94570">
            <w:pPr>
              <w:pStyle w:val="rvps2"/>
              <w:shd w:val="clear" w:color="auto" w:fill="FFFFFF"/>
              <w:spacing w:before="0" w:after="0"/>
              <w:ind w:firstLine="403"/>
              <w:jc w:val="both"/>
              <w:rPr>
                <w:lang w:val="uk-UA"/>
              </w:rPr>
            </w:pPr>
            <w:r w:rsidRPr="009F3D24">
              <w:rPr>
                <w:lang w:val="uk-UA"/>
              </w:rPr>
              <w:t>2.2.2.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80474" w:rsidRPr="009F3D24" w:rsidTr="000F1F5E">
        <w:tc>
          <w:tcPr>
            <w:tcW w:w="10470" w:type="dxa"/>
            <w:gridSpan w:val="2"/>
            <w:tcBorders>
              <w:top w:val="single" w:sz="4" w:space="0" w:color="000000"/>
              <w:left w:val="single" w:sz="4" w:space="0" w:color="000000"/>
              <w:bottom w:val="single" w:sz="4" w:space="0" w:color="000000"/>
              <w:right w:val="single" w:sz="4" w:space="0" w:color="000000"/>
            </w:tcBorders>
            <w:shd w:val="clear" w:color="auto" w:fill="auto"/>
          </w:tcPr>
          <w:p w:rsidR="00A80474" w:rsidRPr="009F3D24" w:rsidRDefault="00A80474" w:rsidP="00A94570">
            <w:pPr>
              <w:pStyle w:val="a6"/>
              <w:spacing w:before="0" w:after="0"/>
              <w:jc w:val="center"/>
              <w:rPr>
                <w:lang w:val="uk-UA"/>
              </w:rPr>
            </w:pPr>
            <w:r w:rsidRPr="009F3D24">
              <w:rPr>
                <w:b/>
                <w:bCs/>
                <w:lang w:val="uk-UA"/>
              </w:rPr>
              <w:t xml:space="preserve">III. </w:t>
            </w:r>
            <w:r w:rsidRPr="009F3D24">
              <w:rPr>
                <w:b/>
                <w:lang w:val="uk-UA"/>
              </w:rPr>
              <w:t>Інструкція з підготовки тендерної пропозиції</w:t>
            </w:r>
          </w:p>
        </w:tc>
      </w:tr>
      <w:tr w:rsidR="00A80474" w:rsidRPr="009F3D24" w:rsidTr="000F1F5E">
        <w:tc>
          <w:tcPr>
            <w:tcW w:w="3808" w:type="dxa"/>
            <w:tcBorders>
              <w:top w:val="single" w:sz="4" w:space="0" w:color="000000"/>
              <w:left w:val="single" w:sz="4" w:space="0" w:color="000000"/>
              <w:bottom w:val="single" w:sz="4" w:space="0" w:color="000000"/>
            </w:tcBorders>
            <w:shd w:val="clear" w:color="auto" w:fill="auto"/>
          </w:tcPr>
          <w:p w:rsidR="00A80474" w:rsidRPr="009F3D24" w:rsidRDefault="00A80474" w:rsidP="00A94570">
            <w:pPr>
              <w:pStyle w:val="a6"/>
              <w:spacing w:before="0" w:after="0"/>
              <w:rPr>
                <w:lang w:val="uk-UA"/>
              </w:rPr>
            </w:pPr>
            <w:r w:rsidRPr="009F3D24">
              <w:rPr>
                <w:b/>
                <w:bCs/>
                <w:lang w:val="uk-UA"/>
              </w:rPr>
              <w:t xml:space="preserve">1. </w:t>
            </w:r>
            <w:r w:rsidRPr="009F3D24">
              <w:rPr>
                <w:b/>
                <w:lang w:val="uk-UA"/>
              </w:rPr>
              <w:t>Зміст і спосіб подання тендерної пропозиції</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FB7E55" w:rsidRPr="009F3D24" w:rsidRDefault="00A80474" w:rsidP="00A94570">
            <w:pPr>
              <w:pStyle w:val="a6"/>
              <w:spacing w:before="0" w:after="0"/>
              <w:ind w:left="126" w:firstLine="142"/>
              <w:jc w:val="both"/>
              <w:rPr>
                <w:shd w:val="clear" w:color="auto" w:fill="FFFFFF"/>
                <w:lang w:val="uk-UA"/>
              </w:rPr>
            </w:pPr>
            <w:r w:rsidRPr="009F3D24">
              <w:rPr>
                <w:shd w:val="clear" w:color="auto" w:fill="FFFFFF"/>
                <w:lang w:val="uk-UA"/>
              </w:rPr>
              <w:t xml:space="preserve">3.1.1. </w:t>
            </w:r>
            <w:r w:rsidR="00FB7E55" w:rsidRPr="009F3D24">
              <w:rPr>
                <w:shd w:val="clear" w:color="auto" w:fill="FFFFFF"/>
                <w:lang w:val="uk-UA"/>
              </w:rPr>
              <w:t>Під час проведення відкритих торгів тендерні пропозиції мають право подавати всі заінтересовані особи.</w:t>
            </w:r>
          </w:p>
          <w:p w:rsidR="00A80474" w:rsidRPr="009F3D24" w:rsidRDefault="00A80474" w:rsidP="00A94570">
            <w:pPr>
              <w:pStyle w:val="a6"/>
              <w:spacing w:before="0" w:after="0"/>
              <w:ind w:left="126" w:firstLine="142"/>
              <w:jc w:val="both"/>
              <w:rPr>
                <w:lang w:val="uk-UA"/>
              </w:rPr>
            </w:pPr>
            <w:r w:rsidRPr="009F3D24">
              <w:rPr>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w:t>
            </w:r>
            <w:r w:rsidR="00ED374C" w:rsidRPr="009F3D24">
              <w:rPr>
                <w:lang w:val="uk-UA"/>
              </w:rPr>
              <w:t xml:space="preserve"> (кваліфікаційному)</w:t>
            </w:r>
            <w:r w:rsidRPr="009F3D24">
              <w:rPr>
                <w:lang w:val="uk-UA"/>
              </w:rPr>
              <w:t xml:space="preserve">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C52390" w:rsidRPr="009F3D24" w:rsidRDefault="00C52390" w:rsidP="00A94570">
            <w:pPr>
              <w:pStyle w:val="LO-normal1"/>
              <w:numPr>
                <w:ilvl w:val="0"/>
                <w:numId w:val="22"/>
              </w:numPr>
              <w:tabs>
                <w:tab w:val="left" w:pos="375"/>
              </w:tabs>
              <w:spacing w:line="240" w:lineRule="auto"/>
              <w:ind w:left="271" w:right="113" w:firstLine="0"/>
              <w:jc w:val="both"/>
              <w:rPr>
                <w:rFonts w:ascii="Times New Roman" w:eastAsia="Times New Roman" w:hAnsi="Times New Roman" w:cs="Times New Roman"/>
                <w:i/>
                <w:color w:val="auto"/>
                <w:sz w:val="24"/>
                <w:szCs w:val="24"/>
                <w:lang w:val="uk-UA"/>
              </w:rPr>
            </w:pPr>
            <w:r w:rsidRPr="009F3D24">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w:t>
            </w:r>
            <w:r w:rsidR="00914561" w:rsidRPr="009F3D24">
              <w:rPr>
                <w:rFonts w:ascii="Times New Roman" w:eastAsia="Times New Roman" w:hAnsi="Times New Roman" w:cs="Times New Roman"/>
                <w:color w:val="auto"/>
                <w:sz w:val="24"/>
                <w:szCs w:val="24"/>
                <w:lang w:val="uk-UA"/>
              </w:rPr>
              <w:t>ументів тендерної пропозиції</w:t>
            </w:r>
            <w:r w:rsidR="00114334" w:rsidRPr="009F3D24">
              <w:rPr>
                <w:rFonts w:ascii="Times New Roman" w:eastAsia="Times New Roman" w:hAnsi="Times New Roman" w:cs="Times New Roman"/>
                <w:color w:val="auto"/>
                <w:sz w:val="24"/>
                <w:szCs w:val="24"/>
                <w:lang w:val="uk-UA"/>
              </w:rPr>
              <w:t>.</w:t>
            </w:r>
          </w:p>
          <w:p w:rsidR="00C52390" w:rsidRPr="009F3D24" w:rsidRDefault="00041A4C" w:rsidP="00A94570">
            <w:pPr>
              <w:pStyle w:val="LO-normal1"/>
              <w:numPr>
                <w:ilvl w:val="0"/>
                <w:numId w:val="22"/>
              </w:numPr>
              <w:tabs>
                <w:tab w:val="left" w:pos="375"/>
              </w:tabs>
              <w:spacing w:line="240" w:lineRule="auto"/>
              <w:ind w:left="271" w:right="113" w:firstLine="0"/>
              <w:jc w:val="both"/>
              <w:rPr>
                <w:rFonts w:ascii="Times New Roman" w:eastAsia="Times New Roman" w:hAnsi="Times New Roman" w:cs="Times New Roman"/>
                <w:color w:val="auto"/>
                <w:sz w:val="24"/>
                <w:szCs w:val="24"/>
                <w:lang w:val="uk-UA"/>
              </w:rPr>
            </w:pPr>
            <w:r w:rsidRPr="009F3D24">
              <w:rPr>
                <w:rFonts w:ascii="Times New Roman" w:eastAsia="Times New Roman" w:hAnsi="Times New Roman" w:cs="Times New Roman"/>
                <w:color w:val="auto"/>
                <w:sz w:val="24"/>
                <w:szCs w:val="24"/>
                <w:lang w:val="uk-UA"/>
              </w:rPr>
              <w:t>І</w:t>
            </w:r>
            <w:r w:rsidR="00C52390" w:rsidRPr="009F3D24">
              <w:rPr>
                <w:rFonts w:ascii="Times New Roman" w:eastAsia="Times New Roman" w:hAnsi="Times New Roman" w:cs="Times New Roman"/>
                <w:color w:val="auto"/>
                <w:sz w:val="24"/>
                <w:szCs w:val="24"/>
                <w:lang w:val="uk-UA"/>
              </w:rPr>
              <w:t xml:space="preserve">нформацією та документами, що підтверджують відповідність учасника кваліфікаційним критеріям; </w:t>
            </w:r>
          </w:p>
          <w:p w:rsidR="00C52390" w:rsidRPr="009F3D24" w:rsidRDefault="00C52390" w:rsidP="00A94570">
            <w:pPr>
              <w:pStyle w:val="LO-normal1"/>
              <w:numPr>
                <w:ilvl w:val="0"/>
                <w:numId w:val="22"/>
              </w:numPr>
              <w:tabs>
                <w:tab w:val="left" w:pos="375"/>
              </w:tabs>
              <w:spacing w:line="240" w:lineRule="auto"/>
              <w:ind w:left="271" w:right="113" w:firstLine="0"/>
              <w:jc w:val="both"/>
              <w:rPr>
                <w:rFonts w:ascii="Times New Roman" w:eastAsia="Times New Roman" w:hAnsi="Times New Roman" w:cs="Times New Roman"/>
                <w:color w:val="auto"/>
                <w:sz w:val="24"/>
                <w:szCs w:val="24"/>
                <w:lang w:val="uk-UA"/>
              </w:rPr>
            </w:pPr>
            <w:r w:rsidRPr="009F3D24">
              <w:rPr>
                <w:rFonts w:ascii="Times New Roman" w:eastAsia="Times New Roman" w:hAnsi="Times New Roman" w:cs="Times New Roman"/>
                <w:color w:val="auto"/>
                <w:sz w:val="24"/>
                <w:szCs w:val="24"/>
                <w:lang w:val="uk-UA"/>
              </w:rPr>
              <w:t>інформацією щодо відповідності учасника вимогам, визначеним у статті 17 Закону;</w:t>
            </w:r>
          </w:p>
          <w:p w:rsidR="00C52390" w:rsidRPr="009F3D24" w:rsidRDefault="00C52390" w:rsidP="00A94570">
            <w:pPr>
              <w:pStyle w:val="LO-normal1"/>
              <w:numPr>
                <w:ilvl w:val="0"/>
                <w:numId w:val="22"/>
              </w:numPr>
              <w:tabs>
                <w:tab w:val="left" w:pos="375"/>
              </w:tabs>
              <w:spacing w:line="240" w:lineRule="auto"/>
              <w:ind w:left="271" w:right="113" w:firstLine="0"/>
              <w:jc w:val="both"/>
              <w:rPr>
                <w:rFonts w:ascii="Times New Roman" w:eastAsia="Times New Roman" w:hAnsi="Times New Roman" w:cs="Times New Roman"/>
                <w:color w:val="auto"/>
                <w:sz w:val="24"/>
                <w:szCs w:val="24"/>
                <w:lang w:val="uk-UA"/>
              </w:rPr>
            </w:pPr>
            <w:r w:rsidRPr="009F3D24">
              <w:rPr>
                <w:rFonts w:ascii="Times New Roman" w:eastAsia="Times New Roman" w:hAnsi="Times New Roman" w:cs="Times New Roman"/>
                <w:color w:val="auto"/>
                <w:sz w:val="24"/>
                <w:szCs w:val="24"/>
                <w:lang w:val="uk-UA"/>
              </w:rPr>
              <w:t>інформацією про необхідні технічні, якісні та кількісні ха</w:t>
            </w:r>
            <w:r w:rsidR="00ED374C" w:rsidRPr="009F3D24">
              <w:rPr>
                <w:rFonts w:ascii="Times New Roman" w:eastAsia="Times New Roman" w:hAnsi="Times New Roman" w:cs="Times New Roman"/>
                <w:color w:val="auto"/>
                <w:sz w:val="24"/>
                <w:szCs w:val="24"/>
                <w:lang w:val="uk-UA"/>
              </w:rPr>
              <w:t>рактеристики предмета закупівлі</w:t>
            </w:r>
            <w:r w:rsidRPr="009F3D24">
              <w:rPr>
                <w:rFonts w:ascii="Times New Roman" w:eastAsia="Times New Roman" w:hAnsi="Times New Roman" w:cs="Times New Roman"/>
                <w:color w:val="auto"/>
                <w:sz w:val="24"/>
                <w:szCs w:val="24"/>
                <w:lang w:val="uk-UA"/>
              </w:rPr>
              <w:t xml:space="preserve">; </w:t>
            </w:r>
          </w:p>
          <w:p w:rsidR="00C52390" w:rsidRPr="009F3D24" w:rsidRDefault="00C52390" w:rsidP="00A94570">
            <w:pPr>
              <w:pStyle w:val="LO-normal1"/>
              <w:numPr>
                <w:ilvl w:val="0"/>
                <w:numId w:val="22"/>
              </w:numPr>
              <w:tabs>
                <w:tab w:val="left" w:pos="375"/>
              </w:tabs>
              <w:spacing w:line="240" w:lineRule="auto"/>
              <w:ind w:left="271" w:right="113" w:firstLine="0"/>
              <w:jc w:val="both"/>
              <w:rPr>
                <w:rFonts w:ascii="Times New Roman" w:eastAsia="Times New Roman" w:hAnsi="Times New Roman" w:cs="Times New Roman"/>
                <w:color w:val="auto"/>
                <w:sz w:val="24"/>
                <w:szCs w:val="24"/>
                <w:lang w:val="uk-UA"/>
              </w:rPr>
            </w:pPr>
            <w:r w:rsidRPr="009F3D24">
              <w:rPr>
                <w:rFonts w:ascii="Times New Roman" w:eastAsia="Times New Roman" w:hAnsi="Times New Roman" w:cs="Times New Roman"/>
                <w:color w:val="auto"/>
                <w:sz w:val="24"/>
                <w:szCs w:val="24"/>
                <w:lang w:val="uk-UA"/>
              </w:rPr>
              <w:t>І іншою  інформацією  та  документами  відповідно  до вимог  тендерної документації.</w:t>
            </w:r>
          </w:p>
          <w:p w:rsidR="009E4131" w:rsidRPr="009F3D24" w:rsidRDefault="00C52390" w:rsidP="00A94570">
            <w:pPr>
              <w:pStyle w:val="LO-normal1"/>
              <w:widowControl w:val="0"/>
              <w:tabs>
                <w:tab w:val="left" w:pos="375"/>
              </w:tabs>
              <w:spacing w:line="240" w:lineRule="auto"/>
              <w:ind w:left="130" w:right="113"/>
              <w:jc w:val="both"/>
              <w:rPr>
                <w:rFonts w:ascii="Times New Roman" w:eastAsia="Times New Roman" w:hAnsi="Times New Roman" w:cs="Times New Roman"/>
                <w:i/>
                <w:color w:val="auto"/>
                <w:sz w:val="24"/>
                <w:szCs w:val="24"/>
                <w:lang w:val="uk-UA"/>
              </w:rPr>
            </w:pPr>
            <w:r w:rsidRPr="009F3D24">
              <w:rPr>
                <w:rFonts w:ascii="Times New Roman" w:eastAsia="Times New Roman" w:hAnsi="Times New Roman" w:cs="Times New Roman"/>
                <w:i/>
                <w:color w:val="auto"/>
                <w:sz w:val="24"/>
                <w:szCs w:val="24"/>
                <w:lang w:val="uk-UA"/>
              </w:rPr>
              <w:t>* У разі, якщо відсутня необхідність в отриманні будь-якого з визначених цією документацією документів (надання інформації), згідно з нормами чинного законодавства, учасник надає довідку у довільній формі із зазначенням відповідної інформації та посиланням на відповідні правові акти чинного законодавства України.</w:t>
            </w:r>
          </w:p>
          <w:p w:rsidR="00A80474" w:rsidRPr="009F3D24" w:rsidRDefault="00A80474" w:rsidP="00A94570">
            <w:pPr>
              <w:pStyle w:val="LO-normal1"/>
              <w:widowControl w:val="0"/>
              <w:tabs>
                <w:tab w:val="left" w:pos="375"/>
              </w:tabs>
              <w:spacing w:line="240" w:lineRule="auto"/>
              <w:ind w:left="126" w:right="113" w:firstLine="142"/>
              <w:jc w:val="both"/>
              <w:rPr>
                <w:rFonts w:ascii="Times New Roman" w:eastAsia="Times New Roman" w:hAnsi="Times New Roman" w:cs="Times New Roman"/>
                <w:color w:val="auto"/>
                <w:sz w:val="24"/>
                <w:szCs w:val="24"/>
                <w:lang w:val="uk-UA"/>
              </w:rPr>
            </w:pPr>
            <w:r w:rsidRPr="009F3D24">
              <w:rPr>
                <w:rFonts w:ascii="Times New Roman" w:eastAsia="Times New Roman" w:hAnsi="Times New Roman" w:cs="Times New Roman"/>
                <w:color w:val="auto"/>
                <w:sz w:val="24"/>
                <w:szCs w:val="24"/>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A80474" w:rsidRPr="009F3D24" w:rsidRDefault="00A80474" w:rsidP="00A94570">
            <w:pPr>
              <w:pStyle w:val="LO-normal1"/>
              <w:widowControl w:val="0"/>
              <w:tabs>
                <w:tab w:val="left" w:pos="375"/>
              </w:tabs>
              <w:spacing w:line="240" w:lineRule="auto"/>
              <w:ind w:left="126" w:right="113" w:firstLine="142"/>
              <w:jc w:val="both"/>
              <w:rPr>
                <w:rFonts w:ascii="Times New Roman" w:hAnsi="Times New Roman" w:cs="Times New Roman"/>
                <w:sz w:val="24"/>
                <w:szCs w:val="24"/>
                <w:lang w:val="uk-UA"/>
              </w:rPr>
            </w:pPr>
            <w:r w:rsidRPr="009F3D24">
              <w:rPr>
                <w:rFonts w:ascii="Times New Roman" w:eastAsia="Times New Roman" w:hAnsi="Times New Roman" w:cs="Times New Roman"/>
                <w:color w:val="auto"/>
                <w:sz w:val="24"/>
                <w:szCs w:val="24"/>
                <w:lang w:val="uk-UA"/>
              </w:rPr>
              <w:t>3.1.3. Усі документи як завантаженні файли, окрім заповненої електронної форми з окремими полями</w:t>
            </w:r>
            <w:r w:rsidRPr="009F3D24">
              <w:rPr>
                <w:rFonts w:ascii="Times New Roman" w:hAnsi="Times New Roman" w:cs="Times New Roman"/>
                <w:sz w:val="24"/>
                <w:szCs w:val="24"/>
                <w:lang w:val="uk-UA"/>
              </w:rPr>
              <w:t xml:space="preserve">, у яких </w:t>
            </w:r>
            <w:r w:rsidRPr="009F3D24">
              <w:rPr>
                <w:rFonts w:ascii="Times New Roman" w:eastAsia="Times New Roman" w:hAnsi="Times New Roman" w:cs="Times New Roman"/>
                <w:color w:val="auto"/>
                <w:sz w:val="24"/>
                <w:szCs w:val="24"/>
                <w:lang w:val="uk-UA"/>
              </w:rPr>
              <w:t xml:space="preserve">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 </w:t>
            </w:r>
            <w:r w:rsidRPr="009F3D24">
              <w:rPr>
                <w:rFonts w:ascii="Times New Roman" w:hAnsi="Times New Roman" w:cs="Times New Roman"/>
                <w:sz w:val="24"/>
                <w:szCs w:val="24"/>
                <w:lang w:val="uk-UA"/>
              </w:rPr>
              <w:t>у вигляді pdf-формату файлу, тощо.</w:t>
            </w:r>
          </w:p>
          <w:p w:rsidR="00A80474" w:rsidRPr="009F3D24" w:rsidRDefault="00A80474" w:rsidP="00A94570">
            <w:pPr>
              <w:pStyle w:val="LO-normal1"/>
              <w:widowControl w:val="0"/>
              <w:tabs>
                <w:tab w:val="left" w:pos="375"/>
              </w:tabs>
              <w:spacing w:line="240" w:lineRule="auto"/>
              <w:ind w:left="126" w:right="113" w:firstLine="142"/>
              <w:jc w:val="both"/>
              <w:rPr>
                <w:rFonts w:ascii="Times New Roman" w:hAnsi="Times New Roman" w:cs="Times New Roman"/>
                <w:sz w:val="24"/>
                <w:szCs w:val="24"/>
                <w:lang w:val="uk-UA"/>
              </w:rPr>
            </w:pPr>
            <w:r w:rsidRPr="009F3D24">
              <w:rPr>
                <w:rFonts w:ascii="Times New Roman" w:hAnsi="Times New Roman" w:cs="Times New Roman"/>
                <w:sz w:val="24"/>
                <w:szCs w:val="24"/>
                <w:lang w:val="uk-UA"/>
              </w:rPr>
              <w:t>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rsidR="00A80474" w:rsidRPr="009F3D24" w:rsidRDefault="00A80474" w:rsidP="00A94570">
            <w:pPr>
              <w:pStyle w:val="LO-normal1"/>
              <w:widowControl w:val="0"/>
              <w:tabs>
                <w:tab w:val="left" w:pos="375"/>
              </w:tabs>
              <w:spacing w:line="240" w:lineRule="auto"/>
              <w:ind w:left="126" w:right="113" w:firstLine="142"/>
              <w:jc w:val="both"/>
              <w:rPr>
                <w:rFonts w:ascii="Times New Roman" w:hAnsi="Times New Roman" w:cs="Times New Roman"/>
                <w:sz w:val="24"/>
                <w:szCs w:val="24"/>
                <w:lang w:val="uk-UA"/>
              </w:rPr>
            </w:pPr>
            <w:r w:rsidRPr="009F3D24">
              <w:rPr>
                <w:rFonts w:ascii="Times New Roman" w:hAnsi="Times New Roman" w:cs="Times New Roman"/>
                <w:sz w:val="24"/>
                <w:szCs w:val="24"/>
                <w:lang w:val="uk-UA"/>
              </w:rPr>
              <w:t xml:space="preserve">Замовник не вимагає від учасників </w:t>
            </w:r>
            <w:r w:rsidR="006A7FB5" w:rsidRPr="009F3D24">
              <w:rPr>
                <w:rFonts w:ascii="Times New Roman" w:hAnsi="Times New Roman" w:cs="Times New Roman"/>
                <w:sz w:val="24"/>
                <w:szCs w:val="24"/>
                <w:lang w:val="uk-UA"/>
              </w:rPr>
              <w:t>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Pr="009F3D24">
              <w:rPr>
                <w:rFonts w:ascii="Times New Roman" w:hAnsi="Times New Roman" w:cs="Times New Roman"/>
                <w:sz w:val="24"/>
                <w:szCs w:val="24"/>
                <w:lang w:val="uk-UA"/>
              </w:rPr>
              <w:t>.</w:t>
            </w:r>
          </w:p>
          <w:p w:rsidR="00A80474" w:rsidRPr="009F3D24" w:rsidRDefault="00A80474" w:rsidP="00A94570">
            <w:pPr>
              <w:pStyle w:val="LO-normal1"/>
              <w:widowControl w:val="0"/>
              <w:tabs>
                <w:tab w:val="left" w:pos="375"/>
              </w:tabs>
              <w:spacing w:line="240" w:lineRule="auto"/>
              <w:ind w:left="126" w:right="113" w:firstLine="142"/>
              <w:jc w:val="both"/>
              <w:rPr>
                <w:rFonts w:ascii="Times New Roman" w:hAnsi="Times New Roman" w:cs="Times New Roman"/>
                <w:sz w:val="24"/>
                <w:szCs w:val="24"/>
                <w:lang w:val="uk-UA"/>
              </w:rPr>
            </w:pPr>
            <w:r w:rsidRPr="009F3D24">
              <w:rPr>
                <w:rFonts w:ascii="Times New Roman" w:hAnsi="Times New Roman" w:cs="Times New Roman"/>
                <w:sz w:val="24"/>
                <w:szCs w:val="24"/>
                <w:lang w:val="uk-UA"/>
              </w:rPr>
              <w:t xml:space="preserve">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006A7FB5" w:rsidRPr="009F3D24">
              <w:rPr>
                <w:rFonts w:ascii="Times New Roman" w:hAnsi="Times New Roman" w:cs="Times New Roman"/>
                <w:sz w:val="24"/>
                <w:szCs w:val="24"/>
                <w:lang w:val="uk-UA"/>
              </w:rPr>
              <w:t xml:space="preserve">електронний підпис, що базується на кваліфікованому сертифікаті електронного підпису </w:t>
            </w:r>
            <w:r w:rsidRPr="009F3D24">
              <w:rPr>
                <w:rFonts w:ascii="Times New Roman" w:hAnsi="Times New Roman" w:cs="Times New Roman"/>
                <w:sz w:val="24"/>
                <w:szCs w:val="24"/>
                <w:lang w:val="uk-UA"/>
              </w:rPr>
              <w:t>особи учасника процедури закупівлі, повноваження якої щодо підпису документів тендерної пропозиції підтверджуються ві</w:t>
            </w:r>
            <w:r w:rsidR="00914561" w:rsidRPr="009F3D24">
              <w:rPr>
                <w:rFonts w:ascii="Times New Roman" w:hAnsi="Times New Roman" w:cs="Times New Roman"/>
                <w:sz w:val="24"/>
                <w:szCs w:val="24"/>
                <w:lang w:val="uk-UA"/>
              </w:rPr>
              <w:t>дповідно до поданих документів.</w:t>
            </w:r>
          </w:p>
          <w:p w:rsidR="00A80474" w:rsidRPr="009F3D24" w:rsidRDefault="00A80474" w:rsidP="00A94570">
            <w:pPr>
              <w:pStyle w:val="LO-normal1"/>
              <w:widowControl w:val="0"/>
              <w:tabs>
                <w:tab w:val="left" w:pos="375"/>
              </w:tabs>
              <w:spacing w:line="240" w:lineRule="auto"/>
              <w:ind w:left="126" w:right="113" w:firstLine="142"/>
              <w:jc w:val="both"/>
              <w:rPr>
                <w:rFonts w:ascii="Times New Roman" w:hAnsi="Times New Roman" w:cs="Times New Roman"/>
                <w:sz w:val="24"/>
                <w:szCs w:val="24"/>
                <w:lang w:val="uk-UA"/>
              </w:rPr>
            </w:pPr>
            <w:r w:rsidRPr="009F3D24">
              <w:rPr>
                <w:rFonts w:ascii="Times New Roman" w:hAnsi="Times New Roman" w:cs="Times New Roman"/>
                <w:sz w:val="24"/>
                <w:szCs w:val="24"/>
                <w:lang w:val="uk-UA"/>
              </w:rPr>
              <w:t>3.1.5. Повноваження щодо підпису документів тендерної пропозиції учасника процедури закупівлі та договору про закупівлю підтверджується:</w:t>
            </w:r>
          </w:p>
          <w:p w:rsidR="00A80474" w:rsidRPr="009F3D24" w:rsidRDefault="00A80474" w:rsidP="00A94570">
            <w:pPr>
              <w:pStyle w:val="LO-normal1"/>
              <w:widowControl w:val="0"/>
              <w:tabs>
                <w:tab w:val="left" w:pos="375"/>
              </w:tabs>
              <w:spacing w:line="240" w:lineRule="auto"/>
              <w:ind w:left="126" w:right="113" w:firstLine="142"/>
              <w:jc w:val="both"/>
              <w:rPr>
                <w:rFonts w:ascii="Times New Roman" w:hAnsi="Times New Roman" w:cs="Times New Roman"/>
                <w:sz w:val="24"/>
                <w:szCs w:val="24"/>
                <w:lang w:val="uk-UA"/>
              </w:rPr>
            </w:pPr>
            <w:r w:rsidRPr="009F3D24">
              <w:rPr>
                <w:rFonts w:ascii="Times New Roman" w:hAnsi="Times New Roman" w:cs="Times New Roman"/>
                <w:sz w:val="24"/>
                <w:szCs w:val="24"/>
                <w:lang w:val="uk-UA"/>
              </w:rPr>
              <w:t>-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w:t>
            </w:r>
            <w:r w:rsidR="00CB141B" w:rsidRPr="009F3D24">
              <w:rPr>
                <w:rFonts w:ascii="Times New Roman" w:hAnsi="Times New Roman" w:cs="Times New Roman"/>
                <w:sz w:val="24"/>
                <w:szCs w:val="24"/>
                <w:lang w:val="uk-UA"/>
              </w:rPr>
              <w:t xml:space="preserve"> (учасників)</w:t>
            </w:r>
            <w:r w:rsidRPr="009F3D24">
              <w:rPr>
                <w:rFonts w:ascii="Times New Roman" w:hAnsi="Times New Roman" w:cs="Times New Roman"/>
                <w:sz w:val="24"/>
                <w:szCs w:val="24"/>
                <w:lang w:val="uk-UA"/>
              </w:rPr>
              <w:t xml:space="preserve"> тощо.</w:t>
            </w:r>
            <w:r w:rsidR="00914561" w:rsidRPr="009F3D24">
              <w:rPr>
                <w:rFonts w:ascii="Times New Roman" w:hAnsi="Times New Roman" w:cs="Times New Roman"/>
                <w:sz w:val="24"/>
                <w:szCs w:val="24"/>
                <w:lang w:val="uk-UA"/>
              </w:rPr>
              <w:t xml:space="preserve">  У разі якщо повноваження посадової особи  представника учасника визначені Статутом* необхідно також надати його скан-копію.</w:t>
            </w:r>
          </w:p>
          <w:p w:rsidR="00A80474" w:rsidRPr="009F3D24" w:rsidRDefault="00A80474" w:rsidP="00A94570">
            <w:pPr>
              <w:pStyle w:val="LO-normal1"/>
              <w:widowControl w:val="0"/>
              <w:tabs>
                <w:tab w:val="left" w:pos="375"/>
              </w:tabs>
              <w:spacing w:line="240" w:lineRule="auto"/>
              <w:ind w:left="126" w:right="113" w:firstLine="142"/>
              <w:jc w:val="both"/>
              <w:rPr>
                <w:rFonts w:ascii="Times New Roman" w:hAnsi="Times New Roman" w:cs="Times New Roman"/>
                <w:sz w:val="24"/>
                <w:szCs w:val="24"/>
                <w:lang w:val="uk-UA"/>
              </w:rPr>
            </w:pPr>
            <w:r w:rsidRPr="009F3D24">
              <w:rPr>
                <w:rFonts w:ascii="Times New Roman" w:hAnsi="Times New Roman" w:cs="Times New Roman"/>
                <w:sz w:val="24"/>
                <w:szCs w:val="24"/>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установчих документів – довіреність, оформлена у відповідності до вимог чинного законодавства.</w:t>
            </w:r>
          </w:p>
          <w:p w:rsidR="00914561" w:rsidRPr="009F3D24" w:rsidRDefault="00A80474" w:rsidP="00A94570">
            <w:pPr>
              <w:pStyle w:val="LO-normal1"/>
              <w:widowControl w:val="0"/>
              <w:tabs>
                <w:tab w:val="left" w:pos="375"/>
              </w:tabs>
              <w:spacing w:line="240" w:lineRule="auto"/>
              <w:ind w:left="126" w:right="113" w:firstLine="142"/>
              <w:jc w:val="both"/>
              <w:rPr>
                <w:rFonts w:ascii="Times New Roman" w:hAnsi="Times New Roman" w:cs="Times New Roman"/>
                <w:sz w:val="24"/>
                <w:szCs w:val="24"/>
                <w:lang w:val="uk-UA"/>
              </w:rPr>
            </w:pPr>
            <w:r w:rsidRPr="009F3D24">
              <w:rPr>
                <w:rFonts w:ascii="Times New Roman" w:hAnsi="Times New Roman" w:cs="Times New Roman"/>
                <w:sz w:val="24"/>
                <w:szCs w:val="24"/>
                <w:lang w:val="uk-UA"/>
              </w:rPr>
              <w:t xml:space="preserve">- </w:t>
            </w:r>
            <w:r w:rsidR="00914561" w:rsidRPr="009F3D24">
              <w:rPr>
                <w:rFonts w:ascii="Times New Roman" w:hAnsi="Times New Roman" w:cs="Times New Roman"/>
                <w:sz w:val="24"/>
                <w:szCs w:val="24"/>
                <w:lang w:val="uk-UA"/>
              </w:rPr>
              <w:t>Повноваження учасника – фізичної особи, у тому числі фізичної особи – підприємця, підтверджуються поданням у складі тендерної пропозиції копії паспорта або іншого документа, що посвідчує його особу, та копії довідки про присвоєння ідентифікаційного номеру (копію картки платника податків)**;</w:t>
            </w:r>
          </w:p>
          <w:p w:rsidR="00914561" w:rsidRPr="009F3D24" w:rsidRDefault="00914561" w:rsidP="00A94570">
            <w:pPr>
              <w:pStyle w:val="LO-normal1"/>
              <w:widowControl w:val="0"/>
              <w:tabs>
                <w:tab w:val="left" w:pos="375"/>
              </w:tabs>
              <w:spacing w:line="240" w:lineRule="auto"/>
              <w:ind w:left="126" w:right="113" w:firstLine="142"/>
              <w:jc w:val="both"/>
              <w:rPr>
                <w:rFonts w:ascii="Times New Roman" w:hAnsi="Times New Roman" w:cs="Times New Roman"/>
                <w:i/>
                <w:sz w:val="24"/>
                <w:szCs w:val="24"/>
                <w:lang w:val="uk-UA"/>
              </w:rPr>
            </w:pPr>
            <w:r w:rsidRPr="009F3D24">
              <w:rPr>
                <w:rFonts w:ascii="Times New Roman" w:hAnsi="Times New Roman" w:cs="Times New Roman"/>
                <w:i/>
                <w:sz w:val="24"/>
                <w:szCs w:val="24"/>
                <w:lang w:val="uk-UA"/>
              </w:rPr>
              <w:t>*У разі, якщо Статут знаходиться у вільному доступі на порталі електронних сервісів Міністерства юстиції України, Учасник повинен надати лист в довільній формі з посилання на наступний режим доступу: [https://usr.minjust.gov.ua/ua/freesearch] з зазначенням коду доступу результатів надання адміністративних послуг).</w:t>
            </w:r>
          </w:p>
          <w:p w:rsidR="00914561" w:rsidRPr="009F3D24" w:rsidRDefault="00914561" w:rsidP="00A94570">
            <w:pPr>
              <w:pStyle w:val="LO-normal1"/>
              <w:widowControl w:val="0"/>
              <w:tabs>
                <w:tab w:val="left" w:pos="375"/>
              </w:tabs>
              <w:spacing w:line="240" w:lineRule="auto"/>
              <w:ind w:left="126" w:right="113" w:firstLine="142"/>
              <w:jc w:val="both"/>
              <w:rPr>
                <w:rFonts w:ascii="Times New Roman" w:hAnsi="Times New Roman" w:cs="Times New Roman"/>
                <w:i/>
                <w:sz w:val="24"/>
                <w:szCs w:val="24"/>
                <w:lang w:val="uk-UA"/>
              </w:rPr>
            </w:pPr>
            <w:r w:rsidRPr="009F3D24">
              <w:rPr>
                <w:rFonts w:ascii="Times New Roman" w:hAnsi="Times New Roman" w:cs="Times New Roman"/>
                <w:i/>
                <w:sz w:val="24"/>
                <w:szCs w:val="24"/>
                <w:lang w:val="uk-UA"/>
              </w:rPr>
              <w:t>** Крім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A80474" w:rsidRPr="009F3D24" w:rsidRDefault="00A80474" w:rsidP="00A94570">
            <w:pPr>
              <w:pStyle w:val="LO-normal1"/>
              <w:widowControl w:val="0"/>
              <w:tabs>
                <w:tab w:val="left" w:pos="375"/>
              </w:tabs>
              <w:spacing w:line="240" w:lineRule="auto"/>
              <w:ind w:left="126" w:right="113" w:firstLine="142"/>
              <w:jc w:val="both"/>
              <w:rPr>
                <w:rFonts w:ascii="Times New Roman" w:hAnsi="Times New Roman" w:cs="Times New Roman"/>
                <w:sz w:val="24"/>
                <w:szCs w:val="24"/>
                <w:lang w:val="uk-UA"/>
              </w:rPr>
            </w:pPr>
            <w:r w:rsidRPr="009F3D24">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A80474" w:rsidRPr="009F3D24" w:rsidRDefault="00A80474" w:rsidP="00A94570">
            <w:pPr>
              <w:pStyle w:val="LO-normal1"/>
              <w:widowControl w:val="0"/>
              <w:tabs>
                <w:tab w:val="left" w:pos="375"/>
              </w:tabs>
              <w:spacing w:line="240" w:lineRule="auto"/>
              <w:ind w:left="126" w:right="113" w:firstLine="142"/>
              <w:jc w:val="both"/>
              <w:rPr>
                <w:rFonts w:ascii="Times New Roman" w:hAnsi="Times New Roman" w:cs="Times New Roman"/>
                <w:sz w:val="24"/>
                <w:szCs w:val="24"/>
                <w:lang w:val="uk-UA"/>
              </w:rPr>
            </w:pPr>
            <w:r w:rsidRPr="009F3D24">
              <w:rPr>
                <w:rFonts w:ascii="Times New Roman" w:hAnsi="Times New Roman" w:cs="Times New Roman"/>
                <w:sz w:val="24"/>
                <w:szCs w:val="24"/>
                <w:lang w:val="uk-UA"/>
              </w:rPr>
              <w:t>3.1.6.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80474" w:rsidRPr="009F3D24" w:rsidRDefault="00A80474" w:rsidP="00A94570">
            <w:pPr>
              <w:pStyle w:val="LO-normal1"/>
              <w:widowControl w:val="0"/>
              <w:tabs>
                <w:tab w:val="left" w:pos="375"/>
              </w:tabs>
              <w:spacing w:line="240" w:lineRule="auto"/>
              <w:ind w:left="126" w:right="113" w:firstLine="142"/>
              <w:jc w:val="both"/>
              <w:rPr>
                <w:rFonts w:ascii="Times New Roman" w:hAnsi="Times New Roman" w:cs="Times New Roman"/>
                <w:sz w:val="24"/>
                <w:szCs w:val="24"/>
                <w:lang w:val="uk-UA"/>
              </w:rPr>
            </w:pPr>
            <w:r w:rsidRPr="009F3D24">
              <w:rPr>
                <w:rFonts w:ascii="Times New Roman" w:hAnsi="Times New Roman" w:cs="Times New Roman"/>
                <w:sz w:val="24"/>
                <w:szCs w:val="24"/>
                <w:lang w:val="uk-UA"/>
              </w:rPr>
              <w:t>3.1.7.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r w:rsidR="00CB141B" w:rsidRPr="009F3D24">
              <w:rPr>
                <w:rFonts w:ascii="Times New Roman" w:hAnsi="Times New Roman" w:cs="Times New Roman"/>
                <w:sz w:val="24"/>
                <w:szCs w:val="24"/>
                <w:lang w:val="uk-UA"/>
              </w:rPr>
              <w:t>, про що учасник додатково гарантує</w:t>
            </w:r>
            <w:r w:rsidRPr="009F3D24">
              <w:rPr>
                <w:rFonts w:ascii="Times New Roman" w:hAnsi="Times New Roman" w:cs="Times New Roman"/>
                <w:sz w:val="24"/>
                <w:szCs w:val="24"/>
                <w:lang w:val="uk-UA"/>
              </w:rPr>
              <w:t>.</w:t>
            </w:r>
          </w:p>
          <w:p w:rsidR="006A7FB5" w:rsidRPr="009F3D24" w:rsidRDefault="00914561" w:rsidP="00A94570">
            <w:pPr>
              <w:pStyle w:val="LO-normal1"/>
              <w:widowControl w:val="0"/>
              <w:tabs>
                <w:tab w:val="left" w:pos="375"/>
              </w:tabs>
              <w:spacing w:line="240" w:lineRule="auto"/>
              <w:ind w:left="126" w:right="113" w:firstLine="142"/>
              <w:jc w:val="both"/>
              <w:rPr>
                <w:rFonts w:ascii="Times New Roman" w:hAnsi="Times New Roman" w:cs="Times New Roman"/>
                <w:sz w:val="24"/>
                <w:szCs w:val="24"/>
                <w:lang w:val="uk-UA"/>
              </w:rPr>
            </w:pPr>
            <w:r w:rsidRPr="009F3D24">
              <w:rPr>
                <w:rFonts w:ascii="Times New Roman" w:hAnsi="Times New Roman" w:cs="Times New Roman"/>
                <w:sz w:val="24"/>
                <w:szCs w:val="24"/>
                <w:lang w:val="uk-UA"/>
              </w:rPr>
              <w:t>3.1.</w:t>
            </w:r>
            <w:r w:rsidR="00ED374C" w:rsidRPr="009F3D24">
              <w:rPr>
                <w:rFonts w:ascii="Times New Roman" w:hAnsi="Times New Roman" w:cs="Times New Roman"/>
                <w:sz w:val="24"/>
                <w:szCs w:val="24"/>
                <w:lang w:val="uk-UA"/>
              </w:rPr>
              <w:t>8</w:t>
            </w:r>
            <w:r w:rsidRPr="009F3D24">
              <w:rPr>
                <w:rFonts w:ascii="Times New Roman" w:hAnsi="Times New Roman" w:cs="Times New Roman"/>
                <w:sz w:val="24"/>
                <w:szCs w:val="24"/>
                <w:lang w:val="uk-UA"/>
              </w:rPr>
              <w:t xml:space="preserve">. </w:t>
            </w:r>
            <w:r w:rsidR="00711A4A" w:rsidRPr="009F3D24">
              <w:rPr>
                <w:rFonts w:ascii="Times New Roman" w:hAnsi="Times New Roman" w:cs="Times New Roman"/>
                <w:sz w:val="24"/>
                <w:szCs w:val="24"/>
                <w:lang w:val="uk-UA"/>
              </w:rPr>
              <w:t>Для правильного оформлення тендерної пропозиції учасник вивчає всі інструкції, форми та терміни, наведені у тендерній документації. Неподання Учасником усієї інформації, що потребує тендерна документація, або подання тендерної пропозиції, яка не відповідає вимогам, буде віднесена на ризик учасника та спричинить за собою відхилення такої пропозиції.</w:t>
            </w:r>
          </w:p>
          <w:p w:rsidR="006A7FB5" w:rsidRPr="009F3D24" w:rsidRDefault="00711A4A" w:rsidP="00A94570">
            <w:pPr>
              <w:pStyle w:val="LO-normal1"/>
              <w:widowControl w:val="0"/>
              <w:tabs>
                <w:tab w:val="left" w:pos="375"/>
              </w:tabs>
              <w:spacing w:line="240" w:lineRule="auto"/>
              <w:ind w:left="126" w:right="113" w:firstLine="142"/>
              <w:jc w:val="both"/>
              <w:rPr>
                <w:rFonts w:ascii="Times New Roman" w:hAnsi="Times New Roman" w:cs="Times New Roman"/>
                <w:sz w:val="24"/>
                <w:szCs w:val="24"/>
                <w:lang w:val="uk-UA"/>
              </w:rPr>
            </w:pPr>
            <w:r w:rsidRPr="009F3D24">
              <w:rPr>
                <w:rFonts w:ascii="Times New Roman" w:hAnsi="Times New Roman" w:cs="Times New Roman"/>
                <w:sz w:val="24"/>
                <w:szCs w:val="24"/>
                <w:lang w:val="uk-UA"/>
              </w:rPr>
              <w:t xml:space="preserve">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не подаються в складі тендерної пропозиції, про що такий учасник повинен зазначити у своїй тендерній пропозиції, включаючи обґрунтування та причини неподання документів та/або інформації із посиланням на норми діючих нормативно-правових актів. </w:t>
            </w:r>
          </w:p>
          <w:p w:rsidR="006A7FB5" w:rsidRPr="009F3D24" w:rsidRDefault="00711A4A" w:rsidP="00A94570">
            <w:pPr>
              <w:pStyle w:val="LO-normal1"/>
              <w:tabs>
                <w:tab w:val="left" w:pos="375"/>
              </w:tabs>
              <w:spacing w:line="240" w:lineRule="auto"/>
              <w:ind w:left="126" w:right="113" w:firstLine="142"/>
              <w:jc w:val="both"/>
              <w:rPr>
                <w:rFonts w:ascii="Times New Roman" w:hAnsi="Times New Roman" w:cs="Times New Roman"/>
                <w:sz w:val="24"/>
                <w:szCs w:val="24"/>
                <w:lang w:val="uk-UA"/>
              </w:rPr>
            </w:pPr>
            <w:r w:rsidRPr="009F3D24">
              <w:rPr>
                <w:rFonts w:ascii="Times New Roman" w:hAnsi="Times New Roman" w:cs="Times New Roman"/>
                <w:sz w:val="24"/>
                <w:szCs w:val="24"/>
                <w:lang w:val="uk-UA"/>
              </w:rPr>
              <w:t>Замовник не заперечує щодо надання учасником за його бажанням будь-яких додаткових документів, що підтверджують досвід учасника та/або його технічні можливості та інших документів, що стосуються предмета закупівлі.</w:t>
            </w:r>
          </w:p>
          <w:p w:rsidR="00711A4A" w:rsidRPr="009F3D24" w:rsidRDefault="00711A4A" w:rsidP="00A94570">
            <w:pPr>
              <w:pStyle w:val="LO-normal1"/>
              <w:tabs>
                <w:tab w:val="left" w:pos="375"/>
              </w:tabs>
              <w:spacing w:line="240" w:lineRule="auto"/>
              <w:ind w:left="126" w:right="113" w:firstLine="142"/>
              <w:jc w:val="both"/>
              <w:rPr>
                <w:rFonts w:ascii="Times New Roman" w:hAnsi="Times New Roman" w:cs="Times New Roman"/>
                <w:sz w:val="24"/>
                <w:szCs w:val="24"/>
                <w:lang w:val="uk-UA"/>
              </w:rPr>
            </w:pPr>
            <w:r w:rsidRPr="009F3D24">
              <w:rPr>
                <w:rFonts w:ascii="Times New Roman" w:hAnsi="Times New Roman" w:cs="Times New Roman"/>
                <w:sz w:val="24"/>
                <w:szCs w:val="24"/>
                <w:lang w:val="uk-UA"/>
              </w:rPr>
              <w:t>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ED374C" w:rsidRPr="009F3D24" w:rsidRDefault="00FB7E55" w:rsidP="0071250C">
            <w:pPr>
              <w:pStyle w:val="LO-normal1"/>
              <w:tabs>
                <w:tab w:val="left" w:pos="375"/>
              </w:tabs>
              <w:spacing w:line="240" w:lineRule="auto"/>
              <w:ind w:left="126" w:right="113" w:firstLine="142"/>
              <w:jc w:val="both"/>
              <w:rPr>
                <w:rFonts w:ascii="Times New Roman" w:hAnsi="Times New Roman" w:cs="Times New Roman"/>
                <w:i/>
                <w:sz w:val="24"/>
                <w:szCs w:val="24"/>
                <w:lang w:val="uk-UA"/>
              </w:rPr>
            </w:pPr>
            <w:r w:rsidRPr="009F3D24">
              <w:rPr>
                <w:rFonts w:ascii="Times New Roman" w:hAnsi="Times New Roman" w:cs="Times New Roman"/>
                <w:i/>
                <w:sz w:val="24"/>
                <w:szCs w:val="24"/>
                <w:lang w:val="uk-UA"/>
              </w:rPr>
              <w:t>3.1.</w:t>
            </w:r>
            <w:r w:rsidR="00ED374C" w:rsidRPr="009F3D24">
              <w:rPr>
                <w:rFonts w:ascii="Times New Roman" w:hAnsi="Times New Roman" w:cs="Times New Roman"/>
                <w:i/>
                <w:sz w:val="24"/>
                <w:szCs w:val="24"/>
                <w:lang w:val="uk-UA"/>
              </w:rPr>
              <w:t>9</w:t>
            </w:r>
            <w:r w:rsidRPr="009F3D24">
              <w:rPr>
                <w:rFonts w:ascii="Times New Roman" w:hAnsi="Times New Roman" w:cs="Times New Roman"/>
                <w:i/>
                <w:sz w:val="24"/>
                <w:szCs w:val="24"/>
                <w:lang w:val="uk-UA"/>
              </w:rPr>
              <w:t>. Замовник не приймає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r>
      <w:tr w:rsidR="00A80474" w:rsidRPr="009F3D24" w:rsidTr="000F1F5E">
        <w:tc>
          <w:tcPr>
            <w:tcW w:w="3808" w:type="dxa"/>
            <w:tcBorders>
              <w:top w:val="single" w:sz="4" w:space="0" w:color="000000"/>
              <w:left w:val="single" w:sz="4" w:space="0" w:color="000000"/>
              <w:bottom w:val="single" w:sz="4" w:space="0" w:color="000000"/>
            </w:tcBorders>
            <w:shd w:val="clear" w:color="auto" w:fill="auto"/>
          </w:tcPr>
          <w:p w:rsidR="00A80474" w:rsidRPr="009F3D24" w:rsidRDefault="00A80474" w:rsidP="00A94570">
            <w:pPr>
              <w:rPr>
                <w:rFonts w:ascii="Times New Roman" w:hAnsi="Times New Roman" w:cs="Times New Roman"/>
                <w:b/>
                <w:lang w:val="uk-UA"/>
              </w:rPr>
            </w:pPr>
            <w:r w:rsidRPr="009F3D24">
              <w:rPr>
                <w:rFonts w:ascii="Times New Roman" w:hAnsi="Times New Roman" w:cs="Times New Roman"/>
                <w:b/>
                <w:lang w:val="uk-UA"/>
              </w:rPr>
              <w:t>2. Розмір та умови надання забезпечення тендерних пропозицій</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A80474" w:rsidRPr="009F3D24" w:rsidRDefault="00A80474" w:rsidP="00A94570">
            <w:pPr>
              <w:ind w:left="126" w:right="99" w:firstLine="142"/>
              <w:jc w:val="both"/>
              <w:rPr>
                <w:rFonts w:ascii="Times New Roman" w:hAnsi="Times New Roman" w:cs="Times New Roman"/>
                <w:lang w:val="uk-UA"/>
              </w:rPr>
            </w:pPr>
            <w:r w:rsidRPr="009F3D24">
              <w:rPr>
                <w:rFonts w:ascii="Times New Roman" w:hAnsi="Times New Roman" w:cs="Times New Roman"/>
                <w:lang w:val="uk-UA"/>
              </w:rPr>
              <w:t>3.2.1. Замовником не вимагається внесення учасником забезпечення тендерної пропозиції.</w:t>
            </w:r>
          </w:p>
        </w:tc>
      </w:tr>
      <w:tr w:rsidR="00A80474" w:rsidRPr="009F3D24" w:rsidTr="000F1F5E">
        <w:tc>
          <w:tcPr>
            <w:tcW w:w="3808" w:type="dxa"/>
            <w:tcBorders>
              <w:top w:val="single" w:sz="4" w:space="0" w:color="000000"/>
              <w:left w:val="single" w:sz="4" w:space="0" w:color="000000"/>
              <w:bottom w:val="single" w:sz="4" w:space="0" w:color="000000"/>
            </w:tcBorders>
            <w:shd w:val="clear" w:color="auto" w:fill="auto"/>
          </w:tcPr>
          <w:p w:rsidR="00A80474" w:rsidRPr="009F3D24" w:rsidRDefault="00A80474" w:rsidP="00A94570">
            <w:pPr>
              <w:rPr>
                <w:rFonts w:ascii="Times New Roman" w:hAnsi="Times New Roman" w:cs="Times New Roman"/>
                <w:b/>
                <w:lang w:val="uk-UA"/>
              </w:rPr>
            </w:pPr>
            <w:r w:rsidRPr="009F3D24">
              <w:rPr>
                <w:rFonts w:ascii="Times New Roman" w:hAnsi="Times New Roman" w:cs="Times New Roman"/>
                <w:b/>
                <w:lang w:val="uk-UA"/>
              </w:rPr>
              <w:t>3. Умови повернення чи неповернення забезпечення тендерної пропозиції</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A80474" w:rsidRPr="009F3D24" w:rsidRDefault="00A80474" w:rsidP="00A94570">
            <w:pPr>
              <w:suppressLineNumbers/>
              <w:autoSpaceDE/>
              <w:ind w:left="129" w:right="99" w:firstLine="284"/>
              <w:jc w:val="both"/>
              <w:rPr>
                <w:rFonts w:ascii="Times New Roman" w:hAnsi="Times New Roman" w:cs="Times New Roman"/>
                <w:lang w:val="uk-UA"/>
              </w:rPr>
            </w:pPr>
            <w:r w:rsidRPr="009F3D24">
              <w:rPr>
                <w:rFonts w:ascii="Times New Roman" w:eastAsia="Andale Sans UI" w:hAnsi="Times New Roman" w:cs="Times New Roman"/>
                <w:kern w:val="1"/>
                <w:lang w:val="uk-UA"/>
              </w:rPr>
              <w:t xml:space="preserve">3.3.1. Умови повернення чи неповернення забезпечення тендерної пропозиції не встановлюються, оскільки </w:t>
            </w:r>
            <w:r w:rsidRPr="009F3D24">
              <w:rPr>
                <w:rFonts w:ascii="Times New Roman" w:hAnsi="Times New Roman" w:cs="Times New Roman"/>
                <w:lang w:val="uk-UA"/>
              </w:rPr>
              <w:t>забезпечення тендерної пропозиції не вимагається.</w:t>
            </w:r>
          </w:p>
        </w:tc>
      </w:tr>
      <w:tr w:rsidR="00A80474" w:rsidRPr="009F3D24" w:rsidTr="000F1F5E">
        <w:tc>
          <w:tcPr>
            <w:tcW w:w="3808" w:type="dxa"/>
            <w:tcBorders>
              <w:top w:val="single" w:sz="4" w:space="0" w:color="000000"/>
              <w:left w:val="single" w:sz="4" w:space="0" w:color="000000"/>
              <w:bottom w:val="single" w:sz="4" w:space="0" w:color="000000"/>
            </w:tcBorders>
            <w:shd w:val="clear" w:color="auto" w:fill="auto"/>
          </w:tcPr>
          <w:p w:rsidR="00A80474" w:rsidRPr="009F3D24" w:rsidRDefault="00A80474" w:rsidP="00A94570">
            <w:pPr>
              <w:pStyle w:val="a4"/>
              <w:spacing w:after="0"/>
              <w:rPr>
                <w:rFonts w:ascii="Times New Roman" w:hAnsi="Times New Roman" w:cs="Times New Roman"/>
                <w:lang w:val="uk-UA"/>
              </w:rPr>
            </w:pPr>
            <w:r w:rsidRPr="009F3D24">
              <w:rPr>
                <w:rFonts w:ascii="Times New Roman" w:hAnsi="Times New Roman" w:cs="Times New Roman"/>
                <w:b/>
                <w:bCs/>
                <w:lang w:val="uk-UA"/>
              </w:rPr>
              <w:t xml:space="preserve">4. </w:t>
            </w:r>
            <w:r w:rsidR="00AA64F1" w:rsidRPr="009F3D24">
              <w:rPr>
                <w:rFonts w:ascii="Times New Roman" w:hAnsi="Times New Roman" w:cs="Times New Roman"/>
                <w:b/>
                <w:lang w:val="uk-UA"/>
              </w:rPr>
              <w:t>Строк, протягом якого тендерні пропозиції є дійсними</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FB7E55" w:rsidRPr="009F3D24" w:rsidRDefault="00A80474" w:rsidP="00A94570">
            <w:pPr>
              <w:pStyle w:val="22"/>
              <w:ind w:left="129" w:firstLine="284"/>
              <w:jc w:val="both"/>
              <w:rPr>
                <w:sz w:val="24"/>
                <w:szCs w:val="24"/>
                <w:lang w:val="uk-UA"/>
              </w:rPr>
            </w:pPr>
            <w:r w:rsidRPr="009F3D24">
              <w:rPr>
                <w:sz w:val="24"/>
                <w:szCs w:val="24"/>
                <w:lang w:val="uk-UA"/>
              </w:rPr>
              <w:t xml:space="preserve">3.4.1. </w:t>
            </w:r>
            <w:r w:rsidR="00FB7E55" w:rsidRPr="009F3D24">
              <w:rPr>
                <w:sz w:val="24"/>
                <w:szCs w:val="24"/>
                <w:lang w:val="uk-UA"/>
              </w:rPr>
              <w:t>Тендерні пропозиції вважаються дійсними протягом 90 днів із дати кінцевого строку подання тендерних пропозицій, який у разі необхідності може бути продовжений.</w:t>
            </w:r>
          </w:p>
          <w:p w:rsidR="00FB7E55" w:rsidRPr="009F3D24" w:rsidRDefault="00FB7E55" w:rsidP="00A94570">
            <w:pPr>
              <w:pStyle w:val="22"/>
              <w:ind w:left="129" w:firstLine="284"/>
              <w:jc w:val="both"/>
              <w:rPr>
                <w:sz w:val="24"/>
                <w:szCs w:val="24"/>
                <w:lang w:val="uk-UA"/>
              </w:rPr>
            </w:pPr>
            <w:r w:rsidRPr="009F3D24">
              <w:rPr>
                <w:sz w:val="24"/>
                <w:szCs w:val="24"/>
                <w:lang w:val="uk-UA"/>
              </w:rPr>
              <w:t>3.4.2.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FB7E55" w:rsidRPr="009F3D24" w:rsidRDefault="00FB7E55" w:rsidP="00A94570">
            <w:pPr>
              <w:pStyle w:val="22"/>
              <w:ind w:left="129" w:firstLine="284"/>
              <w:jc w:val="both"/>
              <w:rPr>
                <w:sz w:val="24"/>
                <w:szCs w:val="24"/>
                <w:lang w:val="uk-UA"/>
              </w:rPr>
            </w:pPr>
            <w:r w:rsidRPr="009F3D24">
              <w:rPr>
                <w:sz w:val="24"/>
                <w:szCs w:val="24"/>
                <w:lang w:val="uk-UA"/>
              </w:rPr>
              <w:t>відхилити таку вимогу, не втрачаючи при цьому наданого ним забезпечення тендерної пропозиції;</w:t>
            </w:r>
          </w:p>
          <w:p w:rsidR="00FB7E55" w:rsidRPr="009F3D24" w:rsidRDefault="00FB7E55" w:rsidP="00A94570">
            <w:pPr>
              <w:pStyle w:val="22"/>
              <w:ind w:left="129" w:firstLine="284"/>
              <w:jc w:val="both"/>
              <w:rPr>
                <w:sz w:val="24"/>
                <w:szCs w:val="24"/>
                <w:lang w:val="uk-UA"/>
              </w:rPr>
            </w:pPr>
            <w:r w:rsidRPr="009F3D24">
              <w:rPr>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rsidR="00A80474" w:rsidRPr="009F3D24" w:rsidRDefault="00FB7E55" w:rsidP="00A94570">
            <w:pPr>
              <w:pStyle w:val="22"/>
              <w:ind w:left="129" w:firstLine="284"/>
              <w:jc w:val="both"/>
              <w:rPr>
                <w:lang w:val="uk-UA"/>
              </w:rPr>
            </w:pPr>
            <w:r w:rsidRPr="009F3D24">
              <w:rPr>
                <w:sz w:val="24"/>
                <w:szCs w:val="24"/>
                <w:lang w:val="uk-UA"/>
              </w:rPr>
              <w:t>3.4.3.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80474" w:rsidRPr="009F3D24" w:rsidTr="000F1F5E">
        <w:tc>
          <w:tcPr>
            <w:tcW w:w="3808" w:type="dxa"/>
            <w:tcBorders>
              <w:top w:val="single" w:sz="4" w:space="0" w:color="000000"/>
              <w:left w:val="single" w:sz="4" w:space="0" w:color="000000"/>
              <w:bottom w:val="single" w:sz="4" w:space="0" w:color="000000"/>
            </w:tcBorders>
            <w:shd w:val="clear" w:color="auto" w:fill="auto"/>
          </w:tcPr>
          <w:p w:rsidR="00A80474" w:rsidRPr="009F3D24" w:rsidRDefault="00A80474" w:rsidP="00A94570">
            <w:pPr>
              <w:pStyle w:val="a4"/>
              <w:spacing w:after="0"/>
              <w:rPr>
                <w:rFonts w:ascii="Times New Roman" w:hAnsi="Times New Roman" w:cs="Times New Roman"/>
                <w:lang w:val="uk-UA"/>
              </w:rPr>
            </w:pPr>
            <w:r w:rsidRPr="009F3D24">
              <w:rPr>
                <w:rFonts w:ascii="Times New Roman" w:hAnsi="Times New Roman" w:cs="Times New Roman"/>
                <w:b/>
                <w:bCs/>
                <w:lang w:val="uk-UA"/>
              </w:rPr>
              <w:t xml:space="preserve">5. </w:t>
            </w:r>
            <w:r w:rsidRPr="009F3D24">
              <w:rPr>
                <w:rFonts w:ascii="Times New Roman" w:hAnsi="Times New Roman" w:cs="Times New Roman"/>
                <w:b/>
                <w:lang w:val="uk-UA"/>
              </w:rPr>
              <w:t>Кваліфікаційні критерії</w:t>
            </w:r>
            <w:r w:rsidR="00AA64F1" w:rsidRPr="009F3D24">
              <w:rPr>
                <w:rFonts w:ascii="Times New Roman" w:hAnsi="Times New Roman" w:cs="Times New Roman"/>
                <w:b/>
                <w:lang w:val="uk-UA"/>
              </w:rPr>
              <w:t xml:space="preserve">, </w:t>
            </w:r>
            <w:r w:rsidRPr="009F3D24">
              <w:rPr>
                <w:rFonts w:ascii="Times New Roman" w:hAnsi="Times New Roman" w:cs="Times New Roman"/>
                <w:b/>
                <w:lang w:val="uk-UA"/>
              </w:rPr>
              <w:t>відповідно до статті 16 Закону, підстави, встановлені статтею 17 Закону</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F1F5E" w:rsidRPr="009F3D24" w:rsidRDefault="00A80474" w:rsidP="000F1F5E">
            <w:pPr>
              <w:pStyle w:val="22"/>
              <w:ind w:left="129" w:firstLine="284"/>
              <w:jc w:val="both"/>
              <w:rPr>
                <w:sz w:val="24"/>
                <w:szCs w:val="24"/>
                <w:lang w:val="uk-UA"/>
              </w:rPr>
            </w:pPr>
            <w:r w:rsidRPr="009F3D24">
              <w:rPr>
                <w:sz w:val="24"/>
                <w:szCs w:val="24"/>
                <w:lang w:val="uk-UA"/>
              </w:rPr>
              <w:t xml:space="preserve">3.5.1. </w:t>
            </w:r>
            <w:r w:rsidR="00ED374C" w:rsidRPr="009F3D24">
              <w:rPr>
                <w:sz w:val="24"/>
                <w:szCs w:val="24"/>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0F1F5E" w:rsidRPr="009F3D24" w:rsidRDefault="00ED374C" w:rsidP="000F1F5E">
            <w:pPr>
              <w:pStyle w:val="22"/>
              <w:ind w:left="129" w:firstLine="284"/>
              <w:jc w:val="both"/>
              <w:rPr>
                <w:sz w:val="24"/>
                <w:szCs w:val="24"/>
                <w:lang w:val="uk-UA"/>
              </w:rPr>
            </w:pPr>
            <w:r w:rsidRPr="009F3D24">
              <w:rPr>
                <w:sz w:val="24"/>
                <w:szCs w:val="24"/>
                <w:lang w:val="uk-UA"/>
              </w:rPr>
              <w:t xml:space="preserve">3.5.2. </w:t>
            </w:r>
            <w:r w:rsidR="000F1F5E" w:rsidRPr="009F3D24">
              <w:rPr>
                <w:sz w:val="24"/>
                <w:szCs w:val="24"/>
                <w:lang w:val="uk-UA"/>
              </w:rPr>
              <w:t>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0F1F5E" w:rsidRPr="009F3D24" w:rsidRDefault="000F1F5E" w:rsidP="000F1F5E">
            <w:pPr>
              <w:contextualSpacing/>
              <w:jc w:val="center"/>
              <w:rPr>
                <w:rFonts w:ascii="Times New Roman" w:hAnsi="Times New Roman" w:cs="Times New Roman"/>
                <w:b/>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4444"/>
            </w:tblGrid>
            <w:tr w:rsidR="00C41046" w:rsidRPr="009F3D24" w:rsidTr="00C41046">
              <w:trPr>
                <w:trHeight w:val="88"/>
              </w:trPr>
              <w:tc>
                <w:tcPr>
                  <w:tcW w:w="2064" w:type="dxa"/>
                  <w:shd w:val="clear" w:color="auto" w:fill="auto"/>
                </w:tcPr>
                <w:p w:rsidR="00C41046" w:rsidRPr="009F3D24" w:rsidRDefault="00C41046" w:rsidP="000F1F5E">
                  <w:pPr>
                    <w:tabs>
                      <w:tab w:val="left" w:pos="284"/>
                    </w:tabs>
                    <w:jc w:val="center"/>
                    <w:rPr>
                      <w:rFonts w:ascii="Times New Roman" w:hAnsi="Times New Roman" w:cs="Times New Roman"/>
                      <w:b/>
                      <w:lang w:val="uk-UA" w:eastAsia="ru-RU"/>
                    </w:rPr>
                  </w:pPr>
                  <w:r w:rsidRPr="009F3D24">
                    <w:rPr>
                      <w:rFonts w:ascii="Times New Roman" w:hAnsi="Times New Roman" w:cs="Times New Roman"/>
                      <w:b/>
                      <w:lang w:val="uk-UA" w:eastAsia="ru-RU"/>
                    </w:rPr>
                    <w:t>Кваліфікаційні</w:t>
                  </w:r>
                </w:p>
                <w:p w:rsidR="00C41046" w:rsidRPr="009F3D24" w:rsidRDefault="00C41046" w:rsidP="000F1F5E">
                  <w:pPr>
                    <w:tabs>
                      <w:tab w:val="left" w:pos="284"/>
                    </w:tabs>
                    <w:jc w:val="center"/>
                    <w:rPr>
                      <w:rFonts w:ascii="Times New Roman" w:hAnsi="Times New Roman" w:cs="Times New Roman"/>
                      <w:b/>
                      <w:lang w:val="uk-UA" w:eastAsia="ru-RU"/>
                    </w:rPr>
                  </w:pPr>
                  <w:r w:rsidRPr="009F3D24">
                    <w:rPr>
                      <w:rFonts w:ascii="Times New Roman" w:hAnsi="Times New Roman" w:cs="Times New Roman"/>
                      <w:b/>
                      <w:lang w:val="uk-UA" w:eastAsia="ru-RU"/>
                    </w:rPr>
                    <w:t>критерії та</w:t>
                  </w:r>
                </w:p>
                <w:p w:rsidR="00C41046" w:rsidRPr="009F3D24" w:rsidRDefault="00C41046" w:rsidP="000F1F5E">
                  <w:pPr>
                    <w:tabs>
                      <w:tab w:val="left" w:pos="284"/>
                    </w:tabs>
                    <w:jc w:val="center"/>
                    <w:rPr>
                      <w:rFonts w:ascii="Times New Roman" w:hAnsi="Times New Roman" w:cs="Times New Roman"/>
                      <w:b/>
                      <w:bCs/>
                      <w:color w:val="000000"/>
                      <w:lang w:val="uk-UA" w:eastAsia="ru-RU"/>
                    </w:rPr>
                  </w:pPr>
                  <w:r w:rsidRPr="009F3D24">
                    <w:rPr>
                      <w:rFonts w:ascii="Times New Roman" w:hAnsi="Times New Roman" w:cs="Times New Roman"/>
                      <w:b/>
                      <w:lang w:val="uk-UA" w:eastAsia="ru-RU"/>
                    </w:rPr>
                    <w:t>вимоги</w:t>
                  </w:r>
                </w:p>
              </w:tc>
              <w:tc>
                <w:tcPr>
                  <w:tcW w:w="4212" w:type="dxa"/>
                  <w:shd w:val="clear" w:color="auto" w:fill="auto"/>
                </w:tcPr>
                <w:p w:rsidR="00C41046" w:rsidRPr="009F3D24" w:rsidRDefault="00C41046" w:rsidP="000F1F5E">
                  <w:pPr>
                    <w:tabs>
                      <w:tab w:val="left" w:pos="253"/>
                    </w:tabs>
                    <w:ind w:left="34" w:right="22"/>
                    <w:jc w:val="center"/>
                    <w:rPr>
                      <w:rFonts w:ascii="Times New Roman" w:hAnsi="Times New Roman" w:cs="Times New Roman"/>
                      <w:b/>
                      <w:bCs/>
                      <w:color w:val="000000"/>
                      <w:lang w:val="uk-UA" w:eastAsia="ru-RU"/>
                    </w:rPr>
                  </w:pPr>
                  <w:r w:rsidRPr="009F3D24">
                    <w:rPr>
                      <w:rFonts w:ascii="Times New Roman" w:hAnsi="Times New Roman" w:cs="Times New Roman"/>
                      <w:b/>
                      <w:bCs/>
                      <w:color w:val="000000"/>
                      <w:lang w:val="uk-UA" w:eastAsia="ru-RU"/>
                    </w:rPr>
                    <w:t>Перелік документів</w:t>
                  </w:r>
                </w:p>
              </w:tc>
            </w:tr>
            <w:tr w:rsidR="00C41046" w:rsidRPr="009F3D24" w:rsidTr="00C41046">
              <w:trPr>
                <w:trHeight w:val="88"/>
              </w:trPr>
              <w:tc>
                <w:tcPr>
                  <w:tcW w:w="2064" w:type="dxa"/>
                  <w:shd w:val="clear" w:color="auto" w:fill="auto"/>
                </w:tcPr>
                <w:p w:rsidR="00C41046" w:rsidRPr="009F3D24" w:rsidRDefault="00C41046" w:rsidP="000F1F5E">
                  <w:pPr>
                    <w:tabs>
                      <w:tab w:val="left" w:pos="284"/>
                    </w:tabs>
                    <w:jc w:val="both"/>
                    <w:rPr>
                      <w:rFonts w:ascii="Times New Roman" w:hAnsi="Times New Roman" w:cs="Times New Roman"/>
                      <w:lang w:val="uk-UA" w:eastAsia="ru-RU"/>
                    </w:rPr>
                  </w:pPr>
                  <w:r w:rsidRPr="009F3D24">
                    <w:rPr>
                      <w:rFonts w:ascii="Times New Roman" w:hAnsi="Times New Roman" w:cs="Times New Roman"/>
                      <w:b/>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4212" w:type="dxa"/>
                  <w:shd w:val="clear" w:color="auto" w:fill="auto"/>
                </w:tcPr>
                <w:p w:rsidR="00C41046" w:rsidRPr="009F3D24" w:rsidRDefault="00C41046" w:rsidP="000F1F5E">
                  <w:pPr>
                    <w:ind w:left="38" w:right="22" w:firstLine="425"/>
                    <w:jc w:val="both"/>
                    <w:rPr>
                      <w:rFonts w:ascii="Times New Roman" w:hAnsi="Times New Roman" w:cs="Times New Roman"/>
                      <w:lang w:val="uk-UA"/>
                    </w:rPr>
                  </w:pPr>
                  <w:r w:rsidRPr="009F3D24">
                    <w:rPr>
                      <w:rFonts w:ascii="Times New Roman" w:hAnsi="Times New Roman" w:cs="Times New Roman"/>
                      <w:lang w:val="uk-UA"/>
                    </w:rPr>
                    <w:t xml:space="preserve">1) Довідка у довільній формі про наявність  досвіду виконання   аналогічного договору/-ів, яка повинна включати інформацію щодо замовників (покупців) (із зазначенням їх найменувань, адрес, та контактних телефонів) предметів закупівель, обсягу (у кількісному або вартісному виразі) та строків виконання. </w:t>
                  </w:r>
                </w:p>
                <w:p w:rsidR="00C41046" w:rsidRPr="009F3D24" w:rsidRDefault="00C41046" w:rsidP="000F1F5E">
                  <w:pPr>
                    <w:ind w:left="38" w:right="22" w:firstLine="425"/>
                    <w:jc w:val="both"/>
                    <w:rPr>
                      <w:rFonts w:ascii="Times New Roman" w:hAnsi="Times New Roman" w:cs="Times New Roman"/>
                      <w:i/>
                      <w:lang w:val="uk-UA" w:eastAsia="ru-RU"/>
                    </w:rPr>
                  </w:pPr>
                  <w:r w:rsidRPr="009F3D24">
                    <w:rPr>
                      <w:rFonts w:ascii="Times New Roman" w:hAnsi="Times New Roman" w:cs="Times New Roman"/>
                      <w:i/>
                      <w:lang w:val="uk-UA"/>
                    </w:rPr>
                    <w:t>*Аналогічним договором  в розумінні цієї документації є  договір про поставку котлів твердопаливних</w:t>
                  </w:r>
                </w:p>
                <w:p w:rsidR="00C41046" w:rsidRPr="009F3D24" w:rsidRDefault="00C41046" w:rsidP="000F1F5E">
                  <w:pPr>
                    <w:pStyle w:val="aa"/>
                    <w:numPr>
                      <w:ilvl w:val="0"/>
                      <w:numId w:val="25"/>
                    </w:numPr>
                    <w:suppressAutoHyphens/>
                    <w:spacing w:after="160" w:line="252" w:lineRule="auto"/>
                    <w:ind w:left="38" w:firstLine="425"/>
                    <w:jc w:val="both"/>
                    <w:rPr>
                      <w:lang w:eastAsia="ru-RU"/>
                    </w:rPr>
                  </w:pPr>
                  <w:r w:rsidRPr="009F3D24">
                    <w:rPr>
                      <w:lang w:eastAsia="ru-RU"/>
                    </w:rPr>
                    <w:t>Скан-копія не менше одного аналогічного договору з усіма  додатками, специфікаціями, додатковими угодами тощо до аналогічного договору, які зазначені в ньому як невід’ємні частини  договору. Їх відсутність буде вважатись  невідповідністю тендерної пропозиції  учасника)</w:t>
                  </w:r>
                </w:p>
                <w:p w:rsidR="00C41046" w:rsidRPr="009F3D24" w:rsidRDefault="00C41046" w:rsidP="00C41046">
                  <w:pPr>
                    <w:pStyle w:val="aa"/>
                    <w:numPr>
                      <w:ilvl w:val="0"/>
                      <w:numId w:val="25"/>
                    </w:numPr>
                    <w:suppressAutoHyphens/>
                    <w:spacing w:after="160" w:line="252" w:lineRule="auto"/>
                    <w:ind w:left="38" w:firstLine="425"/>
                    <w:jc w:val="both"/>
                    <w:rPr>
                      <w:lang w:eastAsia="ru-RU"/>
                    </w:rPr>
                  </w:pPr>
                  <w:r w:rsidRPr="009F3D24">
                    <w:rPr>
                      <w:lang w:eastAsia="ru-RU"/>
                    </w:rPr>
                    <w:t>скан-копію(ї) документа(ів) на підтвердження виконання не менше ніж одного договору, зазначеного в наданій Учасником довідці</w:t>
                  </w:r>
                </w:p>
              </w:tc>
            </w:tr>
          </w:tbl>
          <w:p w:rsidR="00581AC5" w:rsidRPr="009F3D24" w:rsidRDefault="00581AC5" w:rsidP="00A94570">
            <w:pPr>
              <w:pStyle w:val="rvps2"/>
              <w:shd w:val="clear" w:color="auto" w:fill="FFFFFF"/>
              <w:spacing w:before="0" w:after="0"/>
              <w:ind w:left="130" w:firstLine="284"/>
              <w:jc w:val="both"/>
              <w:rPr>
                <w:lang w:val="uk-UA"/>
              </w:rPr>
            </w:pPr>
            <w:r w:rsidRPr="009F3D24">
              <w:rPr>
                <w:lang w:val="uk-UA"/>
              </w:rPr>
              <w:t>3.5.3. Підстави для відмови в участі у процедурі закупівлі.</w:t>
            </w:r>
          </w:p>
          <w:p w:rsidR="00581AC5" w:rsidRPr="009F3D24" w:rsidRDefault="00581AC5" w:rsidP="00A94570">
            <w:pPr>
              <w:pStyle w:val="rvps2"/>
              <w:shd w:val="clear" w:color="auto" w:fill="FFFFFF"/>
              <w:spacing w:before="0" w:after="0"/>
              <w:ind w:left="130" w:firstLine="284"/>
              <w:jc w:val="both"/>
              <w:rPr>
                <w:lang w:val="uk-UA"/>
              </w:rPr>
            </w:pPr>
            <w:r w:rsidRPr="009F3D24">
              <w:rPr>
                <w:lang w:val="uk-UA"/>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(крім випадків, зазначених у пунктах 2, 4, 5 частини другої статті 40 цього Закону) в разі, якщо:1)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 8) учасник процедури закупівлі визнаний у встановленому законом порядку банкрутом та стосовно нього відкрита ліквідаційна процедура; 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581AC5" w:rsidRPr="009F3D24" w:rsidRDefault="00581AC5" w:rsidP="00A94570">
            <w:pPr>
              <w:pStyle w:val="rvps2"/>
              <w:shd w:val="clear" w:color="auto" w:fill="FFFFFF"/>
              <w:spacing w:before="0" w:after="0"/>
              <w:ind w:left="130" w:firstLine="284"/>
              <w:jc w:val="both"/>
              <w:rPr>
                <w:lang w:val="uk-UA"/>
              </w:rPr>
            </w:pPr>
            <w:r w:rsidRPr="009F3D24">
              <w:rPr>
                <w:lang w:val="uk-UA"/>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581AC5" w:rsidRPr="009F3D24" w:rsidRDefault="00581AC5" w:rsidP="00A94570">
            <w:pPr>
              <w:pStyle w:val="rvps2"/>
              <w:shd w:val="clear" w:color="auto" w:fill="FFFFFF"/>
              <w:spacing w:before="0" w:after="0"/>
              <w:ind w:left="130" w:firstLine="284"/>
              <w:jc w:val="both"/>
              <w:rPr>
                <w:lang w:val="uk-UA"/>
              </w:rPr>
            </w:pPr>
            <w:r w:rsidRPr="009F3D24">
              <w:rPr>
                <w:lang w:val="uk-UA"/>
              </w:rPr>
              <w:t xml:space="preserve">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rsidR="00581AC5" w:rsidRPr="009F3D24" w:rsidRDefault="00581AC5" w:rsidP="00A94570">
            <w:pPr>
              <w:pStyle w:val="rvps2"/>
              <w:shd w:val="clear" w:color="auto" w:fill="FFFFFF"/>
              <w:spacing w:before="0" w:after="0"/>
              <w:ind w:left="130" w:firstLine="284"/>
              <w:jc w:val="both"/>
              <w:rPr>
                <w:lang w:val="uk-UA"/>
              </w:rPr>
            </w:pPr>
            <w:r w:rsidRPr="009F3D24">
              <w:rPr>
                <w:lang w:val="uk-UA"/>
              </w:rPr>
              <w:t xml:space="preserve">Замовник не вимагає від учасників документів, що підтверджують відсутність підстав, визначених пунктами 1 і 7 частини першої цієї статті. </w:t>
            </w:r>
          </w:p>
          <w:p w:rsidR="00FB7E55" w:rsidRPr="009F3D24" w:rsidRDefault="00FB7E55" w:rsidP="00A94570">
            <w:pPr>
              <w:pStyle w:val="rvps2"/>
              <w:shd w:val="clear" w:color="auto" w:fill="FFFFFF"/>
              <w:spacing w:before="0" w:after="0"/>
              <w:ind w:left="130" w:firstLine="284"/>
              <w:jc w:val="both"/>
              <w:rPr>
                <w:lang w:val="uk-UA"/>
              </w:rPr>
            </w:pPr>
            <w:r w:rsidRPr="009F3D24">
              <w:rPr>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FB7E55" w:rsidRPr="009F3D24" w:rsidRDefault="00FB7E55" w:rsidP="00A94570">
            <w:pPr>
              <w:pStyle w:val="rvps2"/>
              <w:shd w:val="clear" w:color="auto" w:fill="FFFFFF"/>
              <w:spacing w:before="0" w:after="0"/>
              <w:ind w:left="130" w:firstLine="284"/>
              <w:jc w:val="both"/>
              <w:rPr>
                <w:lang w:val="uk-UA"/>
              </w:rPr>
            </w:pPr>
            <w:r w:rsidRPr="009F3D24">
              <w:rPr>
                <w:lang w:val="uk-UA"/>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FE4A97" w:rsidRPr="009F3D24" w:rsidRDefault="00FB7E55" w:rsidP="00A94570">
            <w:pPr>
              <w:pStyle w:val="rvps2"/>
              <w:shd w:val="clear" w:color="auto" w:fill="FFFFFF"/>
              <w:spacing w:before="0" w:after="0"/>
              <w:ind w:left="130" w:firstLine="284"/>
              <w:jc w:val="both"/>
              <w:rPr>
                <w:lang w:val="uk-UA"/>
              </w:rPr>
            </w:pPr>
            <w:r w:rsidRPr="009F3D24">
              <w:rPr>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ED374C" w:rsidRPr="009F3D24" w:rsidRDefault="00FB7E55" w:rsidP="00A94570">
            <w:pPr>
              <w:pStyle w:val="rvps2"/>
              <w:shd w:val="clear" w:color="auto" w:fill="FFFFFF"/>
              <w:spacing w:before="0" w:after="0"/>
              <w:ind w:left="130" w:firstLine="284"/>
              <w:jc w:val="both"/>
              <w:rPr>
                <w:lang w:val="uk-UA"/>
              </w:rPr>
            </w:pPr>
            <w:r w:rsidRPr="009F3D24">
              <w:rPr>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ED374C" w:rsidRPr="009F3D24" w:rsidRDefault="00FE4A97" w:rsidP="00A94570">
            <w:pPr>
              <w:pStyle w:val="rvps2"/>
              <w:shd w:val="clear" w:color="auto" w:fill="FFFFFF"/>
              <w:spacing w:before="0" w:after="0"/>
              <w:ind w:left="130" w:firstLine="284"/>
              <w:jc w:val="both"/>
              <w:rPr>
                <w:lang w:val="uk-UA"/>
              </w:rPr>
            </w:pPr>
            <w:r w:rsidRPr="009F3D24">
              <w:rPr>
                <w:lang w:val="uk-UA"/>
              </w:rPr>
              <w:t xml:space="preserve">Пункт 3 Особливостей визначено, що Замовники, що зобов’язані здійснювати публічні закупівлі товарів, робіт і послуг відповідно до Закону, проводять закупівлі відповідно до Закону з урахуванням </w:t>
            </w:r>
            <w:r w:rsidR="0006370F" w:rsidRPr="009F3D24">
              <w:rPr>
                <w:lang w:val="uk-UA"/>
              </w:rPr>
              <w:t>О</w:t>
            </w:r>
            <w:r w:rsidRPr="009F3D24">
              <w:rPr>
                <w:lang w:val="uk-UA"/>
              </w:rPr>
              <w:t>собливостей.</w:t>
            </w:r>
          </w:p>
          <w:p w:rsidR="00ED374C" w:rsidRPr="009F3D24" w:rsidRDefault="00FE4A97" w:rsidP="00A94570">
            <w:pPr>
              <w:pStyle w:val="rvps2"/>
              <w:shd w:val="clear" w:color="auto" w:fill="FFFFFF"/>
              <w:spacing w:before="0" w:after="0"/>
              <w:ind w:left="130" w:firstLine="284"/>
              <w:jc w:val="both"/>
              <w:rPr>
                <w:lang w:val="uk-UA"/>
              </w:rPr>
            </w:pPr>
            <w:r w:rsidRPr="009F3D24">
              <w:rPr>
                <w:lang w:val="uk-UA"/>
              </w:rPr>
              <w:t xml:space="preserve">Особливостями не визначений спосіб документального підтвердження відсутності підстав, передбачених  пунктами 3, 5, 6 і 12 частини першої та частиною другою статті 17 Закону Переможцем процедури закупівлі, водночас частиною 3 статті 17 Закону врегульовано, що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цієї статті, визначається замовником для надання таких документів лише переможцем процедури закупівлі через електронну систему закупівель.  </w:t>
            </w:r>
          </w:p>
          <w:p w:rsidR="00ED374C" w:rsidRPr="009F3D24" w:rsidRDefault="00FE4A97" w:rsidP="00A94570">
            <w:pPr>
              <w:pStyle w:val="rvps2"/>
              <w:shd w:val="clear" w:color="auto" w:fill="FFFFFF"/>
              <w:spacing w:before="0" w:after="0"/>
              <w:ind w:left="130" w:firstLine="284"/>
              <w:jc w:val="both"/>
              <w:rPr>
                <w:lang w:val="uk-UA"/>
              </w:rPr>
            </w:pPr>
            <w:r w:rsidRPr="009F3D24">
              <w:rPr>
                <w:lang w:val="uk-UA"/>
              </w:rPr>
              <w:t>Тому, Замовник визначає, що переможець із урахуванням ч.5 ст.17 та ч.4 ст.22 Закону, вимог Особливостей  надає:</w:t>
            </w:r>
          </w:p>
          <w:p w:rsidR="00ED374C" w:rsidRPr="009F3D24" w:rsidRDefault="00FE4A97" w:rsidP="00A94570">
            <w:pPr>
              <w:pStyle w:val="rvps2"/>
              <w:shd w:val="clear" w:color="auto" w:fill="FFFFFF"/>
              <w:spacing w:before="0" w:after="0"/>
              <w:ind w:left="130" w:firstLine="284"/>
              <w:jc w:val="both"/>
              <w:rPr>
                <w:lang w:val="uk-UA"/>
              </w:rPr>
            </w:pPr>
            <w:r w:rsidRPr="009F3D24">
              <w:rPr>
                <w:lang w:val="uk-UA"/>
              </w:rPr>
              <w:t>-</w:t>
            </w:r>
            <w:r w:rsidRPr="009F3D24">
              <w:rPr>
                <w:lang w:val="uk-UA"/>
              </w:rPr>
              <w:tab/>
              <w:t>довідку про відсутність судимості або обмежень, передбачених кримінальним процесуальним законодавством України, що видана у формі витягу з інформаційно-аналітичної системи «Облік відомостей про притягнення особи до кримінальної відповідальності та наявності судимості», станом не більше місячної давнини відносно дати подання тендерних пропозицій. Вказана довідка може бути надана у вигляді електронного документу.</w:t>
            </w:r>
          </w:p>
          <w:p w:rsidR="00A94570" w:rsidRPr="009F3D24" w:rsidRDefault="00FE4A97" w:rsidP="00A94570">
            <w:pPr>
              <w:pStyle w:val="rvps2"/>
              <w:shd w:val="clear" w:color="auto" w:fill="FFFFFF"/>
              <w:spacing w:before="0" w:after="0"/>
              <w:ind w:left="130" w:firstLine="284"/>
              <w:jc w:val="both"/>
              <w:rPr>
                <w:lang w:val="uk-UA"/>
              </w:rPr>
            </w:pPr>
            <w:r w:rsidRPr="009F3D24">
              <w:rPr>
                <w:lang w:val="uk-UA"/>
              </w:rPr>
              <w:t>- Довідку, складену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A94570" w:rsidRPr="009F3D24" w:rsidRDefault="00A94570" w:rsidP="00A94570">
            <w:pPr>
              <w:pStyle w:val="rvps2"/>
              <w:shd w:val="clear" w:color="auto" w:fill="FFFFFF"/>
              <w:spacing w:before="0" w:after="0"/>
              <w:ind w:left="130" w:firstLine="284"/>
              <w:jc w:val="both"/>
              <w:rPr>
                <w:lang w:val="uk-UA"/>
              </w:rPr>
            </w:pPr>
            <w:r w:rsidRPr="009F3D24">
              <w:rPr>
                <w:lang w:val="uk-UA"/>
              </w:rPr>
              <w:t>- гарантійний лист про відсутність підстави, визначеної пунктом  3  частини першої статті 17 Закону  (у випадку, коли доступ до такої інформації є обмеженим на момент оприлюднення оголошення про проведення відкритих торгів) або інформаційну довідку з ЄДИНОГО ДЕРЖАВНОГО РЕЄСТРУ осіб, які вчинили корупційні або пов’язані з корупцією правопорушення стосовно фізичних та юридичних осіб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 така довідка формується онлайн  учасником: https://corruptinfo.nazk.gov.ua/reference/getpersonalreference/individual). Інформаційна довідка повинна бути видана/сформована не більше місячної давнини відносно дати подання тендерних пропозицій).</w:t>
            </w:r>
          </w:p>
          <w:p w:rsidR="00FB7E55" w:rsidRPr="009F3D24" w:rsidRDefault="00FB7E55" w:rsidP="00A94570">
            <w:pPr>
              <w:pStyle w:val="rvps2"/>
              <w:shd w:val="clear" w:color="auto" w:fill="FFFFFF"/>
              <w:spacing w:before="0" w:after="0"/>
              <w:ind w:left="130" w:firstLine="284"/>
              <w:jc w:val="both"/>
              <w:rPr>
                <w:lang w:val="uk-UA"/>
              </w:rPr>
            </w:pPr>
            <w:r w:rsidRPr="009F3D24">
              <w:rPr>
                <w:lang w:val="uk-UA"/>
              </w:rPr>
              <w:t xml:space="preserve">Учасник процедури закупівлі підтверджує відсутність підстав, зазначених в </w:t>
            </w:r>
            <w:r w:rsidR="00ED374C" w:rsidRPr="009F3D24">
              <w:rPr>
                <w:lang w:val="uk-UA"/>
              </w:rPr>
              <w:t>статті 17 Закону</w:t>
            </w:r>
            <w:r w:rsidRPr="009F3D24">
              <w:rPr>
                <w:lang w:val="uk-UA"/>
              </w:rPr>
              <w:t>, шляхом самостійного декларування відсутності таких підстав в електронній системі закупівель під час подання тендерної пропозиції.</w:t>
            </w:r>
          </w:p>
          <w:p w:rsidR="00FB7E55" w:rsidRPr="009F3D24" w:rsidRDefault="00FB7E55" w:rsidP="00A94570">
            <w:pPr>
              <w:pStyle w:val="rvps2"/>
              <w:shd w:val="clear" w:color="auto" w:fill="FFFFFF"/>
              <w:spacing w:before="0" w:after="0"/>
              <w:ind w:left="130" w:firstLine="284"/>
              <w:jc w:val="both"/>
              <w:rPr>
                <w:lang w:val="uk-UA"/>
              </w:rPr>
            </w:pPr>
            <w:r w:rsidRPr="009F3D24">
              <w:rPr>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w:t>
            </w:r>
            <w:r w:rsidR="00ED374C" w:rsidRPr="009F3D24">
              <w:rPr>
                <w:lang w:val="uk-UA"/>
              </w:rPr>
              <w:t>статті 17 Закону</w:t>
            </w:r>
            <w:r w:rsidRPr="009F3D24">
              <w:rPr>
                <w:lang w:val="uk-UA"/>
              </w:rPr>
              <w:t>, крім самостійного декларування відсутності таких підстав учасником процедури закупівлі відповідно до абзацу четвертого цього пункту.</w:t>
            </w:r>
          </w:p>
          <w:p w:rsidR="00A80474" w:rsidRPr="009F3D24" w:rsidRDefault="00581AC5" w:rsidP="00A94570">
            <w:pPr>
              <w:pStyle w:val="rvps2"/>
              <w:shd w:val="clear" w:color="auto" w:fill="FFFFFF"/>
              <w:spacing w:before="0" w:after="0"/>
              <w:ind w:left="130" w:firstLine="284"/>
              <w:jc w:val="both"/>
              <w:rPr>
                <w:lang w:val="uk-UA"/>
              </w:rPr>
            </w:pPr>
            <w:r w:rsidRPr="009F3D24">
              <w:rPr>
                <w:lang w:val="uk-UA"/>
              </w:rPr>
              <w:t xml:space="preserve">В разі неможливості надання учасником будь-якого документа/інформації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 </w:t>
            </w:r>
          </w:p>
        </w:tc>
      </w:tr>
      <w:tr w:rsidR="00A80474" w:rsidRPr="009F3D24" w:rsidTr="000F1F5E">
        <w:tc>
          <w:tcPr>
            <w:tcW w:w="3808" w:type="dxa"/>
            <w:tcBorders>
              <w:top w:val="single" w:sz="4" w:space="0" w:color="000000"/>
              <w:left w:val="single" w:sz="4" w:space="0" w:color="000000"/>
              <w:bottom w:val="single" w:sz="4" w:space="0" w:color="000000"/>
            </w:tcBorders>
            <w:shd w:val="clear" w:color="auto" w:fill="auto"/>
          </w:tcPr>
          <w:p w:rsidR="00A80474" w:rsidRPr="009F3D24" w:rsidRDefault="00A80474" w:rsidP="00A94570">
            <w:pPr>
              <w:pStyle w:val="a4"/>
              <w:spacing w:after="0"/>
              <w:rPr>
                <w:rFonts w:ascii="Times New Roman" w:hAnsi="Times New Roman" w:cs="Times New Roman"/>
                <w:lang w:val="uk-UA"/>
              </w:rPr>
            </w:pPr>
            <w:r w:rsidRPr="009F3D24">
              <w:rPr>
                <w:rFonts w:ascii="Times New Roman" w:hAnsi="Times New Roman" w:cs="Times New Roman"/>
                <w:b/>
                <w:bCs/>
                <w:lang w:val="uk-UA"/>
              </w:rPr>
              <w:t>6. Інформація про необхідні технічні, якісні та кількісні характеристики предмета закупівлі</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711A4A" w:rsidRPr="009F3D24" w:rsidRDefault="00A80474" w:rsidP="00A94570">
            <w:pPr>
              <w:ind w:left="129" w:right="141" w:firstLine="426"/>
              <w:jc w:val="both"/>
              <w:rPr>
                <w:rFonts w:ascii="Times New Roman" w:hAnsi="Times New Roman" w:cs="Times New Roman"/>
                <w:lang w:val="uk-UA"/>
              </w:rPr>
            </w:pPr>
            <w:r w:rsidRPr="009F3D24">
              <w:rPr>
                <w:rFonts w:ascii="Times New Roman" w:hAnsi="Times New Roman" w:cs="Times New Roman"/>
                <w:lang w:val="uk-UA"/>
              </w:rPr>
              <w:t xml:space="preserve">3.6.1. </w:t>
            </w:r>
            <w:r w:rsidR="00711A4A" w:rsidRPr="009F3D24">
              <w:rPr>
                <w:rFonts w:ascii="Times New Roman" w:hAnsi="Times New Roman" w:cs="Times New Roman"/>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(Додаток </w:t>
            </w:r>
            <w:r w:rsidR="00A94570" w:rsidRPr="009F3D24">
              <w:rPr>
                <w:rFonts w:ascii="Times New Roman" w:hAnsi="Times New Roman" w:cs="Times New Roman"/>
                <w:lang w:val="uk-UA"/>
              </w:rPr>
              <w:t>1</w:t>
            </w:r>
            <w:r w:rsidR="00711A4A" w:rsidRPr="009F3D24">
              <w:rPr>
                <w:rFonts w:ascii="Times New Roman" w:hAnsi="Times New Roman" w:cs="Times New Roman"/>
                <w:lang w:val="uk-UA"/>
              </w:rPr>
              <w:t xml:space="preserve"> ТД).</w:t>
            </w:r>
          </w:p>
          <w:p w:rsidR="00711A4A" w:rsidRPr="009F3D24" w:rsidRDefault="00711A4A" w:rsidP="00A94570">
            <w:pPr>
              <w:ind w:left="129" w:right="141" w:firstLine="426"/>
              <w:jc w:val="both"/>
              <w:rPr>
                <w:rFonts w:ascii="Times New Roman" w:hAnsi="Times New Roman" w:cs="Times New Roman"/>
                <w:lang w:val="uk-UA"/>
              </w:rPr>
            </w:pPr>
            <w:r w:rsidRPr="009F3D24">
              <w:rPr>
                <w:rFonts w:ascii="Times New Roman" w:hAnsi="Times New Roman" w:cs="Times New Roman"/>
                <w:lang w:val="uk-UA"/>
              </w:rPr>
              <w:t xml:space="preserve">3.6.2. Документи, які підтверджують відповідність тендерної пропозиції учасника технічним, якісним та іншим вимогам до предмета закупівлі, установленим замовником (Додаток </w:t>
            </w:r>
            <w:r w:rsidR="00A94570" w:rsidRPr="009F3D24">
              <w:rPr>
                <w:rFonts w:ascii="Times New Roman" w:hAnsi="Times New Roman" w:cs="Times New Roman"/>
                <w:lang w:val="uk-UA"/>
              </w:rPr>
              <w:t>1</w:t>
            </w:r>
            <w:r w:rsidRPr="009F3D24">
              <w:rPr>
                <w:rFonts w:ascii="Times New Roman" w:hAnsi="Times New Roman" w:cs="Times New Roman"/>
                <w:lang w:val="uk-UA"/>
              </w:rPr>
              <w:t xml:space="preserve"> ТД) подаються як скан-копії оригіналів (в форматі PDF (Portable Document Format) або форматі JPEG (Joint Photographic Experts Group), розширення jpg)).</w:t>
            </w:r>
          </w:p>
          <w:p w:rsidR="00A80474" w:rsidRPr="009F3D24" w:rsidRDefault="00A80474" w:rsidP="00A94570">
            <w:pPr>
              <w:ind w:left="129" w:firstLine="426"/>
              <w:jc w:val="both"/>
              <w:rPr>
                <w:rFonts w:ascii="Times New Roman" w:hAnsi="Times New Roman" w:cs="Times New Roman"/>
                <w:shd w:val="clear" w:color="auto" w:fill="FFFFFF"/>
                <w:lang w:val="uk-UA"/>
              </w:rPr>
            </w:pPr>
            <w:r w:rsidRPr="009F3D24">
              <w:rPr>
                <w:rFonts w:ascii="Times New Roman" w:hAnsi="Times New Roman" w:cs="Times New Roman"/>
                <w:lang w:val="uk-UA"/>
              </w:rPr>
              <w:t>3.6</w:t>
            </w:r>
            <w:r w:rsidRPr="009F3D24">
              <w:rPr>
                <w:rFonts w:ascii="Times New Roman" w:hAnsi="Times New Roman" w:cs="Times New Roman"/>
                <w:bCs/>
                <w:lang w:val="uk-UA"/>
              </w:rPr>
              <w:t>.</w:t>
            </w:r>
            <w:r w:rsidR="00A94570" w:rsidRPr="009F3D24">
              <w:rPr>
                <w:rFonts w:ascii="Times New Roman" w:hAnsi="Times New Roman" w:cs="Times New Roman"/>
                <w:bCs/>
                <w:lang w:val="uk-UA"/>
              </w:rPr>
              <w:t>3</w:t>
            </w:r>
            <w:r w:rsidRPr="009F3D24">
              <w:rPr>
                <w:rFonts w:ascii="Times New Roman" w:hAnsi="Times New Roman" w:cs="Times New Roman"/>
                <w:bCs/>
                <w:lang w:val="uk-UA"/>
              </w:rPr>
              <w:t xml:space="preserve">. </w:t>
            </w:r>
            <w:r w:rsidRPr="009F3D24">
              <w:rPr>
                <w:rFonts w:ascii="Times New Roman" w:hAnsi="Times New Roman" w:cs="Times New Roman"/>
                <w:shd w:val="clear" w:color="auto" w:fill="FFFFFF"/>
                <w:lang w:val="uk-UA"/>
              </w:rPr>
              <w:t>Технічні, якісні характеристики предмета закупівлі повинні передбачати необхідність застосування заходів із захисту довкілля.</w:t>
            </w:r>
          </w:p>
          <w:p w:rsidR="00A94570" w:rsidRPr="009F3D24" w:rsidRDefault="00A94570" w:rsidP="00A94570">
            <w:pPr>
              <w:ind w:left="129" w:firstLine="426"/>
              <w:jc w:val="both"/>
              <w:rPr>
                <w:rFonts w:ascii="Times New Roman" w:hAnsi="Times New Roman" w:cs="Times New Roman"/>
                <w:shd w:val="clear" w:color="auto" w:fill="FFFFFF"/>
                <w:lang w:val="uk-UA"/>
              </w:rPr>
            </w:pPr>
            <w:r w:rsidRPr="009F3D24">
              <w:rPr>
                <w:rFonts w:ascii="Times New Roman" w:hAnsi="Times New Roman" w:cs="Times New Roman"/>
                <w:shd w:val="clear" w:color="auto" w:fill="FFFFFF"/>
                <w:lang w:val="uk-UA"/>
              </w:rPr>
              <w:t xml:space="preserve">3.6.4. </w:t>
            </w:r>
            <w:r w:rsidRPr="009F3D24">
              <w:rPr>
                <w:rFonts w:ascii="Times New Roman" w:hAnsi="Times New Roman"/>
                <w:lang w:val="uk-UA"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A80474" w:rsidRPr="009F3D24" w:rsidRDefault="00A80474" w:rsidP="00A94570">
            <w:pPr>
              <w:ind w:left="129" w:firstLine="426"/>
              <w:jc w:val="both"/>
              <w:rPr>
                <w:rFonts w:ascii="Times New Roman" w:hAnsi="Times New Roman" w:cs="Times New Roman"/>
                <w:shd w:val="clear" w:color="auto" w:fill="FFFFFF"/>
                <w:lang w:val="uk-UA"/>
              </w:rPr>
            </w:pPr>
            <w:r w:rsidRPr="009F3D24">
              <w:rPr>
                <w:rFonts w:ascii="Times New Roman" w:hAnsi="Times New Roman" w:cs="Times New Roman"/>
                <w:shd w:val="clear" w:color="auto" w:fill="FFFFFF"/>
                <w:lang w:val="uk-UA"/>
              </w:rPr>
              <w:t>3.6.</w:t>
            </w:r>
            <w:r w:rsidR="00711A4A" w:rsidRPr="009F3D24">
              <w:rPr>
                <w:rFonts w:ascii="Times New Roman" w:hAnsi="Times New Roman" w:cs="Times New Roman"/>
                <w:shd w:val="clear" w:color="auto" w:fill="FFFFFF"/>
                <w:lang w:val="uk-UA"/>
              </w:rPr>
              <w:t>5</w:t>
            </w:r>
            <w:r w:rsidRPr="009F3D24">
              <w:rPr>
                <w:rFonts w:ascii="Times New Roman" w:hAnsi="Times New Roman" w:cs="Times New Roman"/>
                <w:shd w:val="clear" w:color="auto" w:fill="FFFFFF"/>
                <w:lang w:val="uk-UA"/>
              </w:rPr>
              <w:t>. Відповідно до ч.5 ст.23 Закону України «Про публічні закупівлі»,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rsidR="00A80474" w:rsidRPr="009F3D24" w:rsidRDefault="00A80474" w:rsidP="00A94570">
            <w:pPr>
              <w:ind w:left="129" w:firstLine="426"/>
              <w:jc w:val="both"/>
              <w:rPr>
                <w:rFonts w:ascii="Times New Roman" w:hAnsi="Times New Roman" w:cs="Times New Roman"/>
                <w:shd w:val="clear" w:color="auto" w:fill="FFFFFF"/>
                <w:lang w:val="uk-UA"/>
              </w:rPr>
            </w:pPr>
            <w:r w:rsidRPr="009F3D24">
              <w:rPr>
                <w:rFonts w:ascii="Times New Roman" w:hAnsi="Times New Roman" w:cs="Times New Roman"/>
                <w:shd w:val="clear" w:color="auto" w:fill="FFFFFF"/>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A80474" w:rsidRPr="009F3D24" w:rsidRDefault="00A80474" w:rsidP="00A94570">
            <w:pPr>
              <w:ind w:left="129" w:firstLine="426"/>
              <w:jc w:val="both"/>
              <w:rPr>
                <w:rFonts w:ascii="Times New Roman" w:hAnsi="Times New Roman" w:cs="Times New Roman"/>
                <w:bCs/>
                <w:lang w:val="uk-UA"/>
              </w:rPr>
            </w:pPr>
            <w:r w:rsidRPr="009F3D24">
              <w:rPr>
                <w:rFonts w:ascii="Times New Roman" w:hAnsi="Times New Roman" w:cs="Times New Roman"/>
                <w:bCs/>
                <w:lang w:val="uk-UA"/>
              </w:rPr>
              <w:t>3.6.</w:t>
            </w:r>
            <w:r w:rsidR="00711A4A" w:rsidRPr="009F3D24">
              <w:rPr>
                <w:rFonts w:ascii="Times New Roman" w:hAnsi="Times New Roman" w:cs="Times New Roman"/>
                <w:bCs/>
                <w:lang w:val="uk-UA"/>
              </w:rPr>
              <w:t>6</w:t>
            </w:r>
            <w:r w:rsidRPr="009F3D24">
              <w:rPr>
                <w:rFonts w:ascii="Times New Roman" w:hAnsi="Times New Roman" w:cs="Times New Roman"/>
                <w:bCs/>
                <w:lang w:val="uk-UA"/>
              </w:rPr>
              <w:t>.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tc>
      </w:tr>
      <w:tr w:rsidR="00A80474" w:rsidRPr="009F3D24" w:rsidTr="000F1F5E">
        <w:tc>
          <w:tcPr>
            <w:tcW w:w="3808" w:type="dxa"/>
            <w:tcBorders>
              <w:top w:val="single" w:sz="4" w:space="0" w:color="000000"/>
              <w:left w:val="single" w:sz="4" w:space="0" w:color="000000"/>
              <w:bottom w:val="single" w:sz="4" w:space="0" w:color="000000"/>
            </w:tcBorders>
            <w:shd w:val="clear" w:color="auto" w:fill="auto"/>
          </w:tcPr>
          <w:p w:rsidR="00A80474" w:rsidRPr="009F3D24" w:rsidRDefault="00A80474" w:rsidP="00A94570">
            <w:pPr>
              <w:pStyle w:val="a4"/>
              <w:spacing w:after="0"/>
              <w:rPr>
                <w:rFonts w:ascii="Times New Roman" w:hAnsi="Times New Roman" w:cs="Times New Roman"/>
                <w:b/>
                <w:lang w:val="uk-UA"/>
              </w:rPr>
            </w:pPr>
            <w:r w:rsidRPr="009F3D24">
              <w:rPr>
                <w:rFonts w:ascii="Times New Roman" w:hAnsi="Times New Roman" w:cs="Times New Roman"/>
                <w:b/>
                <w:bCs/>
                <w:lang w:val="uk-UA"/>
              </w:rPr>
              <w:t xml:space="preserve">7. </w:t>
            </w:r>
            <w:r w:rsidRPr="009F3D24">
              <w:rPr>
                <w:rFonts w:ascii="Times New Roman" w:hAnsi="Times New Roman" w:cs="Times New Roman"/>
                <w:b/>
                <w:lang w:val="uk-UA"/>
              </w:rPr>
              <w:t>Інформація про субпідрядника/</w:t>
            </w:r>
          </w:p>
          <w:p w:rsidR="00A80474" w:rsidRPr="009F3D24" w:rsidRDefault="00A80474" w:rsidP="00A94570">
            <w:pPr>
              <w:pStyle w:val="a4"/>
              <w:spacing w:after="0"/>
              <w:rPr>
                <w:rFonts w:ascii="Times New Roman" w:hAnsi="Times New Roman" w:cs="Times New Roman"/>
                <w:lang w:val="uk-UA"/>
              </w:rPr>
            </w:pPr>
            <w:r w:rsidRPr="009F3D24">
              <w:rPr>
                <w:rFonts w:ascii="Times New Roman" w:hAnsi="Times New Roman" w:cs="Times New Roman"/>
                <w:b/>
                <w:lang w:val="uk-UA"/>
              </w:rPr>
              <w:t>субпідрядників</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A80474" w:rsidRPr="009F3D24" w:rsidRDefault="00A80474" w:rsidP="00A94570">
            <w:pPr>
              <w:ind w:left="129" w:firstLine="284"/>
              <w:rPr>
                <w:rFonts w:ascii="Times New Roman" w:hAnsi="Times New Roman" w:cs="Times New Roman"/>
                <w:lang w:val="uk-UA"/>
              </w:rPr>
            </w:pPr>
            <w:r w:rsidRPr="009F3D24">
              <w:rPr>
                <w:rFonts w:ascii="Times New Roman" w:hAnsi="Times New Roman" w:cs="Times New Roman"/>
                <w:lang w:val="uk-UA"/>
              </w:rPr>
              <w:t>3.7.1. Не зазначається, оскільки предметом закупівлі є товар.</w:t>
            </w:r>
          </w:p>
        </w:tc>
      </w:tr>
      <w:tr w:rsidR="00A80474" w:rsidRPr="009F3D24" w:rsidTr="000F1F5E">
        <w:tc>
          <w:tcPr>
            <w:tcW w:w="3808" w:type="dxa"/>
            <w:tcBorders>
              <w:top w:val="single" w:sz="4" w:space="0" w:color="000000"/>
              <w:left w:val="single" w:sz="4" w:space="0" w:color="000000"/>
              <w:bottom w:val="single" w:sz="4" w:space="0" w:color="000000"/>
            </w:tcBorders>
            <w:shd w:val="clear" w:color="auto" w:fill="auto"/>
          </w:tcPr>
          <w:p w:rsidR="00A80474" w:rsidRPr="009F3D24" w:rsidRDefault="00A80474" w:rsidP="00A94570">
            <w:pPr>
              <w:pStyle w:val="a4"/>
              <w:spacing w:after="0"/>
              <w:rPr>
                <w:rFonts w:ascii="Times New Roman" w:hAnsi="Times New Roman" w:cs="Times New Roman"/>
                <w:lang w:val="uk-UA"/>
              </w:rPr>
            </w:pPr>
            <w:r w:rsidRPr="009F3D24">
              <w:rPr>
                <w:rFonts w:ascii="Times New Roman" w:hAnsi="Times New Roman" w:cs="Times New Roman"/>
                <w:b/>
                <w:bCs/>
                <w:lang w:val="uk-UA"/>
              </w:rPr>
              <w:t xml:space="preserve">8. </w:t>
            </w:r>
            <w:r w:rsidRPr="009F3D24">
              <w:rPr>
                <w:rFonts w:ascii="Times New Roman" w:hAnsi="Times New Roman" w:cs="Times New Roman"/>
                <w:b/>
                <w:lang w:val="uk-UA"/>
              </w:rPr>
              <w:t>Унесення змін або відкликання тендерної пропозиції учасником</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A80474" w:rsidRPr="009F3D24" w:rsidRDefault="00A80474" w:rsidP="00A94570">
            <w:pPr>
              <w:ind w:left="129" w:firstLine="284"/>
              <w:jc w:val="both"/>
              <w:rPr>
                <w:rFonts w:ascii="Times New Roman" w:hAnsi="Times New Roman" w:cs="Times New Roman"/>
                <w:lang w:val="uk-UA"/>
              </w:rPr>
            </w:pPr>
            <w:r w:rsidRPr="009F3D24">
              <w:rPr>
                <w:rFonts w:ascii="Times New Roman" w:hAnsi="Times New Roman" w:cs="Times New Roman"/>
                <w:lang w:val="uk-UA"/>
              </w:rPr>
              <w:t>3.8.1.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w:t>
            </w:r>
          </w:p>
          <w:p w:rsidR="00A80474" w:rsidRPr="009F3D24" w:rsidRDefault="00A80474" w:rsidP="00A94570">
            <w:pPr>
              <w:ind w:left="129" w:firstLine="284"/>
              <w:jc w:val="both"/>
              <w:rPr>
                <w:rFonts w:ascii="Times New Roman" w:hAnsi="Times New Roman" w:cs="Times New Roman"/>
                <w:lang w:val="uk-UA"/>
              </w:rPr>
            </w:pPr>
            <w:r w:rsidRPr="009F3D24">
              <w:rPr>
                <w:rFonts w:ascii="Times New Roman" w:hAnsi="Times New Roman" w:cs="Times New Roman"/>
                <w:lang w:val="uk-UA"/>
              </w:rPr>
              <w:t>3.8.2.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A80474" w:rsidRPr="009F3D24" w:rsidTr="000F1F5E">
        <w:tblPrEx>
          <w:tblCellMar>
            <w:top w:w="0" w:type="dxa"/>
            <w:left w:w="0" w:type="dxa"/>
            <w:bottom w:w="0" w:type="dxa"/>
            <w:right w:w="0" w:type="dxa"/>
          </w:tblCellMar>
        </w:tblPrEx>
        <w:tc>
          <w:tcPr>
            <w:tcW w:w="10470" w:type="dxa"/>
            <w:gridSpan w:val="2"/>
            <w:tcBorders>
              <w:top w:val="single" w:sz="4" w:space="0" w:color="000000"/>
              <w:left w:val="single" w:sz="4" w:space="0" w:color="000000"/>
              <w:bottom w:val="single" w:sz="4" w:space="0" w:color="000000"/>
              <w:right w:val="single" w:sz="4" w:space="0" w:color="000000"/>
            </w:tcBorders>
            <w:shd w:val="clear" w:color="auto" w:fill="auto"/>
          </w:tcPr>
          <w:p w:rsidR="00A80474" w:rsidRPr="009F3D24" w:rsidRDefault="00A80474" w:rsidP="00A94570">
            <w:pPr>
              <w:pStyle w:val="a6"/>
              <w:spacing w:before="0" w:after="0"/>
              <w:jc w:val="center"/>
              <w:rPr>
                <w:lang w:val="uk-UA"/>
              </w:rPr>
            </w:pPr>
            <w:r w:rsidRPr="009F3D24">
              <w:rPr>
                <w:b/>
                <w:bCs/>
                <w:lang w:val="uk-UA"/>
              </w:rPr>
              <w:t>IV. Подання та розкриття тендерних пропозицій</w:t>
            </w:r>
          </w:p>
        </w:tc>
      </w:tr>
      <w:tr w:rsidR="00A80474" w:rsidRPr="009F3D24" w:rsidTr="000F1F5E">
        <w:tc>
          <w:tcPr>
            <w:tcW w:w="3808" w:type="dxa"/>
            <w:tcBorders>
              <w:top w:val="single" w:sz="4" w:space="0" w:color="000000"/>
              <w:left w:val="single" w:sz="4" w:space="0" w:color="000000"/>
              <w:bottom w:val="single" w:sz="4" w:space="0" w:color="000000"/>
            </w:tcBorders>
            <w:shd w:val="clear" w:color="auto" w:fill="auto"/>
          </w:tcPr>
          <w:p w:rsidR="00A80474" w:rsidRPr="009F3D24" w:rsidRDefault="00A80474" w:rsidP="00A94570">
            <w:pPr>
              <w:pStyle w:val="a6"/>
              <w:spacing w:before="0" w:after="0"/>
              <w:rPr>
                <w:lang w:val="uk-UA"/>
              </w:rPr>
            </w:pPr>
            <w:r w:rsidRPr="009F3D24">
              <w:rPr>
                <w:b/>
                <w:lang w:val="uk-UA"/>
              </w:rPr>
              <w:t>1. Кінцевий строк подання тендерних пропозицій</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A80474" w:rsidRPr="009F3D24" w:rsidRDefault="00A80474" w:rsidP="00A94570">
            <w:pPr>
              <w:pStyle w:val="a6"/>
              <w:spacing w:before="0" w:after="0"/>
              <w:ind w:left="129" w:firstLine="284"/>
              <w:jc w:val="both"/>
              <w:rPr>
                <w:lang w:val="uk-UA"/>
              </w:rPr>
            </w:pPr>
            <w:r w:rsidRPr="009F3D24">
              <w:rPr>
                <w:lang w:val="uk-UA"/>
              </w:rPr>
              <w:t>4.1.1. Кінцевий строк подання тендерних пропозицій:</w:t>
            </w:r>
            <w:r w:rsidR="00773ACF" w:rsidRPr="009F3D24">
              <w:rPr>
                <w:lang w:val="uk-UA"/>
              </w:rPr>
              <w:t xml:space="preserve"> </w:t>
            </w:r>
            <w:r w:rsidR="00C41046" w:rsidRPr="009F3D24">
              <w:rPr>
                <w:lang w:val="uk-UA"/>
              </w:rPr>
              <w:t>08.12</w:t>
            </w:r>
            <w:r w:rsidR="002C2A15" w:rsidRPr="009F3D24">
              <w:rPr>
                <w:lang w:val="uk-UA"/>
              </w:rPr>
              <w:t>.</w:t>
            </w:r>
            <w:r w:rsidR="00F43323" w:rsidRPr="009F3D24">
              <w:rPr>
                <w:lang w:val="uk-UA"/>
              </w:rPr>
              <w:t>2022</w:t>
            </w:r>
            <w:r w:rsidR="00773ACF" w:rsidRPr="009F3D24">
              <w:rPr>
                <w:lang w:val="uk-UA"/>
              </w:rPr>
              <w:t xml:space="preserve"> року</w:t>
            </w:r>
            <w:r w:rsidR="00A94570" w:rsidRPr="009F3D24">
              <w:rPr>
                <w:lang w:val="uk-UA"/>
              </w:rPr>
              <w:t xml:space="preserve"> 00-00</w:t>
            </w:r>
            <w:r w:rsidR="00773ACF" w:rsidRPr="009F3D24">
              <w:rPr>
                <w:lang w:val="uk-UA"/>
              </w:rPr>
              <w:t>.</w:t>
            </w:r>
          </w:p>
          <w:p w:rsidR="00A80474" w:rsidRPr="009F3D24" w:rsidRDefault="00A80474" w:rsidP="00A94570">
            <w:pPr>
              <w:pStyle w:val="LO-normal1"/>
              <w:spacing w:line="240" w:lineRule="auto"/>
              <w:ind w:left="129" w:right="113" w:firstLine="284"/>
              <w:jc w:val="both"/>
              <w:rPr>
                <w:rFonts w:ascii="Times New Roman" w:eastAsia="Times New Roman" w:hAnsi="Times New Roman" w:cs="Times New Roman"/>
                <w:color w:val="auto"/>
                <w:sz w:val="24"/>
                <w:szCs w:val="24"/>
                <w:lang w:val="uk-UA"/>
              </w:rPr>
            </w:pPr>
            <w:r w:rsidRPr="009F3D24">
              <w:rPr>
                <w:rFonts w:ascii="Times New Roman" w:eastAsia="Times New Roman" w:hAnsi="Times New Roman" w:cs="Times New Roman"/>
                <w:color w:val="auto"/>
                <w:sz w:val="24"/>
                <w:szCs w:val="24"/>
                <w:lang w:val="uk-UA"/>
              </w:rPr>
              <w:t>4.1.2. Отримана тендерна пропозиція вноситься автоматично до реєстру отриманих тендерних пропозицій.</w:t>
            </w:r>
          </w:p>
          <w:p w:rsidR="00A80474" w:rsidRPr="009F3D24" w:rsidRDefault="00A80474" w:rsidP="00A94570">
            <w:pPr>
              <w:pStyle w:val="LO-normal1"/>
              <w:widowControl w:val="0"/>
              <w:spacing w:line="240" w:lineRule="auto"/>
              <w:ind w:left="129" w:right="113" w:firstLine="284"/>
              <w:jc w:val="both"/>
              <w:rPr>
                <w:rFonts w:ascii="Times New Roman" w:eastAsia="Times New Roman" w:hAnsi="Times New Roman" w:cs="Times New Roman"/>
                <w:color w:val="auto"/>
                <w:sz w:val="24"/>
                <w:szCs w:val="24"/>
                <w:lang w:val="uk-UA"/>
              </w:rPr>
            </w:pPr>
            <w:r w:rsidRPr="009F3D24">
              <w:rPr>
                <w:rFonts w:ascii="Times New Roman" w:eastAsia="Times New Roman" w:hAnsi="Times New Roman" w:cs="Times New Roman"/>
                <w:color w:val="auto"/>
                <w:sz w:val="24"/>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A80474" w:rsidRPr="009F3D24" w:rsidRDefault="00A80474" w:rsidP="00A94570">
            <w:pPr>
              <w:pStyle w:val="LO-normal1"/>
              <w:widowControl w:val="0"/>
              <w:spacing w:line="240" w:lineRule="auto"/>
              <w:ind w:left="129" w:right="113" w:firstLine="284"/>
              <w:jc w:val="both"/>
              <w:rPr>
                <w:rFonts w:ascii="Times New Roman" w:hAnsi="Times New Roman" w:cs="Times New Roman"/>
                <w:color w:val="auto"/>
                <w:lang w:val="uk-UA"/>
              </w:rPr>
            </w:pPr>
            <w:r w:rsidRPr="009F3D24">
              <w:rPr>
                <w:rFonts w:ascii="Times New Roman" w:eastAsia="Times New Roman" w:hAnsi="Times New Roman" w:cs="Times New Roman"/>
                <w:color w:val="auto"/>
                <w:sz w:val="24"/>
                <w:szCs w:val="24"/>
                <w:lang w:val="uk-UA"/>
              </w:rPr>
              <w:t xml:space="preserve">4.1.4. </w:t>
            </w:r>
            <w:r w:rsidR="00A1238F" w:rsidRPr="009F3D24">
              <w:rPr>
                <w:rFonts w:ascii="Times New Roman" w:eastAsia="Times New Roman" w:hAnsi="Times New Roman" w:cs="Times New Roman"/>
                <w:color w:val="auto"/>
                <w:sz w:val="24"/>
                <w:szCs w:val="24"/>
                <w:lang w:val="uk-UA"/>
              </w:rPr>
              <w:t xml:space="preserve"> Тендерні пропозиції після закінчення кінцевого строку їх подання не приймаються електронною системою закупівель.</w:t>
            </w:r>
          </w:p>
        </w:tc>
      </w:tr>
      <w:tr w:rsidR="00A80474" w:rsidRPr="009F3D24" w:rsidTr="000F1F5E">
        <w:tc>
          <w:tcPr>
            <w:tcW w:w="3808" w:type="dxa"/>
            <w:tcBorders>
              <w:top w:val="single" w:sz="4" w:space="0" w:color="000000"/>
              <w:left w:val="single" w:sz="4" w:space="0" w:color="000000"/>
              <w:bottom w:val="single" w:sz="4" w:space="0" w:color="000000"/>
            </w:tcBorders>
            <w:shd w:val="clear" w:color="auto" w:fill="auto"/>
          </w:tcPr>
          <w:p w:rsidR="00A80474" w:rsidRPr="009F3D24" w:rsidRDefault="00A80474" w:rsidP="00A94570">
            <w:pPr>
              <w:pStyle w:val="a6"/>
              <w:spacing w:before="0" w:after="0"/>
              <w:rPr>
                <w:b/>
                <w:lang w:val="uk-UA"/>
              </w:rPr>
            </w:pPr>
            <w:r w:rsidRPr="009F3D24">
              <w:rPr>
                <w:b/>
                <w:lang w:val="uk-UA"/>
              </w:rPr>
              <w:t xml:space="preserve">2. Порядок проведення </w:t>
            </w:r>
            <w:r w:rsidRPr="009F3D24">
              <w:rPr>
                <w:b/>
                <w:shd w:val="clear" w:color="auto" w:fill="FFFFFF"/>
                <w:lang w:val="uk-UA"/>
              </w:rPr>
              <w:t>електронного аукціону</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A1238F" w:rsidRPr="009F3D24" w:rsidRDefault="00A80474" w:rsidP="00A94570">
            <w:pPr>
              <w:pStyle w:val="LO-normal1"/>
              <w:spacing w:line="240" w:lineRule="auto"/>
              <w:ind w:left="129" w:right="113" w:firstLine="284"/>
              <w:jc w:val="both"/>
              <w:rPr>
                <w:rFonts w:ascii="Times New Roman" w:eastAsia="Times New Roman" w:hAnsi="Times New Roman" w:cs="Times New Roman"/>
                <w:color w:val="auto"/>
                <w:sz w:val="24"/>
                <w:szCs w:val="24"/>
                <w:lang w:val="uk-UA"/>
              </w:rPr>
            </w:pPr>
            <w:r w:rsidRPr="009F3D24">
              <w:rPr>
                <w:rFonts w:ascii="Times New Roman" w:eastAsia="Times New Roman" w:hAnsi="Times New Roman" w:cs="Times New Roman"/>
                <w:color w:val="auto"/>
                <w:sz w:val="24"/>
                <w:szCs w:val="24"/>
                <w:lang w:val="uk-UA"/>
              </w:rPr>
              <w:t xml:space="preserve">4.2.1. </w:t>
            </w:r>
            <w:r w:rsidR="00A1238F" w:rsidRPr="009F3D24">
              <w:rPr>
                <w:rFonts w:ascii="Times New Roman" w:eastAsia="Times New Roman" w:hAnsi="Times New Roman" w:cs="Times New Roman"/>
                <w:color w:val="auto"/>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w:t>
            </w:r>
          </w:p>
          <w:p w:rsidR="00A1238F" w:rsidRPr="009F3D24" w:rsidRDefault="00A1238F" w:rsidP="00A94570">
            <w:pPr>
              <w:pStyle w:val="LO-normal1"/>
              <w:widowControl w:val="0"/>
              <w:spacing w:line="240" w:lineRule="auto"/>
              <w:ind w:left="129" w:right="113" w:firstLine="284"/>
              <w:jc w:val="both"/>
              <w:rPr>
                <w:rFonts w:ascii="Times New Roman" w:eastAsia="Times New Roman" w:hAnsi="Times New Roman" w:cs="Times New Roman"/>
                <w:color w:val="auto"/>
                <w:sz w:val="24"/>
                <w:szCs w:val="24"/>
                <w:lang w:val="uk-UA"/>
              </w:rPr>
            </w:pPr>
            <w:r w:rsidRPr="009F3D24">
              <w:rPr>
                <w:rFonts w:ascii="Times New Roman" w:eastAsia="Times New Roman" w:hAnsi="Times New Roman" w:cs="Times New Roman"/>
                <w:color w:val="auto"/>
                <w:sz w:val="24"/>
                <w:szCs w:val="24"/>
                <w:lang w:val="uk-UA"/>
              </w:rPr>
              <w:t>Електронний аукціон проводиться електронною системою закупівель відповідно до статті 30 Закону</w:t>
            </w:r>
          </w:p>
          <w:p w:rsidR="00A80474" w:rsidRPr="009F3D24" w:rsidRDefault="00A1238F" w:rsidP="00A94570">
            <w:pPr>
              <w:pStyle w:val="LO-normal1"/>
              <w:widowControl w:val="0"/>
              <w:spacing w:line="240" w:lineRule="auto"/>
              <w:ind w:left="129" w:right="113" w:firstLine="284"/>
              <w:jc w:val="both"/>
              <w:rPr>
                <w:rFonts w:ascii="Times New Roman" w:eastAsia="Times New Roman" w:hAnsi="Times New Roman" w:cs="Times New Roman"/>
                <w:color w:val="auto"/>
                <w:sz w:val="24"/>
                <w:szCs w:val="24"/>
                <w:lang w:val="uk-UA"/>
              </w:rPr>
            </w:pPr>
            <w:r w:rsidRPr="009F3D24">
              <w:rPr>
                <w:rFonts w:ascii="Times New Roman" w:eastAsia="Times New Roman" w:hAnsi="Times New Roman" w:cs="Times New Roman"/>
                <w:color w:val="auto"/>
                <w:sz w:val="24"/>
                <w:szCs w:val="24"/>
                <w:lang w:val="uk-UA"/>
              </w:rPr>
              <w:t xml:space="preserve">4.2.2. </w:t>
            </w:r>
            <w:r w:rsidR="00A80474" w:rsidRPr="009F3D24">
              <w:rPr>
                <w:rFonts w:ascii="Times New Roman" w:eastAsia="Times New Roman" w:hAnsi="Times New Roman" w:cs="Times New Roman"/>
                <w:color w:val="auto"/>
                <w:sz w:val="24"/>
                <w:szCs w:val="24"/>
                <w:lang w:val="uk-UA"/>
              </w:rPr>
              <w:t>Дата і час проведення електронного аукціону визначаються електронною системою закупівель автоматично.</w:t>
            </w:r>
          </w:p>
          <w:p w:rsidR="00A80474" w:rsidRPr="009F3D24" w:rsidRDefault="00A80474" w:rsidP="00A94570">
            <w:pPr>
              <w:pStyle w:val="LO-normal1"/>
              <w:widowControl w:val="0"/>
              <w:spacing w:line="240" w:lineRule="auto"/>
              <w:ind w:left="129" w:right="113" w:firstLine="284"/>
              <w:jc w:val="both"/>
              <w:rPr>
                <w:rFonts w:ascii="Times New Roman" w:eastAsia="Times New Roman" w:hAnsi="Times New Roman" w:cs="Times New Roman"/>
                <w:color w:val="auto"/>
                <w:sz w:val="24"/>
                <w:szCs w:val="24"/>
                <w:lang w:val="uk-UA"/>
              </w:rPr>
            </w:pPr>
            <w:r w:rsidRPr="009F3D24">
              <w:rPr>
                <w:rFonts w:ascii="Times New Roman" w:eastAsia="Times New Roman" w:hAnsi="Times New Roman" w:cs="Times New Roman"/>
                <w:color w:val="auto"/>
                <w:sz w:val="24"/>
                <w:szCs w:val="24"/>
                <w:lang w:val="uk-UA"/>
              </w:rPr>
              <w:t>4.2.</w:t>
            </w:r>
            <w:r w:rsidR="00A1238F" w:rsidRPr="009F3D24">
              <w:rPr>
                <w:rFonts w:ascii="Times New Roman" w:eastAsia="Times New Roman" w:hAnsi="Times New Roman" w:cs="Times New Roman"/>
                <w:color w:val="auto"/>
                <w:sz w:val="24"/>
                <w:szCs w:val="24"/>
                <w:lang w:val="uk-UA"/>
              </w:rPr>
              <w:t>3</w:t>
            </w:r>
            <w:r w:rsidRPr="009F3D24">
              <w:rPr>
                <w:rFonts w:ascii="Times New Roman" w:eastAsia="Times New Roman" w:hAnsi="Times New Roman" w:cs="Times New Roman"/>
                <w:color w:val="auto"/>
                <w:sz w:val="24"/>
                <w:szCs w:val="24"/>
                <w:lang w:val="uk-UA"/>
              </w:rPr>
              <w:t>.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A80474" w:rsidRPr="009F3D24" w:rsidRDefault="00A80474" w:rsidP="00A94570">
            <w:pPr>
              <w:pStyle w:val="LO-normal1"/>
              <w:widowControl w:val="0"/>
              <w:spacing w:line="240" w:lineRule="auto"/>
              <w:ind w:left="129" w:right="113" w:firstLine="284"/>
              <w:jc w:val="both"/>
              <w:rPr>
                <w:rFonts w:ascii="Times New Roman" w:eastAsia="Times New Roman" w:hAnsi="Times New Roman" w:cs="Times New Roman"/>
                <w:color w:val="auto"/>
                <w:sz w:val="24"/>
                <w:szCs w:val="24"/>
                <w:lang w:val="uk-UA"/>
              </w:rPr>
            </w:pPr>
            <w:bookmarkStart w:id="1" w:name="n1525"/>
            <w:bookmarkEnd w:id="1"/>
            <w:r w:rsidRPr="009F3D24">
              <w:rPr>
                <w:rFonts w:ascii="Times New Roman" w:eastAsia="Times New Roman" w:hAnsi="Times New Roman" w:cs="Times New Roman"/>
                <w:color w:val="auto"/>
                <w:sz w:val="24"/>
                <w:szCs w:val="24"/>
                <w:lang w:val="uk-UA"/>
              </w:rPr>
              <w:t>4.2.</w:t>
            </w:r>
            <w:r w:rsidR="00A1238F" w:rsidRPr="009F3D24">
              <w:rPr>
                <w:rFonts w:ascii="Times New Roman" w:eastAsia="Times New Roman" w:hAnsi="Times New Roman" w:cs="Times New Roman"/>
                <w:color w:val="auto"/>
                <w:sz w:val="24"/>
                <w:szCs w:val="24"/>
                <w:lang w:val="uk-UA"/>
              </w:rPr>
              <w:t>4</w:t>
            </w:r>
            <w:r w:rsidRPr="009F3D24">
              <w:rPr>
                <w:rFonts w:ascii="Times New Roman" w:eastAsia="Times New Roman" w:hAnsi="Times New Roman" w:cs="Times New Roman"/>
                <w:color w:val="auto"/>
                <w:sz w:val="24"/>
                <w:szCs w:val="24"/>
                <w:lang w:val="uk-UA"/>
              </w:rPr>
              <w:t>. 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 без зазначення найменувань та інформації про учасників.</w:t>
            </w:r>
          </w:p>
          <w:p w:rsidR="00A80474" w:rsidRPr="009F3D24" w:rsidRDefault="00A80474" w:rsidP="00A94570">
            <w:pPr>
              <w:pStyle w:val="LO-normal1"/>
              <w:widowControl w:val="0"/>
              <w:spacing w:line="240" w:lineRule="auto"/>
              <w:ind w:left="129" w:right="113" w:firstLine="284"/>
              <w:jc w:val="both"/>
              <w:rPr>
                <w:rFonts w:ascii="Times New Roman" w:eastAsia="Times New Roman" w:hAnsi="Times New Roman" w:cs="Times New Roman"/>
                <w:color w:val="auto"/>
                <w:sz w:val="24"/>
                <w:szCs w:val="24"/>
                <w:lang w:val="uk-UA"/>
              </w:rPr>
            </w:pPr>
            <w:bookmarkStart w:id="2" w:name="n1526"/>
            <w:bookmarkEnd w:id="2"/>
            <w:r w:rsidRPr="009F3D24">
              <w:rPr>
                <w:rFonts w:ascii="Times New Roman" w:eastAsia="Times New Roman" w:hAnsi="Times New Roman" w:cs="Times New Roman"/>
                <w:color w:val="auto"/>
                <w:sz w:val="24"/>
                <w:szCs w:val="24"/>
                <w:lang w:val="uk-UA"/>
              </w:rPr>
              <w:t>4.2.</w:t>
            </w:r>
            <w:r w:rsidR="00A1238F" w:rsidRPr="009F3D24">
              <w:rPr>
                <w:rFonts w:ascii="Times New Roman" w:eastAsia="Times New Roman" w:hAnsi="Times New Roman" w:cs="Times New Roman"/>
                <w:color w:val="auto"/>
                <w:sz w:val="24"/>
                <w:szCs w:val="24"/>
                <w:lang w:val="uk-UA"/>
              </w:rPr>
              <w:t>5</w:t>
            </w:r>
            <w:r w:rsidRPr="009F3D24">
              <w:rPr>
                <w:rFonts w:ascii="Times New Roman" w:eastAsia="Times New Roman" w:hAnsi="Times New Roman" w:cs="Times New Roman"/>
                <w:color w:val="auto"/>
                <w:sz w:val="24"/>
                <w:szCs w:val="24"/>
                <w:lang w:val="uk-UA"/>
              </w:rPr>
              <w:t>. 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A80474" w:rsidRPr="009F3D24" w:rsidRDefault="00A80474" w:rsidP="00A94570">
            <w:pPr>
              <w:pStyle w:val="LO-normal1"/>
              <w:widowControl w:val="0"/>
              <w:spacing w:line="240" w:lineRule="auto"/>
              <w:ind w:left="129" w:right="113" w:firstLine="284"/>
              <w:jc w:val="both"/>
              <w:rPr>
                <w:rFonts w:ascii="Times New Roman" w:eastAsia="Times New Roman" w:hAnsi="Times New Roman" w:cs="Times New Roman"/>
                <w:color w:val="auto"/>
                <w:sz w:val="24"/>
                <w:szCs w:val="24"/>
                <w:lang w:val="uk-UA"/>
              </w:rPr>
            </w:pPr>
            <w:bookmarkStart w:id="3" w:name="n1527"/>
            <w:bookmarkEnd w:id="3"/>
            <w:r w:rsidRPr="009F3D24">
              <w:rPr>
                <w:rFonts w:ascii="Times New Roman" w:eastAsia="Times New Roman" w:hAnsi="Times New Roman" w:cs="Times New Roman"/>
                <w:color w:val="auto"/>
                <w:sz w:val="24"/>
                <w:szCs w:val="24"/>
                <w:lang w:val="uk-UA"/>
              </w:rPr>
              <w:t>4.2.</w:t>
            </w:r>
            <w:r w:rsidR="00A1238F" w:rsidRPr="009F3D24">
              <w:rPr>
                <w:rFonts w:ascii="Times New Roman" w:eastAsia="Times New Roman" w:hAnsi="Times New Roman" w:cs="Times New Roman"/>
                <w:color w:val="auto"/>
                <w:sz w:val="24"/>
                <w:szCs w:val="24"/>
                <w:lang w:val="uk-UA"/>
              </w:rPr>
              <w:t>6</w:t>
            </w:r>
            <w:r w:rsidRPr="009F3D24">
              <w:rPr>
                <w:rFonts w:ascii="Times New Roman" w:eastAsia="Times New Roman" w:hAnsi="Times New Roman" w:cs="Times New Roman"/>
                <w:color w:val="auto"/>
                <w:sz w:val="24"/>
                <w:szCs w:val="24"/>
                <w:lang w:val="uk-UA"/>
              </w:rPr>
              <w:t>. Якщо для визначення найбільш економічно вигідної тендерної пропозиції, крім ціни або вартості життєвого циклу, замовником застосовуються інші критерії оцінки, у тендерній документації визначається їх вартісний еквівалент або питома вага цих критеріїв у загальній оцінці тендерних пропозицій. Питома вага цінового критерію/вартості життєвого циклу не може бути нижчою ніж 70 відсотків, крім випадків застосування процедури конкурентного діалогу.</w:t>
            </w:r>
          </w:p>
          <w:p w:rsidR="00A80474" w:rsidRPr="009F3D24" w:rsidRDefault="00A80474" w:rsidP="00A94570">
            <w:pPr>
              <w:pStyle w:val="LO-normal1"/>
              <w:widowControl w:val="0"/>
              <w:spacing w:line="240" w:lineRule="auto"/>
              <w:ind w:left="129" w:right="113" w:firstLine="284"/>
              <w:jc w:val="both"/>
              <w:rPr>
                <w:rFonts w:ascii="Times New Roman" w:eastAsia="Times New Roman" w:hAnsi="Times New Roman" w:cs="Times New Roman"/>
                <w:color w:val="auto"/>
                <w:sz w:val="24"/>
                <w:szCs w:val="24"/>
                <w:lang w:val="uk-UA"/>
              </w:rPr>
            </w:pPr>
            <w:bookmarkStart w:id="4" w:name="n1528"/>
            <w:bookmarkEnd w:id="4"/>
            <w:r w:rsidRPr="009F3D24">
              <w:rPr>
                <w:rFonts w:ascii="Times New Roman" w:eastAsia="Times New Roman" w:hAnsi="Times New Roman" w:cs="Times New Roman"/>
                <w:color w:val="auto"/>
                <w:sz w:val="24"/>
                <w:szCs w:val="24"/>
                <w:lang w:val="uk-UA"/>
              </w:rPr>
              <w:t>4.2.</w:t>
            </w:r>
            <w:r w:rsidR="00A1238F" w:rsidRPr="009F3D24">
              <w:rPr>
                <w:rFonts w:ascii="Times New Roman" w:eastAsia="Times New Roman" w:hAnsi="Times New Roman" w:cs="Times New Roman"/>
                <w:color w:val="auto"/>
                <w:sz w:val="24"/>
                <w:szCs w:val="24"/>
                <w:lang w:val="uk-UA"/>
              </w:rPr>
              <w:t>7</w:t>
            </w:r>
            <w:r w:rsidRPr="009F3D24">
              <w:rPr>
                <w:rFonts w:ascii="Times New Roman" w:eastAsia="Times New Roman" w:hAnsi="Times New Roman" w:cs="Times New Roman"/>
                <w:color w:val="auto"/>
                <w:sz w:val="24"/>
                <w:szCs w:val="24"/>
                <w:lang w:val="uk-UA"/>
              </w:rPr>
              <w:t>. 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rsidR="00A80474" w:rsidRPr="009F3D24" w:rsidRDefault="00A80474" w:rsidP="00A94570">
            <w:pPr>
              <w:pStyle w:val="LO-normal1"/>
              <w:widowControl w:val="0"/>
              <w:spacing w:line="240" w:lineRule="auto"/>
              <w:ind w:left="129" w:right="113" w:firstLine="284"/>
              <w:jc w:val="both"/>
              <w:rPr>
                <w:rFonts w:ascii="Times New Roman" w:eastAsia="Times New Roman" w:hAnsi="Times New Roman" w:cs="Times New Roman"/>
                <w:color w:val="auto"/>
                <w:sz w:val="24"/>
                <w:szCs w:val="24"/>
                <w:lang w:val="uk-UA"/>
              </w:rPr>
            </w:pPr>
            <w:bookmarkStart w:id="5" w:name="n1564"/>
            <w:bookmarkEnd w:id="5"/>
            <w:r w:rsidRPr="009F3D24">
              <w:rPr>
                <w:rFonts w:ascii="Times New Roman" w:eastAsia="Times New Roman" w:hAnsi="Times New Roman" w:cs="Times New Roman"/>
                <w:color w:val="auto"/>
                <w:sz w:val="24"/>
                <w:szCs w:val="24"/>
                <w:lang w:val="uk-UA"/>
              </w:rPr>
              <w:t>4.2.</w:t>
            </w:r>
            <w:r w:rsidR="00A1238F" w:rsidRPr="009F3D24">
              <w:rPr>
                <w:rFonts w:ascii="Times New Roman" w:eastAsia="Times New Roman" w:hAnsi="Times New Roman" w:cs="Times New Roman"/>
                <w:color w:val="auto"/>
                <w:sz w:val="24"/>
                <w:szCs w:val="24"/>
                <w:lang w:val="uk-UA"/>
              </w:rPr>
              <w:t>8</w:t>
            </w:r>
            <w:r w:rsidRPr="009F3D24">
              <w:rPr>
                <w:rFonts w:ascii="Times New Roman" w:eastAsia="Times New Roman" w:hAnsi="Times New Roman" w:cs="Times New Roman"/>
                <w:color w:val="auto"/>
                <w:sz w:val="24"/>
                <w:szCs w:val="24"/>
                <w:lang w:val="uk-UA"/>
              </w:rPr>
              <w:t>. Для проведення електронного аукціону ціни/приведені ціни всіх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rsidR="00A80474" w:rsidRPr="009F3D24" w:rsidRDefault="00A80474" w:rsidP="00A94570">
            <w:pPr>
              <w:pStyle w:val="LO-normal1"/>
              <w:widowControl w:val="0"/>
              <w:spacing w:line="240" w:lineRule="auto"/>
              <w:ind w:left="129" w:right="113" w:firstLine="284"/>
              <w:jc w:val="both"/>
              <w:rPr>
                <w:rFonts w:ascii="Times New Roman" w:eastAsia="Times New Roman" w:hAnsi="Times New Roman" w:cs="Times New Roman"/>
                <w:color w:val="auto"/>
                <w:sz w:val="24"/>
                <w:szCs w:val="24"/>
                <w:lang w:val="uk-UA"/>
              </w:rPr>
            </w:pPr>
            <w:bookmarkStart w:id="6" w:name="n1565"/>
            <w:bookmarkEnd w:id="6"/>
            <w:r w:rsidRPr="009F3D24">
              <w:rPr>
                <w:rFonts w:ascii="Times New Roman" w:eastAsia="Times New Roman" w:hAnsi="Times New Roman" w:cs="Times New Roman"/>
                <w:color w:val="auto"/>
                <w:sz w:val="24"/>
                <w:szCs w:val="24"/>
                <w:lang w:val="uk-UA"/>
              </w:rPr>
              <w:t>4.2.</w:t>
            </w:r>
            <w:r w:rsidR="00A1238F" w:rsidRPr="009F3D24">
              <w:rPr>
                <w:rFonts w:ascii="Times New Roman" w:eastAsia="Times New Roman" w:hAnsi="Times New Roman" w:cs="Times New Roman"/>
                <w:color w:val="auto"/>
                <w:sz w:val="24"/>
                <w:szCs w:val="24"/>
                <w:lang w:val="uk-UA"/>
              </w:rPr>
              <w:t>9</w:t>
            </w:r>
            <w:r w:rsidRPr="009F3D24">
              <w:rPr>
                <w:rFonts w:ascii="Times New Roman" w:eastAsia="Times New Roman" w:hAnsi="Times New Roman" w:cs="Times New Roman"/>
                <w:color w:val="auto"/>
                <w:sz w:val="24"/>
                <w:szCs w:val="24"/>
                <w:lang w:val="uk-UA"/>
              </w:rPr>
              <w:t>. Якщо учасники подали тендерні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rsidR="00A80474" w:rsidRPr="009F3D24" w:rsidRDefault="00A80474" w:rsidP="00A94570">
            <w:pPr>
              <w:pStyle w:val="rvps2"/>
              <w:shd w:val="clear" w:color="auto" w:fill="FFFFFF"/>
              <w:spacing w:before="0" w:after="0"/>
              <w:ind w:left="129" w:firstLine="284"/>
              <w:jc w:val="both"/>
              <w:rPr>
                <w:lang w:val="uk-UA"/>
              </w:rPr>
            </w:pPr>
            <w:bookmarkStart w:id="7" w:name="n1566"/>
            <w:bookmarkEnd w:id="7"/>
            <w:r w:rsidRPr="009F3D24">
              <w:rPr>
                <w:lang w:val="uk-UA"/>
              </w:rPr>
              <w:t>4.2.</w:t>
            </w:r>
            <w:r w:rsidR="00A1238F" w:rsidRPr="009F3D24">
              <w:rPr>
                <w:lang w:val="uk-UA"/>
              </w:rPr>
              <w:t>10</w:t>
            </w:r>
            <w:r w:rsidRPr="009F3D24">
              <w:rPr>
                <w:lang w:val="uk-UA"/>
              </w:rPr>
              <w:t>.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rsidR="00A80474" w:rsidRPr="009F3D24" w:rsidRDefault="00A80474" w:rsidP="00A94570">
            <w:pPr>
              <w:pStyle w:val="LO-normal1"/>
              <w:widowControl w:val="0"/>
              <w:spacing w:line="240" w:lineRule="auto"/>
              <w:ind w:left="129" w:right="113" w:firstLine="284"/>
              <w:jc w:val="both"/>
              <w:rPr>
                <w:rFonts w:ascii="Times New Roman" w:eastAsia="Times New Roman" w:hAnsi="Times New Roman" w:cs="Times New Roman"/>
                <w:color w:val="auto"/>
                <w:sz w:val="24"/>
                <w:szCs w:val="24"/>
                <w:lang w:val="uk-UA"/>
              </w:rPr>
            </w:pPr>
            <w:bookmarkStart w:id="8" w:name="n1567"/>
            <w:bookmarkEnd w:id="8"/>
            <w:r w:rsidRPr="009F3D24">
              <w:rPr>
                <w:rFonts w:ascii="Times New Roman" w:eastAsia="Times New Roman" w:hAnsi="Times New Roman" w:cs="Times New Roman"/>
                <w:color w:val="auto"/>
                <w:sz w:val="24"/>
                <w:szCs w:val="24"/>
                <w:lang w:val="uk-UA"/>
              </w:rPr>
              <w:t>4.2.1</w:t>
            </w:r>
            <w:r w:rsidR="00A1238F" w:rsidRPr="009F3D24">
              <w:rPr>
                <w:rFonts w:ascii="Times New Roman" w:eastAsia="Times New Roman" w:hAnsi="Times New Roman" w:cs="Times New Roman"/>
                <w:color w:val="auto"/>
                <w:sz w:val="24"/>
                <w:szCs w:val="24"/>
                <w:lang w:val="uk-UA"/>
              </w:rPr>
              <w:t>1</w:t>
            </w:r>
            <w:r w:rsidRPr="009F3D24">
              <w:rPr>
                <w:rFonts w:ascii="Times New Roman" w:eastAsia="Times New Roman" w:hAnsi="Times New Roman" w:cs="Times New Roman"/>
                <w:color w:val="auto"/>
                <w:sz w:val="24"/>
                <w:szCs w:val="24"/>
                <w:lang w:val="uk-UA"/>
              </w:rPr>
              <w:t>. 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rsidR="00A80474" w:rsidRPr="009F3D24" w:rsidRDefault="00A80474" w:rsidP="00A94570">
            <w:pPr>
              <w:pStyle w:val="LO-normal1"/>
              <w:widowControl w:val="0"/>
              <w:spacing w:line="240" w:lineRule="auto"/>
              <w:ind w:left="129" w:right="113" w:firstLine="284"/>
              <w:jc w:val="both"/>
              <w:rPr>
                <w:rFonts w:ascii="Times New Roman" w:eastAsia="Times New Roman" w:hAnsi="Times New Roman" w:cs="Times New Roman"/>
                <w:color w:val="auto"/>
                <w:sz w:val="24"/>
                <w:szCs w:val="24"/>
                <w:lang w:val="uk-UA"/>
              </w:rPr>
            </w:pPr>
            <w:bookmarkStart w:id="9" w:name="n1568"/>
            <w:bookmarkEnd w:id="9"/>
            <w:r w:rsidRPr="009F3D24">
              <w:rPr>
                <w:rFonts w:ascii="Times New Roman" w:eastAsia="Times New Roman" w:hAnsi="Times New Roman" w:cs="Times New Roman"/>
                <w:color w:val="auto"/>
                <w:sz w:val="24"/>
                <w:szCs w:val="24"/>
                <w:lang w:val="uk-UA"/>
              </w:rPr>
              <w:t>4.2.1</w:t>
            </w:r>
            <w:r w:rsidR="00A1238F" w:rsidRPr="009F3D24">
              <w:rPr>
                <w:rFonts w:ascii="Times New Roman" w:eastAsia="Times New Roman" w:hAnsi="Times New Roman" w:cs="Times New Roman"/>
                <w:color w:val="auto"/>
                <w:sz w:val="24"/>
                <w:szCs w:val="24"/>
                <w:lang w:val="uk-UA"/>
              </w:rPr>
              <w:t>2</w:t>
            </w:r>
            <w:r w:rsidRPr="009F3D24">
              <w:rPr>
                <w:rFonts w:ascii="Times New Roman" w:eastAsia="Times New Roman" w:hAnsi="Times New Roman" w:cs="Times New Roman"/>
                <w:color w:val="auto"/>
                <w:sz w:val="24"/>
                <w:szCs w:val="24"/>
                <w:lang w:val="uk-UA"/>
              </w:rPr>
              <w:t>.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w:t>
            </w:r>
          </w:p>
          <w:p w:rsidR="00A80474" w:rsidRPr="009F3D24" w:rsidRDefault="00A80474" w:rsidP="00A94570">
            <w:pPr>
              <w:pStyle w:val="LO-normal1"/>
              <w:widowControl w:val="0"/>
              <w:spacing w:line="240" w:lineRule="auto"/>
              <w:ind w:left="129" w:right="113" w:firstLine="284"/>
              <w:jc w:val="both"/>
              <w:rPr>
                <w:rFonts w:ascii="Times New Roman" w:eastAsia="Times New Roman" w:hAnsi="Times New Roman" w:cs="Times New Roman"/>
                <w:color w:val="auto"/>
                <w:sz w:val="24"/>
                <w:szCs w:val="24"/>
                <w:lang w:val="uk-UA"/>
              </w:rPr>
            </w:pPr>
            <w:bookmarkStart w:id="10" w:name="n1569"/>
            <w:bookmarkEnd w:id="10"/>
            <w:r w:rsidRPr="009F3D24">
              <w:rPr>
                <w:rFonts w:ascii="Times New Roman" w:eastAsia="Times New Roman" w:hAnsi="Times New Roman" w:cs="Times New Roman"/>
                <w:color w:val="auto"/>
                <w:sz w:val="24"/>
                <w:szCs w:val="24"/>
                <w:lang w:val="uk-UA"/>
              </w:rPr>
              <w:t>4.2.1</w:t>
            </w:r>
            <w:r w:rsidR="00A1238F" w:rsidRPr="009F3D24">
              <w:rPr>
                <w:rFonts w:ascii="Times New Roman" w:eastAsia="Times New Roman" w:hAnsi="Times New Roman" w:cs="Times New Roman"/>
                <w:color w:val="auto"/>
                <w:sz w:val="24"/>
                <w:szCs w:val="24"/>
                <w:lang w:val="uk-UA"/>
              </w:rPr>
              <w:t>3</w:t>
            </w:r>
            <w:r w:rsidRPr="009F3D24">
              <w:rPr>
                <w:rFonts w:ascii="Times New Roman" w:eastAsia="Times New Roman" w:hAnsi="Times New Roman" w:cs="Times New Roman"/>
                <w:color w:val="auto"/>
                <w:sz w:val="24"/>
                <w:szCs w:val="24"/>
                <w:lang w:val="uk-UA"/>
              </w:rPr>
              <w:t>. 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rsidR="00A1238F" w:rsidRPr="009F3D24" w:rsidRDefault="00A80474" w:rsidP="00A94570">
            <w:pPr>
              <w:pStyle w:val="rvps2"/>
              <w:shd w:val="clear" w:color="auto" w:fill="FFFFFF"/>
              <w:spacing w:before="0" w:after="0"/>
              <w:ind w:left="129" w:firstLine="426"/>
              <w:jc w:val="both"/>
              <w:rPr>
                <w:lang w:val="uk-UA"/>
              </w:rPr>
            </w:pPr>
            <w:r w:rsidRPr="009F3D24">
              <w:rPr>
                <w:lang w:val="uk-UA"/>
              </w:rPr>
              <w:t>4.2.1</w:t>
            </w:r>
            <w:r w:rsidR="00A1238F" w:rsidRPr="009F3D24">
              <w:rPr>
                <w:lang w:val="uk-UA"/>
              </w:rPr>
              <w:t>4</w:t>
            </w:r>
            <w:r w:rsidRPr="009F3D24">
              <w:rPr>
                <w:lang w:val="uk-UA"/>
              </w:rPr>
              <w:t>.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A1238F" w:rsidRPr="009F3D24" w:rsidRDefault="00A1238F" w:rsidP="00A94570">
            <w:pPr>
              <w:pStyle w:val="rvps2"/>
              <w:shd w:val="clear" w:color="auto" w:fill="FFFFFF"/>
              <w:spacing w:before="0" w:after="0"/>
              <w:ind w:left="129" w:firstLine="426"/>
              <w:jc w:val="both"/>
              <w:rPr>
                <w:lang w:val="uk-UA"/>
              </w:rPr>
            </w:pPr>
            <w:r w:rsidRPr="009F3D24">
              <w:rPr>
                <w:lang w:val="uk-UA"/>
              </w:rPr>
              <w:t>4.2.15.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A1238F" w:rsidRPr="009F3D24" w:rsidRDefault="00A1238F" w:rsidP="00A94570">
            <w:pPr>
              <w:pStyle w:val="rvps2"/>
              <w:shd w:val="clear" w:color="auto" w:fill="FFFFFF"/>
              <w:spacing w:before="0" w:after="0"/>
              <w:ind w:left="129" w:firstLine="426"/>
              <w:jc w:val="both"/>
              <w:rPr>
                <w:lang w:val="uk-UA"/>
              </w:rPr>
            </w:pPr>
            <w:r w:rsidRPr="009F3D24">
              <w:rPr>
                <w:lang w:val="uk-UA"/>
              </w:rPr>
              <w:t xml:space="preserve">Замовник розглядає таку тендерну пропозицію відповідно до вимог </w:t>
            </w:r>
            <w:r w:rsidR="005F3433" w:rsidRPr="009F3D24">
              <w:rPr>
                <w:lang w:val="uk-UA"/>
              </w:rPr>
              <w:t xml:space="preserve"> </w:t>
            </w:r>
            <w:r w:rsidRPr="009F3D24">
              <w:rPr>
                <w:lang w:val="uk-UA"/>
              </w:rPr>
              <w:t>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A1238F" w:rsidRPr="009F3D24" w:rsidRDefault="00A1238F" w:rsidP="00A94570">
            <w:pPr>
              <w:pStyle w:val="LO-normal1"/>
              <w:widowControl w:val="0"/>
              <w:spacing w:line="240" w:lineRule="auto"/>
              <w:ind w:left="129" w:right="113" w:firstLine="284"/>
              <w:jc w:val="both"/>
              <w:rPr>
                <w:rFonts w:ascii="Times New Roman" w:hAnsi="Times New Roman" w:cs="Times New Roman"/>
                <w:color w:val="auto"/>
                <w:lang w:val="uk-UA"/>
              </w:rPr>
            </w:pPr>
          </w:p>
        </w:tc>
      </w:tr>
      <w:tr w:rsidR="00A80474" w:rsidRPr="009F3D24" w:rsidTr="000F1F5E">
        <w:tc>
          <w:tcPr>
            <w:tcW w:w="3808" w:type="dxa"/>
            <w:tcBorders>
              <w:top w:val="single" w:sz="4" w:space="0" w:color="000000"/>
              <w:left w:val="single" w:sz="4" w:space="0" w:color="000000"/>
              <w:bottom w:val="single" w:sz="4" w:space="0" w:color="000000"/>
            </w:tcBorders>
            <w:shd w:val="clear" w:color="auto" w:fill="auto"/>
          </w:tcPr>
          <w:p w:rsidR="00A80474" w:rsidRPr="009F3D24" w:rsidRDefault="00A80474" w:rsidP="00A94570">
            <w:pPr>
              <w:pStyle w:val="a6"/>
              <w:spacing w:before="0" w:after="0"/>
              <w:rPr>
                <w:lang w:val="uk-UA"/>
              </w:rPr>
            </w:pPr>
            <w:r w:rsidRPr="009F3D24">
              <w:rPr>
                <w:b/>
                <w:lang w:val="uk-UA"/>
              </w:rPr>
              <w:t>3. Дата та час розкриття тендерної пропозиції</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553FD3" w:rsidRPr="009F3D24" w:rsidRDefault="00A80474" w:rsidP="00A94570">
            <w:pPr>
              <w:pStyle w:val="rvps2"/>
              <w:shd w:val="clear" w:color="auto" w:fill="FFFFFF"/>
              <w:spacing w:before="0" w:after="0"/>
              <w:ind w:left="129" w:firstLine="426"/>
              <w:jc w:val="both"/>
              <w:rPr>
                <w:lang w:val="uk-UA"/>
              </w:rPr>
            </w:pPr>
            <w:r w:rsidRPr="009F3D24">
              <w:rPr>
                <w:lang w:val="uk-UA"/>
              </w:rPr>
              <w:t xml:space="preserve">4.3.1 </w:t>
            </w:r>
            <w:r w:rsidR="00553FD3" w:rsidRPr="009F3D24">
              <w:rPr>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80474" w:rsidRPr="009F3D24" w:rsidRDefault="00A80474" w:rsidP="00A94570">
            <w:pPr>
              <w:pStyle w:val="rvps2"/>
              <w:shd w:val="clear" w:color="auto" w:fill="FFFFFF"/>
              <w:spacing w:before="0" w:after="0"/>
              <w:ind w:left="129" w:firstLine="426"/>
              <w:jc w:val="both"/>
              <w:rPr>
                <w:shd w:val="clear" w:color="auto" w:fill="FFFFFF"/>
                <w:lang w:val="uk-UA"/>
              </w:rPr>
            </w:pPr>
            <w:r w:rsidRPr="009F3D24">
              <w:rPr>
                <w:lang w:val="uk-UA"/>
              </w:rPr>
              <w:t>4.3.2.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A80474" w:rsidRPr="009F3D24" w:rsidRDefault="00A80474" w:rsidP="00A94570">
            <w:pPr>
              <w:pStyle w:val="rvps2"/>
              <w:shd w:val="clear" w:color="auto" w:fill="FFFFFF"/>
              <w:spacing w:before="0" w:after="0"/>
              <w:ind w:left="129" w:firstLine="426"/>
              <w:jc w:val="both"/>
              <w:rPr>
                <w:shd w:val="clear" w:color="auto" w:fill="FFFFFF"/>
                <w:lang w:val="uk-UA"/>
              </w:rPr>
            </w:pPr>
            <w:r w:rsidRPr="009F3D24">
              <w:rPr>
                <w:shd w:val="clear" w:color="auto" w:fill="FFFFFF"/>
                <w:lang w:val="uk-UA"/>
              </w:rPr>
              <w:t>4.3.3. 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документи, що підтверджують відсутність підстав, установлених статтею 17 цього Закону.</w:t>
            </w:r>
          </w:p>
          <w:p w:rsidR="00A80474" w:rsidRPr="009F3D24" w:rsidRDefault="00A80474" w:rsidP="00A94570">
            <w:pPr>
              <w:pStyle w:val="a6"/>
              <w:spacing w:before="0" w:after="0"/>
              <w:ind w:left="129" w:firstLine="426"/>
              <w:jc w:val="both"/>
              <w:rPr>
                <w:lang w:val="uk-UA"/>
              </w:rPr>
            </w:pPr>
            <w:r w:rsidRPr="009F3D24">
              <w:rPr>
                <w:shd w:val="clear" w:color="auto" w:fill="FFFFFF"/>
                <w:lang w:val="uk-UA"/>
              </w:rPr>
              <w:t>4.3.4. Протокол розкриття тендерних пропозицій формується та оприлюднюється електронною системою закупівель автоматично в день розкриття пропозицій за формою, установленою Уповноваженим органом.</w:t>
            </w:r>
          </w:p>
        </w:tc>
      </w:tr>
      <w:tr w:rsidR="00A80474" w:rsidRPr="009F3D24" w:rsidTr="000F1F5E">
        <w:tblPrEx>
          <w:tblCellMar>
            <w:top w:w="0" w:type="dxa"/>
            <w:left w:w="0" w:type="dxa"/>
            <w:bottom w:w="0" w:type="dxa"/>
            <w:right w:w="0" w:type="dxa"/>
          </w:tblCellMar>
        </w:tblPrEx>
        <w:tc>
          <w:tcPr>
            <w:tcW w:w="10470" w:type="dxa"/>
            <w:gridSpan w:val="2"/>
            <w:tcBorders>
              <w:top w:val="single" w:sz="4" w:space="0" w:color="000000"/>
              <w:left w:val="single" w:sz="4" w:space="0" w:color="000000"/>
              <w:bottom w:val="single" w:sz="4" w:space="0" w:color="000000"/>
              <w:right w:val="single" w:sz="4" w:space="0" w:color="000000"/>
            </w:tcBorders>
            <w:shd w:val="clear" w:color="auto" w:fill="auto"/>
          </w:tcPr>
          <w:p w:rsidR="00A80474" w:rsidRPr="009F3D24" w:rsidRDefault="00A80474" w:rsidP="00A94570">
            <w:pPr>
              <w:pStyle w:val="a6"/>
              <w:spacing w:before="0" w:after="0"/>
              <w:jc w:val="center"/>
              <w:rPr>
                <w:lang w:val="uk-UA"/>
              </w:rPr>
            </w:pPr>
            <w:r w:rsidRPr="009F3D24">
              <w:rPr>
                <w:b/>
                <w:bCs/>
                <w:lang w:val="uk-UA"/>
              </w:rPr>
              <w:t xml:space="preserve">V. </w:t>
            </w:r>
            <w:r w:rsidRPr="009F3D24">
              <w:rPr>
                <w:b/>
                <w:lang w:val="uk-UA"/>
              </w:rPr>
              <w:t>Розгляд та оцінка тендерних пропозицій</w:t>
            </w:r>
          </w:p>
        </w:tc>
      </w:tr>
      <w:tr w:rsidR="00A80474" w:rsidRPr="009F3D24" w:rsidTr="000F1F5E">
        <w:tc>
          <w:tcPr>
            <w:tcW w:w="3808" w:type="dxa"/>
            <w:tcBorders>
              <w:top w:val="single" w:sz="4" w:space="0" w:color="000000"/>
              <w:left w:val="single" w:sz="4" w:space="0" w:color="000000"/>
              <w:bottom w:val="single" w:sz="4" w:space="0" w:color="000000"/>
            </w:tcBorders>
            <w:shd w:val="clear" w:color="auto" w:fill="auto"/>
          </w:tcPr>
          <w:p w:rsidR="00A80474" w:rsidRPr="009F3D24" w:rsidRDefault="00A80474" w:rsidP="00A94570">
            <w:pPr>
              <w:pStyle w:val="a6"/>
              <w:spacing w:before="0" w:after="0"/>
              <w:rPr>
                <w:lang w:val="uk-UA"/>
              </w:rPr>
            </w:pPr>
            <w:r w:rsidRPr="009F3D24">
              <w:rPr>
                <w:b/>
                <w:bCs/>
                <w:lang w:val="uk-UA"/>
              </w:rPr>
              <w:t xml:space="preserve">1. </w:t>
            </w:r>
            <w:r w:rsidRPr="009F3D24">
              <w:rPr>
                <w:b/>
                <w:lang w:val="uk-UA"/>
              </w:rPr>
              <w:t>Перелік критеріїв оцінки та методика оцінки тендерних пропозицій із зазначенням питомої ваги кожного критерію</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A80474" w:rsidRPr="009F3D24" w:rsidRDefault="00A80474" w:rsidP="00A94570">
            <w:pPr>
              <w:pStyle w:val="rvps2"/>
              <w:shd w:val="clear" w:color="auto" w:fill="FFFFFF"/>
              <w:spacing w:before="0" w:after="0"/>
              <w:ind w:left="129" w:firstLine="284"/>
              <w:jc w:val="both"/>
              <w:rPr>
                <w:shd w:val="clear" w:color="auto" w:fill="FFFFFF"/>
                <w:lang w:val="uk-UA"/>
              </w:rPr>
            </w:pPr>
            <w:r w:rsidRPr="009F3D24">
              <w:rPr>
                <w:shd w:val="clear" w:color="auto" w:fill="FFFFFF"/>
                <w:lang w:val="uk-UA"/>
              </w:rPr>
              <w:t>5.1.1.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A80474" w:rsidRPr="009F3D24" w:rsidRDefault="00A80474" w:rsidP="00A94570">
            <w:pPr>
              <w:pStyle w:val="rvps2"/>
              <w:shd w:val="clear" w:color="auto" w:fill="FFFFFF"/>
              <w:spacing w:before="0" w:after="0"/>
              <w:ind w:left="129" w:firstLine="284"/>
              <w:jc w:val="both"/>
              <w:rPr>
                <w:shd w:val="clear" w:color="auto" w:fill="FFFFFF"/>
                <w:lang w:val="uk-UA"/>
              </w:rPr>
            </w:pPr>
            <w:r w:rsidRPr="009F3D24">
              <w:rPr>
                <w:shd w:val="clear" w:color="auto" w:fill="FFFFFF"/>
                <w:lang w:val="uk-UA"/>
              </w:rPr>
              <w:t>5.1.2. Критерії та методика оцінки:</w:t>
            </w:r>
          </w:p>
          <w:p w:rsidR="00A80474" w:rsidRPr="009F3D24" w:rsidRDefault="00A80474" w:rsidP="00A94570">
            <w:pPr>
              <w:pStyle w:val="rvps2"/>
              <w:shd w:val="clear" w:color="auto" w:fill="FFFFFF"/>
              <w:spacing w:before="0" w:after="0"/>
              <w:ind w:left="129" w:firstLine="284"/>
              <w:jc w:val="both"/>
              <w:rPr>
                <w:shd w:val="clear" w:color="auto" w:fill="FFFFFF"/>
                <w:lang w:val="uk-UA"/>
              </w:rPr>
            </w:pPr>
            <w:r w:rsidRPr="009F3D24">
              <w:rPr>
                <w:shd w:val="clear" w:color="auto" w:fill="FFFFFF"/>
                <w:lang w:val="uk-UA"/>
              </w:rPr>
              <w:t>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A80474" w:rsidRPr="009F3D24" w:rsidRDefault="00A80474" w:rsidP="00A94570">
            <w:pPr>
              <w:pStyle w:val="rvps2"/>
              <w:shd w:val="clear" w:color="auto" w:fill="FFFFFF"/>
              <w:spacing w:before="0" w:after="0"/>
              <w:ind w:left="129" w:firstLine="284"/>
              <w:jc w:val="both"/>
              <w:rPr>
                <w:shd w:val="clear" w:color="auto" w:fill="FFFFFF"/>
                <w:lang w:val="uk-UA"/>
              </w:rPr>
            </w:pPr>
            <w:r w:rsidRPr="009F3D24">
              <w:rPr>
                <w:shd w:val="clear" w:color="auto" w:fill="FFFFFF"/>
                <w:lang w:val="uk-UA"/>
              </w:rPr>
              <w:t>5.1.3.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w:t>
            </w:r>
          </w:p>
        </w:tc>
      </w:tr>
      <w:tr w:rsidR="00A80474" w:rsidRPr="009F3D24" w:rsidTr="000F1F5E">
        <w:tc>
          <w:tcPr>
            <w:tcW w:w="3808" w:type="dxa"/>
            <w:tcBorders>
              <w:top w:val="single" w:sz="4" w:space="0" w:color="000000"/>
              <w:left w:val="single" w:sz="4" w:space="0" w:color="000000"/>
              <w:bottom w:val="single" w:sz="4" w:space="0" w:color="000000"/>
            </w:tcBorders>
            <w:shd w:val="clear" w:color="auto" w:fill="auto"/>
          </w:tcPr>
          <w:p w:rsidR="00A80474" w:rsidRPr="009F3D24" w:rsidRDefault="00A80474" w:rsidP="00A94570">
            <w:pPr>
              <w:pStyle w:val="a6"/>
              <w:spacing w:before="0" w:after="0"/>
              <w:rPr>
                <w:lang w:val="uk-UA"/>
              </w:rPr>
            </w:pPr>
            <w:r w:rsidRPr="009F3D24">
              <w:rPr>
                <w:b/>
                <w:lang w:val="uk-UA"/>
              </w:rPr>
              <w:t>2. Розгляд тендерних пропозицій</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A80474" w:rsidRPr="009F3D24" w:rsidRDefault="00A80474" w:rsidP="00A94570">
            <w:pPr>
              <w:pStyle w:val="rvps2"/>
              <w:shd w:val="clear" w:color="auto" w:fill="FFFFFF"/>
              <w:spacing w:before="0" w:after="0"/>
              <w:ind w:left="129" w:firstLine="284"/>
              <w:jc w:val="both"/>
              <w:rPr>
                <w:shd w:val="clear" w:color="auto" w:fill="FFFFFF"/>
                <w:lang w:val="uk-UA"/>
              </w:rPr>
            </w:pPr>
            <w:r w:rsidRPr="009F3D24">
              <w:rPr>
                <w:shd w:val="clear" w:color="auto" w:fill="FFFFFF"/>
                <w:lang w:val="uk-UA"/>
              </w:rPr>
              <w:t>5.2.1.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A80474" w:rsidRPr="009F3D24" w:rsidRDefault="00A80474" w:rsidP="00A94570">
            <w:pPr>
              <w:widowControl/>
              <w:shd w:val="clear" w:color="auto" w:fill="FFFFFF"/>
              <w:suppressAutoHyphens w:val="0"/>
              <w:autoSpaceDE/>
              <w:ind w:left="129" w:firstLine="284"/>
              <w:jc w:val="both"/>
              <w:rPr>
                <w:rFonts w:ascii="Times New Roman" w:hAnsi="Times New Roman" w:cs="Times New Roman"/>
                <w:shd w:val="clear" w:color="auto" w:fill="FFFFFF"/>
                <w:lang w:val="uk-UA"/>
              </w:rPr>
            </w:pPr>
            <w:bookmarkStart w:id="11" w:name="n1529"/>
            <w:bookmarkEnd w:id="11"/>
            <w:r w:rsidRPr="009F3D24">
              <w:rPr>
                <w:rFonts w:ascii="Times New Roman" w:hAnsi="Times New Roman" w:cs="Times New Roman"/>
                <w:shd w:val="clear" w:color="auto" w:fill="FFFFFF"/>
                <w:lang w:val="uk-UA"/>
              </w:rPr>
              <w:t>5.2.2.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80474" w:rsidRPr="009F3D24" w:rsidRDefault="00A80474" w:rsidP="00A94570">
            <w:pPr>
              <w:widowControl/>
              <w:shd w:val="clear" w:color="auto" w:fill="FFFFFF"/>
              <w:suppressAutoHyphens w:val="0"/>
              <w:autoSpaceDE/>
              <w:ind w:left="129" w:firstLine="284"/>
              <w:jc w:val="both"/>
              <w:rPr>
                <w:rFonts w:ascii="Times New Roman" w:hAnsi="Times New Roman" w:cs="Times New Roman"/>
                <w:shd w:val="clear" w:color="auto" w:fill="FFFFFF"/>
                <w:lang w:val="uk-UA"/>
              </w:rPr>
            </w:pPr>
            <w:bookmarkStart w:id="12" w:name="n1530"/>
            <w:bookmarkEnd w:id="12"/>
            <w:r w:rsidRPr="009F3D24">
              <w:rPr>
                <w:rFonts w:ascii="Times New Roman" w:hAnsi="Times New Roman" w:cs="Times New Roman"/>
                <w:shd w:val="clear" w:color="auto" w:fill="FFFFFF"/>
                <w:lang w:val="uk-UA"/>
              </w:rPr>
              <w:t>5.2.3.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A80474" w:rsidRPr="009F3D24" w:rsidRDefault="00A80474" w:rsidP="00A94570">
            <w:pPr>
              <w:pStyle w:val="rvps2"/>
              <w:shd w:val="clear" w:color="auto" w:fill="FFFFFF"/>
              <w:spacing w:before="0" w:after="0"/>
              <w:ind w:left="129" w:firstLine="284"/>
              <w:jc w:val="both"/>
              <w:rPr>
                <w:shd w:val="clear" w:color="auto" w:fill="FFFFFF"/>
                <w:lang w:val="uk-UA"/>
              </w:rPr>
            </w:pPr>
            <w:r w:rsidRPr="009F3D24">
              <w:rPr>
                <w:shd w:val="clear" w:color="auto" w:fill="FFFFFF"/>
                <w:lang w:val="uk-UA"/>
              </w:rPr>
              <w:t>5.2.4. Відповідно до ч. 15 ст.29 Закону,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цим Законом.</w:t>
            </w:r>
          </w:p>
          <w:p w:rsidR="00A80474" w:rsidRPr="009F3D24" w:rsidRDefault="00A80474" w:rsidP="00A94570">
            <w:pPr>
              <w:pStyle w:val="rvps2"/>
              <w:shd w:val="clear" w:color="auto" w:fill="FFFFFF"/>
              <w:spacing w:before="0" w:after="0"/>
              <w:ind w:left="129" w:firstLine="284"/>
              <w:jc w:val="both"/>
              <w:rPr>
                <w:shd w:val="clear" w:color="auto" w:fill="FFFFFF"/>
                <w:lang w:val="uk-UA"/>
              </w:rPr>
            </w:pPr>
            <w:bookmarkStart w:id="13" w:name="n1550"/>
            <w:bookmarkEnd w:id="13"/>
            <w:r w:rsidRPr="009F3D24">
              <w:rPr>
                <w:shd w:val="clear" w:color="auto" w:fill="FFFFFF"/>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A80474" w:rsidRPr="009F3D24" w:rsidRDefault="00A80474" w:rsidP="00A94570">
            <w:pPr>
              <w:pStyle w:val="rvps2"/>
              <w:shd w:val="clear" w:color="auto" w:fill="FFFFFF"/>
              <w:spacing w:before="0" w:after="0"/>
              <w:ind w:left="129" w:firstLine="284"/>
              <w:jc w:val="both"/>
              <w:rPr>
                <w:shd w:val="clear" w:color="auto" w:fill="FFFFFF"/>
                <w:lang w:val="uk-UA"/>
              </w:rPr>
            </w:pPr>
            <w:bookmarkStart w:id="14" w:name="n1551"/>
            <w:bookmarkEnd w:id="14"/>
            <w:r w:rsidRPr="009F3D24">
              <w:rPr>
                <w:shd w:val="clear" w:color="auto" w:fill="FFFFFF"/>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hyperlink r:id="rId9" w:anchor="n1262" w:history="1">
              <w:r w:rsidRPr="009F3D24">
                <w:rPr>
                  <w:shd w:val="clear" w:color="auto" w:fill="FFFFFF"/>
                  <w:lang w:val="uk-UA"/>
                </w:rPr>
                <w:t>частиною першою</w:t>
              </w:r>
            </w:hyperlink>
            <w:r w:rsidRPr="009F3D24">
              <w:rPr>
                <w:shd w:val="clear" w:color="auto" w:fill="FFFFFF"/>
                <w:lang w:val="uk-UA"/>
              </w:rPr>
              <w:t>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A80474" w:rsidRPr="009F3D24" w:rsidRDefault="00A80474" w:rsidP="00A94570">
            <w:pPr>
              <w:ind w:left="129" w:firstLine="284"/>
              <w:jc w:val="both"/>
              <w:rPr>
                <w:rFonts w:ascii="Times New Roman" w:hAnsi="Times New Roman" w:cs="Times New Roman"/>
                <w:shd w:val="clear" w:color="auto" w:fill="FFFFFF"/>
                <w:lang w:val="uk-UA"/>
              </w:rPr>
            </w:pPr>
            <w:r w:rsidRPr="009F3D24">
              <w:rPr>
                <w:rFonts w:ascii="Times New Roman" w:hAnsi="Times New Roman" w:cs="Times New Roman"/>
                <w:shd w:val="clear" w:color="auto" w:fill="FFFFFF"/>
                <w:lang w:val="uk-UA"/>
              </w:rPr>
              <w:t>5.2.5.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rsidR="00A80474" w:rsidRPr="009F3D24" w:rsidRDefault="00A80474" w:rsidP="00A94570">
            <w:pPr>
              <w:ind w:left="129" w:firstLine="284"/>
              <w:jc w:val="both"/>
              <w:rPr>
                <w:rFonts w:ascii="Times New Roman" w:hAnsi="Times New Roman" w:cs="Times New Roman"/>
                <w:lang w:val="uk-UA" w:eastAsia="uk-UA"/>
              </w:rPr>
            </w:pPr>
            <w:r w:rsidRPr="009F3D24">
              <w:rPr>
                <w:rFonts w:ascii="Times New Roman" w:hAnsi="Times New Roman" w:cs="Times New Roman"/>
                <w:shd w:val="clear" w:color="auto" w:fill="FFFFFF"/>
                <w:lang w:val="uk-UA"/>
              </w:rPr>
              <w:t xml:space="preserve">5.2.6. </w:t>
            </w:r>
            <w:r w:rsidRPr="009F3D24">
              <w:rPr>
                <w:rFonts w:ascii="Times New Roman" w:hAnsi="Times New Roman" w:cs="Times New Roman"/>
                <w:lang w:val="uk-UA" w:eastAsia="uk-UA"/>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A80474" w:rsidRPr="009F3D24" w:rsidRDefault="00A80474" w:rsidP="00A94570">
            <w:pPr>
              <w:ind w:left="129" w:firstLine="284"/>
              <w:jc w:val="both"/>
              <w:rPr>
                <w:rFonts w:ascii="Times New Roman" w:hAnsi="Times New Roman" w:cs="Times New Roman"/>
                <w:lang w:val="uk-UA" w:eastAsia="uk-UA"/>
              </w:rPr>
            </w:pPr>
            <w:r w:rsidRPr="009F3D24">
              <w:rPr>
                <w:rFonts w:ascii="Times New Roman" w:hAnsi="Times New Roman" w:cs="Times New Roman"/>
                <w:lang w:val="uk-UA" w:eastAsia="uk-UA"/>
              </w:rPr>
              <w:t xml:space="preserve">5.2.7. </w:t>
            </w:r>
            <w:r w:rsidR="00221482" w:rsidRPr="009F3D24">
              <w:rPr>
                <w:rFonts w:ascii="Times New Roman" w:hAnsi="Times New Roman" w:cs="Times New Roman"/>
                <w:lang w:val="uk-UA"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Pr="009F3D24">
              <w:rPr>
                <w:rFonts w:ascii="Times New Roman" w:hAnsi="Times New Roman" w:cs="Times New Roman"/>
                <w:lang w:val="uk-UA" w:eastAsia="uk-UA"/>
              </w:rPr>
              <w:t>.</w:t>
            </w:r>
          </w:p>
          <w:p w:rsidR="00A80474" w:rsidRPr="009F3D24" w:rsidRDefault="00A80474" w:rsidP="00A94570">
            <w:pPr>
              <w:ind w:left="129" w:firstLine="284"/>
              <w:jc w:val="both"/>
              <w:rPr>
                <w:rFonts w:ascii="Times New Roman" w:hAnsi="Times New Roman" w:cs="Times New Roman"/>
                <w:lang w:val="uk-UA" w:eastAsia="uk-UA"/>
              </w:rPr>
            </w:pPr>
            <w:r w:rsidRPr="009F3D24">
              <w:rPr>
                <w:rFonts w:ascii="Times New Roman" w:hAnsi="Times New Roman" w:cs="Times New Roman"/>
                <w:lang w:val="uk-UA"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A80474" w:rsidRPr="009F3D24" w:rsidRDefault="00A80474" w:rsidP="00A94570">
            <w:pPr>
              <w:ind w:left="129" w:firstLine="284"/>
              <w:jc w:val="both"/>
              <w:rPr>
                <w:rFonts w:ascii="Times New Roman" w:hAnsi="Times New Roman" w:cs="Times New Roman"/>
                <w:lang w:val="uk-UA" w:eastAsia="uk-UA"/>
              </w:rPr>
            </w:pPr>
            <w:r w:rsidRPr="009F3D24">
              <w:rPr>
                <w:rFonts w:ascii="Times New Roman" w:hAnsi="Times New Roman" w:cs="Times New Roman"/>
                <w:lang w:val="uk-UA" w:eastAsia="uk-UA"/>
              </w:rPr>
              <w:t>Обґрунтування аномально низької тендерної пропозиції може містити інформацію про:</w:t>
            </w:r>
          </w:p>
          <w:p w:rsidR="00A80474" w:rsidRPr="009F3D24" w:rsidRDefault="00A80474" w:rsidP="00A94570">
            <w:pPr>
              <w:ind w:left="129" w:firstLine="284"/>
              <w:jc w:val="both"/>
              <w:rPr>
                <w:rFonts w:ascii="Times New Roman" w:hAnsi="Times New Roman" w:cs="Times New Roman"/>
                <w:lang w:val="uk-UA" w:eastAsia="uk-UA"/>
              </w:rPr>
            </w:pPr>
            <w:r w:rsidRPr="009F3D24">
              <w:rPr>
                <w:rFonts w:ascii="Times New Roman" w:hAnsi="Times New Roman" w:cs="Times New Roman"/>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A80474" w:rsidRPr="009F3D24" w:rsidRDefault="00A80474" w:rsidP="00A94570">
            <w:pPr>
              <w:ind w:left="129" w:firstLine="284"/>
              <w:jc w:val="both"/>
              <w:rPr>
                <w:rFonts w:ascii="Times New Roman" w:hAnsi="Times New Roman" w:cs="Times New Roman"/>
                <w:lang w:val="uk-UA" w:eastAsia="uk-UA"/>
              </w:rPr>
            </w:pPr>
            <w:r w:rsidRPr="009F3D24">
              <w:rPr>
                <w:rFonts w:ascii="Times New Roman" w:hAnsi="Times New Roman" w:cs="Times New Roman"/>
                <w:lang w:val="uk-UA"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80474" w:rsidRPr="009F3D24" w:rsidRDefault="00A80474" w:rsidP="00A94570">
            <w:pPr>
              <w:ind w:left="129" w:firstLine="284"/>
              <w:jc w:val="both"/>
              <w:rPr>
                <w:rFonts w:ascii="Times New Roman" w:hAnsi="Times New Roman" w:cs="Times New Roman"/>
                <w:lang w:val="uk-UA" w:eastAsia="uk-UA"/>
              </w:rPr>
            </w:pPr>
            <w:r w:rsidRPr="009F3D24">
              <w:rPr>
                <w:rFonts w:ascii="Times New Roman" w:hAnsi="Times New Roman" w:cs="Times New Roman"/>
                <w:lang w:val="uk-UA" w:eastAsia="uk-UA"/>
              </w:rPr>
              <w:t>3) отримання учасником державної допомоги згідно із законодавством.</w:t>
            </w:r>
          </w:p>
          <w:p w:rsidR="005F3433" w:rsidRPr="009F3D24" w:rsidRDefault="00A80474" w:rsidP="00A94570">
            <w:pPr>
              <w:ind w:left="129" w:firstLine="284"/>
              <w:jc w:val="both"/>
              <w:rPr>
                <w:rFonts w:ascii="Times New Roman" w:hAnsi="Times New Roman" w:cs="Times New Roman"/>
                <w:shd w:val="clear" w:color="auto" w:fill="FFFFFF"/>
                <w:lang w:val="uk-UA"/>
              </w:rPr>
            </w:pPr>
            <w:r w:rsidRPr="009F3D24">
              <w:rPr>
                <w:rFonts w:ascii="Times New Roman" w:hAnsi="Times New Roman" w:cs="Times New Roman"/>
                <w:shd w:val="clear" w:color="auto" w:fill="FFFFFF"/>
                <w:lang w:val="uk-UA"/>
              </w:rPr>
              <w:t xml:space="preserve">5.2.8. </w:t>
            </w:r>
            <w:r w:rsidR="005F3433" w:rsidRPr="009F3D24">
              <w:rPr>
                <w:rFonts w:ascii="Times New Roman" w:hAnsi="Times New Roman" w:cs="Times New Roman"/>
                <w:shd w:val="clear" w:color="auto" w:fill="FFFFFF"/>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F3433" w:rsidRPr="009F3D24" w:rsidRDefault="005F3433" w:rsidP="00A94570">
            <w:pPr>
              <w:ind w:left="129" w:firstLine="284"/>
              <w:jc w:val="both"/>
              <w:rPr>
                <w:rFonts w:ascii="Times New Roman" w:hAnsi="Times New Roman" w:cs="Times New Roman"/>
                <w:shd w:val="clear" w:color="auto" w:fill="FFFFFF"/>
                <w:lang w:val="uk-UA"/>
              </w:rPr>
            </w:pPr>
            <w:r w:rsidRPr="009F3D24">
              <w:rPr>
                <w:rFonts w:ascii="Times New Roman" w:hAnsi="Times New Roman" w:cs="Times New Roman"/>
                <w:shd w:val="clear" w:color="auto" w:fill="FFFFFF"/>
                <w:lang w:val="uk-UA"/>
              </w:rPr>
              <w:t xml:space="preserve">5.2.9.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5F3433" w:rsidRPr="009F3D24" w:rsidRDefault="005F3433" w:rsidP="00A94570">
            <w:pPr>
              <w:ind w:left="129" w:firstLine="284"/>
              <w:jc w:val="both"/>
              <w:rPr>
                <w:rFonts w:ascii="Times New Roman" w:hAnsi="Times New Roman" w:cs="Times New Roman"/>
                <w:shd w:val="clear" w:color="auto" w:fill="FFFFFF"/>
                <w:lang w:val="uk-UA"/>
              </w:rPr>
            </w:pPr>
            <w:r w:rsidRPr="009F3D24">
              <w:rPr>
                <w:rFonts w:ascii="Times New Roman" w:hAnsi="Times New Roman" w:cs="Times New Roman"/>
                <w:shd w:val="clear" w:color="auto" w:fill="FFFFFF"/>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F3433" w:rsidRPr="009F3D24" w:rsidRDefault="005F3433" w:rsidP="00A94570">
            <w:pPr>
              <w:ind w:left="129" w:firstLine="284"/>
              <w:jc w:val="both"/>
              <w:rPr>
                <w:rFonts w:ascii="Times New Roman" w:hAnsi="Times New Roman" w:cs="Times New Roman"/>
                <w:shd w:val="clear" w:color="auto" w:fill="FFFFFF"/>
                <w:lang w:val="uk-UA"/>
              </w:rPr>
            </w:pPr>
            <w:r w:rsidRPr="009F3D24">
              <w:rPr>
                <w:rFonts w:ascii="Times New Roman" w:hAnsi="Times New Roman" w:cs="Times New Roman"/>
                <w:shd w:val="clear" w:color="auto" w:fill="FFFFFF"/>
                <w:lang w:val="uk-UA"/>
              </w:rPr>
              <w:t>5.2.10.Замовник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F3433" w:rsidRPr="009F3D24" w:rsidRDefault="005F3433" w:rsidP="00A94570">
            <w:pPr>
              <w:ind w:left="129" w:firstLine="284"/>
              <w:jc w:val="both"/>
              <w:rPr>
                <w:rFonts w:ascii="Times New Roman" w:hAnsi="Times New Roman" w:cs="Times New Roman"/>
                <w:shd w:val="clear" w:color="auto" w:fill="FFFFFF"/>
                <w:lang w:val="uk-UA"/>
              </w:rPr>
            </w:pPr>
            <w:r w:rsidRPr="009F3D24">
              <w:rPr>
                <w:rFonts w:ascii="Times New Roman" w:hAnsi="Times New Roman" w:cs="Times New Roman"/>
                <w:shd w:val="clear" w:color="auto" w:fill="FFFFFF"/>
                <w:lang w:val="uk-UA"/>
              </w:rPr>
              <w:t>5.2.11. Замовник розглядає подані тендерні пропозиції з урахуванням виправлення або невиправлення учасниками виявлених невідповідностей.</w:t>
            </w:r>
          </w:p>
          <w:p w:rsidR="005F3433" w:rsidRPr="009F3D24" w:rsidRDefault="005F3433" w:rsidP="00A94570">
            <w:pPr>
              <w:ind w:left="129" w:firstLine="284"/>
              <w:jc w:val="both"/>
              <w:rPr>
                <w:rFonts w:ascii="Times New Roman" w:hAnsi="Times New Roman" w:cs="Times New Roman"/>
                <w:shd w:val="clear" w:color="auto" w:fill="FFFFFF"/>
                <w:lang w:val="uk-UA"/>
              </w:rPr>
            </w:pPr>
            <w:r w:rsidRPr="009F3D24">
              <w:rPr>
                <w:rFonts w:ascii="Times New Roman" w:hAnsi="Times New Roman" w:cs="Times New Roman"/>
                <w:shd w:val="clear" w:color="auto" w:fill="FFFFFF"/>
                <w:lang w:val="uk-UA"/>
              </w:rPr>
              <w:t>5.2.12.  Рішення про намір укласти договір про закупівлю приймається замовником відповідно до статті 33 Закону та пункту 46 Особливостей.</w:t>
            </w:r>
          </w:p>
          <w:p w:rsidR="005F3433" w:rsidRPr="009F3D24" w:rsidRDefault="005F3433" w:rsidP="00A94570">
            <w:pPr>
              <w:ind w:left="129" w:firstLine="284"/>
              <w:jc w:val="both"/>
              <w:rPr>
                <w:rFonts w:ascii="Times New Roman" w:hAnsi="Times New Roman" w:cs="Times New Roman"/>
                <w:shd w:val="clear" w:color="auto" w:fill="FFFFFF"/>
                <w:lang w:val="uk-UA"/>
              </w:rPr>
            </w:pPr>
            <w:r w:rsidRPr="009F3D24">
              <w:rPr>
                <w:rFonts w:ascii="Times New Roman" w:hAnsi="Times New Roman" w:cs="Times New Roman"/>
                <w:shd w:val="clear" w:color="auto" w:fill="FFFFFF"/>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tc>
      </w:tr>
      <w:tr w:rsidR="00A80474" w:rsidRPr="009F3D24" w:rsidTr="000F1F5E">
        <w:tc>
          <w:tcPr>
            <w:tcW w:w="3808" w:type="dxa"/>
            <w:tcBorders>
              <w:top w:val="single" w:sz="4" w:space="0" w:color="000000"/>
              <w:left w:val="single" w:sz="4" w:space="0" w:color="000000"/>
              <w:bottom w:val="single" w:sz="4" w:space="0" w:color="000000"/>
            </w:tcBorders>
            <w:shd w:val="clear" w:color="auto" w:fill="auto"/>
          </w:tcPr>
          <w:p w:rsidR="00A80474" w:rsidRPr="009F3D24" w:rsidRDefault="00A80474" w:rsidP="00A94570">
            <w:pPr>
              <w:pStyle w:val="a6"/>
              <w:spacing w:before="0" w:after="0"/>
              <w:rPr>
                <w:lang w:val="uk-UA"/>
              </w:rPr>
            </w:pPr>
            <w:r w:rsidRPr="009F3D24">
              <w:rPr>
                <w:b/>
                <w:bCs/>
                <w:lang w:val="uk-UA"/>
              </w:rPr>
              <w:t xml:space="preserve">3. </w:t>
            </w:r>
            <w:r w:rsidRPr="009F3D24">
              <w:rPr>
                <w:b/>
                <w:lang w:val="uk-UA"/>
              </w:rPr>
              <w:t>Відхилення тендерних пропозицій</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5F3433" w:rsidRPr="009F3D24" w:rsidRDefault="005F3433" w:rsidP="007A2B76">
            <w:pPr>
              <w:pStyle w:val="a6"/>
              <w:spacing w:before="0" w:after="0"/>
              <w:ind w:left="129"/>
              <w:jc w:val="both"/>
              <w:rPr>
                <w:lang w:val="uk-UA"/>
              </w:rPr>
            </w:pPr>
            <w:r w:rsidRPr="009F3D24">
              <w:rPr>
                <w:lang w:val="uk-UA"/>
              </w:rPr>
              <w:t>5.3.1.  Замовник відхиляє тендерну пропозицію із зазначенням аргументації в електронній системі закупівель у разі, коли:</w:t>
            </w:r>
          </w:p>
          <w:p w:rsidR="005F3433" w:rsidRPr="009F3D24" w:rsidRDefault="005F3433" w:rsidP="007A2B76">
            <w:pPr>
              <w:pStyle w:val="a6"/>
              <w:spacing w:before="0" w:after="0"/>
              <w:ind w:left="129"/>
              <w:jc w:val="both"/>
              <w:rPr>
                <w:b/>
                <w:lang w:val="uk-UA"/>
              </w:rPr>
            </w:pPr>
            <w:r w:rsidRPr="009F3D24">
              <w:rPr>
                <w:b/>
                <w:lang w:val="uk-UA"/>
              </w:rPr>
              <w:t>1) учасник процедури закупівлі:</w:t>
            </w:r>
          </w:p>
          <w:p w:rsidR="005F3433" w:rsidRPr="009F3D24" w:rsidRDefault="005F3433" w:rsidP="00A94570">
            <w:pPr>
              <w:pStyle w:val="a6"/>
              <w:numPr>
                <w:ilvl w:val="0"/>
                <w:numId w:val="24"/>
              </w:numPr>
              <w:spacing w:before="0" w:after="0"/>
              <w:ind w:left="129" w:firstLine="231"/>
              <w:jc w:val="both"/>
              <w:rPr>
                <w:lang w:val="uk-UA"/>
              </w:rPr>
            </w:pPr>
            <w:r w:rsidRPr="009F3D24">
              <w:rPr>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5F3433" w:rsidRPr="009F3D24" w:rsidRDefault="005F3433" w:rsidP="00A94570">
            <w:pPr>
              <w:pStyle w:val="a6"/>
              <w:numPr>
                <w:ilvl w:val="0"/>
                <w:numId w:val="24"/>
              </w:numPr>
              <w:spacing w:before="0" w:after="0"/>
              <w:ind w:left="129" w:firstLine="231"/>
              <w:jc w:val="both"/>
              <w:rPr>
                <w:lang w:val="uk-UA"/>
              </w:rPr>
            </w:pPr>
            <w:r w:rsidRPr="009F3D24">
              <w:rPr>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5F3433" w:rsidRPr="009F3D24" w:rsidRDefault="005F3433" w:rsidP="00A94570">
            <w:pPr>
              <w:pStyle w:val="a6"/>
              <w:numPr>
                <w:ilvl w:val="0"/>
                <w:numId w:val="24"/>
              </w:numPr>
              <w:spacing w:before="0" w:after="0"/>
              <w:ind w:left="129" w:firstLine="231"/>
              <w:jc w:val="both"/>
              <w:rPr>
                <w:lang w:val="uk-UA"/>
              </w:rPr>
            </w:pPr>
            <w:r w:rsidRPr="009F3D24">
              <w:rPr>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F3433" w:rsidRPr="009F3D24" w:rsidRDefault="005F3433" w:rsidP="00A94570">
            <w:pPr>
              <w:pStyle w:val="a6"/>
              <w:numPr>
                <w:ilvl w:val="0"/>
                <w:numId w:val="24"/>
              </w:numPr>
              <w:spacing w:before="0" w:after="0"/>
              <w:ind w:left="129" w:firstLine="231"/>
              <w:jc w:val="both"/>
              <w:rPr>
                <w:lang w:val="uk-UA"/>
              </w:rPr>
            </w:pPr>
            <w:r w:rsidRPr="009F3D24">
              <w:rPr>
                <w:lang w:val="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5F3433" w:rsidRPr="009F3D24" w:rsidRDefault="005F3433" w:rsidP="00A94570">
            <w:pPr>
              <w:pStyle w:val="a6"/>
              <w:numPr>
                <w:ilvl w:val="0"/>
                <w:numId w:val="24"/>
              </w:numPr>
              <w:spacing w:before="0" w:after="0"/>
              <w:ind w:left="129" w:firstLine="231"/>
              <w:jc w:val="both"/>
              <w:rPr>
                <w:lang w:val="uk-UA"/>
              </w:rPr>
            </w:pPr>
            <w:r w:rsidRPr="009F3D24">
              <w:rPr>
                <w:lang w:val="uk-UA"/>
              </w:rPr>
              <w:t>визначив конфіденційною інформацію, що не може бути визначена як конфіденційна відповідно до вимог частини другої статті 28 Закону;</w:t>
            </w:r>
          </w:p>
          <w:p w:rsidR="005F3433" w:rsidRPr="009F3D24" w:rsidRDefault="005F3433" w:rsidP="00A94570">
            <w:pPr>
              <w:pStyle w:val="a6"/>
              <w:numPr>
                <w:ilvl w:val="0"/>
                <w:numId w:val="24"/>
              </w:numPr>
              <w:spacing w:before="0" w:after="0"/>
              <w:ind w:left="129" w:firstLine="231"/>
              <w:jc w:val="both"/>
              <w:rPr>
                <w:lang w:val="uk-UA"/>
              </w:rPr>
            </w:pPr>
            <w:r w:rsidRPr="009F3D24">
              <w:rPr>
                <w:lang w:val="uk-UA"/>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5F3433" w:rsidRPr="009F3D24" w:rsidRDefault="005F3433" w:rsidP="00A94570">
            <w:pPr>
              <w:pStyle w:val="a6"/>
              <w:spacing w:before="0" w:after="0"/>
              <w:jc w:val="both"/>
              <w:rPr>
                <w:b/>
                <w:lang w:val="uk-UA"/>
              </w:rPr>
            </w:pPr>
            <w:r w:rsidRPr="009F3D24">
              <w:rPr>
                <w:b/>
                <w:lang w:val="uk-UA"/>
              </w:rPr>
              <w:t>2) тендерна пропозиція:</w:t>
            </w:r>
          </w:p>
          <w:p w:rsidR="005F3433" w:rsidRPr="009F3D24" w:rsidRDefault="005F3433" w:rsidP="00A94570">
            <w:pPr>
              <w:pStyle w:val="a6"/>
              <w:numPr>
                <w:ilvl w:val="0"/>
                <w:numId w:val="24"/>
              </w:numPr>
              <w:spacing w:before="0" w:after="0"/>
              <w:ind w:left="129" w:firstLine="231"/>
              <w:jc w:val="both"/>
              <w:rPr>
                <w:lang w:val="uk-UA"/>
              </w:rPr>
            </w:pPr>
            <w:r w:rsidRPr="009F3D24">
              <w:rPr>
                <w:lang w:val="uk-UA"/>
              </w:rPr>
              <w:t>не відповідає умовам технічної специфікації та іншим вимогам щодо предмета закупівлі тендерної документації;</w:t>
            </w:r>
          </w:p>
          <w:p w:rsidR="005F3433" w:rsidRPr="009F3D24" w:rsidRDefault="005F3433" w:rsidP="00A94570">
            <w:pPr>
              <w:pStyle w:val="a6"/>
              <w:numPr>
                <w:ilvl w:val="0"/>
                <w:numId w:val="24"/>
              </w:numPr>
              <w:spacing w:before="0" w:after="0"/>
              <w:ind w:left="129" w:firstLine="231"/>
              <w:jc w:val="both"/>
              <w:rPr>
                <w:lang w:val="uk-UA"/>
              </w:rPr>
            </w:pPr>
            <w:r w:rsidRPr="009F3D24">
              <w:rPr>
                <w:lang w:val="uk-UA"/>
              </w:rPr>
              <w:t>викладена іншою мовою (мовами), ніж мова (мови), що передбачена тендерною документацією;</w:t>
            </w:r>
          </w:p>
          <w:p w:rsidR="005F3433" w:rsidRPr="009F3D24" w:rsidRDefault="005F3433" w:rsidP="00A94570">
            <w:pPr>
              <w:pStyle w:val="a6"/>
              <w:numPr>
                <w:ilvl w:val="0"/>
                <w:numId w:val="24"/>
              </w:numPr>
              <w:spacing w:before="0" w:after="0"/>
              <w:ind w:left="129" w:firstLine="231"/>
              <w:jc w:val="both"/>
              <w:rPr>
                <w:lang w:val="uk-UA"/>
              </w:rPr>
            </w:pPr>
            <w:r w:rsidRPr="009F3D24">
              <w:rPr>
                <w:lang w:val="uk-UA"/>
              </w:rPr>
              <w:t>є такою, строк дії якої закінчився;</w:t>
            </w:r>
          </w:p>
          <w:p w:rsidR="005F3433" w:rsidRPr="009F3D24" w:rsidRDefault="005F3433" w:rsidP="00A94570">
            <w:pPr>
              <w:pStyle w:val="a6"/>
              <w:numPr>
                <w:ilvl w:val="0"/>
                <w:numId w:val="24"/>
              </w:numPr>
              <w:spacing w:before="0" w:after="0"/>
              <w:ind w:left="129" w:firstLine="231"/>
              <w:jc w:val="both"/>
              <w:rPr>
                <w:lang w:val="uk-UA"/>
              </w:rPr>
            </w:pPr>
            <w:r w:rsidRPr="009F3D24">
              <w:rPr>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F3433" w:rsidRPr="009F3D24" w:rsidRDefault="005F3433" w:rsidP="00A94570">
            <w:pPr>
              <w:pStyle w:val="a6"/>
              <w:numPr>
                <w:ilvl w:val="0"/>
                <w:numId w:val="24"/>
              </w:numPr>
              <w:spacing w:before="0" w:after="0"/>
              <w:ind w:left="129" w:firstLine="231"/>
              <w:jc w:val="both"/>
              <w:rPr>
                <w:lang w:val="uk-UA"/>
              </w:rPr>
            </w:pPr>
            <w:r w:rsidRPr="009F3D24">
              <w:rPr>
                <w:lang w:val="uk-UA"/>
              </w:rPr>
              <w:t>не відповідає вимогам, установленим у тендерній документації відповідно до абзацу першого частини третьої статті 22 Закону;</w:t>
            </w:r>
          </w:p>
          <w:p w:rsidR="005F3433" w:rsidRPr="009F3D24" w:rsidRDefault="005F3433" w:rsidP="00A94570">
            <w:pPr>
              <w:pStyle w:val="a6"/>
              <w:spacing w:before="0" w:after="0"/>
              <w:jc w:val="both"/>
              <w:rPr>
                <w:b/>
                <w:lang w:val="uk-UA"/>
              </w:rPr>
            </w:pPr>
            <w:r w:rsidRPr="009F3D24">
              <w:rPr>
                <w:b/>
                <w:lang w:val="uk-UA"/>
              </w:rPr>
              <w:t>3) переможець процедури закупівлі:</w:t>
            </w:r>
          </w:p>
          <w:p w:rsidR="005F3433" w:rsidRPr="009F3D24" w:rsidRDefault="005F3433" w:rsidP="00A94570">
            <w:pPr>
              <w:pStyle w:val="a6"/>
              <w:numPr>
                <w:ilvl w:val="0"/>
                <w:numId w:val="24"/>
              </w:numPr>
              <w:spacing w:before="0" w:after="0"/>
              <w:ind w:left="129" w:firstLine="231"/>
              <w:jc w:val="both"/>
              <w:rPr>
                <w:lang w:val="uk-UA"/>
              </w:rPr>
            </w:pPr>
            <w:r w:rsidRPr="009F3D24">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5F3433" w:rsidRPr="009F3D24" w:rsidRDefault="005F3433" w:rsidP="00A94570">
            <w:pPr>
              <w:pStyle w:val="a6"/>
              <w:numPr>
                <w:ilvl w:val="0"/>
                <w:numId w:val="24"/>
              </w:numPr>
              <w:spacing w:before="0" w:after="0"/>
              <w:ind w:left="129" w:firstLine="231"/>
              <w:jc w:val="both"/>
              <w:rPr>
                <w:lang w:val="uk-UA"/>
              </w:rPr>
            </w:pPr>
            <w:r w:rsidRPr="009F3D24">
              <w:rPr>
                <w:lang w:val="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5F3433" w:rsidRPr="009F3D24" w:rsidRDefault="005F3433" w:rsidP="00A94570">
            <w:pPr>
              <w:pStyle w:val="a6"/>
              <w:numPr>
                <w:ilvl w:val="0"/>
                <w:numId w:val="24"/>
              </w:numPr>
              <w:spacing w:before="0" w:after="0"/>
              <w:ind w:left="129" w:firstLine="231"/>
              <w:jc w:val="both"/>
              <w:rPr>
                <w:lang w:val="uk-UA"/>
              </w:rPr>
            </w:pPr>
            <w:r w:rsidRPr="009F3D24">
              <w:rPr>
                <w:lang w:val="uk-UA"/>
              </w:rPr>
              <w:t>не надав копію ліцензії або документа дозвільного характеру (у разі їх наявності) відповідно до частини другої статті 41 Закону;</w:t>
            </w:r>
          </w:p>
          <w:p w:rsidR="005F3433" w:rsidRPr="009F3D24" w:rsidRDefault="005F3433" w:rsidP="00A94570">
            <w:pPr>
              <w:pStyle w:val="a6"/>
              <w:numPr>
                <w:ilvl w:val="0"/>
                <w:numId w:val="24"/>
              </w:numPr>
              <w:spacing w:before="0" w:after="0"/>
              <w:ind w:left="129" w:firstLine="231"/>
              <w:jc w:val="both"/>
              <w:rPr>
                <w:lang w:val="uk-UA"/>
              </w:rPr>
            </w:pPr>
            <w:r w:rsidRPr="009F3D24">
              <w:rPr>
                <w:lang w:val="uk-UA"/>
              </w:rPr>
              <w:t>не надав забезпечення виконання договору про закупівлю, якщо таке забезпечення вимагалося замовником;</w:t>
            </w:r>
          </w:p>
          <w:p w:rsidR="005F3433" w:rsidRPr="009F3D24" w:rsidRDefault="005F3433" w:rsidP="00A94570">
            <w:pPr>
              <w:pStyle w:val="a6"/>
              <w:numPr>
                <w:ilvl w:val="0"/>
                <w:numId w:val="24"/>
              </w:numPr>
              <w:spacing w:before="0" w:after="0"/>
              <w:ind w:left="129" w:firstLine="231"/>
              <w:jc w:val="both"/>
              <w:rPr>
                <w:lang w:val="uk-UA"/>
              </w:rPr>
            </w:pPr>
            <w:r w:rsidRPr="009F3D24">
              <w:rPr>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5F3433" w:rsidRPr="009F3D24" w:rsidRDefault="005F3433" w:rsidP="00A94570">
            <w:pPr>
              <w:pStyle w:val="a6"/>
              <w:spacing w:before="0" w:after="0"/>
              <w:ind w:left="129" w:firstLine="284"/>
              <w:jc w:val="both"/>
              <w:rPr>
                <w:lang w:val="uk-UA"/>
              </w:rPr>
            </w:pPr>
            <w:r w:rsidRPr="009F3D24">
              <w:rPr>
                <w:lang w:val="uk-UA"/>
              </w:rPr>
              <w:t xml:space="preserve">5.3.2.  </w:t>
            </w:r>
            <w:r w:rsidRPr="009F3D24">
              <w:rPr>
                <w:b/>
                <w:lang w:val="uk-UA"/>
              </w:rPr>
              <w:t>Замовник може відхилити тендерну пропозицію</w:t>
            </w:r>
            <w:r w:rsidRPr="009F3D24">
              <w:rPr>
                <w:lang w:val="uk-UA"/>
              </w:rPr>
              <w:t xml:space="preserve"> із зазначенням аргументації в електронній системі закупівель у разі, коли:</w:t>
            </w:r>
          </w:p>
          <w:p w:rsidR="005F3433" w:rsidRPr="009F3D24" w:rsidRDefault="005F3433" w:rsidP="00A94570">
            <w:pPr>
              <w:pStyle w:val="a6"/>
              <w:spacing w:before="0" w:after="0"/>
              <w:ind w:left="129" w:firstLine="284"/>
              <w:jc w:val="both"/>
              <w:rPr>
                <w:lang w:val="uk-UA"/>
              </w:rPr>
            </w:pPr>
            <w:r w:rsidRPr="009F3D24">
              <w:rPr>
                <w:lang w:val="uk-UA"/>
              </w:rPr>
              <w:t>1)</w:t>
            </w:r>
            <w:r w:rsidRPr="009F3D24">
              <w:rPr>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F3433" w:rsidRPr="009F3D24" w:rsidRDefault="005F3433" w:rsidP="00A94570">
            <w:pPr>
              <w:pStyle w:val="a6"/>
              <w:spacing w:before="0" w:after="0"/>
              <w:ind w:left="129" w:firstLine="284"/>
              <w:jc w:val="both"/>
              <w:rPr>
                <w:lang w:val="uk-UA"/>
              </w:rPr>
            </w:pPr>
            <w:r w:rsidRPr="009F3D24">
              <w:rPr>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F3433" w:rsidRPr="009F3D24" w:rsidRDefault="005F3433" w:rsidP="00A94570">
            <w:pPr>
              <w:pStyle w:val="a6"/>
              <w:spacing w:before="0" w:after="0"/>
              <w:ind w:left="129" w:firstLine="284"/>
              <w:jc w:val="both"/>
              <w:rPr>
                <w:lang w:val="uk-UA"/>
              </w:rPr>
            </w:pPr>
            <w:r w:rsidRPr="009F3D24">
              <w:rPr>
                <w:lang w:val="uk-UA"/>
              </w:rPr>
              <w:t>5.3.3.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F3433" w:rsidRPr="009F3D24" w:rsidRDefault="005F3433" w:rsidP="00A94570">
            <w:pPr>
              <w:pStyle w:val="a6"/>
              <w:spacing w:before="0" w:after="0"/>
              <w:ind w:left="129" w:firstLine="284"/>
              <w:jc w:val="both"/>
              <w:rPr>
                <w:lang w:val="uk-UA"/>
              </w:rPr>
            </w:pPr>
            <w:r w:rsidRPr="009F3D24">
              <w:rPr>
                <w:lang w:val="uk-UA"/>
              </w:rPr>
              <w:t>5.2.4.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5F3433" w:rsidRPr="009F3D24" w:rsidRDefault="005F3433" w:rsidP="00A94570">
            <w:pPr>
              <w:pStyle w:val="a6"/>
              <w:spacing w:before="0" w:after="0"/>
              <w:ind w:left="129" w:firstLine="284"/>
              <w:jc w:val="both"/>
              <w:rPr>
                <w:lang w:val="uk-UA"/>
              </w:rPr>
            </w:pPr>
            <w:r w:rsidRPr="009F3D24">
              <w:rPr>
                <w:lang w:val="uk-UA"/>
              </w:rPr>
              <w:t>5.2.5.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p w:rsidR="00A80474" w:rsidRPr="009F3D24" w:rsidRDefault="005F3433" w:rsidP="00A94570">
            <w:pPr>
              <w:pStyle w:val="a6"/>
              <w:spacing w:before="0" w:after="0"/>
              <w:ind w:left="129" w:firstLine="284"/>
              <w:jc w:val="both"/>
              <w:rPr>
                <w:lang w:val="uk-UA"/>
              </w:rPr>
            </w:pPr>
            <w:r w:rsidRPr="009F3D24">
              <w:rPr>
                <w:lang w:val="uk-UA"/>
              </w:rPr>
              <w:t>5.2.6.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tc>
      </w:tr>
      <w:tr w:rsidR="00A80474" w:rsidRPr="009F3D24" w:rsidTr="000F1F5E">
        <w:tc>
          <w:tcPr>
            <w:tcW w:w="3808" w:type="dxa"/>
            <w:tcBorders>
              <w:top w:val="single" w:sz="4" w:space="0" w:color="000000"/>
              <w:left w:val="single" w:sz="4" w:space="0" w:color="000000"/>
              <w:bottom w:val="single" w:sz="4" w:space="0" w:color="000000"/>
            </w:tcBorders>
            <w:shd w:val="clear" w:color="auto" w:fill="auto"/>
          </w:tcPr>
          <w:p w:rsidR="00A80474" w:rsidRPr="009F3D24" w:rsidRDefault="00A80474" w:rsidP="00A94570">
            <w:pPr>
              <w:pStyle w:val="a6"/>
              <w:spacing w:before="0" w:after="0"/>
              <w:rPr>
                <w:b/>
                <w:lang w:val="uk-UA"/>
              </w:rPr>
            </w:pPr>
            <w:r w:rsidRPr="009F3D24">
              <w:rPr>
                <w:b/>
                <w:lang w:val="uk-UA"/>
              </w:rPr>
              <w:t>4. Опис та приклади формальних (несуттєвих) помилок</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A80474" w:rsidRPr="009F3D24" w:rsidRDefault="00A80474" w:rsidP="00A94570">
            <w:pPr>
              <w:ind w:left="129" w:firstLine="284"/>
              <w:jc w:val="both"/>
              <w:rPr>
                <w:rFonts w:ascii="Times New Roman" w:hAnsi="Times New Roman" w:cs="Times New Roman"/>
                <w:lang w:val="uk-UA"/>
              </w:rPr>
            </w:pPr>
            <w:r w:rsidRPr="009F3D24">
              <w:rPr>
                <w:rFonts w:ascii="Times New Roman" w:hAnsi="Times New Roman" w:cs="Times New Roman"/>
                <w:lang w:val="uk-UA"/>
              </w:rPr>
              <w:t xml:space="preserve">5.4.1. </w:t>
            </w:r>
            <w:r w:rsidRPr="009F3D24">
              <w:rPr>
                <w:rFonts w:ascii="Times New Roman" w:eastAsia="Calibri" w:hAnsi="Times New Roman" w:cs="Times New Roman"/>
                <w:lang w:val="uk-UA"/>
              </w:rPr>
              <w:t>Замовник не відхиляє тендерні пропозиції учасників у випадку допущення ними формальних (несуттєвих) помилок.</w:t>
            </w:r>
          </w:p>
          <w:p w:rsidR="00A80474" w:rsidRPr="009F3D24" w:rsidRDefault="00A80474" w:rsidP="00A94570">
            <w:pPr>
              <w:ind w:left="129" w:firstLine="284"/>
              <w:jc w:val="both"/>
              <w:rPr>
                <w:rFonts w:ascii="Times New Roman" w:hAnsi="Times New Roman" w:cs="Times New Roman"/>
                <w:lang w:val="uk-UA"/>
              </w:rPr>
            </w:pPr>
            <w:r w:rsidRPr="009F3D24">
              <w:rPr>
                <w:rFonts w:ascii="Times New Roman" w:eastAsia="Calibri"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9F3D24">
              <w:rPr>
                <w:rFonts w:ascii="Times New Roman" w:hAnsi="Times New Roman" w:cs="Times New Roman"/>
                <w:lang w:val="uk-UA" w:eastAsia="ru-RU"/>
              </w:rPr>
              <w:t>до яких відносяться, зокрема.</w:t>
            </w:r>
          </w:p>
          <w:p w:rsidR="00A80474" w:rsidRPr="009F3D24" w:rsidRDefault="00A80474" w:rsidP="00A94570">
            <w:pPr>
              <w:ind w:left="129" w:right="113" w:firstLine="284"/>
              <w:jc w:val="both"/>
              <w:rPr>
                <w:rFonts w:ascii="Times New Roman" w:hAnsi="Times New Roman" w:cs="Times New Roman"/>
                <w:lang w:val="uk-UA"/>
              </w:rPr>
            </w:pPr>
            <w:r w:rsidRPr="009F3D24">
              <w:rPr>
                <w:rFonts w:ascii="Times New Roman" w:hAnsi="Times New Roman" w:cs="Times New Roman"/>
                <w:lang w:val="uk-UA" w:eastAsia="uk-UA"/>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rsidR="00A80474" w:rsidRPr="009F3D24" w:rsidRDefault="00A80474" w:rsidP="00A94570">
            <w:pPr>
              <w:ind w:left="129" w:right="120" w:firstLine="284"/>
              <w:jc w:val="both"/>
              <w:rPr>
                <w:rFonts w:ascii="Times New Roman" w:hAnsi="Times New Roman" w:cs="Times New Roman"/>
                <w:lang w:val="uk-UA"/>
              </w:rPr>
            </w:pPr>
            <w:r w:rsidRPr="009F3D24">
              <w:rPr>
                <w:rFonts w:ascii="Times New Roman" w:hAnsi="Times New Roman" w:cs="Times New Roman"/>
                <w:lang w:val="uk-UA" w:eastAsia="uk-UA"/>
              </w:rPr>
              <w:t>До формальних (несуттєвих) помилок відносяться:</w:t>
            </w:r>
          </w:p>
          <w:p w:rsidR="00A80474" w:rsidRPr="009F3D24" w:rsidRDefault="00A80474" w:rsidP="00A94570">
            <w:pPr>
              <w:ind w:left="129" w:right="113" w:firstLine="284"/>
              <w:jc w:val="both"/>
              <w:rPr>
                <w:rFonts w:ascii="Times New Roman" w:hAnsi="Times New Roman" w:cs="Times New Roman"/>
                <w:lang w:val="uk-UA"/>
              </w:rPr>
            </w:pPr>
            <w:r w:rsidRPr="009F3D24">
              <w:rPr>
                <w:rFonts w:ascii="Times New Roman" w:hAnsi="Times New Roman" w:cs="Times New Roman"/>
                <w:lang w:val="uk-UA" w:eastAsia="ru-RU"/>
              </w:rPr>
              <w:t>1. Інформація/документ, подана учасником процедури закупівлі у складі тендерної пропозиції, містить помилку (помилки) у частині:</w:t>
            </w:r>
          </w:p>
          <w:p w:rsidR="00A80474" w:rsidRPr="009F3D24" w:rsidRDefault="00A80474" w:rsidP="00A94570">
            <w:pPr>
              <w:ind w:left="129" w:right="113" w:firstLine="284"/>
              <w:jc w:val="both"/>
              <w:rPr>
                <w:rFonts w:ascii="Times New Roman" w:hAnsi="Times New Roman" w:cs="Times New Roman"/>
                <w:lang w:val="uk-UA"/>
              </w:rPr>
            </w:pPr>
            <w:r w:rsidRPr="009F3D24">
              <w:rPr>
                <w:rFonts w:ascii="Times New Roman" w:hAnsi="Times New Roman" w:cs="Times New Roman"/>
                <w:lang w:val="uk-UA" w:eastAsia="ru-RU"/>
              </w:rPr>
              <w:t>— уживання великої літери;</w:t>
            </w:r>
          </w:p>
          <w:p w:rsidR="00A80474" w:rsidRPr="009F3D24" w:rsidRDefault="00A80474" w:rsidP="00A94570">
            <w:pPr>
              <w:ind w:left="129" w:right="113" w:firstLine="284"/>
              <w:jc w:val="both"/>
              <w:rPr>
                <w:rFonts w:ascii="Times New Roman" w:hAnsi="Times New Roman" w:cs="Times New Roman"/>
                <w:lang w:val="uk-UA"/>
              </w:rPr>
            </w:pPr>
            <w:r w:rsidRPr="009F3D24">
              <w:rPr>
                <w:rFonts w:ascii="Times New Roman" w:hAnsi="Times New Roman" w:cs="Times New Roman"/>
                <w:lang w:val="uk-UA" w:eastAsia="ru-RU"/>
              </w:rPr>
              <w:t>— уживання розділових знаків та відмінювання слів у реченні;</w:t>
            </w:r>
          </w:p>
          <w:p w:rsidR="00A80474" w:rsidRPr="009F3D24" w:rsidRDefault="00A80474" w:rsidP="00A94570">
            <w:pPr>
              <w:ind w:left="129" w:right="113" w:firstLine="284"/>
              <w:jc w:val="both"/>
              <w:rPr>
                <w:rFonts w:ascii="Times New Roman" w:hAnsi="Times New Roman" w:cs="Times New Roman"/>
                <w:lang w:val="uk-UA"/>
              </w:rPr>
            </w:pPr>
            <w:r w:rsidRPr="009F3D24">
              <w:rPr>
                <w:rFonts w:ascii="Times New Roman" w:hAnsi="Times New Roman" w:cs="Times New Roman"/>
                <w:lang w:val="uk-UA" w:eastAsia="ru-RU"/>
              </w:rPr>
              <w:t>— використання слова або мовного звороту, запозичених з іншої мови;</w:t>
            </w:r>
          </w:p>
          <w:p w:rsidR="00A80474" w:rsidRPr="009F3D24" w:rsidRDefault="00A80474" w:rsidP="00A94570">
            <w:pPr>
              <w:ind w:left="129" w:right="113" w:firstLine="284"/>
              <w:jc w:val="both"/>
              <w:rPr>
                <w:rFonts w:ascii="Times New Roman" w:hAnsi="Times New Roman" w:cs="Times New Roman"/>
                <w:lang w:val="uk-UA"/>
              </w:rPr>
            </w:pPr>
            <w:r w:rsidRPr="009F3D24">
              <w:rPr>
                <w:rFonts w:ascii="Times New Roman" w:hAnsi="Times New Roman" w:cs="Times New Roman"/>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80474" w:rsidRPr="009F3D24" w:rsidRDefault="00A80474" w:rsidP="00A94570">
            <w:pPr>
              <w:ind w:left="129" w:right="113" w:firstLine="284"/>
              <w:jc w:val="both"/>
              <w:rPr>
                <w:rFonts w:ascii="Times New Roman" w:hAnsi="Times New Roman" w:cs="Times New Roman"/>
                <w:lang w:val="uk-UA"/>
              </w:rPr>
            </w:pPr>
            <w:r w:rsidRPr="009F3D24">
              <w:rPr>
                <w:rFonts w:ascii="Times New Roman" w:hAnsi="Times New Roman" w:cs="Times New Roman"/>
                <w:lang w:val="uk-UA" w:eastAsia="ru-RU"/>
              </w:rPr>
              <w:t>— застосування правил переносу частини слова з рядка в рядок;</w:t>
            </w:r>
          </w:p>
          <w:p w:rsidR="00A80474" w:rsidRPr="009F3D24" w:rsidRDefault="00A80474" w:rsidP="00A94570">
            <w:pPr>
              <w:ind w:left="129" w:right="113" w:firstLine="284"/>
              <w:jc w:val="both"/>
              <w:rPr>
                <w:rFonts w:ascii="Times New Roman" w:hAnsi="Times New Roman" w:cs="Times New Roman"/>
                <w:lang w:val="uk-UA"/>
              </w:rPr>
            </w:pPr>
            <w:r w:rsidRPr="009F3D24">
              <w:rPr>
                <w:rFonts w:ascii="Times New Roman" w:hAnsi="Times New Roman" w:cs="Times New Roman"/>
                <w:lang w:val="uk-UA" w:eastAsia="ru-RU"/>
              </w:rPr>
              <w:t>— написання слів разом та/або окремо, та/або через дефіс;</w:t>
            </w:r>
          </w:p>
          <w:p w:rsidR="00A80474" w:rsidRPr="009F3D24" w:rsidRDefault="00A80474" w:rsidP="00A94570">
            <w:pPr>
              <w:ind w:left="129" w:right="113" w:firstLine="284"/>
              <w:jc w:val="both"/>
              <w:rPr>
                <w:rFonts w:ascii="Times New Roman" w:hAnsi="Times New Roman" w:cs="Times New Roman"/>
                <w:lang w:val="uk-UA"/>
              </w:rPr>
            </w:pPr>
            <w:r w:rsidRPr="009F3D24">
              <w:rPr>
                <w:rFonts w:ascii="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80474" w:rsidRPr="009F3D24" w:rsidRDefault="00A80474" w:rsidP="00A94570">
            <w:pPr>
              <w:ind w:left="129" w:right="113" w:firstLine="284"/>
              <w:jc w:val="both"/>
              <w:rPr>
                <w:rFonts w:ascii="Times New Roman" w:hAnsi="Times New Roman" w:cs="Times New Roman"/>
                <w:lang w:val="uk-UA"/>
              </w:rPr>
            </w:pPr>
            <w:r w:rsidRPr="009F3D24">
              <w:rPr>
                <w:rFonts w:ascii="Times New Roman" w:hAnsi="Times New Roman" w:cs="Times New Roman"/>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A80474" w:rsidRPr="009F3D24" w:rsidRDefault="00A80474" w:rsidP="00A94570">
            <w:pPr>
              <w:ind w:left="129" w:right="113" w:firstLine="284"/>
              <w:jc w:val="both"/>
              <w:rPr>
                <w:rFonts w:ascii="Times New Roman" w:hAnsi="Times New Roman" w:cs="Times New Roman"/>
                <w:lang w:val="uk-UA"/>
              </w:rPr>
            </w:pPr>
            <w:r w:rsidRPr="009F3D24">
              <w:rPr>
                <w:rFonts w:ascii="Times New Roman" w:hAnsi="Times New Roman" w:cs="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80474" w:rsidRPr="009F3D24" w:rsidRDefault="00A80474" w:rsidP="00A94570">
            <w:pPr>
              <w:ind w:left="129" w:right="113" w:firstLine="284"/>
              <w:jc w:val="both"/>
              <w:rPr>
                <w:rFonts w:ascii="Times New Roman" w:hAnsi="Times New Roman" w:cs="Times New Roman"/>
                <w:lang w:val="uk-UA"/>
              </w:rPr>
            </w:pPr>
            <w:r w:rsidRPr="009F3D24">
              <w:rPr>
                <w:rFonts w:ascii="Times New Roman" w:hAnsi="Times New Roman" w:cs="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A80474" w:rsidRPr="009F3D24" w:rsidRDefault="00A80474" w:rsidP="00A94570">
            <w:pPr>
              <w:ind w:left="129" w:right="113" w:firstLine="284"/>
              <w:jc w:val="both"/>
              <w:rPr>
                <w:rFonts w:ascii="Times New Roman" w:hAnsi="Times New Roman" w:cs="Times New Roman"/>
                <w:lang w:val="uk-UA"/>
              </w:rPr>
            </w:pPr>
            <w:r w:rsidRPr="009F3D24">
              <w:rPr>
                <w:rFonts w:ascii="Times New Roman" w:hAnsi="Times New Roman" w:cs="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80474" w:rsidRPr="009F3D24" w:rsidRDefault="00A80474" w:rsidP="00A94570">
            <w:pPr>
              <w:ind w:left="129" w:right="113" w:firstLine="284"/>
              <w:jc w:val="both"/>
              <w:rPr>
                <w:rFonts w:ascii="Times New Roman" w:hAnsi="Times New Roman" w:cs="Times New Roman"/>
                <w:lang w:val="uk-UA"/>
              </w:rPr>
            </w:pPr>
            <w:r w:rsidRPr="009F3D24">
              <w:rPr>
                <w:rFonts w:ascii="Times New Roman" w:hAnsi="Times New Roman" w:cs="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80474" w:rsidRPr="009F3D24" w:rsidRDefault="00A80474" w:rsidP="00A94570">
            <w:pPr>
              <w:ind w:left="129" w:right="113" w:firstLine="284"/>
              <w:jc w:val="both"/>
              <w:rPr>
                <w:rFonts w:ascii="Times New Roman" w:hAnsi="Times New Roman" w:cs="Times New Roman"/>
                <w:lang w:val="uk-UA"/>
              </w:rPr>
            </w:pPr>
            <w:r w:rsidRPr="009F3D24">
              <w:rPr>
                <w:rFonts w:ascii="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80474" w:rsidRPr="009F3D24" w:rsidRDefault="00A80474" w:rsidP="00A94570">
            <w:pPr>
              <w:ind w:left="129" w:right="113" w:firstLine="284"/>
              <w:jc w:val="both"/>
              <w:rPr>
                <w:rFonts w:ascii="Times New Roman" w:hAnsi="Times New Roman" w:cs="Times New Roman"/>
                <w:lang w:val="uk-UA"/>
              </w:rPr>
            </w:pPr>
            <w:r w:rsidRPr="009F3D24">
              <w:rPr>
                <w:rFonts w:ascii="Times New Roman" w:hAnsi="Times New Roman" w:cs="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80474" w:rsidRPr="009F3D24" w:rsidRDefault="00A80474" w:rsidP="00A94570">
            <w:pPr>
              <w:ind w:left="129" w:right="113" w:firstLine="284"/>
              <w:jc w:val="both"/>
              <w:rPr>
                <w:rFonts w:ascii="Times New Roman" w:hAnsi="Times New Roman" w:cs="Times New Roman"/>
                <w:lang w:val="uk-UA"/>
              </w:rPr>
            </w:pPr>
            <w:r w:rsidRPr="009F3D24">
              <w:rPr>
                <w:rFonts w:ascii="Times New Roman" w:hAnsi="Times New Roman" w:cs="Times New Roman"/>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80474" w:rsidRPr="009F3D24" w:rsidRDefault="00A80474" w:rsidP="00A94570">
            <w:pPr>
              <w:ind w:left="129" w:right="113" w:firstLine="284"/>
              <w:jc w:val="both"/>
              <w:rPr>
                <w:rFonts w:ascii="Times New Roman" w:hAnsi="Times New Roman" w:cs="Times New Roman"/>
                <w:lang w:val="uk-UA"/>
              </w:rPr>
            </w:pPr>
            <w:r w:rsidRPr="009F3D24">
              <w:rPr>
                <w:rFonts w:ascii="Times New Roman" w:hAnsi="Times New Roman" w:cs="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80474" w:rsidRPr="009F3D24" w:rsidRDefault="00A80474" w:rsidP="00A94570">
            <w:pPr>
              <w:ind w:left="129" w:right="113" w:firstLine="284"/>
              <w:jc w:val="both"/>
              <w:rPr>
                <w:rFonts w:ascii="Times New Roman" w:hAnsi="Times New Roman" w:cs="Times New Roman"/>
                <w:lang w:val="uk-UA"/>
              </w:rPr>
            </w:pPr>
            <w:r w:rsidRPr="009F3D24">
              <w:rPr>
                <w:rFonts w:ascii="Times New Roman" w:hAnsi="Times New Roman" w:cs="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80474" w:rsidRPr="009F3D24" w:rsidRDefault="00A80474" w:rsidP="00A94570">
            <w:pPr>
              <w:keepNext/>
              <w:keepLines/>
              <w:ind w:left="129" w:right="120" w:firstLine="284"/>
              <w:jc w:val="both"/>
              <w:rPr>
                <w:rFonts w:ascii="Times New Roman" w:hAnsi="Times New Roman" w:cs="Times New Roman"/>
                <w:lang w:val="uk-UA"/>
              </w:rPr>
            </w:pPr>
            <w:r w:rsidRPr="009F3D24">
              <w:rPr>
                <w:rFonts w:ascii="Times New Roman" w:hAnsi="Times New Roman" w:cs="Times New Roman"/>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A80474" w:rsidRPr="009F3D24" w:rsidTr="000F1F5E">
        <w:tc>
          <w:tcPr>
            <w:tcW w:w="3808" w:type="dxa"/>
            <w:tcBorders>
              <w:top w:val="single" w:sz="4" w:space="0" w:color="000000"/>
              <w:left w:val="single" w:sz="4" w:space="0" w:color="000000"/>
              <w:bottom w:val="single" w:sz="4" w:space="0" w:color="000000"/>
            </w:tcBorders>
            <w:shd w:val="clear" w:color="auto" w:fill="auto"/>
          </w:tcPr>
          <w:p w:rsidR="00A80474" w:rsidRPr="009F3D24" w:rsidRDefault="00A80474" w:rsidP="00A94570">
            <w:pPr>
              <w:pStyle w:val="a6"/>
              <w:spacing w:before="0" w:after="0"/>
              <w:rPr>
                <w:lang w:val="uk-UA"/>
              </w:rPr>
            </w:pPr>
            <w:r w:rsidRPr="009F3D24">
              <w:rPr>
                <w:b/>
                <w:bCs/>
                <w:lang w:val="uk-UA"/>
              </w:rPr>
              <w:t>5. Інша інформація</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A80474" w:rsidRPr="009F3D24" w:rsidRDefault="00A80474" w:rsidP="00A94570">
            <w:pPr>
              <w:tabs>
                <w:tab w:val="left" w:pos="1080"/>
              </w:tabs>
              <w:ind w:left="129" w:firstLine="284"/>
              <w:jc w:val="both"/>
              <w:rPr>
                <w:rFonts w:ascii="Times New Roman" w:hAnsi="Times New Roman" w:cs="Times New Roman"/>
                <w:lang w:val="uk-UA"/>
              </w:rPr>
            </w:pPr>
            <w:r w:rsidRPr="009F3D24">
              <w:rPr>
                <w:rFonts w:ascii="Times New Roman" w:hAnsi="Times New Roman" w:cs="Times New Roman"/>
                <w:shd w:val="clear" w:color="auto" w:fill="FFFFFF"/>
                <w:lang w:val="uk-UA"/>
              </w:rPr>
              <w:t xml:space="preserve">5.5.1. </w:t>
            </w:r>
            <w:r w:rsidRPr="009F3D24">
              <w:rPr>
                <w:rFonts w:ascii="Times New Roman" w:hAnsi="Times New Roman" w:cs="Times New Roman"/>
                <w:lang w:val="uk-UA"/>
              </w:rPr>
              <w:t>Після оприлюднення оголошення про проведення процедури закупівлі кожна фізична/юридична особа має право безоплатно отримати тендерну документацію, яка безоплатно оприлюднюється Замовником на веб-порталі Уповноваженого органу для загального доступу.</w:t>
            </w:r>
          </w:p>
          <w:p w:rsidR="00F457DC" w:rsidRPr="009F3D24" w:rsidRDefault="00A80474" w:rsidP="00A94570">
            <w:pPr>
              <w:tabs>
                <w:tab w:val="left" w:pos="1080"/>
              </w:tabs>
              <w:ind w:left="129" w:firstLine="284"/>
              <w:jc w:val="both"/>
              <w:rPr>
                <w:rFonts w:ascii="Times New Roman" w:hAnsi="Times New Roman" w:cs="Times New Roman"/>
                <w:lang w:val="uk-UA"/>
              </w:rPr>
            </w:pPr>
            <w:r w:rsidRPr="009F3D24">
              <w:rPr>
                <w:rFonts w:ascii="Times New Roman" w:hAnsi="Times New Roman" w:cs="Times New Roman"/>
                <w:shd w:val="clear" w:color="auto" w:fill="FFFFFF"/>
                <w:lang w:val="uk-UA"/>
              </w:rPr>
              <w:t xml:space="preserve">5.5.2. </w:t>
            </w:r>
            <w:r w:rsidR="00F457DC" w:rsidRPr="009F3D24">
              <w:rPr>
                <w:rFonts w:ascii="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w:t>
            </w:r>
            <w:r w:rsidR="00A94570" w:rsidRPr="009F3D24">
              <w:rPr>
                <w:rFonts w:ascii="Times New Roman" w:hAnsi="Times New Roman" w:cs="Times New Roman"/>
                <w:lang w:val="uk-UA"/>
              </w:rPr>
              <w:t>се всі витрати на їх отримання</w:t>
            </w:r>
            <w:r w:rsidR="00F457DC" w:rsidRPr="009F3D24">
              <w:rPr>
                <w:rFonts w:ascii="Times New Roman" w:hAnsi="Times New Roman" w:cs="Times New Roman"/>
                <w:lang w:val="uk-UA"/>
              </w:rPr>
              <w:t xml:space="preserve">. </w:t>
            </w:r>
          </w:p>
          <w:p w:rsidR="00F457DC" w:rsidRPr="009F3D24" w:rsidRDefault="00A80474" w:rsidP="00A94570">
            <w:pPr>
              <w:tabs>
                <w:tab w:val="left" w:pos="1080"/>
              </w:tabs>
              <w:ind w:left="129" w:firstLine="284"/>
              <w:jc w:val="both"/>
              <w:rPr>
                <w:rFonts w:ascii="Times New Roman" w:hAnsi="Times New Roman" w:cs="Times New Roman"/>
                <w:lang w:val="uk-UA"/>
              </w:rPr>
            </w:pPr>
            <w:r w:rsidRPr="009F3D24">
              <w:rPr>
                <w:rFonts w:ascii="Times New Roman" w:hAnsi="Times New Roman" w:cs="Times New Roman"/>
                <w:lang w:val="uk-UA"/>
              </w:rPr>
              <w:t xml:space="preserve">5.5.3. </w:t>
            </w:r>
            <w:r w:rsidR="00F457DC" w:rsidRPr="009F3D24">
              <w:rPr>
                <w:rFonts w:ascii="Times New Roman" w:hAnsi="Times New Roman" w:cs="Times New Roman"/>
                <w:lang w:val="uk-UA"/>
              </w:rPr>
              <w:t xml:space="preserve">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    </w:t>
            </w:r>
          </w:p>
          <w:p w:rsidR="00F457DC" w:rsidRPr="009F3D24" w:rsidRDefault="00F457DC" w:rsidP="00A94570">
            <w:pPr>
              <w:tabs>
                <w:tab w:val="left" w:pos="1080"/>
              </w:tabs>
              <w:ind w:left="129" w:firstLine="284"/>
              <w:jc w:val="both"/>
              <w:rPr>
                <w:rFonts w:ascii="Times New Roman" w:hAnsi="Times New Roman" w:cs="Times New Roman"/>
                <w:lang w:val="uk-UA"/>
              </w:rPr>
            </w:pPr>
            <w:r w:rsidRPr="009F3D24">
              <w:rPr>
                <w:rFonts w:ascii="Times New Roman" w:hAnsi="Times New Roman" w:cs="Times New Roman"/>
                <w:lang w:val="uk-UA"/>
              </w:rPr>
              <w:t xml:space="preserve">5.5.4. </w:t>
            </w:r>
            <w:r w:rsidR="00A0147E" w:rsidRPr="009F3D24">
              <w:rPr>
                <w:rFonts w:ascii="Times New Roman" w:hAnsi="Times New Roman" w:cs="Times New Roman"/>
                <w:lang w:val="uk-UA"/>
              </w:rPr>
              <w:t xml:space="preserve">Учасник визначає ціну </w:t>
            </w:r>
            <w:r w:rsidR="00A0147E" w:rsidRPr="009F3D24">
              <w:rPr>
                <w:rFonts w:ascii="Times New Roman" w:hAnsi="Times New Roman" w:cs="Times New Roman"/>
                <w:lang w:val="uk-UA" w:eastAsia="ar-SA"/>
              </w:rPr>
              <w:t xml:space="preserve">тендерної пропозиції </w:t>
            </w:r>
            <w:r w:rsidR="00A0147E" w:rsidRPr="009F3D24">
              <w:rPr>
                <w:rFonts w:ascii="Times New Roman" w:hAnsi="Times New Roman" w:cs="Times New Roman"/>
                <w:lang w:val="uk-UA"/>
              </w:rPr>
              <w:t>з урахуванням усіх своїх витрат, що сплачуються або мають бути сплачені, в тому числі на транспортування, страхування, навантаження, розвантаження, зберігання, та таке інше.</w:t>
            </w:r>
          </w:p>
          <w:p w:rsidR="00F457DC" w:rsidRPr="009F3D24" w:rsidRDefault="00F457DC" w:rsidP="00A94570">
            <w:pPr>
              <w:tabs>
                <w:tab w:val="left" w:pos="1080"/>
              </w:tabs>
              <w:ind w:left="129" w:firstLine="284"/>
              <w:jc w:val="both"/>
              <w:rPr>
                <w:rFonts w:ascii="Times New Roman" w:hAnsi="Times New Roman" w:cs="Times New Roman"/>
                <w:lang w:val="uk-UA"/>
              </w:rPr>
            </w:pPr>
            <w:r w:rsidRPr="009F3D24">
              <w:rPr>
                <w:rFonts w:ascii="Times New Roman" w:hAnsi="Times New Roman" w:cs="Times New Roman"/>
                <w:lang w:val="uk-UA"/>
              </w:rPr>
              <w:t xml:space="preserve">5.5.5. </w:t>
            </w:r>
            <w:r w:rsidR="00A0147E" w:rsidRPr="009F3D24">
              <w:rPr>
                <w:rFonts w:ascii="Times New Roman" w:hAnsi="Times New Roman" w:cs="Times New Roman"/>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тендерну документацію у встановленому порядку, буде свідчити,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w:t>
            </w:r>
            <w:r w:rsidRPr="009F3D24">
              <w:rPr>
                <w:rFonts w:ascii="Times New Roman" w:hAnsi="Times New Roman" w:cs="Times New Roman"/>
                <w:lang w:val="uk-UA"/>
              </w:rPr>
              <w:t xml:space="preserve">отовці цієї документації. </w:t>
            </w:r>
          </w:p>
          <w:p w:rsidR="00A0147E" w:rsidRPr="009F3D24" w:rsidRDefault="00F457DC" w:rsidP="00A94570">
            <w:pPr>
              <w:tabs>
                <w:tab w:val="left" w:pos="1080"/>
              </w:tabs>
              <w:ind w:left="129" w:firstLine="284"/>
              <w:jc w:val="both"/>
              <w:rPr>
                <w:rFonts w:ascii="Times New Roman" w:hAnsi="Times New Roman" w:cs="Times New Roman"/>
                <w:lang w:val="uk-UA"/>
              </w:rPr>
            </w:pPr>
            <w:r w:rsidRPr="009F3D24">
              <w:rPr>
                <w:rFonts w:ascii="Times New Roman" w:hAnsi="Times New Roman" w:cs="Times New Roman"/>
                <w:lang w:val="uk-UA"/>
              </w:rPr>
              <w:t xml:space="preserve">5.5.6. </w:t>
            </w:r>
            <w:r w:rsidR="00A87306" w:rsidRPr="009F3D24">
              <w:rPr>
                <w:rFonts w:ascii="Times New Roman" w:hAnsi="Times New Roman" w:cs="Times New Roman"/>
                <w:lang w:val="uk-UA"/>
              </w:rPr>
              <w:t>О</w:t>
            </w:r>
            <w:r w:rsidR="00A0147E" w:rsidRPr="009F3D24">
              <w:rPr>
                <w:rFonts w:ascii="Times New Roman" w:hAnsi="Times New Roman" w:cs="Times New Roman"/>
                <w:lang w:val="uk-UA"/>
              </w:rPr>
              <w:t>скарження процедур закупівлі</w:t>
            </w:r>
            <w:r w:rsidR="00A87306" w:rsidRPr="009F3D24">
              <w:rPr>
                <w:rFonts w:ascii="Times New Roman" w:hAnsi="Times New Roman" w:cs="Times New Roman"/>
                <w:lang w:val="uk-UA"/>
              </w:rPr>
              <w:t xml:space="preserve"> здійснюється в порядку, визначеному Особливостями</w:t>
            </w:r>
            <w:r w:rsidR="00A0147E" w:rsidRPr="009F3D24">
              <w:rPr>
                <w:rFonts w:ascii="Times New Roman" w:hAnsi="Times New Roman" w:cs="Times New Roman"/>
                <w:lang w:val="uk-UA"/>
              </w:rPr>
              <w:t>.</w:t>
            </w:r>
          </w:p>
        </w:tc>
      </w:tr>
      <w:tr w:rsidR="00A80474" w:rsidRPr="009F3D24" w:rsidTr="000F1F5E">
        <w:tc>
          <w:tcPr>
            <w:tcW w:w="10470" w:type="dxa"/>
            <w:gridSpan w:val="2"/>
            <w:tcBorders>
              <w:top w:val="single" w:sz="4" w:space="0" w:color="000000"/>
              <w:left w:val="single" w:sz="4" w:space="0" w:color="000000"/>
              <w:bottom w:val="single" w:sz="4" w:space="0" w:color="000000"/>
              <w:right w:val="single" w:sz="4" w:space="0" w:color="000000"/>
            </w:tcBorders>
            <w:shd w:val="clear" w:color="auto" w:fill="auto"/>
          </w:tcPr>
          <w:p w:rsidR="00A80474" w:rsidRPr="009F3D24" w:rsidRDefault="00A80474" w:rsidP="00A94570">
            <w:pPr>
              <w:pStyle w:val="a6"/>
              <w:spacing w:before="0" w:after="0"/>
              <w:jc w:val="center"/>
              <w:rPr>
                <w:lang w:val="uk-UA"/>
              </w:rPr>
            </w:pPr>
            <w:r w:rsidRPr="009F3D24">
              <w:rPr>
                <w:b/>
                <w:lang w:val="uk-UA"/>
              </w:rPr>
              <w:t>VI. Результати торгів та укладання договору про закупівлю</w:t>
            </w:r>
          </w:p>
        </w:tc>
      </w:tr>
      <w:tr w:rsidR="00A80474" w:rsidRPr="009F3D24" w:rsidTr="000F1F5E">
        <w:tc>
          <w:tcPr>
            <w:tcW w:w="3808" w:type="dxa"/>
            <w:tcBorders>
              <w:top w:val="single" w:sz="4" w:space="0" w:color="000000"/>
              <w:left w:val="single" w:sz="4" w:space="0" w:color="000000"/>
              <w:bottom w:val="single" w:sz="4" w:space="0" w:color="000000"/>
            </w:tcBorders>
            <w:shd w:val="clear" w:color="auto" w:fill="auto"/>
          </w:tcPr>
          <w:p w:rsidR="00A80474" w:rsidRPr="009F3D24" w:rsidRDefault="00A80474" w:rsidP="00A94570">
            <w:pPr>
              <w:pStyle w:val="a6"/>
              <w:spacing w:before="0" w:after="0"/>
              <w:rPr>
                <w:lang w:val="uk-UA"/>
              </w:rPr>
            </w:pPr>
            <w:r w:rsidRPr="009F3D24">
              <w:rPr>
                <w:b/>
                <w:bCs/>
                <w:lang w:val="uk-UA"/>
              </w:rPr>
              <w:t>1. Відміна замовником торгів чи визнання їх такими, що не відбулися</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5F3433" w:rsidRPr="009F3D24" w:rsidRDefault="005F3433" w:rsidP="00A94570">
            <w:pPr>
              <w:ind w:left="129" w:firstLine="284"/>
              <w:jc w:val="both"/>
              <w:rPr>
                <w:rFonts w:ascii="Times New Roman" w:hAnsi="Times New Roman" w:cs="Times New Roman"/>
                <w:lang w:val="uk-UA" w:eastAsia="uk-UA"/>
              </w:rPr>
            </w:pPr>
            <w:r w:rsidRPr="009F3D24">
              <w:rPr>
                <w:rFonts w:ascii="Times New Roman" w:hAnsi="Times New Roman" w:cs="Times New Roman"/>
                <w:lang w:val="uk-UA" w:eastAsia="uk-UA"/>
              </w:rPr>
              <w:t xml:space="preserve">6.1.1  Замовник </w:t>
            </w:r>
            <w:r w:rsidRPr="009F3D24">
              <w:rPr>
                <w:rFonts w:ascii="Times New Roman" w:hAnsi="Times New Roman" w:cs="Times New Roman"/>
                <w:b/>
                <w:lang w:val="uk-UA" w:eastAsia="uk-UA"/>
              </w:rPr>
              <w:t>відміняє</w:t>
            </w:r>
            <w:r w:rsidRPr="009F3D24">
              <w:rPr>
                <w:rFonts w:ascii="Times New Roman" w:hAnsi="Times New Roman" w:cs="Times New Roman"/>
                <w:lang w:val="uk-UA" w:eastAsia="uk-UA"/>
              </w:rPr>
              <w:t xml:space="preserve"> відкриті торги у разі:</w:t>
            </w:r>
          </w:p>
          <w:p w:rsidR="005F3433" w:rsidRPr="009F3D24" w:rsidRDefault="005F3433" w:rsidP="00A94570">
            <w:pPr>
              <w:ind w:left="129" w:firstLine="284"/>
              <w:jc w:val="both"/>
              <w:rPr>
                <w:rFonts w:ascii="Times New Roman" w:hAnsi="Times New Roman" w:cs="Times New Roman"/>
                <w:lang w:val="uk-UA" w:eastAsia="uk-UA"/>
              </w:rPr>
            </w:pPr>
            <w:r w:rsidRPr="009F3D24">
              <w:rPr>
                <w:rFonts w:ascii="Times New Roman" w:hAnsi="Times New Roman" w:cs="Times New Roman"/>
                <w:lang w:val="uk-UA" w:eastAsia="uk-UA"/>
              </w:rPr>
              <w:t>1) відсутності подальшої потреби в закупівлі товарів, робіт чи послуг;</w:t>
            </w:r>
          </w:p>
          <w:p w:rsidR="005F3433" w:rsidRPr="009F3D24" w:rsidRDefault="005F3433" w:rsidP="00A94570">
            <w:pPr>
              <w:ind w:left="129" w:firstLine="284"/>
              <w:jc w:val="both"/>
              <w:rPr>
                <w:rFonts w:ascii="Times New Roman" w:hAnsi="Times New Roman" w:cs="Times New Roman"/>
                <w:lang w:val="uk-UA" w:eastAsia="uk-UA"/>
              </w:rPr>
            </w:pPr>
            <w:r w:rsidRPr="009F3D24">
              <w:rPr>
                <w:rFonts w:ascii="Times New Roman" w:hAnsi="Times New Roman" w:cs="Times New Roman"/>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F3433" w:rsidRPr="009F3D24" w:rsidRDefault="005F3433" w:rsidP="00A94570">
            <w:pPr>
              <w:ind w:left="129" w:firstLine="284"/>
              <w:jc w:val="both"/>
              <w:rPr>
                <w:rFonts w:ascii="Times New Roman" w:hAnsi="Times New Roman" w:cs="Times New Roman"/>
                <w:lang w:val="uk-UA" w:eastAsia="uk-UA"/>
              </w:rPr>
            </w:pPr>
            <w:r w:rsidRPr="009F3D24">
              <w:rPr>
                <w:rFonts w:ascii="Times New Roman" w:hAnsi="Times New Roman" w:cs="Times New Roman"/>
                <w:lang w:val="uk-UA" w:eastAsia="uk-UA"/>
              </w:rPr>
              <w:t>3) скорочення обсягу видатків на здійснення закупівлі товарів, робіт чи послуг;</w:t>
            </w:r>
          </w:p>
          <w:p w:rsidR="005F3433" w:rsidRPr="009F3D24" w:rsidRDefault="005F3433" w:rsidP="00A94570">
            <w:pPr>
              <w:ind w:left="129" w:firstLine="284"/>
              <w:jc w:val="both"/>
              <w:rPr>
                <w:rFonts w:ascii="Times New Roman" w:hAnsi="Times New Roman" w:cs="Times New Roman"/>
                <w:lang w:val="uk-UA" w:eastAsia="uk-UA"/>
              </w:rPr>
            </w:pPr>
            <w:r w:rsidRPr="009F3D24">
              <w:rPr>
                <w:rFonts w:ascii="Times New Roman" w:hAnsi="Times New Roman" w:cs="Times New Roman"/>
                <w:lang w:val="uk-UA" w:eastAsia="uk-UA"/>
              </w:rPr>
              <w:t>4) коли здійснення закупівлі стало неможливим внаслідок дії обставин непереборної сили.</w:t>
            </w:r>
          </w:p>
          <w:p w:rsidR="005F3433" w:rsidRPr="009F3D24" w:rsidRDefault="005F3433" w:rsidP="00A94570">
            <w:pPr>
              <w:ind w:left="129" w:firstLine="284"/>
              <w:jc w:val="both"/>
              <w:rPr>
                <w:rFonts w:ascii="Times New Roman" w:hAnsi="Times New Roman" w:cs="Times New Roman"/>
                <w:lang w:val="uk-UA" w:eastAsia="uk-UA"/>
              </w:rPr>
            </w:pPr>
            <w:r w:rsidRPr="009F3D24">
              <w:rPr>
                <w:rFonts w:ascii="Times New Roman" w:hAnsi="Times New Roman" w:cs="Times New Roman"/>
                <w:lang w:val="uk-UA" w:eastAsia="uk-UA"/>
              </w:rPr>
              <w:t xml:space="preserve">6.1.2.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5F3433" w:rsidRPr="009F3D24" w:rsidRDefault="005F3433" w:rsidP="00A94570">
            <w:pPr>
              <w:ind w:left="129" w:firstLine="284"/>
              <w:jc w:val="both"/>
              <w:rPr>
                <w:rFonts w:ascii="Times New Roman" w:hAnsi="Times New Roman" w:cs="Times New Roman"/>
                <w:lang w:val="uk-UA" w:eastAsia="uk-UA"/>
              </w:rPr>
            </w:pPr>
            <w:r w:rsidRPr="009F3D24">
              <w:rPr>
                <w:rFonts w:ascii="Times New Roman" w:hAnsi="Times New Roman" w:cs="Times New Roman"/>
                <w:lang w:val="uk-UA" w:eastAsia="uk-UA"/>
              </w:rPr>
              <w:t xml:space="preserve">6.1.3. Відкриті торги </w:t>
            </w:r>
            <w:r w:rsidRPr="009F3D24">
              <w:rPr>
                <w:rFonts w:ascii="Times New Roman" w:hAnsi="Times New Roman" w:cs="Times New Roman"/>
                <w:b/>
                <w:lang w:val="uk-UA" w:eastAsia="uk-UA"/>
              </w:rPr>
              <w:t>автоматично відміняються</w:t>
            </w:r>
            <w:r w:rsidRPr="009F3D24">
              <w:rPr>
                <w:rFonts w:ascii="Times New Roman" w:hAnsi="Times New Roman" w:cs="Times New Roman"/>
                <w:lang w:val="uk-UA" w:eastAsia="uk-UA"/>
              </w:rPr>
              <w:t xml:space="preserve"> електронною системою закупівель у разі:</w:t>
            </w:r>
          </w:p>
          <w:p w:rsidR="005F3433" w:rsidRPr="009F3D24" w:rsidRDefault="005F3433" w:rsidP="00A94570">
            <w:pPr>
              <w:ind w:left="129" w:firstLine="284"/>
              <w:jc w:val="both"/>
              <w:rPr>
                <w:rFonts w:ascii="Times New Roman" w:hAnsi="Times New Roman" w:cs="Times New Roman"/>
                <w:lang w:val="uk-UA" w:eastAsia="uk-UA"/>
              </w:rPr>
            </w:pPr>
            <w:r w:rsidRPr="009F3D24">
              <w:rPr>
                <w:rFonts w:ascii="Times New Roman" w:hAnsi="Times New Roman" w:cs="Times New Roman"/>
                <w:lang w:val="uk-UA"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00254F41" w:rsidRPr="009F3D24">
              <w:rPr>
                <w:rFonts w:ascii="Times New Roman" w:hAnsi="Times New Roman" w:cs="Times New Roman"/>
                <w:lang w:val="uk-UA" w:eastAsia="uk-UA"/>
              </w:rPr>
              <w:t>О</w:t>
            </w:r>
            <w:r w:rsidRPr="009F3D24">
              <w:rPr>
                <w:rFonts w:ascii="Times New Roman" w:hAnsi="Times New Roman" w:cs="Times New Roman"/>
                <w:lang w:val="uk-UA" w:eastAsia="uk-UA"/>
              </w:rPr>
              <w:t>собливостями;</w:t>
            </w:r>
          </w:p>
          <w:p w:rsidR="005F3433" w:rsidRPr="009F3D24" w:rsidRDefault="005F3433" w:rsidP="00A94570">
            <w:pPr>
              <w:ind w:left="129" w:firstLine="284"/>
              <w:jc w:val="both"/>
              <w:rPr>
                <w:rFonts w:ascii="Times New Roman" w:hAnsi="Times New Roman" w:cs="Times New Roman"/>
                <w:lang w:val="uk-UA" w:eastAsia="uk-UA"/>
              </w:rPr>
            </w:pPr>
            <w:r w:rsidRPr="009F3D24">
              <w:rPr>
                <w:rFonts w:ascii="Times New Roman" w:hAnsi="Times New Roman" w:cs="Times New Roman"/>
                <w:lang w:val="uk-UA" w:eastAsia="uk-UA"/>
              </w:rPr>
              <w:t xml:space="preserve">2) неподання жодної тендерної пропозиції для участі у відкритих торгах у строк, установлений замовником згідно з </w:t>
            </w:r>
            <w:r w:rsidR="00254F41" w:rsidRPr="009F3D24">
              <w:rPr>
                <w:rFonts w:ascii="Times New Roman" w:hAnsi="Times New Roman" w:cs="Times New Roman"/>
                <w:lang w:val="uk-UA" w:eastAsia="uk-UA"/>
              </w:rPr>
              <w:t>О</w:t>
            </w:r>
            <w:r w:rsidRPr="009F3D24">
              <w:rPr>
                <w:rFonts w:ascii="Times New Roman" w:hAnsi="Times New Roman" w:cs="Times New Roman"/>
                <w:lang w:val="uk-UA" w:eastAsia="uk-UA"/>
              </w:rPr>
              <w:t>собливостями.</w:t>
            </w:r>
          </w:p>
          <w:p w:rsidR="005F3433" w:rsidRPr="009F3D24" w:rsidRDefault="005F3433" w:rsidP="00A94570">
            <w:pPr>
              <w:ind w:left="129" w:firstLine="284"/>
              <w:jc w:val="both"/>
              <w:rPr>
                <w:rFonts w:ascii="Times New Roman" w:hAnsi="Times New Roman" w:cs="Times New Roman"/>
                <w:lang w:val="uk-UA" w:eastAsia="uk-UA"/>
              </w:rPr>
            </w:pPr>
            <w:r w:rsidRPr="009F3D24">
              <w:rPr>
                <w:rFonts w:ascii="Times New Roman" w:hAnsi="Times New Roman" w:cs="Times New Roman"/>
                <w:lang w:val="uk-UA" w:eastAsia="uk-UA"/>
              </w:rPr>
              <w:t>6.1.4. 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sidR="00254F41" w:rsidRPr="009F3D24">
              <w:rPr>
                <w:rFonts w:ascii="Times New Roman" w:hAnsi="Times New Roman" w:cs="Times New Roman"/>
                <w:lang w:val="uk-UA" w:eastAsia="uk-UA"/>
              </w:rPr>
              <w:t xml:space="preserve"> 48 Особливостей</w:t>
            </w:r>
            <w:r w:rsidRPr="009F3D24">
              <w:rPr>
                <w:rFonts w:ascii="Times New Roman" w:hAnsi="Times New Roman" w:cs="Times New Roman"/>
                <w:lang w:val="uk-UA" w:eastAsia="uk-UA"/>
              </w:rPr>
              <w:t>, оприлюднюється інформація про відміну відкритих торгів.</w:t>
            </w:r>
          </w:p>
          <w:p w:rsidR="005F3433" w:rsidRPr="009F3D24" w:rsidRDefault="005F3433" w:rsidP="00A94570">
            <w:pPr>
              <w:ind w:left="129" w:firstLine="284"/>
              <w:jc w:val="both"/>
              <w:rPr>
                <w:rFonts w:ascii="Times New Roman" w:hAnsi="Times New Roman" w:cs="Times New Roman"/>
                <w:lang w:val="uk-UA" w:eastAsia="uk-UA"/>
              </w:rPr>
            </w:pPr>
            <w:r w:rsidRPr="009F3D24">
              <w:rPr>
                <w:rFonts w:ascii="Times New Roman" w:hAnsi="Times New Roman" w:cs="Times New Roman"/>
                <w:lang w:val="uk-UA" w:eastAsia="uk-UA"/>
              </w:rPr>
              <w:t>6.1.5. Відкриті торги можуть бути відмінені частково (за лотом).</w:t>
            </w:r>
          </w:p>
          <w:p w:rsidR="00A80474" w:rsidRPr="009F3D24" w:rsidRDefault="005F3433" w:rsidP="00A94570">
            <w:pPr>
              <w:ind w:left="129" w:firstLine="284"/>
              <w:jc w:val="both"/>
              <w:rPr>
                <w:rFonts w:ascii="Times New Roman" w:hAnsi="Times New Roman" w:cs="Times New Roman"/>
                <w:lang w:val="uk-UA"/>
              </w:rPr>
            </w:pPr>
            <w:r w:rsidRPr="009F3D24">
              <w:rPr>
                <w:rFonts w:ascii="Times New Roman" w:hAnsi="Times New Roman" w:cs="Times New Roman"/>
                <w:lang w:val="uk-UA" w:eastAsia="uk-UA"/>
              </w:rPr>
              <w:t>6.1.6.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80474" w:rsidRPr="009F3D24" w:rsidTr="000F1F5E">
        <w:tc>
          <w:tcPr>
            <w:tcW w:w="3808" w:type="dxa"/>
            <w:tcBorders>
              <w:top w:val="single" w:sz="4" w:space="0" w:color="000000"/>
              <w:left w:val="single" w:sz="4" w:space="0" w:color="000000"/>
              <w:bottom w:val="single" w:sz="4" w:space="0" w:color="000000"/>
            </w:tcBorders>
            <w:shd w:val="clear" w:color="auto" w:fill="auto"/>
          </w:tcPr>
          <w:p w:rsidR="00A80474" w:rsidRPr="009F3D24" w:rsidRDefault="00A80474" w:rsidP="00A94570">
            <w:pPr>
              <w:pStyle w:val="a6"/>
              <w:spacing w:before="0" w:after="0"/>
              <w:rPr>
                <w:lang w:val="uk-UA"/>
              </w:rPr>
            </w:pPr>
            <w:r w:rsidRPr="009F3D24">
              <w:rPr>
                <w:b/>
                <w:bCs/>
                <w:lang w:val="uk-UA"/>
              </w:rPr>
              <w:t xml:space="preserve">2. </w:t>
            </w:r>
            <w:r w:rsidRPr="009F3D24">
              <w:rPr>
                <w:b/>
                <w:lang w:val="uk-UA"/>
              </w:rPr>
              <w:t>Строк укладання договору</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254F41" w:rsidRPr="009F3D24" w:rsidRDefault="00A87306" w:rsidP="00A94570">
            <w:pPr>
              <w:ind w:left="129" w:firstLine="284"/>
              <w:jc w:val="both"/>
              <w:rPr>
                <w:rFonts w:ascii="Times New Roman" w:hAnsi="Times New Roman" w:cs="Times New Roman"/>
                <w:lang w:val="uk-UA" w:eastAsia="uk-UA"/>
              </w:rPr>
            </w:pPr>
            <w:r w:rsidRPr="009F3D24">
              <w:rPr>
                <w:rFonts w:ascii="Times New Roman" w:hAnsi="Times New Roman" w:cs="Times New Roman"/>
                <w:lang w:val="uk-UA" w:eastAsia="uk-UA"/>
              </w:rPr>
              <w:t xml:space="preserve">6.2.1. </w:t>
            </w:r>
            <w:r w:rsidR="00254F41" w:rsidRPr="009F3D24">
              <w:rPr>
                <w:rFonts w:ascii="Times New Roman" w:hAnsi="Times New Roman" w:cs="Times New Roman"/>
                <w:lang w:val="uk-UA"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254F41" w:rsidRPr="009F3D24" w:rsidRDefault="00A87306" w:rsidP="00A94570">
            <w:pPr>
              <w:ind w:left="129" w:firstLine="284"/>
              <w:jc w:val="both"/>
              <w:rPr>
                <w:rFonts w:ascii="Times New Roman" w:hAnsi="Times New Roman" w:cs="Times New Roman"/>
                <w:lang w:val="uk-UA" w:eastAsia="uk-UA"/>
              </w:rPr>
            </w:pPr>
            <w:r w:rsidRPr="009F3D24">
              <w:rPr>
                <w:rFonts w:ascii="Times New Roman" w:hAnsi="Times New Roman" w:cs="Times New Roman"/>
                <w:lang w:val="uk-UA" w:eastAsia="uk-UA"/>
              </w:rPr>
              <w:t xml:space="preserve">6.2.2. </w:t>
            </w:r>
            <w:r w:rsidR="00254F41" w:rsidRPr="009F3D24">
              <w:rPr>
                <w:rFonts w:ascii="Times New Roman" w:hAnsi="Times New Roman" w:cs="Times New Roman"/>
                <w:lang w:val="uk-UA"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54F41" w:rsidRPr="009F3D24" w:rsidRDefault="00254F41" w:rsidP="00A94570">
            <w:pPr>
              <w:ind w:left="129" w:firstLine="284"/>
              <w:jc w:val="both"/>
              <w:rPr>
                <w:rFonts w:ascii="Times New Roman" w:hAnsi="Times New Roman" w:cs="Times New Roman"/>
                <w:lang w:val="uk-UA" w:eastAsia="uk-UA"/>
              </w:rPr>
            </w:pPr>
            <w:r w:rsidRPr="009F3D24">
              <w:rPr>
                <w:rFonts w:ascii="Times New Roman" w:hAnsi="Times New Roman" w:cs="Times New Roman"/>
                <w:lang w:val="uk-UA" w:eastAsia="uk-UA"/>
              </w:rPr>
              <w:t>6.2.3.  Укладення договору про закупівлю під час оскарження забороняється.</w:t>
            </w:r>
          </w:p>
          <w:p w:rsidR="00254F41" w:rsidRPr="009F3D24" w:rsidRDefault="00254F41" w:rsidP="00A94570">
            <w:pPr>
              <w:ind w:left="129" w:firstLine="284"/>
              <w:jc w:val="both"/>
              <w:rPr>
                <w:rFonts w:ascii="Times New Roman" w:hAnsi="Times New Roman" w:cs="Times New Roman"/>
                <w:lang w:val="uk-UA" w:eastAsia="uk-UA"/>
              </w:rPr>
            </w:pPr>
            <w:r w:rsidRPr="009F3D24">
              <w:rPr>
                <w:rFonts w:ascii="Times New Roman" w:hAnsi="Times New Roman" w:cs="Times New Roman"/>
                <w:lang w:val="uk-UA" w:eastAsia="uk-UA"/>
              </w:rPr>
              <w:t>Розгляд скарги зупиняє перебіг строків, установлених частиною десятою статті 29 Закону і абзацом четвертим пункту 46 Особливостей.</w:t>
            </w:r>
          </w:p>
          <w:p w:rsidR="00A80474" w:rsidRPr="009F3D24" w:rsidRDefault="00254F41" w:rsidP="00A94570">
            <w:pPr>
              <w:pStyle w:val="a6"/>
              <w:spacing w:before="0" w:after="0"/>
              <w:ind w:left="129" w:firstLine="284"/>
              <w:jc w:val="both"/>
              <w:rPr>
                <w:lang w:val="uk-UA"/>
              </w:rPr>
            </w:pPr>
            <w:r w:rsidRPr="009F3D24">
              <w:rPr>
                <w:lang w:val="uk-UA" w:eastAsia="uk-UA"/>
              </w:rPr>
              <w:t>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tc>
      </w:tr>
      <w:tr w:rsidR="00A80474" w:rsidRPr="009F3D24" w:rsidTr="000F1F5E">
        <w:trPr>
          <w:trHeight w:val="510"/>
        </w:trPr>
        <w:tc>
          <w:tcPr>
            <w:tcW w:w="3808" w:type="dxa"/>
            <w:tcBorders>
              <w:top w:val="single" w:sz="4" w:space="0" w:color="000000"/>
              <w:left w:val="single" w:sz="4" w:space="0" w:color="000000"/>
              <w:bottom w:val="single" w:sz="4" w:space="0" w:color="000000"/>
            </w:tcBorders>
            <w:shd w:val="clear" w:color="auto" w:fill="auto"/>
          </w:tcPr>
          <w:p w:rsidR="00A80474" w:rsidRPr="009F3D24" w:rsidRDefault="00A80474" w:rsidP="00A94570">
            <w:pPr>
              <w:rPr>
                <w:rFonts w:ascii="Times New Roman" w:hAnsi="Times New Roman" w:cs="Times New Roman"/>
                <w:lang w:val="uk-UA"/>
              </w:rPr>
            </w:pPr>
            <w:r w:rsidRPr="009F3D24">
              <w:rPr>
                <w:rFonts w:ascii="Times New Roman" w:hAnsi="Times New Roman" w:cs="Times New Roman"/>
                <w:b/>
                <w:lang w:val="uk-UA"/>
              </w:rPr>
              <w:t>3. Проект договору про закупівлю</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A80474" w:rsidRPr="009F3D24" w:rsidRDefault="00A80474" w:rsidP="003D2BEA">
            <w:pPr>
              <w:ind w:left="129" w:firstLine="284"/>
              <w:jc w:val="both"/>
              <w:rPr>
                <w:rFonts w:ascii="Times New Roman" w:hAnsi="Times New Roman" w:cs="Times New Roman"/>
                <w:lang w:val="uk-UA"/>
              </w:rPr>
            </w:pPr>
            <w:r w:rsidRPr="009F3D24">
              <w:rPr>
                <w:rFonts w:ascii="Times New Roman" w:hAnsi="Times New Roman" w:cs="Times New Roman"/>
                <w:lang w:val="uk-UA"/>
              </w:rPr>
              <w:t>6.3.1. Проект договору про закуп</w:t>
            </w:r>
            <w:r w:rsidR="003D2BEA" w:rsidRPr="009F3D24">
              <w:rPr>
                <w:rFonts w:ascii="Times New Roman" w:hAnsi="Times New Roman" w:cs="Times New Roman"/>
                <w:lang w:val="uk-UA"/>
              </w:rPr>
              <w:t>івлю передбачений у Додатку № 2.</w:t>
            </w:r>
          </w:p>
        </w:tc>
      </w:tr>
      <w:tr w:rsidR="00A80474" w:rsidRPr="009F3D24" w:rsidTr="000F1F5E">
        <w:tc>
          <w:tcPr>
            <w:tcW w:w="3808" w:type="dxa"/>
            <w:tcBorders>
              <w:top w:val="single" w:sz="4" w:space="0" w:color="000000"/>
              <w:left w:val="single" w:sz="4" w:space="0" w:color="000000"/>
              <w:bottom w:val="single" w:sz="4" w:space="0" w:color="000000"/>
            </w:tcBorders>
            <w:shd w:val="clear" w:color="auto" w:fill="auto"/>
          </w:tcPr>
          <w:p w:rsidR="00A80474" w:rsidRPr="009F3D24" w:rsidRDefault="00A80474" w:rsidP="00A94570">
            <w:pPr>
              <w:pStyle w:val="a6"/>
              <w:spacing w:before="0" w:after="0"/>
              <w:rPr>
                <w:lang w:val="uk-UA"/>
              </w:rPr>
            </w:pPr>
            <w:r w:rsidRPr="009F3D24">
              <w:rPr>
                <w:b/>
                <w:bCs/>
                <w:lang w:val="uk-UA"/>
              </w:rPr>
              <w:t>4</w:t>
            </w:r>
            <w:r w:rsidRPr="009F3D24">
              <w:rPr>
                <w:b/>
                <w:lang w:val="uk-UA"/>
              </w:rPr>
              <w:t>. Істотні умови, що обов’язково включаються до договору про закупівлю</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254F41" w:rsidRPr="009F3D24" w:rsidRDefault="00254F41" w:rsidP="00A94570">
            <w:pPr>
              <w:pStyle w:val="aa"/>
              <w:snapToGrid w:val="0"/>
              <w:ind w:left="129" w:firstLine="142"/>
              <w:contextualSpacing w:val="0"/>
              <w:jc w:val="both"/>
            </w:pPr>
            <w:r w:rsidRPr="009F3D24">
              <w:t xml:space="preserve">6.4.1.  Договір про закупівлю за результатами проведеної закупівлі згідно з пунктами 10 і 13 </w:t>
            </w:r>
            <w:r w:rsidR="0006370F" w:rsidRPr="009F3D24">
              <w:t>О</w:t>
            </w:r>
            <w:r w:rsidRPr="009F3D24">
              <w:t>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254F41" w:rsidRPr="009F3D24" w:rsidRDefault="00254F41" w:rsidP="00A94570">
            <w:pPr>
              <w:pStyle w:val="aa"/>
              <w:snapToGrid w:val="0"/>
              <w:ind w:left="129" w:firstLine="142"/>
              <w:contextualSpacing w:val="0"/>
              <w:jc w:val="both"/>
            </w:pPr>
            <w:r w:rsidRPr="009F3D24">
              <w:t xml:space="preserve">6.4.2.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254F41" w:rsidRPr="009F3D24" w:rsidRDefault="00254F41" w:rsidP="00A94570">
            <w:pPr>
              <w:pStyle w:val="aa"/>
              <w:snapToGrid w:val="0"/>
              <w:ind w:left="129" w:firstLine="142"/>
              <w:contextualSpacing w:val="0"/>
              <w:jc w:val="both"/>
            </w:pPr>
            <w:r w:rsidRPr="009F3D24">
              <w:t xml:space="preserve">визначення грошового еквівалента зобов’язання в іноземній валюті; </w:t>
            </w:r>
          </w:p>
          <w:p w:rsidR="00254F41" w:rsidRPr="009F3D24" w:rsidRDefault="00254F41" w:rsidP="00A94570">
            <w:pPr>
              <w:pStyle w:val="aa"/>
              <w:snapToGrid w:val="0"/>
              <w:ind w:left="129" w:firstLine="142"/>
              <w:contextualSpacing w:val="0"/>
              <w:jc w:val="both"/>
            </w:pPr>
            <w:r w:rsidRPr="009F3D24">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254F41" w:rsidRPr="009F3D24" w:rsidRDefault="00254F41" w:rsidP="00A94570">
            <w:pPr>
              <w:pStyle w:val="aa"/>
              <w:snapToGrid w:val="0"/>
              <w:ind w:left="129" w:firstLine="142"/>
              <w:contextualSpacing w:val="0"/>
              <w:jc w:val="both"/>
            </w:pPr>
            <w:r w:rsidRPr="009F3D24">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3D2BEA" w:rsidRPr="009F3D24" w:rsidRDefault="00254F41" w:rsidP="003D2BEA">
            <w:pPr>
              <w:pStyle w:val="aa"/>
              <w:snapToGrid w:val="0"/>
              <w:ind w:left="129" w:firstLine="142"/>
              <w:jc w:val="both"/>
            </w:pPr>
            <w:r w:rsidRPr="009F3D24">
              <w:t xml:space="preserve">6.4.3. </w:t>
            </w:r>
            <w:r w:rsidR="003D2BEA" w:rsidRPr="009F3D24">
              <w:t>Істотними умовами договору з урахуванням положень Цивільного кодексу України, Господарського кодексу України, є:</w:t>
            </w:r>
          </w:p>
          <w:p w:rsidR="007A2B76" w:rsidRPr="009F3D24" w:rsidRDefault="007A2B76" w:rsidP="007A2B76">
            <w:pPr>
              <w:pStyle w:val="aa"/>
              <w:snapToGrid w:val="0"/>
              <w:ind w:left="129" w:firstLine="142"/>
              <w:jc w:val="both"/>
            </w:pPr>
            <w:r w:rsidRPr="009F3D24">
              <w:t>- предмет договору;</w:t>
            </w:r>
          </w:p>
          <w:p w:rsidR="007A2B76" w:rsidRPr="009F3D24" w:rsidRDefault="007A2B76" w:rsidP="007A2B76">
            <w:pPr>
              <w:pStyle w:val="aa"/>
              <w:snapToGrid w:val="0"/>
              <w:ind w:left="129" w:firstLine="142"/>
              <w:jc w:val="both"/>
            </w:pPr>
            <w:r w:rsidRPr="009F3D24">
              <w:t>- сума договору, в тому числі ціна за одиницю;</w:t>
            </w:r>
          </w:p>
          <w:p w:rsidR="007A2B76" w:rsidRPr="009F3D24" w:rsidRDefault="007A2B76" w:rsidP="007A2B76">
            <w:pPr>
              <w:pStyle w:val="aa"/>
              <w:snapToGrid w:val="0"/>
              <w:ind w:left="129" w:firstLine="142"/>
              <w:jc w:val="both"/>
            </w:pPr>
            <w:r w:rsidRPr="009F3D24">
              <w:t>- строк дії договору та строк поставки товарів/надання послуг;</w:t>
            </w:r>
          </w:p>
          <w:p w:rsidR="003D2BEA" w:rsidRPr="009F3D24" w:rsidRDefault="007A2B76" w:rsidP="007A2B76">
            <w:pPr>
              <w:pStyle w:val="aa"/>
              <w:snapToGrid w:val="0"/>
              <w:ind w:left="129" w:firstLine="142"/>
              <w:jc w:val="both"/>
            </w:pPr>
            <w:r w:rsidRPr="009F3D24">
              <w:t>- якість та кількість товару/послуг.</w:t>
            </w:r>
          </w:p>
          <w:p w:rsidR="00254F41" w:rsidRPr="009F3D24" w:rsidRDefault="003D2BEA" w:rsidP="00A94570">
            <w:pPr>
              <w:pStyle w:val="aa"/>
              <w:snapToGrid w:val="0"/>
              <w:ind w:left="129" w:firstLine="142"/>
              <w:contextualSpacing w:val="0"/>
              <w:jc w:val="both"/>
            </w:pPr>
            <w:r w:rsidRPr="009F3D24">
              <w:t xml:space="preserve">6.4.4. </w:t>
            </w:r>
            <w:r w:rsidR="00254F41" w:rsidRPr="009F3D24">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54F41" w:rsidRPr="009F3D24" w:rsidRDefault="00254F41" w:rsidP="00A94570">
            <w:pPr>
              <w:pStyle w:val="aa"/>
              <w:snapToGrid w:val="0"/>
              <w:ind w:left="129" w:firstLine="142"/>
              <w:contextualSpacing w:val="0"/>
              <w:jc w:val="both"/>
            </w:pPr>
            <w:r w:rsidRPr="009F3D24">
              <w:t>1) зменшення обсягів закупівлі, зокрема з урахуванням фактичного обсягу видатків замовника;</w:t>
            </w:r>
          </w:p>
          <w:p w:rsidR="00254F41" w:rsidRPr="009F3D24" w:rsidRDefault="00254F41" w:rsidP="00A94570">
            <w:pPr>
              <w:pStyle w:val="aa"/>
              <w:snapToGrid w:val="0"/>
              <w:ind w:left="129" w:firstLine="142"/>
              <w:contextualSpacing w:val="0"/>
              <w:jc w:val="both"/>
            </w:pPr>
            <w:r w:rsidRPr="009F3D24">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54F41" w:rsidRPr="009F3D24" w:rsidRDefault="00254F41" w:rsidP="00A94570">
            <w:pPr>
              <w:pStyle w:val="aa"/>
              <w:snapToGrid w:val="0"/>
              <w:ind w:left="129" w:firstLine="142"/>
              <w:contextualSpacing w:val="0"/>
              <w:jc w:val="both"/>
            </w:pPr>
            <w:r w:rsidRPr="009F3D24">
              <w:t>3) покращення якості предмета закупівлі за умови, що таке покращення не призведе до збільшення суми, визначеної в договорі про закупівлю;</w:t>
            </w:r>
          </w:p>
          <w:p w:rsidR="00254F41" w:rsidRPr="009F3D24" w:rsidRDefault="00254F41" w:rsidP="00A94570">
            <w:pPr>
              <w:pStyle w:val="aa"/>
              <w:snapToGrid w:val="0"/>
              <w:ind w:left="129" w:firstLine="142"/>
              <w:contextualSpacing w:val="0"/>
              <w:jc w:val="both"/>
            </w:pPr>
            <w:r w:rsidRPr="009F3D24">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54F41" w:rsidRPr="009F3D24" w:rsidRDefault="00254F41" w:rsidP="00A94570">
            <w:pPr>
              <w:pStyle w:val="aa"/>
              <w:snapToGrid w:val="0"/>
              <w:ind w:left="129" w:firstLine="142"/>
              <w:contextualSpacing w:val="0"/>
              <w:jc w:val="both"/>
            </w:pPr>
            <w:r w:rsidRPr="009F3D24">
              <w:t>5) погодження зміни ціни в договорі про закупівлю в бік зменшення (без зміни кількості (обсягу) та якості товарів, робіт і послуг);</w:t>
            </w:r>
          </w:p>
          <w:p w:rsidR="00254F41" w:rsidRPr="009F3D24" w:rsidRDefault="00254F41" w:rsidP="00A94570">
            <w:pPr>
              <w:pStyle w:val="aa"/>
              <w:snapToGrid w:val="0"/>
              <w:ind w:left="129" w:firstLine="142"/>
              <w:contextualSpacing w:val="0"/>
              <w:jc w:val="both"/>
            </w:pPr>
            <w:r w:rsidRPr="009F3D24">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54F41" w:rsidRPr="009F3D24" w:rsidRDefault="00254F41" w:rsidP="00A94570">
            <w:pPr>
              <w:pStyle w:val="aa"/>
              <w:snapToGrid w:val="0"/>
              <w:ind w:left="129" w:firstLine="142"/>
              <w:contextualSpacing w:val="0"/>
              <w:jc w:val="both"/>
            </w:pPr>
            <w:r w:rsidRPr="009F3D24">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54F41" w:rsidRPr="009F3D24" w:rsidRDefault="00254F41" w:rsidP="00A94570">
            <w:pPr>
              <w:pStyle w:val="aa"/>
              <w:snapToGrid w:val="0"/>
              <w:ind w:left="129" w:firstLine="142"/>
              <w:contextualSpacing w:val="0"/>
              <w:jc w:val="both"/>
            </w:pPr>
            <w:r w:rsidRPr="009F3D24">
              <w:t>8) зміни умов у зв’язку із застосуванням положень частини шостої статті 41 Закону.</w:t>
            </w:r>
          </w:p>
          <w:p w:rsidR="00254F41" w:rsidRPr="009F3D24" w:rsidRDefault="00254F41" w:rsidP="00A94570">
            <w:pPr>
              <w:pStyle w:val="aa"/>
              <w:snapToGrid w:val="0"/>
              <w:ind w:left="129" w:firstLine="142"/>
              <w:contextualSpacing w:val="0"/>
              <w:jc w:val="both"/>
            </w:pPr>
            <w:r w:rsidRPr="009F3D24">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254F41" w:rsidRPr="009F3D24" w:rsidRDefault="00254F41" w:rsidP="00A94570">
            <w:pPr>
              <w:pStyle w:val="aa"/>
              <w:snapToGrid w:val="0"/>
              <w:ind w:left="129" w:firstLine="142"/>
              <w:contextualSpacing w:val="0"/>
              <w:jc w:val="both"/>
            </w:pPr>
            <w:r w:rsidRPr="009F3D24">
              <w:t>6.4.</w:t>
            </w:r>
            <w:r w:rsidR="003D2BEA" w:rsidRPr="009F3D24">
              <w:t>5</w:t>
            </w:r>
            <w:r w:rsidRPr="009F3D24">
              <w:t>. Повідомлення про внесення змін до договору про закупівлю повинно містити таку інформацію:</w:t>
            </w:r>
          </w:p>
          <w:p w:rsidR="00254F41" w:rsidRPr="009F3D24" w:rsidRDefault="00254F41" w:rsidP="00A94570">
            <w:pPr>
              <w:pStyle w:val="aa"/>
              <w:snapToGrid w:val="0"/>
              <w:ind w:left="129" w:firstLine="142"/>
              <w:contextualSpacing w:val="0"/>
              <w:jc w:val="both"/>
            </w:pPr>
            <w:r w:rsidRPr="009F3D24">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254F41" w:rsidRPr="009F3D24" w:rsidRDefault="00254F41" w:rsidP="00A94570">
            <w:pPr>
              <w:pStyle w:val="aa"/>
              <w:snapToGrid w:val="0"/>
              <w:ind w:left="129" w:firstLine="142"/>
              <w:contextualSpacing w:val="0"/>
              <w:jc w:val="both"/>
            </w:pPr>
            <w:r w:rsidRPr="009F3D24">
              <w:t>2) унікальний номер оголошення про проведення відкритих торгів/закупівлі, здійсненої з використанням електронного каталогу, присвоєний електронною системою закупівель;</w:t>
            </w:r>
          </w:p>
          <w:p w:rsidR="00254F41" w:rsidRPr="009F3D24" w:rsidRDefault="00254F41" w:rsidP="00A94570">
            <w:pPr>
              <w:pStyle w:val="aa"/>
              <w:snapToGrid w:val="0"/>
              <w:ind w:left="129" w:firstLine="142"/>
              <w:contextualSpacing w:val="0"/>
              <w:jc w:val="both"/>
            </w:pPr>
            <w:r w:rsidRPr="009F3D24">
              <w:t>3) дата укладення та номер договору про закупівлю;</w:t>
            </w:r>
          </w:p>
          <w:p w:rsidR="00254F41" w:rsidRPr="009F3D24" w:rsidRDefault="00254F41" w:rsidP="00A94570">
            <w:pPr>
              <w:pStyle w:val="aa"/>
              <w:snapToGrid w:val="0"/>
              <w:ind w:left="129" w:firstLine="142"/>
              <w:contextualSpacing w:val="0"/>
              <w:jc w:val="both"/>
            </w:pPr>
            <w:r w:rsidRPr="009F3D24">
              <w:t>4) найменування (для юридичної особи) або прізвище, ім’я, по батькові (за наявності) (для фізичної особи) учасника, з яким укладено договір про закупівлю;</w:t>
            </w:r>
          </w:p>
          <w:p w:rsidR="00254F41" w:rsidRPr="009F3D24" w:rsidRDefault="00254F41" w:rsidP="00A94570">
            <w:pPr>
              <w:pStyle w:val="aa"/>
              <w:snapToGrid w:val="0"/>
              <w:ind w:left="129" w:firstLine="142"/>
              <w:contextualSpacing w:val="0"/>
              <w:jc w:val="both"/>
            </w:pPr>
            <w:r w:rsidRPr="009F3D24">
              <w:t>5)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з яким укладено договір про закупівлю;</w:t>
            </w:r>
          </w:p>
          <w:p w:rsidR="00254F41" w:rsidRPr="009F3D24" w:rsidRDefault="00254F41" w:rsidP="00A94570">
            <w:pPr>
              <w:pStyle w:val="aa"/>
              <w:snapToGrid w:val="0"/>
              <w:ind w:left="129" w:firstLine="142"/>
              <w:contextualSpacing w:val="0"/>
              <w:jc w:val="both"/>
            </w:pPr>
            <w:r w:rsidRPr="009F3D24">
              <w:t>6) місцезнаходження (для юридичної особи) або місце проживання (для фізичної особи) учасника, з яким укладено договір про закупівлю, номер телефона;</w:t>
            </w:r>
          </w:p>
          <w:p w:rsidR="00254F41" w:rsidRPr="009F3D24" w:rsidRDefault="00254F41" w:rsidP="00A94570">
            <w:pPr>
              <w:pStyle w:val="aa"/>
              <w:snapToGrid w:val="0"/>
              <w:ind w:left="129" w:firstLine="142"/>
              <w:contextualSpacing w:val="0"/>
              <w:jc w:val="both"/>
            </w:pPr>
            <w:r w:rsidRPr="009F3D24">
              <w:t>7) дата внесення змін до договору про закупівлю;</w:t>
            </w:r>
          </w:p>
          <w:p w:rsidR="00254F41" w:rsidRPr="009F3D24" w:rsidRDefault="00254F41" w:rsidP="00A94570">
            <w:pPr>
              <w:pStyle w:val="aa"/>
              <w:snapToGrid w:val="0"/>
              <w:ind w:left="129" w:firstLine="142"/>
              <w:contextualSpacing w:val="0"/>
              <w:jc w:val="both"/>
            </w:pPr>
            <w:r w:rsidRPr="009F3D24">
              <w:t>8) випадки для внесення змін до істотних умов договору відповідно до цього пункту;</w:t>
            </w:r>
          </w:p>
          <w:p w:rsidR="00254F41" w:rsidRPr="009F3D24" w:rsidRDefault="00254F41" w:rsidP="00A94570">
            <w:pPr>
              <w:pStyle w:val="aa"/>
              <w:snapToGrid w:val="0"/>
              <w:ind w:left="129" w:firstLine="142"/>
              <w:contextualSpacing w:val="0"/>
              <w:jc w:val="both"/>
            </w:pPr>
            <w:r w:rsidRPr="009F3D24">
              <w:t>9) опис змін, що внесені до істотних умов договору.</w:t>
            </w:r>
          </w:p>
          <w:p w:rsidR="00254F41" w:rsidRPr="009F3D24" w:rsidRDefault="00254F41" w:rsidP="00A94570">
            <w:pPr>
              <w:pStyle w:val="aa"/>
              <w:snapToGrid w:val="0"/>
              <w:ind w:left="129" w:firstLine="142"/>
              <w:contextualSpacing w:val="0"/>
              <w:jc w:val="both"/>
            </w:pPr>
            <w:r w:rsidRPr="009F3D24">
              <w:t>Повідомлення про внесення змін до договору про закупівлю може містити іншу інформацію.</w:t>
            </w:r>
          </w:p>
          <w:p w:rsidR="00254F41" w:rsidRPr="009F3D24" w:rsidRDefault="00254F41" w:rsidP="00A94570">
            <w:pPr>
              <w:pStyle w:val="aa"/>
              <w:snapToGrid w:val="0"/>
              <w:ind w:left="129" w:firstLine="142"/>
              <w:contextualSpacing w:val="0"/>
              <w:jc w:val="both"/>
            </w:pPr>
            <w:r w:rsidRPr="009F3D24">
              <w:t>6.4.</w:t>
            </w:r>
            <w:r w:rsidR="003D2BEA" w:rsidRPr="009F3D24">
              <w:t>6</w:t>
            </w:r>
            <w:r w:rsidRPr="009F3D24">
              <w:t>. Договір про закупівлю є нікчемним у разі:</w:t>
            </w:r>
          </w:p>
          <w:p w:rsidR="00254F41" w:rsidRPr="009F3D24" w:rsidRDefault="00254F41" w:rsidP="00A94570">
            <w:pPr>
              <w:pStyle w:val="aa"/>
              <w:snapToGrid w:val="0"/>
              <w:ind w:left="129" w:firstLine="142"/>
              <w:contextualSpacing w:val="0"/>
              <w:jc w:val="both"/>
            </w:pPr>
            <w:r w:rsidRPr="009F3D24">
              <w:t>1) коли замовник уклав договір про закупівлю з порушенням вимог, визначених пунктом 5 Особливостей;</w:t>
            </w:r>
          </w:p>
          <w:p w:rsidR="00254F41" w:rsidRPr="009F3D24" w:rsidRDefault="00254F41" w:rsidP="00A94570">
            <w:pPr>
              <w:pStyle w:val="aa"/>
              <w:snapToGrid w:val="0"/>
              <w:ind w:left="129" w:firstLine="142"/>
              <w:contextualSpacing w:val="0"/>
              <w:jc w:val="both"/>
            </w:pPr>
            <w:r w:rsidRPr="009F3D24">
              <w:t>2) укладення договору про закупівлю з порушенням вимог пункту 18 Особливостей;</w:t>
            </w:r>
          </w:p>
          <w:p w:rsidR="00254F41" w:rsidRPr="009F3D24" w:rsidRDefault="00254F41" w:rsidP="00A94570">
            <w:pPr>
              <w:pStyle w:val="aa"/>
              <w:snapToGrid w:val="0"/>
              <w:ind w:left="129" w:firstLine="142"/>
              <w:contextualSpacing w:val="0"/>
              <w:jc w:val="both"/>
            </w:pPr>
            <w:r w:rsidRPr="009F3D24">
              <w:t>3) укладення договору про закупівлю в період оскарження відкритих торгів відповідно до статті 18 Закону та Особливостей;</w:t>
            </w:r>
          </w:p>
          <w:p w:rsidR="00254F41" w:rsidRPr="009F3D24" w:rsidRDefault="00254F41" w:rsidP="00A94570">
            <w:pPr>
              <w:pStyle w:val="aa"/>
              <w:snapToGrid w:val="0"/>
              <w:ind w:left="129" w:firstLine="142"/>
              <w:contextualSpacing w:val="0"/>
              <w:jc w:val="both"/>
            </w:pPr>
            <w:r w:rsidRPr="009F3D24">
              <w:t xml:space="preserve">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w:t>
            </w:r>
            <w:r w:rsidR="0006370F" w:rsidRPr="009F3D24">
              <w:t>О</w:t>
            </w:r>
            <w:r w:rsidRPr="009F3D24">
              <w:t>собливостей;</w:t>
            </w:r>
          </w:p>
          <w:p w:rsidR="00A80474" w:rsidRPr="009F3D24" w:rsidRDefault="00254F41" w:rsidP="00A94570">
            <w:pPr>
              <w:pStyle w:val="aa"/>
              <w:snapToGrid w:val="0"/>
              <w:ind w:left="129" w:firstLine="142"/>
              <w:contextualSpacing w:val="0"/>
              <w:jc w:val="both"/>
            </w:pPr>
            <w:r w:rsidRPr="009F3D24">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r w:rsidR="00A80474" w:rsidRPr="009F3D24">
              <w:t>.</w:t>
            </w:r>
          </w:p>
          <w:p w:rsidR="00A80474" w:rsidRPr="009F3D24" w:rsidRDefault="00A80474" w:rsidP="00A94570">
            <w:pPr>
              <w:ind w:left="129" w:firstLine="142"/>
              <w:jc w:val="both"/>
              <w:rPr>
                <w:rFonts w:ascii="Times New Roman" w:hAnsi="Times New Roman" w:cs="Times New Roman"/>
                <w:lang w:val="uk-UA"/>
              </w:rPr>
            </w:pPr>
            <w:r w:rsidRPr="009F3D24">
              <w:rPr>
                <w:rFonts w:ascii="Times New Roman" w:hAnsi="Times New Roman" w:cs="Times New Roman"/>
                <w:lang w:val="uk-UA"/>
              </w:rPr>
              <w:t>6.4.</w:t>
            </w:r>
            <w:r w:rsidR="003D2BEA" w:rsidRPr="009F3D24">
              <w:rPr>
                <w:rFonts w:ascii="Times New Roman" w:hAnsi="Times New Roman" w:cs="Times New Roman"/>
                <w:lang w:val="uk-UA"/>
              </w:rPr>
              <w:t>7</w:t>
            </w:r>
            <w:r w:rsidRPr="009F3D24">
              <w:rPr>
                <w:rFonts w:ascii="Times New Roman" w:hAnsi="Times New Roman" w:cs="Times New Roman"/>
                <w:lang w:val="uk-UA"/>
              </w:rPr>
              <w:t>. Переможець процедури закупівлі під час укладення договору про закупівлю повинен надати:</w:t>
            </w:r>
          </w:p>
          <w:p w:rsidR="00A80474" w:rsidRPr="009F3D24" w:rsidRDefault="00A80474" w:rsidP="00A94570">
            <w:pPr>
              <w:pStyle w:val="aa"/>
              <w:numPr>
                <w:ilvl w:val="0"/>
                <w:numId w:val="15"/>
              </w:numPr>
              <w:ind w:left="129" w:firstLine="142"/>
              <w:contextualSpacing w:val="0"/>
              <w:jc w:val="both"/>
            </w:pPr>
            <w:r w:rsidRPr="009F3D24">
              <w:t>відповідну інформацію про право підписання договору про закупівлю;</w:t>
            </w:r>
          </w:p>
          <w:p w:rsidR="00A80474" w:rsidRPr="009F3D24" w:rsidRDefault="00A80474" w:rsidP="00A94570">
            <w:pPr>
              <w:pStyle w:val="aa"/>
              <w:numPr>
                <w:ilvl w:val="0"/>
                <w:numId w:val="15"/>
              </w:numPr>
              <w:ind w:left="129" w:firstLine="142"/>
              <w:contextualSpacing w:val="0"/>
              <w:jc w:val="both"/>
            </w:pPr>
            <w:r w:rsidRPr="009F3D24">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227BA1" w:rsidRPr="009F3D24" w:rsidRDefault="00254F41" w:rsidP="003D2BEA">
            <w:pPr>
              <w:pStyle w:val="aa"/>
              <w:ind w:left="129" w:firstLine="142"/>
              <w:contextualSpacing w:val="0"/>
              <w:jc w:val="both"/>
            </w:pPr>
            <w:r w:rsidRPr="009F3D24">
              <w:t>6.4.</w:t>
            </w:r>
            <w:r w:rsidR="003D2BEA" w:rsidRPr="009F3D24">
              <w:t>8</w:t>
            </w:r>
            <w:r w:rsidR="00A80474" w:rsidRPr="009F3D24">
              <w:t>.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A80474" w:rsidRPr="009F3D24" w:rsidTr="000F1F5E">
        <w:tc>
          <w:tcPr>
            <w:tcW w:w="3808" w:type="dxa"/>
            <w:tcBorders>
              <w:top w:val="single" w:sz="4" w:space="0" w:color="000000"/>
              <w:left w:val="single" w:sz="4" w:space="0" w:color="000000"/>
              <w:bottom w:val="single" w:sz="4" w:space="0" w:color="000000"/>
            </w:tcBorders>
            <w:shd w:val="clear" w:color="auto" w:fill="auto"/>
          </w:tcPr>
          <w:p w:rsidR="00A80474" w:rsidRPr="009F3D24" w:rsidRDefault="00A80474" w:rsidP="00A94570">
            <w:pPr>
              <w:pStyle w:val="a6"/>
              <w:spacing w:before="0" w:after="0"/>
              <w:rPr>
                <w:lang w:val="uk-UA"/>
              </w:rPr>
            </w:pPr>
            <w:r w:rsidRPr="009F3D24">
              <w:rPr>
                <w:b/>
                <w:bCs/>
                <w:lang w:val="uk-UA"/>
              </w:rPr>
              <w:t>5. Дії замовника при відмові переможця торгів підписати договір про закупівлю</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A80474" w:rsidRPr="009F3D24" w:rsidRDefault="00A80474" w:rsidP="00A94570">
            <w:pPr>
              <w:ind w:left="129" w:firstLine="142"/>
              <w:jc w:val="both"/>
              <w:rPr>
                <w:rFonts w:ascii="Times New Roman" w:hAnsi="Times New Roman" w:cs="Times New Roman"/>
                <w:lang w:val="uk-UA"/>
              </w:rPr>
            </w:pPr>
            <w:r w:rsidRPr="009F3D24">
              <w:rPr>
                <w:rFonts w:ascii="Times New Roman" w:hAnsi="Times New Roman" w:cs="Times New Roman"/>
                <w:lang w:val="uk-UA"/>
              </w:rPr>
              <w:t>6.5.1. 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A80474" w:rsidRPr="00C41046" w:rsidTr="000F1F5E">
        <w:tc>
          <w:tcPr>
            <w:tcW w:w="3808" w:type="dxa"/>
            <w:tcBorders>
              <w:top w:val="single" w:sz="4" w:space="0" w:color="000000"/>
              <w:left w:val="single" w:sz="4" w:space="0" w:color="000000"/>
              <w:bottom w:val="single" w:sz="4" w:space="0" w:color="000000"/>
            </w:tcBorders>
            <w:shd w:val="clear" w:color="auto" w:fill="auto"/>
          </w:tcPr>
          <w:p w:rsidR="00A80474" w:rsidRPr="009F3D24" w:rsidRDefault="00A80474" w:rsidP="00A94570">
            <w:pPr>
              <w:pStyle w:val="a6"/>
              <w:spacing w:before="0" w:after="0"/>
              <w:rPr>
                <w:lang w:val="uk-UA"/>
              </w:rPr>
            </w:pPr>
            <w:r w:rsidRPr="009F3D24">
              <w:rPr>
                <w:b/>
                <w:lang w:val="uk-UA"/>
              </w:rPr>
              <w:t>6</w:t>
            </w:r>
            <w:r w:rsidRPr="009F3D24">
              <w:rPr>
                <w:b/>
                <w:bCs/>
                <w:lang w:val="uk-UA"/>
              </w:rPr>
              <w:t>. Розмір, вид, строк та умови надання, повернення та неповернення забезпечення виконання договору про закупівлю</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A80474" w:rsidRPr="00C41046" w:rsidRDefault="00A80474" w:rsidP="00A94570">
            <w:pPr>
              <w:ind w:left="129" w:firstLine="142"/>
              <w:jc w:val="both"/>
              <w:rPr>
                <w:rFonts w:ascii="Times New Roman" w:hAnsi="Times New Roman" w:cs="Times New Roman"/>
                <w:lang w:val="uk-UA"/>
              </w:rPr>
            </w:pPr>
            <w:r w:rsidRPr="009F3D24">
              <w:rPr>
                <w:rFonts w:ascii="Times New Roman" w:hAnsi="Times New Roman" w:cs="Times New Roman"/>
                <w:lang w:val="uk-UA"/>
              </w:rPr>
              <w:t>6.6.1. Замовником не вимагається забезпечення виконання договору про закупівлю.</w:t>
            </w:r>
          </w:p>
        </w:tc>
      </w:tr>
    </w:tbl>
    <w:p w:rsidR="008758C3" w:rsidRPr="00C41046" w:rsidRDefault="008758C3" w:rsidP="00A94570">
      <w:pPr>
        <w:rPr>
          <w:rFonts w:ascii="Times New Roman" w:hAnsi="Times New Roman" w:cs="Times New Roman"/>
          <w:lang w:val="uk-UA"/>
        </w:rPr>
      </w:pPr>
      <w:bookmarkStart w:id="15" w:name="OLE_LINK31_%2525D0%252594%2525D0%2525BE%"/>
      <w:bookmarkEnd w:id="15"/>
    </w:p>
    <w:sectPr w:rsidR="008758C3" w:rsidRPr="00C41046" w:rsidSect="00CB0F3F">
      <w:pgSz w:w="11906" w:h="16838"/>
      <w:pgMar w:top="567" w:right="720" w:bottom="567"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D74" w:rsidRDefault="00423D74" w:rsidP="00FA60ED">
      <w:r>
        <w:separator/>
      </w:r>
    </w:p>
  </w:endnote>
  <w:endnote w:type="continuationSeparator" w:id="0">
    <w:p w:rsidR="00423D74" w:rsidRDefault="00423D74" w:rsidP="00FA6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D74" w:rsidRDefault="00423D74" w:rsidP="00FA60ED">
      <w:r>
        <w:separator/>
      </w:r>
    </w:p>
  </w:footnote>
  <w:footnote w:type="continuationSeparator" w:id="0">
    <w:p w:rsidR="00423D74" w:rsidRDefault="00423D74" w:rsidP="00FA60E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15:restartNumberingAfterBreak="0">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2" w15:restartNumberingAfterBreak="0">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3" w15:restartNumberingAfterBreak="0">
    <w:nsid w:val="00000008"/>
    <w:multiLevelType w:val="singleLevel"/>
    <w:tmpl w:val="00000008"/>
    <w:name w:val="WW8Num15"/>
    <w:lvl w:ilvl="0">
      <w:start w:val="1"/>
      <w:numFmt w:val="bullet"/>
      <w:lvlText w:val=""/>
      <w:lvlJc w:val="left"/>
      <w:pPr>
        <w:tabs>
          <w:tab w:val="num" w:pos="0"/>
        </w:tabs>
        <w:ind w:left="720" w:hanging="360"/>
      </w:pPr>
      <w:rPr>
        <w:rFonts w:ascii="Symbol" w:hAnsi="Symbol" w:cs="Symbol" w:hint="default"/>
        <w:color w:val="000000"/>
        <w:lang w:val="uk-UA"/>
      </w:rPr>
    </w:lvl>
  </w:abstractNum>
  <w:abstractNum w:abstractNumId="4"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15:restartNumberingAfterBreak="0">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07929D0"/>
    <w:multiLevelType w:val="multilevel"/>
    <w:tmpl w:val="DA1C0118"/>
    <w:lvl w:ilvl="0">
      <w:start w:val="1"/>
      <w:numFmt w:val="decimal"/>
      <w:lvlText w:val="%1."/>
      <w:lvlJc w:val="left"/>
      <w:pPr>
        <w:ind w:left="720" w:hanging="360"/>
      </w:pPr>
      <w:rPr>
        <w:rFonts w:ascii="Times New Roman" w:hAnsi="Times New Roman" w:cs="Times New Roman" w:hint="default"/>
        <w:sz w:val="24"/>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15:restartNumberingAfterBreak="0">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1" w15:restartNumberingAfterBreak="0">
    <w:nsid w:val="2ED01765"/>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3" w15:restartNumberingAfterBreak="0">
    <w:nsid w:val="35AD7893"/>
    <w:multiLevelType w:val="hybridMultilevel"/>
    <w:tmpl w:val="05668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5" w15:restartNumberingAfterBreak="0">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8" w15:restartNumberingAfterBreak="0">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15:restartNumberingAfterBreak="0">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3" w15:restartNumberingAfterBreak="0">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0"/>
  </w:num>
  <w:num w:numId="6">
    <w:abstractNumId w:val="4"/>
  </w:num>
  <w:num w:numId="7">
    <w:abstractNumId w:val="6"/>
  </w:num>
  <w:num w:numId="8">
    <w:abstractNumId w:val="8"/>
  </w:num>
  <w:num w:numId="9">
    <w:abstractNumId w:val="19"/>
  </w:num>
  <w:num w:numId="10">
    <w:abstractNumId w:val="16"/>
  </w:num>
  <w:num w:numId="11">
    <w:abstractNumId w:val="22"/>
  </w:num>
  <w:num w:numId="12">
    <w:abstractNumId w:val="9"/>
  </w:num>
  <w:num w:numId="13">
    <w:abstractNumId w:val="18"/>
  </w:num>
  <w:num w:numId="14">
    <w:abstractNumId w:val="21"/>
  </w:num>
  <w:num w:numId="15">
    <w:abstractNumId w:val="15"/>
  </w:num>
  <w:num w:numId="16">
    <w:abstractNumId w:val="17"/>
  </w:num>
  <w:num w:numId="17">
    <w:abstractNumId w:val="5"/>
  </w:num>
  <w:num w:numId="18">
    <w:abstractNumId w:val="10"/>
  </w:num>
  <w:num w:numId="19">
    <w:abstractNumId w:val="3"/>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23"/>
  </w:num>
  <w:num w:numId="23">
    <w:abstractNumId w:val="7"/>
  </w:num>
  <w:num w:numId="24">
    <w:abstractNumId w:val="13"/>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8C3"/>
    <w:rsid w:val="00000155"/>
    <w:rsid w:val="00000922"/>
    <w:rsid w:val="0000122E"/>
    <w:rsid w:val="00001556"/>
    <w:rsid w:val="00001C6F"/>
    <w:rsid w:val="00001FF0"/>
    <w:rsid w:val="0000530F"/>
    <w:rsid w:val="00006C53"/>
    <w:rsid w:val="000110DF"/>
    <w:rsid w:val="00011A48"/>
    <w:rsid w:val="00011BB7"/>
    <w:rsid w:val="00014D8E"/>
    <w:rsid w:val="00015006"/>
    <w:rsid w:val="00020E3D"/>
    <w:rsid w:val="00020E85"/>
    <w:rsid w:val="00021DD3"/>
    <w:rsid w:val="00023AA6"/>
    <w:rsid w:val="000245A5"/>
    <w:rsid w:val="000246FC"/>
    <w:rsid w:val="000257B7"/>
    <w:rsid w:val="00033FD6"/>
    <w:rsid w:val="00035F92"/>
    <w:rsid w:val="00040DFD"/>
    <w:rsid w:val="00041A4C"/>
    <w:rsid w:val="00042FD6"/>
    <w:rsid w:val="0004342E"/>
    <w:rsid w:val="00043572"/>
    <w:rsid w:val="000448CB"/>
    <w:rsid w:val="0004654E"/>
    <w:rsid w:val="00046AB9"/>
    <w:rsid w:val="0004712F"/>
    <w:rsid w:val="0005127C"/>
    <w:rsid w:val="00051302"/>
    <w:rsid w:val="0005180C"/>
    <w:rsid w:val="000521A5"/>
    <w:rsid w:val="000537FD"/>
    <w:rsid w:val="000541D0"/>
    <w:rsid w:val="00055A86"/>
    <w:rsid w:val="00056366"/>
    <w:rsid w:val="000564B4"/>
    <w:rsid w:val="000577F6"/>
    <w:rsid w:val="000613A6"/>
    <w:rsid w:val="00063423"/>
    <w:rsid w:val="0006370F"/>
    <w:rsid w:val="00064DE6"/>
    <w:rsid w:val="00065090"/>
    <w:rsid w:val="000653DF"/>
    <w:rsid w:val="000734B5"/>
    <w:rsid w:val="00073814"/>
    <w:rsid w:val="00074B57"/>
    <w:rsid w:val="0007746C"/>
    <w:rsid w:val="00077C35"/>
    <w:rsid w:val="00081B9D"/>
    <w:rsid w:val="00083D51"/>
    <w:rsid w:val="00083F85"/>
    <w:rsid w:val="000847B9"/>
    <w:rsid w:val="00084BD6"/>
    <w:rsid w:val="0008686A"/>
    <w:rsid w:val="00087A91"/>
    <w:rsid w:val="00087BB8"/>
    <w:rsid w:val="0009078D"/>
    <w:rsid w:val="00090E05"/>
    <w:rsid w:val="00091E25"/>
    <w:rsid w:val="0009246B"/>
    <w:rsid w:val="0009509E"/>
    <w:rsid w:val="00095529"/>
    <w:rsid w:val="00095B07"/>
    <w:rsid w:val="00096364"/>
    <w:rsid w:val="000965A9"/>
    <w:rsid w:val="0009671E"/>
    <w:rsid w:val="00097DE9"/>
    <w:rsid w:val="000A0880"/>
    <w:rsid w:val="000A3034"/>
    <w:rsid w:val="000A31EB"/>
    <w:rsid w:val="000A3C27"/>
    <w:rsid w:val="000A46E6"/>
    <w:rsid w:val="000B0F9F"/>
    <w:rsid w:val="000B1AEE"/>
    <w:rsid w:val="000B2F2E"/>
    <w:rsid w:val="000B3C25"/>
    <w:rsid w:val="000B3E76"/>
    <w:rsid w:val="000B5BD7"/>
    <w:rsid w:val="000B5F42"/>
    <w:rsid w:val="000B7305"/>
    <w:rsid w:val="000C01BA"/>
    <w:rsid w:val="000C1250"/>
    <w:rsid w:val="000C1842"/>
    <w:rsid w:val="000C19D0"/>
    <w:rsid w:val="000C25D1"/>
    <w:rsid w:val="000C3B72"/>
    <w:rsid w:val="000C43BE"/>
    <w:rsid w:val="000C6A8F"/>
    <w:rsid w:val="000C6C5E"/>
    <w:rsid w:val="000C6E4C"/>
    <w:rsid w:val="000D3045"/>
    <w:rsid w:val="000D382C"/>
    <w:rsid w:val="000D58B4"/>
    <w:rsid w:val="000D5E5B"/>
    <w:rsid w:val="000D6448"/>
    <w:rsid w:val="000E0039"/>
    <w:rsid w:val="000E0A8B"/>
    <w:rsid w:val="000E0E0D"/>
    <w:rsid w:val="000E14B8"/>
    <w:rsid w:val="000E18C2"/>
    <w:rsid w:val="000E19EE"/>
    <w:rsid w:val="000E1FEB"/>
    <w:rsid w:val="000E28E2"/>
    <w:rsid w:val="000E4633"/>
    <w:rsid w:val="000E4828"/>
    <w:rsid w:val="000E4862"/>
    <w:rsid w:val="000E5407"/>
    <w:rsid w:val="000E633F"/>
    <w:rsid w:val="000E6C6E"/>
    <w:rsid w:val="000E6D7F"/>
    <w:rsid w:val="000E7E81"/>
    <w:rsid w:val="000F0E8C"/>
    <w:rsid w:val="000F1649"/>
    <w:rsid w:val="000F19B1"/>
    <w:rsid w:val="000F1F5E"/>
    <w:rsid w:val="000F3F7E"/>
    <w:rsid w:val="000F446C"/>
    <w:rsid w:val="000F6D3A"/>
    <w:rsid w:val="00100556"/>
    <w:rsid w:val="00100ECC"/>
    <w:rsid w:val="001028D0"/>
    <w:rsid w:val="00102B9F"/>
    <w:rsid w:val="00103A85"/>
    <w:rsid w:val="00106C75"/>
    <w:rsid w:val="00106D61"/>
    <w:rsid w:val="00107C94"/>
    <w:rsid w:val="001104E4"/>
    <w:rsid w:val="001111A5"/>
    <w:rsid w:val="001113E0"/>
    <w:rsid w:val="001124F4"/>
    <w:rsid w:val="00114334"/>
    <w:rsid w:val="00121776"/>
    <w:rsid w:val="00122AC0"/>
    <w:rsid w:val="00124955"/>
    <w:rsid w:val="00125C13"/>
    <w:rsid w:val="00126F59"/>
    <w:rsid w:val="00127C38"/>
    <w:rsid w:val="00131A8B"/>
    <w:rsid w:val="00131CD9"/>
    <w:rsid w:val="00131E0E"/>
    <w:rsid w:val="001335DA"/>
    <w:rsid w:val="00134100"/>
    <w:rsid w:val="001348CC"/>
    <w:rsid w:val="001376C4"/>
    <w:rsid w:val="00140323"/>
    <w:rsid w:val="001415AF"/>
    <w:rsid w:val="00141850"/>
    <w:rsid w:val="001426D4"/>
    <w:rsid w:val="00142EC5"/>
    <w:rsid w:val="00144798"/>
    <w:rsid w:val="00144ADE"/>
    <w:rsid w:val="001455AB"/>
    <w:rsid w:val="001456B1"/>
    <w:rsid w:val="00151A49"/>
    <w:rsid w:val="00153C4E"/>
    <w:rsid w:val="00153E23"/>
    <w:rsid w:val="00154E68"/>
    <w:rsid w:val="00155D79"/>
    <w:rsid w:val="00155E00"/>
    <w:rsid w:val="00156367"/>
    <w:rsid w:val="001625A2"/>
    <w:rsid w:val="00167C14"/>
    <w:rsid w:val="00171AC9"/>
    <w:rsid w:val="0017225C"/>
    <w:rsid w:val="00172E36"/>
    <w:rsid w:val="00174DA5"/>
    <w:rsid w:val="00176113"/>
    <w:rsid w:val="00177AB9"/>
    <w:rsid w:val="00177E6C"/>
    <w:rsid w:val="001848D1"/>
    <w:rsid w:val="00184D4F"/>
    <w:rsid w:val="00185464"/>
    <w:rsid w:val="0018548B"/>
    <w:rsid w:val="00185F4F"/>
    <w:rsid w:val="00186492"/>
    <w:rsid w:val="00191581"/>
    <w:rsid w:val="001921BF"/>
    <w:rsid w:val="00193776"/>
    <w:rsid w:val="00194AA4"/>
    <w:rsid w:val="0019616C"/>
    <w:rsid w:val="00196474"/>
    <w:rsid w:val="001A00F3"/>
    <w:rsid w:val="001A15FE"/>
    <w:rsid w:val="001A2C89"/>
    <w:rsid w:val="001A3F5C"/>
    <w:rsid w:val="001A3F9A"/>
    <w:rsid w:val="001A4349"/>
    <w:rsid w:val="001A4610"/>
    <w:rsid w:val="001A5296"/>
    <w:rsid w:val="001A57C0"/>
    <w:rsid w:val="001A6813"/>
    <w:rsid w:val="001B1E55"/>
    <w:rsid w:val="001B40D1"/>
    <w:rsid w:val="001B5999"/>
    <w:rsid w:val="001B609C"/>
    <w:rsid w:val="001B60EB"/>
    <w:rsid w:val="001C2A54"/>
    <w:rsid w:val="001C2CA1"/>
    <w:rsid w:val="001C37B9"/>
    <w:rsid w:val="001C5AEF"/>
    <w:rsid w:val="001C6F4E"/>
    <w:rsid w:val="001D0D70"/>
    <w:rsid w:val="001D0E0F"/>
    <w:rsid w:val="001D326C"/>
    <w:rsid w:val="001D329A"/>
    <w:rsid w:val="001D4850"/>
    <w:rsid w:val="001D49F1"/>
    <w:rsid w:val="001D5F3C"/>
    <w:rsid w:val="001D79AD"/>
    <w:rsid w:val="001E0E14"/>
    <w:rsid w:val="001E2D51"/>
    <w:rsid w:val="001E3059"/>
    <w:rsid w:val="001E31C6"/>
    <w:rsid w:val="001E4C34"/>
    <w:rsid w:val="001E4D57"/>
    <w:rsid w:val="001E5373"/>
    <w:rsid w:val="001E6C2B"/>
    <w:rsid w:val="001E7532"/>
    <w:rsid w:val="001E756E"/>
    <w:rsid w:val="001F04AB"/>
    <w:rsid w:val="001F5D3F"/>
    <w:rsid w:val="001F6D48"/>
    <w:rsid w:val="001F7E6E"/>
    <w:rsid w:val="00203751"/>
    <w:rsid w:val="00203B8E"/>
    <w:rsid w:val="002049A2"/>
    <w:rsid w:val="00205E51"/>
    <w:rsid w:val="002060B3"/>
    <w:rsid w:val="00206136"/>
    <w:rsid w:val="00207C6B"/>
    <w:rsid w:val="002106E5"/>
    <w:rsid w:val="0021073F"/>
    <w:rsid w:val="00210CC6"/>
    <w:rsid w:val="002111A0"/>
    <w:rsid w:val="002127B2"/>
    <w:rsid w:val="00215E96"/>
    <w:rsid w:val="00215ED1"/>
    <w:rsid w:val="002171A1"/>
    <w:rsid w:val="0021753A"/>
    <w:rsid w:val="0022095A"/>
    <w:rsid w:val="00221482"/>
    <w:rsid w:val="0022167A"/>
    <w:rsid w:val="00222345"/>
    <w:rsid w:val="002225C7"/>
    <w:rsid w:val="00225008"/>
    <w:rsid w:val="0022621C"/>
    <w:rsid w:val="00227BA1"/>
    <w:rsid w:val="00231DAA"/>
    <w:rsid w:val="00233210"/>
    <w:rsid w:val="002359AA"/>
    <w:rsid w:val="002362B5"/>
    <w:rsid w:val="00236335"/>
    <w:rsid w:val="0023709A"/>
    <w:rsid w:val="00241066"/>
    <w:rsid w:val="00241289"/>
    <w:rsid w:val="00241A63"/>
    <w:rsid w:val="00246D43"/>
    <w:rsid w:val="00246F5D"/>
    <w:rsid w:val="00247A0C"/>
    <w:rsid w:val="00247D57"/>
    <w:rsid w:val="00253362"/>
    <w:rsid w:val="00253F9C"/>
    <w:rsid w:val="0025444C"/>
    <w:rsid w:val="00254813"/>
    <w:rsid w:val="00254933"/>
    <w:rsid w:val="00254B95"/>
    <w:rsid w:val="00254F41"/>
    <w:rsid w:val="00255C6F"/>
    <w:rsid w:val="002574E4"/>
    <w:rsid w:val="00261B98"/>
    <w:rsid w:val="002630EA"/>
    <w:rsid w:val="002640F2"/>
    <w:rsid w:val="00265884"/>
    <w:rsid w:val="00267309"/>
    <w:rsid w:val="00267349"/>
    <w:rsid w:val="00270936"/>
    <w:rsid w:val="00271131"/>
    <w:rsid w:val="00272832"/>
    <w:rsid w:val="0027573E"/>
    <w:rsid w:val="00282735"/>
    <w:rsid w:val="00282E5D"/>
    <w:rsid w:val="00284D0A"/>
    <w:rsid w:val="00285798"/>
    <w:rsid w:val="002857FB"/>
    <w:rsid w:val="00285C03"/>
    <w:rsid w:val="00285E99"/>
    <w:rsid w:val="00286155"/>
    <w:rsid w:val="00286732"/>
    <w:rsid w:val="00286FB1"/>
    <w:rsid w:val="00287633"/>
    <w:rsid w:val="00290E6E"/>
    <w:rsid w:val="002911CC"/>
    <w:rsid w:val="00291A31"/>
    <w:rsid w:val="00293121"/>
    <w:rsid w:val="00293591"/>
    <w:rsid w:val="00294184"/>
    <w:rsid w:val="00296DE4"/>
    <w:rsid w:val="002A07E7"/>
    <w:rsid w:val="002A0ABF"/>
    <w:rsid w:val="002A0C7D"/>
    <w:rsid w:val="002A0CA4"/>
    <w:rsid w:val="002A10A8"/>
    <w:rsid w:val="002A2C49"/>
    <w:rsid w:val="002A2DD1"/>
    <w:rsid w:val="002A3017"/>
    <w:rsid w:val="002A3792"/>
    <w:rsid w:val="002A41F9"/>
    <w:rsid w:val="002A52A0"/>
    <w:rsid w:val="002A77F0"/>
    <w:rsid w:val="002B0B0A"/>
    <w:rsid w:val="002B0B96"/>
    <w:rsid w:val="002B0D8A"/>
    <w:rsid w:val="002B27EC"/>
    <w:rsid w:val="002B393C"/>
    <w:rsid w:val="002B7042"/>
    <w:rsid w:val="002B7225"/>
    <w:rsid w:val="002B744C"/>
    <w:rsid w:val="002B7C37"/>
    <w:rsid w:val="002C13D5"/>
    <w:rsid w:val="002C1B0A"/>
    <w:rsid w:val="002C28FF"/>
    <w:rsid w:val="002C2A15"/>
    <w:rsid w:val="002C2DC0"/>
    <w:rsid w:val="002C321B"/>
    <w:rsid w:val="002C4A6F"/>
    <w:rsid w:val="002C4F75"/>
    <w:rsid w:val="002C5705"/>
    <w:rsid w:val="002C5C9E"/>
    <w:rsid w:val="002C7B7E"/>
    <w:rsid w:val="002C7ED9"/>
    <w:rsid w:val="002D150E"/>
    <w:rsid w:val="002D1E08"/>
    <w:rsid w:val="002D2A18"/>
    <w:rsid w:val="002D31D1"/>
    <w:rsid w:val="002D3A3F"/>
    <w:rsid w:val="002D3F37"/>
    <w:rsid w:val="002D5733"/>
    <w:rsid w:val="002D5E84"/>
    <w:rsid w:val="002D6446"/>
    <w:rsid w:val="002D65EC"/>
    <w:rsid w:val="002D6CBC"/>
    <w:rsid w:val="002E2F96"/>
    <w:rsid w:val="002E4F53"/>
    <w:rsid w:val="002E50A5"/>
    <w:rsid w:val="002E5888"/>
    <w:rsid w:val="002E5D56"/>
    <w:rsid w:val="002E7CA2"/>
    <w:rsid w:val="002F0617"/>
    <w:rsid w:val="002F093F"/>
    <w:rsid w:val="002F114A"/>
    <w:rsid w:val="002F284A"/>
    <w:rsid w:val="002F33E5"/>
    <w:rsid w:val="002F480E"/>
    <w:rsid w:val="002F5DD0"/>
    <w:rsid w:val="003004D3"/>
    <w:rsid w:val="00300BAE"/>
    <w:rsid w:val="00301C62"/>
    <w:rsid w:val="00301E22"/>
    <w:rsid w:val="003035FE"/>
    <w:rsid w:val="00304480"/>
    <w:rsid w:val="00305580"/>
    <w:rsid w:val="0030648A"/>
    <w:rsid w:val="00306DAD"/>
    <w:rsid w:val="00306FFF"/>
    <w:rsid w:val="0031326E"/>
    <w:rsid w:val="003133B5"/>
    <w:rsid w:val="00315361"/>
    <w:rsid w:val="0031601A"/>
    <w:rsid w:val="0031680A"/>
    <w:rsid w:val="00317E9F"/>
    <w:rsid w:val="00320A4B"/>
    <w:rsid w:val="00322C9B"/>
    <w:rsid w:val="003239BA"/>
    <w:rsid w:val="00324729"/>
    <w:rsid w:val="0032586E"/>
    <w:rsid w:val="00326B00"/>
    <w:rsid w:val="0033040F"/>
    <w:rsid w:val="003316A1"/>
    <w:rsid w:val="00331706"/>
    <w:rsid w:val="00332F1C"/>
    <w:rsid w:val="003340B0"/>
    <w:rsid w:val="0033487C"/>
    <w:rsid w:val="00334D6F"/>
    <w:rsid w:val="003353B0"/>
    <w:rsid w:val="0033756A"/>
    <w:rsid w:val="003411BB"/>
    <w:rsid w:val="003420B1"/>
    <w:rsid w:val="00345BB9"/>
    <w:rsid w:val="00346238"/>
    <w:rsid w:val="00352438"/>
    <w:rsid w:val="00352BB6"/>
    <w:rsid w:val="00352E6E"/>
    <w:rsid w:val="0035365E"/>
    <w:rsid w:val="00354705"/>
    <w:rsid w:val="00354AF7"/>
    <w:rsid w:val="00355718"/>
    <w:rsid w:val="00356394"/>
    <w:rsid w:val="0035639C"/>
    <w:rsid w:val="003568D9"/>
    <w:rsid w:val="003577F6"/>
    <w:rsid w:val="00357BB2"/>
    <w:rsid w:val="00360D1E"/>
    <w:rsid w:val="00364CFE"/>
    <w:rsid w:val="00366EFC"/>
    <w:rsid w:val="00367B3E"/>
    <w:rsid w:val="003713DD"/>
    <w:rsid w:val="00371BE5"/>
    <w:rsid w:val="00371E24"/>
    <w:rsid w:val="00371FAF"/>
    <w:rsid w:val="00371FC5"/>
    <w:rsid w:val="003720F9"/>
    <w:rsid w:val="0037229F"/>
    <w:rsid w:val="0037589B"/>
    <w:rsid w:val="003767CD"/>
    <w:rsid w:val="00377446"/>
    <w:rsid w:val="00384646"/>
    <w:rsid w:val="00384752"/>
    <w:rsid w:val="00384E60"/>
    <w:rsid w:val="0038664C"/>
    <w:rsid w:val="00386DBA"/>
    <w:rsid w:val="00392182"/>
    <w:rsid w:val="0039275A"/>
    <w:rsid w:val="0039626D"/>
    <w:rsid w:val="003962C9"/>
    <w:rsid w:val="003A20E4"/>
    <w:rsid w:val="003A5D18"/>
    <w:rsid w:val="003A6060"/>
    <w:rsid w:val="003A678A"/>
    <w:rsid w:val="003A6A25"/>
    <w:rsid w:val="003B301B"/>
    <w:rsid w:val="003B33C1"/>
    <w:rsid w:val="003B4978"/>
    <w:rsid w:val="003B4E89"/>
    <w:rsid w:val="003B69BB"/>
    <w:rsid w:val="003B7201"/>
    <w:rsid w:val="003C032C"/>
    <w:rsid w:val="003C21D6"/>
    <w:rsid w:val="003C2A08"/>
    <w:rsid w:val="003C31B9"/>
    <w:rsid w:val="003C3FE4"/>
    <w:rsid w:val="003C4562"/>
    <w:rsid w:val="003C4DEA"/>
    <w:rsid w:val="003C5BFB"/>
    <w:rsid w:val="003C5E54"/>
    <w:rsid w:val="003C5FAA"/>
    <w:rsid w:val="003C6056"/>
    <w:rsid w:val="003C6142"/>
    <w:rsid w:val="003C6456"/>
    <w:rsid w:val="003C6911"/>
    <w:rsid w:val="003C6EC5"/>
    <w:rsid w:val="003D0632"/>
    <w:rsid w:val="003D0AF4"/>
    <w:rsid w:val="003D1D6C"/>
    <w:rsid w:val="003D2BEA"/>
    <w:rsid w:val="003D49C5"/>
    <w:rsid w:val="003D67D2"/>
    <w:rsid w:val="003D6ECA"/>
    <w:rsid w:val="003D70ED"/>
    <w:rsid w:val="003E20DC"/>
    <w:rsid w:val="003E2185"/>
    <w:rsid w:val="003E2819"/>
    <w:rsid w:val="003E563F"/>
    <w:rsid w:val="003E7B48"/>
    <w:rsid w:val="003F0027"/>
    <w:rsid w:val="003F0048"/>
    <w:rsid w:val="003F045A"/>
    <w:rsid w:val="003F1F41"/>
    <w:rsid w:val="003F2622"/>
    <w:rsid w:val="003F460E"/>
    <w:rsid w:val="003F60B4"/>
    <w:rsid w:val="00401C00"/>
    <w:rsid w:val="004027C3"/>
    <w:rsid w:val="0040386A"/>
    <w:rsid w:val="00403B40"/>
    <w:rsid w:val="00404DAE"/>
    <w:rsid w:val="004058C3"/>
    <w:rsid w:val="00410888"/>
    <w:rsid w:val="00412EE6"/>
    <w:rsid w:val="00413825"/>
    <w:rsid w:val="00414195"/>
    <w:rsid w:val="004143B0"/>
    <w:rsid w:val="004146C3"/>
    <w:rsid w:val="00414F60"/>
    <w:rsid w:val="0041511F"/>
    <w:rsid w:val="004157EA"/>
    <w:rsid w:val="004159CB"/>
    <w:rsid w:val="00415C25"/>
    <w:rsid w:val="004176F1"/>
    <w:rsid w:val="00420851"/>
    <w:rsid w:val="00422568"/>
    <w:rsid w:val="00422C06"/>
    <w:rsid w:val="004232D8"/>
    <w:rsid w:val="00423D74"/>
    <w:rsid w:val="00427463"/>
    <w:rsid w:val="00427C31"/>
    <w:rsid w:val="00431FAD"/>
    <w:rsid w:val="00432AEF"/>
    <w:rsid w:val="00433E96"/>
    <w:rsid w:val="00434D54"/>
    <w:rsid w:val="00435752"/>
    <w:rsid w:val="00436148"/>
    <w:rsid w:val="004364AE"/>
    <w:rsid w:val="004367F3"/>
    <w:rsid w:val="00437CC1"/>
    <w:rsid w:val="00440930"/>
    <w:rsid w:val="00440F76"/>
    <w:rsid w:val="004411AD"/>
    <w:rsid w:val="00441399"/>
    <w:rsid w:val="004435CB"/>
    <w:rsid w:val="004443A9"/>
    <w:rsid w:val="004445D8"/>
    <w:rsid w:val="004467CC"/>
    <w:rsid w:val="004470FD"/>
    <w:rsid w:val="00452296"/>
    <w:rsid w:val="004555A6"/>
    <w:rsid w:val="00456AC5"/>
    <w:rsid w:val="00457233"/>
    <w:rsid w:val="004575A0"/>
    <w:rsid w:val="00461F99"/>
    <w:rsid w:val="00462658"/>
    <w:rsid w:val="00462DA4"/>
    <w:rsid w:val="00462F93"/>
    <w:rsid w:val="00463235"/>
    <w:rsid w:val="004635A4"/>
    <w:rsid w:val="004643C4"/>
    <w:rsid w:val="00465C5D"/>
    <w:rsid w:val="00466550"/>
    <w:rsid w:val="00467DAC"/>
    <w:rsid w:val="00470B11"/>
    <w:rsid w:val="004711E5"/>
    <w:rsid w:val="00471966"/>
    <w:rsid w:val="00473B23"/>
    <w:rsid w:val="00474A7A"/>
    <w:rsid w:val="00480F39"/>
    <w:rsid w:val="00481058"/>
    <w:rsid w:val="00481097"/>
    <w:rsid w:val="00482209"/>
    <w:rsid w:val="00482F5E"/>
    <w:rsid w:val="00483954"/>
    <w:rsid w:val="00483A2F"/>
    <w:rsid w:val="00486F5B"/>
    <w:rsid w:val="0048734F"/>
    <w:rsid w:val="004876B3"/>
    <w:rsid w:val="0049205A"/>
    <w:rsid w:val="004929E4"/>
    <w:rsid w:val="00493F61"/>
    <w:rsid w:val="00494C63"/>
    <w:rsid w:val="00494EE0"/>
    <w:rsid w:val="00496B6C"/>
    <w:rsid w:val="00496E1F"/>
    <w:rsid w:val="004A08E8"/>
    <w:rsid w:val="004A0D6F"/>
    <w:rsid w:val="004A132F"/>
    <w:rsid w:val="004A143A"/>
    <w:rsid w:val="004A18C1"/>
    <w:rsid w:val="004A1DAD"/>
    <w:rsid w:val="004A2A69"/>
    <w:rsid w:val="004A47FC"/>
    <w:rsid w:val="004B02B7"/>
    <w:rsid w:val="004B15A0"/>
    <w:rsid w:val="004B255E"/>
    <w:rsid w:val="004B27BA"/>
    <w:rsid w:val="004B3234"/>
    <w:rsid w:val="004B3899"/>
    <w:rsid w:val="004B39CA"/>
    <w:rsid w:val="004B3B73"/>
    <w:rsid w:val="004B56AF"/>
    <w:rsid w:val="004B5859"/>
    <w:rsid w:val="004B6018"/>
    <w:rsid w:val="004C0BFC"/>
    <w:rsid w:val="004C2139"/>
    <w:rsid w:val="004C3F3D"/>
    <w:rsid w:val="004C4F80"/>
    <w:rsid w:val="004C54C8"/>
    <w:rsid w:val="004C5690"/>
    <w:rsid w:val="004C7670"/>
    <w:rsid w:val="004D09FA"/>
    <w:rsid w:val="004D1FFC"/>
    <w:rsid w:val="004D2194"/>
    <w:rsid w:val="004D3474"/>
    <w:rsid w:val="004D3DDE"/>
    <w:rsid w:val="004D4B23"/>
    <w:rsid w:val="004D5164"/>
    <w:rsid w:val="004D7778"/>
    <w:rsid w:val="004D7E3B"/>
    <w:rsid w:val="004E05A7"/>
    <w:rsid w:val="004E0DD0"/>
    <w:rsid w:val="004E18F6"/>
    <w:rsid w:val="004E244A"/>
    <w:rsid w:val="004E272C"/>
    <w:rsid w:val="004E28E3"/>
    <w:rsid w:val="004E4B61"/>
    <w:rsid w:val="004E7795"/>
    <w:rsid w:val="004F0F29"/>
    <w:rsid w:val="004F5928"/>
    <w:rsid w:val="004F5A9C"/>
    <w:rsid w:val="004F63D7"/>
    <w:rsid w:val="004F64DC"/>
    <w:rsid w:val="004F679A"/>
    <w:rsid w:val="004F7927"/>
    <w:rsid w:val="00500D38"/>
    <w:rsid w:val="00501446"/>
    <w:rsid w:val="00501452"/>
    <w:rsid w:val="0050393E"/>
    <w:rsid w:val="00503A52"/>
    <w:rsid w:val="00504552"/>
    <w:rsid w:val="00506517"/>
    <w:rsid w:val="00510CFD"/>
    <w:rsid w:val="00515F8E"/>
    <w:rsid w:val="0051611F"/>
    <w:rsid w:val="005161DF"/>
    <w:rsid w:val="00517899"/>
    <w:rsid w:val="0052009B"/>
    <w:rsid w:val="005221FE"/>
    <w:rsid w:val="00523412"/>
    <w:rsid w:val="00525920"/>
    <w:rsid w:val="00526568"/>
    <w:rsid w:val="00526FF8"/>
    <w:rsid w:val="00530DBA"/>
    <w:rsid w:val="00533CD3"/>
    <w:rsid w:val="00534CEB"/>
    <w:rsid w:val="00537C07"/>
    <w:rsid w:val="00540A0E"/>
    <w:rsid w:val="005423B4"/>
    <w:rsid w:val="0054323C"/>
    <w:rsid w:val="00543857"/>
    <w:rsid w:val="00543E68"/>
    <w:rsid w:val="005471E8"/>
    <w:rsid w:val="00547FDC"/>
    <w:rsid w:val="00550117"/>
    <w:rsid w:val="005517C6"/>
    <w:rsid w:val="00553FD3"/>
    <w:rsid w:val="0055616A"/>
    <w:rsid w:val="005604AE"/>
    <w:rsid w:val="00561B04"/>
    <w:rsid w:val="00561DC9"/>
    <w:rsid w:val="00561EC2"/>
    <w:rsid w:val="005632B1"/>
    <w:rsid w:val="00563E50"/>
    <w:rsid w:val="00565C92"/>
    <w:rsid w:val="00565D53"/>
    <w:rsid w:val="00567830"/>
    <w:rsid w:val="005678B5"/>
    <w:rsid w:val="00567E2D"/>
    <w:rsid w:val="00571291"/>
    <w:rsid w:val="005720E4"/>
    <w:rsid w:val="005726EC"/>
    <w:rsid w:val="00572B82"/>
    <w:rsid w:val="0057340C"/>
    <w:rsid w:val="00574AEB"/>
    <w:rsid w:val="005751F3"/>
    <w:rsid w:val="0057629C"/>
    <w:rsid w:val="00576A5D"/>
    <w:rsid w:val="00577292"/>
    <w:rsid w:val="00581AC5"/>
    <w:rsid w:val="00581F32"/>
    <w:rsid w:val="00583027"/>
    <w:rsid w:val="005841C9"/>
    <w:rsid w:val="00586AA9"/>
    <w:rsid w:val="00590F9F"/>
    <w:rsid w:val="0059229B"/>
    <w:rsid w:val="00592E13"/>
    <w:rsid w:val="00594004"/>
    <w:rsid w:val="00596161"/>
    <w:rsid w:val="005A19C2"/>
    <w:rsid w:val="005A26A1"/>
    <w:rsid w:val="005A2934"/>
    <w:rsid w:val="005A4498"/>
    <w:rsid w:val="005A4840"/>
    <w:rsid w:val="005B1606"/>
    <w:rsid w:val="005B3FF1"/>
    <w:rsid w:val="005B5E49"/>
    <w:rsid w:val="005B786A"/>
    <w:rsid w:val="005B78D9"/>
    <w:rsid w:val="005C0124"/>
    <w:rsid w:val="005C18BE"/>
    <w:rsid w:val="005C448C"/>
    <w:rsid w:val="005C50D0"/>
    <w:rsid w:val="005C77E5"/>
    <w:rsid w:val="005D6067"/>
    <w:rsid w:val="005D7945"/>
    <w:rsid w:val="005E0BE2"/>
    <w:rsid w:val="005E1A0E"/>
    <w:rsid w:val="005E1AAF"/>
    <w:rsid w:val="005E1C70"/>
    <w:rsid w:val="005E331B"/>
    <w:rsid w:val="005E40BD"/>
    <w:rsid w:val="005E5AF5"/>
    <w:rsid w:val="005E5F93"/>
    <w:rsid w:val="005E777E"/>
    <w:rsid w:val="005F19DE"/>
    <w:rsid w:val="005F2436"/>
    <w:rsid w:val="005F3433"/>
    <w:rsid w:val="005F3520"/>
    <w:rsid w:val="005F39E9"/>
    <w:rsid w:val="005F3A3E"/>
    <w:rsid w:val="005F3D6F"/>
    <w:rsid w:val="005F4E1F"/>
    <w:rsid w:val="005F7876"/>
    <w:rsid w:val="00600F71"/>
    <w:rsid w:val="00601456"/>
    <w:rsid w:val="00601B70"/>
    <w:rsid w:val="00602E74"/>
    <w:rsid w:val="006037C7"/>
    <w:rsid w:val="00603868"/>
    <w:rsid w:val="00603AD9"/>
    <w:rsid w:val="006053C7"/>
    <w:rsid w:val="00606FDE"/>
    <w:rsid w:val="00607222"/>
    <w:rsid w:val="00607637"/>
    <w:rsid w:val="00607807"/>
    <w:rsid w:val="006122BB"/>
    <w:rsid w:val="006123A9"/>
    <w:rsid w:val="00613499"/>
    <w:rsid w:val="00613FB0"/>
    <w:rsid w:val="00616A31"/>
    <w:rsid w:val="00616A55"/>
    <w:rsid w:val="006175BB"/>
    <w:rsid w:val="00617BDC"/>
    <w:rsid w:val="00620D83"/>
    <w:rsid w:val="0062163B"/>
    <w:rsid w:val="006237D8"/>
    <w:rsid w:val="0062398A"/>
    <w:rsid w:val="00624AFE"/>
    <w:rsid w:val="0062517A"/>
    <w:rsid w:val="0062531D"/>
    <w:rsid w:val="0063021A"/>
    <w:rsid w:val="00630378"/>
    <w:rsid w:val="006345E2"/>
    <w:rsid w:val="00634C2E"/>
    <w:rsid w:val="006360BE"/>
    <w:rsid w:val="006364EF"/>
    <w:rsid w:val="00641D65"/>
    <w:rsid w:val="00641DFB"/>
    <w:rsid w:val="006424F1"/>
    <w:rsid w:val="006434C9"/>
    <w:rsid w:val="00643A3C"/>
    <w:rsid w:val="0064675B"/>
    <w:rsid w:val="006504C6"/>
    <w:rsid w:val="0065290C"/>
    <w:rsid w:val="00655595"/>
    <w:rsid w:val="006564DB"/>
    <w:rsid w:val="006621DE"/>
    <w:rsid w:val="00662223"/>
    <w:rsid w:val="006624D8"/>
    <w:rsid w:val="00662F18"/>
    <w:rsid w:val="006633CB"/>
    <w:rsid w:val="00663624"/>
    <w:rsid w:val="00663FC9"/>
    <w:rsid w:val="0066546A"/>
    <w:rsid w:val="006666B1"/>
    <w:rsid w:val="00674700"/>
    <w:rsid w:val="00676E93"/>
    <w:rsid w:val="00677C19"/>
    <w:rsid w:val="00677D69"/>
    <w:rsid w:val="006808C5"/>
    <w:rsid w:val="00681141"/>
    <w:rsid w:val="0068198C"/>
    <w:rsid w:val="006822FD"/>
    <w:rsid w:val="0068395C"/>
    <w:rsid w:val="00683B77"/>
    <w:rsid w:val="006841B2"/>
    <w:rsid w:val="0068494B"/>
    <w:rsid w:val="006852DC"/>
    <w:rsid w:val="00686AAF"/>
    <w:rsid w:val="006876A2"/>
    <w:rsid w:val="00687F98"/>
    <w:rsid w:val="006912C6"/>
    <w:rsid w:val="006913FB"/>
    <w:rsid w:val="0069165D"/>
    <w:rsid w:val="0069235F"/>
    <w:rsid w:val="006937FE"/>
    <w:rsid w:val="006942B9"/>
    <w:rsid w:val="00694826"/>
    <w:rsid w:val="006959AA"/>
    <w:rsid w:val="006966F0"/>
    <w:rsid w:val="00696827"/>
    <w:rsid w:val="00696F50"/>
    <w:rsid w:val="00697F5B"/>
    <w:rsid w:val="006A05EB"/>
    <w:rsid w:val="006A1037"/>
    <w:rsid w:val="006A211E"/>
    <w:rsid w:val="006A29D9"/>
    <w:rsid w:val="006A47F6"/>
    <w:rsid w:val="006A6EE2"/>
    <w:rsid w:val="006A7FB5"/>
    <w:rsid w:val="006B0646"/>
    <w:rsid w:val="006B13C0"/>
    <w:rsid w:val="006B2B9F"/>
    <w:rsid w:val="006B3C14"/>
    <w:rsid w:val="006B5BB1"/>
    <w:rsid w:val="006B5D2A"/>
    <w:rsid w:val="006B6598"/>
    <w:rsid w:val="006B6856"/>
    <w:rsid w:val="006C068F"/>
    <w:rsid w:val="006C3161"/>
    <w:rsid w:val="006C3A43"/>
    <w:rsid w:val="006C5B08"/>
    <w:rsid w:val="006C7A9F"/>
    <w:rsid w:val="006D099C"/>
    <w:rsid w:val="006D1201"/>
    <w:rsid w:val="006D1653"/>
    <w:rsid w:val="006D193D"/>
    <w:rsid w:val="006D21A9"/>
    <w:rsid w:val="006D2379"/>
    <w:rsid w:val="006D2DD1"/>
    <w:rsid w:val="006D51FC"/>
    <w:rsid w:val="006E00B1"/>
    <w:rsid w:val="006E0363"/>
    <w:rsid w:val="006E09A8"/>
    <w:rsid w:val="006E171B"/>
    <w:rsid w:val="006E1BBA"/>
    <w:rsid w:val="006E2784"/>
    <w:rsid w:val="006E2970"/>
    <w:rsid w:val="006E4B41"/>
    <w:rsid w:val="006E5C92"/>
    <w:rsid w:val="006E5FE6"/>
    <w:rsid w:val="006E6239"/>
    <w:rsid w:val="006E67AF"/>
    <w:rsid w:val="006E79E5"/>
    <w:rsid w:val="006F315E"/>
    <w:rsid w:val="006F51A0"/>
    <w:rsid w:val="006F583B"/>
    <w:rsid w:val="006F60E4"/>
    <w:rsid w:val="0070134A"/>
    <w:rsid w:val="00702C2D"/>
    <w:rsid w:val="007066AA"/>
    <w:rsid w:val="00706FE2"/>
    <w:rsid w:val="0071021B"/>
    <w:rsid w:val="00711A4A"/>
    <w:rsid w:val="00712377"/>
    <w:rsid w:val="0071250C"/>
    <w:rsid w:val="0071412C"/>
    <w:rsid w:val="007155AC"/>
    <w:rsid w:val="00715670"/>
    <w:rsid w:val="007164CA"/>
    <w:rsid w:val="007175AE"/>
    <w:rsid w:val="0071792B"/>
    <w:rsid w:val="00717A8B"/>
    <w:rsid w:val="007203D9"/>
    <w:rsid w:val="00720C5E"/>
    <w:rsid w:val="00722082"/>
    <w:rsid w:val="00727830"/>
    <w:rsid w:val="00727DF9"/>
    <w:rsid w:val="00730832"/>
    <w:rsid w:val="007311C1"/>
    <w:rsid w:val="00732F36"/>
    <w:rsid w:val="00733A8B"/>
    <w:rsid w:val="0073457E"/>
    <w:rsid w:val="00734F27"/>
    <w:rsid w:val="00734F8E"/>
    <w:rsid w:val="00735CF4"/>
    <w:rsid w:val="00736EC1"/>
    <w:rsid w:val="00737A1D"/>
    <w:rsid w:val="0074239D"/>
    <w:rsid w:val="00743209"/>
    <w:rsid w:val="007432D1"/>
    <w:rsid w:val="0074419E"/>
    <w:rsid w:val="00745915"/>
    <w:rsid w:val="00746170"/>
    <w:rsid w:val="0074688B"/>
    <w:rsid w:val="00746B40"/>
    <w:rsid w:val="0075119D"/>
    <w:rsid w:val="007511AB"/>
    <w:rsid w:val="0075198B"/>
    <w:rsid w:val="00753A4B"/>
    <w:rsid w:val="00753E8A"/>
    <w:rsid w:val="007541D9"/>
    <w:rsid w:val="00754315"/>
    <w:rsid w:val="00754C5E"/>
    <w:rsid w:val="007565FA"/>
    <w:rsid w:val="0076003E"/>
    <w:rsid w:val="007603AA"/>
    <w:rsid w:val="00761FD0"/>
    <w:rsid w:val="00763A01"/>
    <w:rsid w:val="00764CEC"/>
    <w:rsid w:val="007650AF"/>
    <w:rsid w:val="00765F10"/>
    <w:rsid w:val="00772423"/>
    <w:rsid w:val="00773ACF"/>
    <w:rsid w:val="00773B91"/>
    <w:rsid w:val="00774BCA"/>
    <w:rsid w:val="00775A13"/>
    <w:rsid w:val="00775F14"/>
    <w:rsid w:val="007768CC"/>
    <w:rsid w:val="0077780B"/>
    <w:rsid w:val="00777909"/>
    <w:rsid w:val="007801B9"/>
    <w:rsid w:val="00781FD2"/>
    <w:rsid w:val="007829FB"/>
    <w:rsid w:val="00782BDE"/>
    <w:rsid w:val="0078663D"/>
    <w:rsid w:val="0078714C"/>
    <w:rsid w:val="00790779"/>
    <w:rsid w:val="007907D6"/>
    <w:rsid w:val="00795038"/>
    <w:rsid w:val="007961FB"/>
    <w:rsid w:val="00796689"/>
    <w:rsid w:val="00796A36"/>
    <w:rsid w:val="00796D90"/>
    <w:rsid w:val="0079738D"/>
    <w:rsid w:val="007A1030"/>
    <w:rsid w:val="007A1466"/>
    <w:rsid w:val="007A1934"/>
    <w:rsid w:val="007A24AB"/>
    <w:rsid w:val="007A2B76"/>
    <w:rsid w:val="007A3311"/>
    <w:rsid w:val="007A335E"/>
    <w:rsid w:val="007A3F1F"/>
    <w:rsid w:val="007A46D4"/>
    <w:rsid w:val="007A4C9E"/>
    <w:rsid w:val="007A4D83"/>
    <w:rsid w:val="007A6A73"/>
    <w:rsid w:val="007A7824"/>
    <w:rsid w:val="007B1C9D"/>
    <w:rsid w:val="007B31EB"/>
    <w:rsid w:val="007B3931"/>
    <w:rsid w:val="007B3BA8"/>
    <w:rsid w:val="007B4ECD"/>
    <w:rsid w:val="007B5653"/>
    <w:rsid w:val="007B63E1"/>
    <w:rsid w:val="007C11FC"/>
    <w:rsid w:val="007C177A"/>
    <w:rsid w:val="007C1B33"/>
    <w:rsid w:val="007C439A"/>
    <w:rsid w:val="007C4541"/>
    <w:rsid w:val="007C4C8E"/>
    <w:rsid w:val="007C576D"/>
    <w:rsid w:val="007C5E4F"/>
    <w:rsid w:val="007C6CAE"/>
    <w:rsid w:val="007D283E"/>
    <w:rsid w:val="007D2E34"/>
    <w:rsid w:val="007D3911"/>
    <w:rsid w:val="007D42C5"/>
    <w:rsid w:val="007D637C"/>
    <w:rsid w:val="007D7AC3"/>
    <w:rsid w:val="007E1EBC"/>
    <w:rsid w:val="007E3478"/>
    <w:rsid w:val="007E3D69"/>
    <w:rsid w:val="007E6685"/>
    <w:rsid w:val="007E66D6"/>
    <w:rsid w:val="007E67BD"/>
    <w:rsid w:val="007E7114"/>
    <w:rsid w:val="007E7CEE"/>
    <w:rsid w:val="007E7EC2"/>
    <w:rsid w:val="007E7FEC"/>
    <w:rsid w:val="007F0398"/>
    <w:rsid w:val="007F3C7E"/>
    <w:rsid w:val="007F529C"/>
    <w:rsid w:val="007F70E0"/>
    <w:rsid w:val="00804CC4"/>
    <w:rsid w:val="008053A6"/>
    <w:rsid w:val="008065A9"/>
    <w:rsid w:val="00806B54"/>
    <w:rsid w:val="00806F65"/>
    <w:rsid w:val="00807FA1"/>
    <w:rsid w:val="00810F41"/>
    <w:rsid w:val="00811273"/>
    <w:rsid w:val="00812BEA"/>
    <w:rsid w:val="008134B5"/>
    <w:rsid w:val="00813A56"/>
    <w:rsid w:val="008141F3"/>
    <w:rsid w:val="00815E81"/>
    <w:rsid w:val="00815EC1"/>
    <w:rsid w:val="00816B0A"/>
    <w:rsid w:val="008177A5"/>
    <w:rsid w:val="00817827"/>
    <w:rsid w:val="00820142"/>
    <w:rsid w:val="00823EFD"/>
    <w:rsid w:val="00823F25"/>
    <w:rsid w:val="008248FF"/>
    <w:rsid w:val="00825542"/>
    <w:rsid w:val="00825C04"/>
    <w:rsid w:val="00827584"/>
    <w:rsid w:val="00827797"/>
    <w:rsid w:val="00827FE2"/>
    <w:rsid w:val="00831FB5"/>
    <w:rsid w:val="008327C9"/>
    <w:rsid w:val="008330C7"/>
    <w:rsid w:val="008332AA"/>
    <w:rsid w:val="00833B18"/>
    <w:rsid w:val="00834830"/>
    <w:rsid w:val="00835207"/>
    <w:rsid w:val="0083579A"/>
    <w:rsid w:val="008413AF"/>
    <w:rsid w:val="00841D06"/>
    <w:rsid w:val="008429AC"/>
    <w:rsid w:val="00842CEE"/>
    <w:rsid w:val="00843042"/>
    <w:rsid w:val="0084406D"/>
    <w:rsid w:val="00844D9A"/>
    <w:rsid w:val="00845121"/>
    <w:rsid w:val="00845C1A"/>
    <w:rsid w:val="00845FC5"/>
    <w:rsid w:val="008477B5"/>
    <w:rsid w:val="008479F1"/>
    <w:rsid w:val="00850104"/>
    <w:rsid w:val="00851631"/>
    <w:rsid w:val="00851744"/>
    <w:rsid w:val="008528BD"/>
    <w:rsid w:val="00852969"/>
    <w:rsid w:val="00853095"/>
    <w:rsid w:val="0085393E"/>
    <w:rsid w:val="00854F29"/>
    <w:rsid w:val="008568D3"/>
    <w:rsid w:val="00856ED8"/>
    <w:rsid w:val="00861500"/>
    <w:rsid w:val="0086318A"/>
    <w:rsid w:val="00870B2B"/>
    <w:rsid w:val="0087269F"/>
    <w:rsid w:val="00872839"/>
    <w:rsid w:val="00873E3E"/>
    <w:rsid w:val="0087509C"/>
    <w:rsid w:val="008758C3"/>
    <w:rsid w:val="008759A8"/>
    <w:rsid w:val="00875A5A"/>
    <w:rsid w:val="00876697"/>
    <w:rsid w:val="00876D72"/>
    <w:rsid w:val="00876FD9"/>
    <w:rsid w:val="00877585"/>
    <w:rsid w:val="00877DA5"/>
    <w:rsid w:val="0088129F"/>
    <w:rsid w:val="00881AAF"/>
    <w:rsid w:val="00881D68"/>
    <w:rsid w:val="00882A8D"/>
    <w:rsid w:val="00882B58"/>
    <w:rsid w:val="008900A2"/>
    <w:rsid w:val="008912F4"/>
    <w:rsid w:val="00891484"/>
    <w:rsid w:val="008915AF"/>
    <w:rsid w:val="00892059"/>
    <w:rsid w:val="0089451D"/>
    <w:rsid w:val="00894FFE"/>
    <w:rsid w:val="008950E4"/>
    <w:rsid w:val="00895BBF"/>
    <w:rsid w:val="0089607F"/>
    <w:rsid w:val="008960A4"/>
    <w:rsid w:val="0089673F"/>
    <w:rsid w:val="00897094"/>
    <w:rsid w:val="00897454"/>
    <w:rsid w:val="008A0C98"/>
    <w:rsid w:val="008A2480"/>
    <w:rsid w:val="008A36D3"/>
    <w:rsid w:val="008A56A5"/>
    <w:rsid w:val="008A5A28"/>
    <w:rsid w:val="008A6111"/>
    <w:rsid w:val="008A7891"/>
    <w:rsid w:val="008B064B"/>
    <w:rsid w:val="008B086C"/>
    <w:rsid w:val="008B2D5D"/>
    <w:rsid w:val="008B3A3D"/>
    <w:rsid w:val="008B5B7A"/>
    <w:rsid w:val="008B64F6"/>
    <w:rsid w:val="008B72FC"/>
    <w:rsid w:val="008C1FAC"/>
    <w:rsid w:val="008C3A19"/>
    <w:rsid w:val="008C43BD"/>
    <w:rsid w:val="008C4A66"/>
    <w:rsid w:val="008C715A"/>
    <w:rsid w:val="008D06D2"/>
    <w:rsid w:val="008D08E1"/>
    <w:rsid w:val="008D1BB2"/>
    <w:rsid w:val="008D2D8A"/>
    <w:rsid w:val="008D32FA"/>
    <w:rsid w:val="008D4A0D"/>
    <w:rsid w:val="008D77C2"/>
    <w:rsid w:val="008E06EE"/>
    <w:rsid w:val="008E14E7"/>
    <w:rsid w:val="008E314D"/>
    <w:rsid w:val="008E587C"/>
    <w:rsid w:val="008E65B0"/>
    <w:rsid w:val="008F0A4F"/>
    <w:rsid w:val="008F0B6E"/>
    <w:rsid w:val="008F12E2"/>
    <w:rsid w:val="008F308A"/>
    <w:rsid w:val="008F4176"/>
    <w:rsid w:val="008F434E"/>
    <w:rsid w:val="008F5D10"/>
    <w:rsid w:val="008F63FF"/>
    <w:rsid w:val="008F64FD"/>
    <w:rsid w:val="008F6AFA"/>
    <w:rsid w:val="008F7DF9"/>
    <w:rsid w:val="00900806"/>
    <w:rsid w:val="00900B85"/>
    <w:rsid w:val="009010E7"/>
    <w:rsid w:val="00901E6E"/>
    <w:rsid w:val="0090201B"/>
    <w:rsid w:val="00902861"/>
    <w:rsid w:val="00905AE3"/>
    <w:rsid w:val="00905D7C"/>
    <w:rsid w:val="00907284"/>
    <w:rsid w:val="00911C4A"/>
    <w:rsid w:val="0091371E"/>
    <w:rsid w:val="00913B4D"/>
    <w:rsid w:val="00914561"/>
    <w:rsid w:val="00915D69"/>
    <w:rsid w:val="00915FCA"/>
    <w:rsid w:val="009162AC"/>
    <w:rsid w:val="0091637E"/>
    <w:rsid w:val="0091666E"/>
    <w:rsid w:val="00916B52"/>
    <w:rsid w:val="00916FB6"/>
    <w:rsid w:val="00917DC3"/>
    <w:rsid w:val="009219B9"/>
    <w:rsid w:val="00922635"/>
    <w:rsid w:val="009237B9"/>
    <w:rsid w:val="00923E5D"/>
    <w:rsid w:val="00926AE0"/>
    <w:rsid w:val="009320FB"/>
    <w:rsid w:val="009324E1"/>
    <w:rsid w:val="00932D46"/>
    <w:rsid w:val="00933DEE"/>
    <w:rsid w:val="00934987"/>
    <w:rsid w:val="009403C2"/>
    <w:rsid w:val="00940887"/>
    <w:rsid w:val="00941492"/>
    <w:rsid w:val="009419D8"/>
    <w:rsid w:val="00942129"/>
    <w:rsid w:val="009423D9"/>
    <w:rsid w:val="009436B6"/>
    <w:rsid w:val="0094654F"/>
    <w:rsid w:val="00947DE9"/>
    <w:rsid w:val="00950D50"/>
    <w:rsid w:val="00952F33"/>
    <w:rsid w:val="0095382C"/>
    <w:rsid w:val="009538CB"/>
    <w:rsid w:val="00956CF9"/>
    <w:rsid w:val="00957011"/>
    <w:rsid w:val="009610D1"/>
    <w:rsid w:val="009614D5"/>
    <w:rsid w:val="00961C04"/>
    <w:rsid w:val="00963536"/>
    <w:rsid w:val="009644B3"/>
    <w:rsid w:val="00965B97"/>
    <w:rsid w:val="00967A0B"/>
    <w:rsid w:val="009713D5"/>
    <w:rsid w:val="00971D1B"/>
    <w:rsid w:val="0097227A"/>
    <w:rsid w:val="00972E0D"/>
    <w:rsid w:val="00973A53"/>
    <w:rsid w:val="009749FE"/>
    <w:rsid w:val="00974FD2"/>
    <w:rsid w:val="009767E3"/>
    <w:rsid w:val="00976B5E"/>
    <w:rsid w:val="00983799"/>
    <w:rsid w:val="00983E15"/>
    <w:rsid w:val="0098441F"/>
    <w:rsid w:val="00986340"/>
    <w:rsid w:val="00986E8A"/>
    <w:rsid w:val="00986EC3"/>
    <w:rsid w:val="00987650"/>
    <w:rsid w:val="00987895"/>
    <w:rsid w:val="009922F9"/>
    <w:rsid w:val="00992955"/>
    <w:rsid w:val="00993238"/>
    <w:rsid w:val="00993B85"/>
    <w:rsid w:val="009940AE"/>
    <w:rsid w:val="009944FB"/>
    <w:rsid w:val="009952FA"/>
    <w:rsid w:val="0099538F"/>
    <w:rsid w:val="009955C3"/>
    <w:rsid w:val="00995E11"/>
    <w:rsid w:val="00996415"/>
    <w:rsid w:val="0099666F"/>
    <w:rsid w:val="00996B77"/>
    <w:rsid w:val="009A06D9"/>
    <w:rsid w:val="009A0C98"/>
    <w:rsid w:val="009A2062"/>
    <w:rsid w:val="009A241C"/>
    <w:rsid w:val="009A260D"/>
    <w:rsid w:val="009A2B7C"/>
    <w:rsid w:val="009A347D"/>
    <w:rsid w:val="009A413D"/>
    <w:rsid w:val="009A4473"/>
    <w:rsid w:val="009A5140"/>
    <w:rsid w:val="009A5889"/>
    <w:rsid w:val="009B036D"/>
    <w:rsid w:val="009B0AA6"/>
    <w:rsid w:val="009B706F"/>
    <w:rsid w:val="009B7A52"/>
    <w:rsid w:val="009B7F1D"/>
    <w:rsid w:val="009C047F"/>
    <w:rsid w:val="009C067C"/>
    <w:rsid w:val="009C427F"/>
    <w:rsid w:val="009C6619"/>
    <w:rsid w:val="009C6DCB"/>
    <w:rsid w:val="009D1B7C"/>
    <w:rsid w:val="009D2125"/>
    <w:rsid w:val="009D228E"/>
    <w:rsid w:val="009D35BF"/>
    <w:rsid w:val="009D5376"/>
    <w:rsid w:val="009D66CC"/>
    <w:rsid w:val="009E03DC"/>
    <w:rsid w:val="009E2AE8"/>
    <w:rsid w:val="009E4131"/>
    <w:rsid w:val="009E49E5"/>
    <w:rsid w:val="009E5350"/>
    <w:rsid w:val="009F20A9"/>
    <w:rsid w:val="009F39D7"/>
    <w:rsid w:val="009F3A52"/>
    <w:rsid w:val="009F3D24"/>
    <w:rsid w:val="009F4FA7"/>
    <w:rsid w:val="009F7810"/>
    <w:rsid w:val="00A00D59"/>
    <w:rsid w:val="00A0147E"/>
    <w:rsid w:val="00A02BAA"/>
    <w:rsid w:val="00A0362F"/>
    <w:rsid w:val="00A03D10"/>
    <w:rsid w:val="00A03FB9"/>
    <w:rsid w:val="00A0596A"/>
    <w:rsid w:val="00A06195"/>
    <w:rsid w:val="00A06FB3"/>
    <w:rsid w:val="00A1068B"/>
    <w:rsid w:val="00A10D9F"/>
    <w:rsid w:val="00A120D8"/>
    <w:rsid w:val="00A1238F"/>
    <w:rsid w:val="00A1258E"/>
    <w:rsid w:val="00A13F38"/>
    <w:rsid w:val="00A1593B"/>
    <w:rsid w:val="00A17F31"/>
    <w:rsid w:val="00A20F49"/>
    <w:rsid w:val="00A22FA0"/>
    <w:rsid w:val="00A234AA"/>
    <w:rsid w:val="00A234CD"/>
    <w:rsid w:val="00A3224E"/>
    <w:rsid w:val="00A336F7"/>
    <w:rsid w:val="00A34B43"/>
    <w:rsid w:val="00A3780C"/>
    <w:rsid w:val="00A40604"/>
    <w:rsid w:val="00A406D8"/>
    <w:rsid w:val="00A4122F"/>
    <w:rsid w:val="00A42411"/>
    <w:rsid w:val="00A427E1"/>
    <w:rsid w:val="00A42834"/>
    <w:rsid w:val="00A43A2D"/>
    <w:rsid w:val="00A43BDE"/>
    <w:rsid w:val="00A44F06"/>
    <w:rsid w:val="00A45012"/>
    <w:rsid w:val="00A455C2"/>
    <w:rsid w:val="00A457DD"/>
    <w:rsid w:val="00A459F7"/>
    <w:rsid w:val="00A45DFC"/>
    <w:rsid w:val="00A45FA1"/>
    <w:rsid w:val="00A47F24"/>
    <w:rsid w:val="00A502BB"/>
    <w:rsid w:val="00A52ECC"/>
    <w:rsid w:val="00A530F2"/>
    <w:rsid w:val="00A530F5"/>
    <w:rsid w:val="00A538DD"/>
    <w:rsid w:val="00A543A3"/>
    <w:rsid w:val="00A54B40"/>
    <w:rsid w:val="00A55201"/>
    <w:rsid w:val="00A554B2"/>
    <w:rsid w:val="00A561C1"/>
    <w:rsid w:val="00A56436"/>
    <w:rsid w:val="00A56C12"/>
    <w:rsid w:val="00A57764"/>
    <w:rsid w:val="00A57AEA"/>
    <w:rsid w:val="00A57E86"/>
    <w:rsid w:val="00A60B86"/>
    <w:rsid w:val="00A623BB"/>
    <w:rsid w:val="00A63002"/>
    <w:rsid w:val="00A638C2"/>
    <w:rsid w:val="00A6589C"/>
    <w:rsid w:val="00A668F0"/>
    <w:rsid w:val="00A70035"/>
    <w:rsid w:val="00A72974"/>
    <w:rsid w:val="00A752AF"/>
    <w:rsid w:val="00A80474"/>
    <w:rsid w:val="00A81A58"/>
    <w:rsid w:val="00A8201F"/>
    <w:rsid w:val="00A83A4B"/>
    <w:rsid w:val="00A84059"/>
    <w:rsid w:val="00A84F8E"/>
    <w:rsid w:val="00A85108"/>
    <w:rsid w:val="00A85482"/>
    <w:rsid w:val="00A85BA3"/>
    <w:rsid w:val="00A8611B"/>
    <w:rsid w:val="00A87306"/>
    <w:rsid w:val="00A875CF"/>
    <w:rsid w:val="00A917A0"/>
    <w:rsid w:val="00A91952"/>
    <w:rsid w:val="00A91BBA"/>
    <w:rsid w:val="00A93FF2"/>
    <w:rsid w:val="00A94570"/>
    <w:rsid w:val="00A95AF6"/>
    <w:rsid w:val="00A97063"/>
    <w:rsid w:val="00A970C5"/>
    <w:rsid w:val="00A9741A"/>
    <w:rsid w:val="00A97431"/>
    <w:rsid w:val="00AA0F12"/>
    <w:rsid w:val="00AA147B"/>
    <w:rsid w:val="00AA189C"/>
    <w:rsid w:val="00AA2288"/>
    <w:rsid w:val="00AA3953"/>
    <w:rsid w:val="00AA567F"/>
    <w:rsid w:val="00AA64F1"/>
    <w:rsid w:val="00AA6BC5"/>
    <w:rsid w:val="00AB1C46"/>
    <w:rsid w:val="00AB28C8"/>
    <w:rsid w:val="00AB3ED7"/>
    <w:rsid w:val="00AB44A0"/>
    <w:rsid w:val="00AB4989"/>
    <w:rsid w:val="00AB4F96"/>
    <w:rsid w:val="00AB50F6"/>
    <w:rsid w:val="00AB5CBA"/>
    <w:rsid w:val="00AB6778"/>
    <w:rsid w:val="00AC264A"/>
    <w:rsid w:val="00AC3C1C"/>
    <w:rsid w:val="00AC451D"/>
    <w:rsid w:val="00AC77B9"/>
    <w:rsid w:val="00AC7CFB"/>
    <w:rsid w:val="00AD2F26"/>
    <w:rsid w:val="00AD594B"/>
    <w:rsid w:val="00AD6A48"/>
    <w:rsid w:val="00AD7939"/>
    <w:rsid w:val="00AE18E0"/>
    <w:rsid w:val="00AE66AF"/>
    <w:rsid w:val="00AE6CC0"/>
    <w:rsid w:val="00AE7AC7"/>
    <w:rsid w:val="00AE7B30"/>
    <w:rsid w:val="00AF1C41"/>
    <w:rsid w:val="00AF2E38"/>
    <w:rsid w:val="00AF412F"/>
    <w:rsid w:val="00AF5137"/>
    <w:rsid w:val="00AF692D"/>
    <w:rsid w:val="00B01349"/>
    <w:rsid w:val="00B01A4A"/>
    <w:rsid w:val="00B03C1D"/>
    <w:rsid w:val="00B04174"/>
    <w:rsid w:val="00B05EBD"/>
    <w:rsid w:val="00B05F33"/>
    <w:rsid w:val="00B06926"/>
    <w:rsid w:val="00B06B58"/>
    <w:rsid w:val="00B10C81"/>
    <w:rsid w:val="00B1112D"/>
    <w:rsid w:val="00B114BF"/>
    <w:rsid w:val="00B12A4A"/>
    <w:rsid w:val="00B13CC4"/>
    <w:rsid w:val="00B160AC"/>
    <w:rsid w:val="00B211B4"/>
    <w:rsid w:val="00B2141A"/>
    <w:rsid w:val="00B215A9"/>
    <w:rsid w:val="00B21DCD"/>
    <w:rsid w:val="00B22AF9"/>
    <w:rsid w:val="00B23597"/>
    <w:rsid w:val="00B241AB"/>
    <w:rsid w:val="00B2426D"/>
    <w:rsid w:val="00B24F79"/>
    <w:rsid w:val="00B254B2"/>
    <w:rsid w:val="00B25884"/>
    <w:rsid w:val="00B26F9C"/>
    <w:rsid w:val="00B27E48"/>
    <w:rsid w:val="00B343FB"/>
    <w:rsid w:val="00B35414"/>
    <w:rsid w:val="00B3749A"/>
    <w:rsid w:val="00B37774"/>
    <w:rsid w:val="00B37B1E"/>
    <w:rsid w:val="00B427BE"/>
    <w:rsid w:val="00B462FF"/>
    <w:rsid w:val="00B50D26"/>
    <w:rsid w:val="00B512BC"/>
    <w:rsid w:val="00B51BAC"/>
    <w:rsid w:val="00B54ED8"/>
    <w:rsid w:val="00B5564E"/>
    <w:rsid w:val="00B5624A"/>
    <w:rsid w:val="00B579AB"/>
    <w:rsid w:val="00B60B9F"/>
    <w:rsid w:val="00B616FE"/>
    <w:rsid w:val="00B6288B"/>
    <w:rsid w:val="00B645BC"/>
    <w:rsid w:val="00B650D3"/>
    <w:rsid w:val="00B65778"/>
    <w:rsid w:val="00B67F79"/>
    <w:rsid w:val="00B70808"/>
    <w:rsid w:val="00B716AA"/>
    <w:rsid w:val="00B72828"/>
    <w:rsid w:val="00B73A92"/>
    <w:rsid w:val="00B73AB6"/>
    <w:rsid w:val="00B73F3E"/>
    <w:rsid w:val="00B74674"/>
    <w:rsid w:val="00B74C2F"/>
    <w:rsid w:val="00B757BA"/>
    <w:rsid w:val="00B75E06"/>
    <w:rsid w:val="00B80BB2"/>
    <w:rsid w:val="00B82274"/>
    <w:rsid w:val="00B85925"/>
    <w:rsid w:val="00B86698"/>
    <w:rsid w:val="00B868AB"/>
    <w:rsid w:val="00B8701E"/>
    <w:rsid w:val="00B906D8"/>
    <w:rsid w:val="00B90733"/>
    <w:rsid w:val="00B9339A"/>
    <w:rsid w:val="00B93D14"/>
    <w:rsid w:val="00B9637F"/>
    <w:rsid w:val="00B965B1"/>
    <w:rsid w:val="00B97312"/>
    <w:rsid w:val="00BA1F81"/>
    <w:rsid w:val="00BA24F7"/>
    <w:rsid w:val="00BA3D1A"/>
    <w:rsid w:val="00BA4396"/>
    <w:rsid w:val="00BA6736"/>
    <w:rsid w:val="00BA7395"/>
    <w:rsid w:val="00BB03F8"/>
    <w:rsid w:val="00BB0B99"/>
    <w:rsid w:val="00BB2A9B"/>
    <w:rsid w:val="00BB3520"/>
    <w:rsid w:val="00BB387A"/>
    <w:rsid w:val="00BB40EF"/>
    <w:rsid w:val="00BB4BE7"/>
    <w:rsid w:val="00BB65D3"/>
    <w:rsid w:val="00BB7EE8"/>
    <w:rsid w:val="00BC21D0"/>
    <w:rsid w:val="00BC4012"/>
    <w:rsid w:val="00BC4140"/>
    <w:rsid w:val="00BD0BB7"/>
    <w:rsid w:val="00BD1427"/>
    <w:rsid w:val="00BD2218"/>
    <w:rsid w:val="00BD2904"/>
    <w:rsid w:val="00BD2E61"/>
    <w:rsid w:val="00BD3390"/>
    <w:rsid w:val="00BE290B"/>
    <w:rsid w:val="00BE2F84"/>
    <w:rsid w:val="00BE3314"/>
    <w:rsid w:val="00BE3367"/>
    <w:rsid w:val="00BE3B40"/>
    <w:rsid w:val="00BE578A"/>
    <w:rsid w:val="00BE63CE"/>
    <w:rsid w:val="00BF1BDA"/>
    <w:rsid w:val="00BF28C1"/>
    <w:rsid w:val="00BF4A4C"/>
    <w:rsid w:val="00C012E6"/>
    <w:rsid w:val="00C02628"/>
    <w:rsid w:val="00C02EB7"/>
    <w:rsid w:val="00C037D9"/>
    <w:rsid w:val="00C05D34"/>
    <w:rsid w:val="00C10005"/>
    <w:rsid w:val="00C113F7"/>
    <w:rsid w:val="00C11DD9"/>
    <w:rsid w:val="00C120F1"/>
    <w:rsid w:val="00C12927"/>
    <w:rsid w:val="00C13BF1"/>
    <w:rsid w:val="00C13EE1"/>
    <w:rsid w:val="00C150C5"/>
    <w:rsid w:val="00C175DB"/>
    <w:rsid w:val="00C20EA2"/>
    <w:rsid w:val="00C21381"/>
    <w:rsid w:val="00C2157F"/>
    <w:rsid w:val="00C222CD"/>
    <w:rsid w:val="00C23278"/>
    <w:rsid w:val="00C2441E"/>
    <w:rsid w:val="00C24E2A"/>
    <w:rsid w:val="00C26B87"/>
    <w:rsid w:val="00C271D8"/>
    <w:rsid w:val="00C278DC"/>
    <w:rsid w:val="00C27FE1"/>
    <w:rsid w:val="00C30A8A"/>
    <w:rsid w:val="00C30D27"/>
    <w:rsid w:val="00C326C2"/>
    <w:rsid w:val="00C331E5"/>
    <w:rsid w:val="00C339A5"/>
    <w:rsid w:val="00C35732"/>
    <w:rsid w:val="00C35A04"/>
    <w:rsid w:val="00C37BD5"/>
    <w:rsid w:val="00C4049B"/>
    <w:rsid w:val="00C40D79"/>
    <w:rsid w:val="00C41046"/>
    <w:rsid w:val="00C41F91"/>
    <w:rsid w:val="00C44C20"/>
    <w:rsid w:val="00C4696F"/>
    <w:rsid w:val="00C473F5"/>
    <w:rsid w:val="00C52390"/>
    <w:rsid w:val="00C5265A"/>
    <w:rsid w:val="00C53EE1"/>
    <w:rsid w:val="00C544BC"/>
    <w:rsid w:val="00C55579"/>
    <w:rsid w:val="00C55E93"/>
    <w:rsid w:val="00C55FDA"/>
    <w:rsid w:val="00C56E33"/>
    <w:rsid w:val="00C5739C"/>
    <w:rsid w:val="00C57CE3"/>
    <w:rsid w:val="00C612E5"/>
    <w:rsid w:val="00C62246"/>
    <w:rsid w:val="00C633EA"/>
    <w:rsid w:val="00C63570"/>
    <w:rsid w:val="00C67603"/>
    <w:rsid w:val="00C706EA"/>
    <w:rsid w:val="00C72203"/>
    <w:rsid w:val="00C7397D"/>
    <w:rsid w:val="00C73BA5"/>
    <w:rsid w:val="00C74818"/>
    <w:rsid w:val="00C74DE6"/>
    <w:rsid w:val="00C77337"/>
    <w:rsid w:val="00C77635"/>
    <w:rsid w:val="00C80146"/>
    <w:rsid w:val="00C80803"/>
    <w:rsid w:val="00C827B2"/>
    <w:rsid w:val="00C83621"/>
    <w:rsid w:val="00C83C41"/>
    <w:rsid w:val="00C86A8D"/>
    <w:rsid w:val="00C87CC3"/>
    <w:rsid w:val="00C91ADC"/>
    <w:rsid w:val="00C920B2"/>
    <w:rsid w:val="00C92C97"/>
    <w:rsid w:val="00C93532"/>
    <w:rsid w:val="00C94364"/>
    <w:rsid w:val="00C94DAF"/>
    <w:rsid w:val="00C94FDC"/>
    <w:rsid w:val="00C94FFC"/>
    <w:rsid w:val="00C95BCB"/>
    <w:rsid w:val="00C96C76"/>
    <w:rsid w:val="00CA2553"/>
    <w:rsid w:val="00CA32A7"/>
    <w:rsid w:val="00CA4EF8"/>
    <w:rsid w:val="00CA723F"/>
    <w:rsid w:val="00CA769B"/>
    <w:rsid w:val="00CB09F1"/>
    <w:rsid w:val="00CB0F3F"/>
    <w:rsid w:val="00CB0F68"/>
    <w:rsid w:val="00CB141B"/>
    <w:rsid w:val="00CB26C9"/>
    <w:rsid w:val="00CB3361"/>
    <w:rsid w:val="00CB3C7C"/>
    <w:rsid w:val="00CB5CE7"/>
    <w:rsid w:val="00CC0EEB"/>
    <w:rsid w:val="00CC2658"/>
    <w:rsid w:val="00CC38D9"/>
    <w:rsid w:val="00CC4E83"/>
    <w:rsid w:val="00CC7CE6"/>
    <w:rsid w:val="00CD0075"/>
    <w:rsid w:val="00CD0A8C"/>
    <w:rsid w:val="00CD495C"/>
    <w:rsid w:val="00CD5464"/>
    <w:rsid w:val="00CD727A"/>
    <w:rsid w:val="00CD78FE"/>
    <w:rsid w:val="00CE0197"/>
    <w:rsid w:val="00CE0D80"/>
    <w:rsid w:val="00CE18A8"/>
    <w:rsid w:val="00CE1B5E"/>
    <w:rsid w:val="00CE21C5"/>
    <w:rsid w:val="00CE564D"/>
    <w:rsid w:val="00CE7FCB"/>
    <w:rsid w:val="00CF0BE8"/>
    <w:rsid w:val="00CF1711"/>
    <w:rsid w:val="00CF26A6"/>
    <w:rsid w:val="00CF2C07"/>
    <w:rsid w:val="00CF348A"/>
    <w:rsid w:val="00CF4D70"/>
    <w:rsid w:val="00CF579E"/>
    <w:rsid w:val="00CF5C88"/>
    <w:rsid w:val="00D009A6"/>
    <w:rsid w:val="00D00C11"/>
    <w:rsid w:val="00D01B1E"/>
    <w:rsid w:val="00D02D91"/>
    <w:rsid w:val="00D036A8"/>
    <w:rsid w:val="00D03C5D"/>
    <w:rsid w:val="00D0406F"/>
    <w:rsid w:val="00D04663"/>
    <w:rsid w:val="00D04EAE"/>
    <w:rsid w:val="00D05AE0"/>
    <w:rsid w:val="00D062FC"/>
    <w:rsid w:val="00D12CAB"/>
    <w:rsid w:val="00D144AD"/>
    <w:rsid w:val="00D14D72"/>
    <w:rsid w:val="00D152FE"/>
    <w:rsid w:val="00D1685A"/>
    <w:rsid w:val="00D20213"/>
    <w:rsid w:val="00D21A2B"/>
    <w:rsid w:val="00D21A96"/>
    <w:rsid w:val="00D22BF1"/>
    <w:rsid w:val="00D240DE"/>
    <w:rsid w:val="00D24726"/>
    <w:rsid w:val="00D2646F"/>
    <w:rsid w:val="00D27BEE"/>
    <w:rsid w:val="00D3167B"/>
    <w:rsid w:val="00D323C3"/>
    <w:rsid w:val="00D32A93"/>
    <w:rsid w:val="00D33745"/>
    <w:rsid w:val="00D33F6C"/>
    <w:rsid w:val="00D348F8"/>
    <w:rsid w:val="00D3619C"/>
    <w:rsid w:val="00D36E12"/>
    <w:rsid w:val="00D4079A"/>
    <w:rsid w:val="00D41324"/>
    <w:rsid w:val="00D41ED9"/>
    <w:rsid w:val="00D44C43"/>
    <w:rsid w:val="00D47498"/>
    <w:rsid w:val="00D505A5"/>
    <w:rsid w:val="00D50B40"/>
    <w:rsid w:val="00D511B1"/>
    <w:rsid w:val="00D5134C"/>
    <w:rsid w:val="00D51691"/>
    <w:rsid w:val="00D52108"/>
    <w:rsid w:val="00D5293B"/>
    <w:rsid w:val="00D52972"/>
    <w:rsid w:val="00D541AA"/>
    <w:rsid w:val="00D55B9B"/>
    <w:rsid w:val="00D56EB6"/>
    <w:rsid w:val="00D62C79"/>
    <w:rsid w:val="00D6363D"/>
    <w:rsid w:val="00D637E7"/>
    <w:rsid w:val="00D63FB8"/>
    <w:rsid w:val="00D64BC8"/>
    <w:rsid w:val="00D6591A"/>
    <w:rsid w:val="00D66BC9"/>
    <w:rsid w:val="00D66E6E"/>
    <w:rsid w:val="00D67B26"/>
    <w:rsid w:val="00D67DEB"/>
    <w:rsid w:val="00D71770"/>
    <w:rsid w:val="00D71BF6"/>
    <w:rsid w:val="00D73250"/>
    <w:rsid w:val="00D732E7"/>
    <w:rsid w:val="00D73E16"/>
    <w:rsid w:val="00D74C2E"/>
    <w:rsid w:val="00D80553"/>
    <w:rsid w:val="00D86074"/>
    <w:rsid w:val="00D91FAA"/>
    <w:rsid w:val="00D9427E"/>
    <w:rsid w:val="00D955C8"/>
    <w:rsid w:val="00D9678E"/>
    <w:rsid w:val="00D96FBA"/>
    <w:rsid w:val="00D9757B"/>
    <w:rsid w:val="00DA025C"/>
    <w:rsid w:val="00DA02D9"/>
    <w:rsid w:val="00DA09A9"/>
    <w:rsid w:val="00DA1085"/>
    <w:rsid w:val="00DA15F6"/>
    <w:rsid w:val="00DA5A09"/>
    <w:rsid w:val="00DA7532"/>
    <w:rsid w:val="00DB080D"/>
    <w:rsid w:val="00DB1093"/>
    <w:rsid w:val="00DB1A60"/>
    <w:rsid w:val="00DB1D7F"/>
    <w:rsid w:val="00DB30C7"/>
    <w:rsid w:val="00DB30D3"/>
    <w:rsid w:val="00DB38B1"/>
    <w:rsid w:val="00DB3A20"/>
    <w:rsid w:val="00DB5BBB"/>
    <w:rsid w:val="00DB6004"/>
    <w:rsid w:val="00DB6A06"/>
    <w:rsid w:val="00DC02F2"/>
    <w:rsid w:val="00DC064D"/>
    <w:rsid w:val="00DC21F3"/>
    <w:rsid w:val="00DC25EA"/>
    <w:rsid w:val="00DC2FC4"/>
    <w:rsid w:val="00DC3E47"/>
    <w:rsid w:val="00DC4633"/>
    <w:rsid w:val="00DC4B67"/>
    <w:rsid w:val="00DC50D8"/>
    <w:rsid w:val="00DC59E1"/>
    <w:rsid w:val="00DC63CD"/>
    <w:rsid w:val="00DD55DF"/>
    <w:rsid w:val="00DD5A35"/>
    <w:rsid w:val="00DD6FB6"/>
    <w:rsid w:val="00DD7D05"/>
    <w:rsid w:val="00DE0ACC"/>
    <w:rsid w:val="00DE2588"/>
    <w:rsid w:val="00DE3F0C"/>
    <w:rsid w:val="00DE4A8C"/>
    <w:rsid w:val="00DE6E15"/>
    <w:rsid w:val="00DF0049"/>
    <w:rsid w:val="00DF032C"/>
    <w:rsid w:val="00DF2C13"/>
    <w:rsid w:val="00DF3510"/>
    <w:rsid w:val="00DF3934"/>
    <w:rsid w:val="00DF3C1A"/>
    <w:rsid w:val="00DF40BE"/>
    <w:rsid w:val="00DF4348"/>
    <w:rsid w:val="00DF4FB4"/>
    <w:rsid w:val="00DF4FE6"/>
    <w:rsid w:val="00DF6D8E"/>
    <w:rsid w:val="00DF76ED"/>
    <w:rsid w:val="00DF7ACC"/>
    <w:rsid w:val="00DF7B1F"/>
    <w:rsid w:val="00E00AEF"/>
    <w:rsid w:val="00E03AA2"/>
    <w:rsid w:val="00E06081"/>
    <w:rsid w:val="00E06139"/>
    <w:rsid w:val="00E10E6C"/>
    <w:rsid w:val="00E12EF6"/>
    <w:rsid w:val="00E156E5"/>
    <w:rsid w:val="00E15947"/>
    <w:rsid w:val="00E16783"/>
    <w:rsid w:val="00E167C5"/>
    <w:rsid w:val="00E171D7"/>
    <w:rsid w:val="00E17A9A"/>
    <w:rsid w:val="00E21C60"/>
    <w:rsid w:val="00E239B9"/>
    <w:rsid w:val="00E25B16"/>
    <w:rsid w:val="00E27918"/>
    <w:rsid w:val="00E30AAB"/>
    <w:rsid w:val="00E32192"/>
    <w:rsid w:val="00E32DE1"/>
    <w:rsid w:val="00E337C8"/>
    <w:rsid w:val="00E349B5"/>
    <w:rsid w:val="00E3636E"/>
    <w:rsid w:val="00E36F9A"/>
    <w:rsid w:val="00E41263"/>
    <w:rsid w:val="00E448DA"/>
    <w:rsid w:val="00E506C0"/>
    <w:rsid w:val="00E50888"/>
    <w:rsid w:val="00E50C56"/>
    <w:rsid w:val="00E50F0D"/>
    <w:rsid w:val="00E51CE9"/>
    <w:rsid w:val="00E51F31"/>
    <w:rsid w:val="00E569BC"/>
    <w:rsid w:val="00E5728B"/>
    <w:rsid w:val="00E57540"/>
    <w:rsid w:val="00E57E47"/>
    <w:rsid w:val="00E6290D"/>
    <w:rsid w:val="00E633D6"/>
    <w:rsid w:val="00E63446"/>
    <w:rsid w:val="00E6516D"/>
    <w:rsid w:val="00E67022"/>
    <w:rsid w:val="00E678CD"/>
    <w:rsid w:val="00E67F91"/>
    <w:rsid w:val="00E67FF0"/>
    <w:rsid w:val="00E71027"/>
    <w:rsid w:val="00E71EBA"/>
    <w:rsid w:val="00E737E8"/>
    <w:rsid w:val="00E73BD5"/>
    <w:rsid w:val="00E7404D"/>
    <w:rsid w:val="00E75522"/>
    <w:rsid w:val="00E759F4"/>
    <w:rsid w:val="00E75DC3"/>
    <w:rsid w:val="00E75EBD"/>
    <w:rsid w:val="00E771EC"/>
    <w:rsid w:val="00E80D59"/>
    <w:rsid w:val="00E82A92"/>
    <w:rsid w:val="00E82D55"/>
    <w:rsid w:val="00E837D0"/>
    <w:rsid w:val="00E8381E"/>
    <w:rsid w:val="00E875E3"/>
    <w:rsid w:val="00E908BF"/>
    <w:rsid w:val="00E915EE"/>
    <w:rsid w:val="00E92892"/>
    <w:rsid w:val="00E92B52"/>
    <w:rsid w:val="00E9633D"/>
    <w:rsid w:val="00EA09BD"/>
    <w:rsid w:val="00EA4618"/>
    <w:rsid w:val="00EA5D33"/>
    <w:rsid w:val="00EB00CB"/>
    <w:rsid w:val="00EB1C32"/>
    <w:rsid w:val="00EB2F4C"/>
    <w:rsid w:val="00EB4729"/>
    <w:rsid w:val="00EB51B7"/>
    <w:rsid w:val="00EB6E43"/>
    <w:rsid w:val="00EC246E"/>
    <w:rsid w:val="00EC29D9"/>
    <w:rsid w:val="00EC4B05"/>
    <w:rsid w:val="00EC4C8C"/>
    <w:rsid w:val="00EC5514"/>
    <w:rsid w:val="00EC5C33"/>
    <w:rsid w:val="00EC5CA4"/>
    <w:rsid w:val="00EC7F1F"/>
    <w:rsid w:val="00ED0A6C"/>
    <w:rsid w:val="00ED1B91"/>
    <w:rsid w:val="00ED1E85"/>
    <w:rsid w:val="00ED291E"/>
    <w:rsid w:val="00ED374C"/>
    <w:rsid w:val="00ED3F38"/>
    <w:rsid w:val="00ED43B8"/>
    <w:rsid w:val="00ED4FC4"/>
    <w:rsid w:val="00ED71FA"/>
    <w:rsid w:val="00EE0F85"/>
    <w:rsid w:val="00EE2BD5"/>
    <w:rsid w:val="00EE51F3"/>
    <w:rsid w:val="00EE52C6"/>
    <w:rsid w:val="00EE67E4"/>
    <w:rsid w:val="00EF0315"/>
    <w:rsid w:val="00EF3705"/>
    <w:rsid w:val="00EF4017"/>
    <w:rsid w:val="00EF51C3"/>
    <w:rsid w:val="00EF5DF3"/>
    <w:rsid w:val="00EF6DC8"/>
    <w:rsid w:val="00EF6E8E"/>
    <w:rsid w:val="00EF6FD6"/>
    <w:rsid w:val="00F00A3A"/>
    <w:rsid w:val="00F03C81"/>
    <w:rsid w:val="00F069C0"/>
    <w:rsid w:val="00F070AD"/>
    <w:rsid w:val="00F105B0"/>
    <w:rsid w:val="00F10959"/>
    <w:rsid w:val="00F10D24"/>
    <w:rsid w:val="00F11993"/>
    <w:rsid w:val="00F12010"/>
    <w:rsid w:val="00F1513E"/>
    <w:rsid w:val="00F151FA"/>
    <w:rsid w:val="00F15DB8"/>
    <w:rsid w:val="00F20E67"/>
    <w:rsid w:val="00F221A6"/>
    <w:rsid w:val="00F22426"/>
    <w:rsid w:val="00F22766"/>
    <w:rsid w:val="00F23156"/>
    <w:rsid w:val="00F25E74"/>
    <w:rsid w:val="00F26C75"/>
    <w:rsid w:val="00F2730B"/>
    <w:rsid w:val="00F30F8A"/>
    <w:rsid w:val="00F313E1"/>
    <w:rsid w:val="00F33DAF"/>
    <w:rsid w:val="00F34251"/>
    <w:rsid w:val="00F36CFE"/>
    <w:rsid w:val="00F41B82"/>
    <w:rsid w:val="00F4292D"/>
    <w:rsid w:val="00F42BE8"/>
    <w:rsid w:val="00F43323"/>
    <w:rsid w:val="00F43AAF"/>
    <w:rsid w:val="00F4567A"/>
    <w:rsid w:val="00F457DC"/>
    <w:rsid w:val="00F45EC2"/>
    <w:rsid w:val="00F46C1F"/>
    <w:rsid w:val="00F50148"/>
    <w:rsid w:val="00F5336E"/>
    <w:rsid w:val="00F5393D"/>
    <w:rsid w:val="00F5596B"/>
    <w:rsid w:val="00F559A4"/>
    <w:rsid w:val="00F55F1C"/>
    <w:rsid w:val="00F572EA"/>
    <w:rsid w:val="00F60AE7"/>
    <w:rsid w:val="00F6100B"/>
    <w:rsid w:val="00F6394A"/>
    <w:rsid w:val="00F644AF"/>
    <w:rsid w:val="00F64AAC"/>
    <w:rsid w:val="00F659CC"/>
    <w:rsid w:val="00F65FA0"/>
    <w:rsid w:val="00F669C7"/>
    <w:rsid w:val="00F66BDF"/>
    <w:rsid w:val="00F70078"/>
    <w:rsid w:val="00F7149E"/>
    <w:rsid w:val="00F72970"/>
    <w:rsid w:val="00F731B8"/>
    <w:rsid w:val="00F762E5"/>
    <w:rsid w:val="00F76962"/>
    <w:rsid w:val="00F819E2"/>
    <w:rsid w:val="00F821B3"/>
    <w:rsid w:val="00F82DBC"/>
    <w:rsid w:val="00F837DA"/>
    <w:rsid w:val="00F84999"/>
    <w:rsid w:val="00F863DC"/>
    <w:rsid w:val="00F910EF"/>
    <w:rsid w:val="00F931D3"/>
    <w:rsid w:val="00F95DD3"/>
    <w:rsid w:val="00F965CF"/>
    <w:rsid w:val="00FA0CD7"/>
    <w:rsid w:val="00FA1D6A"/>
    <w:rsid w:val="00FA556D"/>
    <w:rsid w:val="00FA60ED"/>
    <w:rsid w:val="00FA61A6"/>
    <w:rsid w:val="00FA73F7"/>
    <w:rsid w:val="00FB0806"/>
    <w:rsid w:val="00FB0E41"/>
    <w:rsid w:val="00FB2485"/>
    <w:rsid w:val="00FB447B"/>
    <w:rsid w:val="00FB46B0"/>
    <w:rsid w:val="00FB46F3"/>
    <w:rsid w:val="00FB5AB8"/>
    <w:rsid w:val="00FB60D2"/>
    <w:rsid w:val="00FB612D"/>
    <w:rsid w:val="00FB7E55"/>
    <w:rsid w:val="00FC0FB3"/>
    <w:rsid w:val="00FC111E"/>
    <w:rsid w:val="00FC2610"/>
    <w:rsid w:val="00FC4EDC"/>
    <w:rsid w:val="00FC51BE"/>
    <w:rsid w:val="00FD1E05"/>
    <w:rsid w:val="00FD326A"/>
    <w:rsid w:val="00FD3FA1"/>
    <w:rsid w:val="00FD5701"/>
    <w:rsid w:val="00FD5A3A"/>
    <w:rsid w:val="00FD5E1C"/>
    <w:rsid w:val="00FD633D"/>
    <w:rsid w:val="00FD65EB"/>
    <w:rsid w:val="00FE02F7"/>
    <w:rsid w:val="00FE0E0E"/>
    <w:rsid w:val="00FE1405"/>
    <w:rsid w:val="00FE1F59"/>
    <w:rsid w:val="00FE24A6"/>
    <w:rsid w:val="00FE3278"/>
    <w:rsid w:val="00FE46CC"/>
    <w:rsid w:val="00FE4A97"/>
    <w:rsid w:val="00FE4F5A"/>
    <w:rsid w:val="00FE575D"/>
    <w:rsid w:val="00FE5DF4"/>
    <w:rsid w:val="00FE5F71"/>
    <w:rsid w:val="00FE6588"/>
    <w:rsid w:val="00FE6938"/>
    <w:rsid w:val="00FE7458"/>
    <w:rsid w:val="00FF05BF"/>
    <w:rsid w:val="00FF1508"/>
    <w:rsid w:val="00FF1EEC"/>
    <w:rsid w:val="00FF2C74"/>
    <w:rsid w:val="00FF2E48"/>
    <w:rsid w:val="00FF3296"/>
    <w:rsid w:val="00FF3BB1"/>
    <w:rsid w:val="00FF4AE3"/>
    <w:rsid w:val="00FF64D9"/>
    <w:rsid w:val="00FF7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04DE7C-BC64-462C-ADAB-4E4322529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rsid w:val="008758C3"/>
    <w:rPr>
      <w:color w:val="0000FF"/>
      <w:u w:val="single"/>
    </w:rPr>
  </w:style>
  <w:style w:type="paragraph" w:styleId="a4">
    <w:name w:val="Body Text"/>
    <w:basedOn w:val="a"/>
    <w:link w:val="a5"/>
    <w:rsid w:val="008758C3"/>
    <w:pPr>
      <w:spacing w:after="120"/>
    </w:pPr>
  </w:style>
  <w:style w:type="character" w:customStyle="1" w:styleId="a5">
    <w:name w:val="Основно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7"/>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8">
    <w:name w:val="endnote text"/>
    <w:basedOn w:val="a"/>
    <w:link w:val="a9"/>
    <w:rsid w:val="008758C3"/>
    <w:pPr>
      <w:autoSpaceDE/>
      <w:spacing w:before="140"/>
      <w:ind w:firstLine="680"/>
      <w:jc w:val="both"/>
    </w:pPr>
    <w:rPr>
      <w:rFonts w:ascii="Times New Roman" w:hAnsi="Times New Roman" w:cs="Times New Roman"/>
      <w:sz w:val="20"/>
      <w:lang w:val="uk-UA"/>
    </w:rPr>
  </w:style>
  <w:style w:type="character" w:customStyle="1" w:styleId="a9">
    <w:name w:val="Текст концевой сноски Знак"/>
    <w:basedOn w:val="a0"/>
    <w:link w:val="a8"/>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uiPriority w:val="99"/>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ый HTML Знак"/>
    <w:basedOn w:val="a0"/>
    <w:link w:val="HTML"/>
    <w:uiPriority w:val="99"/>
    <w:rsid w:val="008758C3"/>
    <w:rPr>
      <w:rFonts w:ascii="Courier New" w:eastAsia="Courier New" w:hAnsi="Courier New" w:cs="Wingdings"/>
      <w:sz w:val="24"/>
      <w:szCs w:val="24"/>
      <w:lang w:eastAsia="zh-CN"/>
    </w:rPr>
  </w:style>
  <w:style w:type="paragraph" w:customStyle="1" w:styleId="rvps2">
    <w:name w:val="rvps2"/>
    <w:basedOn w:val="a"/>
    <w:rsid w:val="008758C3"/>
    <w:pPr>
      <w:widowControl/>
      <w:autoSpaceDE/>
      <w:spacing w:before="280" w:after="280"/>
    </w:pPr>
    <w:rPr>
      <w:rFonts w:ascii="Times New Roman" w:hAnsi="Times New Roman" w:cs="Times New Roman"/>
    </w:rPr>
  </w:style>
  <w:style w:type="paragraph" w:styleId="aa">
    <w:name w:val="List Paragraph"/>
    <w:aliases w:val="AC List 01,EBRD List,CA bullets,Details,Заголовок 1.1,List Paragraph"/>
    <w:basedOn w:val="a"/>
    <w:link w:val="ab"/>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c">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8758C3"/>
    <w:rPr>
      <w:rFonts w:ascii="Times New Roman" w:eastAsia="Times New Roman" w:hAnsi="Times New Roman" w:cs="Times New Roman"/>
      <w:sz w:val="24"/>
      <w:szCs w:val="24"/>
      <w:lang w:eastAsia="zh-CN"/>
    </w:rPr>
  </w:style>
  <w:style w:type="paragraph" w:customStyle="1" w:styleId="1">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0">
    <w:name w:val="Без интервала1"/>
    <w:uiPriority w:val="99"/>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d">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1">
    <w:name w:val="Обычный1"/>
    <w:uiPriority w:val="99"/>
    <w:qFormat/>
    <w:rsid w:val="00B73F3E"/>
    <w:pPr>
      <w:spacing w:after="0"/>
    </w:pPr>
    <w:rPr>
      <w:rFonts w:ascii="Arial" w:eastAsia="Arial" w:hAnsi="Arial" w:cs="Arial"/>
      <w:color w:val="000000"/>
      <w:lang w:eastAsia="ru-RU"/>
    </w:rPr>
  </w:style>
  <w:style w:type="paragraph" w:styleId="2">
    <w:name w:val="Body Text Indent 2"/>
    <w:basedOn w:val="a"/>
    <w:link w:val="210"/>
    <w:unhideWhenUsed/>
    <w:rsid w:val="00FE02F7"/>
    <w:pPr>
      <w:spacing w:after="120" w:line="480" w:lineRule="auto"/>
      <w:ind w:left="283"/>
    </w:pPr>
    <w:rPr>
      <w:rFonts w:cs="Times New Roman"/>
    </w:rPr>
  </w:style>
  <w:style w:type="character" w:customStyle="1" w:styleId="20">
    <w:name w:val="Основной текст с отступом 2 Знак"/>
    <w:basedOn w:val="a0"/>
    <w:rsid w:val="00FE02F7"/>
    <w:rPr>
      <w:rFonts w:ascii="Times New Roman CYR" w:eastAsia="Times New Roman" w:hAnsi="Times New Roman CYR" w:cs="Times New Roman CYR"/>
      <w:sz w:val="24"/>
      <w:szCs w:val="24"/>
      <w:lang w:eastAsia="zh-CN"/>
    </w:rPr>
  </w:style>
  <w:style w:type="character" w:customStyle="1" w:styleId="210">
    <w:name w:val="Основной текст с отступом 2 Знак1"/>
    <w:link w:val="2"/>
    <w:uiPriority w:val="99"/>
    <w:semiHidden/>
    <w:rsid w:val="00FE02F7"/>
    <w:rPr>
      <w:rFonts w:ascii="Times New Roman CYR" w:eastAsia="Times New Roman" w:hAnsi="Times New Roman CYR" w:cs="Times New Roman"/>
      <w:sz w:val="24"/>
      <w:szCs w:val="24"/>
      <w:lang w:eastAsia="zh-CN"/>
    </w:rPr>
  </w:style>
  <w:style w:type="paragraph" w:styleId="ae">
    <w:name w:val="Balloon Text"/>
    <w:basedOn w:val="a"/>
    <w:link w:val="af"/>
    <w:uiPriority w:val="99"/>
    <w:semiHidden/>
    <w:unhideWhenUsed/>
    <w:rsid w:val="00A543A3"/>
    <w:rPr>
      <w:rFonts w:ascii="Tahoma" w:hAnsi="Tahoma" w:cs="Tahoma"/>
      <w:sz w:val="16"/>
      <w:szCs w:val="16"/>
    </w:rPr>
  </w:style>
  <w:style w:type="character" w:customStyle="1" w:styleId="af">
    <w:name w:val="Текст выноски Знак"/>
    <w:basedOn w:val="a0"/>
    <w:link w:val="ae"/>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f0">
    <w:name w:val="No Spacing"/>
    <w:uiPriority w:val="1"/>
    <w:qFormat/>
    <w:rsid w:val="00B35414"/>
    <w:pPr>
      <w:suppressAutoHyphens/>
      <w:spacing w:after="0" w:line="240" w:lineRule="auto"/>
    </w:pPr>
    <w:rPr>
      <w:rFonts w:ascii="Calibri" w:eastAsia="Times New Roman" w:hAnsi="Calibri" w:cs="Calibri"/>
      <w:lang w:eastAsia="zh-CN"/>
    </w:rPr>
  </w:style>
  <w:style w:type="paragraph" w:styleId="af1">
    <w:name w:val="footnote text"/>
    <w:basedOn w:val="a"/>
    <w:link w:val="af2"/>
    <w:rsid w:val="00FA60ED"/>
    <w:pPr>
      <w:widowControl/>
      <w:suppressAutoHyphens w:val="0"/>
      <w:autoSpaceDE/>
    </w:pPr>
    <w:rPr>
      <w:rFonts w:ascii="Times New Roman" w:hAnsi="Times New Roman" w:cs="Times New Roman"/>
      <w:sz w:val="20"/>
      <w:szCs w:val="20"/>
      <w:lang w:val="uk-UA" w:eastAsia="ru-RU"/>
    </w:rPr>
  </w:style>
  <w:style w:type="character" w:customStyle="1" w:styleId="af2">
    <w:name w:val="Текст сноски Знак"/>
    <w:basedOn w:val="a0"/>
    <w:link w:val="af1"/>
    <w:rsid w:val="00FA60ED"/>
    <w:rPr>
      <w:rFonts w:ascii="Times New Roman" w:eastAsia="Times New Roman" w:hAnsi="Times New Roman" w:cs="Times New Roman"/>
      <w:sz w:val="20"/>
      <w:szCs w:val="20"/>
      <w:lang w:val="uk-UA" w:eastAsia="ru-RU"/>
    </w:rPr>
  </w:style>
  <w:style w:type="character" w:styleId="af3">
    <w:name w:val="footnote reference"/>
    <w:rsid w:val="00FA60ED"/>
    <w:rPr>
      <w:vertAlign w:val="superscript"/>
    </w:rPr>
  </w:style>
  <w:style w:type="paragraph" w:customStyle="1" w:styleId="220">
    <w:name w:val="Основной текст с отступом 22"/>
    <w:basedOn w:val="a"/>
    <w:rsid w:val="00B50D26"/>
    <w:pPr>
      <w:widowControl/>
      <w:suppressAutoHyphens w:val="0"/>
      <w:autoSpaceDE/>
      <w:spacing w:after="120" w:line="480" w:lineRule="auto"/>
      <w:ind w:left="283"/>
    </w:pPr>
    <w:rPr>
      <w:rFonts w:ascii="Calibri" w:hAnsi="Calibri" w:cs="Calibri"/>
      <w:sz w:val="22"/>
      <w:szCs w:val="22"/>
      <w:lang w:eastAsia="ar-SA"/>
    </w:rPr>
  </w:style>
  <w:style w:type="character" w:customStyle="1" w:styleId="ab">
    <w:name w:val="Абзац списка Знак"/>
    <w:aliases w:val="AC List 01 Знак,EBRD List Знак,CA bullets Знак,Details Знак,Заголовок 1.1 Знак,List Paragraph Знак"/>
    <w:link w:val="aa"/>
    <w:locked/>
    <w:rsid w:val="00427463"/>
    <w:rPr>
      <w:rFonts w:ascii="Times New Roman" w:eastAsia="Times New Roman" w:hAnsi="Times New Roman" w:cs="Times New Roman"/>
      <w:sz w:val="24"/>
      <w:szCs w:val="24"/>
      <w:lang w:val="uk-UA" w:eastAsia="zh-CN"/>
    </w:rPr>
  </w:style>
  <w:style w:type="character" w:customStyle="1" w:styleId="relative">
    <w:name w:val="relative"/>
    <w:rsid w:val="00D52108"/>
    <w:rPr>
      <w:rFonts w:cs="Times New Roman"/>
    </w:rPr>
  </w:style>
  <w:style w:type="paragraph" w:customStyle="1" w:styleId="23">
    <w:name w:val="Обычный2"/>
    <w:rsid w:val="00711A4A"/>
    <w:pPr>
      <w:spacing w:after="0"/>
    </w:pPr>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36929">
      <w:bodyDiv w:val="1"/>
      <w:marLeft w:val="0"/>
      <w:marRight w:val="0"/>
      <w:marTop w:val="0"/>
      <w:marBottom w:val="0"/>
      <w:divBdr>
        <w:top w:val="none" w:sz="0" w:space="0" w:color="auto"/>
        <w:left w:val="none" w:sz="0" w:space="0" w:color="auto"/>
        <w:bottom w:val="none" w:sz="0" w:space="0" w:color="auto"/>
        <w:right w:val="none" w:sz="0" w:space="0" w:color="auto"/>
      </w:divBdr>
    </w:div>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433792130">
      <w:bodyDiv w:val="1"/>
      <w:marLeft w:val="0"/>
      <w:marRight w:val="0"/>
      <w:marTop w:val="0"/>
      <w:marBottom w:val="0"/>
      <w:divBdr>
        <w:top w:val="none" w:sz="0" w:space="0" w:color="auto"/>
        <w:left w:val="none" w:sz="0" w:space="0" w:color="auto"/>
        <w:bottom w:val="none" w:sz="0" w:space="0" w:color="auto"/>
        <w:right w:val="none" w:sz="0" w:space="0" w:color="auto"/>
      </w:divBdr>
    </w:div>
    <w:div w:id="524175143">
      <w:bodyDiv w:val="1"/>
      <w:marLeft w:val="0"/>
      <w:marRight w:val="0"/>
      <w:marTop w:val="0"/>
      <w:marBottom w:val="0"/>
      <w:divBdr>
        <w:top w:val="none" w:sz="0" w:space="0" w:color="auto"/>
        <w:left w:val="none" w:sz="0" w:space="0" w:color="auto"/>
        <w:bottom w:val="none" w:sz="0" w:space="0" w:color="auto"/>
        <w:right w:val="none" w:sz="0" w:space="0" w:color="auto"/>
      </w:divBdr>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25708384">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562407021">
      <w:bodyDiv w:val="1"/>
      <w:marLeft w:val="0"/>
      <w:marRight w:val="0"/>
      <w:marTop w:val="0"/>
      <w:marBottom w:val="0"/>
      <w:divBdr>
        <w:top w:val="none" w:sz="0" w:space="0" w:color="auto"/>
        <w:left w:val="none" w:sz="0" w:space="0" w:color="auto"/>
        <w:bottom w:val="none" w:sz="0" w:space="0" w:color="auto"/>
        <w:right w:val="none" w:sz="0" w:space="0" w:color="auto"/>
      </w:divBdr>
    </w:div>
    <w:div w:id="1716154121">
      <w:bodyDiv w:val="1"/>
      <w:marLeft w:val="0"/>
      <w:marRight w:val="0"/>
      <w:marTop w:val="0"/>
      <w:marBottom w:val="0"/>
      <w:divBdr>
        <w:top w:val="none" w:sz="0" w:space="0" w:color="auto"/>
        <w:left w:val="none" w:sz="0" w:space="0" w:color="auto"/>
        <w:bottom w:val="none" w:sz="0" w:space="0" w:color="auto"/>
        <w:right w:val="none" w:sz="0" w:space="0" w:color="auto"/>
      </w:divBdr>
    </w:div>
    <w:div w:id="1744134144">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dilkov.op@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38ECA-C849-4C7E-BD66-D1000A391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26</Pages>
  <Words>10516</Words>
  <Characters>59944</Characters>
  <Application>Microsoft Office Word</Application>
  <DocSecurity>0</DocSecurity>
  <Lines>499</Lines>
  <Paragraphs>140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 Windows</dc:creator>
  <cp:lastModifiedBy>Nastya</cp:lastModifiedBy>
  <cp:revision>9</cp:revision>
  <cp:lastPrinted>2021-01-19T11:49:00Z</cp:lastPrinted>
  <dcterms:created xsi:type="dcterms:W3CDTF">2022-11-16T11:23:00Z</dcterms:created>
  <dcterms:modified xsi:type="dcterms:W3CDTF">2022-11-30T12:23:00Z</dcterms:modified>
</cp:coreProperties>
</file>