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B" w:rsidRPr="003C7A2B" w:rsidRDefault="00DE65DD" w:rsidP="003C7A2B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3C7A2B">
        <w:rPr>
          <w:rFonts w:ascii="Times New Roman" w:hAnsi="Times New Roman" w:cs="Times New Roman"/>
          <w:b/>
        </w:rPr>
        <w:t xml:space="preserve">ПРОЄКТ  </w:t>
      </w:r>
      <w:r w:rsidR="00BD22B2" w:rsidRPr="003C7A2B">
        <w:rPr>
          <w:rFonts w:ascii="Times New Roman" w:hAnsi="Times New Roman" w:cs="Times New Roman"/>
          <w:b/>
        </w:rPr>
        <w:t>ДОГОВ</w:t>
      </w:r>
      <w:r w:rsidR="003C7A2B" w:rsidRPr="003C7A2B">
        <w:rPr>
          <w:rFonts w:ascii="Times New Roman" w:hAnsi="Times New Roman" w:cs="Times New Roman"/>
          <w:b/>
          <w:lang w:val="ru-RU"/>
        </w:rPr>
        <w:t>О</w:t>
      </w:r>
      <w:r w:rsidR="00BD22B2" w:rsidRPr="003C7A2B">
        <w:rPr>
          <w:rFonts w:ascii="Times New Roman" w:hAnsi="Times New Roman" w:cs="Times New Roman"/>
          <w:b/>
        </w:rPr>
        <w:t>Р</w:t>
      </w:r>
      <w:r w:rsidR="003C7A2B" w:rsidRPr="003C7A2B">
        <w:rPr>
          <w:rFonts w:ascii="Times New Roman" w:hAnsi="Times New Roman" w:cs="Times New Roman"/>
          <w:b/>
          <w:lang w:val="ru-RU"/>
        </w:rPr>
        <w:t>У №</w:t>
      </w:r>
    </w:p>
    <w:p w:rsidR="00022E82" w:rsidRPr="003C7A2B" w:rsidRDefault="003C7A2B" w:rsidP="003C7A2B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3C7A2B">
        <w:rPr>
          <w:rFonts w:ascii="Times New Roman" w:hAnsi="Times New Roman" w:cs="Times New Roman"/>
          <w:b/>
          <w:lang w:val="ru-RU"/>
        </w:rPr>
        <w:t>пр</w:t>
      </w:r>
      <w:proofErr w:type="spellEnd"/>
      <w:r w:rsidR="00BD22B2" w:rsidRPr="003C7A2B">
        <w:rPr>
          <w:rFonts w:ascii="Times New Roman" w:hAnsi="Times New Roman" w:cs="Times New Roman"/>
          <w:b/>
        </w:rPr>
        <w:t>о надання послуг з утилізації</w:t>
      </w:r>
    </w:p>
    <w:p w:rsidR="003C7A2B" w:rsidRPr="003C7A2B" w:rsidRDefault="003C7A2B" w:rsidP="003C7A2B">
      <w:pPr>
        <w:pStyle w:val="a9"/>
        <w:rPr>
          <w:lang w:val="ru-RU"/>
        </w:rPr>
      </w:pPr>
    </w:p>
    <w:p w:rsidR="00022E82" w:rsidRPr="00CE39A7" w:rsidRDefault="00BD22B2" w:rsidP="00DE65DD">
      <w:pPr>
        <w:pStyle w:val="5"/>
        <w:shd w:val="clear" w:color="auto" w:fill="auto"/>
        <w:tabs>
          <w:tab w:val="left" w:pos="6777"/>
          <w:tab w:val="left" w:leader="underscore" w:pos="8601"/>
        </w:tabs>
        <w:spacing w:before="0" w:after="210" w:line="230" w:lineRule="exact"/>
        <w:rPr>
          <w:sz w:val="24"/>
          <w:szCs w:val="24"/>
        </w:rPr>
      </w:pPr>
      <w:r w:rsidRPr="00CE39A7">
        <w:rPr>
          <w:sz w:val="24"/>
          <w:szCs w:val="24"/>
        </w:rPr>
        <w:t xml:space="preserve"> Кривий Ріг</w:t>
      </w:r>
      <w:r w:rsidRPr="00CE39A7">
        <w:rPr>
          <w:sz w:val="24"/>
          <w:szCs w:val="24"/>
        </w:rPr>
        <w:tab/>
      </w:r>
      <w:r w:rsidRPr="00CE39A7">
        <w:rPr>
          <w:rStyle w:val="0pt"/>
          <w:i w:val="0"/>
          <w:sz w:val="24"/>
          <w:szCs w:val="24"/>
        </w:rPr>
        <w:t>«</w:t>
      </w:r>
      <w:r w:rsidR="00DE65DD" w:rsidRPr="00CE39A7">
        <w:rPr>
          <w:rStyle w:val="0pt"/>
          <w:i w:val="0"/>
          <w:sz w:val="24"/>
          <w:szCs w:val="24"/>
        </w:rPr>
        <w:t>___»_____________2022</w:t>
      </w:r>
    </w:p>
    <w:p w:rsidR="00022E82" w:rsidRPr="00CE39A7" w:rsidRDefault="007B796B" w:rsidP="007B796B">
      <w:pPr>
        <w:pStyle w:val="5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>_______________________</w:t>
      </w:r>
      <w:r w:rsidR="00BD22B2" w:rsidRPr="00CE39A7">
        <w:rPr>
          <w:rStyle w:val="a5"/>
          <w:sz w:val="24"/>
          <w:szCs w:val="24"/>
        </w:rPr>
        <w:t xml:space="preserve">, </w:t>
      </w:r>
      <w:r w:rsidR="00BD22B2" w:rsidRPr="00CE39A7">
        <w:rPr>
          <w:sz w:val="24"/>
          <w:szCs w:val="24"/>
        </w:rPr>
        <w:t xml:space="preserve">іменоване надалі </w:t>
      </w:r>
      <w:r w:rsidR="00BD22B2" w:rsidRPr="00CE39A7">
        <w:rPr>
          <w:rStyle w:val="a5"/>
          <w:sz w:val="24"/>
          <w:szCs w:val="24"/>
        </w:rPr>
        <w:t xml:space="preserve">Виконавець, </w:t>
      </w:r>
      <w:r w:rsidR="00BD22B2" w:rsidRPr="00CE39A7">
        <w:rPr>
          <w:sz w:val="24"/>
          <w:szCs w:val="24"/>
        </w:rPr>
        <w:t xml:space="preserve">(Ліцензія Міністерства екології та природних ресурсів України, рішення № </w:t>
      </w:r>
      <w:r w:rsidRPr="00CE39A7">
        <w:rPr>
          <w:sz w:val="24"/>
          <w:szCs w:val="24"/>
        </w:rPr>
        <w:t xml:space="preserve">____ </w:t>
      </w:r>
      <w:r w:rsidR="00BD22B2" w:rsidRPr="00CE39A7">
        <w:rPr>
          <w:sz w:val="24"/>
          <w:szCs w:val="24"/>
        </w:rPr>
        <w:t xml:space="preserve">від </w:t>
      </w:r>
      <w:r w:rsidRPr="00CE39A7">
        <w:rPr>
          <w:sz w:val="24"/>
          <w:szCs w:val="24"/>
        </w:rPr>
        <w:t>________</w:t>
      </w:r>
      <w:r w:rsidR="00BD22B2" w:rsidRPr="00CE39A7">
        <w:rPr>
          <w:sz w:val="24"/>
          <w:szCs w:val="24"/>
        </w:rPr>
        <w:t xml:space="preserve"> року) в особі </w:t>
      </w:r>
      <w:r w:rsidRPr="00CE39A7">
        <w:rPr>
          <w:sz w:val="24"/>
          <w:szCs w:val="24"/>
        </w:rPr>
        <w:t>____________________________</w:t>
      </w:r>
      <w:r w:rsidR="00BD22B2" w:rsidRPr="00CE39A7">
        <w:rPr>
          <w:rStyle w:val="a5"/>
          <w:sz w:val="24"/>
          <w:szCs w:val="24"/>
        </w:rPr>
        <w:t xml:space="preserve">, </w:t>
      </w:r>
      <w:r w:rsidR="00BD22B2" w:rsidRPr="00CE39A7">
        <w:rPr>
          <w:sz w:val="24"/>
          <w:szCs w:val="24"/>
        </w:rPr>
        <w:t xml:space="preserve">який діє на підставі </w:t>
      </w:r>
      <w:r w:rsidRPr="00CE39A7">
        <w:rPr>
          <w:sz w:val="24"/>
          <w:szCs w:val="24"/>
        </w:rPr>
        <w:t>____________________</w:t>
      </w:r>
      <w:r w:rsidR="00BD22B2" w:rsidRPr="00CE39A7">
        <w:rPr>
          <w:sz w:val="24"/>
          <w:szCs w:val="24"/>
        </w:rPr>
        <w:t xml:space="preserve">, </w:t>
      </w:r>
      <w:r w:rsidR="00BD22B2" w:rsidRPr="000D1BC9">
        <w:rPr>
          <w:rStyle w:val="105pt"/>
          <w:b w:val="0"/>
          <w:sz w:val="24"/>
          <w:szCs w:val="24"/>
        </w:rPr>
        <w:t xml:space="preserve">з </w:t>
      </w:r>
      <w:proofErr w:type="spellStart"/>
      <w:r w:rsidR="00BD22B2" w:rsidRPr="000D1BC9">
        <w:rPr>
          <w:rStyle w:val="105pt"/>
          <w:b w:val="0"/>
          <w:sz w:val="24"/>
          <w:szCs w:val="24"/>
        </w:rPr>
        <w:t>о</w:t>
      </w:r>
      <w:r w:rsidR="00BD22B2" w:rsidRPr="000D1BC9">
        <w:rPr>
          <w:rStyle w:val="105pt0"/>
          <w:b w:val="0"/>
          <w:sz w:val="24"/>
          <w:szCs w:val="24"/>
          <w:u w:val="none"/>
        </w:rPr>
        <w:t>дні</w:t>
      </w:r>
      <w:r w:rsidR="00BD22B2" w:rsidRPr="000D1BC9">
        <w:rPr>
          <w:rStyle w:val="105pt"/>
          <w:b w:val="0"/>
          <w:sz w:val="24"/>
          <w:szCs w:val="24"/>
        </w:rPr>
        <w:t>єї</w:t>
      </w:r>
      <w:r w:rsidR="00BD22B2" w:rsidRPr="00CE39A7">
        <w:rPr>
          <w:sz w:val="24"/>
          <w:szCs w:val="24"/>
        </w:rPr>
        <w:t>Сторони</w:t>
      </w:r>
      <w:proofErr w:type="spellEnd"/>
      <w:r w:rsidR="00BD22B2" w:rsidRPr="00CE39A7">
        <w:rPr>
          <w:sz w:val="24"/>
          <w:szCs w:val="24"/>
        </w:rPr>
        <w:t xml:space="preserve">, </w:t>
      </w:r>
      <w:proofErr w:type="spellStart"/>
      <w:r w:rsidR="00BD22B2" w:rsidRPr="00CE39A7">
        <w:rPr>
          <w:sz w:val="24"/>
          <w:szCs w:val="24"/>
        </w:rPr>
        <w:t>та</w:t>
      </w:r>
      <w:r w:rsidR="00BD22B2" w:rsidRPr="00CE39A7">
        <w:rPr>
          <w:rStyle w:val="a5"/>
          <w:sz w:val="24"/>
          <w:szCs w:val="24"/>
        </w:rPr>
        <w:t>КПТМ</w:t>
      </w:r>
      <w:proofErr w:type="spellEnd"/>
      <w:r w:rsidR="00BD22B2" w:rsidRPr="00CE39A7">
        <w:rPr>
          <w:rStyle w:val="a5"/>
          <w:sz w:val="24"/>
          <w:szCs w:val="24"/>
        </w:rPr>
        <w:t xml:space="preserve"> «КРИВОРІЖТЕПЛОМЕРЕЖА», </w:t>
      </w:r>
      <w:r w:rsidR="00BD22B2" w:rsidRPr="00CE39A7">
        <w:rPr>
          <w:sz w:val="24"/>
          <w:szCs w:val="24"/>
        </w:rPr>
        <w:t xml:space="preserve">іменоване надалі </w:t>
      </w:r>
      <w:r w:rsidR="00BD22B2" w:rsidRPr="00CE39A7">
        <w:rPr>
          <w:rStyle w:val="a5"/>
          <w:sz w:val="24"/>
          <w:szCs w:val="24"/>
        </w:rPr>
        <w:t xml:space="preserve">Замовник, </w:t>
      </w:r>
      <w:r w:rsidR="00BD22B2" w:rsidRPr="00CE39A7">
        <w:rPr>
          <w:sz w:val="24"/>
          <w:szCs w:val="24"/>
        </w:rPr>
        <w:t xml:space="preserve">в особі </w:t>
      </w:r>
      <w:r w:rsidR="00BD22B2" w:rsidRPr="00CE39A7">
        <w:rPr>
          <w:rStyle w:val="a5"/>
          <w:sz w:val="24"/>
          <w:szCs w:val="24"/>
        </w:rPr>
        <w:t xml:space="preserve">директора Сергія Миколайовича </w:t>
      </w:r>
      <w:proofErr w:type="spellStart"/>
      <w:r w:rsidR="00BD22B2" w:rsidRPr="00CE39A7">
        <w:rPr>
          <w:rStyle w:val="a5"/>
          <w:sz w:val="24"/>
          <w:szCs w:val="24"/>
        </w:rPr>
        <w:t>Мітіна</w:t>
      </w:r>
      <w:proofErr w:type="spellEnd"/>
      <w:r w:rsidR="00BD22B2" w:rsidRPr="00CE39A7">
        <w:rPr>
          <w:rStyle w:val="a5"/>
          <w:sz w:val="24"/>
          <w:szCs w:val="24"/>
        </w:rPr>
        <w:t xml:space="preserve">, </w:t>
      </w:r>
      <w:r w:rsidR="00BD22B2" w:rsidRPr="00CE39A7">
        <w:rPr>
          <w:sz w:val="24"/>
          <w:szCs w:val="24"/>
        </w:rPr>
        <w:t>що діє на підставі Статуту, з іншої Сторони, прийшли до угоди про наступне:</w:t>
      </w:r>
    </w:p>
    <w:p w:rsidR="00022E82" w:rsidRPr="00CE39A7" w:rsidRDefault="00BD22B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12"/>
        </w:tabs>
        <w:ind w:left="3260"/>
        <w:rPr>
          <w:sz w:val="24"/>
          <w:szCs w:val="24"/>
        </w:rPr>
      </w:pPr>
      <w:bookmarkStart w:id="0" w:name="bookmark0"/>
      <w:r w:rsidRPr="00CE39A7">
        <w:rPr>
          <w:sz w:val="24"/>
          <w:szCs w:val="24"/>
        </w:rPr>
        <w:t>ПРЕДМЕТ ДОГОВОРУ</w:t>
      </w:r>
      <w:bookmarkEnd w:id="0"/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Виконавець </w:t>
      </w:r>
      <w:r w:rsidRPr="00CE39A7">
        <w:rPr>
          <w:sz w:val="24"/>
          <w:szCs w:val="24"/>
        </w:rPr>
        <w:t>на умовах, передбачених цим договором, здійснює послуги зі збирання, перевезення, утилізації відходів I</w:t>
      </w:r>
      <w:r w:rsidR="007B796B" w:rsidRPr="00CE39A7">
        <w:rPr>
          <w:sz w:val="24"/>
          <w:szCs w:val="24"/>
        </w:rPr>
        <w:t xml:space="preserve">, </w:t>
      </w:r>
      <w:r w:rsidR="007B796B" w:rsidRPr="00CE39A7">
        <w:rPr>
          <w:sz w:val="24"/>
          <w:szCs w:val="24"/>
          <w:lang w:val="en-US"/>
        </w:rPr>
        <w:t>II</w:t>
      </w:r>
      <w:r w:rsidR="007B796B" w:rsidRPr="00CE39A7">
        <w:rPr>
          <w:sz w:val="24"/>
          <w:szCs w:val="24"/>
        </w:rPr>
        <w:t xml:space="preserve">, </w:t>
      </w:r>
      <w:r w:rsidR="007B796B" w:rsidRPr="00CE39A7">
        <w:rPr>
          <w:sz w:val="24"/>
          <w:szCs w:val="24"/>
          <w:lang w:val="en-US"/>
        </w:rPr>
        <w:t>III</w:t>
      </w:r>
      <w:r w:rsidRPr="00CE39A7">
        <w:rPr>
          <w:sz w:val="24"/>
          <w:szCs w:val="24"/>
        </w:rPr>
        <w:t xml:space="preserve"> класу небезпеки, що утворилися в результаті господарської діяльності </w:t>
      </w:r>
      <w:r w:rsidRPr="00CE39A7">
        <w:rPr>
          <w:rStyle w:val="a5"/>
          <w:sz w:val="24"/>
          <w:szCs w:val="24"/>
        </w:rPr>
        <w:t xml:space="preserve">Замовника </w:t>
      </w:r>
      <w:r w:rsidRPr="00CE39A7">
        <w:rPr>
          <w:sz w:val="24"/>
          <w:szCs w:val="24"/>
        </w:rPr>
        <w:t xml:space="preserve">(ДК 021:2015, 90520000-8 - Послуги у сфері поводження з радіоактивними, токсичними, медичними та небезпечними відходами), а </w:t>
      </w: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>зобов'язується прийняти надані послуги та оплатити їх вартість.</w:t>
      </w:r>
    </w:p>
    <w:p w:rsidR="007B796B" w:rsidRPr="00626543" w:rsidRDefault="007B796B">
      <w:pPr>
        <w:pStyle w:val="5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20" w:right="20"/>
        <w:rPr>
          <w:b/>
          <w:sz w:val="24"/>
          <w:szCs w:val="24"/>
        </w:rPr>
      </w:pPr>
      <w:r w:rsidRPr="00626543">
        <w:rPr>
          <w:rStyle w:val="a5"/>
          <w:b w:val="0"/>
          <w:sz w:val="24"/>
          <w:szCs w:val="24"/>
        </w:rPr>
        <w:t>Найменування, перелік відходів та договірна ціна:</w:t>
      </w:r>
    </w:p>
    <w:p w:rsidR="007B796B" w:rsidRPr="00CE39A7" w:rsidRDefault="007B796B" w:rsidP="007B796B">
      <w:pPr>
        <w:pStyle w:val="5"/>
        <w:shd w:val="clear" w:color="auto" w:fill="auto"/>
        <w:tabs>
          <w:tab w:val="left" w:pos="582"/>
        </w:tabs>
        <w:spacing w:before="0" w:after="0" w:line="274" w:lineRule="exact"/>
        <w:ind w:right="20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496"/>
        <w:gridCol w:w="1364"/>
        <w:gridCol w:w="1276"/>
        <w:gridCol w:w="1417"/>
        <w:gridCol w:w="1276"/>
      </w:tblGrid>
      <w:tr w:rsidR="009A0D56" w:rsidRPr="00CE39A7" w:rsidTr="003E6902">
        <w:trPr>
          <w:trHeight w:val="848"/>
        </w:trPr>
        <w:tc>
          <w:tcPr>
            <w:tcW w:w="769" w:type="dxa"/>
            <w:vAlign w:val="center"/>
          </w:tcPr>
          <w:p w:rsidR="009A0D56" w:rsidRPr="00CE39A7" w:rsidRDefault="009A0D56" w:rsidP="00A612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Клас небезпеки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417" w:type="dxa"/>
          </w:tcPr>
          <w:p w:rsidR="009A0D56" w:rsidRPr="009A0D56" w:rsidRDefault="009A0D56" w:rsidP="00A6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56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Орієнтовна кількість утворення відходів за 2022 </w:t>
            </w:r>
            <w:proofErr w:type="spellStart"/>
            <w:r w:rsidRPr="009A0D56">
              <w:rPr>
                <w:rFonts w:ascii="Times New Roman" w:hAnsi="Times New Roman" w:cs="Times New Roman"/>
                <w:sz w:val="20"/>
                <w:szCs w:val="20"/>
              </w:rPr>
              <w:t>рік,т</w:t>
            </w:r>
            <w:proofErr w:type="spellEnd"/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Ціна за од. без ПДВ, грн</w:t>
            </w:r>
          </w:p>
        </w:tc>
      </w:tr>
      <w:tr w:rsidR="009A0D56" w:rsidRPr="00CE39A7" w:rsidTr="003E6902">
        <w:trPr>
          <w:trHeight w:val="400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Лампи люмінесцентні відпрацьовані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43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Батарейки зіпсовані або відпрацьовані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347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 xml:space="preserve">Пил </w:t>
            </w:r>
            <w:proofErr w:type="spellStart"/>
            <w:r w:rsidRPr="00CE39A7">
              <w:rPr>
                <w:rFonts w:ascii="Times New Roman" w:eastAsia="Calibri" w:hAnsi="Times New Roman" w:cs="Times New Roman"/>
              </w:rPr>
              <w:t>абразивно</w:t>
            </w:r>
            <w:proofErr w:type="spellEnd"/>
            <w:r w:rsidRPr="00CE39A7">
              <w:rPr>
                <w:rFonts w:ascii="Times New Roman" w:eastAsia="Calibri" w:hAnsi="Times New Roman" w:cs="Times New Roman"/>
              </w:rPr>
              <w:t xml:space="preserve"> – металевий     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Мастила відпрацьовані</w:t>
            </w:r>
            <w:r w:rsidRPr="00CE39A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Шлам від мийки деталей та вузлів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Фільтруючі елементи масляних і паливних автомобільних фільтрів відпрацьовані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Тара металева відпрацьована, забруднена нафтопродуктами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Відходи лакофарбових матеріалів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Відпрацьована забруднена полімерна тара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eastAsia="Calibri" w:hAnsi="Times New Roman" w:cs="Times New Roman"/>
              </w:rPr>
            </w:pPr>
            <w:r w:rsidRPr="00CE39A7">
              <w:rPr>
                <w:rFonts w:ascii="Times New Roman" w:eastAsia="Calibri" w:hAnsi="Times New Roman" w:cs="Times New Roman"/>
              </w:rPr>
              <w:t>Пісок промаслений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3E6902">
        <w:trPr>
          <w:trHeight w:val="516"/>
        </w:trPr>
        <w:tc>
          <w:tcPr>
            <w:tcW w:w="769" w:type="dxa"/>
            <w:vAlign w:val="center"/>
          </w:tcPr>
          <w:p w:rsidR="009A0D56" w:rsidRPr="00CE39A7" w:rsidRDefault="009A0D56" w:rsidP="005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6" w:type="dxa"/>
            <w:vAlign w:val="center"/>
          </w:tcPr>
          <w:p w:rsidR="009A0D56" w:rsidRPr="00CE39A7" w:rsidRDefault="009A0D56" w:rsidP="00A612CA">
            <w:pPr>
              <w:rPr>
                <w:rFonts w:ascii="Times New Roman" w:hAnsi="Times New Roman" w:cs="Times New Roman"/>
                <w:color w:val="FF0000"/>
              </w:rPr>
            </w:pPr>
            <w:r w:rsidRPr="00CE39A7">
              <w:rPr>
                <w:rFonts w:ascii="Times New Roman" w:eastAsia="Calibri" w:hAnsi="Times New Roman" w:cs="Times New Roman"/>
              </w:rPr>
              <w:t>Ганчір`я промаслене</w:t>
            </w:r>
          </w:p>
        </w:tc>
        <w:tc>
          <w:tcPr>
            <w:tcW w:w="1364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61078A">
        <w:trPr>
          <w:trHeight w:val="516"/>
        </w:trPr>
        <w:tc>
          <w:tcPr>
            <w:tcW w:w="9322" w:type="dxa"/>
            <w:gridSpan w:val="5"/>
            <w:vAlign w:val="center"/>
          </w:tcPr>
          <w:p w:rsidR="009A0D56" w:rsidRPr="00CE39A7" w:rsidRDefault="009A0D56" w:rsidP="009A0D5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Вартість без ПДВ, грн.: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4540B3">
        <w:trPr>
          <w:trHeight w:val="516"/>
        </w:trPr>
        <w:tc>
          <w:tcPr>
            <w:tcW w:w="9322" w:type="dxa"/>
            <w:gridSpan w:val="5"/>
            <w:vAlign w:val="center"/>
          </w:tcPr>
          <w:p w:rsidR="009A0D56" w:rsidRPr="00CE39A7" w:rsidRDefault="009A0D56" w:rsidP="009A0D5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ПДВ, грн.: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D56" w:rsidRPr="00CE39A7" w:rsidTr="00056204">
        <w:trPr>
          <w:trHeight w:val="516"/>
        </w:trPr>
        <w:tc>
          <w:tcPr>
            <w:tcW w:w="9322" w:type="dxa"/>
            <w:gridSpan w:val="5"/>
            <w:vAlign w:val="center"/>
          </w:tcPr>
          <w:p w:rsidR="009A0D56" w:rsidRPr="00CE39A7" w:rsidRDefault="009A0D56" w:rsidP="009A0D5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</w:rPr>
              <w:t>Вартість з ПДВ, грн:</w:t>
            </w:r>
          </w:p>
        </w:tc>
        <w:tc>
          <w:tcPr>
            <w:tcW w:w="1276" w:type="dxa"/>
            <w:vAlign w:val="center"/>
          </w:tcPr>
          <w:p w:rsidR="009A0D56" w:rsidRPr="00CE39A7" w:rsidRDefault="009A0D56" w:rsidP="00A612C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2E82" w:rsidRPr="00CE39A7" w:rsidRDefault="00BD22B2">
      <w:pPr>
        <w:pStyle w:val="5"/>
        <w:numPr>
          <w:ilvl w:val="0"/>
          <w:numId w:val="2"/>
        </w:numPr>
        <w:shd w:val="clear" w:color="auto" w:fill="auto"/>
        <w:spacing w:before="197" w:after="0" w:line="276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Перевезення Відходів здійснюється </w:t>
      </w:r>
      <w:r w:rsidRPr="00CE39A7">
        <w:rPr>
          <w:rStyle w:val="a5"/>
          <w:sz w:val="24"/>
          <w:szCs w:val="24"/>
        </w:rPr>
        <w:t>Виконавцем.</w:t>
      </w:r>
    </w:p>
    <w:p w:rsidR="00022E82" w:rsidRPr="00CE39A7" w:rsidRDefault="00BD22B2">
      <w:pPr>
        <w:pStyle w:val="5"/>
        <w:numPr>
          <w:ilvl w:val="0"/>
          <w:numId w:val="2"/>
        </w:numPr>
        <w:shd w:val="clear" w:color="auto" w:fill="auto"/>
        <w:spacing w:before="0" w:after="546" w:line="276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Вартість послуг з перевезення Відходів, включена у вартість послуги за цим Договором.</w:t>
      </w:r>
    </w:p>
    <w:p w:rsidR="00022E82" w:rsidRPr="00CE39A7" w:rsidRDefault="00BD22B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66"/>
        </w:tabs>
        <w:spacing w:line="269" w:lineRule="exact"/>
        <w:ind w:left="2800"/>
        <w:rPr>
          <w:sz w:val="24"/>
          <w:szCs w:val="24"/>
        </w:rPr>
      </w:pPr>
      <w:bookmarkStart w:id="1" w:name="bookmark1"/>
      <w:r w:rsidRPr="00CE39A7">
        <w:rPr>
          <w:sz w:val="24"/>
          <w:szCs w:val="24"/>
        </w:rPr>
        <w:lastRenderedPageBreak/>
        <w:t>ПРАВА І ОБОВ'ЯЗКИ СТОРІН</w:t>
      </w:r>
      <w:bookmarkEnd w:id="1"/>
    </w:p>
    <w:p w:rsidR="00022E82" w:rsidRPr="006A40B9" w:rsidRDefault="00BD22B2">
      <w:pPr>
        <w:pStyle w:val="5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69" w:lineRule="exact"/>
        <w:ind w:left="20"/>
        <w:rPr>
          <w:sz w:val="24"/>
          <w:szCs w:val="24"/>
        </w:rPr>
      </w:pPr>
      <w:r w:rsidRPr="006A40B9">
        <w:rPr>
          <w:rStyle w:val="a5"/>
          <w:b w:val="0"/>
          <w:sz w:val="24"/>
          <w:szCs w:val="24"/>
        </w:rPr>
        <w:t xml:space="preserve">Виконавець </w:t>
      </w:r>
      <w:r w:rsidRPr="006A40B9">
        <w:rPr>
          <w:sz w:val="24"/>
          <w:szCs w:val="24"/>
        </w:rPr>
        <w:t>має право:</w:t>
      </w:r>
    </w:p>
    <w:p w:rsidR="00022E82" w:rsidRPr="006A40B9" w:rsidRDefault="00BD22B2">
      <w:pPr>
        <w:pStyle w:val="5"/>
        <w:numPr>
          <w:ilvl w:val="2"/>
          <w:numId w:val="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6A40B9">
        <w:rPr>
          <w:sz w:val="24"/>
          <w:szCs w:val="24"/>
        </w:rPr>
        <w:t xml:space="preserve"> Отримувати від </w:t>
      </w:r>
      <w:r w:rsidRPr="006A40B9">
        <w:rPr>
          <w:rStyle w:val="a5"/>
          <w:b w:val="0"/>
          <w:sz w:val="24"/>
          <w:szCs w:val="24"/>
        </w:rPr>
        <w:t xml:space="preserve">Замовника </w:t>
      </w:r>
      <w:r w:rsidRPr="006A40B9">
        <w:rPr>
          <w:sz w:val="24"/>
          <w:szCs w:val="24"/>
        </w:rPr>
        <w:t>документи та інформацію, необхідні для виконання цього Договору.</w:t>
      </w:r>
    </w:p>
    <w:p w:rsidR="00022E82" w:rsidRPr="006A40B9" w:rsidRDefault="00BD22B2">
      <w:pPr>
        <w:pStyle w:val="5"/>
        <w:numPr>
          <w:ilvl w:val="2"/>
          <w:numId w:val="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6A40B9">
        <w:rPr>
          <w:sz w:val="24"/>
          <w:szCs w:val="24"/>
        </w:rPr>
        <w:t xml:space="preserve"> Вимагати від </w:t>
      </w:r>
      <w:r w:rsidRPr="006A40B9">
        <w:rPr>
          <w:rStyle w:val="a5"/>
          <w:b w:val="0"/>
          <w:sz w:val="24"/>
          <w:szCs w:val="24"/>
        </w:rPr>
        <w:t xml:space="preserve">Замовника </w:t>
      </w:r>
      <w:r w:rsidRPr="006A40B9">
        <w:rPr>
          <w:sz w:val="24"/>
          <w:szCs w:val="24"/>
        </w:rPr>
        <w:t>оплати наданих послуг в повному обсязі в терміни і на умовах, визначених цим Договором.</w:t>
      </w:r>
    </w:p>
    <w:p w:rsidR="00022E82" w:rsidRPr="006A40B9" w:rsidRDefault="00BD22B2">
      <w:pPr>
        <w:pStyle w:val="5"/>
        <w:numPr>
          <w:ilvl w:val="2"/>
          <w:numId w:val="1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6A40B9">
        <w:rPr>
          <w:sz w:val="24"/>
          <w:szCs w:val="24"/>
        </w:rPr>
        <w:t xml:space="preserve"> Припинити надання послуг у разі порушення </w:t>
      </w:r>
      <w:r w:rsidRPr="006A40B9">
        <w:rPr>
          <w:rStyle w:val="a5"/>
          <w:b w:val="0"/>
          <w:sz w:val="24"/>
          <w:szCs w:val="24"/>
        </w:rPr>
        <w:t xml:space="preserve">Замовником </w:t>
      </w:r>
      <w:r w:rsidRPr="006A40B9">
        <w:rPr>
          <w:sz w:val="24"/>
          <w:szCs w:val="24"/>
        </w:rPr>
        <w:t>умов Договору.</w:t>
      </w:r>
    </w:p>
    <w:p w:rsidR="00022E82" w:rsidRPr="006A40B9" w:rsidRDefault="00BD22B2">
      <w:pPr>
        <w:pStyle w:val="5"/>
        <w:numPr>
          <w:ilvl w:val="2"/>
          <w:numId w:val="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6A40B9">
        <w:rPr>
          <w:sz w:val="24"/>
          <w:szCs w:val="24"/>
        </w:rPr>
        <w:t xml:space="preserve"> Надавати послуги за цим Договором своїми силами, а також із залученням сил і засобів інших спеціалізованих підприємств. При цьому відповідальність за виконання зазначених послуг перед </w:t>
      </w:r>
      <w:r w:rsidRPr="006A40B9">
        <w:rPr>
          <w:rStyle w:val="a5"/>
          <w:b w:val="0"/>
          <w:sz w:val="24"/>
          <w:szCs w:val="24"/>
        </w:rPr>
        <w:t xml:space="preserve">Замовником </w:t>
      </w:r>
      <w:r w:rsidRPr="006A40B9">
        <w:rPr>
          <w:sz w:val="24"/>
          <w:szCs w:val="24"/>
        </w:rPr>
        <w:t xml:space="preserve">несе </w:t>
      </w:r>
      <w:r w:rsidRPr="006A40B9">
        <w:rPr>
          <w:rStyle w:val="a5"/>
          <w:b w:val="0"/>
          <w:sz w:val="24"/>
          <w:szCs w:val="24"/>
        </w:rPr>
        <w:t>Виконавець.</w:t>
      </w:r>
    </w:p>
    <w:p w:rsidR="00022E82" w:rsidRPr="00CE39A7" w:rsidRDefault="00BD22B2">
      <w:pPr>
        <w:pStyle w:val="5"/>
        <w:numPr>
          <w:ilvl w:val="2"/>
          <w:numId w:val="1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 Виконавець </w:t>
      </w:r>
      <w:r w:rsidRPr="00CE39A7">
        <w:rPr>
          <w:sz w:val="24"/>
          <w:szCs w:val="24"/>
        </w:rPr>
        <w:t>має інші права, передбачені законодавством України, цим Договором.</w:t>
      </w:r>
    </w:p>
    <w:p w:rsidR="00022E82" w:rsidRPr="00CE39A7" w:rsidRDefault="00BD22B2" w:rsidP="006A40B9">
      <w:pPr>
        <w:pStyle w:val="5"/>
        <w:numPr>
          <w:ilvl w:val="1"/>
          <w:numId w:val="1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Виконавець </w:t>
      </w:r>
      <w:r w:rsidRPr="00CE39A7">
        <w:rPr>
          <w:sz w:val="24"/>
          <w:szCs w:val="24"/>
        </w:rPr>
        <w:t>зобов'язаний:</w:t>
      </w:r>
    </w:p>
    <w:p w:rsidR="00022E82" w:rsidRPr="00CE39A7" w:rsidRDefault="00BD22B2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Надати послуги передбачені цим Договором в порядку, строки та належним </w:t>
      </w:r>
      <w:r w:rsidRPr="00426C87">
        <w:rPr>
          <w:rStyle w:val="4"/>
          <w:sz w:val="24"/>
          <w:szCs w:val="24"/>
          <w:u w:val="none"/>
        </w:rPr>
        <w:t>чин</w:t>
      </w:r>
      <w:r w:rsidRPr="00426C87">
        <w:rPr>
          <w:sz w:val="24"/>
          <w:szCs w:val="24"/>
        </w:rPr>
        <w:t>ом</w:t>
      </w:r>
      <w:r w:rsidRPr="00CE39A7">
        <w:rPr>
          <w:sz w:val="24"/>
          <w:szCs w:val="24"/>
        </w:rPr>
        <w:t xml:space="preserve"> відповідно до умов цього Договору.</w:t>
      </w:r>
    </w:p>
    <w:p w:rsidR="00022E82" w:rsidRPr="00CE39A7" w:rsidRDefault="00BD22B2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Протягом </w:t>
      </w:r>
      <w:r w:rsidRPr="00CE39A7">
        <w:rPr>
          <w:rStyle w:val="a5"/>
          <w:sz w:val="24"/>
          <w:szCs w:val="24"/>
        </w:rPr>
        <w:t xml:space="preserve">5 </w:t>
      </w:r>
      <w:r w:rsidRPr="00CE39A7">
        <w:rPr>
          <w:sz w:val="24"/>
          <w:szCs w:val="24"/>
        </w:rPr>
        <w:t xml:space="preserve">календарних днів з моменту отримання заявки виставити </w:t>
      </w:r>
      <w:r w:rsidRPr="00CE39A7">
        <w:rPr>
          <w:rStyle w:val="a5"/>
          <w:sz w:val="24"/>
          <w:szCs w:val="24"/>
        </w:rPr>
        <w:t xml:space="preserve">Замовнику </w:t>
      </w:r>
      <w:r w:rsidRPr="00CE39A7">
        <w:rPr>
          <w:sz w:val="24"/>
          <w:szCs w:val="24"/>
        </w:rPr>
        <w:t>рахунок на оплату послуг, відповідно до цін, зазначених в пункті 1.2 цього договору.</w:t>
      </w:r>
    </w:p>
    <w:p w:rsidR="00022E82" w:rsidRPr="00CE39A7" w:rsidRDefault="00BD22B2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Виконувати інші обов'язки, передбачені законодавством України, цим Договором.</w:t>
      </w:r>
    </w:p>
    <w:p w:rsidR="00022E82" w:rsidRPr="00CE39A7" w:rsidRDefault="00BD22B2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>має право:</w:t>
      </w:r>
    </w:p>
    <w:p w:rsidR="00022E82" w:rsidRPr="00CE39A7" w:rsidRDefault="00BD22B2">
      <w:pPr>
        <w:pStyle w:val="5"/>
        <w:numPr>
          <w:ilvl w:val="0"/>
          <w:numId w:val="5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Отримувати від </w:t>
      </w:r>
      <w:r w:rsidRPr="00CE39A7">
        <w:rPr>
          <w:rStyle w:val="a5"/>
          <w:sz w:val="24"/>
          <w:szCs w:val="24"/>
        </w:rPr>
        <w:t xml:space="preserve">Виконавця </w:t>
      </w:r>
      <w:r w:rsidRPr="00CE39A7">
        <w:rPr>
          <w:sz w:val="24"/>
          <w:szCs w:val="24"/>
        </w:rPr>
        <w:t>документи та інформацію, необхідні для виконання цього Договору.</w:t>
      </w:r>
    </w:p>
    <w:p w:rsidR="00022E82" w:rsidRPr="00CE39A7" w:rsidRDefault="00BD22B2">
      <w:pPr>
        <w:pStyle w:val="5"/>
        <w:numPr>
          <w:ilvl w:val="0"/>
          <w:numId w:val="5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Вимагати від </w:t>
      </w:r>
      <w:r w:rsidRPr="00CE39A7">
        <w:rPr>
          <w:rStyle w:val="a5"/>
          <w:sz w:val="24"/>
          <w:szCs w:val="24"/>
        </w:rPr>
        <w:t xml:space="preserve">Виконавця </w:t>
      </w:r>
      <w:r w:rsidRPr="00CE39A7">
        <w:rPr>
          <w:sz w:val="24"/>
          <w:szCs w:val="24"/>
        </w:rPr>
        <w:t>надання послуг у повному обсязі в терміни і на умовах, визначених цим Договором.</w:t>
      </w:r>
    </w:p>
    <w:p w:rsidR="00022E82" w:rsidRPr="00CE39A7" w:rsidRDefault="00BD22B2" w:rsidP="006909C5">
      <w:pPr>
        <w:pStyle w:val="5"/>
        <w:shd w:val="clear" w:color="auto" w:fill="auto"/>
        <w:tabs>
          <w:tab w:val="left" w:pos="851"/>
          <w:tab w:val="left" w:pos="993"/>
        </w:tabs>
        <w:spacing w:before="0" w:after="0" w:line="274" w:lineRule="exact"/>
        <w:ind w:left="20" w:right="20"/>
        <w:rPr>
          <w:sz w:val="24"/>
          <w:szCs w:val="24"/>
        </w:rPr>
      </w:pPr>
      <w:r w:rsidRPr="00611544">
        <w:rPr>
          <w:rStyle w:val="a5"/>
          <w:b w:val="0"/>
          <w:sz w:val="24"/>
          <w:szCs w:val="24"/>
        </w:rPr>
        <w:t>2.3.3.</w:t>
      </w:r>
      <w:r w:rsidRPr="00CE39A7">
        <w:rPr>
          <w:sz w:val="24"/>
          <w:szCs w:val="24"/>
        </w:rPr>
        <w:t xml:space="preserve">Здійснювати контроль за повнотою послуг, що надаються </w:t>
      </w:r>
      <w:r w:rsidRPr="00CE39A7">
        <w:rPr>
          <w:rStyle w:val="a5"/>
          <w:sz w:val="24"/>
          <w:szCs w:val="24"/>
        </w:rPr>
        <w:t xml:space="preserve">Виконавцем </w:t>
      </w:r>
      <w:r w:rsidRPr="00CE39A7">
        <w:rPr>
          <w:sz w:val="24"/>
          <w:szCs w:val="24"/>
        </w:rPr>
        <w:t>без втручання в господарську діяльність останнього.</w:t>
      </w:r>
    </w:p>
    <w:p w:rsidR="00022E82" w:rsidRPr="00CE39A7" w:rsidRDefault="00BD22B2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>має інші права, передбачені законодавством України, цим Договором.</w:t>
      </w:r>
    </w:p>
    <w:p w:rsidR="00022E82" w:rsidRPr="00CE39A7" w:rsidRDefault="00BD22B2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>зобов'язаний:</w:t>
      </w:r>
    </w:p>
    <w:p w:rsidR="00022E82" w:rsidRPr="00CE39A7" w:rsidRDefault="00BD22B2">
      <w:pPr>
        <w:pStyle w:val="5"/>
        <w:numPr>
          <w:ilvl w:val="0"/>
          <w:numId w:val="7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Оплатити вартість послуг у повному обсязі відповідно до умов цього Договору.</w:t>
      </w:r>
    </w:p>
    <w:p w:rsidR="00022E82" w:rsidRPr="00CE39A7" w:rsidRDefault="00BD22B2">
      <w:pPr>
        <w:pStyle w:val="5"/>
        <w:numPr>
          <w:ilvl w:val="0"/>
          <w:numId w:val="7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Своєчасно (не пізніше, ніж за 10 календарних днів) повідомити про готовність відходів до відвантаження.</w:t>
      </w:r>
    </w:p>
    <w:p w:rsidR="00022E82" w:rsidRPr="00CE39A7" w:rsidRDefault="00BD22B2">
      <w:pPr>
        <w:pStyle w:val="5"/>
        <w:numPr>
          <w:ilvl w:val="0"/>
          <w:numId w:val="7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У разі відсутності мотивованих зауважень, підписати Акт виконаних робіт (наданих послуг).</w:t>
      </w:r>
    </w:p>
    <w:p w:rsidR="00022E82" w:rsidRPr="00CE39A7" w:rsidRDefault="00BD22B2">
      <w:pPr>
        <w:pStyle w:val="5"/>
        <w:numPr>
          <w:ilvl w:val="0"/>
          <w:numId w:val="7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 xml:space="preserve">зобов'язується надавати достовірні відомості про кількість (обсяг) відходів, переданих </w:t>
      </w:r>
      <w:r w:rsidRPr="00CE39A7">
        <w:rPr>
          <w:rStyle w:val="a5"/>
          <w:sz w:val="24"/>
          <w:szCs w:val="24"/>
        </w:rPr>
        <w:t xml:space="preserve">Виконавцю </w:t>
      </w:r>
      <w:r w:rsidRPr="00CE39A7">
        <w:rPr>
          <w:sz w:val="24"/>
          <w:szCs w:val="24"/>
        </w:rPr>
        <w:t>за цим Договором.</w:t>
      </w:r>
    </w:p>
    <w:p w:rsidR="00022E82" w:rsidRPr="00CE39A7" w:rsidRDefault="00BD22B2">
      <w:pPr>
        <w:pStyle w:val="5"/>
        <w:numPr>
          <w:ilvl w:val="0"/>
          <w:numId w:val="7"/>
        </w:numPr>
        <w:shd w:val="clear" w:color="auto" w:fill="auto"/>
        <w:spacing w:before="0" w:after="238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За вимогою </w:t>
      </w:r>
      <w:r w:rsidRPr="00CE39A7">
        <w:rPr>
          <w:rStyle w:val="a5"/>
          <w:sz w:val="24"/>
          <w:szCs w:val="24"/>
        </w:rPr>
        <w:t xml:space="preserve">Виконавця </w:t>
      </w:r>
      <w:r w:rsidRPr="00CE39A7">
        <w:rPr>
          <w:sz w:val="24"/>
          <w:szCs w:val="24"/>
        </w:rPr>
        <w:t xml:space="preserve">надавати підписаний Акт звірки по взаєморозрахункам між сторонами не пізніше </w:t>
      </w:r>
      <w:r w:rsidRPr="00CE39A7">
        <w:rPr>
          <w:rStyle w:val="a5"/>
          <w:sz w:val="24"/>
          <w:szCs w:val="24"/>
        </w:rPr>
        <w:t xml:space="preserve">5 </w:t>
      </w:r>
      <w:r w:rsidRPr="00CE39A7">
        <w:rPr>
          <w:sz w:val="24"/>
          <w:szCs w:val="24"/>
        </w:rPr>
        <w:t>(п’яти) робочих днів з моменту отримання такого Акту.</w:t>
      </w:r>
    </w:p>
    <w:p w:rsidR="00022E82" w:rsidRPr="00CE39A7" w:rsidRDefault="00BD22B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316"/>
        </w:tabs>
        <w:spacing w:line="276" w:lineRule="exact"/>
        <w:ind w:left="1740"/>
        <w:rPr>
          <w:sz w:val="24"/>
          <w:szCs w:val="24"/>
        </w:rPr>
      </w:pPr>
      <w:bookmarkStart w:id="2" w:name="bookmark2"/>
      <w:r w:rsidRPr="00CE39A7">
        <w:rPr>
          <w:sz w:val="24"/>
          <w:szCs w:val="24"/>
        </w:rPr>
        <w:t>ВАРТІСТЬ ПОСЛУГ І ПОРЯДОК РОЗРАХУНКІВ</w:t>
      </w:r>
      <w:bookmarkEnd w:id="2"/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6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Вартість послуг </w:t>
      </w:r>
      <w:r w:rsidRPr="00CE39A7">
        <w:rPr>
          <w:rStyle w:val="a5"/>
          <w:sz w:val="24"/>
          <w:szCs w:val="24"/>
        </w:rPr>
        <w:t xml:space="preserve">Виконавця </w:t>
      </w:r>
      <w:r w:rsidRPr="00CE39A7">
        <w:rPr>
          <w:sz w:val="24"/>
          <w:szCs w:val="24"/>
        </w:rPr>
        <w:t>є договірною і визначається за тарифами та видами відходів, зазначених у пункті 1.2 цього Договору.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6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Замовник проводить оплату за надані </w:t>
      </w:r>
      <w:r w:rsidRPr="00CE39A7">
        <w:rPr>
          <w:rStyle w:val="a5"/>
          <w:sz w:val="24"/>
          <w:szCs w:val="24"/>
        </w:rPr>
        <w:t xml:space="preserve">Виконавцем </w:t>
      </w:r>
      <w:r w:rsidRPr="00CE39A7">
        <w:rPr>
          <w:sz w:val="24"/>
          <w:szCs w:val="24"/>
        </w:rPr>
        <w:t xml:space="preserve">послуги, шляхом безготівкового перерахування грошових коштів на поточний рахунок </w:t>
      </w:r>
      <w:r w:rsidRPr="00CE39A7">
        <w:rPr>
          <w:rStyle w:val="a5"/>
          <w:sz w:val="24"/>
          <w:szCs w:val="24"/>
        </w:rPr>
        <w:t xml:space="preserve">Виконавця </w:t>
      </w:r>
      <w:r w:rsidRPr="00CE39A7">
        <w:rPr>
          <w:sz w:val="24"/>
          <w:szCs w:val="24"/>
        </w:rPr>
        <w:t xml:space="preserve">в національній валюті України - гривні </w:t>
      </w:r>
      <w:bookmarkStart w:id="3" w:name="_GoBack"/>
      <w:r w:rsidRPr="00CE39A7">
        <w:rPr>
          <w:sz w:val="24"/>
          <w:szCs w:val="24"/>
        </w:rPr>
        <w:t xml:space="preserve">протягом </w:t>
      </w:r>
      <w:r w:rsidR="007324CD">
        <w:rPr>
          <w:sz w:val="24"/>
          <w:szCs w:val="24"/>
          <w:lang w:val="ru-RU"/>
        </w:rPr>
        <w:t>30</w:t>
      </w:r>
      <w:r w:rsidRPr="00CE39A7">
        <w:rPr>
          <w:sz w:val="24"/>
          <w:szCs w:val="24"/>
        </w:rPr>
        <w:t xml:space="preserve"> календарних днів з моменту підписання сторонами Актів наданих послуг, згідно рахунку</w:t>
      </w:r>
      <w:bookmarkEnd w:id="3"/>
      <w:r w:rsidRPr="00CE39A7">
        <w:rPr>
          <w:sz w:val="24"/>
          <w:szCs w:val="24"/>
        </w:rPr>
        <w:t>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6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Днем оплати послуг вважається день зарахування коштів на поточний рахунок </w:t>
      </w:r>
      <w:r w:rsidRPr="00CE39A7">
        <w:rPr>
          <w:rStyle w:val="a5"/>
          <w:sz w:val="24"/>
          <w:szCs w:val="24"/>
        </w:rPr>
        <w:t>Виконавця.</w:t>
      </w:r>
    </w:p>
    <w:p w:rsidR="00F50358" w:rsidRPr="00CE39A7" w:rsidRDefault="00F50358" w:rsidP="00F50358">
      <w:pPr>
        <w:pStyle w:val="a7"/>
        <w:numPr>
          <w:ilvl w:val="1"/>
          <w:numId w:val="1"/>
        </w:numPr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bookmarkStart w:id="4" w:name="bookmark3"/>
      <w:r w:rsidRPr="00CE39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Ціна цього Договору становить ____________________ </w:t>
      </w:r>
      <w:r w:rsidRPr="00CE39A7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грн. (______________________________ гривень _______ копійок),  у тому числі ПДВ: _______________ грн. (______________________________ гривень _______ копійок). </w:t>
      </w:r>
    </w:p>
    <w:p w:rsidR="00F50358" w:rsidRPr="00CE39A7" w:rsidRDefault="00F50358" w:rsidP="00F50358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E39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Джерело фінансування: </w:t>
      </w:r>
      <w:r w:rsidRPr="00CE39A7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за кошти, отримані від господарської діяльності підприємства.   </w:t>
      </w:r>
    </w:p>
    <w:p w:rsidR="00F50358" w:rsidRPr="00CE39A7" w:rsidRDefault="00F50358" w:rsidP="00F50358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022E82" w:rsidRPr="009B2416" w:rsidRDefault="00BD22B2" w:rsidP="009B2416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B2416">
        <w:rPr>
          <w:rFonts w:ascii="Times New Roman" w:hAnsi="Times New Roman" w:cs="Times New Roman"/>
          <w:b/>
        </w:rPr>
        <w:t>ПОРЯДОК НАДАННЯ ПОСЛУГ</w:t>
      </w:r>
      <w:bookmarkEnd w:id="4"/>
    </w:p>
    <w:p w:rsidR="00022E82" w:rsidRPr="00CE39A7" w:rsidRDefault="00BD22B2" w:rsidP="009B2416">
      <w:pPr>
        <w:pStyle w:val="a9"/>
        <w:numPr>
          <w:ilvl w:val="1"/>
          <w:numId w:val="1"/>
        </w:numPr>
      </w:pPr>
      <w:r w:rsidRPr="009B2416">
        <w:rPr>
          <w:rStyle w:val="a5"/>
          <w:rFonts w:eastAsia="Courier New"/>
          <w:sz w:val="24"/>
          <w:szCs w:val="24"/>
        </w:rPr>
        <w:t xml:space="preserve">Виконавець </w:t>
      </w:r>
      <w:r w:rsidRPr="009B2416">
        <w:rPr>
          <w:rFonts w:ascii="Times New Roman" w:hAnsi="Times New Roman" w:cs="Times New Roman"/>
        </w:rPr>
        <w:t>надає послуги за цим Договором з дня підписання Договору</w:t>
      </w:r>
      <w:r w:rsidRPr="00CE39A7">
        <w:t>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6" w:lineRule="exact"/>
        <w:ind w:left="20" w:righ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 Виконавець </w:t>
      </w:r>
      <w:r w:rsidRPr="00CE39A7">
        <w:rPr>
          <w:sz w:val="24"/>
          <w:szCs w:val="24"/>
        </w:rPr>
        <w:t xml:space="preserve">надає послуги відповідно письмової заявки </w:t>
      </w:r>
      <w:r w:rsidRPr="00CE39A7">
        <w:rPr>
          <w:rStyle w:val="a5"/>
          <w:sz w:val="24"/>
          <w:szCs w:val="24"/>
        </w:rPr>
        <w:t xml:space="preserve">Замовника, </w:t>
      </w:r>
      <w:r w:rsidRPr="00CE39A7">
        <w:rPr>
          <w:sz w:val="24"/>
          <w:szCs w:val="24"/>
        </w:rPr>
        <w:t>яка може бути спрямована поштою, кур'єром, факсом, електронною поштою, будь-яким іншим способом, який дозволяє зафіксувати факт відправки заявки.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6" w:lineRule="exact"/>
        <w:ind w:left="20" w:righ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Виконавець, </w:t>
      </w:r>
      <w:r w:rsidRPr="00CE39A7">
        <w:rPr>
          <w:sz w:val="24"/>
          <w:szCs w:val="24"/>
        </w:rPr>
        <w:t xml:space="preserve">протягом </w:t>
      </w:r>
      <w:r w:rsidRPr="00CE39A7">
        <w:rPr>
          <w:rStyle w:val="a5"/>
          <w:sz w:val="24"/>
          <w:szCs w:val="24"/>
        </w:rPr>
        <w:t xml:space="preserve">5 </w:t>
      </w:r>
      <w:r w:rsidRPr="00CE39A7">
        <w:rPr>
          <w:sz w:val="24"/>
          <w:szCs w:val="24"/>
        </w:rPr>
        <w:t xml:space="preserve">календарних днів з моменту отримання заявки, обробляє її, </w:t>
      </w:r>
      <w:r w:rsidRPr="00CE39A7">
        <w:rPr>
          <w:sz w:val="24"/>
          <w:szCs w:val="24"/>
        </w:rPr>
        <w:lastRenderedPageBreak/>
        <w:t xml:space="preserve">планує надання послуг згідно вимог </w:t>
      </w:r>
      <w:r w:rsidRPr="00CE39A7">
        <w:rPr>
          <w:rStyle w:val="a5"/>
          <w:sz w:val="24"/>
          <w:szCs w:val="24"/>
        </w:rPr>
        <w:t xml:space="preserve">Замовника </w:t>
      </w:r>
      <w:r w:rsidRPr="00CE39A7">
        <w:rPr>
          <w:sz w:val="24"/>
          <w:szCs w:val="24"/>
        </w:rPr>
        <w:t xml:space="preserve">і виставляє </w:t>
      </w:r>
      <w:r w:rsidRPr="00CE39A7">
        <w:rPr>
          <w:rStyle w:val="a5"/>
          <w:sz w:val="24"/>
          <w:szCs w:val="24"/>
        </w:rPr>
        <w:t xml:space="preserve">Замовнику </w:t>
      </w:r>
      <w:r w:rsidRPr="00CE39A7">
        <w:rPr>
          <w:sz w:val="24"/>
          <w:szCs w:val="24"/>
        </w:rPr>
        <w:t>рахунок для оплати.</w:t>
      </w:r>
    </w:p>
    <w:p w:rsidR="00022E82" w:rsidRPr="00CE39A7" w:rsidRDefault="00BD22B2">
      <w:pPr>
        <w:pStyle w:val="5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>Рахунок є підтвердженням відповідності заявки вимогам даного Договору і прийняттям заявки до виконання.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Відходи зважуються </w:t>
      </w:r>
      <w:r w:rsidRPr="00CE39A7">
        <w:rPr>
          <w:rStyle w:val="a5"/>
          <w:sz w:val="24"/>
          <w:szCs w:val="24"/>
        </w:rPr>
        <w:t xml:space="preserve">Замовником </w:t>
      </w:r>
      <w:r w:rsidRPr="00CE39A7">
        <w:rPr>
          <w:sz w:val="24"/>
          <w:szCs w:val="24"/>
        </w:rPr>
        <w:t xml:space="preserve">в присутності </w:t>
      </w:r>
      <w:r w:rsidRPr="00CE39A7">
        <w:rPr>
          <w:rStyle w:val="a5"/>
          <w:sz w:val="24"/>
          <w:szCs w:val="24"/>
        </w:rPr>
        <w:t xml:space="preserve">Виконавця. </w:t>
      </w:r>
      <w:r w:rsidRPr="00CE39A7">
        <w:rPr>
          <w:sz w:val="24"/>
          <w:szCs w:val="24"/>
        </w:rPr>
        <w:t xml:space="preserve">Якщо приймання Відходів проводиться на складі </w:t>
      </w:r>
      <w:r w:rsidRPr="00CE39A7">
        <w:rPr>
          <w:rStyle w:val="a5"/>
          <w:sz w:val="24"/>
          <w:szCs w:val="24"/>
        </w:rPr>
        <w:t xml:space="preserve">Виконавця, </w:t>
      </w:r>
      <w:r w:rsidRPr="00CE39A7">
        <w:rPr>
          <w:sz w:val="24"/>
          <w:szCs w:val="24"/>
        </w:rPr>
        <w:t>останній проводить зважування партії Відходів своїми силами і за свій рахунок.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Факт передачі Відходів </w:t>
      </w:r>
      <w:r w:rsidRPr="00CE39A7">
        <w:rPr>
          <w:rStyle w:val="a5"/>
          <w:sz w:val="24"/>
          <w:szCs w:val="24"/>
        </w:rPr>
        <w:t xml:space="preserve">Виконавцю </w:t>
      </w:r>
      <w:r w:rsidRPr="00CE39A7">
        <w:rPr>
          <w:sz w:val="24"/>
          <w:szCs w:val="24"/>
        </w:rPr>
        <w:t>оформлюється Актом прийому-передачі, підписаним обома Сторонами.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Оформлення наданих за Договором послуг здійснюється шляхом складання та підписання уповноваженими представниками Сторін Актів виконаних робіт / наданих послуг у 2 примірниках, які вручаються </w:t>
      </w:r>
      <w:r w:rsidRPr="00CE39A7">
        <w:rPr>
          <w:rStyle w:val="a5"/>
          <w:sz w:val="24"/>
          <w:szCs w:val="24"/>
        </w:rPr>
        <w:t xml:space="preserve">Замовникові </w:t>
      </w:r>
      <w:r w:rsidRPr="00CE39A7">
        <w:rPr>
          <w:sz w:val="24"/>
          <w:szCs w:val="24"/>
        </w:rPr>
        <w:t>або надсилаються рекомендованим листом з повідомленням.</w:t>
      </w:r>
    </w:p>
    <w:p w:rsidR="00022E82" w:rsidRPr="00CE39A7" w:rsidRDefault="00BD22B2">
      <w:pPr>
        <w:pStyle w:val="5"/>
        <w:numPr>
          <w:ilvl w:val="1"/>
          <w:numId w:val="1"/>
        </w:numPr>
        <w:shd w:val="clear" w:color="auto" w:fill="auto"/>
        <w:spacing w:before="0" w:after="240" w:line="274" w:lineRule="exact"/>
        <w:ind w:left="20" w:right="20"/>
        <w:rPr>
          <w:sz w:val="24"/>
          <w:szCs w:val="24"/>
        </w:rPr>
      </w:pP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 xml:space="preserve">зобов'язаний повернути </w:t>
      </w:r>
      <w:r w:rsidRPr="00CE39A7">
        <w:rPr>
          <w:rStyle w:val="a5"/>
          <w:sz w:val="24"/>
          <w:szCs w:val="24"/>
        </w:rPr>
        <w:t xml:space="preserve">Виконавцеві </w:t>
      </w:r>
      <w:r w:rsidRPr="00CE39A7">
        <w:rPr>
          <w:sz w:val="24"/>
          <w:szCs w:val="24"/>
        </w:rPr>
        <w:t xml:space="preserve">підписаний Акт виконаних робіт в термін не більше 20 календарних днів з моменту отримання. У разі невиконання вимог даного пункту, </w:t>
      </w:r>
      <w:r w:rsidRPr="00CE39A7">
        <w:rPr>
          <w:rStyle w:val="a5"/>
          <w:sz w:val="24"/>
          <w:szCs w:val="24"/>
        </w:rPr>
        <w:t xml:space="preserve">Замовник </w:t>
      </w:r>
      <w:r w:rsidRPr="00CE39A7">
        <w:rPr>
          <w:sz w:val="24"/>
          <w:szCs w:val="24"/>
        </w:rPr>
        <w:t>несе відповідальність згідно умов цього Договору.</w:t>
      </w:r>
    </w:p>
    <w:p w:rsidR="00022E82" w:rsidRPr="00CE39A7" w:rsidRDefault="00BD22B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63"/>
        </w:tabs>
        <w:ind w:left="2460"/>
        <w:rPr>
          <w:sz w:val="24"/>
          <w:szCs w:val="24"/>
        </w:rPr>
      </w:pPr>
      <w:bookmarkStart w:id="5" w:name="bookmark4"/>
      <w:r w:rsidRPr="00CE39A7">
        <w:rPr>
          <w:sz w:val="24"/>
          <w:szCs w:val="24"/>
        </w:rPr>
        <w:t>УМОВИ ПРИЙОМУ-ПЕРЕДАЧІ ВІДХОДІВ</w:t>
      </w:r>
      <w:bookmarkEnd w:id="5"/>
    </w:p>
    <w:p w:rsidR="00FD3852" w:rsidRPr="00FD3852" w:rsidRDefault="00FD3852" w:rsidP="00FD3852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39A7">
        <w:rPr>
          <w:rFonts w:ascii="Times New Roman" w:eastAsia="Times New Roman" w:hAnsi="Times New Roman" w:cs="Times New Roman"/>
          <w:bCs/>
          <w:lang w:bidi="ar-SA"/>
        </w:rPr>
        <w:t>5.1.</w:t>
      </w:r>
      <w:r w:rsidRPr="00FD3852">
        <w:rPr>
          <w:rFonts w:ascii="Times New Roman" w:eastAsia="Times New Roman" w:hAnsi="Times New Roman" w:cs="Times New Roman"/>
          <w:b/>
          <w:bCs/>
          <w:lang w:bidi="ar-SA"/>
        </w:rPr>
        <w:t xml:space="preserve">Виконавець </w:t>
      </w:r>
      <w:r w:rsidRPr="00FD3852">
        <w:rPr>
          <w:rFonts w:ascii="Times New Roman" w:eastAsia="Times New Roman" w:hAnsi="Times New Roman" w:cs="Times New Roman"/>
          <w:lang w:bidi="ar-SA"/>
        </w:rPr>
        <w:t>проводить прийом Відходів тільки у світлий час доби.</w:t>
      </w:r>
    </w:p>
    <w:p w:rsidR="00FD3852" w:rsidRPr="00FD3852" w:rsidRDefault="00FD3852" w:rsidP="00FD3852">
      <w:pPr>
        <w:widowControl/>
        <w:rPr>
          <w:rFonts w:ascii="Times New Roman" w:eastAsia="Times New Roman" w:hAnsi="Times New Roman" w:cs="Times New Roman"/>
          <w:lang w:bidi="ar-SA"/>
        </w:rPr>
      </w:pPr>
      <w:r w:rsidRPr="00CE39A7">
        <w:rPr>
          <w:rFonts w:ascii="Times New Roman" w:eastAsia="Times New Roman" w:hAnsi="Times New Roman" w:cs="Times New Roman"/>
          <w:lang w:bidi="ar-SA"/>
        </w:rPr>
        <w:t xml:space="preserve">5.2.       </w:t>
      </w:r>
      <w:r w:rsidRPr="00FD3852">
        <w:rPr>
          <w:rFonts w:ascii="Times New Roman" w:eastAsia="Times New Roman" w:hAnsi="Times New Roman" w:cs="Times New Roman"/>
          <w:lang w:bidi="ar-SA"/>
        </w:rPr>
        <w:t xml:space="preserve">У разі наявності поривів вітру більше 10 м/ </w:t>
      </w:r>
      <w:proofErr w:type="spellStart"/>
      <w:r w:rsidRPr="00FD3852">
        <w:rPr>
          <w:rFonts w:ascii="Times New Roman" w:eastAsia="Times New Roman" w:hAnsi="Times New Roman" w:cs="Times New Roman"/>
          <w:lang w:bidi="ar-SA"/>
        </w:rPr>
        <w:t>сек</w:t>
      </w:r>
      <w:proofErr w:type="spellEnd"/>
      <w:r w:rsidRPr="00FD3852">
        <w:rPr>
          <w:rFonts w:ascii="Times New Roman" w:eastAsia="Times New Roman" w:hAnsi="Times New Roman" w:cs="Times New Roman"/>
          <w:lang w:bidi="ar-SA"/>
        </w:rPr>
        <w:t xml:space="preserve">, погодних умов при температурі вище +35 градусів за Цельсієм або нижче - 15 градусів за Цельсієм, </w:t>
      </w:r>
      <w:r w:rsidRPr="00FD3852">
        <w:rPr>
          <w:rFonts w:ascii="Times New Roman" w:eastAsia="Times New Roman" w:hAnsi="Times New Roman" w:cs="Times New Roman"/>
          <w:b/>
          <w:bCs/>
          <w:lang w:bidi="ar-SA"/>
        </w:rPr>
        <w:t xml:space="preserve">Виконавець </w:t>
      </w:r>
      <w:r w:rsidRPr="00FD3852">
        <w:rPr>
          <w:rFonts w:ascii="Times New Roman" w:eastAsia="Times New Roman" w:hAnsi="Times New Roman" w:cs="Times New Roman"/>
          <w:lang w:bidi="ar-SA"/>
        </w:rPr>
        <w:t xml:space="preserve">має право відкласти проведення операцій до настання більш сприятливих погодних умов або відкоригувати час приймання на свій розсуд, без застосування відповідних санкцій до нього. Прийом - передача Відходів проводиться на складі </w:t>
      </w:r>
      <w:r w:rsidRPr="00FD3852">
        <w:rPr>
          <w:rFonts w:ascii="Times New Roman" w:eastAsia="Times New Roman" w:hAnsi="Times New Roman" w:cs="Times New Roman"/>
          <w:b/>
          <w:bCs/>
          <w:lang w:bidi="ar-SA"/>
        </w:rPr>
        <w:t xml:space="preserve">Замовника </w:t>
      </w:r>
      <w:r w:rsidRPr="00FD3852">
        <w:rPr>
          <w:rFonts w:ascii="Times New Roman" w:eastAsia="Times New Roman" w:hAnsi="Times New Roman" w:cs="Times New Roman"/>
          <w:lang w:bidi="ar-SA"/>
        </w:rPr>
        <w:t xml:space="preserve">у присутності представника </w:t>
      </w:r>
      <w:r w:rsidRPr="00FD3852">
        <w:rPr>
          <w:rFonts w:ascii="Times New Roman" w:eastAsia="Times New Roman" w:hAnsi="Times New Roman" w:cs="Times New Roman"/>
          <w:b/>
          <w:bCs/>
          <w:lang w:bidi="ar-SA"/>
        </w:rPr>
        <w:t>Виконавця.</w:t>
      </w:r>
    </w:p>
    <w:p w:rsidR="00FD3852" w:rsidRPr="00CE39A7" w:rsidRDefault="00FD3852" w:rsidP="00FD3852">
      <w:pPr>
        <w:widowControl/>
        <w:rPr>
          <w:rFonts w:ascii="Times New Roman" w:eastAsia="Times New Roman" w:hAnsi="Times New Roman" w:cs="Times New Roman"/>
          <w:lang w:bidi="ar-SA"/>
        </w:rPr>
      </w:pPr>
      <w:r w:rsidRPr="00CE39A7">
        <w:rPr>
          <w:rFonts w:ascii="Times New Roman" w:eastAsia="Times New Roman" w:hAnsi="Times New Roman" w:cs="Times New Roman"/>
          <w:lang w:bidi="ar-SA"/>
        </w:rPr>
        <w:t xml:space="preserve">5.3.      Відходи за даним Договором передаються </w:t>
      </w:r>
      <w:r w:rsidRPr="00CE39A7">
        <w:rPr>
          <w:rFonts w:ascii="Times New Roman" w:eastAsia="Times New Roman" w:hAnsi="Times New Roman" w:cs="Times New Roman"/>
          <w:b/>
          <w:bCs/>
          <w:lang w:bidi="ar-SA"/>
        </w:rPr>
        <w:t xml:space="preserve">Виконавцю </w:t>
      </w:r>
      <w:r w:rsidRPr="00CE39A7">
        <w:rPr>
          <w:rFonts w:ascii="Times New Roman" w:eastAsia="Times New Roman" w:hAnsi="Times New Roman" w:cs="Times New Roman"/>
          <w:lang w:bidi="ar-SA"/>
        </w:rPr>
        <w:t>в неушкодженій тарі, яка забезпечує локалізоване зберігання, виключає можливість їх втрати (розсипання, розливання) на шляху їх перевезення та забруднення навколишнього середовища, а також забезпечує зручність при перевантаженні.</w:t>
      </w:r>
    </w:p>
    <w:p w:rsidR="00FD3852" w:rsidRPr="00CE39A7" w:rsidRDefault="00FD3852" w:rsidP="00FD3852">
      <w:pPr>
        <w:pStyle w:val="a7"/>
        <w:widowControl/>
        <w:numPr>
          <w:ilvl w:val="1"/>
          <w:numId w:val="17"/>
        </w:numPr>
        <w:ind w:left="0" w:firstLine="0"/>
        <w:rPr>
          <w:rFonts w:ascii="Times New Roman" w:eastAsia="Times New Roman" w:hAnsi="Times New Roman" w:cs="Times New Roman"/>
          <w:lang w:bidi="ar-SA"/>
        </w:rPr>
      </w:pPr>
      <w:r w:rsidRPr="00CE39A7">
        <w:rPr>
          <w:rFonts w:ascii="Times New Roman" w:eastAsia="Times New Roman" w:hAnsi="Times New Roman" w:cs="Times New Roman"/>
          <w:b/>
          <w:bCs/>
          <w:lang w:bidi="ar-SA"/>
        </w:rPr>
        <w:t xml:space="preserve">Замовник </w:t>
      </w:r>
      <w:r w:rsidRPr="00CE39A7">
        <w:rPr>
          <w:rFonts w:ascii="Times New Roman" w:eastAsia="Times New Roman" w:hAnsi="Times New Roman" w:cs="Times New Roman"/>
          <w:lang w:bidi="ar-SA"/>
        </w:rPr>
        <w:t>самостійно здійснює упаковку відходів, якщо не існує домовленості між Сторонами, стосовно надання відповідних послуг. Вартість зазначених послуг визначається за домовленістю Сторін.</w:t>
      </w:r>
    </w:p>
    <w:p w:rsidR="00FD3852" w:rsidRPr="00CE39A7" w:rsidRDefault="00FD3852" w:rsidP="00FD3852">
      <w:pPr>
        <w:pStyle w:val="a7"/>
        <w:widowControl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lang w:bidi="ar-SA"/>
        </w:rPr>
      </w:pPr>
      <w:r w:rsidRPr="00CE39A7">
        <w:rPr>
          <w:rFonts w:ascii="Times New Roman" w:eastAsia="Times New Roman" w:hAnsi="Times New Roman" w:cs="Times New Roman"/>
          <w:lang w:bidi="ar-SA"/>
        </w:rPr>
        <w:t>Відходи повинні бути упаковані в тару/упаковку відповідно до вимог чинного законодавства України.</w:t>
      </w:r>
    </w:p>
    <w:p w:rsidR="00FD3852" w:rsidRPr="00CE39A7" w:rsidRDefault="00FD3852" w:rsidP="00FD3852">
      <w:pPr>
        <w:pStyle w:val="a7"/>
        <w:widowControl/>
        <w:ind w:left="0"/>
        <w:rPr>
          <w:rFonts w:ascii="Times New Roman" w:eastAsia="Times New Roman" w:hAnsi="Times New Roman" w:cs="Times New Roman"/>
          <w:lang w:bidi="ar-SA"/>
        </w:rPr>
      </w:pPr>
      <w:r w:rsidRPr="00CE39A7">
        <w:rPr>
          <w:rFonts w:ascii="Times New Roman" w:eastAsia="Times New Roman" w:hAnsi="Times New Roman" w:cs="Times New Roman"/>
          <w:lang w:bidi="ar-SA"/>
        </w:rPr>
        <w:t xml:space="preserve">5.6.     Люмінесцентні лампи та інші лампи з ртутним наповненням мають бути з цілими колбами, при багаторядному укладанні перекладені горизонтальними та торцевими картонними прокладками, і упаковані </w:t>
      </w:r>
      <w:r w:rsidRPr="00CE39A7">
        <w:rPr>
          <w:rFonts w:ascii="Times New Roman" w:eastAsia="Times New Roman" w:hAnsi="Times New Roman" w:cs="Times New Roman"/>
          <w:b/>
          <w:bCs/>
          <w:lang w:bidi="ar-SA"/>
        </w:rPr>
        <w:t xml:space="preserve">Замовником </w:t>
      </w:r>
      <w:r w:rsidRPr="00CE39A7">
        <w:rPr>
          <w:rFonts w:ascii="Times New Roman" w:eastAsia="Times New Roman" w:hAnsi="Times New Roman" w:cs="Times New Roman"/>
          <w:lang w:bidi="ar-SA"/>
        </w:rPr>
        <w:t xml:space="preserve">в заводську або аналогічну упаковку, стандартну </w:t>
      </w:r>
      <w:proofErr w:type="spellStart"/>
      <w:r w:rsidRPr="00CE39A7">
        <w:rPr>
          <w:rFonts w:ascii="Times New Roman" w:eastAsia="Times New Roman" w:hAnsi="Times New Roman" w:cs="Times New Roman"/>
          <w:lang w:bidi="ar-SA"/>
        </w:rPr>
        <w:t>гофрокартонну</w:t>
      </w:r>
      <w:proofErr w:type="spellEnd"/>
      <w:r w:rsidRPr="00CE39A7">
        <w:rPr>
          <w:rFonts w:ascii="Times New Roman" w:eastAsia="Times New Roman" w:hAnsi="Times New Roman" w:cs="Times New Roman"/>
          <w:lang w:bidi="ar-SA"/>
        </w:rPr>
        <w:t xml:space="preserve"> тару. Лампи мають бути укладені в ящику в 5 рядів по 5 ламп в кожному ряду, ящик повинен бути заклеєний клейовою стрічкою (</w:t>
      </w:r>
      <w:proofErr w:type="spellStart"/>
      <w:r w:rsidRPr="00CE39A7">
        <w:rPr>
          <w:rFonts w:ascii="Times New Roman" w:eastAsia="Times New Roman" w:hAnsi="Times New Roman" w:cs="Times New Roman"/>
          <w:lang w:bidi="ar-SA"/>
        </w:rPr>
        <w:t>скотчем</w:t>
      </w:r>
      <w:proofErr w:type="spellEnd"/>
      <w:r w:rsidRPr="00CE39A7">
        <w:rPr>
          <w:rFonts w:ascii="Times New Roman" w:eastAsia="Times New Roman" w:hAnsi="Times New Roman" w:cs="Times New Roman"/>
          <w:lang w:bidi="ar-SA"/>
        </w:rPr>
        <w:t>) або перев’язаний мотузкою таким чином, щоб виключити можливість випадання ламп, що знаходяться в ньому. При перевезенні люмінесцентних ламп, що містять ртуть, необхідно забезпечувати обов’язкове укладання місць правильними рядами, щоб уникнути пошкодження тари в дорозі. Приймання і перевезення ламп без відповідної упаковки категорично забороняється.</w:t>
      </w:r>
    </w:p>
    <w:p w:rsidR="00FD3852" w:rsidRPr="00CE39A7" w:rsidRDefault="00FD3852" w:rsidP="00FD3852">
      <w:pPr>
        <w:pStyle w:val="a7"/>
        <w:widowControl/>
        <w:numPr>
          <w:ilvl w:val="1"/>
          <w:numId w:val="19"/>
        </w:numPr>
        <w:ind w:left="0" w:firstLine="0"/>
        <w:rPr>
          <w:rFonts w:ascii="Times New Roman" w:eastAsia="Times New Roman" w:hAnsi="Times New Roman" w:cs="Times New Roman"/>
          <w:lang w:bidi="ar-SA"/>
        </w:rPr>
      </w:pPr>
      <w:r w:rsidRPr="00CE39A7">
        <w:rPr>
          <w:rFonts w:ascii="Times New Roman" w:eastAsia="Times New Roman" w:hAnsi="Times New Roman" w:cs="Times New Roman"/>
          <w:lang w:bidi="ar-SA"/>
        </w:rPr>
        <w:t>Інші особливості тари/упаковки, у разі необхідності, можуть зазначатися в Додаткових угодах.</w:t>
      </w:r>
    </w:p>
    <w:p w:rsidR="00022E82" w:rsidRPr="00CE39A7" w:rsidRDefault="00BD22B2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CE39A7">
        <w:rPr>
          <w:sz w:val="24"/>
          <w:szCs w:val="24"/>
        </w:rPr>
        <w:t>6. ФОРС-МАЖОР</w:t>
      </w:r>
    </w:p>
    <w:p w:rsidR="00022E82" w:rsidRPr="00CE39A7" w:rsidRDefault="00BD22B2">
      <w:pPr>
        <w:pStyle w:val="5"/>
        <w:numPr>
          <w:ilvl w:val="0"/>
          <w:numId w:val="8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Сторони звільняються від відповідальності за часткове або повне невиконання обов'язків за цим Договором, якщо воно </w:t>
      </w:r>
      <w:proofErr w:type="spellStart"/>
      <w:r w:rsidRPr="00CE39A7">
        <w:rPr>
          <w:sz w:val="24"/>
          <w:szCs w:val="24"/>
        </w:rPr>
        <w:t>виникло</w:t>
      </w:r>
      <w:proofErr w:type="spellEnd"/>
      <w:r w:rsidRPr="00CE39A7">
        <w:rPr>
          <w:sz w:val="24"/>
          <w:szCs w:val="24"/>
        </w:rPr>
        <w:t xml:space="preserve"> внаслідок обставин непереборної сили, а саме: стихійного лиха, екстремальних погодних умов, пожеж, війн, страйків, цивільних заворушень, прийняття органами влади актів, що впливають на виконання зобов'язань (далі - форс-мажорні обставини). При цьому термін виконання договірних зобов'язань відсувається на відповідний час дії таких обставин і розумного строку для усунення наслідків таких обставин.</w:t>
      </w:r>
    </w:p>
    <w:p w:rsidR="00022E82" w:rsidRPr="00CE39A7" w:rsidRDefault="00BD22B2">
      <w:pPr>
        <w:pStyle w:val="5"/>
        <w:numPr>
          <w:ilvl w:val="0"/>
          <w:numId w:val="8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Сторона, для якої виконання договірних зобов'язань стало неможливим, повинна повідомити іншу сторону про настання або припинення таких обставин негайно, але не пізніше 10 календарних днів.</w:t>
      </w:r>
    </w:p>
    <w:p w:rsidR="00022E82" w:rsidRDefault="00BD22B2" w:rsidP="006E657F">
      <w:pPr>
        <w:pStyle w:val="a9"/>
        <w:rPr>
          <w:rFonts w:ascii="Times New Roman" w:hAnsi="Times New Roman" w:cs="Times New Roman"/>
          <w:lang w:val="ru-RU"/>
        </w:rPr>
      </w:pPr>
      <w:r w:rsidRPr="006E657F">
        <w:rPr>
          <w:rFonts w:ascii="Times New Roman" w:hAnsi="Times New Roman" w:cs="Times New Roman"/>
        </w:rPr>
        <w:t xml:space="preserve">Належним доказом наявності вищевказаних обставин і їхньої тривалості будуть служити </w:t>
      </w:r>
      <w:r w:rsidRPr="006E657F">
        <w:rPr>
          <w:rFonts w:ascii="Times New Roman" w:hAnsi="Times New Roman" w:cs="Times New Roman"/>
        </w:rPr>
        <w:lastRenderedPageBreak/>
        <w:t>довідки, які видаються Торгово-промисловою палатою України.</w:t>
      </w:r>
    </w:p>
    <w:p w:rsidR="001F2B25" w:rsidRPr="001F2B25" w:rsidRDefault="001F2B25" w:rsidP="006E657F">
      <w:pPr>
        <w:pStyle w:val="a9"/>
        <w:rPr>
          <w:rFonts w:ascii="Times New Roman" w:hAnsi="Times New Roman" w:cs="Times New Roman"/>
          <w:lang w:val="ru-RU"/>
        </w:rPr>
      </w:pPr>
    </w:p>
    <w:p w:rsidR="00022E82" w:rsidRPr="001F2B25" w:rsidRDefault="006D57B5" w:rsidP="006E657F">
      <w:pPr>
        <w:pStyle w:val="a9"/>
        <w:rPr>
          <w:rFonts w:ascii="Times New Roman" w:hAnsi="Times New Roman" w:cs="Times New Roman"/>
          <w:b/>
        </w:rPr>
      </w:pPr>
      <w:bookmarkStart w:id="6" w:name="bookmark5"/>
      <w:r w:rsidRPr="001F2B25">
        <w:rPr>
          <w:rFonts w:ascii="Times New Roman" w:hAnsi="Times New Roman" w:cs="Times New Roman"/>
          <w:b/>
        </w:rPr>
        <w:t xml:space="preserve">7.  </w:t>
      </w:r>
      <w:r w:rsidR="00BD22B2" w:rsidRPr="001F2B25">
        <w:rPr>
          <w:rFonts w:ascii="Times New Roman" w:hAnsi="Times New Roman" w:cs="Times New Roman"/>
          <w:b/>
        </w:rPr>
        <w:t xml:space="preserve"> ВІДПОВІДАЛЬНІСТЬ СТОРІН</w:t>
      </w:r>
      <w:bookmarkEnd w:id="6"/>
    </w:p>
    <w:p w:rsidR="00022E82" w:rsidRPr="00CE39A7" w:rsidRDefault="00BD22B2">
      <w:pPr>
        <w:pStyle w:val="5"/>
        <w:numPr>
          <w:ilvl w:val="0"/>
          <w:numId w:val="9"/>
        </w:numPr>
        <w:shd w:val="clear" w:color="auto" w:fill="auto"/>
        <w:spacing w:before="0" w:after="0" w:line="271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За невиконання зобов'язань, передбачених цим Договором, Сторони несуть відповідальність відповідно до чинного законодавства України.</w:t>
      </w:r>
    </w:p>
    <w:p w:rsidR="00022E82" w:rsidRPr="00CE39A7" w:rsidRDefault="00BD22B2">
      <w:pPr>
        <w:pStyle w:val="5"/>
        <w:numPr>
          <w:ilvl w:val="0"/>
          <w:numId w:val="9"/>
        </w:numPr>
        <w:shd w:val="clear" w:color="auto" w:fill="auto"/>
        <w:spacing w:before="0" w:after="0" w:line="271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Кожна зі Сторін зобов'язується зберігати конфіденційність і гарантує нерозголошення третім особам фінансової, правової, технічної, комерційної та іншої інформації, яка отримана в ході виконання Сторонами цього Договору.</w:t>
      </w:r>
    </w:p>
    <w:p w:rsidR="00022E82" w:rsidRPr="00CE39A7" w:rsidRDefault="00BD22B2">
      <w:pPr>
        <w:pStyle w:val="5"/>
        <w:numPr>
          <w:ilvl w:val="0"/>
          <w:numId w:val="9"/>
        </w:numPr>
        <w:shd w:val="clear" w:color="auto" w:fill="auto"/>
        <w:spacing w:before="0" w:after="0" w:line="271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>Вимога про збереження конфіденційності не відноситься до розголошення загальнодоступної інформації і розголошенню інформації, запитуваної в передбачених законодавством України випадках.</w:t>
      </w:r>
    </w:p>
    <w:p w:rsidR="00022E82" w:rsidRPr="00CE39A7" w:rsidRDefault="001A0E1A" w:rsidP="001A0E1A">
      <w:pPr>
        <w:pStyle w:val="5"/>
        <w:shd w:val="clear" w:color="auto" w:fill="auto"/>
        <w:tabs>
          <w:tab w:val="left" w:pos="284"/>
          <w:tab w:val="left" w:pos="709"/>
        </w:tabs>
        <w:spacing w:before="0" w:after="236" w:line="271" w:lineRule="exact"/>
        <w:ind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7.4.  </w:t>
      </w:r>
      <w:r w:rsidR="00BD22B2" w:rsidRPr="00CE39A7">
        <w:rPr>
          <w:sz w:val="24"/>
          <w:szCs w:val="24"/>
        </w:rPr>
        <w:t xml:space="preserve">Вимога про збереження конфіденційності залишається </w:t>
      </w:r>
      <w:r w:rsidRPr="00CE39A7">
        <w:rPr>
          <w:sz w:val="24"/>
          <w:szCs w:val="24"/>
        </w:rPr>
        <w:t xml:space="preserve">в силі протягом 3-х років після </w:t>
      </w:r>
      <w:r w:rsidR="00BD22B2" w:rsidRPr="00CE39A7">
        <w:rPr>
          <w:sz w:val="24"/>
          <w:szCs w:val="24"/>
        </w:rPr>
        <w:t>закінчен</w:t>
      </w:r>
      <w:r w:rsidR="006D57B5" w:rsidRPr="00CE39A7">
        <w:rPr>
          <w:sz w:val="24"/>
          <w:szCs w:val="24"/>
        </w:rPr>
        <w:t>ня терміну дії цього Договору.</w:t>
      </w:r>
    </w:p>
    <w:p w:rsidR="00022E82" w:rsidRPr="00CE39A7" w:rsidRDefault="00BD22B2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826"/>
        </w:tabs>
        <w:spacing w:line="276" w:lineRule="exact"/>
        <w:ind w:left="3260"/>
        <w:rPr>
          <w:sz w:val="24"/>
          <w:szCs w:val="24"/>
        </w:rPr>
      </w:pPr>
      <w:bookmarkStart w:id="7" w:name="bookmark6"/>
      <w:r w:rsidRPr="00CE39A7">
        <w:rPr>
          <w:sz w:val="24"/>
          <w:szCs w:val="24"/>
        </w:rPr>
        <w:t>ВИРІШЕННЯ СПОРІВ</w:t>
      </w:r>
      <w:bookmarkEnd w:id="7"/>
    </w:p>
    <w:p w:rsidR="00022E82" w:rsidRPr="00CE39A7" w:rsidRDefault="00BD22B2">
      <w:pPr>
        <w:pStyle w:val="5"/>
        <w:numPr>
          <w:ilvl w:val="1"/>
          <w:numId w:val="10"/>
        </w:numPr>
        <w:shd w:val="clear" w:color="auto" w:fill="auto"/>
        <w:tabs>
          <w:tab w:val="left" w:pos="596"/>
        </w:tabs>
        <w:spacing w:before="0" w:after="240" w:line="276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>Сторони вирішують всі спори і розбіжності, які можуть виникнути при виконанні цього Договору, шляхом переговорів. Якщо в результаті переговорів між Сторонами не було досягнуто згоди, або в разі відмови однієї із Сторін від проведення переговорів, спори вирішуються відповідно до чинного законодавства України.</w:t>
      </w:r>
    </w:p>
    <w:p w:rsidR="00022E82" w:rsidRPr="00CE39A7" w:rsidRDefault="00BD22B2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602"/>
        </w:tabs>
        <w:spacing w:line="276" w:lineRule="exact"/>
        <w:ind w:left="3040"/>
        <w:rPr>
          <w:sz w:val="24"/>
          <w:szCs w:val="24"/>
        </w:rPr>
      </w:pPr>
      <w:bookmarkStart w:id="8" w:name="bookmark7"/>
      <w:r w:rsidRPr="00CE39A7">
        <w:rPr>
          <w:sz w:val="24"/>
          <w:szCs w:val="24"/>
        </w:rPr>
        <w:t>ЗМІНА УМОВ ДОГОВОРУ</w:t>
      </w:r>
      <w:bookmarkEnd w:id="8"/>
    </w:p>
    <w:p w:rsidR="00022E82" w:rsidRPr="00CE39A7" w:rsidRDefault="00BD22B2">
      <w:pPr>
        <w:pStyle w:val="5"/>
        <w:numPr>
          <w:ilvl w:val="1"/>
          <w:numId w:val="10"/>
        </w:numPr>
        <w:shd w:val="clear" w:color="auto" w:fill="auto"/>
        <w:spacing w:before="0" w:after="242" w:line="276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Умови цього Договору можуть бути змінені за взаємною згодою Сторін, за винятком обов'язкового внесення змін до цього Договору у випадках зміни законодавчих і підзаконних нормативно-правових актів, які впливають на відносини Сторін за цим Договором, про які Сторона-ініціатор зобов'язується повідомляти іншу Сторону в письмовому вигляді.</w:t>
      </w:r>
    </w:p>
    <w:p w:rsidR="00022E82" w:rsidRPr="00CE39A7" w:rsidRDefault="00BD22B2" w:rsidP="00FD3852">
      <w:pPr>
        <w:pStyle w:val="11"/>
        <w:keepNext/>
        <w:keepLines/>
        <w:numPr>
          <w:ilvl w:val="0"/>
          <w:numId w:val="10"/>
        </w:numPr>
        <w:shd w:val="clear" w:color="auto" w:fill="auto"/>
        <w:jc w:val="center"/>
        <w:rPr>
          <w:sz w:val="24"/>
          <w:szCs w:val="24"/>
        </w:rPr>
      </w:pPr>
      <w:bookmarkStart w:id="9" w:name="bookmark8"/>
      <w:r w:rsidRPr="00CE39A7">
        <w:rPr>
          <w:sz w:val="24"/>
          <w:szCs w:val="24"/>
        </w:rPr>
        <w:t xml:space="preserve"> ІНШІ УМОВИ</w:t>
      </w:r>
      <w:bookmarkEnd w:id="9"/>
    </w:p>
    <w:p w:rsidR="00022E82" w:rsidRPr="00CE39A7" w:rsidRDefault="00BD22B2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Цей Договір складений в 2 оригінальних примірниках, які мають однакову юридичну силу, по одному для кожної із Сторін.</w:t>
      </w:r>
    </w:p>
    <w:p w:rsidR="00022E82" w:rsidRPr="00CE39A7" w:rsidRDefault="00BD22B2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У випадках, не передбачених цим Договором, сторони керуються чинним законодавством України.</w:t>
      </w:r>
    </w:p>
    <w:p w:rsidR="00022E82" w:rsidRPr="00CE39A7" w:rsidRDefault="00BD22B2">
      <w:pPr>
        <w:pStyle w:val="5"/>
        <w:shd w:val="clear" w:color="auto" w:fill="auto"/>
        <w:spacing w:before="0" w:after="0" w:line="274" w:lineRule="exact"/>
        <w:ind w:left="20" w:right="160"/>
        <w:jc w:val="left"/>
        <w:rPr>
          <w:sz w:val="24"/>
          <w:szCs w:val="24"/>
        </w:rPr>
      </w:pPr>
      <w:r w:rsidRPr="00CE39A7">
        <w:rPr>
          <w:sz w:val="24"/>
          <w:szCs w:val="24"/>
        </w:rPr>
        <w:t>З метою виконання умов Закону України «Про захист персональних даних» №2297-VI від 01.06.2010 р Сторони добровільно надає свою безумовну згоду на обробку персональних даних один одного, які стали відомими в результаті правових відносин за Договором. Обробка включає, але не обмежуючись, збір, реєстрацію, накопичення, зберігання, адаптацію, поновлення, використання та поширення (включаючи передачу), знищення персональних даних, які обробляються Сторонами, будь-якою особою, пов'язаною зі Сторонами відносинами контролю, з метою ведення, включаючи, бухгалтерського обліку та податкової звітності, а також бази даних контрагентів.</w:t>
      </w:r>
    </w:p>
    <w:p w:rsidR="00022E82" w:rsidRPr="00CE39A7" w:rsidRDefault="00BD22B2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Сторони підтверджують, що вони ознайомлені з правами згідно зі ст. 8 Закону України «Про захист персональних даних».</w:t>
      </w:r>
    </w:p>
    <w:p w:rsidR="00022E82" w:rsidRPr="00CE39A7" w:rsidRDefault="00BD22B2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Всі додатки, зміни та доповнення до цього Договору діють і є його невід'ємною частиною тільки в тому випадку, якщо вони виконані в письмовій формі та підписані повноважними представниками Сторін.</w:t>
      </w:r>
    </w:p>
    <w:p w:rsidR="00F50358" w:rsidRPr="00CE39A7" w:rsidRDefault="00F50358" w:rsidP="00F50358">
      <w:pPr>
        <w:pStyle w:val="11"/>
        <w:keepNext/>
        <w:keepLines/>
        <w:tabs>
          <w:tab w:val="left" w:pos="2931"/>
        </w:tabs>
        <w:rPr>
          <w:b w:val="0"/>
          <w:bCs w:val="0"/>
          <w:sz w:val="24"/>
          <w:szCs w:val="24"/>
        </w:rPr>
      </w:pPr>
      <w:bookmarkStart w:id="10" w:name="bookmark9"/>
      <w:r w:rsidRPr="00CE39A7">
        <w:rPr>
          <w:b w:val="0"/>
          <w:bCs w:val="0"/>
          <w:sz w:val="24"/>
          <w:szCs w:val="24"/>
        </w:rPr>
        <w:t xml:space="preserve">10.5 </w:t>
      </w:r>
      <w:r w:rsidRPr="00CE39A7">
        <w:rPr>
          <w:bCs w:val="0"/>
          <w:sz w:val="24"/>
          <w:szCs w:val="24"/>
        </w:rPr>
        <w:t>Замовник</w:t>
      </w:r>
      <w:r w:rsidRPr="00CE39A7">
        <w:rPr>
          <w:b w:val="0"/>
          <w:bCs w:val="0"/>
          <w:sz w:val="24"/>
          <w:szCs w:val="24"/>
        </w:rPr>
        <w:t xml:space="preserve"> є платником податку на прибуток на загальних умовах згідно з Податковим кодексом України.</w:t>
      </w:r>
    </w:p>
    <w:p w:rsidR="00F50358" w:rsidRPr="00CE39A7" w:rsidRDefault="00F50358" w:rsidP="00F50358">
      <w:pPr>
        <w:pStyle w:val="11"/>
        <w:keepNext/>
        <w:keepLines/>
        <w:shd w:val="clear" w:color="auto" w:fill="auto"/>
        <w:tabs>
          <w:tab w:val="left" w:pos="2931"/>
        </w:tabs>
        <w:rPr>
          <w:sz w:val="24"/>
          <w:szCs w:val="24"/>
        </w:rPr>
      </w:pPr>
      <w:r w:rsidRPr="00CE39A7">
        <w:rPr>
          <w:b w:val="0"/>
          <w:bCs w:val="0"/>
          <w:sz w:val="24"/>
          <w:szCs w:val="24"/>
        </w:rPr>
        <w:t>10.6</w:t>
      </w:r>
      <w:r w:rsidRPr="00FD3852">
        <w:rPr>
          <w:sz w:val="24"/>
          <w:szCs w:val="24"/>
          <w:lang w:bidi="ar-SA"/>
        </w:rPr>
        <w:t>Виконавець</w:t>
      </w:r>
      <w:r w:rsidRPr="00CE39A7">
        <w:rPr>
          <w:b w:val="0"/>
          <w:bCs w:val="0"/>
          <w:sz w:val="24"/>
          <w:szCs w:val="24"/>
        </w:rPr>
        <w:t xml:space="preserve"> є __________________________________</w:t>
      </w:r>
      <w:r w:rsidR="00CE39A7">
        <w:rPr>
          <w:b w:val="0"/>
          <w:bCs w:val="0"/>
          <w:sz w:val="24"/>
          <w:szCs w:val="24"/>
        </w:rPr>
        <w:t>______</w:t>
      </w:r>
      <w:r w:rsidRPr="00CE39A7">
        <w:rPr>
          <w:b w:val="0"/>
          <w:bCs w:val="0"/>
          <w:sz w:val="24"/>
          <w:szCs w:val="24"/>
        </w:rPr>
        <w:t>___________________.</w:t>
      </w:r>
    </w:p>
    <w:p w:rsidR="00F50358" w:rsidRPr="00CE39A7" w:rsidRDefault="00F50358" w:rsidP="00B94265">
      <w:pPr>
        <w:pStyle w:val="11"/>
        <w:keepNext/>
        <w:keepLines/>
        <w:shd w:val="clear" w:color="auto" w:fill="auto"/>
        <w:tabs>
          <w:tab w:val="left" w:pos="2931"/>
        </w:tabs>
        <w:ind w:left="2240"/>
        <w:rPr>
          <w:sz w:val="24"/>
          <w:szCs w:val="24"/>
        </w:rPr>
      </w:pPr>
    </w:p>
    <w:p w:rsidR="00022E82" w:rsidRPr="00CE39A7" w:rsidRDefault="00BD22B2" w:rsidP="00F503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2931"/>
        </w:tabs>
        <w:ind w:left="2240"/>
        <w:rPr>
          <w:sz w:val="24"/>
          <w:szCs w:val="24"/>
        </w:rPr>
      </w:pPr>
      <w:r w:rsidRPr="00CE39A7">
        <w:rPr>
          <w:sz w:val="24"/>
          <w:szCs w:val="24"/>
        </w:rPr>
        <w:t>АНТИКОРУПЦІЙНЕ ЗАСТЕРЕЖЕННЯ</w:t>
      </w:r>
      <w:bookmarkEnd w:id="10"/>
    </w:p>
    <w:p w:rsidR="00022E82" w:rsidRPr="00CE39A7" w:rsidRDefault="00A737B6" w:rsidP="00A737B6">
      <w:pPr>
        <w:pStyle w:val="5"/>
        <w:shd w:val="clear" w:color="auto" w:fill="auto"/>
        <w:tabs>
          <w:tab w:val="left" w:pos="534"/>
        </w:tabs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>1</w:t>
      </w:r>
      <w:r w:rsidR="00BD22B2" w:rsidRPr="00CE39A7">
        <w:rPr>
          <w:sz w:val="24"/>
          <w:szCs w:val="24"/>
        </w:rPr>
        <w:t>1</w:t>
      </w:r>
      <w:r w:rsidRPr="00CE39A7">
        <w:rPr>
          <w:sz w:val="24"/>
          <w:szCs w:val="24"/>
        </w:rPr>
        <w:t xml:space="preserve">.1   </w:t>
      </w:r>
      <w:r w:rsidR="00BD22B2" w:rsidRPr="00CE39A7">
        <w:rPr>
          <w:sz w:val="24"/>
          <w:szCs w:val="24"/>
        </w:rPr>
        <w:t xml:space="preserve"> При виконанні своїх зобов’язань за Договором, Сторони, їх представники, працівники або посередники не сплачують, не пропонують сплатити та не дозволяють виплату будь-яких грошових коштів або цінностей, для здійснення впливу на дії або рішення цих осіб з метою отримати неправомірної вигоди або інші неправомірні цілі. При виконанні своїх зобов’язань по Договору, Сторони, їх представники, працівники або посередники не вчиняють дії, які підпадають під ознаки передача/отримання </w:t>
      </w:r>
      <w:proofErr w:type="spellStart"/>
      <w:r w:rsidR="00BD22B2" w:rsidRPr="00CE39A7">
        <w:rPr>
          <w:sz w:val="24"/>
          <w:szCs w:val="24"/>
        </w:rPr>
        <w:t>хабара</w:t>
      </w:r>
      <w:proofErr w:type="spellEnd"/>
      <w:r w:rsidR="00BD22B2" w:rsidRPr="00CE39A7">
        <w:rPr>
          <w:sz w:val="24"/>
          <w:szCs w:val="24"/>
        </w:rPr>
        <w:t>, комерційний підкуп, а також дії, які порушують вимоги чинного законодавства та міжнародних актів щодо проти дії легалізації (відмивання) доходів, отриманих злочинним шляхом.</w:t>
      </w:r>
    </w:p>
    <w:p w:rsidR="00022E82" w:rsidRPr="00CE39A7" w:rsidRDefault="00BD22B2">
      <w:pPr>
        <w:pStyle w:val="5"/>
        <w:numPr>
          <w:ilvl w:val="1"/>
          <w:numId w:val="13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lastRenderedPageBreak/>
        <w:t xml:space="preserve"> У разі виникнення у Сторони підозри стосовно того, що відбулося чи може відбутися порушення положень цієї Статті, відповідна Сторона зобов’язується повідомити іншу Сторону в письмовому вигляді. В письмовому повідомленні Сторона зобов’язана посилатися на факти або надати матеріали, які достовірно підтверджують або на підставі яких можливо дійти висновку, що відбулося чи може відбутися порушення будь-яких положень цієї Статті контрагентом, його представником,, працівником або посередником щодо вчинення дій, які підпадають під ознаки передача/отримання </w:t>
      </w:r>
      <w:proofErr w:type="spellStart"/>
      <w:r w:rsidRPr="00CE39A7">
        <w:rPr>
          <w:sz w:val="24"/>
          <w:szCs w:val="24"/>
        </w:rPr>
        <w:t>хабара</w:t>
      </w:r>
      <w:proofErr w:type="spellEnd"/>
      <w:r w:rsidRPr="00CE39A7">
        <w:rPr>
          <w:sz w:val="24"/>
          <w:szCs w:val="24"/>
        </w:rPr>
        <w:t>, комерційний підкуп, а також дії, які порушують вимоги чинного законодавства та міжнародних актів щодо протидії легалізації (відмивання) доходів, отриманих злочинним шляхом.</w:t>
      </w:r>
    </w:p>
    <w:p w:rsidR="001A0E1A" w:rsidRPr="00CE39A7" w:rsidRDefault="00BD22B2">
      <w:pPr>
        <w:pStyle w:val="5"/>
        <w:numPr>
          <w:ilvl w:val="1"/>
          <w:numId w:val="13"/>
        </w:numPr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CE39A7">
        <w:rPr>
          <w:sz w:val="24"/>
          <w:szCs w:val="24"/>
        </w:rPr>
        <w:t xml:space="preserve"> Після письмового повідомлення, відповідна Сторона має право призупинити виконання зобов’язань за Договором до отримання підтвердження, що порушення не відбулося або не відбудеться. Це підтвердження має бути направлено протягом десяти р</w:t>
      </w:r>
      <w:r w:rsidR="00825CEB">
        <w:rPr>
          <w:sz w:val="24"/>
          <w:szCs w:val="24"/>
          <w:lang w:val="ru-RU"/>
        </w:rPr>
        <w:t>о</w:t>
      </w:r>
      <w:proofErr w:type="spellStart"/>
      <w:r w:rsidRPr="00CE39A7">
        <w:rPr>
          <w:sz w:val="24"/>
          <w:szCs w:val="24"/>
        </w:rPr>
        <w:t>бочих</w:t>
      </w:r>
      <w:proofErr w:type="spellEnd"/>
      <w:r w:rsidRPr="00CE39A7">
        <w:rPr>
          <w:sz w:val="24"/>
          <w:szCs w:val="24"/>
        </w:rPr>
        <w:t xml:space="preserve"> днів з дати направлення письмового повідомлення.</w:t>
      </w:r>
    </w:p>
    <w:p w:rsidR="00022E82" w:rsidRPr="00CE39A7" w:rsidRDefault="00BD22B2">
      <w:pPr>
        <w:pStyle w:val="5"/>
        <w:numPr>
          <w:ilvl w:val="1"/>
          <w:numId w:val="13"/>
        </w:numPr>
        <w:shd w:val="clear" w:color="auto" w:fill="auto"/>
        <w:tabs>
          <w:tab w:val="left" w:pos="621"/>
        </w:tabs>
        <w:spacing w:before="0" w:after="0" w:line="271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>У разі порушення однією із Сторін зобов’язань утриматись від заборонених в цьому розділі дій та/або неотримання іншою Стороною у встановленому Договором строк підтвердження, що порушення не відбулося чи не відбудеться, інша Сторона має право припинити Договір в односторонньому порядку повністю або в частково, направив письмове повідомлення про розірвання договору. Сторона, за ініціативою якої було розірвано Договір у відповідності до положень цієї статті, має право вимагати відшкодування збитків, завданих внаслідок розірвання договору.</w:t>
      </w:r>
    </w:p>
    <w:p w:rsidR="00022E82" w:rsidRPr="00CE39A7" w:rsidRDefault="00BD22B2">
      <w:pPr>
        <w:pStyle w:val="20"/>
        <w:numPr>
          <w:ilvl w:val="0"/>
          <w:numId w:val="13"/>
        </w:numPr>
        <w:shd w:val="clear" w:color="auto" w:fill="auto"/>
        <w:tabs>
          <w:tab w:val="left" w:pos="3237"/>
        </w:tabs>
        <w:spacing w:after="0" w:line="271" w:lineRule="exact"/>
        <w:ind w:left="2680"/>
        <w:jc w:val="both"/>
        <w:rPr>
          <w:sz w:val="24"/>
          <w:szCs w:val="24"/>
        </w:rPr>
      </w:pPr>
      <w:r w:rsidRPr="00CE39A7">
        <w:rPr>
          <w:sz w:val="24"/>
          <w:szCs w:val="24"/>
        </w:rPr>
        <w:t>ТЕРМІН ДІЇ ЦЬОГО ДОГОВОРУ</w:t>
      </w:r>
    </w:p>
    <w:p w:rsidR="00022E82" w:rsidRPr="00CE39A7" w:rsidRDefault="00BD22B2">
      <w:pPr>
        <w:pStyle w:val="5"/>
        <w:numPr>
          <w:ilvl w:val="0"/>
          <w:numId w:val="14"/>
        </w:numPr>
        <w:shd w:val="clear" w:color="auto" w:fill="auto"/>
        <w:spacing w:before="0" w:after="0" w:line="271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Цей Договір набуває чинності з моменту підписання його обома Сторонами і діє до «31» грудня 202</w:t>
      </w:r>
      <w:r w:rsidR="0025713E" w:rsidRPr="00CE39A7">
        <w:rPr>
          <w:sz w:val="24"/>
          <w:szCs w:val="24"/>
        </w:rPr>
        <w:t>2</w:t>
      </w:r>
      <w:r w:rsidRPr="00CE39A7">
        <w:rPr>
          <w:sz w:val="24"/>
          <w:szCs w:val="24"/>
        </w:rPr>
        <w:t xml:space="preserve"> р., а в частині невиконаних зобов'язань - до повного їх виконання.</w:t>
      </w:r>
    </w:p>
    <w:p w:rsidR="00022E82" w:rsidRPr="00CE39A7" w:rsidRDefault="00BD22B2">
      <w:pPr>
        <w:pStyle w:val="5"/>
        <w:numPr>
          <w:ilvl w:val="0"/>
          <w:numId w:val="14"/>
        </w:numPr>
        <w:shd w:val="clear" w:color="auto" w:fill="auto"/>
        <w:spacing w:before="0" w:after="0" w:line="271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Цей Договір може бути достроково розірваний за взаємною згодою Сторін або за ініціативою однієї із Сторін з обов'язковим письмовим повідомленням про це іншої Сторони не менше ніж за 30 (тридцять) календарних днів до передбачуваної дати розірвання.</w:t>
      </w:r>
    </w:p>
    <w:p w:rsidR="00022E82" w:rsidRPr="00CE39A7" w:rsidRDefault="00BD22B2">
      <w:pPr>
        <w:pStyle w:val="5"/>
        <w:numPr>
          <w:ilvl w:val="0"/>
          <w:numId w:val="14"/>
        </w:numPr>
        <w:shd w:val="clear" w:color="auto" w:fill="auto"/>
        <w:spacing w:before="0" w:after="0" w:line="271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Взаємовідносини сторін, не врегульовані цим Договором регулюються відповідно до чинного законодавства України.</w:t>
      </w:r>
    </w:p>
    <w:p w:rsidR="00022E82" w:rsidRPr="00CE39A7" w:rsidRDefault="00BD22B2">
      <w:pPr>
        <w:pStyle w:val="5"/>
        <w:numPr>
          <w:ilvl w:val="0"/>
          <w:numId w:val="14"/>
        </w:numPr>
        <w:shd w:val="clear" w:color="auto" w:fill="auto"/>
        <w:spacing w:before="0" w:after="0" w:line="271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Після підписання цього Договору всі попередні домовленості між Сторонами втрачають силу.</w:t>
      </w:r>
    </w:p>
    <w:p w:rsidR="00022E82" w:rsidRPr="00CE39A7" w:rsidRDefault="00BD22B2">
      <w:pPr>
        <w:pStyle w:val="5"/>
        <w:numPr>
          <w:ilvl w:val="0"/>
          <w:numId w:val="14"/>
        </w:numPr>
        <w:shd w:val="clear" w:color="auto" w:fill="auto"/>
        <w:spacing w:before="0" w:after="179" w:line="274" w:lineRule="exact"/>
        <w:ind w:left="20"/>
        <w:rPr>
          <w:sz w:val="24"/>
          <w:szCs w:val="24"/>
        </w:rPr>
      </w:pPr>
      <w:r w:rsidRPr="00CE39A7">
        <w:rPr>
          <w:sz w:val="24"/>
          <w:szCs w:val="24"/>
        </w:rPr>
        <w:t xml:space="preserve"> Сторони домовилися, що копії документів, що надаються в ході виконання даного Договору, мають юридичну силу до моменту обміну оригіналами (такий обмін повинен бути проведений протягом 10 календарних днів з моменту відправлення / отримання копії).</w:t>
      </w:r>
    </w:p>
    <w:p w:rsidR="00022E82" w:rsidRPr="006E657F" w:rsidRDefault="00BD22B2" w:rsidP="006E657F">
      <w:pPr>
        <w:pStyle w:val="20"/>
        <w:numPr>
          <w:ilvl w:val="0"/>
          <w:numId w:val="13"/>
        </w:numPr>
        <w:shd w:val="clear" w:color="auto" w:fill="auto"/>
        <w:tabs>
          <w:tab w:val="left" w:pos="4994"/>
        </w:tabs>
        <w:spacing w:after="0" w:line="350" w:lineRule="exact"/>
        <w:ind w:left="1134" w:right="16" w:hanging="554"/>
        <w:rPr>
          <w:sz w:val="24"/>
          <w:szCs w:val="24"/>
          <w:lang w:val="ru-RU"/>
        </w:rPr>
      </w:pPr>
      <w:r w:rsidRPr="00CE39A7">
        <w:rPr>
          <w:sz w:val="24"/>
          <w:szCs w:val="24"/>
        </w:rPr>
        <w:t xml:space="preserve">ЮРИДИЧНІ АДРЕСИ, </w:t>
      </w:r>
      <w:r w:rsidR="006E657F">
        <w:rPr>
          <w:sz w:val="24"/>
          <w:szCs w:val="24"/>
        </w:rPr>
        <w:t>БАНКІВСЬКІ РЕКВІЗИТИ ТА ПІДПИСИ</w:t>
      </w:r>
      <w:r w:rsidRPr="006E657F">
        <w:rPr>
          <w:sz w:val="24"/>
          <w:szCs w:val="24"/>
        </w:rPr>
        <w:t xml:space="preserve">СТОРІН </w:t>
      </w:r>
    </w:p>
    <w:p w:rsidR="0025713E" w:rsidRPr="00CE39A7" w:rsidRDefault="0025713E" w:rsidP="0025713E">
      <w:pPr>
        <w:pStyle w:val="20"/>
        <w:shd w:val="clear" w:color="auto" w:fill="auto"/>
        <w:tabs>
          <w:tab w:val="left" w:pos="4994"/>
        </w:tabs>
        <w:spacing w:after="0" w:line="350" w:lineRule="exact"/>
        <w:ind w:left="1134" w:right="560" w:hanging="554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4391"/>
      </w:tblGrid>
      <w:tr w:rsidR="0025713E" w:rsidRPr="00CE39A7" w:rsidTr="00B149DC">
        <w:tc>
          <w:tcPr>
            <w:tcW w:w="5372" w:type="dxa"/>
          </w:tcPr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  <w:r w:rsidRPr="00CE39A7">
              <w:rPr>
                <w:sz w:val="24"/>
                <w:szCs w:val="24"/>
              </w:rPr>
              <w:t xml:space="preserve">                                Замовник</w:t>
            </w: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CE39A7">
              <w:rPr>
                <w:rFonts w:ascii="Times New Roman" w:hAnsi="Times New Roman" w:cs="Times New Roman"/>
                <w:b/>
              </w:rPr>
              <w:t>КОМУНАЛЬНЕ ПІДПРИЄМСТВО ТЕПЛОВИХ МЕРЕЖ “КРИВОРІЖТЕПЛОМЕРЕЖА”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r w:rsidRPr="00CE39A7">
              <w:rPr>
                <w:rFonts w:ascii="Times New Roman" w:hAnsi="Times New Roman" w:cs="Times New Roman"/>
                <w:bCs/>
              </w:rPr>
              <w:t>50000, м. Кривий Ріг, пр. Дежньова, 9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r w:rsidRPr="00CE39A7">
              <w:rPr>
                <w:rFonts w:ascii="Times New Roman" w:hAnsi="Times New Roman" w:cs="Times New Roman"/>
                <w:bCs/>
              </w:rPr>
              <w:t>Код ЄДРПОУ 03342184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r w:rsidRPr="00CE39A7">
              <w:rPr>
                <w:rFonts w:ascii="Times New Roman" w:hAnsi="Times New Roman" w:cs="Times New Roman"/>
                <w:bCs/>
              </w:rPr>
              <w:t xml:space="preserve">UA                      </w:t>
            </w:r>
          </w:p>
          <w:p w:rsidR="0025713E" w:rsidRPr="00CE39A7" w:rsidRDefault="0025713E" w:rsidP="0025713E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</w:rPr>
            </w:pPr>
            <w:r w:rsidRPr="00CE39A7">
              <w:rPr>
                <w:rFonts w:ascii="Times New Roman" w:hAnsi="Times New Roman" w:cs="Times New Roman"/>
                <w:bCs/>
              </w:rPr>
              <w:t xml:space="preserve">      в банку                  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proofErr w:type="spellStart"/>
            <w:r w:rsidRPr="00CE39A7">
              <w:rPr>
                <w:rFonts w:ascii="Times New Roman" w:hAnsi="Times New Roman" w:cs="Times New Roman"/>
                <w:bCs/>
              </w:rPr>
              <w:t>Св</w:t>
            </w:r>
            <w:proofErr w:type="spellEnd"/>
            <w:r w:rsidRPr="00CE39A7">
              <w:rPr>
                <w:rFonts w:ascii="Times New Roman" w:hAnsi="Times New Roman" w:cs="Times New Roman"/>
                <w:bCs/>
              </w:rPr>
              <w:t>-во № 200101035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r w:rsidRPr="00CE39A7">
              <w:rPr>
                <w:rFonts w:ascii="Times New Roman" w:hAnsi="Times New Roman" w:cs="Times New Roman"/>
                <w:bCs/>
              </w:rPr>
              <w:t>ІПН № 033421804822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proofErr w:type="spellStart"/>
            <w:r w:rsidRPr="00CE39A7">
              <w:rPr>
                <w:rFonts w:ascii="Times New Roman" w:hAnsi="Times New Roman" w:cs="Times New Roman"/>
                <w:bCs/>
              </w:rPr>
              <w:t>тел</w:t>
            </w:r>
            <w:proofErr w:type="spellEnd"/>
            <w:r w:rsidRPr="00CE39A7">
              <w:rPr>
                <w:rFonts w:ascii="Times New Roman" w:hAnsi="Times New Roman" w:cs="Times New Roman"/>
                <w:bCs/>
              </w:rPr>
              <w:t xml:space="preserve">.  (056) 409-51-16, 409-51-54, </w:t>
            </w:r>
          </w:p>
          <w:p w:rsidR="0025713E" w:rsidRPr="00CE39A7" w:rsidRDefault="0025713E" w:rsidP="0025713E">
            <w:pPr>
              <w:ind w:left="317"/>
              <w:rPr>
                <w:rFonts w:ascii="Times New Roman" w:hAnsi="Times New Roman" w:cs="Times New Roman"/>
                <w:bCs/>
              </w:rPr>
            </w:pPr>
            <w:r w:rsidRPr="00CE39A7">
              <w:rPr>
                <w:rFonts w:ascii="Times New Roman" w:hAnsi="Times New Roman" w:cs="Times New Roman"/>
                <w:bCs/>
              </w:rPr>
              <w:t>409-51-18</w:t>
            </w: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  <w:r w:rsidRPr="00CE39A7">
              <w:rPr>
                <w:sz w:val="24"/>
                <w:szCs w:val="24"/>
              </w:rPr>
              <w:t xml:space="preserve">      ___________________ С.М. </w:t>
            </w:r>
            <w:proofErr w:type="spellStart"/>
            <w:r w:rsidRPr="00CE39A7">
              <w:rPr>
                <w:sz w:val="24"/>
                <w:szCs w:val="24"/>
              </w:rPr>
              <w:t>Мітін</w:t>
            </w:r>
            <w:proofErr w:type="spellEnd"/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b w:val="0"/>
                <w:sz w:val="24"/>
                <w:szCs w:val="24"/>
              </w:rPr>
            </w:pPr>
            <w:r w:rsidRPr="00CE39A7">
              <w:rPr>
                <w:b w:val="0"/>
                <w:sz w:val="24"/>
                <w:szCs w:val="24"/>
              </w:rPr>
              <w:t xml:space="preserve"> М.П.</w:t>
            </w:r>
          </w:p>
        </w:tc>
        <w:tc>
          <w:tcPr>
            <w:tcW w:w="4391" w:type="dxa"/>
          </w:tcPr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  <w:r w:rsidRPr="00CE39A7">
              <w:rPr>
                <w:sz w:val="24"/>
                <w:szCs w:val="24"/>
              </w:rPr>
              <w:t xml:space="preserve">                       Виконавець</w:t>
            </w: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CF7511" w:rsidRPr="00CE39A7" w:rsidRDefault="00CF7511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25713E" w:rsidP="0025713E">
            <w:pPr>
              <w:pStyle w:val="20"/>
              <w:shd w:val="clear" w:color="auto" w:fill="auto"/>
              <w:tabs>
                <w:tab w:val="left" w:pos="4994"/>
              </w:tabs>
              <w:spacing w:after="0" w:line="350" w:lineRule="exact"/>
              <w:ind w:right="560"/>
              <w:rPr>
                <w:sz w:val="24"/>
                <w:szCs w:val="24"/>
              </w:rPr>
            </w:pPr>
          </w:p>
          <w:p w:rsidR="0025713E" w:rsidRPr="00CE39A7" w:rsidRDefault="00CF7511" w:rsidP="00CF7511">
            <w:pPr>
              <w:pStyle w:val="20"/>
              <w:ind w:left="616" w:hanging="616"/>
              <w:rPr>
                <w:sz w:val="24"/>
                <w:szCs w:val="24"/>
              </w:rPr>
            </w:pPr>
            <w:r w:rsidRPr="00CE39A7">
              <w:rPr>
                <w:sz w:val="24"/>
                <w:szCs w:val="24"/>
              </w:rPr>
              <w:t xml:space="preserve">           ____________________                                 </w:t>
            </w:r>
            <w:r w:rsidRPr="00CE39A7">
              <w:rPr>
                <w:b w:val="0"/>
                <w:sz w:val="24"/>
                <w:szCs w:val="24"/>
              </w:rPr>
              <w:t>М.П.</w:t>
            </w:r>
          </w:p>
        </w:tc>
      </w:tr>
    </w:tbl>
    <w:p w:rsidR="0025713E" w:rsidRPr="006E657F" w:rsidRDefault="0025713E" w:rsidP="006E657F">
      <w:pPr>
        <w:pStyle w:val="20"/>
        <w:shd w:val="clear" w:color="auto" w:fill="auto"/>
        <w:tabs>
          <w:tab w:val="left" w:pos="4994"/>
        </w:tabs>
        <w:spacing w:after="0" w:line="350" w:lineRule="exact"/>
        <w:ind w:right="560"/>
        <w:rPr>
          <w:sz w:val="24"/>
          <w:szCs w:val="24"/>
          <w:lang w:val="ru-RU"/>
        </w:rPr>
      </w:pPr>
    </w:p>
    <w:sectPr w:rsidR="0025713E" w:rsidRPr="006E657F" w:rsidSect="006E657F">
      <w:type w:val="continuous"/>
      <w:pgSz w:w="11909" w:h="16838"/>
      <w:pgMar w:top="567" w:right="1061" w:bottom="712" w:left="1061" w:header="0" w:footer="3" w:gutter="1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D2" w:rsidRDefault="00C067D2">
      <w:r>
        <w:separator/>
      </w:r>
    </w:p>
  </w:endnote>
  <w:endnote w:type="continuationSeparator" w:id="0">
    <w:p w:rsidR="00C067D2" w:rsidRDefault="00C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D2" w:rsidRDefault="00C067D2"/>
  </w:footnote>
  <w:footnote w:type="continuationSeparator" w:id="0">
    <w:p w:rsidR="00C067D2" w:rsidRDefault="00C06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B81272"/>
    <w:multiLevelType w:val="multilevel"/>
    <w:tmpl w:val="9424BB2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D4D0E"/>
    <w:multiLevelType w:val="multilevel"/>
    <w:tmpl w:val="B616EE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527737"/>
    <w:multiLevelType w:val="multilevel"/>
    <w:tmpl w:val="6FEC39A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F1C37"/>
    <w:multiLevelType w:val="multilevel"/>
    <w:tmpl w:val="5532D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4679C6"/>
    <w:multiLevelType w:val="multilevel"/>
    <w:tmpl w:val="D9726B0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C1CDD"/>
    <w:multiLevelType w:val="multilevel"/>
    <w:tmpl w:val="80829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F3D63"/>
    <w:multiLevelType w:val="multilevel"/>
    <w:tmpl w:val="74881F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9555F3"/>
    <w:multiLevelType w:val="multilevel"/>
    <w:tmpl w:val="490487B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B11BFE"/>
    <w:multiLevelType w:val="multilevel"/>
    <w:tmpl w:val="08C6F5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16B0A"/>
    <w:multiLevelType w:val="multilevel"/>
    <w:tmpl w:val="396C537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83AA8"/>
    <w:multiLevelType w:val="multilevel"/>
    <w:tmpl w:val="F4A4C2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34F93"/>
    <w:multiLevelType w:val="multilevel"/>
    <w:tmpl w:val="E5801D0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27A6B"/>
    <w:multiLevelType w:val="multilevel"/>
    <w:tmpl w:val="73A03EC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006055"/>
    <w:multiLevelType w:val="multilevel"/>
    <w:tmpl w:val="DC50A43A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F7D29"/>
    <w:multiLevelType w:val="multilevel"/>
    <w:tmpl w:val="D9CAD9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6">
    <w:nsid w:val="690948AD"/>
    <w:multiLevelType w:val="multilevel"/>
    <w:tmpl w:val="98B018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AB2AAC"/>
    <w:multiLevelType w:val="multilevel"/>
    <w:tmpl w:val="2684208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3A18E1"/>
    <w:multiLevelType w:val="multilevel"/>
    <w:tmpl w:val="36B2DC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25771"/>
    <w:multiLevelType w:val="multilevel"/>
    <w:tmpl w:val="A530B0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17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2E82"/>
    <w:rsid w:val="00016DFD"/>
    <w:rsid w:val="00022E82"/>
    <w:rsid w:val="000D1BC9"/>
    <w:rsid w:val="000D3E93"/>
    <w:rsid w:val="001A0E1A"/>
    <w:rsid w:val="001F2B25"/>
    <w:rsid w:val="002038C6"/>
    <w:rsid w:val="00223D67"/>
    <w:rsid w:val="0025713E"/>
    <w:rsid w:val="003C7A2B"/>
    <w:rsid w:val="003E6902"/>
    <w:rsid w:val="00426C87"/>
    <w:rsid w:val="0050022F"/>
    <w:rsid w:val="005C321B"/>
    <w:rsid w:val="00611544"/>
    <w:rsid w:val="00626543"/>
    <w:rsid w:val="006909C5"/>
    <w:rsid w:val="006A40B9"/>
    <w:rsid w:val="006D57B5"/>
    <w:rsid w:val="006E657F"/>
    <w:rsid w:val="007324CD"/>
    <w:rsid w:val="007B796B"/>
    <w:rsid w:val="00825CEB"/>
    <w:rsid w:val="008776E5"/>
    <w:rsid w:val="00986ECE"/>
    <w:rsid w:val="009A0D56"/>
    <w:rsid w:val="009B2416"/>
    <w:rsid w:val="00A737B6"/>
    <w:rsid w:val="00B149DC"/>
    <w:rsid w:val="00B44766"/>
    <w:rsid w:val="00B94265"/>
    <w:rsid w:val="00BA7BBD"/>
    <w:rsid w:val="00BD22B2"/>
    <w:rsid w:val="00C067D2"/>
    <w:rsid w:val="00CE39A7"/>
    <w:rsid w:val="00CF7511"/>
    <w:rsid w:val="00DE65DD"/>
    <w:rsid w:val="00E009F7"/>
    <w:rsid w:val="00F00495"/>
    <w:rsid w:val="00F50358"/>
    <w:rsid w:val="00FD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6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5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0">
    <w:name w:val="Основной текст + Курсив;Интервал 0 pt"/>
    <w:basedOn w:val="a4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1">
    <w:name w:val="Основной текст1"/>
    <w:basedOn w:val="a4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">
    <w:name w:val="Основной текст2"/>
    <w:basedOn w:val="a4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5pt">
    <w:name w:val="Основной текст + 10;5 pt;Полужирный"/>
    <w:basedOn w:val="a4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5pt0">
    <w:name w:val="Основной текст + 10;5 pt;Полужирный"/>
    <w:basedOn w:val="a4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3"/>
    <w:basedOn w:val="a4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1">
    <w:name w:val="Основной текст + Курсив;Интервал 0 pt"/>
    <w:basedOn w:val="a4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">
    <w:name w:val="Основной текст4"/>
    <w:basedOn w:val="a4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12">
    <w:name w:val="Заголовок №1 + Не полужирный"/>
    <w:basedOn w:val="10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2">
    <w:name w:val="Основной текст (2) + Не полужирный"/>
    <w:basedOn w:val="2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-2pt">
    <w:name w:val="Основной текст (2) + Интервал -2 pt"/>
    <w:basedOn w:val="2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w w:val="150"/>
      <w:sz w:val="23"/>
      <w:szCs w:val="23"/>
      <w:u w:val="none"/>
      <w:lang w:val="de-DE" w:eastAsia="de-DE" w:bidi="de-DE"/>
    </w:rPr>
  </w:style>
  <w:style w:type="character" w:customStyle="1" w:styleId="30pt100">
    <w:name w:val="Основной текст (3) + Полужирный;Не курсив;Интервал 0 pt;Масштаб 100%"/>
    <w:basedOn w:val="30"/>
    <w:rsid w:val="008776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0pt">
    <w:name w:val="Основной текст (3) + Интервал 0 pt"/>
    <w:basedOn w:val="30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3"/>
      <w:szCs w:val="23"/>
      <w:u w:val="none"/>
      <w:lang w:val="de-DE" w:eastAsia="de-DE" w:bidi="de-DE"/>
    </w:rPr>
  </w:style>
  <w:style w:type="character" w:customStyle="1" w:styleId="2Exact">
    <w:name w:val="Основной текст (2) Exact"/>
    <w:basedOn w:val="a0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link w:val="40"/>
    <w:rsid w:val="008776E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50"/>
      <w:szCs w:val="50"/>
      <w:u w:val="none"/>
      <w:lang w:val="de-DE" w:eastAsia="de-DE" w:bidi="de-DE"/>
    </w:rPr>
  </w:style>
  <w:style w:type="character" w:customStyle="1" w:styleId="4Exact0">
    <w:name w:val="Основной текст (4) Exact"/>
    <w:basedOn w:val="4Exact"/>
    <w:rsid w:val="008776E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50"/>
      <w:szCs w:val="50"/>
      <w:u w:val="none"/>
      <w:lang w:val="de-DE" w:eastAsia="de-DE" w:bidi="de-DE"/>
    </w:rPr>
  </w:style>
  <w:style w:type="character" w:customStyle="1" w:styleId="5Exact">
    <w:name w:val="Основной текст (5) Exact"/>
    <w:basedOn w:val="a0"/>
    <w:link w:val="50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13"/>
      <w:szCs w:val="13"/>
      <w:u w:val="none"/>
    </w:rPr>
  </w:style>
  <w:style w:type="character" w:customStyle="1" w:styleId="5Exact0">
    <w:name w:val="Основной текст (5) Exact"/>
    <w:basedOn w:val="5Exact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5115pt0ptExact">
    <w:name w:val="Основной текст (5) + 11;5 pt;Полужирный;Интервал 0 pt Exact"/>
    <w:basedOn w:val="5Exact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6Exact">
    <w:name w:val="Основной текст (6) Exact"/>
    <w:basedOn w:val="a0"/>
    <w:link w:val="6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695pt0ptExact">
    <w:name w:val="Основной текст (6) + 9;5 pt;Полужирный;Интервал 0 pt Exact"/>
    <w:basedOn w:val="6Exact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6Exact0">
    <w:name w:val="Основной текст (6) Exact"/>
    <w:basedOn w:val="6Exact"/>
    <w:rsid w:val="00877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0ptExact">
    <w:name w:val="Основной текст (6) + Полужирный;Интервал 0 pt Exact"/>
    <w:basedOn w:val="6Exact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15pt0ptExact">
    <w:name w:val="Основной текст (6) + 15 pt;Курсив;Интервал 0 pt Exact"/>
    <w:basedOn w:val="6Exact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64pt0ptExact">
    <w:name w:val="Основной текст (6) + 4 pt;Курсив;Интервал 0 pt Exact"/>
    <w:basedOn w:val="6Exact"/>
    <w:rsid w:val="00877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5pt0ptExact">
    <w:name w:val="Основной текст (6) + 5 pt;Полужирный;Интервал 0 pt Exact"/>
    <w:basedOn w:val="6Exact"/>
    <w:rsid w:val="00877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776E5"/>
    <w:pPr>
      <w:shd w:val="clear" w:color="auto" w:fill="FFFFFF"/>
      <w:spacing w:after="240" w:line="27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8776E5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776E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8776E5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i/>
      <w:iCs/>
      <w:spacing w:val="-30"/>
      <w:w w:val="150"/>
      <w:sz w:val="23"/>
      <w:szCs w:val="23"/>
      <w:lang w:val="de-DE" w:eastAsia="de-DE" w:bidi="de-DE"/>
    </w:rPr>
  </w:style>
  <w:style w:type="paragraph" w:customStyle="1" w:styleId="40">
    <w:name w:val="Основной текст (4)"/>
    <w:basedOn w:val="a"/>
    <w:link w:val="4Exact"/>
    <w:rsid w:val="008776E5"/>
    <w:pPr>
      <w:shd w:val="clear" w:color="auto" w:fill="FFFFFF"/>
      <w:spacing w:line="0" w:lineRule="atLeast"/>
    </w:pPr>
    <w:rPr>
      <w:rFonts w:ascii="Impact" w:eastAsia="Impact" w:hAnsi="Impact" w:cs="Impact"/>
      <w:spacing w:val="2"/>
      <w:sz w:val="50"/>
      <w:szCs w:val="50"/>
      <w:lang w:val="de-DE" w:eastAsia="de-DE" w:bidi="de-DE"/>
    </w:rPr>
  </w:style>
  <w:style w:type="paragraph" w:customStyle="1" w:styleId="50">
    <w:name w:val="Основной текст (5)"/>
    <w:basedOn w:val="a"/>
    <w:link w:val="5Exact"/>
    <w:rsid w:val="008776E5"/>
    <w:pPr>
      <w:shd w:val="clear" w:color="auto" w:fill="FFFFFF"/>
      <w:spacing w:line="180" w:lineRule="exact"/>
      <w:jc w:val="right"/>
    </w:pPr>
    <w:rPr>
      <w:rFonts w:ascii="Times New Roman" w:eastAsia="Times New Roman" w:hAnsi="Times New Roman" w:cs="Times New Roman"/>
      <w:spacing w:val="26"/>
      <w:sz w:val="13"/>
      <w:szCs w:val="13"/>
    </w:rPr>
  </w:style>
  <w:style w:type="paragraph" w:customStyle="1" w:styleId="6">
    <w:name w:val="Основной текст (6)"/>
    <w:basedOn w:val="a"/>
    <w:link w:val="6Exact"/>
    <w:rsid w:val="008776E5"/>
    <w:pPr>
      <w:shd w:val="clear" w:color="auto" w:fill="FFFFFF"/>
      <w:spacing w:line="180" w:lineRule="exact"/>
      <w:ind w:firstLine="200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styleId="a7">
    <w:name w:val="List Paragraph"/>
    <w:basedOn w:val="a"/>
    <w:uiPriority w:val="34"/>
    <w:qFormat/>
    <w:rsid w:val="007B796B"/>
    <w:pPr>
      <w:ind w:left="720"/>
      <w:contextualSpacing/>
    </w:pPr>
  </w:style>
  <w:style w:type="table" w:styleId="a8">
    <w:name w:val="Table Grid"/>
    <w:basedOn w:val="a1"/>
    <w:uiPriority w:val="59"/>
    <w:rsid w:val="0025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C7A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w w:val="150"/>
      <w:sz w:val="23"/>
      <w:szCs w:val="23"/>
      <w:u w:val="none"/>
      <w:lang w:val="de-DE" w:eastAsia="de-DE" w:bidi="de-DE"/>
    </w:rPr>
  </w:style>
  <w:style w:type="character" w:customStyle="1" w:styleId="30pt100">
    <w:name w:val="Основной текст (3) + Полужирный;Не курсив;Интервал 0 pt;Масштаб 100%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3"/>
      <w:szCs w:val="23"/>
      <w:u w:val="none"/>
      <w:lang w:val="de-DE" w:eastAsia="de-DE" w:bidi="de-D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50"/>
      <w:szCs w:val="50"/>
      <w:u w:val="none"/>
      <w:lang w:val="de-DE" w:eastAsia="de-DE" w:bidi="de-DE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50"/>
      <w:szCs w:val="50"/>
      <w:u w:val="none"/>
      <w:lang w:val="de-DE" w:eastAsia="de-DE" w:bidi="de-DE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5115pt0ptExact">
    <w:name w:val="Основной текст (5) + 11;5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695pt0ptExact">
    <w:name w:val="Основной текст (6) + 9;5 pt;Полужирный;Интервал 0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0ptExact">
    <w:name w:val="Основной текст (6) + Полужирный;Интервал 0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15pt0ptExact">
    <w:name w:val="Основной текст (6) + 15 pt;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64pt0ptExact">
    <w:name w:val="Основной текст (6) + 4 pt;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5pt0ptExact">
    <w:name w:val="Основной текст (6) + 5 pt;Полужирный;Интервал 0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i/>
      <w:iCs/>
      <w:spacing w:val="-30"/>
      <w:w w:val="150"/>
      <w:sz w:val="23"/>
      <w:szCs w:val="23"/>
      <w:lang w:val="de-DE" w:eastAsia="de-DE" w:bidi="de-DE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spacing w:val="2"/>
      <w:sz w:val="50"/>
      <w:szCs w:val="50"/>
      <w:lang w:val="de-DE" w:eastAsia="de-DE" w:bidi="de-DE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180" w:lineRule="exact"/>
      <w:jc w:val="right"/>
    </w:pPr>
    <w:rPr>
      <w:rFonts w:ascii="Times New Roman" w:eastAsia="Times New Roman" w:hAnsi="Times New Roman" w:cs="Times New Roman"/>
      <w:spacing w:val="26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80" w:lineRule="exact"/>
      <w:ind w:firstLine="200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styleId="a7">
    <w:name w:val="List Paragraph"/>
    <w:basedOn w:val="a"/>
    <w:uiPriority w:val="34"/>
    <w:qFormat/>
    <w:rsid w:val="007B796B"/>
    <w:pPr>
      <w:ind w:left="720"/>
      <w:contextualSpacing/>
    </w:pPr>
  </w:style>
  <w:style w:type="table" w:styleId="a8">
    <w:name w:val="Table Grid"/>
    <w:basedOn w:val="a1"/>
    <w:uiPriority w:val="59"/>
    <w:rsid w:val="0025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C7A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2022-11-02T12:34:00Z</dcterms:created>
  <dcterms:modified xsi:type="dcterms:W3CDTF">2022-11-03T09:41:00Z</dcterms:modified>
</cp:coreProperties>
</file>