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53C77" w14:textId="3A2D9A1B" w:rsidR="00F82872" w:rsidRPr="00F82872" w:rsidRDefault="00F82872" w:rsidP="00F82872">
      <w:pPr>
        <w:rPr>
          <w:b/>
          <w:bCs/>
          <w:lang w:val="uk-UA"/>
        </w:rPr>
      </w:pPr>
      <w:r w:rsidRPr="00F82872">
        <w:rPr>
          <w:b/>
          <w:bCs/>
          <w:lang w:val="uk-UA"/>
        </w:rPr>
        <w:t xml:space="preserve">                                                                   </w:t>
      </w:r>
      <w:r>
        <w:rPr>
          <w:b/>
          <w:bCs/>
          <w:lang w:val="uk-UA"/>
        </w:rPr>
        <w:t xml:space="preserve">                                       </w:t>
      </w:r>
      <w:r w:rsidRPr="00F82872">
        <w:rPr>
          <w:b/>
          <w:bCs/>
          <w:lang w:val="uk-UA"/>
        </w:rPr>
        <w:t>Додаток 2</w:t>
      </w:r>
    </w:p>
    <w:p w14:paraId="7243440F" w14:textId="642EF730" w:rsidR="00F82872" w:rsidRPr="00F82872" w:rsidRDefault="00F82872" w:rsidP="007D3DA9">
      <w:pPr>
        <w:jc w:val="center"/>
        <w:rPr>
          <w:b/>
          <w:bCs/>
          <w:lang w:val="uk-UA"/>
        </w:rPr>
      </w:pPr>
      <w:r w:rsidRPr="00F82872">
        <w:rPr>
          <w:b/>
          <w:bCs/>
          <w:lang w:val="uk-UA"/>
        </w:rPr>
        <w:t xml:space="preserve"> </w:t>
      </w:r>
      <w:r>
        <w:rPr>
          <w:b/>
          <w:bCs/>
          <w:lang w:val="uk-UA"/>
        </w:rPr>
        <w:t xml:space="preserve">                                                                                 </w:t>
      </w:r>
      <w:r w:rsidRPr="00F82872">
        <w:rPr>
          <w:b/>
          <w:bCs/>
          <w:lang w:val="uk-UA"/>
        </w:rPr>
        <w:t>до тендерної документації</w:t>
      </w:r>
    </w:p>
    <w:p w14:paraId="47D3C668" w14:textId="77777777" w:rsidR="00F82872" w:rsidRDefault="00F82872" w:rsidP="007D3DA9">
      <w:pPr>
        <w:jc w:val="center"/>
      </w:pPr>
    </w:p>
    <w:p w14:paraId="276FB707" w14:textId="77777777" w:rsidR="00F82872" w:rsidRDefault="00F82872" w:rsidP="007D3DA9">
      <w:pPr>
        <w:jc w:val="center"/>
      </w:pPr>
    </w:p>
    <w:p w14:paraId="7C786743" w14:textId="77777777" w:rsidR="00F82872" w:rsidRPr="00F82872" w:rsidRDefault="00F82872" w:rsidP="00F82872">
      <w:pPr>
        <w:shd w:val="clear" w:color="auto" w:fill="FFFFFF"/>
        <w:ind w:right="-286"/>
        <w:jc w:val="center"/>
        <w:rPr>
          <w:b/>
          <w:color w:val="000000"/>
        </w:rPr>
      </w:pPr>
      <w:r w:rsidRPr="00F82872">
        <w:rPr>
          <w:b/>
          <w:color w:val="000000"/>
        </w:rPr>
        <w:t>ТЕХНІЧНІ ВИМОГИ ТА ЯКІСНІ ХАРАКТЕРИСТИКИ ПРЕДМЕТА ЗАКУПІВЛІ</w:t>
      </w:r>
    </w:p>
    <w:p w14:paraId="474B355A" w14:textId="77777777" w:rsidR="00F82872" w:rsidRDefault="00F82872" w:rsidP="00F82872">
      <w:pPr>
        <w:shd w:val="clear" w:color="auto" w:fill="FFFFFF"/>
        <w:ind w:right="-286"/>
        <w:jc w:val="center"/>
        <w:rPr>
          <w:b/>
          <w:color w:val="000000"/>
          <w:lang w:val="uk-UA"/>
        </w:rPr>
      </w:pPr>
    </w:p>
    <w:p w14:paraId="3BDAD054" w14:textId="1200F6E5" w:rsidR="00F82872" w:rsidRDefault="00F82872" w:rsidP="00F82872">
      <w:pPr>
        <w:pStyle w:val="afc"/>
        <w:jc w:val="center"/>
      </w:pPr>
      <w:r w:rsidRPr="00F82872">
        <w:rPr>
          <w:b/>
          <w:bCs/>
          <w:color w:val="000000"/>
          <w:lang w:val="uk-UA" w:eastAsia="uk-UA"/>
        </w:rPr>
        <w:t xml:space="preserve">Вакуумний вимикач </w:t>
      </w:r>
      <w:r w:rsidRPr="00F82872">
        <w:rPr>
          <w:b/>
          <w:bCs/>
          <w:color w:val="000000"/>
          <w:lang w:val="en-US" w:eastAsia="uk-UA"/>
        </w:rPr>
        <w:t>RV</w:t>
      </w:r>
      <w:r w:rsidRPr="00F82872">
        <w:rPr>
          <w:b/>
          <w:bCs/>
          <w:color w:val="000000"/>
          <w:lang w:eastAsia="uk-UA"/>
        </w:rPr>
        <w:t xml:space="preserve">-12-20/630 У2 з </w:t>
      </w:r>
      <w:proofErr w:type="spellStart"/>
      <w:r w:rsidRPr="00F82872">
        <w:rPr>
          <w:b/>
          <w:bCs/>
          <w:color w:val="000000"/>
          <w:lang w:eastAsia="uk-UA"/>
        </w:rPr>
        <w:t>механ</w:t>
      </w:r>
      <w:r w:rsidRPr="00F82872">
        <w:rPr>
          <w:b/>
          <w:bCs/>
          <w:color w:val="000000"/>
          <w:lang w:val="uk-UA" w:eastAsia="uk-UA"/>
        </w:rPr>
        <w:t>ізмом</w:t>
      </w:r>
      <w:proofErr w:type="spellEnd"/>
      <w:r w:rsidRPr="00F82872">
        <w:rPr>
          <w:b/>
          <w:bCs/>
          <w:color w:val="000000"/>
          <w:lang w:val="uk-UA" w:eastAsia="uk-UA"/>
        </w:rPr>
        <w:t xml:space="preserve">  блокування</w:t>
      </w:r>
      <w:r w:rsidRPr="00F82872">
        <w:t xml:space="preserve"> </w:t>
      </w:r>
    </w:p>
    <w:p w14:paraId="4A0C64C4" w14:textId="77777777" w:rsidR="00F82872" w:rsidRPr="00F82872" w:rsidRDefault="00F82872" w:rsidP="00F82872">
      <w:pPr>
        <w:pStyle w:val="afc"/>
        <w:jc w:val="center"/>
      </w:pPr>
    </w:p>
    <w:p w14:paraId="6B4D254F" w14:textId="73D0CC7D" w:rsidR="00E21E40" w:rsidRDefault="00F82872" w:rsidP="00F82872">
      <w:pPr>
        <w:pStyle w:val="afc"/>
        <w:jc w:val="center"/>
        <w:rPr>
          <w:b/>
          <w:lang w:val="uk-UA" w:bidi="en-US"/>
        </w:rPr>
      </w:pPr>
      <w:r w:rsidRPr="00F82872">
        <w:rPr>
          <w:b/>
          <w:bCs/>
          <w:color w:val="000000"/>
          <w:lang w:val="uk-UA" w:eastAsia="uk-UA"/>
        </w:rPr>
        <w:t xml:space="preserve">код за ДК 021:2015 </w:t>
      </w:r>
      <w:r w:rsidRPr="00925ED3">
        <w:rPr>
          <w:b/>
          <w:lang w:val="uk-UA" w:bidi="en-US"/>
        </w:rPr>
        <w:t xml:space="preserve">31210000-1 – Електрична апаратура для </w:t>
      </w:r>
      <w:proofErr w:type="spellStart"/>
      <w:r w:rsidRPr="00925ED3">
        <w:rPr>
          <w:b/>
          <w:lang w:val="uk-UA" w:bidi="en-US"/>
        </w:rPr>
        <w:t>комутування</w:t>
      </w:r>
      <w:proofErr w:type="spellEnd"/>
      <w:r w:rsidRPr="00925ED3">
        <w:rPr>
          <w:b/>
          <w:lang w:val="uk-UA" w:bidi="en-US"/>
        </w:rPr>
        <w:t xml:space="preserve"> та захисту електричних кіл</w:t>
      </w:r>
    </w:p>
    <w:p w14:paraId="2C41D572" w14:textId="48BD4C24" w:rsidR="009B1288" w:rsidRDefault="009B1288" w:rsidP="00F82872">
      <w:pPr>
        <w:pStyle w:val="afc"/>
        <w:jc w:val="center"/>
        <w:rPr>
          <w:b/>
          <w:bCs/>
          <w:lang w:val="uk-UA" w:bidi="en-US"/>
        </w:rPr>
      </w:pPr>
      <w:r w:rsidRPr="009B1288">
        <w:rPr>
          <w:b/>
          <w:bCs/>
          <w:lang w:val="uk-UA" w:bidi="en-US"/>
        </w:rPr>
        <w:t>(31211310-4 автоматичні вимикачі)</w:t>
      </w:r>
    </w:p>
    <w:p w14:paraId="211ED287" w14:textId="77777777" w:rsidR="0084171D" w:rsidRPr="009B1288" w:rsidRDefault="0084171D" w:rsidP="00F82872">
      <w:pPr>
        <w:pStyle w:val="afc"/>
        <w:jc w:val="center"/>
        <w:rPr>
          <w:b/>
          <w:bCs/>
          <w:lang w:val="uk-UA"/>
        </w:rPr>
      </w:pPr>
    </w:p>
    <w:p w14:paraId="099D46C8" w14:textId="77777777" w:rsidR="00891A16" w:rsidRDefault="00891A16" w:rsidP="0084171D">
      <w:pPr>
        <w:shd w:val="clear" w:color="auto" w:fill="FFFFFF"/>
        <w:autoSpaceDE w:val="0"/>
        <w:autoSpaceDN w:val="0"/>
        <w:adjustRightInd w:val="0"/>
        <w:ind w:left="284" w:firstLine="708"/>
        <w:rPr>
          <w:rStyle w:val="fontstyle01"/>
          <w:rFonts w:ascii="Times New Roman" w:hAnsi="Times New Roman"/>
          <w:sz w:val="24"/>
          <w:szCs w:val="24"/>
          <w:lang w:val="uk-UA"/>
        </w:rPr>
      </w:pPr>
      <w:proofErr w:type="spellStart"/>
      <w:r w:rsidRPr="00891A16">
        <w:rPr>
          <w:rStyle w:val="fontstyle01"/>
          <w:rFonts w:ascii="Times New Roman" w:hAnsi="Times New Roman"/>
          <w:sz w:val="24"/>
          <w:szCs w:val="24"/>
        </w:rPr>
        <w:t>Вакуумний</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вимикач</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призначений</w:t>
      </w:r>
      <w:proofErr w:type="spellEnd"/>
      <w:r w:rsidRPr="00891A16">
        <w:rPr>
          <w:rStyle w:val="fontstyle01"/>
          <w:rFonts w:ascii="Times New Roman" w:hAnsi="Times New Roman"/>
          <w:sz w:val="24"/>
          <w:szCs w:val="24"/>
        </w:rPr>
        <w:t xml:space="preserve"> для </w:t>
      </w:r>
      <w:proofErr w:type="spellStart"/>
      <w:r w:rsidRPr="00891A16">
        <w:rPr>
          <w:rStyle w:val="fontstyle01"/>
          <w:rFonts w:ascii="Times New Roman" w:hAnsi="Times New Roman"/>
          <w:sz w:val="24"/>
          <w:szCs w:val="24"/>
        </w:rPr>
        <w:t>комутації</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електричних</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кіл</w:t>
      </w:r>
      <w:proofErr w:type="spellEnd"/>
      <w:r w:rsidRPr="00891A16">
        <w:rPr>
          <w:rStyle w:val="fontstyle01"/>
          <w:rFonts w:ascii="Times New Roman" w:hAnsi="Times New Roman"/>
          <w:sz w:val="24"/>
          <w:szCs w:val="24"/>
        </w:rPr>
        <w:t xml:space="preserve"> при </w:t>
      </w:r>
      <w:proofErr w:type="spellStart"/>
      <w:r w:rsidRPr="00891A16">
        <w:rPr>
          <w:rStyle w:val="fontstyle01"/>
          <w:rFonts w:ascii="Times New Roman" w:hAnsi="Times New Roman"/>
          <w:sz w:val="24"/>
          <w:szCs w:val="24"/>
        </w:rPr>
        <w:t>нормальних</w:t>
      </w:r>
      <w:proofErr w:type="spellEnd"/>
      <w:r w:rsidRPr="00891A16">
        <w:rPr>
          <w:rStyle w:val="fontstyle01"/>
          <w:rFonts w:ascii="Times New Roman" w:hAnsi="Times New Roman"/>
          <w:sz w:val="24"/>
          <w:szCs w:val="24"/>
        </w:rPr>
        <w:t xml:space="preserve"> і </w:t>
      </w:r>
      <w:proofErr w:type="spellStart"/>
      <w:r w:rsidRPr="00891A16">
        <w:rPr>
          <w:rStyle w:val="fontstyle01"/>
          <w:rFonts w:ascii="Times New Roman" w:hAnsi="Times New Roman"/>
          <w:sz w:val="24"/>
          <w:szCs w:val="24"/>
        </w:rPr>
        <w:t>аварійних</w:t>
      </w:r>
      <w:proofErr w:type="spellEnd"/>
      <w:r w:rsidRPr="00891A16">
        <w:rPr>
          <w:rStyle w:val="fontstyle01"/>
          <w:rFonts w:ascii="Times New Roman" w:hAnsi="Times New Roman"/>
          <w:sz w:val="24"/>
          <w:szCs w:val="24"/>
        </w:rPr>
        <w:t xml:space="preserve"> режимах в мережах </w:t>
      </w:r>
      <w:proofErr w:type="spellStart"/>
      <w:r w:rsidRPr="00891A16">
        <w:rPr>
          <w:rStyle w:val="fontstyle01"/>
          <w:rFonts w:ascii="Times New Roman" w:hAnsi="Times New Roman"/>
          <w:sz w:val="24"/>
          <w:szCs w:val="24"/>
        </w:rPr>
        <w:t>трифазного</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змінного</w:t>
      </w:r>
      <w:proofErr w:type="spellEnd"/>
      <w:r w:rsidRPr="00891A16">
        <w:rPr>
          <w:rStyle w:val="fontstyle01"/>
          <w:rFonts w:ascii="Times New Roman" w:hAnsi="Times New Roman"/>
          <w:sz w:val="24"/>
          <w:szCs w:val="24"/>
        </w:rPr>
        <w:t xml:space="preserve"> струму </w:t>
      </w:r>
      <w:proofErr w:type="spellStart"/>
      <w:r w:rsidRPr="00891A16">
        <w:rPr>
          <w:rStyle w:val="fontstyle01"/>
          <w:rFonts w:ascii="Times New Roman" w:hAnsi="Times New Roman"/>
          <w:sz w:val="24"/>
          <w:szCs w:val="24"/>
        </w:rPr>
        <w:t>частоти</w:t>
      </w:r>
      <w:proofErr w:type="spellEnd"/>
      <w:r w:rsidRPr="00891A16">
        <w:rPr>
          <w:rStyle w:val="fontstyle01"/>
          <w:rFonts w:ascii="Times New Roman" w:hAnsi="Times New Roman"/>
          <w:sz w:val="24"/>
          <w:szCs w:val="24"/>
        </w:rPr>
        <w:t xml:space="preserve"> 50 Гц з </w:t>
      </w:r>
      <w:proofErr w:type="spellStart"/>
      <w:r w:rsidRPr="00891A16">
        <w:rPr>
          <w:rStyle w:val="fontstyle01"/>
          <w:rFonts w:ascii="Times New Roman" w:hAnsi="Times New Roman"/>
          <w:sz w:val="24"/>
          <w:szCs w:val="24"/>
        </w:rPr>
        <w:t>номінальною</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напругою</w:t>
      </w:r>
      <w:proofErr w:type="spellEnd"/>
      <w:r w:rsidRPr="00891A16">
        <w:rPr>
          <w:rStyle w:val="fontstyle01"/>
          <w:rFonts w:ascii="Times New Roman" w:hAnsi="Times New Roman"/>
          <w:sz w:val="24"/>
          <w:szCs w:val="24"/>
        </w:rPr>
        <w:t xml:space="preserve"> 10 </w:t>
      </w:r>
      <w:proofErr w:type="spellStart"/>
      <w:r w:rsidRPr="00891A16">
        <w:rPr>
          <w:rStyle w:val="fontstyle01"/>
          <w:rFonts w:ascii="Times New Roman" w:hAnsi="Times New Roman"/>
          <w:sz w:val="24"/>
          <w:szCs w:val="24"/>
        </w:rPr>
        <w:t>кВ</w:t>
      </w:r>
      <w:proofErr w:type="spellEnd"/>
      <w:r w:rsidRPr="00891A16">
        <w:rPr>
          <w:rStyle w:val="fontstyle01"/>
          <w:rFonts w:ascii="Times New Roman" w:hAnsi="Times New Roman"/>
          <w:sz w:val="24"/>
          <w:szCs w:val="24"/>
        </w:rPr>
        <w:t xml:space="preserve"> для</w:t>
      </w:r>
      <w:r w:rsidRPr="00891A16">
        <w:rPr>
          <w:color w:val="000000"/>
        </w:rPr>
        <w:br/>
      </w:r>
      <w:r w:rsidRPr="00891A16">
        <w:rPr>
          <w:rStyle w:val="fontstyle01"/>
          <w:rFonts w:ascii="Times New Roman" w:hAnsi="Times New Roman"/>
          <w:sz w:val="24"/>
          <w:szCs w:val="24"/>
        </w:rPr>
        <w:t xml:space="preserve">систем з </w:t>
      </w:r>
      <w:proofErr w:type="spellStart"/>
      <w:r w:rsidRPr="00891A16">
        <w:rPr>
          <w:rStyle w:val="fontstyle01"/>
          <w:rFonts w:ascii="Times New Roman" w:hAnsi="Times New Roman"/>
          <w:sz w:val="24"/>
          <w:szCs w:val="24"/>
        </w:rPr>
        <w:t>ізольованою</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або</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частково</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заземленою</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нейтраллю</w:t>
      </w:r>
      <w:proofErr w:type="spellEnd"/>
      <w:r w:rsidRPr="00891A16">
        <w:rPr>
          <w:rStyle w:val="fontstyle01"/>
          <w:rFonts w:ascii="Times New Roman" w:hAnsi="Times New Roman"/>
          <w:sz w:val="24"/>
          <w:szCs w:val="24"/>
        </w:rPr>
        <w:t>.</w:t>
      </w:r>
      <w:r w:rsidRPr="00891A16">
        <w:rPr>
          <w:color w:val="000000"/>
        </w:rPr>
        <w:br/>
      </w:r>
      <w:proofErr w:type="spellStart"/>
      <w:r w:rsidRPr="00891A16">
        <w:rPr>
          <w:rStyle w:val="fontstyle01"/>
          <w:rFonts w:ascii="Times New Roman" w:hAnsi="Times New Roman"/>
          <w:sz w:val="24"/>
          <w:szCs w:val="24"/>
        </w:rPr>
        <w:t>Вимикачі</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призначені</w:t>
      </w:r>
      <w:proofErr w:type="spellEnd"/>
      <w:r w:rsidRPr="00891A16">
        <w:rPr>
          <w:rStyle w:val="fontstyle01"/>
          <w:rFonts w:ascii="Times New Roman" w:hAnsi="Times New Roman"/>
          <w:sz w:val="24"/>
          <w:szCs w:val="24"/>
        </w:rPr>
        <w:t xml:space="preserve"> для </w:t>
      </w:r>
      <w:proofErr w:type="spellStart"/>
      <w:r w:rsidRPr="00891A16">
        <w:rPr>
          <w:rStyle w:val="fontstyle01"/>
          <w:rFonts w:ascii="Times New Roman" w:hAnsi="Times New Roman"/>
          <w:sz w:val="24"/>
          <w:szCs w:val="24"/>
        </w:rPr>
        <w:t>роботи</w:t>
      </w:r>
      <w:proofErr w:type="spellEnd"/>
      <w:r w:rsidRPr="00891A16">
        <w:rPr>
          <w:rStyle w:val="fontstyle01"/>
          <w:rFonts w:ascii="Times New Roman" w:hAnsi="Times New Roman"/>
          <w:sz w:val="24"/>
          <w:szCs w:val="24"/>
        </w:rPr>
        <w:t xml:space="preserve"> в камерах </w:t>
      </w:r>
      <w:proofErr w:type="spellStart"/>
      <w:r w:rsidRPr="00891A16">
        <w:rPr>
          <w:rStyle w:val="fontstyle01"/>
          <w:rFonts w:ascii="Times New Roman" w:hAnsi="Times New Roman"/>
          <w:sz w:val="24"/>
          <w:szCs w:val="24"/>
        </w:rPr>
        <w:t>стаціонарних</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одностороннього</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обслуговування</w:t>
      </w:r>
      <w:proofErr w:type="spellEnd"/>
      <w:r w:rsidRPr="00891A16">
        <w:rPr>
          <w:rStyle w:val="fontstyle01"/>
          <w:rFonts w:ascii="Times New Roman" w:hAnsi="Times New Roman"/>
          <w:sz w:val="24"/>
          <w:szCs w:val="24"/>
        </w:rPr>
        <w:t xml:space="preserve"> (КСО) </w:t>
      </w:r>
      <w:proofErr w:type="spellStart"/>
      <w:r w:rsidRPr="00891A16">
        <w:rPr>
          <w:rStyle w:val="fontstyle01"/>
          <w:rFonts w:ascii="Times New Roman" w:hAnsi="Times New Roman"/>
          <w:sz w:val="24"/>
          <w:szCs w:val="24"/>
        </w:rPr>
        <w:t>внутрішньої</w:t>
      </w:r>
      <w:proofErr w:type="spellEnd"/>
      <w:r w:rsidRPr="00891A16">
        <w:rPr>
          <w:rStyle w:val="fontstyle01"/>
          <w:rFonts w:ascii="Times New Roman" w:hAnsi="Times New Roman"/>
          <w:sz w:val="24"/>
          <w:szCs w:val="24"/>
        </w:rPr>
        <w:t xml:space="preserve"> установки на </w:t>
      </w:r>
      <w:proofErr w:type="spellStart"/>
      <w:r w:rsidRPr="00891A16">
        <w:rPr>
          <w:rStyle w:val="fontstyle01"/>
          <w:rFonts w:ascii="Times New Roman" w:hAnsi="Times New Roman"/>
          <w:sz w:val="24"/>
          <w:szCs w:val="24"/>
        </w:rPr>
        <w:t>клас</w:t>
      </w:r>
      <w:proofErr w:type="spellEnd"/>
      <w:r w:rsidRPr="00891A16">
        <w:rPr>
          <w:rStyle w:val="fontstyle01"/>
          <w:rFonts w:ascii="Times New Roman" w:hAnsi="Times New Roman"/>
          <w:sz w:val="24"/>
          <w:szCs w:val="24"/>
        </w:rPr>
        <w:t xml:space="preserve"> </w:t>
      </w:r>
      <w:proofErr w:type="spellStart"/>
      <w:r w:rsidRPr="00891A16">
        <w:rPr>
          <w:rStyle w:val="fontstyle01"/>
          <w:rFonts w:ascii="Times New Roman" w:hAnsi="Times New Roman"/>
          <w:sz w:val="24"/>
          <w:szCs w:val="24"/>
        </w:rPr>
        <w:t>напруги</w:t>
      </w:r>
      <w:proofErr w:type="spellEnd"/>
      <w:r w:rsidRPr="00891A16">
        <w:rPr>
          <w:rStyle w:val="fontstyle01"/>
          <w:rFonts w:ascii="Times New Roman" w:hAnsi="Times New Roman"/>
          <w:sz w:val="24"/>
          <w:szCs w:val="24"/>
        </w:rPr>
        <w:t xml:space="preserve"> 10 </w:t>
      </w:r>
      <w:proofErr w:type="spellStart"/>
      <w:r w:rsidRPr="00891A16">
        <w:rPr>
          <w:rStyle w:val="fontstyle01"/>
          <w:rFonts w:ascii="Times New Roman" w:hAnsi="Times New Roman"/>
          <w:sz w:val="24"/>
          <w:szCs w:val="24"/>
        </w:rPr>
        <w:t>кВ.</w:t>
      </w:r>
      <w:proofErr w:type="spellEnd"/>
    </w:p>
    <w:p w14:paraId="71B11C87" w14:textId="77777777" w:rsidR="00891A16" w:rsidRPr="00891A16" w:rsidRDefault="00891A16" w:rsidP="00891A16">
      <w:pPr>
        <w:shd w:val="clear" w:color="auto" w:fill="FFFFFF"/>
        <w:autoSpaceDE w:val="0"/>
        <w:autoSpaceDN w:val="0"/>
        <w:adjustRightInd w:val="0"/>
        <w:rPr>
          <w:lang w:val="uk-UA"/>
        </w:rPr>
      </w:pPr>
    </w:p>
    <w:p w14:paraId="32A057E3" w14:textId="11334C30" w:rsidR="007D3DA9" w:rsidRPr="00D53D45" w:rsidRDefault="007D3DA9" w:rsidP="00F82872">
      <w:pPr>
        <w:pStyle w:val="af8"/>
        <w:spacing w:after="0" w:line="240" w:lineRule="auto"/>
        <w:ind w:left="0"/>
        <w:jc w:val="center"/>
        <w:rPr>
          <w:rFonts w:ascii="Times New Roman" w:hAnsi="Times New Roman"/>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2261"/>
        <w:gridCol w:w="2078"/>
      </w:tblGrid>
      <w:tr w:rsidR="007D3DA9" w:rsidRPr="00925B08" w14:paraId="46E0C91E" w14:textId="77777777" w:rsidTr="00DB68EA">
        <w:tc>
          <w:tcPr>
            <w:tcW w:w="6202" w:type="dxa"/>
            <w:shd w:val="clear" w:color="auto" w:fill="auto"/>
          </w:tcPr>
          <w:p w14:paraId="4C586838" w14:textId="54E6C5E8" w:rsidR="007D3DA9" w:rsidRPr="00F82872" w:rsidRDefault="007D3DA9" w:rsidP="0071187D">
            <w:pPr>
              <w:spacing w:before="100" w:beforeAutospacing="1" w:after="100" w:afterAutospacing="1"/>
              <w:jc w:val="center"/>
              <w:rPr>
                <w:b/>
                <w:lang w:val="uk-UA" w:eastAsia="uk-UA"/>
              </w:rPr>
            </w:pPr>
            <w:r w:rsidRPr="00925B08">
              <w:rPr>
                <w:b/>
                <w:lang w:eastAsia="uk-UA"/>
              </w:rPr>
              <w:t>Параметр</w:t>
            </w:r>
            <w:r w:rsidR="00F82872">
              <w:rPr>
                <w:b/>
                <w:lang w:val="uk-UA" w:eastAsia="uk-UA"/>
              </w:rPr>
              <w:t>и предмета закупівлі</w:t>
            </w:r>
          </w:p>
        </w:tc>
        <w:tc>
          <w:tcPr>
            <w:tcW w:w="2261" w:type="dxa"/>
            <w:shd w:val="clear" w:color="auto" w:fill="auto"/>
          </w:tcPr>
          <w:p w14:paraId="76A3147E" w14:textId="77777777" w:rsidR="00891A16" w:rsidRDefault="007D3DA9" w:rsidP="0071187D">
            <w:pPr>
              <w:spacing w:before="100" w:beforeAutospacing="1" w:after="100" w:afterAutospacing="1"/>
              <w:jc w:val="center"/>
              <w:rPr>
                <w:b/>
                <w:lang w:val="uk-UA" w:eastAsia="uk-UA"/>
              </w:rPr>
            </w:pPr>
            <w:r w:rsidRPr="00925B08">
              <w:rPr>
                <w:b/>
                <w:lang w:eastAsia="uk-UA"/>
              </w:rPr>
              <w:t>Величина</w:t>
            </w:r>
            <w:r>
              <w:rPr>
                <w:b/>
                <w:lang w:val="uk-UA" w:eastAsia="uk-UA"/>
              </w:rPr>
              <w:t xml:space="preserve"> </w:t>
            </w:r>
          </w:p>
          <w:p w14:paraId="6956120B" w14:textId="77777777" w:rsidR="007D3DA9" w:rsidRPr="007D3DA9" w:rsidRDefault="007D3DA9" w:rsidP="0071187D">
            <w:pPr>
              <w:spacing w:before="100" w:beforeAutospacing="1" w:after="100" w:afterAutospacing="1"/>
              <w:jc w:val="center"/>
              <w:rPr>
                <w:b/>
                <w:lang w:val="uk-UA" w:eastAsia="uk-UA"/>
              </w:rPr>
            </w:pPr>
            <w:r>
              <w:rPr>
                <w:b/>
                <w:lang w:val="uk-UA" w:eastAsia="uk-UA"/>
              </w:rPr>
              <w:t>(вимога)</w:t>
            </w:r>
          </w:p>
        </w:tc>
        <w:tc>
          <w:tcPr>
            <w:tcW w:w="2078" w:type="dxa"/>
          </w:tcPr>
          <w:p w14:paraId="25FF1BF8" w14:textId="25824E3F" w:rsidR="007D3DA9" w:rsidRPr="00925B08" w:rsidRDefault="00C055BA" w:rsidP="007D3DA9">
            <w:pPr>
              <w:spacing w:before="100" w:beforeAutospacing="1" w:after="100" w:afterAutospacing="1"/>
              <w:jc w:val="center"/>
              <w:rPr>
                <w:b/>
                <w:lang w:eastAsia="uk-UA"/>
              </w:rPr>
            </w:pPr>
            <w:r>
              <w:rPr>
                <w:b/>
                <w:bCs/>
                <w:color w:val="000000"/>
                <w:lang w:val="uk-UA" w:eastAsia="ru-RU"/>
              </w:rPr>
              <w:t>Характеристики запропонованого товару учасником (чітко вказати значення предмета закупівлі</w:t>
            </w:r>
            <w:r w:rsidR="008774EC">
              <w:rPr>
                <w:b/>
                <w:bCs/>
                <w:color w:val="000000"/>
                <w:lang w:val="uk-UA" w:eastAsia="ru-RU"/>
              </w:rPr>
              <w:t>)</w:t>
            </w:r>
          </w:p>
        </w:tc>
      </w:tr>
      <w:tr w:rsidR="00DB68EA" w:rsidRPr="00925B08" w14:paraId="46CC8C07" w14:textId="77777777" w:rsidTr="00751395">
        <w:tc>
          <w:tcPr>
            <w:tcW w:w="10541" w:type="dxa"/>
            <w:gridSpan w:val="3"/>
            <w:shd w:val="clear" w:color="auto" w:fill="auto"/>
          </w:tcPr>
          <w:p w14:paraId="1860709A" w14:textId="7160C84F" w:rsidR="00DB68EA" w:rsidRPr="00DB68EA" w:rsidRDefault="00DB68EA" w:rsidP="00CC1297">
            <w:pPr>
              <w:pStyle w:val="afc"/>
              <w:jc w:val="center"/>
              <w:rPr>
                <w:lang w:val="uk-UA"/>
              </w:rPr>
            </w:pPr>
            <w:r w:rsidRPr="00F82872">
              <w:rPr>
                <w:b/>
                <w:bCs/>
                <w:color w:val="000000"/>
                <w:lang w:val="uk-UA" w:eastAsia="uk-UA"/>
              </w:rPr>
              <w:t xml:space="preserve">Вакуумний вимикач </w:t>
            </w:r>
            <w:r w:rsidRPr="00F82872">
              <w:rPr>
                <w:b/>
                <w:bCs/>
                <w:color w:val="000000"/>
                <w:lang w:val="en-US" w:eastAsia="uk-UA"/>
              </w:rPr>
              <w:t>RV</w:t>
            </w:r>
            <w:r w:rsidRPr="00F82872">
              <w:rPr>
                <w:b/>
                <w:bCs/>
                <w:color w:val="000000"/>
                <w:lang w:eastAsia="uk-UA"/>
              </w:rPr>
              <w:t xml:space="preserve">-12-20/630 У2 з </w:t>
            </w:r>
            <w:proofErr w:type="spellStart"/>
            <w:r w:rsidRPr="00F82872">
              <w:rPr>
                <w:b/>
                <w:bCs/>
                <w:color w:val="000000"/>
                <w:lang w:eastAsia="uk-UA"/>
              </w:rPr>
              <w:t>механ</w:t>
            </w:r>
            <w:r w:rsidRPr="00F82872">
              <w:rPr>
                <w:b/>
                <w:bCs/>
                <w:color w:val="000000"/>
                <w:lang w:val="uk-UA" w:eastAsia="uk-UA"/>
              </w:rPr>
              <w:t>ізмом</w:t>
            </w:r>
            <w:proofErr w:type="spellEnd"/>
            <w:r w:rsidRPr="00F82872">
              <w:rPr>
                <w:b/>
                <w:bCs/>
                <w:color w:val="000000"/>
                <w:lang w:val="uk-UA" w:eastAsia="uk-UA"/>
              </w:rPr>
              <w:t xml:space="preserve">  блокування</w:t>
            </w:r>
            <w:r w:rsidRPr="00F82872">
              <w:t xml:space="preserve"> </w:t>
            </w:r>
            <w:r>
              <w:rPr>
                <w:lang w:val="uk-UA"/>
              </w:rPr>
              <w:t xml:space="preserve"> </w:t>
            </w:r>
            <w:r w:rsidRPr="00DB68EA">
              <w:rPr>
                <w:b/>
                <w:bCs/>
                <w:lang w:val="uk-UA"/>
              </w:rPr>
              <w:t>в кількості – 1 шт.</w:t>
            </w:r>
          </w:p>
        </w:tc>
      </w:tr>
      <w:tr w:rsidR="007D3DA9" w:rsidRPr="00925B08" w14:paraId="4BD0777B" w14:textId="77777777" w:rsidTr="00DB68EA">
        <w:tc>
          <w:tcPr>
            <w:tcW w:w="6202" w:type="dxa"/>
            <w:shd w:val="clear" w:color="auto" w:fill="auto"/>
          </w:tcPr>
          <w:p w14:paraId="38905D70" w14:textId="77777777" w:rsidR="007D3DA9" w:rsidRPr="00925B08" w:rsidRDefault="007D3DA9" w:rsidP="0071187D">
            <w:pPr>
              <w:spacing w:before="100" w:beforeAutospacing="1" w:after="100" w:afterAutospacing="1"/>
              <w:rPr>
                <w:lang w:eastAsia="uk-UA"/>
              </w:rPr>
            </w:pPr>
            <w:proofErr w:type="spellStart"/>
            <w:r w:rsidRPr="00925B08">
              <w:rPr>
                <w:lang w:eastAsia="uk-UA"/>
              </w:rPr>
              <w:t>Значення</w:t>
            </w:r>
            <w:proofErr w:type="spellEnd"/>
            <w:r w:rsidRPr="00925B08">
              <w:rPr>
                <w:lang w:eastAsia="uk-UA"/>
              </w:rPr>
              <w:t xml:space="preserve"> </w:t>
            </w:r>
            <w:proofErr w:type="spellStart"/>
            <w:r w:rsidRPr="00925B08">
              <w:rPr>
                <w:lang w:eastAsia="uk-UA"/>
              </w:rPr>
              <w:t>номінальної</w:t>
            </w:r>
            <w:proofErr w:type="spellEnd"/>
            <w:r w:rsidRPr="00925B08">
              <w:rPr>
                <w:lang w:eastAsia="uk-UA"/>
              </w:rPr>
              <w:t xml:space="preserve"> </w:t>
            </w:r>
            <w:proofErr w:type="spellStart"/>
            <w:r w:rsidRPr="00925B08">
              <w:rPr>
                <w:lang w:eastAsia="uk-UA"/>
              </w:rPr>
              <w:t>напруги</w:t>
            </w:r>
            <w:proofErr w:type="spellEnd"/>
            <w:r w:rsidRPr="00925B08">
              <w:rPr>
                <w:lang w:eastAsia="uk-UA"/>
              </w:rPr>
              <w:t xml:space="preserve">, </w:t>
            </w:r>
            <w:proofErr w:type="spellStart"/>
            <w:r w:rsidRPr="00925B08">
              <w:rPr>
                <w:lang w:eastAsia="uk-UA"/>
              </w:rPr>
              <w:t>кВ</w:t>
            </w:r>
            <w:proofErr w:type="spellEnd"/>
          </w:p>
        </w:tc>
        <w:tc>
          <w:tcPr>
            <w:tcW w:w="2261" w:type="dxa"/>
            <w:shd w:val="clear" w:color="auto" w:fill="auto"/>
          </w:tcPr>
          <w:p w14:paraId="155D6DDA" w14:textId="77777777" w:rsidR="007D3DA9" w:rsidRPr="00925B08" w:rsidRDefault="007D3DA9" w:rsidP="0071187D">
            <w:pPr>
              <w:spacing w:before="100" w:beforeAutospacing="1" w:after="100" w:afterAutospacing="1"/>
              <w:jc w:val="center"/>
              <w:rPr>
                <w:lang w:eastAsia="uk-UA"/>
              </w:rPr>
            </w:pPr>
            <w:r w:rsidRPr="00925B08">
              <w:rPr>
                <w:lang w:eastAsia="uk-UA"/>
              </w:rPr>
              <w:t>10</w:t>
            </w:r>
          </w:p>
        </w:tc>
        <w:tc>
          <w:tcPr>
            <w:tcW w:w="2078" w:type="dxa"/>
          </w:tcPr>
          <w:p w14:paraId="3C4C07B5" w14:textId="77777777" w:rsidR="007D3DA9" w:rsidRPr="00891A16" w:rsidRDefault="007D3DA9" w:rsidP="0071187D">
            <w:pPr>
              <w:spacing w:before="100" w:beforeAutospacing="1" w:after="100" w:afterAutospacing="1"/>
              <w:jc w:val="center"/>
              <w:rPr>
                <w:lang w:val="uk-UA" w:eastAsia="uk-UA"/>
              </w:rPr>
            </w:pPr>
          </w:p>
        </w:tc>
      </w:tr>
      <w:tr w:rsidR="007D3DA9" w:rsidRPr="00925B08" w14:paraId="01F67D39" w14:textId="77777777" w:rsidTr="00DB68EA">
        <w:tc>
          <w:tcPr>
            <w:tcW w:w="6202" w:type="dxa"/>
            <w:shd w:val="clear" w:color="auto" w:fill="auto"/>
          </w:tcPr>
          <w:p w14:paraId="17848387" w14:textId="77777777" w:rsidR="007D3DA9" w:rsidRPr="00925B08" w:rsidRDefault="007D3DA9" w:rsidP="0071187D">
            <w:pPr>
              <w:spacing w:before="100" w:beforeAutospacing="1" w:after="100" w:afterAutospacing="1"/>
              <w:rPr>
                <w:lang w:eastAsia="uk-UA"/>
              </w:rPr>
            </w:pPr>
            <w:proofErr w:type="spellStart"/>
            <w:r w:rsidRPr="00925B08">
              <w:rPr>
                <w:lang w:eastAsia="uk-UA"/>
              </w:rPr>
              <w:t>Значення</w:t>
            </w:r>
            <w:proofErr w:type="spellEnd"/>
            <w:r w:rsidRPr="00925B08">
              <w:rPr>
                <w:lang w:eastAsia="uk-UA"/>
              </w:rPr>
              <w:t xml:space="preserve"> </w:t>
            </w:r>
            <w:proofErr w:type="spellStart"/>
            <w:r w:rsidRPr="00925B08">
              <w:rPr>
                <w:lang w:eastAsia="uk-UA"/>
              </w:rPr>
              <w:t>найбільшої</w:t>
            </w:r>
            <w:proofErr w:type="spellEnd"/>
            <w:r w:rsidRPr="00925B08">
              <w:rPr>
                <w:lang w:eastAsia="uk-UA"/>
              </w:rPr>
              <w:t xml:space="preserve"> </w:t>
            </w:r>
            <w:proofErr w:type="spellStart"/>
            <w:r w:rsidRPr="00925B08">
              <w:rPr>
                <w:lang w:eastAsia="uk-UA"/>
              </w:rPr>
              <w:t>робочої</w:t>
            </w:r>
            <w:proofErr w:type="spellEnd"/>
            <w:r w:rsidRPr="00925B08">
              <w:rPr>
                <w:lang w:eastAsia="uk-UA"/>
              </w:rPr>
              <w:t xml:space="preserve"> </w:t>
            </w:r>
            <w:proofErr w:type="spellStart"/>
            <w:r w:rsidRPr="00925B08">
              <w:rPr>
                <w:lang w:eastAsia="uk-UA"/>
              </w:rPr>
              <w:t>напруги</w:t>
            </w:r>
            <w:proofErr w:type="spellEnd"/>
            <w:r w:rsidRPr="00925B08">
              <w:rPr>
                <w:lang w:eastAsia="uk-UA"/>
              </w:rPr>
              <w:t xml:space="preserve">, </w:t>
            </w:r>
            <w:proofErr w:type="spellStart"/>
            <w:r w:rsidRPr="00925B08">
              <w:rPr>
                <w:lang w:eastAsia="uk-UA"/>
              </w:rPr>
              <w:t>кВ</w:t>
            </w:r>
            <w:proofErr w:type="spellEnd"/>
          </w:p>
        </w:tc>
        <w:tc>
          <w:tcPr>
            <w:tcW w:w="2261" w:type="dxa"/>
            <w:shd w:val="clear" w:color="auto" w:fill="auto"/>
          </w:tcPr>
          <w:p w14:paraId="51B67D5A" w14:textId="77777777" w:rsidR="007D3DA9" w:rsidRPr="00925B08" w:rsidRDefault="007D3DA9" w:rsidP="0071187D">
            <w:pPr>
              <w:spacing w:before="100" w:beforeAutospacing="1" w:after="100" w:afterAutospacing="1"/>
              <w:jc w:val="center"/>
              <w:rPr>
                <w:lang w:eastAsia="uk-UA"/>
              </w:rPr>
            </w:pPr>
            <w:r w:rsidRPr="00925B08">
              <w:rPr>
                <w:lang w:eastAsia="uk-UA"/>
              </w:rPr>
              <w:t>12</w:t>
            </w:r>
          </w:p>
        </w:tc>
        <w:tc>
          <w:tcPr>
            <w:tcW w:w="2078" w:type="dxa"/>
          </w:tcPr>
          <w:p w14:paraId="60F3BF15" w14:textId="77777777" w:rsidR="007D3DA9" w:rsidRPr="00891A16" w:rsidRDefault="007D3DA9" w:rsidP="0071187D">
            <w:pPr>
              <w:spacing w:before="100" w:beforeAutospacing="1" w:after="100" w:afterAutospacing="1"/>
              <w:jc w:val="center"/>
              <w:rPr>
                <w:lang w:val="uk-UA" w:eastAsia="uk-UA"/>
              </w:rPr>
            </w:pPr>
          </w:p>
        </w:tc>
      </w:tr>
      <w:tr w:rsidR="007D3DA9" w:rsidRPr="00925B08" w14:paraId="68D7C9B1" w14:textId="77777777" w:rsidTr="00DB68EA">
        <w:tc>
          <w:tcPr>
            <w:tcW w:w="6202" w:type="dxa"/>
            <w:shd w:val="clear" w:color="auto" w:fill="auto"/>
          </w:tcPr>
          <w:p w14:paraId="682E9918" w14:textId="77777777" w:rsidR="007D3DA9" w:rsidRPr="00925B08" w:rsidRDefault="007D3DA9" w:rsidP="0071187D">
            <w:pPr>
              <w:spacing w:before="100" w:beforeAutospacing="1" w:after="100" w:afterAutospacing="1"/>
              <w:rPr>
                <w:lang w:eastAsia="uk-UA"/>
              </w:rPr>
            </w:pPr>
            <w:proofErr w:type="spellStart"/>
            <w:r w:rsidRPr="00925B08">
              <w:rPr>
                <w:lang w:eastAsia="uk-UA"/>
              </w:rPr>
              <w:t>Значення</w:t>
            </w:r>
            <w:proofErr w:type="spellEnd"/>
            <w:r w:rsidRPr="00925B08">
              <w:rPr>
                <w:lang w:eastAsia="uk-UA"/>
              </w:rPr>
              <w:t xml:space="preserve"> </w:t>
            </w:r>
            <w:proofErr w:type="spellStart"/>
            <w:r w:rsidRPr="00925B08">
              <w:rPr>
                <w:lang w:eastAsia="uk-UA"/>
              </w:rPr>
              <w:t>номінального</w:t>
            </w:r>
            <w:proofErr w:type="spellEnd"/>
            <w:r w:rsidRPr="00925B08">
              <w:rPr>
                <w:lang w:eastAsia="uk-UA"/>
              </w:rPr>
              <w:t xml:space="preserve"> струму (</w:t>
            </w:r>
            <w:proofErr w:type="spellStart"/>
            <w:r w:rsidRPr="00925B08">
              <w:rPr>
                <w:lang w:eastAsia="uk-UA"/>
              </w:rPr>
              <w:t>I</w:t>
            </w:r>
            <w:r w:rsidRPr="00925B08">
              <w:rPr>
                <w:vertAlign w:val="subscript"/>
                <w:lang w:eastAsia="uk-UA"/>
              </w:rPr>
              <w:t>nom</w:t>
            </w:r>
            <w:proofErr w:type="spellEnd"/>
            <w:r w:rsidRPr="00925B08">
              <w:rPr>
                <w:lang w:eastAsia="uk-UA"/>
              </w:rPr>
              <w:t>), А</w:t>
            </w:r>
          </w:p>
        </w:tc>
        <w:tc>
          <w:tcPr>
            <w:tcW w:w="2261" w:type="dxa"/>
            <w:shd w:val="clear" w:color="auto" w:fill="auto"/>
          </w:tcPr>
          <w:p w14:paraId="5EB4200F" w14:textId="77777777" w:rsidR="007D3DA9" w:rsidRPr="00925B08" w:rsidRDefault="00891A16" w:rsidP="0071187D">
            <w:pPr>
              <w:spacing w:before="100" w:beforeAutospacing="1" w:after="100" w:afterAutospacing="1"/>
              <w:jc w:val="center"/>
              <w:rPr>
                <w:lang w:eastAsia="uk-UA"/>
              </w:rPr>
            </w:pPr>
            <w:r>
              <w:rPr>
                <w:lang w:val="uk-UA" w:eastAsia="uk-UA"/>
              </w:rPr>
              <w:t>63</w:t>
            </w:r>
            <w:r w:rsidR="007D3DA9" w:rsidRPr="00925B08">
              <w:rPr>
                <w:lang w:eastAsia="uk-UA"/>
              </w:rPr>
              <w:t>0</w:t>
            </w:r>
          </w:p>
        </w:tc>
        <w:tc>
          <w:tcPr>
            <w:tcW w:w="2078" w:type="dxa"/>
          </w:tcPr>
          <w:p w14:paraId="3F3ED756" w14:textId="77777777" w:rsidR="007D3DA9" w:rsidRPr="00891A16" w:rsidRDefault="007D3DA9" w:rsidP="0071187D">
            <w:pPr>
              <w:spacing w:before="100" w:beforeAutospacing="1" w:after="100" w:afterAutospacing="1"/>
              <w:jc w:val="center"/>
              <w:rPr>
                <w:lang w:val="uk-UA" w:eastAsia="uk-UA"/>
              </w:rPr>
            </w:pPr>
          </w:p>
        </w:tc>
      </w:tr>
      <w:tr w:rsidR="007D3DA9" w:rsidRPr="00925B08" w14:paraId="1CFAA3FF" w14:textId="77777777" w:rsidTr="00DB68EA">
        <w:tc>
          <w:tcPr>
            <w:tcW w:w="6202" w:type="dxa"/>
            <w:shd w:val="clear" w:color="auto" w:fill="auto"/>
          </w:tcPr>
          <w:p w14:paraId="39618822" w14:textId="77777777" w:rsidR="007D3DA9" w:rsidRPr="00925B08" w:rsidRDefault="007D3DA9" w:rsidP="0071187D">
            <w:pPr>
              <w:spacing w:before="100" w:beforeAutospacing="1" w:after="100" w:afterAutospacing="1"/>
              <w:rPr>
                <w:lang w:eastAsia="uk-UA"/>
              </w:rPr>
            </w:pPr>
            <w:proofErr w:type="spellStart"/>
            <w:r w:rsidRPr="00925B08">
              <w:rPr>
                <w:lang w:eastAsia="uk-UA"/>
              </w:rPr>
              <w:t>Значення</w:t>
            </w:r>
            <w:proofErr w:type="spellEnd"/>
            <w:r w:rsidRPr="00925B08">
              <w:rPr>
                <w:lang w:eastAsia="uk-UA"/>
              </w:rPr>
              <w:t xml:space="preserve"> </w:t>
            </w:r>
            <w:proofErr w:type="spellStart"/>
            <w:r w:rsidRPr="00925B08">
              <w:rPr>
                <w:lang w:eastAsia="uk-UA"/>
              </w:rPr>
              <w:t>номінального</w:t>
            </w:r>
            <w:proofErr w:type="spellEnd"/>
            <w:r w:rsidRPr="00925B08">
              <w:rPr>
                <w:lang w:eastAsia="uk-UA"/>
              </w:rPr>
              <w:t xml:space="preserve"> струму </w:t>
            </w:r>
            <w:proofErr w:type="spellStart"/>
            <w:r w:rsidRPr="00925B08">
              <w:rPr>
                <w:lang w:eastAsia="uk-UA"/>
              </w:rPr>
              <w:t>відключення</w:t>
            </w:r>
            <w:proofErr w:type="spellEnd"/>
            <w:r w:rsidRPr="00925B08">
              <w:rPr>
                <w:lang w:eastAsia="uk-UA"/>
              </w:rPr>
              <w:t>(I</w:t>
            </w:r>
            <w:r w:rsidRPr="00925B08">
              <w:rPr>
                <w:vertAlign w:val="subscript"/>
                <w:lang w:eastAsia="uk-UA"/>
              </w:rPr>
              <w:t xml:space="preserve">0 </w:t>
            </w:r>
            <w:proofErr w:type="spellStart"/>
            <w:r w:rsidRPr="00925B08">
              <w:rPr>
                <w:vertAlign w:val="subscript"/>
                <w:lang w:eastAsia="uk-UA"/>
              </w:rPr>
              <w:t>nom</w:t>
            </w:r>
            <w:proofErr w:type="spellEnd"/>
            <w:r w:rsidRPr="00925B08">
              <w:rPr>
                <w:lang w:eastAsia="uk-UA"/>
              </w:rPr>
              <w:t>), кА</w:t>
            </w:r>
          </w:p>
        </w:tc>
        <w:tc>
          <w:tcPr>
            <w:tcW w:w="2261" w:type="dxa"/>
            <w:shd w:val="clear" w:color="auto" w:fill="auto"/>
          </w:tcPr>
          <w:p w14:paraId="6DB04B5A" w14:textId="77777777" w:rsidR="007D3DA9" w:rsidRPr="00925B08" w:rsidRDefault="007D3DA9" w:rsidP="0071187D">
            <w:pPr>
              <w:spacing w:before="100" w:beforeAutospacing="1" w:after="100" w:afterAutospacing="1"/>
              <w:jc w:val="center"/>
              <w:rPr>
                <w:lang w:eastAsia="uk-UA"/>
              </w:rPr>
            </w:pPr>
            <w:r w:rsidRPr="00925B08">
              <w:rPr>
                <w:lang w:eastAsia="uk-UA"/>
              </w:rPr>
              <w:t>20</w:t>
            </w:r>
          </w:p>
        </w:tc>
        <w:tc>
          <w:tcPr>
            <w:tcW w:w="2078" w:type="dxa"/>
          </w:tcPr>
          <w:p w14:paraId="1F47B515" w14:textId="77777777" w:rsidR="007D3DA9" w:rsidRPr="00891A16" w:rsidRDefault="007D3DA9" w:rsidP="0071187D">
            <w:pPr>
              <w:spacing w:before="100" w:beforeAutospacing="1" w:after="100" w:afterAutospacing="1"/>
              <w:jc w:val="center"/>
              <w:rPr>
                <w:lang w:val="uk-UA" w:eastAsia="uk-UA"/>
              </w:rPr>
            </w:pPr>
          </w:p>
        </w:tc>
      </w:tr>
      <w:tr w:rsidR="007D3DA9" w:rsidRPr="00925B08" w14:paraId="60BC0872" w14:textId="77777777" w:rsidTr="00DB68EA">
        <w:tc>
          <w:tcPr>
            <w:tcW w:w="6202" w:type="dxa"/>
            <w:shd w:val="clear" w:color="auto" w:fill="auto"/>
          </w:tcPr>
          <w:p w14:paraId="56723E69" w14:textId="77777777" w:rsidR="007D3DA9" w:rsidRPr="00925B08" w:rsidRDefault="007D3DA9" w:rsidP="0071187D">
            <w:pPr>
              <w:spacing w:before="100" w:beforeAutospacing="1" w:after="100" w:afterAutospacing="1"/>
              <w:rPr>
                <w:lang w:eastAsia="uk-UA"/>
              </w:rPr>
            </w:pPr>
            <w:proofErr w:type="spellStart"/>
            <w:r w:rsidRPr="00925B08">
              <w:t>Привід</w:t>
            </w:r>
            <w:proofErr w:type="spellEnd"/>
            <w:r w:rsidRPr="00925B08">
              <w:t xml:space="preserve"> </w:t>
            </w:r>
            <w:proofErr w:type="spellStart"/>
            <w:r w:rsidRPr="00925B08">
              <w:t>вимикача</w:t>
            </w:r>
            <w:proofErr w:type="spellEnd"/>
          </w:p>
        </w:tc>
        <w:tc>
          <w:tcPr>
            <w:tcW w:w="2261" w:type="dxa"/>
            <w:shd w:val="clear" w:color="auto" w:fill="auto"/>
          </w:tcPr>
          <w:p w14:paraId="77D114A3" w14:textId="77777777" w:rsidR="007D3DA9" w:rsidRPr="00925B08" w:rsidRDefault="00891A16" w:rsidP="0071187D">
            <w:pPr>
              <w:spacing w:before="100" w:beforeAutospacing="1" w:after="100" w:afterAutospacing="1"/>
              <w:jc w:val="center"/>
              <w:rPr>
                <w:lang w:eastAsia="uk-UA"/>
              </w:rPr>
            </w:pPr>
            <w:r>
              <w:rPr>
                <w:lang w:val="uk-UA" w:eastAsia="uk-UA"/>
              </w:rPr>
              <w:t>пружин</w:t>
            </w:r>
            <w:proofErr w:type="spellStart"/>
            <w:r w:rsidR="007D3DA9" w:rsidRPr="00925B08">
              <w:rPr>
                <w:lang w:eastAsia="uk-UA"/>
              </w:rPr>
              <w:t>ний</w:t>
            </w:r>
            <w:proofErr w:type="spellEnd"/>
          </w:p>
        </w:tc>
        <w:tc>
          <w:tcPr>
            <w:tcW w:w="2078" w:type="dxa"/>
          </w:tcPr>
          <w:p w14:paraId="2B11B0E5" w14:textId="77777777" w:rsidR="00D23E55" w:rsidRPr="00891A16" w:rsidRDefault="00D23E55" w:rsidP="00D23E55">
            <w:pPr>
              <w:spacing w:before="100" w:beforeAutospacing="1" w:after="100" w:afterAutospacing="1"/>
              <w:jc w:val="center"/>
              <w:rPr>
                <w:lang w:val="uk-UA" w:eastAsia="uk-UA"/>
              </w:rPr>
            </w:pPr>
          </w:p>
        </w:tc>
      </w:tr>
      <w:tr w:rsidR="007D3DA9" w14:paraId="42625EE4" w14:textId="77777777" w:rsidTr="00DB68EA">
        <w:trPr>
          <w:trHeight w:val="658"/>
        </w:trPr>
        <w:tc>
          <w:tcPr>
            <w:tcW w:w="6202" w:type="dxa"/>
            <w:shd w:val="clear" w:color="auto" w:fill="auto"/>
          </w:tcPr>
          <w:p w14:paraId="289CF3A7" w14:textId="77777777" w:rsidR="007D3DA9" w:rsidRPr="00925B08" w:rsidRDefault="007D3DA9" w:rsidP="0071187D">
            <w:pPr>
              <w:rPr>
                <w:lang w:eastAsia="uk-UA"/>
              </w:rPr>
            </w:pPr>
            <w:proofErr w:type="spellStart"/>
            <w:r w:rsidRPr="00925B08">
              <w:rPr>
                <w:lang w:eastAsia="uk-UA"/>
              </w:rPr>
              <w:t>Значення</w:t>
            </w:r>
            <w:proofErr w:type="spellEnd"/>
            <w:r w:rsidRPr="00925B08">
              <w:rPr>
                <w:lang w:eastAsia="uk-UA"/>
              </w:rPr>
              <w:t xml:space="preserve"> </w:t>
            </w:r>
            <w:proofErr w:type="spellStart"/>
            <w:r w:rsidRPr="00925B08">
              <w:rPr>
                <w:lang w:eastAsia="uk-UA"/>
              </w:rPr>
              <w:t>наскрізного</w:t>
            </w:r>
            <w:proofErr w:type="spellEnd"/>
            <w:r w:rsidRPr="00925B08">
              <w:rPr>
                <w:lang w:eastAsia="uk-UA"/>
              </w:rPr>
              <w:t xml:space="preserve"> струму короткого </w:t>
            </w:r>
            <w:proofErr w:type="spellStart"/>
            <w:r w:rsidRPr="00925B08">
              <w:rPr>
                <w:lang w:eastAsia="uk-UA"/>
              </w:rPr>
              <w:t>замикання</w:t>
            </w:r>
            <w:proofErr w:type="spellEnd"/>
            <w:r w:rsidRPr="00925B08">
              <w:rPr>
                <w:lang w:eastAsia="uk-UA"/>
              </w:rPr>
              <w:t>, кА</w:t>
            </w:r>
          </w:p>
          <w:p w14:paraId="283C1946" w14:textId="77777777" w:rsidR="007D3DA9" w:rsidRPr="00925B08" w:rsidRDefault="007D3DA9" w:rsidP="00C938D5">
            <w:pPr>
              <w:rPr>
                <w:lang w:eastAsia="uk-UA"/>
              </w:rPr>
            </w:pPr>
            <w:r w:rsidRPr="00925B08">
              <w:rPr>
                <w:lang w:eastAsia="uk-UA"/>
              </w:rPr>
              <w:t xml:space="preserve">- </w:t>
            </w:r>
            <w:proofErr w:type="spellStart"/>
            <w:r w:rsidRPr="00925B08">
              <w:rPr>
                <w:lang w:eastAsia="uk-UA"/>
              </w:rPr>
              <w:t>найбільший</w:t>
            </w:r>
            <w:proofErr w:type="spellEnd"/>
            <w:r w:rsidRPr="00925B08">
              <w:rPr>
                <w:lang w:eastAsia="uk-UA"/>
              </w:rPr>
              <w:t xml:space="preserve"> </w:t>
            </w:r>
            <w:proofErr w:type="spellStart"/>
            <w:r w:rsidRPr="00925B08">
              <w:rPr>
                <w:lang w:eastAsia="uk-UA"/>
              </w:rPr>
              <w:t>пік</w:t>
            </w:r>
            <w:proofErr w:type="spellEnd"/>
          </w:p>
          <w:p w14:paraId="24A25079" w14:textId="77777777" w:rsidR="007D3DA9" w:rsidRPr="00925B08" w:rsidRDefault="007D3DA9" w:rsidP="00C938D5">
            <w:pPr>
              <w:spacing w:after="100" w:afterAutospacing="1"/>
              <w:rPr>
                <w:lang w:eastAsia="uk-UA"/>
              </w:rPr>
            </w:pPr>
            <w:r w:rsidRPr="00925B08">
              <w:rPr>
                <w:lang w:eastAsia="uk-UA"/>
              </w:rPr>
              <w:t xml:space="preserve">- </w:t>
            </w:r>
            <w:proofErr w:type="spellStart"/>
            <w:r w:rsidRPr="00925B08">
              <w:rPr>
                <w:lang w:eastAsia="uk-UA"/>
              </w:rPr>
              <w:t>початкове</w:t>
            </w:r>
            <w:proofErr w:type="spellEnd"/>
            <w:r w:rsidRPr="00925B08">
              <w:rPr>
                <w:lang w:eastAsia="uk-UA"/>
              </w:rPr>
              <w:t xml:space="preserve"> </w:t>
            </w:r>
            <w:proofErr w:type="spellStart"/>
            <w:r w:rsidRPr="00925B08">
              <w:rPr>
                <w:lang w:eastAsia="uk-UA"/>
              </w:rPr>
              <w:t>діюче</w:t>
            </w:r>
            <w:proofErr w:type="spellEnd"/>
            <w:r w:rsidRPr="00925B08">
              <w:rPr>
                <w:lang w:eastAsia="uk-UA"/>
              </w:rPr>
              <w:t xml:space="preserve"> </w:t>
            </w:r>
            <w:proofErr w:type="spellStart"/>
            <w:r w:rsidRPr="00925B08">
              <w:rPr>
                <w:lang w:eastAsia="uk-UA"/>
              </w:rPr>
              <w:t>значення</w:t>
            </w:r>
            <w:proofErr w:type="spellEnd"/>
            <w:r w:rsidRPr="00925B08">
              <w:rPr>
                <w:lang w:eastAsia="uk-UA"/>
              </w:rPr>
              <w:t xml:space="preserve"> </w:t>
            </w:r>
            <w:proofErr w:type="spellStart"/>
            <w:r w:rsidRPr="00925B08">
              <w:rPr>
                <w:lang w:eastAsia="uk-UA"/>
              </w:rPr>
              <w:t>періодичної</w:t>
            </w:r>
            <w:proofErr w:type="spellEnd"/>
            <w:r w:rsidRPr="00925B08">
              <w:rPr>
                <w:lang w:eastAsia="uk-UA"/>
              </w:rPr>
              <w:t xml:space="preserve"> </w:t>
            </w:r>
            <w:proofErr w:type="spellStart"/>
            <w:r w:rsidRPr="00925B08">
              <w:rPr>
                <w:lang w:eastAsia="uk-UA"/>
              </w:rPr>
              <w:t>складової</w:t>
            </w:r>
            <w:proofErr w:type="spellEnd"/>
          </w:p>
        </w:tc>
        <w:tc>
          <w:tcPr>
            <w:tcW w:w="2261" w:type="dxa"/>
            <w:shd w:val="clear" w:color="auto" w:fill="auto"/>
          </w:tcPr>
          <w:p w14:paraId="01F5F4B9" w14:textId="77777777" w:rsidR="007D3DA9" w:rsidRPr="00925B08" w:rsidRDefault="007D3DA9" w:rsidP="0071187D">
            <w:pPr>
              <w:jc w:val="center"/>
              <w:rPr>
                <w:lang w:eastAsia="uk-UA"/>
              </w:rPr>
            </w:pPr>
          </w:p>
          <w:p w14:paraId="53BA0A9D" w14:textId="77777777" w:rsidR="007D3DA9" w:rsidRPr="00925B08" w:rsidRDefault="007D3DA9" w:rsidP="0071187D">
            <w:pPr>
              <w:jc w:val="center"/>
              <w:rPr>
                <w:lang w:eastAsia="uk-UA"/>
              </w:rPr>
            </w:pPr>
            <w:r w:rsidRPr="00925B08">
              <w:rPr>
                <w:lang w:eastAsia="uk-UA"/>
              </w:rPr>
              <w:t>52</w:t>
            </w:r>
          </w:p>
          <w:p w14:paraId="233605BA" w14:textId="77777777" w:rsidR="007D3DA9" w:rsidRPr="00AF58B8" w:rsidRDefault="007D3DA9" w:rsidP="0071187D">
            <w:pPr>
              <w:jc w:val="center"/>
              <w:rPr>
                <w:lang w:eastAsia="uk-UA"/>
              </w:rPr>
            </w:pPr>
            <w:r w:rsidRPr="00925B08">
              <w:rPr>
                <w:lang w:eastAsia="uk-UA"/>
              </w:rPr>
              <w:t>20</w:t>
            </w:r>
          </w:p>
        </w:tc>
        <w:tc>
          <w:tcPr>
            <w:tcW w:w="2078" w:type="dxa"/>
          </w:tcPr>
          <w:p w14:paraId="6A866F22" w14:textId="77777777" w:rsidR="00D23E55" w:rsidRPr="00891A16" w:rsidRDefault="00D23E55" w:rsidP="0071187D">
            <w:pPr>
              <w:jc w:val="center"/>
              <w:rPr>
                <w:lang w:val="uk-UA" w:eastAsia="uk-UA"/>
              </w:rPr>
            </w:pPr>
          </w:p>
        </w:tc>
      </w:tr>
      <w:tr w:rsidR="007D3DA9" w14:paraId="14861245" w14:textId="77777777" w:rsidTr="00DB68EA">
        <w:tc>
          <w:tcPr>
            <w:tcW w:w="6202" w:type="dxa"/>
            <w:shd w:val="clear" w:color="auto" w:fill="auto"/>
          </w:tcPr>
          <w:p w14:paraId="52DF2E1D" w14:textId="77777777" w:rsidR="007D3DA9" w:rsidRPr="00AF58B8" w:rsidRDefault="007D3DA9" w:rsidP="0071187D">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нормованого</w:t>
            </w:r>
            <w:proofErr w:type="spellEnd"/>
            <w:r w:rsidRPr="00AF58B8">
              <w:rPr>
                <w:lang w:eastAsia="uk-UA"/>
              </w:rPr>
              <w:t xml:space="preserve"> процентного </w:t>
            </w:r>
            <w:proofErr w:type="spellStart"/>
            <w:r w:rsidRPr="00AF58B8">
              <w:rPr>
                <w:lang w:eastAsia="uk-UA"/>
              </w:rPr>
              <w:t>вмісту</w:t>
            </w:r>
            <w:proofErr w:type="spellEnd"/>
            <w:r w:rsidRPr="00AF58B8">
              <w:rPr>
                <w:lang w:eastAsia="uk-UA"/>
              </w:rPr>
              <w:t xml:space="preserve"> </w:t>
            </w:r>
            <w:proofErr w:type="spellStart"/>
            <w:r w:rsidRPr="00AF58B8">
              <w:rPr>
                <w:lang w:eastAsia="uk-UA"/>
              </w:rPr>
              <w:t>аперіодичної</w:t>
            </w:r>
            <w:proofErr w:type="spellEnd"/>
            <w:r w:rsidRPr="00AF58B8">
              <w:rPr>
                <w:lang w:eastAsia="uk-UA"/>
              </w:rPr>
              <w:t xml:space="preserve"> </w:t>
            </w:r>
            <w:proofErr w:type="spellStart"/>
            <w:r w:rsidRPr="00AF58B8">
              <w:rPr>
                <w:lang w:eastAsia="uk-UA"/>
              </w:rPr>
              <w:t>складової</w:t>
            </w:r>
            <w:proofErr w:type="spellEnd"/>
            <w:r w:rsidRPr="00AF58B8">
              <w:rPr>
                <w:lang w:eastAsia="uk-UA"/>
              </w:rPr>
              <w:t>, %</w:t>
            </w:r>
          </w:p>
        </w:tc>
        <w:tc>
          <w:tcPr>
            <w:tcW w:w="2261" w:type="dxa"/>
            <w:shd w:val="clear" w:color="auto" w:fill="auto"/>
          </w:tcPr>
          <w:p w14:paraId="56F8EDD8" w14:textId="77777777" w:rsidR="007D3DA9" w:rsidRPr="00AF58B8" w:rsidRDefault="007D3DA9" w:rsidP="0071187D">
            <w:pPr>
              <w:jc w:val="center"/>
              <w:rPr>
                <w:lang w:eastAsia="uk-UA"/>
              </w:rPr>
            </w:pPr>
            <w:r w:rsidRPr="00AF58B8">
              <w:rPr>
                <w:lang w:eastAsia="uk-UA"/>
              </w:rPr>
              <w:t>40</w:t>
            </w:r>
          </w:p>
        </w:tc>
        <w:tc>
          <w:tcPr>
            <w:tcW w:w="2078" w:type="dxa"/>
          </w:tcPr>
          <w:p w14:paraId="26C9531C" w14:textId="77777777" w:rsidR="007D3DA9" w:rsidRPr="00891A16" w:rsidRDefault="007D3DA9" w:rsidP="0071187D">
            <w:pPr>
              <w:jc w:val="center"/>
              <w:rPr>
                <w:lang w:val="uk-UA" w:eastAsia="uk-UA"/>
              </w:rPr>
            </w:pPr>
          </w:p>
        </w:tc>
      </w:tr>
      <w:tr w:rsidR="007D3DA9" w14:paraId="39BA84E6" w14:textId="77777777" w:rsidTr="00DB68EA">
        <w:tc>
          <w:tcPr>
            <w:tcW w:w="6202" w:type="dxa"/>
            <w:shd w:val="clear" w:color="auto" w:fill="auto"/>
          </w:tcPr>
          <w:p w14:paraId="7677A446" w14:textId="77777777" w:rsidR="007D3DA9" w:rsidRPr="00AF58B8" w:rsidRDefault="007D3DA9" w:rsidP="0071187D">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струму </w:t>
            </w:r>
            <w:proofErr w:type="spellStart"/>
            <w:r w:rsidRPr="00AF58B8">
              <w:rPr>
                <w:lang w:eastAsia="uk-UA"/>
              </w:rPr>
              <w:t>термічної</w:t>
            </w:r>
            <w:proofErr w:type="spellEnd"/>
            <w:r w:rsidRPr="00AF58B8">
              <w:rPr>
                <w:lang w:eastAsia="uk-UA"/>
              </w:rPr>
              <w:t xml:space="preserve"> </w:t>
            </w:r>
            <w:proofErr w:type="spellStart"/>
            <w:r w:rsidRPr="00AF58B8">
              <w:rPr>
                <w:lang w:eastAsia="uk-UA"/>
              </w:rPr>
              <w:t>стійкості</w:t>
            </w:r>
            <w:proofErr w:type="spellEnd"/>
            <w:r w:rsidRPr="00AF58B8">
              <w:rPr>
                <w:lang w:eastAsia="uk-UA"/>
              </w:rPr>
              <w:t>, кА</w:t>
            </w:r>
          </w:p>
        </w:tc>
        <w:tc>
          <w:tcPr>
            <w:tcW w:w="2261" w:type="dxa"/>
            <w:shd w:val="clear" w:color="auto" w:fill="auto"/>
          </w:tcPr>
          <w:p w14:paraId="66E60F02" w14:textId="77777777" w:rsidR="007D3DA9" w:rsidRPr="00AF58B8" w:rsidRDefault="007D3DA9" w:rsidP="0071187D">
            <w:pPr>
              <w:spacing w:before="100" w:beforeAutospacing="1" w:after="100" w:afterAutospacing="1"/>
              <w:jc w:val="center"/>
              <w:rPr>
                <w:lang w:eastAsia="uk-UA"/>
              </w:rPr>
            </w:pPr>
            <w:r w:rsidRPr="00AF58B8">
              <w:rPr>
                <w:lang w:eastAsia="uk-UA"/>
              </w:rPr>
              <w:t>20</w:t>
            </w:r>
          </w:p>
        </w:tc>
        <w:tc>
          <w:tcPr>
            <w:tcW w:w="2078" w:type="dxa"/>
          </w:tcPr>
          <w:p w14:paraId="22DAAA0D" w14:textId="77777777" w:rsidR="007D3DA9" w:rsidRPr="00891A16" w:rsidRDefault="007D3DA9" w:rsidP="0071187D">
            <w:pPr>
              <w:spacing w:before="100" w:beforeAutospacing="1" w:after="100" w:afterAutospacing="1"/>
              <w:jc w:val="center"/>
              <w:rPr>
                <w:lang w:val="uk-UA" w:eastAsia="uk-UA"/>
              </w:rPr>
            </w:pPr>
          </w:p>
        </w:tc>
      </w:tr>
      <w:tr w:rsidR="007D3DA9" w14:paraId="13F21BAA" w14:textId="77777777" w:rsidTr="00DB68EA">
        <w:tc>
          <w:tcPr>
            <w:tcW w:w="6202" w:type="dxa"/>
            <w:shd w:val="clear" w:color="auto" w:fill="auto"/>
          </w:tcPr>
          <w:p w14:paraId="43892CAB" w14:textId="77777777" w:rsidR="007D3DA9" w:rsidRPr="00AF58B8" w:rsidRDefault="007D3DA9" w:rsidP="0071187D">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часу </w:t>
            </w:r>
            <w:proofErr w:type="spellStart"/>
            <w:r w:rsidRPr="00AF58B8">
              <w:rPr>
                <w:lang w:eastAsia="uk-UA"/>
              </w:rPr>
              <w:t>протікання</w:t>
            </w:r>
            <w:proofErr w:type="spellEnd"/>
            <w:r w:rsidRPr="00AF58B8">
              <w:rPr>
                <w:lang w:eastAsia="uk-UA"/>
              </w:rPr>
              <w:t xml:space="preserve"> струму </w:t>
            </w:r>
            <w:proofErr w:type="spellStart"/>
            <w:r w:rsidRPr="00AF58B8">
              <w:rPr>
                <w:lang w:eastAsia="uk-UA"/>
              </w:rPr>
              <w:t>термічної</w:t>
            </w:r>
            <w:proofErr w:type="spellEnd"/>
            <w:r w:rsidRPr="00AF58B8">
              <w:rPr>
                <w:lang w:eastAsia="uk-UA"/>
              </w:rPr>
              <w:t xml:space="preserve"> </w:t>
            </w:r>
            <w:proofErr w:type="spellStart"/>
            <w:r w:rsidRPr="00AF58B8">
              <w:rPr>
                <w:lang w:eastAsia="uk-UA"/>
              </w:rPr>
              <w:t>стійкості</w:t>
            </w:r>
            <w:proofErr w:type="spellEnd"/>
            <w:r w:rsidRPr="00AF58B8">
              <w:rPr>
                <w:lang w:eastAsia="uk-UA"/>
              </w:rPr>
              <w:t>, з</w:t>
            </w:r>
          </w:p>
        </w:tc>
        <w:tc>
          <w:tcPr>
            <w:tcW w:w="2261" w:type="dxa"/>
            <w:shd w:val="clear" w:color="auto" w:fill="auto"/>
          </w:tcPr>
          <w:p w14:paraId="0083700C" w14:textId="77777777" w:rsidR="007D3DA9" w:rsidRPr="00AF58B8" w:rsidRDefault="007D3DA9" w:rsidP="0071187D">
            <w:pPr>
              <w:spacing w:before="100" w:beforeAutospacing="1" w:after="100" w:afterAutospacing="1"/>
              <w:jc w:val="center"/>
              <w:rPr>
                <w:lang w:eastAsia="uk-UA"/>
              </w:rPr>
            </w:pPr>
            <w:r w:rsidRPr="00AF58B8">
              <w:rPr>
                <w:lang w:eastAsia="uk-UA"/>
              </w:rPr>
              <w:t>3</w:t>
            </w:r>
          </w:p>
        </w:tc>
        <w:tc>
          <w:tcPr>
            <w:tcW w:w="2078" w:type="dxa"/>
          </w:tcPr>
          <w:p w14:paraId="4D6E1A41" w14:textId="77777777" w:rsidR="007D3DA9" w:rsidRPr="00891A16" w:rsidRDefault="007D3DA9" w:rsidP="0071187D">
            <w:pPr>
              <w:spacing w:before="100" w:beforeAutospacing="1" w:after="100" w:afterAutospacing="1"/>
              <w:jc w:val="center"/>
              <w:rPr>
                <w:lang w:val="uk-UA" w:eastAsia="uk-UA"/>
              </w:rPr>
            </w:pPr>
          </w:p>
        </w:tc>
      </w:tr>
      <w:tr w:rsidR="007D3DA9" w14:paraId="56841017" w14:textId="77777777" w:rsidTr="00DB68EA">
        <w:tc>
          <w:tcPr>
            <w:tcW w:w="6202" w:type="dxa"/>
            <w:shd w:val="clear" w:color="auto" w:fill="auto"/>
          </w:tcPr>
          <w:p w14:paraId="4A1C04DA" w14:textId="77777777" w:rsidR="007D3DA9" w:rsidRPr="00AF58B8" w:rsidRDefault="007D3DA9" w:rsidP="001015EF">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власного</w:t>
            </w:r>
            <w:proofErr w:type="spellEnd"/>
            <w:r w:rsidRPr="00AF58B8">
              <w:rPr>
                <w:lang w:eastAsia="uk-UA"/>
              </w:rPr>
              <w:t xml:space="preserve"> часу </w:t>
            </w:r>
            <w:r w:rsidR="001015EF">
              <w:rPr>
                <w:lang w:val="uk-UA" w:eastAsia="uk-UA"/>
              </w:rPr>
              <w:t>вимкне</w:t>
            </w:r>
            <w:proofErr w:type="spellStart"/>
            <w:r w:rsidRPr="00AF58B8">
              <w:rPr>
                <w:lang w:eastAsia="uk-UA"/>
              </w:rPr>
              <w:t>ння</w:t>
            </w:r>
            <w:proofErr w:type="spellEnd"/>
            <w:r w:rsidRPr="00AF58B8">
              <w:rPr>
                <w:lang w:eastAsia="uk-UA"/>
              </w:rPr>
              <w:t xml:space="preserve"> </w:t>
            </w:r>
            <w:proofErr w:type="spellStart"/>
            <w:r w:rsidRPr="00AF58B8">
              <w:rPr>
                <w:lang w:eastAsia="uk-UA"/>
              </w:rPr>
              <w:t>вимикача</w:t>
            </w:r>
            <w:proofErr w:type="spellEnd"/>
            <w:r w:rsidRPr="00AF58B8">
              <w:rPr>
                <w:lang w:eastAsia="uk-UA"/>
              </w:rPr>
              <w:t>, с, не більше</w:t>
            </w:r>
          </w:p>
        </w:tc>
        <w:tc>
          <w:tcPr>
            <w:tcW w:w="2261" w:type="dxa"/>
            <w:shd w:val="clear" w:color="auto" w:fill="auto"/>
          </w:tcPr>
          <w:p w14:paraId="2FF2EC99" w14:textId="77777777" w:rsidR="007D3DA9" w:rsidRPr="001015EF" w:rsidRDefault="007D3DA9" w:rsidP="001015EF">
            <w:pPr>
              <w:spacing w:before="100" w:beforeAutospacing="1" w:after="100" w:afterAutospacing="1"/>
              <w:jc w:val="center"/>
              <w:rPr>
                <w:lang w:val="uk-UA" w:eastAsia="uk-UA"/>
              </w:rPr>
            </w:pPr>
            <w:r w:rsidRPr="001015EF">
              <w:rPr>
                <w:lang w:eastAsia="uk-UA"/>
              </w:rPr>
              <w:t>0,0</w:t>
            </w:r>
            <w:r w:rsidR="001015EF" w:rsidRPr="001015EF">
              <w:rPr>
                <w:lang w:val="uk-UA" w:eastAsia="uk-UA"/>
              </w:rPr>
              <w:t>32</w:t>
            </w:r>
          </w:p>
        </w:tc>
        <w:tc>
          <w:tcPr>
            <w:tcW w:w="2078" w:type="dxa"/>
          </w:tcPr>
          <w:p w14:paraId="156B756A" w14:textId="77777777" w:rsidR="007D3DA9" w:rsidRPr="00891A16" w:rsidRDefault="007D3DA9" w:rsidP="0071187D">
            <w:pPr>
              <w:spacing w:before="100" w:beforeAutospacing="1" w:after="100" w:afterAutospacing="1"/>
              <w:jc w:val="center"/>
              <w:rPr>
                <w:lang w:val="uk-UA" w:eastAsia="uk-UA"/>
              </w:rPr>
            </w:pPr>
          </w:p>
        </w:tc>
      </w:tr>
      <w:tr w:rsidR="007D3DA9" w14:paraId="031D107D" w14:textId="77777777" w:rsidTr="00DB68EA">
        <w:tc>
          <w:tcPr>
            <w:tcW w:w="6202" w:type="dxa"/>
            <w:shd w:val="clear" w:color="auto" w:fill="auto"/>
          </w:tcPr>
          <w:p w14:paraId="236A1F1E" w14:textId="77777777" w:rsidR="007D3DA9" w:rsidRPr="00AF58B8" w:rsidRDefault="007D3DA9" w:rsidP="001015EF">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повного</w:t>
            </w:r>
            <w:proofErr w:type="spellEnd"/>
            <w:r w:rsidRPr="00AF58B8">
              <w:rPr>
                <w:lang w:eastAsia="uk-UA"/>
              </w:rPr>
              <w:t xml:space="preserve"> часу </w:t>
            </w:r>
            <w:r w:rsidR="001015EF">
              <w:rPr>
                <w:lang w:val="uk-UA" w:eastAsia="uk-UA"/>
              </w:rPr>
              <w:t>вимкне</w:t>
            </w:r>
            <w:proofErr w:type="spellStart"/>
            <w:r w:rsidRPr="00AF58B8">
              <w:rPr>
                <w:lang w:eastAsia="uk-UA"/>
              </w:rPr>
              <w:t>ння</w:t>
            </w:r>
            <w:proofErr w:type="spellEnd"/>
            <w:r w:rsidRPr="00AF58B8">
              <w:rPr>
                <w:lang w:eastAsia="uk-UA"/>
              </w:rPr>
              <w:t>, с, не більше</w:t>
            </w:r>
          </w:p>
        </w:tc>
        <w:tc>
          <w:tcPr>
            <w:tcW w:w="2261" w:type="dxa"/>
            <w:shd w:val="clear" w:color="auto" w:fill="auto"/>
          </w:tcPr>
          <w:p w14:paraId="393896CB" w14:textId="77777777" w:rsidR="007D3DA9" w:rsidRPr="001015EF" w:rsidRDefault="007D3DA9" w:rsidP="001015EF">
            <w:pPr>
              <w:spacing w:before="100" w:beforeAutospacing="1" w:after="100" w:afterAutospacing="1"/>
              <w:jc w:val="center"/>
              <w:rPr>
                <w:lang w:val="uk-UA" w:eastAsia="uk-UA"/>
              </w:rPr>
            </w:pPr>
            <w:r w:rsidRPr="001015EF">
              <w:rPr>
                <w:lang w:eastAsia="uk-UA"/>
              </w:rPr>
              <w:t>0,0</w:t>
            </w:r>
            <w:r w:rsidR="001015EF" w:rsidRPr="001015EF">
              <w:rPr>
                <w:lang w:val="uk-UA" w:eastAsia="uk-UA"/>
              </w:rPr>
              <w:t>47</w:t>
            </w:r>
          </w:p>
        </w:tc>
        <w:tc>
          <w:tcPr>
            <w:tcW w:w="2078" w:type="dxa"/>
          </w:tcPr>
          <w:p w14:paraId="4AFDBBDE" w14:textId="77777777" w:rsidR="007D3DA9" w:rsidRPr="00891A16" w:rsidRDefault="007D3DA9" w:rsidP="0071187D">
            <w:pPr>
              <w:spacing w:before="100" w:beforeAutospacing="1" w:after="100" w:afterAutospacing="1"/>
              <w:jc w:val="center"/>
              <w:rPr>
                <w:lang w:val="uk-UA" w:eastAsia="uk-UA"/>
              </w:rPr>
            </w:pPr>
          </w:p>
        </w:tc>
      </w:tr>
      <w:tr w:rsidR="007D3DA9" w14:paraId="0E2D5FDF" w14:textId="77777777" w:rsidTr="00DB68EA">
        <w:tc>
          <w:tcPr>
            <w:tcW w:w="6202" w:type="dxa"/>
            <w:shd w:val="clear" w:color="auto" w:fill="auto"/>
          </w:tcPr>
          <w:p w14:paraId="0D0E40EA" w14:textId="77777777" w:rsidR="007D3DA9" w:rsidRPr="00AF58B8" w:rsidRDefault="007D3DA9" w:rsidP="001015EF">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власного</w:t>
            </w:r>
            <w:proofErr w:type="spellEnd"/>
            <w:r w:rsidRPr="00AF58B8">
              <w:rPr>
                <w:lang w:eastAsia="uk-UA"/>
              </w:rPr>
              <w:t xml:space="preserve"> часу </w:t>
            </w:r>
            <w:r w:rsidR="001015EF">
              <w:rPr>
                <w:lang w:val="uk-UA" w:eastAsia="uk-UA"/>
              </w:rPr>
              <w:t>увімкне</w:t>
            </w:r>
            <w:proofErr w:type="spellStart"/>
            <w:r w:rsidRPr="00AF58B8">
              <w:rPr>
                <w:lang w:eastAsia="uk-UA"/>
              </w:rPr>
              <w:t>ння</w:t>
            </w:r>
            <w:proofErr w:type="spellEnd"/>
            <w:r w:rsidRPr="00AF58B8">
              <w:rPr>
                <w:lang w:eastAsia="uk-UA"/>
              </w:rPr>
              <w:t>, с, не більше</w:t>
            </w:r>
          </w:p>
        </w:tc>
        <w:tc>
          <w:tcPr>
            <w:tcW w:w="2261" w:type="dxa"/>
            <w:shd w:val="clear" w:color="auto" w:fill="auto"/>
          </w:tcPr>
          <w:p w14:paraId="76DCF8A5" w14:textId="77777777" w:rsidR="007D3DA9" w:rsidRPr="001015EF" w:rsidRDefault="007D3DA9" w:rsidP="001015EF">
            <w:pPr>
              <w:spacing w:before="100" w:beforeAutospacing="1" w:after="100" w:afterAutospacing="1"/>
              <w:jc w:val="center"/>
              <w:rPr>
                <w:lang w:val="uk-UA" w:eastAsia="uk-UA"/>
              </w:rPr>
            </w:pPr>
            <w:r w:rsidRPr="001015EF">
              <w:rPr>
                <w:lang w:eastAsia="uk-UA"/>
              </w:rPr>
              <w:t>0,05</w:t>
            </w:r>
            <w:r w:rsidR="001015EF" w:rsidRPr="001015EF">
              <w:rPr>
                <w:lang w:val="uk-UA" w:eastAsia="uk-UA"/>
              </w:rPr>
              <w:t>0</w:t>
            </w:r>
          </w:p>
        </w:tc>
        <w:tc>
          <w:tcPr>
            <w:tcW w:w="2078" w:type="dxa"/>
          </w:tcPr>
          <w:p w14:paraId="163BC626" w14:textId="77777777" w:rsidR="007D3DA9" w:rsidRPr="00891A16" w:rsidRDefault="007D3DA9" w:rsidP="0071187D">
            <w:pPr>
              <w:spacing w:before="100" w:beforeAutospacing="1" w:after="100" w:afterAutospacing="1"/>
              <w:jc w:val="center"/>
              <w:rPr>
                <w:lang w:val="uk-UA" w:eastAsia="uk-UA"/>
              </w:rPr>
            </w:pPr>
          </w:p>
        </w:tc>
      </w:tr>
      <w:tr w:rsidR="007D3DA9" w14:paraId="16677A58" w14:textId="77777777" w:rsidTr="00DB68EA">
        <w:tc>
          <w:tcPr>
            <w:tcW w:w="6202" w:type="dxa"/>
            <w:shd w:val="clear" w:color="auto" w:fill="auto"/>
          </w:tcPr>
          <w:p w14:paraId="7DC3AD19" w14:textId="77777777" w:rsidR="007D3DA9" w:rsidRPr="00AF58B8" w:rsidRDefault="007D3DA9" w:rsidP="00315DE7">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r w:rsidR="00315DE7">
              <w:rPr>
                <w:lang w:val="uk-UA" w:eastAsia="uk-UA"/>
              </w:rPr>
              <w:t>р</w:t>
            </w:r>
            <w:proofErr w:type="spellStart"/>
            <w:r w:rsidR="00315DE7" w:rsidRPr="00315DE7">
              <w:rPr>
                <w:lang w:eastAsia="uk-UA"/>
              </w:rPr>
              <w:t>ізночасність</w:t>
            </w:r>
            <w:proofErr w:type="spellEnd"/>
            <w:r w:rsidR="00315DE7" w:rsidRPr="00315DE7">
              <w:rPr>
                <w:lang w:eastAsia="uk-UA"/>
              </w:rPr>
              <w:t xml:space="preserve"> </w:t>
            </w:r>
            <w:proofErr w:type="spellStart"/>
            <w:r w:rsidR="00315DE7" w:rsidRPr="00315DE7">
              <w:rPr>
                <w:lang w:eastAsia="uk-UA"/>
              </w:rPr>
              <w:t>дотику</w:t>
            </w:r>
            <w:proofErr w:type="spellEnd"/>
            <w:r w:rsidR="00315DE7" w:rsidRPr="00315DE7">
              <w:rPr>
                <w:lang w:eastAsia="uk-UA"/>
              </w:rPr>
              <w:t xml:space="preserve"> </w:t>
            </w:r>
            <w:proofErr w:type="spellStart"/>
            <w:r w:rsidR="00315DE7" w:rsidRPr="00315DE7">
              <w:rPr>
                <w:lang w:eastAsia="uk-UA"/>
              </w:rPr>
              <w:t>рухомих</w:t>
            </w:r>
            <w:proofErr w:type="spellEnd"/>
            <w:r w:rsidR="00315DE7" w:rsidRPr="00315DE7">
              <w:rPr>
                <w:lang w:eastAsia="uk-UA"/>
              </w:rPr>
              <w:t xml:space="preserve"> </w:t>
            </w:r>
            <w:proofErr w:type="spellStart"/>
            <w:r w:rsidR="00315DE7" w:rsidRPr="00315DE7">
              <w:rPr>
                <w:lang w:eastAsia="uk-UA"/>
              </w:rPr>
              <w:t>контактів</w:t>
            </w:r>
            <w:proofErr w:type="spellEnd"/>
            <w:r w:rsidR="00315DE7" w:rsidRPr="00315DE7">
              <w:rPr>
                <w:lang w:eastAsia="uk-UA"/>
              </w:rPr>
              <w:t xml:space="preserve"> </w:t>
            </w:r>
            <w:proofErr w:type="spellStart"/>
            <w:r w:rsidR="00315DE7" w:rsidRPr="00315DE7">
              <w:rPr>
                <w:lang w:eastAsia="uk-UA"/>
              </w:rPr>
              <w:t>трьох</w:t>
            </w:r>
            <w:proofErr w:type="spellEnd"/>
            <w:r w:rsidR="00315DE7" w:rsidRPr="00315DE7">
              <w:rPr>
                <w:lang w:eastAsia="uk-UA"/>
              </w:rPr>
              <w:t xml:space="preserve"> </w:t>
            </w:r>
            <w:proofErr w:type="spellStart"/>
            <w:r w:rsidR="00315DE7" w:rsidRPr="00315DE7">
              <w:rPr>
                <w:lang w:eastAsia="uk-UA"/>
              </w:rPr>
              <w:t>полюсів</w:t>
            </w:r>
            <w:proofErr w:type="spellEnd"/>
            <w:r w:rsidR="00315DE7" w:rsidRPr="00315DE7">
              <w:rPr>
                <w:lang w:eastAsia="uk-UA"/>
              </w:rPr>
              <w:t>, с, не більше</w:t>
            </w:r>
          </w:p>
        </w:tc>
        <w:tc>
          <w:tcPr>
            <w:tcW w:w="2261" w:type="dxa"/>
            <w:shd w:val="clear" w:color="auto" w:fill="auto"/>
          </w:tcPr>
          <w:p w14:paraId="56D49609" w14:textId="77777777" w:rsidR="007D3DA9" w:rsidRPr="00315DE7" w:rsidRDefault="007D3DA9" w:rsidP="00315DE7">
            <w:pPr>
              <w:jc w:val="center"/>
              <w:rPr>
                <w:lang w:val="uk-UA" w:eastAsia="uk-UA"/>
              </w:rPr>
            </w:pPr>
            <w:r w:rsidRPr="00315DE7">
              <w:rPr>
                <w:lang w:eastAsia="uk-UA"/>
              </w:rPr>
              <w:t>0,00</w:t>
            </w:r>
            <w:r w:rsidR="00315DE7" w:rsidRPr="00315DE7">
              <w:rPr>
                <w:lang w:val="uk-UA" w:eastAsia="uk-UA"/>
              </w:rPr>
              <w:t>1</w:t>
            </w:r>
          </w:p>
        </w:tc>
        <w:tc>
          <w:tcPr>
            <w:tcW w:w="2078" w:type="dxa"/>
          </w:tcPr>
          <w:p w14:paraId="348CBE26" w14:textId="77777777" w:rsidR="007D3DA9" w:rsidRPr="00891A16" w:rsidRDefault="007D3DA9" w:rsidP="0071187D">
            <w:pPr>
              <w:jc w:val="center"/>
              <w:rPr>
                <w:b/>
                <w:lang w:val="uk-UA" w:eastAsia="uk-UA"/>
              </w:rPr>
            </w:pPr>
          </w:p>
        </w:tc>
      </w:tr>
      <w:tr w:rsidR="007D3DA9" w14:paraId="0835F5A7" w14:textId="77777777" w:rsidTr="00DB68EA">
        <w:tc>
          <w:tcPr>
            <w:tcW w:w="6202" w:type="dxa"/>
            <w:shd w:val="clear" w:color="auto" w:fill="auto"/>
          </w:tcPr>
          <w:p w14:paraId="1ACD40D6" w14:textId="77777777" w:rsidR="007D3DA9" w:rsidRPr="00AF58B8" w:rsidRDefault="007D3DA9" w:rsidP="00953E8A">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номінальної</w:t>
            </w:r>
            <w:proofErr w:type="spellEnd"/>
            <w:r w:rsidRPr="00AF58B8">
              <w:rPr>
                <w:lang w:eastAsia="uk-UA"/>
              </w:rPr>
              <w:t xml:space="preserve"> </w:t>
            </w:r>
            <w:proofErr w:type="spellStart"/>
            <w:r w:rsidRPr="00AF58B8">
              <w:rPr>
                <w:lang w:eastAsia="uk-UA"/>
              </w:rPr>
              <w:t>напруги</w:t>
            </w:r>
            <w:proofErr w:type="spellEnd"/>
            <w:r w:rsidRPr="00AF58B8">
              <w:rPr>
                <w:lang w:eastAsia="uk-UA"/>
              </w:rPr>
              <w:t xml:space="preserve"> </w:t>
            </w:r>
            <w:r w:rsidR="00AC4145">
              <w:rPr>
                <w:lang w:val="uk-UA" w:eastAsia="uk-UA"/>
              </w:rPr>
              <w:t xml:space="preserve">ланцюгів </w:t>
            </w:r>
            <w:proofErr w:type="spellStart"/>
            <w:r w:rsidRPr="00AF58B8">
              <w:rPr>
                <w:lang w:eastAsia="uk-UA"/>
              </w:rPr>
              <w:t>живлення</w:t>
            </w:r>
            <w:proofErr w:type="spellEnd"/>
            <w:r w:rsidRPr="00AF58B8">
              <w:rPr>
                <w:lang w:eastAsia="uk-UA"/>
              </w:rPr>
              <w:t xml:space="preserve"> </w:t>
            </w:r>
            <w:r w:rsidR="00953E8A">
              <w:rPr>
                <w:lang w:val="uk-UA" w:eastAsia="uk-UA"/>
              </w:rPr>
              <w:t>електродвигуна</w:t>
            </w:r>
            <w:r w:rsidRPr="00AF58B8">
              <w:rPr>
                <w:lang w:eastAsia="uk-UA"/>
              </w:rPr>
              <w:t>, В</w:t>
            </w:r>
          </w:p>
        </w:tc>
        <w:tc>
          <w:tcPr>
            <w:tcW w:w="2261" w:type="dxa"/>
            <w:shd w:val="clear" w:color="auto" w:fill="auto"/>
          </w:tcPr>
          <w:p w14:paraId="4F3D146E" w14:textId="77777777" w:rsidR="007D3DA9" w:rsidRPr="00AF58B8" w:rsidRDefault="007D3DA9" w:rsidP="0071187D">
            <w:pPr>
              <w:spacing w:before="100" w:beforeAutospacing="1" w:after="100" w:afterAutospacing="1"/>
              <w:jc w:val="center"/>
              <w:rPr>
                <w:lang w:eastAsia="uk-UA"/>
              </w:rPr>
            </w:pPr>
            <w:r w:rsidRPr="00AF58B8">
              <w:rPr>
                <w:lang w:eastAsia="uk-UA"/>
              </w:rPr>
              <w:t>220</w:t>
            </w:r>
          </w:p>
        </w:tc>
        <w:tc>
          <w:tcPr>
            <w:tcW w:w="2078" w:type="dxa"/>
          </w:tcPr>
          <w:p w14:paraId="75458CC2" w14:textId="77777777" w:rsidR="007D3DA9" w:rsidRPr="00891A16" w:rsidRDefault="007D3DA9" w:rsidP="0071187D">
            <w:pPr>
              <w:spacing w:before="100" w:beforeAutospacing="1" w:after="100" w:afterAutospacing="1"/>
              <w:jc w:val="center"/>
              <w:rPr>
                <w:lang w:val="uk-UA" w:eastAsia="uk-UA"/>
              </w:rPr>
            </w:pPr>
          </w:p>
        </w:tc>
      </w:tr>
      <w:tr w:rsidR="007D3DA9" w14:paraId="6C926A11" w14:textId="77777777" w:rsidTr="00DB68EA">
        <w:tc>
          <w:tcPr>
            <w:tcW w:w="6202" w:type="dxa"/>
            <w:shd w:val="clear" w:color="auto" w:fill="auto"/>
          </w:tcPr>
          <w:p w14:paraId="191DAEDC" w14:textId="77777777" w:rsidR="007D3DA9" w:rsidRPr="00AF58B8" w:rsidRDefault="007D3DA9" w:rsidP="00AC4145">
            <w:pPr>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номінальної</w:t>
            </w:r>
            <w:proofErr w:type="spellEnd"/>
            <w:r w:rsidRPr="00AF58B8">
              <w:rPr>
                <w:lang w:eastAsia="uk-UA"/>
              </w:rPr>
              <w:t xml:space="preserve"> </w:t>
            </w:r>
            <w:proofErr w:type="spellStart"/>
            <w:r w:rsidR="00AC4145" w:rsidRPr="00AF58B8">
              <w:rPr>
                <w:lang w:eastAsia="uk-UA"/>
              </w:rPr>
              <w:t>напруги</w:t>
            </w:r>
            <w:proofErr w:type="spellEnd"/>
            <w:r w:rsidR="00AC4145" w:rsidRPr="00AF58B8">
              <w:rPr>
                <w:lang w:eastAsia="uk-UA"/>
              </w:rPr>
              <w:t xml:space="preserve"> </w:t>
            </w:r>
            <w:proofErr w:type="spellStart"/>
            <w:r w:rsidR="00AC4145" w:rsidRPr="00AC4145">
              <w:rPr>
                <w:lang w:eastAsia="uk-UA"/>
              </w:rPr>
              <w:t>ланцюгів</w:t>
            </w:r>
            <w:proofErr w:type="spellEnd"/>
            <w:r w:rsidR="00AC4145" w:rsidRPr="00AC4145">
              <w:rPr>
                <w:lang w:eastAsia="uk-UA"/>
              </w:rPr>
              <w:t xml:space="preserve"> </w:t>
            </w:r>
            <w:proofErr w:type="spellStart"/>
            <w:r w:rsidR="00AC4145" w:rsidRPr="00AC4145">
              <w:rPr>
                <w:lang w:eastAsia="uk-UA"/>
              </w:rPr>
              <w:t>керування</w:t>
            </w:r>
            <w:proofErr w:type="spellEnd"/>
            <w:r w:rsidR="00AC4145" w:rsidRPr="00AC4145">
              <w:rPr>
                <w:lang w:eastAsia="uk-UA"/>
              </w:rPr>
              <w:t>, В</w:t>
            </w:r>
            <w:r w:rsidRPr="00AF58B8">
              <w:rPr>
                <w:lang w:eastAsia="uk-UA"/>
              </w:rPr>
              <w:t>:</w:t>
            </w:r>
          </w:p>
        </w:tc>
        <w:tc>
          <w:tcPr>
            <w:tcW w:w="2261" w:type="dxa"/>
            <w:shd w:val="clear" w:color="auto" w:fill="auto"/>
          </w:tcPr>
          <w:p w14:paraId="22C9E153" w14:textId="77777777" w:rsidR="007D3DA9" w:rsidRPr="00AC4145" w:rsidRDefault="00AC4145" w:rsidP="0071187D">
            <w:pPr>
              <w:jc w:val="center"/>
              <w:rPr>
                <w:lang w:val="uk-UA" w:eastAsia="uk-UA"/>
              </w:rPr>
            </w:pPr>
            <w:r>
              <w:rPr>
                <w:lang w:val="uk-UA" w:eastAsia="uk-UA"/>
              </w:rPr>
              <w:t>220</w:t>
            </w:r>
          </w:p>
        </w:tc>
        <w:tc>
          <w:tcPr>
            <w:tcW w:w="2078" w:type="dxa"/>
          </w:tcPr>
          <w:p w14:paraId="35D5F7DB" w14:textId="77777777" w:rsidR="00555741" w:rsidRPr="00891A16" w:rsidRDefault="00555741" w:rsidP="0071187D">
            <w:pPr>
              <w:jc w:val="center"/>
              <w:rPr>
                <w:lang w:val="uk-UA" w:eastAsia="uk-UA"/>
              </w:rPr>
            </w:pPr>
          </w:p>
        </w:tc>
      </w:tr>
      <w:tr w:rsidR="007D3DA9" w14:paraId="54D5F6D2" w14:textId="77777777" w:rsidTr="00DB68EA">
        <w:tc>
          <w:tcPr>
            <w:tcW w:w="6202" w:type="dxa"/>
            <w:shd w:val="clear" w:color="auto" w:fill="auto"/>
          </w:tcPr>
          <w:p w14:paraId="47FC0264" w14:textId="77777777" w:rsidR="00AC4145" w:rsidRDefault="007D3DA9" w:rsidP="00AC4145">
            <w:pPr>
              <w:pStyle w:val="afc"/>
              <w:rPr>
                <w:lang w:val="uk-UA" w:eastAsia="uk-UA"/>
              </w:rPr>
            </w:pPr>
            <w:r w:rsidRPr="00AC4145">
              <w:rPr>
                <w:lang w:val="uk-UA" w:eastAsia="uk-UA"/>
              </w:rPr>
              <w:t>Значення ресурсу по комутаційної стійкості:</w:t>
            </w:r>
          </w:p>
          <w:p w14:paraId="29F485AE" w14:textId="77777777" w:rsidR="007D3DA9" w:rsidRPr="00AC4145" w:rsidRDefault="007D3DA9" w:rsidP="00AC4145">
            <w:pPr>
              <w:pStyle w:val="afc"/>
              <w:rPr>
                <w:lang w:val="uk-UA" w:eastAsia="uk-UA"/>
              </w:rPr>
            </w:pPr>
            <w:r w:rsidRPr="00AC4145">
              <w:rPr>
                <w:lang w:val="uk-UA" w:eastAsia="uk-UA"/>
              </w:rPr>
              <w:t>- при номінальному струмі, операцій "ВО"</w:t>
            </w:r>
          </w:p>
          <w:p w14:paraId="24B92567" w14:textId="77777777" w:rsidR="007D3DA9" w:rsidRPr="00AF58B8" w:rsidRDefault="007D3DA9" w:rsidP="00AC4145">
            <w:pPr>
              <w:pStyle w:val="afc"/>
              <w:rPr>
                <w:lang w:eastAsia="uk-UA"/>
              </w:rPr>
            </w:pPr>
            <w:r w:rsidRPr="00AC4145">
              <w:rPr>
                <w:lang w:val="uk-UA" w:eastAsia="uk-UA"/>
              </w:rPr>
              <w:t>- при струмах</w:t>
            </w:r>
            <w:r w:rsidRPr="00AF58B8">
              <w:rPr>
                <w:lang w:eastAsia="uk-UA"/>
              </w:rPr>
              <w:t xml:space="preserve"> короткого </w:t>
            </w:r>
            <w:proofErr w:type="spellStart"/>
            <w:r w:rsidR="00AC4145">
              <w:rPr>
                <w:lang w:eastAsia="uk-UA"/>
              </w:rPr>
              <w:t>замикання</w:t>
            </w:r>
            <w:proofErr w:type="spellEnd"/>
            <w:r w:rsidRPr="00AF58B8">
              <w:rPr>
                <w:lang w:eastAsia="uk-UA"/>
              </w:rPr>
              <w:t xml:space="preserve">, </w:t>
            </w:r>
            <w:proofErr w:type="spellStart"/>
            <w:r w:rsidRPr="00AF58B8">
              <w:rPr>
                <w:lang w:eastAsia="uk-UA"/>
              </w:rPr>
              <w:t>операцій</w:t>
            </w:r>
            <w:proofErr w:type="spellEnd"/>
            <w:r w:rsidRPr="00AF58B8">
              <w:rPr>
                <w:lang w:eastAsia="uk-UA"/>
              </w:rPr>
              <w:t xml:space="preserve"> "ВО"</w:t>
            </w:r>
          </w:p>
        </w:tc>
        <w:tc>
          <w:tcPr>
            <w:tcW w:w="2261" w:type="dxa"/>
            <w:shd w:val="clear" w:color="auto" w:fill="auto"/>
          </w:tcPr>
          <w:p w14:paraId="6DDC94F1" w14:textId="77777777" w:rsidR="00AC4145" w:rsidRDefault="00AC4145" w:rsidP="0071187D">
            <w:pPr>
              <w:jc w:val="center"/>
              <w:rPr>
                <w:lang w:val="uk-UA" w:eastAsia="uk-UA"/>
              </w:rPr>
            </w:pPr>
          </w:p>
          <w:p w14:paraId="424AC80E" w14:textId="77777777" w:rsidR="007D3DA9" w:rsidRPr="00AF58B8" w:rsidRDefault="00AC4145" w:rsidP="0071187D">
            <w:pPr>
              <w:jc w:val="center"/>
              <w:rPr>
                <w:lang w:eastAsia="uk-UA"/>
              </w:rPr>
            </w:pPr>
            <w:r>
              <w:rPr>
                <w:lang w:val="uk-UA" w:eastAsia="uk-UA"/>
              </w:rPr>
              <w:t>2</w:t>
            </w:r>
            <w:r w:rsidR="007D3DA9" w:rsidRPr="00AF58B8">
              <w:rPr>
                <w:lang w:eastAsia="uk-UA"/>
              </w:rPr>
              <w:t>0000</w:t>
            </w:r>
          </w:p>
          <w:p w14:paraId="49E98725" w14:textId="77777777" w:rsidR="007D3DA9" w:rsidRPr="00AF58B8" w:rsidRDefault="007D3DA9" w:rsidP="0071187D">
            <w:pPr>
              <w:jc w:val="center"/>
              <w:rPr>
                <w:lang w:eastAsia="uk-UA"/>
              </w:rPr>
            </w:pPr>
            <w:r w:rsidRPr="00AF58B8">
              <w:rPr>
                <w:lang w:eastAsia="uk-UA"/>
              </w:rPr>
              <w:t>100</w:t>
            </w:r>
          </w:p>
        </w:tc>
        <w:tc>
          <w:tcPr>
            <w:tcW w:w="2078" w:type="dxa"/>
          </w:tcPr>
          <w:p w14:paraId="1EF269EA" w14:textId="77777777" w:rsidR="0035122D" w:rsidRPr="00891A16" w:rsidRDefault="0035122D" w:rsidP="0035122D">
            <w:pPr>
              <w:jc w:val="center"/>
              <w:rPr>
                <w:lang w:val="uk-UA" w:eastAsia="uk-UA"/>
              </w:rPr>
            </w:pPr>
          </w:p>
        </w:tc>
      </w:tr>
      <w:tr w:rsidR="007D3DA9" w14:paraId="1D3E909E" w14:textId="77777777" w:rsidTr="00DB68EA">
        <w:tc>
          <w:tcPr>
            <w:tcW w:w="6202" w:type="dxa"/>
            <w:shd w:val="clear" w:color="auto" w:fill="auto"/>
          </w:tcPr>
          <w:p w14:paraId="2F6AB4B3" w14:textId="77777777" w:rsidR="007D3DA9" w:rsidRPr="00AF58B8" w:rsidRDefault="007D3DA9" w:rsidP="0071187D">
            <w:pPr>
              <w:spacing w:before="100" w:beforeAutospacing="1" w:after="100" w:afterAutospacing="1"/>
              <w:rPr>
                <w:lang w:eastAsia="uk-UA"/>
              </w:rPr>
            </w:pPr>
            <w:proofErr w:type="spellStart"/>
            <w:r w:rsidRPr="00AF58B8">
              <w:rPr>
                <w:lang w:eastAsia="uk-UA"/>
              </w:rPr>
              <w:lastRenderedPageBreak/>
              <w:t>Значення</w:t>
            </w:r>
            <w:proofErr w:type="spellEnd"/>
            <w:r w:rsidRPr="00AF58B8">
              <w:rPr>
                <w:lang w:eastAsia="uk-UA"/>
              </w:rPr>
              <w:t xml:space="preserve"> </w:t>
            </w:r>
            <w:proofErr w:type="spellStart"/>
            <w:r w:rsidRPr="00AF58B8">
              <w:rPr>
                <w:lang w:eastAsia="uk-UA"/>
              </w:rPr>
              <w:t>механічного</w:t>
            </w:r>
            <w:proofErr w:type="spellEnd"/>
            <w:r w:rsidRPr="00AF58B8">
              <w:rPr>
                <w:lang w:eastAsia="uk-UA"/>
              </w:rPr>
              <w:t xml:space="preserve"> ресурсу, </w:t>
            </w:r>
            <w:proofErr w:type="spellStart"/>
            <w:r w:rsidRPr="00AF58B8">
              <w:rPr>
                <w:lang w:eastAsia="uk-UA"/>
              </w:rPr>
              <w:t>циклів</w:t>
            </w:r>
            <w:proofErr w:type="spellEnd"/>
            <w:r w:rsidRPr="00AF58B8">
              <w:rPr>
                <w:lang w:eastAsia="uk-UA"/>
              </w:rPr>
              <w:t xml:space="preserve"> "ВО"</w:t>
            </w:r>
          </w:p>
        </w:tc>
        <w:tc>
          <w:tcPr>
            <w:tcW w:w="2261" w:type="dxa"/>
            <w:shd w:val="clear" w:color="auto" w:fill="auto"/>
          </w:tcPr>
          <w:p w14:paraId="2BA30BC6" w14:textId="77777777" w:rsidR="007D3DA9" w:rsidRPr="00AF58B8" w:rsidRDefault="00AC4145" w:rsidP="0071187D">
            <w:pPr>
              <w:spacing w:before="100" w:beforeAutospacing="1" w:after="100" w:afterAutospacing="1"/>
              <w:jc w:val="center"/>
              <w:rPr>
                <w:lang w:eastAsia="uk-UA"/>
              </w:rPr>
            </w:pPr>
            <w:r>
              <w:rPr>
                <w:lang w:val="uk-UA" w:eastAsia="uk-UA"/>
              </w:rPr>
              <w:t>2</w:t>
            </w:r>
            <w:r w:rsidR="007D3DA9" w:rsidRPr="00AF58B8">
              <w:rPr>
                <w:lang w:eastAsia="uk-UA"/>
              </w:rPr>
              <w:t>0000</w:t>
            </w:r>
          </w:p>
        </w:tc>
        <w:tc>
          <w:tcPr>
            <w:tcW w:w="2078" w:type="dxa"/>
          </w:tcPr>
          <w:p w14:paraId="29076F1E" w14:textId="77777777" w:rsidR="007D3DA9" w:rsidRPr="00891A16" w:rsidRDefault="007D3DA9" w:rsidP="0071187D">
            <w:pPr>
              <w:spacing w:before="100" w:beforeAutospacing="1" w:after="100" w:afterAutospacing="1"/>
              <w:jc w:val="center"/>
              <w:rPr>
                <w:lang w:val="uk-UA" w:eastAsia="uk-UA"/>
              </w:rPr>
            </w:pPr>
          </w:p>
        </w:tc>
      </w:tr>
      <w:tr w:rsidR="007D3DA9" w14:paraId="66470392" w14:textId="77777777" w:rsidTr="00DB68EA">
        <w:tc>
          <w:tcPr>
            <w:tcW w:w="6202" w:type="dxa"/>
            <w:shd w:val="clear" w:color="auto" w:fill="auto"/>
          </w:tcPr>
          <w:p w14:paraId="043EB227" w14:textId="77777777" w:rsidR="007D3DA9" w:rsidRPr="00AF58B8" w:rsidRDefault="007D3DA9" w:rsidP="0071187D">
            <w:pPr>
              <w:spacing w:before="100" w:beforeAutospacing="1" w:after="100" w:afterAutospacing="1"/>
              <w:rPr>
                <w:lang w:eastAsia="uk-UA"/>
              </w:rPr>
            </w:pPr>
            <w:proofErr w:type="spellStart"/>
            <w:r w:rsidRPr="00AF58B8">
              <w:rPr>
                <w:lang w:eastAsia="uk-UA"/>
              </w:rPr>
              <w:t>Значення</w:t>
            </w:r>
            <w:proofErr w:type="spellEnd"/>
            <w:r w:rsidRPr="00AF58B8">
              <w:rPr>
                <w:lang w:eastAsia="uk-UA"/>
              </w:rPr>
              <w:t xml:space="preserve"> </w:t>
            </w:r>
            <w:proofErr w:type="spellStart"/>
            <w:r w:rsidRPr="00AF58B8">
              <w:rPr>
                <w:lang w:eastAsia="uk-UA"/>
              </w:rPr>
              <w:t>електричного</w:t>
            </w:r>
            <w:proofErr w:type="spellEnd"/>
            <w:r w:rsidRPr="00AF58B8">
              <w:rPr>
                <w:lang w:eastAsia="uk-UA"/>
              </w:rPr>
              <w:t xml:space="preserve"> опору головного </w:t>
            </w:r>
            <w:proofErr w:type="spellStart"/>
            <w:r w:rsidRPr="00AF58B8">
              <w:rPr>
                <w:lang w:eastAsia="uk-UA"/>
              </w:rPr>
              <w:t>ланцюга</w:t>
            </w:r>
            <w:proofErr w:type="spellEnd"/>
            <w:r w:rsidRPr="00AF58B8">
              <w:rPr>
                <w:lang w:eastAsia="uk-UA"/>
              </w:rPr>
              <w:t xml:space="preserve"> полюса, мкОм, не більше</w:t>
            </w:r>
          </w:p>
        </w:tc>
        <w:tc>
          <w:tcPr>
            <w:tcW w:w="2261" w:type="dxa"/>
            <w:shd w:val="clear" w:color="auto" w:fill="auto"/>
          </w:tcPr>
          <w:p w14:paraId="744530D8" w14:textId="77777777" w:rsidR="007D3DA9" w:rsidRPr="007E0D8B" w:rsidRDefault="007E0D8B" w:rsidP="0071187D">
            <w:pPr>
              <w:jc w:val="center"/>
              <w:rPr>
                <w:lang w:val="uk-UA" w:eastAsia="uk-UA"/>
              </w:rPr>
            </w:pPr>
            <w:r>
              <w:rPr>
                <w:lang w:val="uk-UA" w:eastAsia="uk-UA"/>
              </w:rPr>
              <w:t>38</w:t>
            </w:r>
          </w:p>
        </w:tc>
        <w:tc>
          <w:tcPr>
            <w:tcW w:w="2078" w:type="dxa"/>
          </w:tcPr>
          <w:p w14:paraId="1D6FD4E4" w14:textId="77777777" w:rsidR="007D3DA9" w:rsidRPr="00891A16" w:rsidRDefault="007D3DA9" w:rsidP="0071187D">
            <w:pPr>
              <w:jc w:val="center"/>
              <w:rPr>
                <w:lang w:eastAsia="uk-UA"/>
              </w:rPr>
            </w:pPr>
          </w:p>
        </w:tc>
      </w:tr>
      <w:tr w:rsidR="007D3DA9" w14:paraId="64F5FA36" w14:textId="77777777" w:rsidTr="00DB68EA">
        <w:tc>
          <w:tcPr>
            <w:tcW w:w="6202" w:type="dxa"/>
            <w:shd w:val="clear" w:color="auto" w:fill="auto"/>
          </w:tcPr>
          <w:p w14:paraId="4D60E296" w14:textId="77777777" w:rsidR="007D3DA9" w:rsidRPr="00AF58B8" w:rsidRDefault="007D3DA9" w:rsidP="0071187D">
            <w:pPr>
              <w:spacing w:before="100" w:beforeAutospacing="1" w:after="100" w:afterAutospacing="1"/>
              <w:rPr>
                <w:lang w:eastAsia="uk-UA"/>
              </w:rPr>
            </w:pPr>
            <w:proofErr w:type="spellStart"/>
            <w:r w:rsidRPr="00AF58B8">
              <w:rPr>
                <w:lang w:eastAsia="uk-UA"/>
              </w:rPr>
              <w:t>Маса</w:t>
            </w:r>
            <w:proofErr w:type="spellEnd"/>
            <w:r w:rsidRPr="00AF58B8">
              <w:rPr>
                <w:lang w:eastAsia="uk-UA"/>
              </w:rPr>
              <w:t>, кг, не більше</w:t>
            </w:r>
          </w:p>
        </w:tc>
        <w:tc>
          <w:tcPr>
            <w:tcW w:w="2261" w:type="dxa"/>
            <w:shd w:val="clear" w:color="auto" w:fill="auto"/>
          </w:tcPr>
          <w:p w14:paraId="18E17993" w14:textId="77777777" w:rsidR="007D3DA9" w:rsidRPr="007E0D8B" w:rsidRDefault="007E0D8B" w:rsidP="0071187D">
            <w:pPr>
              <w:spacing w:before="100" w:beforeAutospacing="1" w:after="100" w:afterAutospacing="1"/>
              <w:jc w:val="center"/>
              <w:rPr>
                <w:lang w:val="uk-UA" w:eastAsia="uk-UA"/>
              </w:rPr>
            </w:pPr>
            <w:r>
              <w:rPr>
                <w:lang w:val="uk-UA" w:eastAsia="uk-UA"/>
              </w:rPr>
              <w:t>68</w:t>
            </w:r>
          </w:p>
        </w:tc>
        <w:tc>
          <w:tcPr>
            <w:tcW w:w="2078" w:type="dxa"/>
          </w:tcPr>
          <w:p w14:paraId="1D01B128" w14:textId="77777777" w:rsidR="007D3DA9" w:rsidRPr="00891A16" w:rsidRDefault="007D3DA9" w:rsidP="0071187D">
            <w:pPr>
              <w:spacing w:before="100" w:beforeAutospacing="1" w:after="100" w:afterAutospacing="1"/>
              <w:jc w:val="center"/>
              <w:rPr>
                <w:lang w:val="uk-UA" w:eastAsia="uk-UA"/>
              </w:rPr>
            </w:pPr>
          </w:p>
        </w:tc>
      </w:tr>
      <w:tr w:rsidR="007D3DA9" w14:paraId="6FCD75B6" w14:textId="77777777" w:rsidTr="00DB68EA">
        <w:tc>
          <w:tcPr>
            <w:tcW w:w="6202" w:type="dxa"/>
            <w:shd w:val="clear" w:color="auto" w:fill="auto"/>
          </w:tcPr>
          <w:p w14:paraId="4B8CC9AD" w14:textId="77777777" w:rsidR="007D3DA9" w:rsidRPr="00AF58B8" w:rsidRDefault="007D3DA9" w:rsidP="0071187D">
            <w:pPr>
              <w:spacing w:before="100" w:beforeAutospacing="1" w:after="100" w:afterAutospacing="1"/>
              <w:rPr>
                <w:lang w:eastAsia="uk-UA"/>
              </w:rPr>
            </w:pPr>
            <w:proofErr w:type="spellStart"/>
            <w:r w:rsidRPr="00AF58B8">
              <w:rPr>
                <w:lang w:eastAsia="uk-UA"/>
              </w:rPr>
              <w:t>Термін</w:t>
            </w:r>
            <w:proofErr w:type="spellEnd"/>
            <w:r w:rsidRPr="00AF58B8">
              <w:rPr>
                <w:lang w:eastAsia="uk-UA"/>
              </w:rPr>
              <w:t xml:space="preserve"> </w:t>
            </w:r>
            <w:proofErr w:type="spellStart"/>
            <w:r w:rsidRPr="00AF58B8">
              <w:rPr>
                <w:lang w:eastAsia="uk-UA"/>
              </w:rPr>
              <w:t>служби</w:t>
            </w:r>
            <w:proofErr w:type="spellEnd"/>
            <w:r w:rsidRPr="00AF58B8">
              <w:rPr>
                <w:lang w:eastAsia="uk-UA"/>
              </w:rPr>
              <w:t xml:space="preserve"> до </w:t>
            </w:r>
            <w:proofErr w:type="spellStart"/>
            <w:r w:rsidRPr="00AF58B8">
              <w:rPr>
                <w:lang w:eastAsia="uk-UA"/>
              </w:rPr>
              <w:t>списання</w:t>
            </w:r>
            <w:proofErr w:type="spellEnd"/>
            <w:r w:rsidRPr="00AF58B8">
              <w:rPr>
                <w:lang w:eastAsia="uk-UA"/>
              </w:rPr>
              <w:t xml:space="preserve">, </w:t>
            </w:r>
            <w:proofErr w:type="spellStart"/>
            <w:r w:rsidRPr="00AF58B8">
              <w:rPr>
                <w:lang w:eastAsia="uk-UA"/>
              </w:rPr>
              <w:t>років</w:t>
            </w:r>
            <w:proofErr w:type="spellEnd"/>
          </w:p>
        </w:tc>
        <w:tc>
          <w:tcPr>
            <w:tcW w:w="2261" w:type="dxa"/>
            <w:shd w:val="clear" w:color="auto" w:fill="auto"/>
          </w:tcPr>
          <w:p w14:paraId="7321C670" w14:textId="77777777" w:rsidR="007D3DA9" w:rsidRPr="007E0D8B" w:rsidRDefault="007E0D8B" w:rsidP="0071187D">
            <w:pPr>
              <w:spacing w:before="100" w:beforeAutospacing="1" w:after="100" w:afterAutospacing="1"/>
              <w:jc w:val="center"/>
              <w:rPr>
                <w:lang w:val="uk-UA" w:eastAsia="uk-UA"/>
              </w:rPr>
            </w:pPr>
            <w:r>
              <w:rPr>
                <w:lang w:val="uk-UA" w:eastAsia="uk-UA"/>
              </w:rPr>
              <w:t>30</w:t>
            </w:r>
          </w:p>
        </w:tc>
        <w:tc>
          <w:tcPr>
            <w:tcW w:w="2078" w:type="dxa"/>
          </w:tcPr>
          <w:p w14:paraId="71C6B9A9" w14:textId="77777777" w:rsidR="007D3DA9" w:rsidRPr="00891A16" w:rsidRDefault="007D3DA9" w:rsidP="0071187D">
            <w:pPr>
              <w:spacing w:before="100" w:beforeAutospacing="1" w:after="100" w:afterAutospacing="1"/>
              <w:jc w:val="center"/>
              <w:rPr>
                <w:lang w:val="uk-UA" w:eastAsia="uk-UA"/>
              </w:rPr>
            </w:pPr>
          </w:p>
        </w:tc>
      </w:tr>
      <w:tr w:rsidR="007E0D8B" w:rsidRPr="00925B08" w14:paraId="453511CC" w14:textId="77777777" w:rsidTr="00DB68EA">
        <w:tc>
          <w:tcPr>
            <w:tcW w:w="6202" w:type="dxa"/>
            <w:shd w:val="clear" w:color="auto" w:fill="auto"/>
          </w:tcPr>
          <w:p w14:paraId="3829C7EB" w14:textId="77777777" w:rsidR="007E0D8B" w:rsidRPr="007E0D8B" w:rsidRDefault="00D53D45" w:rsidP="00C938D5">
            <w:pPr>
              <w:spacing w:before="100" w:beforeAutospacing="1" w:after="100" w:afterAutospacing="1"/>
              <w:rPr>
                <w:lang w:eastAsia="uk-UA"/>
              </w:rPr>
            </w:pPr>
            <w:r>
              <w:rPr>
                <w:lang w:val="uk-UA" w:eastAsia="uk-UA"/>
              </w:rPr>
              <w:t>К</w:t>
            </w:r>
            <w:proofErr w:type="spellStart"/>
            <w:r w:rsidR="007E0D8B" w:rsidRPr="007E0D8B">
              <w:rPr>
                <w:lang w:eastAsia="uk-UA"/>
              </w:rPr>
              <w:t>омплект</w:t>
            </w:r>
            <w:r w:rsidR="00C938D5">
              <w:rPr>
                <w:lang w:val="uk-UA" w:eastAsia="uk-UA"/>
              </w:rPr>
              <w:t>ність</w:t>
            </w:r>
            <w:proofErr w:type="spellEnd"/>
            <w:r w:rsidR="007E0D8B" w:rsidRPr="007E0D8B">
              <w:rPr>
                <w:lang w:eastAsia="uk-UA"/>
              </w:rPr>
              <w:t>:</w:t>
            </w:r>
          </w:p>
        </w:tc>
        <w:tc>
          <w:tcPr>
            <w:tcW w:w="2261" w:type="dxa"/>
            <w:shd w:val="clear" w:color="auto" w:fill="auto"/>
          </w:tcPr>
          <w:p w14:paraId="35E76581" w14:textId="77777777" w:rsidR="00D53D45" w:rsidRPr="00C938D5" w:rsidRDefault="00C938D5" w:rsidP="00D53D45">
            <w:pPr>
              <w:rPr>
                <w:sz w:val="22"/>
                <w:szCs w:val="20"/>
                <w:lang w:val="uk-UA"/>
              </w:rPr>
            </w:pPr>
            <w:r>
              <w:rPr>
                <w:sz w:val="20"/>
                <w:szCs w:val="20"/>
                <w:lang w:val="uk-UA"/>
              </w:rPr>
              <w:t xml:space="preserve">1. </w:t>
            </w:r>
            <w:r w:rsidR="00D53D45" w:rsidRPr="00C938D5">
              <w:rPr>
                <w:sz w:val="22"/>
                <w:szCs w:val="20"/>
                <w:lang w:val="uk-UA"/>
              </w:rPr>
              <w:t xml:space="preserve">Вимикач вакуумний -1шт.; </w:t>
            </w:r>
          </w:p>
          <w:p w14:paraId="092DC542" w14:textId="77777777" w:rsidR="007E0D8B" w:rsidRPr="007E7711" w:rsidRDefault="00C938D5" w:rsidP="00C938D5">
            <w:r w:rsidRPr="00C938D5">
              <w:rPr>
                <w:sz w:val="22"/>
                <w:szCs w:val="20"/>
                <w:lang w:val="uk-UA"/>
              </w:rPr>
              <w:t xml:space="preserve">2. </w:t>
            </w:r>
            <w:r w:rsidR="00D53D45" w:rsidRPr="00C938D5">
              <w:rPr>
                <w:sz w:val="22"/>
                <w:szCs w:val="20"/>
                <w:lang w:val="uk-UA"/>
              </w:rPr>
              <w:t xml:space="preserve">Тяга з механізмом блокування для комірок КСО  </w:t>
            </w:r>
            <w:r w:rsidR="00D53D45" w:rsidRPr="0070609F">
              <w:rPr>
                <w:sz w:val="20"/>
                <w:szCs w:val="20"/>
                <w:lang w:val="uk-UA"/>
              </w:rPr>
              <w:t>-2 шт.</w:t>
            </w:r>
          </w:p>
        </w:tc>
        <w:tc>
          <w:tcPr>
            <w:tcW w:w="2078" w:type="dxa"/>
          </w:tcPr>
          <w:p w14:paraId="3BF51BB7" w14:textId="77777777" w:rsidR="007E0D8B" w:rsidRPr="00891A16" w:rsidRDefault="007E0D8B" w:rsidP="007E7711">
            <w:pPr>
              <w:jc w:val="center"/>
            </w:pPr>
          </w:p>
        </w:tc>
      </w:tr>
    </w:tbl>
    <w:p w14:paraId="1741F019" w14:textId="77777777" w:rsidR="00D36462" w:rsidRDefault="00D36462" w:rsidP="008F49E5">
      <w:pPr>
        <w:jc w:val="both"/>
        <w:rPr>
          <w:lang w:val="uk-UA"/>
        </w:rPr>
      </w:pPr>
    </w:p>
    <w:p w14:paraId="2795865A" w14:textId="5E8A0789" w:rsidR="008F49E5" w:rsidRPr="009B4DB5" w:rsidRDefault="008F49E5" w:rsidP="00D36462">
      <w:pPr>
        <w:jc w:val="both"/>
        <w:rPr>
          <w:lang w:val="uk-UA"/>
        </w:rPr>
      </w:pPr>
      <w:r w:rsidRPr="00BF56FC">
        <w:rPr>
          <w:lang w:val="uk-UA"/>
        </w:rPr>
        <w:t>1</w:t>
      </w:r>
      <w:r>
        <w:rPr>
          <w:lang w:val="uk-UA"/>
        </w:rPr>
        <w:t>.</w:t>
      </w:r>
      <w:r w:rsidRPr="009B4DB5">
        <w:rPr>
          <w:lang w:val="uk-UA"/>
        </w:rPr>
        <w:t>Товар, що є предметом даної закупівлі, має постачатись на склад Замовника КП «</w:t>
      </w:r>
      <w:proofErr w:type="spellStart"/>
      <w:r w:rsidRPr="009B4DB5">
        <w:rPr>
          <w:lang w:val="uk-UA"/>
        </w:rPr>
        <w:t>Тепловик</w:t>
      </w:r>
      <w:proofErr w:type="spellEnd"/>
      <w:r w:rsidRPr="009B4DB5">
        <w:rPr>
          <w:lang w:val="uk-UA"/>
        </w:rPr>
        <w:t xml:space="preserve">» м. Старокостянтинів, Хмельницька обл. вул. Героїв Небесної Сотні, 3 </w:t>
      </w:r>
      <w:r w:rsidR="00CE7672">
        <w:rPr>
          <w:lang w:val="uk-UA"/>
        </w:rPr>
        <w:t xml:space="preserve">або на відділення №1 нової пошти </w:t>
      </w:r>
      <w:r>
        <w:rPr>
          <w:lang w:val="uk-UA"/>
        </w:rPr>
        <w:t xml:space="preserve">протягом </w:t>
      </w:r>
      <w:r>
        <w:rPr>
          <w:b/>
          <w:bCs/>
          <w:lang w:val="uk-UA"/>
        </w:rPr>
        <w:t>3</w:t>
      </w:r>
      <w:r w:rsidRPr="005B7041">
        <w:rPr>
          <w:b/>
          <w:bCs/>
          <w:lang w:val="uk-UA"/>
        </w:rPr>
        <w:t xml:space="preserve"> робочих днів</w:t>
      </w:r>
      <w:r>
        <w:rPr>
          <w:lang w:val="uk-UA"/>
        </w:rPr>
        <w:t xml:space="preserve"> з моменту підписання договору</w:t>
      </w:r>
      <w:r w:rsidRPr="009B4DB5">
        <w:rPr>
          <w:lang w:val="uk-UA"/>
        </w:rPr>
        <w:t xml:space="preserve">. </w:t>
      </w:r>
    </w:p>
    <w:p w14:paraId="2E4FF4A7" w14:textId="77777777" w:rsidR="008F49E5" w:rsidRDefault="008F49E5" w:rsidP="008F49E5">
      <w:pPr>
        <w:pStyle w:val="afc"/>
        <w:jc w:val="both"/>
        <w:rPr>
          <w:lang w:val="uk-UA"/>
        </w:rPr>
      </w:pPr>
      <w:r>
        <w:rPr>
          <w:lang w:val="uk-UA"/>
        </w:rPr>
        <w:t>2</w:t>
      </w:r>
      <w:r w:rsidRPr="00814E42">
        <w:rPr>
          <w:lang w:val="uk-UA"/>
        </w:rPr>
        <w:t>.В складі тендерної пропозиції необхідно надати: Копію Паспорта якості або сертифіката відповідності, або декларацію про відповідність товару.</w:t>
      </w:r>
      <w:r>
        <w:rPr>
          <w:lang w:val="uk-UA"/>
        </w:rPr>
        <w:t xml:space="preserve"> Усі документи повинні бути чинні на момент розкриття тендерних пропозицій.</w:t>
      </w:r>
    </w:p>
    <w:p w14:paraId="4C6968DC" w14:textId="77777777" w:rsidR="008F49E5" w:rsidRPr="00E33616" w:rsidRDefault="008F49E5" w:rsidP="008F49E5">
      <w:pPr>
        <w:pStyle w:val="afc"/>
      </w:pPr>
      <w:r w:rsidRPr="00E33616">
        <w:t xml:space="preserve">3 </w:t>
      </w:r>
      <w:proofErr w:type="spellStart"/>
      <w:r w:rsidRPr="00D82798">
        <w:rPr>
          <w:b/>
          <w:bCs/>
        </w:rPr>
        <w:t>Надати</w:t>
      </w:r>
      <w:proofErr w:type="spellEnd"/>
      <w:r w:rsidRPr="00D82798">
        <w:rPr>
          <w:b/>
          <w:bCs/>
        </w:rPr>
        <w:t xml:space="preserve"> </w:t>
      </w:r>
      <w:proofErr w:type="spellStart"/>
      <w:r w:rsidRPr="00D82798">
        <w:rPr>
          <w:b/>
          <w:bCs/>
        </w:rPr>
        <w:t>довідку</w:t>
      </w:r>
      <w:proofErr w:type="spellEnd"/>
      <w:r w:rsidRPr="00D82798">
        <w:rPr>
          <w:b/>
          <w:bCs/>
        </w:rPr>
        <w:t xml:space="preserve"> в </w:t>
      </w:r>
      <w:proofErr w:type="spellStart"/>
      <w:r w:rsidRPr="00D82798">
        <w:rPr>
          <w:b/>
          <w:bCs/>
        </w:rPr>
        <w:t>довільній</w:t>
      </w:r>
      <w:proofErr w:type="spellEnd"/>
      <w:r w:rsidRPr="00D82798">
        <w:rPr>
          <w:b/>
          <w:bCs/>
        </w:rPr>
        <w:t xml:space="preserve"> </w:t>
      </w:r>
      <w:proofErr w:type="spellStart"/>
      <w:r w:rsidRPr="00D82798">
        <w:rPr>
          <w:b/>
          <w:bCs/>
        </w:rPr>
        <w:t>формі</w:t>
      </w:r>
      <w:proofErr w:type="spellEnd"/>
      <w:r w:rsidRPr="00E33616">
        <w:t xml:space="preserve"> </w:t>
      </w:r>
      <w:proofErr w:type="spellStart"/>
      <w:r w:rsidRPr="00E33616">
        <w:t>інформацію</w:t>
      </w:r>
      <w:proofErr w:type="spellEnd"/>
      <w:r w:rsidRPr="00E33616">
        <w:t xml:space="preserve"> </w:t>
      </w:r>
      <w:proofErr w:type="spellStart"/>
      <w:r w:rsidRPr="00E33616">
        <w:t>щодо</w:t>
      </w:r>
      <w:proofErr w:type="spellEnd"/>
      <w:r w:rsidRPr="00E33616">
        <w:t>:</w:t>
      </w:r>
    </w:p>
    <w:p w14:paraId="02E890A0" w14:textId="77777777" w:rsidR="008F49E5" w:rsidRPr="00E33616" w:rsidRDefault="008F49E5" w:rsidP="008F49E5">
      <w:pPr>
        <w:pStyle w:val="afc"/>
      </w:pPr>
      <w:r w:rsidRPr="00E33616">
        <w:t xml:space="preserve">· </w:t>
      </w:r>
      <w:proofErr w:type="spellStart"/>
      <w:r w:rsidRPr="00E33616">
        <w:t>найменування</w:t>
      </w:r>
      <w:proofErr w:type="spellEnd"/>
      <w:r w:rsidRPr="00E33616">
        <w:t xml:space="preserve"> </w:t>
      </w:r>
      <w:proofErr w:type="spellStart"/>
      <w:r w:rsidRPr="00E33616">
        <w:t>виробника</w:t>
      </w:r>
      <w:proofErr w:type="spellEnd"/>
      <w:r w:rsidRPr="00E33616">
        <w:t>(-</w:t>
      </w:r>
      <w:proofErr w:type="spellStart"/>
      <w:r w:rsidRPr="00E33616">
        <w:t>ів</w:t>
      </w:r>
      <w:proofErr w:type="spellEnd"/>
      <w:r w:rsidRPr="00E33616">
        <w:t xml:space="preserve">), </w:t>
      </w:r>
      <w:proofErr w:type="spellStart"/>
      <w:r w:rsidRPr="00E33616">
        <w:t>міста</w:t>
      </w:r>
      <w:proofErr w:type="spellEnd"/>
      <w:r w:rsidRPr="00E33616">
        <w:t xml:space="preserve"> та </w:t>
      </w:r>
      <w:proofErr w:type="spellStart"/>
      <w:r w:rsidRPr="00E33616">
        <w:t>країни</w:t>
      </w:r>
      <w:proofErr w:type="spellEnd"/>
      <w:r w:rsidRPr="00E33616">
        <w:t xml:space="preserve"> </w:t>
      </w:r>
      <w:proofErr w:type="spellStart"/>
      <w:r w:rsidRPr="00E33616">
        <w:t>походження</w:t>
      </w:r>
      <w:proofErr w:type="spellEnd"/>
      <w:r w:rsidRPr="00E33616">
        <w:t xml:space="preserve"> </w:t>
      </w:r>
      <w:proofErr w:type="spellStart"/>
      <w:r w:rsidRPr="00E33616">
        <w:t>продукції</w:t>
      </w:r>
      <w:proofErr w:type="spellEnd"/>
      <w:r w:rsidRPr="00E33616">
        <w:t>;</w:t>
      </w:r>
    </w:p>
    <w:p w14:paraId="2F00EF4A" w14:textId="77777777" w:rsidR="008F49E5" w:rsidRPr="00E33616" w:rsidRDefault="008F49E5" w:rsidP="008F49E5">
      <w:pPr>
        <w:pStyle w:val="afc"/>
      </w:pPr>
      <w:r w:rsidRPr="00E33616">
        <w:t xml:space="preserve">· дати </w:t>
      </w:r>
      <w:proofErr w:type="spellStart"/>
      <w:r w:rsidRPr="00E33616">
        <w:t>виготовлення</w:t>
      </w:r>
      <w:proofErr w:type="spellEnd"/>
      <w:r w:rsidRPr="00E33616">
        <w:t xml:space="preserve"> </w:t>
      </w:r>
      <w:proofErr w:type="spellStart"/>
      <w:r w:rsidRPr="00E33616">
        <w:t>продукції</w:t>
      </w:r>
      <w:proofErr w:type="spellEnd"/>
      <w:r w:rsidRPr="00E33616">
        <w:t>;</w:t>
      </w:r>
    </w:p>
    <w:p w14:paraId="51E8C752" w14:textId="77777777" w:rsidR="008F49E5" w:rsidRPr="00E33616" w:rsidRDefault="008F49E5" w:rsidP="008F49E5">
      <w:pPr>
        <w:pStyle w:val="afc"/>
      </w:pPr>
      <w:r w:rsidRPr="00E33616">
        <w:t xml:space="preserve">· </w:t>
      </w:r>
      <w:proofErr w:type="spellStart"/>
      <w:r w:rsidRPr="00E33616">
        <w:t>гарантійного</w:t>
      </w:r>
      <w:proofErr w:type="spellEnd"/>
      <w:r w:rsidRPr="00E33616">
        <w:t xml:space="preserve"> </w:t>
      </w:r>
      <w:proofErr w:type="spellStart"/>
      <w:r w:rsidRPr="00E33616">
        <w:t>терміну</w:t>
      </w:r>
      <w:proofErr w:type="spellEnd"/>
      <w:r w:rsidRPr="00E33616">
        <w:t xml:space="preserve"> </w:t>
      </w:r>
      <w:proofErr w:type="spellStart"/>
      <w:r w:rsidRPr="00E33616">
        <w:t>експлуатації</w:t>
      </w:r>
      <w:proofErr w:type="spellEnd"/>
      <w:r w:rsidRPr="00E33616">
        <w:t xml:space="preserve"> </w:t>
      </w:r>
      <w:proofErr w:type="spellStart"/>
      <w:r w:rsidRPr="00E33616">
        <w:t>продукції</w:t>
      </w:r>
      <w:proofErr w:type="spellEnd"/>
      <w:r w:rsidRPr="00E33616">
        <w:t>;</w:t>
      </w:r>
    </w:p>
    <w:p w14:paraId="6A3372AC" w14:textId="77777777" w:rsidR="008F49E5" w:rsidRPr="00814E42" w:rsidRDefault="008F49E5" w:rsidP="008F49E5">
      <w:pPr>
        <w:pStyle w:val="afc"/>
        <w:jc w:val="both"/>
        <w:rPr>
          <w:lang w:val="uk-UA"/>
        </w:rPr>
      </w:pPr>
    </w:p>
    <w:p w14:paraId="52C3212D" w14:textId="77777777" w:rsidR="008F49E5" w:rsidRPr="00814E42" w:rsidRDefault="008F49E5" w:rsidP="008F49E5">
      <w:pPr>
        <w:pStyle w:val="afc"/>
        <w:jc w:val="both"/>
        <w:rPr>
          <w:lang w:val="uk-UA"/>
        </w:rPr>
      </w:pPr>
      <w:r>
        <w:rPr>
          <w:lang w:val="uk-UA"/>
        </w:rPr>
        <w:t>4</w:t>
      </w:r>
      <w:r w:rsidRPr="00814E42">
        <w:rPr>
          <w:lang w:val="uk-UA"/>
        </w:rPr>
        <w:t xml:space="preserve">. </w:t>
      </w:r>
      <w:proofErr w:type="spellStart"/>
      <w:r w:rsidRPr="00814E42">
        <w:t>Якість</w:t>
      </w:r>
      <w:proofErr w:type="spellEnd"/>
      <w:r w:rsidRPr="00814E42">
        <w:t xml:space="preserve"> та </w:t>
      </w:r>
      <w:proofErr w:type="spellStart"/>
      <w:r w:rsidRPr="00814E42">
        <w:t>комплектність</w:t>
      </w:r>
      <w:proofErr w:type="spellEnd"/>
      <w:r w:rsidRPr="00814E42">
        <w:t xml:space="preserve"> товару повинна </w:t>
      </w:r>
      <w:proofErr w:type="spellStart"/>
      <w:r w:rsidRPr="00814E42">
        <w:t>відповідати</w:t>
      </w:r>
      <w:proofErr w:type="spellEnd"/>
      <w:r w:rsidRPr="00814E42">
        <w:t xml:space="preserve"> нормам та </w:t>
      </w:r>
      <w:proofErr w:type="spellStart"/>
      <w:r w:rsidRPr="00814E42">
        <w:t>вимогам</w:t>
      </w:r>
      <w:proofErr w:type="spellEnd"/>
      <w:r w:rsidRPr="00814E42">
        <w:t xml:space="preserve">, </w:t>
      </w:r>
      <w:proofErr w:type="spellStart"/>
      <w:r w:rsidRPr="00814E42">
        <w:t>що</w:t>
      </w:r>
      <w:proofErr w:type="spellEnd"/>
      <w:r w:rsidRPr="00814E42">
        <w:t xml:space="preserve"> </w:t>
      </w:r>
      <w:proofErr w:type="spellStart"/>
      <w:r w:rsidRPr="00814E42">
        <w:t>визначають</w:t>
      </w:r>
      <w:proofErr w:type="spellEnd"/>
      <w:r w:rsidRPr="00814E42">
        <w:t xml:space="preserve"> </w:t>
      </w:r>
      <w:proofErr w:type="spellStart"/>
      <w:r w:rsidRPr="00814E42">
        <w:t>якість</w:t>
      </w:r>
      <w:proofErr w:type="spellEnd"/>
      <w:r w:rsidRPr="00814E42">
        <w:t xml:space="preserve"> товару </w:t>
      </w:r>
      <w:proofErr w:type="spellStart"/>
      <w:r w:rsidRPr="00814E42">
        <w:t>даного</w:t>
      </w:r>
      <w:proofErr w:type="spellEnd"/>
      <w:r w:rsidRPr="00814E42">
        <w:t xml:space="preserve"> вид</w:t>
      </w:r>
      <w:r w:rsidRPr="00814E42">
        <w:rPr>
          <w:lang w:val="uk-UA"/>
        </w:rPr>
        <w:t>у</w:t>
      </w:r>
      <w:r w:rsidRPr="00814E42">
        <w:t xml:space="preserve">, </w:t>
      </w:r>
      <w:proofErr w:type="spellStart"/>
      <w:r w:rsidRPr="00814E42">
        <w:t>технічним</w:t>
      </w:r>
      <w:proofErr w:type="spellEnd"/>
      <w:r w:rsidRPr="00814E42">
        <w:t xml:space="preserve"> </w:t>
      </w:r>
      <w:proofErr w:type="spellStart"/>
      <w:r w:rsidRPr="00814E42">
        <w:t>умовам</w:t>
      </w:r>
      <w:proofErr w:type="spellEnd"/>
      <w:r w:rsidRPr="00814E42">
        <w:t xml:space="preserve"> заводу-</w:t>
      </w:r>
      <w:proofErr w:type="spellStart"/>
      <w:r w:rsidRPr="00814E42">
        <w:t>виробника</w:t>
      </w:r>
      <w:proofErr w:type="spellEnd"/>
      <w:r w:rsidRPr="00814E42">
        <w:t xml:space="preserve">, </w:t>
      </w:r>
      <w:proofErr w:type="spellStart"/>
      <w:r w:rsidRPr="00814E42">
        <w:t>забезпечувати</w:t>
      </w:r>
      <w:proofErr w:type="spellEnd"/>
      <w:r w:rsidRPr="00814E42">
        <w:t xml:space="preserve"> </w:t>
      </w:r>
      <w:proofErr w:type="spellStart"/>
      <w:r w:rsidRPr="00814E42">
        <w:t>його</w:t>
      </w:r>
      <w:proofErr w:type="spellEnd"/>
      <w:r w:rsidRPr="00814E42">
        <w:t xml:space="preserve"> </w:t>
      </w:r>
      <w:proofErr w:type="spellStart"/>
      <w:r w:rsidRPr="00814E42">
        <w:t>повну</w:t>
      </w:r>
      <w:proofErr w:type="spellEnd"/>
      <w:r w:rsidRPr="00814E42">
        <w:t xml:space="preserve"> </w:t>
      </w:r>
      <w:proofErr w:type="spellStart"/>
      <w:r w:rsidRPr="00814E42">
        <w:t>придатність</w:t>
      </w:r>
      <w:proofErr w:type="spellEnd"/>
      <w:r w:rsidRPr="00814E42">
        <w:t xml:space="preserve"> для </w:t>
      </w:r>
      <w:proofErr w:type="spellStart"/>
      <w:r w:rsidRPr="00814E42">
        <w:t>використання</w:t>
      </w:r>
      <w:proofErr w:type="spellEnd"/>
      <w:r w:rsidRPr="00814E42">
        <w:t xml:space="preserve"> за </w:t>
      </w:r>
      <w:proofErr w:type="spellStart"/>
      <w:r w:rsidRPr="00814E42">
        <w:t>його</w:t>
      </w:r>
      <w:proofErr w:type="spellEnd"/>
      <w:r w:rsidRPr="00814E42">
        <w:t xml:space="preserve"> метою.</w:t>
      </w:r>
    </w:p>
    <w:p w14:paraId="22DC9C62" w14:textId="77777777" w:rsidR="008F49E5" w:rsidRPr="00814E42" w:rsidRDefault="008F49E5" w:rsidP="008F49E5">
      <w:pPr>
        <w:pStyle w:val="afc"/>
        <w:jc w:val="both"/>
        <w:rPr>
          <w:lang w:val="uk-UA"/>
        </w:rPr>
      </w:pPr>
      <w:r>
        <w:rPr>
          <w:lang w:val="uk-UA" w:eastAsia="ar-SA"/>
        </w:rPr>
        <w:t>5</w:t>
      </w:r>
      <w:r w:rsidRPr="00814E42">
        <w:rPr>
          <w:lang w:val="uk-UA" w:eastAsia="ar-SA"/>
        </w:rPr>
        <w:t>.</w:t>
      </w:r>
      <w:proofErr w:type="spellStart"/>
      <w:r w:rsidRPr="00814E42">
        <w:rPr>
          <w:lang w:eastAsia="ar-SA"/>
        </w:rPr>
        <w:t>Продукція</w:t>
      </w:r>
      <w:proofErr w:type="spellEnd"/>
      <w:r w:rsidRPr="00814E42">
        <w:rPr>
          <w:lang w:eastAsia="ar-SA"/>
        </w:rPr>
        <w:t xml:space="preserve"> повинна бути новою, не повинна бути у </w:t>
      </w:r>
      <w:proofErr w:type="spellStart"/>
      <w:r w:rsidRPr="00814E42">
        <w:rPr>
          <w:lang w:eastAsia="ar-SA"/>
        </w:rPr>
        <w:t>попередній</w:t>
      </w:r>
      <w:proofErr w:type="spellEnd"/>
      <w:r w:rsidRPr="00814E42">
        <w:rPr>
          <w:lang w:eastAsia="ar-SA"/>
        </w:rPr>
        <w:t xml:space="preserve"> </w:t>
      </w:r>
      <w:proofErr w:type="spellStart"/>
      <w:r w:rsidRPr="00814E42">
        <w:rPr>
          <w:lang w:eastAsia="ar-SA"/>
        </w:rPr>
        <w:t>експлуатації</w:t>
      </w:r>
      <w:proofErr w:type="spellEnd"/>
      <w:r w:rsidRPr="00814E42">
        <w:rPr>
          <w:lang w:eastAsia="ar-SA"/>
        </w:rPr>
        <w:t>.</w:t>
      </w:r>
    </w:p>
    <w:p w14:paraId="046817B3" w14:textId="77777777" w:rsidR="008F49E5" w:rsidRPr="009B4DB5" w:rsidRDefault="008F49E5" w:rsidP="008F49E5">
      <w:pPr>
        <w:pStyle w:val="afc"/>
        <w:jc w:val="both"/>
        <w:rPr>
          <w:lang w:eastAsia="ar-SA"/>
        </w:rPr>
      </w:pPr>
      <w:r>
        <w:rPr>
          <w:lang w:val="uk-UA" w:eastAsia="ar-SA"/>
        </w:rPr>
        <w:t>6</w:t>
      </w:r>
      <w:r w:rsidRPr="00814E42">
        <w:rPr>
          <w:lang w:val="uk-UA" w:eastAsia="ar-SA"/>
        </w:rPr>
        <w:t>.</w:t>
      </w:r>
      <w:proofErr w:type="spellStart"/>
      <w:r w:rsidRPr="00814E42">
        <w:rPr>
          <w:lang w:eastAsia="ar-SA"/>
        </w:rPr>
        <w:t>Продукція</w:t>
      </w:r>
      <w:proofErr w:type="spellEnd"/>
      <w:r w:rsidRPr="00814E42">
        <w:rPr>
          <w:lang w:eastAsia="ar-SA"/>
        </w:rPr>
        <w:t xml:space="preserve"> повинна </w:t>
      </w:r>
      <w:proofErr w:type="spellStart"/>
      <w:r w:rsidRPr="00814E42">
        <w:rPr>
          <w:lang w:eastAsia="ar-SA"/>
        </w:rPr>
        <w:t>мати</w:t>
      </w:r>
      <w:proofErr w:type="spellEnd"/>
      <w:r w:rsidRPr="00814E42">
        <w:rPr>
          <w:lang w:eastAsia="ar-SA"/>
        </w:rPr>
        <w:t xml:space="preserve"> </w:t>
      </w:r>
      <w:proofErr w:type="spellStart"/>
      <w:r w:rsidRPr="00814E42">
        <w:rPr>
          <w:lang w:eastAsia="ar-SA"/>
        </w:rPr>
        <w:t>заводську</w:t>
      </w:r>
      <w:proofErr w:type="spellEnd"/>
      <w:r w:rsidRPr="00814E42">
        <w:rPr>
          <w:lang w:eastAsia="ar-SA"/>
        </w:rPr>
        <w:t xml:space="preserve"> упаковку.</w:t>
      </w:r>
    </w:p>
    <w:p w14:paraId="2861D511" w14:textId="77777777" w:rsidR="008F49E5" w:rsidRPr="005138D7" w:rsidRDefault="008F49E5" w:rsidP="008F49E5">
      <w:pPr>
        <w:pStyle w:val="afc"/>
        <w:rPr>
          <w:lang w:val="uk-UA"/>
        </w:rPr>
      </w:pPr>
      <w:r>
        <w:rPr>
          <w:lang w:val="uk-UA"/>
        </w:rPr>
        <w:t>7</w:t>
      </w:r>
      <w:r w:rsidRPr="005138D7">
        <w:rPr>
          <w:lang w:val="uk-UA"/>
        </w:rPr>
        <w:t>. Вартість договору має включати в себе, доставку товару, всі витрати та збори.</w:t>
      </w:r>
    </w:p>
    <w:p w14:paraId="4C37B901" w14:textId="77777777" w:rsidR="008F49E5" w:rsidRPr="005138D7" w:rsidRDefault="008F49E5" w:rsidP="008F49E5">
      <w:pPr>
        <w:pStyle w:val="afc"/>
        <w:rPr>
          <w:lang w:val="uk-UA"/>
        </w:rPr>
      </w:pPr>
      <w:r>
        <w:rPr>
          <w:lang w:val="uk-UA"/>
        </w:rPr>
        <w:t>8</w:t>
      </w:r>
      <w:r w:rsidRPr="005138D7">
        <w:rPr>
          <w:lang w:val="uk-UA"/>
        </w:rPr>
        <w:t>.Учасник має надати саме ту продукцію, яка вказана в додатку №</w:t>
      </w:r>
      <w:r>
        <w:rPr>
          <w:lang w:val="uk-UA"/>
        </w:rPr>
        <w:t>2</w:t>
      </w:r>
      <w:r w:rsidRPr="005138D7">
        <w:rPr>
          <w:lang w:val="uk-UA"/>
        </w:rPr>
        <w:t>.</w:t>
      </w:r>
    </w:p>
    <w:p w14:paraId="10C12E50" w14:textId="77777777" w:rsidR="008F49E5" w:rsidRPr="00BE0519" w:rsidRDefault="008F49E5" w:rsidP="008F49E5">
      <w:pPr>
        <w:pStyle w:val="afc"/>
        <w:jc w:val="both"/>
        <w:rPr>
          <w:b/>
          <w:bCs/>
          <w:lang w:val="uk-UA"/>
        </w:rPr>
      </w:pPr>
    </w:p>
    <w:p w14:paraId="23E84F96" w14:textId="77777777" w:rsidR="000A6377" w:rsidRPr="009958E4" w:rsidRDefault="000A6377" w:rsidP="000A6377">
      <w:pPr>
        <w:shd w:val="clear" w:color="auto" w:fill="FFFFFF"/>
        <w:ind w:left="1276" w:right="1" w:hanging="1276"/>
        <w:jc w:val="both"/>
        <w:rPr>
          <w:lang w:val="uk-UA"/>
        </w:rPr>
      </w:pPr>
      <w:proofErr w:type="spellStart"/>
      <w:r w:rsidRPr="009958E4">
        <w:rPr>
          <w:b/>
          <w:bCs/>
          <w:color w:val="000000"/>
        </w:rPr>
        <w:t>Примітка</w:t>
      </w:r>
      <w:proofErr w:type="spellEnd"/>
      <w:r w:rsidRPr="009958E4">
        <w:rPr>
          <w:color w:val="000000"/>
        </w:rPr>
        <w:t xml:space="preserve">: до </w:t>
      </w:r>
      <w:proofErr w:type="spellStart"/>
      <w:r w:rsidRPr="009958E4">
        <w:rPr>
          <w:color w:val="000000"/>
        </w:rPr>
        <w:t>всіх</w:t>
      </w:r>
      <w:proofErr w:type="spellEnd"/>
      <w:r w:rsidRPr="009958E4">
        <w:rPr>
          <w:color w:val="000000"/>
        </w:rPr>
        <w:t xml:space="preserve"> </w:t>
      </w:r>
      <w:proofErr w:type="spellStart"/>
      <w:r w:rsidRPr="009958E4">
        <w:rPr>
          <w:color w:val="000000"/>
        </w:rPr>
        <w:t>посилань</w:t>
      </w:r>
      <w:proofErr w:type="spellEnd"/>
      <w:r w:rsidRPr="009958E4">
        <w:rPr>
          <w:color w:val="000000"/>
        </w:rPr>
        <w:t xml:space="preserve"> на </w:t>
      </w:r>
      <w:proofErr w:type="spellStart"/>
      <w:r w:rsidRPr="009958E4">
        <w:rPr>
          <w:color w:val="000000"/>
        </w:rPr>
        <w:t>конкретну</w:t>
      </w:r>
      <w:proofErr w:type="spellEnd"/>
      <w:r w:rsidRPr="009958E4">
        <w:rPr>
          <w:color w:val="000000"/>
        </w:rPr>
        <w:t xml:space="preserve"> </w:t>
      </w:r>
      <w:proofErr w:type="spellStart"/>
      <w:r w:rsidRPr="009958E4">
        <w:rPr>
          <w:color w:val="000000"/>
        </w:rPr>
        <w:t>торговельну</w:t>
      </w:r>
      <w:proofErr w:type="spellEnd"/>
      <w:r w:rsidRPr="009958E4">
        <w:rPr>
          <w:color w:val="000000"/>
        </w:rPr>
        <w:t xml:space="preserve"> марку </w:t>
      </w:r>
      <w:proofErr w:type="spellStart"/>
      <w:r w:rsidRPr="009958E4">
        <w:rPr>
          <w:color w:val="000000"/>
        </w:rPr>
        <w:t>чи</w:t>
      </w:r>
      <w:proofErr w:type="spellEnd"/>
      <w:r w:rsidRPr="009958E4">
        <w:rPr>
          <w:color w:val="000000"/>
        </w:rPr>
        <w:t xml:space="preserve"> </w:t>
      </w:r>
      <w:proofErr w:type="spellStart"/>
      <w:r w:rsidRPr="009958E4">
        <w:rPr>
          <w:color w:val="000000"/>
        </w:rPr>
        <w:t>фірму</w:t>
      </w:r>
      <w:proofErr w:type="spellEnd"/>
      <w:r w:rsidRPr="009958E4">
        <w:rPr>
          <w:color w:val="000000"/>
        </w:rPr>
        <w:t xml:space="preserve">, патент, </w:t>
      </w:r>
      <w:proofErr w:type="spellStart"/>
      <w:r w:rsidRPr="009958E4">
        <w:rPr>
          <w:color w:val="000000"/>
        </w:rPr>
        <w:t>конструкцію</w:t>
      </w:r>
      <w:proofErr w:type="spellEnd"/>
      <w:r w:rsidRPr="009958E4">
        <w:rPr>
          <w:color w:val="000000"/>
        </w:rPr>
        <w:t xml:space="preserve"> </w:t>
      </w:r>
      <w:proofErr w:type="spellStart"/>
      <w:r w:rsidRPr="009958E4">
        <w:rPr>
          <w:color w:val="000000"/>
        </w:rPr>
        <w:t>або</w:t>
      </w:r>
      <w:proofErr w:type="spellEnd"/>
      <w:r w:rsidRPr="009958E4">
        <w:rPr>
          <w:color w:val="000000"/>
        </w:rPr>
        <w:t xml:space="preserve"> тип предмета </w:t>
      </w:r>
      <w:proofErr w:type="spellStart"/>
      <w:r w:rsidRPr="009958E4">
        <w:rPr>
          <w:color w:val="000000"/>
        </w:rPr>
        <w:t>закупівлі</w:t>
      </w:r>
      <w:proofErr w:type="spellEnd"/>
      <w:r w:rsidRPr="009958E4">
        <w:rPr>
          <w:color w:val="000000"/>
        </w:rPr>
        <w:t xml:space="preserve">, </w:t>
      </w:r>
      <w:proofErr w:type="spellStart"/>
      <w:r w:rsidRPr="009958E4">
        <w:rPr>
          <w:color w:val="000000"/>
        </w:rPr>
        <w:t>джерело</w:t>
      </w:r>
      <w:proofErr w:type="spellEnd"/>
      <w:r w:rsidRPr="009958E4">
        <w:rPr>
          <w:color w:val="000000"/>
        </w:rPr>
        <w:t xml:space="preserve"> </w:t>
      </w:r>
      <w:proofErr w:type="spellStart"/>
      <w:r w:rsidRPr="009958E4">
        <w:rPr>
          <w:color w:val="000000"/>
        </w:rPr>
        <w:t>його</w:t>
      </w:r>
      <w:proofErr w:type="spellEnd"/>
      <w:r w:rsidRPr="009958E4">
        <w:rPr>
          <w:color w:val="000000"/>
        </w:rPr>
        <w:t xml:space="preserve"> </w:t>
      </w:r>
      <w:proofErr w:type="spellStart"/>
      <w:r w:rsidRPr="009958E4">
        <w:rPr>
          <w:color w:val="000000"/>
        </w:rPr>
        <w:t>походження</w:t>
      </w:r>
      <w:proofErr w:type="spellEnd"/>
      <w:r w:rsidRPr="009958E4">
        <w:rPr>
          <w:color w:val="000000"/>
        </w:rPr>
        <w:t xml:space="preserve"> </w:t>
      </w:r>
      <w:proofErr w:type="spellStart"/>
      <w:r w:rsidRPr="009958E4">
        <w:rPr>
          <w:color w:val="000000"/>
        </w:rPr>
        <w:t>або</w:t>
      </w:r>
      <w:proofErr w:type="spellEnd"/>
      <w:r w:rsidRPr="009958E4">
        <w:rPr>
          <w:color w:val="000000"/>
        </w:rPr>
        <w:t xml:space="preserve"> </w:t>
      </w:r>
      <w:proofErr w:type="spellStart"/>
      <w:r w:rsidRPr="009958E4">
        <w:rPr>
          <w:color w:val="000000"/>
        </w:rPr>
        <w:t>виробника</w:t>
      </w:r>
      <w:proofErr w:type="spellEnd"/>
      <w:r w:rsidRPr="009958E4">
        <w:rPr>
          <w:color w:val="000000"/>
        </w:rPr>
        <w:t xml:space="preserve"> </w:t>
      </w:r>
      <w:proofErr w:type="spellStart"/>
      <w:r w:rsidRPr="009958E4">
        <w:rPr>
          <w:color w:val="000000"/>
        </w:rPr>
        <w:t>застосовувати</w:t>
      </w:r>
      <w:proofErr w:type="spellEnd"/>
      <w:r w:rsidRPr="009958E4">
        <w:rPr>
          <w:color w:val="000000"/>
        </w:rPr>
        <w:t xml:space="preserve"> </w:t>
      </w:r>
      <w:proofErr w:type="spellStart"/>
      <w:r w:rsidRPr="009958E4">
        <w:rPr>
          <w:color w:val="000000"/>
        </w:rPr>
        <w:t>вираз</w:t>
      </w:r>
      <w:proofErr w:type="spellEnd"/>
      <w:r w:rsidRPr="009958E4">
        <w:rPr>
          <w:color w:val="000000"/>
        </w:rPr>
        <w:t xml:space="preserve"> «</w:t>
      </w:r>
      <w:proofErr w:type="spellStart"/>
      <w:r w:rsidRPr="009958E4">
        <w:rPr>
          <w:color w:val="000000"/>
        </w:rPr>
        <w:t>або</w:t>
      </w:r>
      <w:proofErr w:type="spellEnd"/>
      <w:r w:rsidRPr="009958E4">
        <w:rPr>
          <w:color w:val="000000"/>
        </w:rPr>
        <w:t xml:space="preserve"> </w:t>
      </w:r>
      <w:proofErr w:type="spellStart"/>
      <w:r w:rsidRPr="009958E4">
        <w:rPr>
          <w:color w:val="000000"/>
        </w:rPr>
        <w:t>еквівалент</w:t>
      </w:r>
      <w:proofErr w:type="spellEnd"/>
      <w:r w:rsidRPr="009958E4">
        <w:rPr>
          <w:color w:val="000000"/>
        </w:rPr>
        <w:t>»</w:t>
      </w:r>
    </w:p>
    <w:p w14:paraId="2241E58A" w14:textId="77777777" w:rsidR="000A6377" w:rsidRDefault="000A6377" w:rsidP="000A6377">
      <w:pPr>
        <w:pStyle w:val="af8"/>
        <w:spacing w:after="0" w:line="288" w:lineRule="auto"/>
        <w:ind w:left="0"/>
        <w:rPr>
          <w:rFonts w:ascii="Times New Roman" w:hAnsi="Times New Roman"/>
          <w:sz w:val="24"/>
          <w:szCs w:val="24"/>
          <w:lang w:val="uk-UA"/>
        </w:rPr>
      </w:pPr>
    </w:p>
    <w:p w14:paraId="550FB3E0" w14:textId="77777777" w:rsidR="000A6377" w:rsidRPr="009958E4" w:rsidRDefault="000A6377" w:rsidP="000A6377">
      <w:pPr>
        <w:widowControl w:val="0"/>
        <w:shd w:val="clear" w:color="auto" w:fill="FFFFFF"/>
        <w:autoSpaceDE w:val="0"/>
        <w:ind w:right="1"/>
        <w:jc w:val="both"/>
      </w:pPr>
      <w:r w:rsidRPr="009958E4">
        <w:rPr>
          <w:color w:val="000000"/>
        </w:rPr>
        <w:t xml:space="preserve">* - </w:t>
      </w:r>
      <w:proofErr w:type="spellStart"/>
      <w:r w:rsidRPr="009958E4">
        <w:rPr>
          <w:color w:val="000000"/>
        </w:rPr>
        <w:t>зазначити</w:t>
      </w:r>
      <w:proofErr w:type="spellEnd"/>
      <w:r w:rsidRPr="009958E4">
        <w:rPr>
          <w:color w:val="000000"/>
        </w:rPr>
        <w:t xml:space="preserve">: </w:t>
      </w:r>
      <w:proofErr w:type="spellStart"/>
      <w:r w:rsidRPr="009958E4">
        <w:rPr>
          <w:color w:val="000000"/>
        </w:rPr>
        <w:t>який</w:t>
      </w:r>
      <w:proofErr w:type="spellEnd"/>
      <w:r w:rsidRPr="009958E4">
        <w:rPr>
          <w:color w:val="000000"/>
        </w:rPr>
        <w:t xml:space="preserve"> товар </w:t>
      </w:r>
      <w:proofErr w:type="spellStart"/>
      <w:r w:rsidRPr="009958E4">
        <w:rPr>
          <w:color w:val="000000"/>
        </w:rPr>
        <w:t>учасник</w:t>
      </w:r>
      <w:proofErr w:type="spellEnd"/>
      <w:r w:rsidRPr="009958E4">
        <w:rPr>
          <w:color w:val="000000"/>
        </w:rPr>
        <w:t xml:space="preserve"> </w:t>
      </w:r>
      <w:proofErr w:type="spellStart"/>
      <w:r w:rsidRPr="009958E4">
        <w:rPr>
          <w:color w:val="000000"/>
        </w:rPr>
        <w:t>зобов’язаний</w:t>
      </w:r>
      <w:proofErr w:type="spellEnd"/>
      <w:r w:rsidRPr="009958E4">
        <w:rPr>
          <w:color w:val="000000"/>
        </w:rPr>
        <w:t xml:space="preserve"> </w:t>
      </w:r>
      <w:proofErr w:type="spellStart"/>
      <w:r w:rsidRPr="009958E4">
        <w:rPr>
          <w:color w:val="000000"/>
        </w:rPr>
        <w:t>передати</w:t>
      </w:r>
      <w:proofErr w:type="spellEnd"/>
      <w:r w:rsidRPr="009958E4">
        <w:rPr>
          <w:color w:val="000000"/>
        </w:rPr>
        <w:t xml:space="preserve"> (</w:t>
      </w:r>
      <w:proofErr w:type="spellStart"/>
      <w:r w:rsidRPr="009958E4">
        <w:rPr>
          <w:color w:val="000000"/>
        </w:rPr>
        <w:t>поставити</w:t>
      </w:r>
      <w:proofErr w:type="spellEnd"/>
      <w:r w:rsidRPr="009958E4">
        <w:rPr>
          <w:color w:val="000000"/>
        </w:rPr>
        <w:t xml:space="preserve">) </w:t>
      </w:r>
      <w:proofErr w:type="spellStart"/>
      <w:r w:rsidRPr="009958E4">
        <w:rPr>
          <w:color w:val="000000"/>
        </w:rPr>
        <w:t>замовнику</w:t>
      </w:r>
      <w:proofErr w:type="spellEnd"/>
      <w:r w:rsidRPr="009958E4">
        <w:rPr>
          <w:color w:val="000000"/>
        </w:rPr>
        <w:t xml:space="preserve">, </w:t>
      </w:r>
      <w:proofErr w:type="spellStart"/>
      <w:r w:rsidRPr="009958E4">
        <w:rPr>
          <w:color w:val="000000"/>
        </w:rPr>
        <w:t>вказавши</w:t>
      </w:r>
      <w:proofErr w:type="spellEnd"/>
      <w:r w:rsidRPr="009958E4">
        <w:rPr>
          <w:color w:val="000000"/>
        </w:rPr>
        <w:t xml:space="preserve">: </w:t>
      </w:r>
      <w:proofErr w:type="spellStart"/>
      <w:r w:rsidRPr="009958E4">
        <w:rPr>
          <w:color w:val="000000"/>
        </w:rPr>
        <w:t>найменування</w:t>
      </w:r>
      <w:proofErr w:type="spellEnd"/>
      <w:r w:rsidRPr="009958E4">
        <w:rPr>
          <w:color w:val="000000"/>
        </w:rPr>
        <w:t xml:space="preserve"> (</w:t>
      </w:r>
      <w:proofErr w:type="spellStart"/>
      <w:r w:rsidRPr="009958E4">
        <w:rPr>
          <w:color w:val="000000"/>
        </w:rPr>
        <w:t>співвідношення</w:t>
      </w:r>
      <w:proofErr w:type="spellEnd"/>
      <w:r w:rsidRPr="009958E4">
        <w:rPr>
          <w:color w:val="000000"/>
        </w:rPr>
        <w:t xml:space="preserve"> за сортами, </w:t>
      </w:r>
      <w:proofErr w:type="spellStart"/>
      <w:r w:rsidRPr="009958E4">
        <w:rPr>
          <w:color w:val="000000"/>
        </w:rPr>
        <w:t>групами</w:t>
      </w:r>
      <w:proofErr w:type="spellEnd"/>
      <w:r w:rsidRPr="009958E4">
        <w:rPr>
          <w:color w:val="000000"/>
        </w:rPr>
        <w:t xml:space="preserve">, </w:t>
      </w:r>
      <w:proofErr w:type="spellStart"/>
      <w:r w:rsidRPr="009958E4">
        <w:rPr>
          <w:color w:val="000000"/>
        </w:rPr>
        <w:t>підгрупами</w:t>
      </w:r>
      <w:proofErr w:type="spellEnd"/>
      <w:r w:rsidRPr="009958E4">
        <w:rPr>
          <w:color w:val="000000"/>
        </w:rPr>
        <w:t xml:space="preserve">, видами, марками, типами, </w:t>
      </w:r>
      <w:proofErr w:type="spellStart"/>
      <w:r w:rsidRPr="009958E4">
        <w:rPr>
          <w:color w:val="000000"/>
        </w:rPr>
        <w:t>розмірами</w:t>
      </w:r>
      <w:proofErr w:type="spellEnd"/>
      <w:r w:rsidRPr="009958E4">
        <w:rPr>
          <w:color w:val="000000"/>
        </w:rPr>
        <w:t xml:space="preserve">, </w:t>
      </w:r>
      <w:proofErr w:type="spellStart"/>
      <w:r w:rsidRPr="009958E4">
        <w:rPr>
          <w:color w:val="000000"/>
        </w:rPr>
        <w:t>кольорами</w:t>
      </w:r>
      <w:proofErr w:type="spellEnd"/>
      <w:r w:rsidRPr="009958E4">
        <w:rPr>
          <w:color w:val="000000"/>
        </w:rPr>
        <w:t xml:space="preserve"> </w:t>
      </w:r>
      <w:proofErr w:type="spellStart"/>
      <w:r w:rsidRPr="009958E4">
        <w:rPr>
          <w:color w:val="000000"/>
        </w:rPr>
        <w:t>або</w:t>
      </w:r>
      <w:proofErr w:type="spellEnd"/>
      <w:r w:rsidRPr="009958E4">
        <w:rPr>
          <w:color w:val="000000"/>
        </w:rPr>
        <w:t xml:space="preserve"> </w:t>
      </w:r>
      <w:proofErr w:type="spellStart"/>
      <w:r w:rsidRPr="009958E4">
        <w:rPr>
          <w:color w:val="000000"/>
        </w:rPr>
        <w:t>іншими</w:t>
      </w:r>
      <w:proofErr w:type="spellEnd"/>
      <w:r w:rsidRPr="009958E4">
        <w:rPr>
          <w:color w:val="000000"/>
        </w:rPr>
        <w:t xml:space="preserve"> </w:t>
      </w:r>
      <w:proofErr w:type="spellStart"/>
      <w:r w:rsidRPr="009958E4">
        <w:rPr>
          <w:color w:val="000000"/>
        </w:rPr>
        <w:t>ознаками</w:t>
      </w:r>
      <w:proofErr w:type="spellEnd"/>
      <w:r w:rsidRPr="009958E4">
        <w:rPr>
          <w:color w:val="000000"/>
        </w:rPr>
        <w:t xml:space="preserve"> (</w:t>
      </w:r>
      <w:proofErr w:type="spellStart"/>
      <w:r w:rsidRPr="009958E4">
        <w:rPr>
          <w:color w:val="000000"/>
        </w:rPr>
        <w:t>асортимент</w:t>
      </w:r>
      <w:proofErr w:type="spellEnd"/>
      <w:r w:rsidRPr="009958E4">
        <w:rPr>
          <w:color w:val="000000"/>
        </w:rPr>
        <w:t xml:space="preserve">, номенклатура) </w:t>
      </w:r>
      <w:proofErr w:type="spellStart"/>
      <w:r w:rsidRPr="009958E4">
        <w:rPr>
          <w:color w:val="000000"/>
        </w:rPr>
        <w:t>згідно</w:t>
      </w:r>
      <w:proofErr w:type="spellEnd"/>
      <w:r w:rsidRPr="009958E4">
        <w:rPr>
          <w:color w:val="000000"/>
        </w:rPr>
        <w:t xml:space="preserve"> </w:t>
      </w:r>
      <w:proofErr w:type="spellStart"/>
      <w:r w:rsidRPr="009958E4">
        <w:rPr>
          <w:color w:val="000000"/>
        </w:rPr>
        <w:t>вимог</w:t>
      </w:r>
      <w:proofErr w:type="spellEnd"/>
      <w:r w:rsidRPr="009958E4">
        <w:rPr>
          <w:color w:val="000000"/>
        </w:rPr>
        <w:t xml:space="preserve">, </w:t>
      </w:r>
      <w:proofErr w:type="spellStart"/>
      <w:r w:rsidRPr="009958E4">
        <w:rPr>
          <w:color w:val="000000"/>
        </w:rPr>
        <w:t>встановлених</w:t>
      </w:r>
      <w:proofErr w:type="spellEnd"/>
      <w:r w:rsidRPr="009958E4">
        <w:rPr>
          <w:color w:val="000000"/>
        </w:rPr>
        <w:t xml:space="preserve"> </w:t>
      </w:r>
      <w:proofErr w:type="spellStart"/>
      <w:r w:rsidRPr="009958E4">
        <w:rPr>
          <w:color w:val="000000"/>
        </w:rPr>
        <w:t>Замовником</w:t>
      </w:r>
      <w:proofErr w:type="spellEnd"/>
      <w:r w:rsidRPr="009958E4">
        <w:rPr>
          <w:color w:val="000000"/>
        </w:rPr>
        <w:t xml:space="preserve">); </w:t>
      </w:r>
      <w:proofErr w:type="spellStart"/>
      <w:r w:rsidRPr="009958E4">
        <w:rPr>
          <w:color w:val="000000"/>
        </w:rPr>
        <w:t>назву</w:t>
      </w:r>
      <w:proofErr w:type="spellEnd"/>
      <w:r w:rsidRPr="009958E4">
        <w:rPr>
          <w:color w:val="000000"/>
        </w:rPr>
        <w:t xml:space="preserve"> </w:t>
      </w:r>
      <w:proofErr w:type="spellStart"/>
      <w:r w:rsidRPr="009958E4">
        <w:rPr>
          <w:color w:val="000000"/>
        </w:rPr>
        <w:t>виробника</w:t>
      </w:r>
      <w:proofErr w:type="spellEnd"/>
      <w:r w:rsidRPr="009958E4">
        <w:rPr>
          <w:color w:val="000000"/>
        </w:rPr>
        <w:t xml:space="preserve">; </w:t>
      </w:r>
      <w:proofErr w:type="spellStart"/>
      <w:r w:rsidRPr="009958E4">
        <w:rPr>
          <w:color w:val="000000"/>
        </w:rPr>
        <w:t>назву</w:t>
      </w:r>
      <w:proofErr w:type="spellEnd"/>
      <w:r w:rsidRPr="009958E4">
        <w:rPr>
          <w:color w:val="000000"/>
        </w:rPr>
        <w:t xml:space="preserve"> </w:t>
      </w:r>
      <w:proofErr w:type="spellStart"/>
      <w:r w:rsidRPr="009958E4">
        <w:rPr>
          <w:color w:val="000000"/>
        </w:rPr>
        <w:t>країни</w:t>
      </w:r>
      <w:proofErr w:type="spellEnd"/>
      <w:r w:rsidRPr="009958E4">
        <w:rPr>
          <w:color w:val="000000"/>
        </w:rPr>
        <w:t xml:space="preserve"> </w:t>
      </w:r>
      <w:proofErr w:type="spellStart"/>
      <w:r w:rsidRPr="009958E4">
        <w:rPr>
          <w:color w:val="000000"/>
        </w:rPr>
        <w:t>походження</w:t>
      </w:r>
      <w:proofErr w:type="spellEnd"/>
      <w:r w:rsidRPr="009958E4">
        <w:rPr>
          <w:color w:val="000000"/>
        </w:rPr>
        <w:t xml:space="preserve">; </w:t>
      </w:r>
      <w:proofErr w:type="spellStart"/>
      <w:r w:rsidRPr="009958E4">
        <w:rPr>
          <w:color w:val="000000"/>
        </w:rPr>
        <w:t>технічні</w:t>
      </w:r>
      <w:proofErr w:type="spellEnd"/>
      <w:r w:rsidRPr="009958E4">
        <w:rPr>
          <w:color w:val="000000"/>
        </w:rPr>
        <w:t xml:space="preserve"> та/</w:t>
      </w:r>
      <w:proofErr w:type="spellStart"/>
      <w:r w:rsidRPr="009958E4">
        <w:rPr>
          <w:color w:val="000000"/>
        </w:rPr>
        <w:t>або</w:t>
      </w:r>
      <w:proofErr w:type="spellEnd"/>
      <w:r w:rsidRPr="009958E4">
        <w:rPr>
          <w:color w:val="000000"/>
        </w:rPr>
        <w:t xml:space="preserve"> </w:t>
      </w:r>
      <w:proofErr w:type="spellStart"/>
      <w:r w:rsidRPr="009958E4">
        <w:rPr>
          <w:color w:val="000000"/>
        </w:rPr>
        <w:t>інші</w:t>
      </w:r>
      <w:proofErr w:type="spellEnd"/>
      <w:r w:rsidRPr="009958E4">
        <w:rPr>
          <w:color w:val="000000"/>
        </w:rPr>
        <w:t xml:space="preserve"> характеристики </w:t>
      </w:r>
      <w:proofErr w:type="spellStart"/>
      <w:r w:rsidRPr="009958E4">
        <w:rPr>
          <w:color w:val="000000"/>
        </w:rPr>
        <w:t>запропонованого</w:t>
      </w:r>
      <w:proofErr w:type="spellEnd"/>
      <w:r w:rsidRPr="009958E4">
        <w:rPr>
          <w:color w:val="000000"/>
        </w:rPr>
        <w:t xml:space="preserve"> Товару в </w:t>
      </w:r>
      <w:proofErr w:type="spellStart"/>
      <w:r w:rsidRPr="009958E4">
        <w:rPr>
          <w:color w:val="000000"/>
        </w:rPr>
        <w:t>повному</w:t>
      </w:r>
      <w:proofErr w:type="spellEnd"/>
      <w:r w:rsidRPr="009958E4">
        <w:rPr>
          <w:color w:val="000000"/>
        </w:rPr>
        <w:t xml:space="preserve"> </w:t>
      </w:r>
      <w:proofErr w:type="spellStart"/>
      <w:r w:rsidRPr="009958E4">
        <w:rPr>
          <w:color w:val="000000"/>
        </w:rPr>
        <w:t>обсязі</w:t>
      </w:r>
      <w:proofErr w:type="spellEnd"/>
      <w:r w:rsidRPr="009958E4">
        <w:rPr>
          <w:color w:val="000000"/>
        </w:rPr>
        <w:t xml:space="preserve">, </w:t>
      </w:r>
      <w:proofErr w:type="spellStart"/>
      <w:r w:rsidRPr="009958E4">
        <w:rPr>
          <w:color w:val="000000"/>
        </w:rPr>
        <w:t>що</w:t>
      </w:r>
      <w:proofErr w:type="spellEnd"/>
      <w:r w:rsidRPr="009958E4">
        <w:rPr>
          <w:color w:val="000000"/>
        </w:rPr>
        <w:t xml:space="preserve"> </w:t>
      </w:r>
      <w:proofErr w:type="spellStart"/>
      <w:r w:rsidRPr="009958E4">
        <w:rPr>
          <w:color w:val="000000"/>
        </w:rPr>
        <w:t>підтверджують</w:t>
      </w:r>
      <w:proofErr w:type="spellEnd"/>
      <w:r w:rsidRPr="009958E4">
        <w:rPr>
          <w:color w:val="000000"/>
        </w:rPr>
        <w:t xml:space="preserve"> </w:t>
      </w:r>
      <w:proofErr w:type="spellStart"/>
      <w:r w:rsidRPr="009958E4">
        <w:rPr>
          <w:color w:val="000000"/>
        </w:rPr>
        <w:t>відповідність</w:t>
      </w:r>
      <w:proofErr w:type="spellEnd"/>
      <w:r w:rsidRPr="009958E4">
        <w:rPr>
          <w:color w:val="000000"/>
        </w:rPr>
        <w:t xml:space="preserve"> Товару </w:t>
      </w:r>
      <w:proofErr w:type="spellStart"/>
      <w:r w:rsidRPr="009958E4">
        <w:rPr>
          <w:color w:val="000000"/>
        </w:rPr>
        <w:t>вимогам</w:t>
      </w:r>
      <w:proofErr w:type="spellEnd"/>
      <w:r w:rsidRPr="009958E4">
        <w:rPr>
          <w:color w:val="000000"/>
        </w:rPr>
        <w:t xml:space="preserve"> </w:t>
      </w:r>
      <w:proofErr w:type="spellStart"/>
      <w:r w:rsidRPr="009958E4">
        <w:rPr>
          <w:color w:val="000000"/>
        </w:rPr>
        <w:t>Замовника</w:t>
      </w:r>
      <w:proofErr w:type="spellEnd"/>
      <w:r w:rsidRPr="009958E4">
        <w:rPr>
          <w:color w:val="000000"/>
        </w:rPr>
        <w:t xml:space="preserve"> (у </w:t>
      </w:r>
      <w:proofErr w:type="spellStart"/>
      <w:r w:rsidRPr="009958E4">
        <w:rPr>
          <w:color w:val="000000"/>
        </w:rPr>
        <w:t>разі</w:t>
      </w:r>
      <w:proofErr w:type="spellEnd"/>
      <w:r w:rsidRPr="009958E4">
        <w:rPr>
          <w:color w:val="000000"/>
        </w:rPr>
        <w:t xml:space="preserve"> </w:t>
      </w:r>
      <w:proofErr w:type="spellStart"/>
      <w:r w:rsidRPr="009958E4">
        <w:rPr>
          <w:color w:val="000000"/>
        </w:rPr>
        <w:t>надання</w:t>
      </w:r>
      <w:proofErr w:type="spellEnd"/>
      <w:r w:rsidRPr="009958E4">
        <w:rPr>
          <w:color w:val="000000"/>
        </w:rPr>
        <w:t xml:space="preserve"> </w:t>
      </w:r>
      <w:proofErr w:type="spellStart"/>
      <w:r w:rsidRPr="009958E4">
        <w:rPr>
          <w:color w:val="000000"/>
        </w:rPr>
        <w:t>еквіваленту</w:t>
      </w:r>
      <w:proofErr w:type="spellEnd"/>
      <w:r w:rsidRPr="009958E4">
        <w:rPr>
          <w:color w:val="000000"/>
        </w:rPr>
        <w:t xml:space="preserve"> Товару, </w:t>
      </w:r>
      <w:proofErr w:type="spellStart"/>
      <w:r w:rsidRPr="009958E4">
        <w:rPr>
          <w:color w:val="000000"/>
        </w:rPr>
        <w:t>вказати</w:t>
      </w:r>
      <w:proofErr w:type="spellEnd"/>
      <w:r w:rsidRPr="009958E4">
        <w:rPr>
          <w:color w:val="000000"/>
        </w:rPr>
        <w:t xml:space="preserve"> </w:t>
      </w:r>
      <w:proofErr w:type="spellStart"/>
      <w:r w:rsidRPr="009958E4">
        <w:rPr>
          <w:color w:val="000000"/>
        </w:rPr>
        <w:t>технічні</w:t>
      </w:r>
      <w:proofErr w:type="spellEnd"/>
      <w:r w:rsidRPr="009958E4">
        <w:rPr>
          <w:color w:val="000000"/>
        </w:rPr>
        <w:t xml:space="preserve"> характеристики </w:t>
      </w:r>
      <w:proofErr w:type="spellStart"/>
      <w:r w:rsidRPr="009958E4">
        <w:rPr>
          <w:color w:val="000000"/>
        </w:rPr>
        <w:t>запропонованого</w:t>
      </w:r>
      <w:proofErr w:type="spellEnd"/>
      <w:r w:rsidRPr="009958E4">
        <w:rPr>
          <w:color w:val="000000"/>
        </w:rPr>
        <w:t xml:space="preserve"> </w:t>
      </w:r>
      <w:proofErr w:type="spellStart"/>
      <w:r w:rsidRPr="009958E4">
        <w:rPr>
          <w:color w:val="000000"/>
        </w:rPr>
        <w:t>еквіваленту</w:t>
      </w:r>
      <w:proofErr w:type="spellEnd"/>
      <w:r w:rsidRPr="009958E4">
        <w:rPr>
          <w:color w:val="000000"/>
        </w:rPr>
        <w:t xml:space="preserve"> Товару).</w:t>
      </w:r>
    </w:p>
    <w:p w14:paraId="567482EC" w14:textId="77777777" w:rsidR="000A6377" w:rsidRPr="009958E4" w:rsidRDefault="000A6377" w:rsidP="000A6377">
      <w:pPr>
        <w:shd w:val="clear" w:color="auto" w:fill="FFFFFF"/>
        <w:ind w:left="1276" w:right="1" w:hanging="1276"/>
        <w:jc w:val="both"/>
        <w:rPr>
          <w:color w:val="000000"/>
        </w:rPr>
      </w:pPr>
    </w:p>
    <w:p w14:paraId="1FF8A28B" w14:textId="77777777" w:rsidR="00A66D02" w:rsidRPr="000A6377" w:rsidRDefault="00A66D02" w:rsidP="008F49E5">
      <w:pPr>
        <w:pStyle w:val="ae"/>
        <w:tabs>
          <w:tab w:val="left" w:pos="284"/>
        </w:tabs>
        <w:spacing w:before="0" w:after="0"/>
        <w:ind w:left="426"/>
        <w:jc w:val="both"/>
        <w:rPr>
          <w:b/>
          <w:color w:val="000000"/>
        </w:rPr>
      </w:pPr>
    </w:p>
    <w:sectPr w:rsidR="00A66D02" w:rsidRPr="000A6377" w:rsidSect="00DA0B14">
      <w:footerReference w:type="default" r:id="rId8"/>
      <w:pgSz w:w="11906" w:h="16838"/>
      <w:pgMar w:top="765" w:right="566" w:bottom="346" w:left="765" w:header="70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E6ED" w14:textId="77777777" w:rsidR="00042B47" w:rsidRDefault="00042B47">
      <w:r>
        <w:separator/>
      </w:r>
    </w:p>
  </w:endnote>
  <w:endnote w:type="continuationSeparator" w:id="0">
    <w:p w14:paraId="70C548E8" w14:textId="77777777" w:rsidR="00042B47" w:rsidRDefault="0004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E854" w14:textId="77777777" w:rsidR="007E7711" w:rsidRDefault="007E7711">
    <w:pPr>
      <w:pStyle w:val="af0"/>
      <w:rPr>
        <w:lang w:val="uk-UA"/>
      </w:rPr>
    </w:pPr>
  </w:p>
  <w:p w14:paraId="7B8BB2F5" w14:textId="77777777" w:rsidR="007E7711" w:rsidRPr="00D4391D" w:rsidRDefault="007E7711">
    <w:pPr>
      <w:pStyle w:val="af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7CBD" w14:textId="77777777" w:rsidR="00042B47" w:rsidRDefault="00042B47">
      <w:r>
        <w:separator/>
      </w:r>
    </w:p>
  </w:footnote>
  <w:footnote w:type="continuationSeparator" w:id="0">
    <w:p w14:paraId="5BD03F6A" w14:textId="77777777" w:rsidR="00042B47" w:rsidRDefault="0004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hint="default"/>
        <w:b/>
        <w:i w:val="0"/>
        <w:color w:val="000000"/>
        <w:sz w:val="24"/>
      </w:rPr>
    </w:lvl>
    <w:lvl w:ilvl="1">
      <w:start w:val="1"/>
      <w:numFmt w:val="none"/>
      <w:suff w:val="nothing"/>
      <w:lvlText w:val=""/>
      <w:lvlJc w:val="left"/>
      <w:pPr>
        <w:tabs>
          <w:tab w:val="num" w:pos="0"/>
        </w:tabs>
        <w:ind w:left="792" w:firstLine="342"/>
      </w:pPr>
      <w:rPr>
        <w:rFonts w:ascii="Times New Roman" w:hAnsi="Times New Roman" w:cs="Times New Roman" w:hint="default"/>
        <w:b w:val="0"/>
        <w:i w:val="0"/>
        <w:sz w:val="24"/>
        <w:szCs w:val="24"/>
      </w:rPr>
    </w:lvl>
    <w:lvl w:ilvl="2">
      <w:numFmt w:val="none"/>
      <w:lvlText w:val=""/>
      <w:lvlJc w:val="left"/>
      <w:pPr>
        <w:tabs>
          <w:tab w:val="num" w:pos="360"/>
        </w:tabs>
      </w:p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19C6D70"/>
    <w:multiLevelType w:val="hybridMultilevel"/>
    <w:tmpl w:val="4000AA72"/>
    <w:lvl w:ilvl="0" w:tplc="2782281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E457CEE"/>
    <w:multiLevelType w:val="hybridMultilevel"/>
    <w:tmpl w:val="CE4CE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15EDD"/>
    <w:multiLevelType w:val="hybridMultilevel"/>
    <w:tmpl w:val="795074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064FDC"/>
    <w:multiLevelType w:val="hybridMultilevel"/>
    <w:tmpl w:val="13B2FBCE"/>
    <w:lvl w:ilvl="0" w:tplc="40DC845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A1D3A"/>
    <w:multiLevelType w:val="hybridMultilevel"/>
    <w:tmpl w:val="AF54B0D4"/>
    <w:lvl w:ilvl="0" w:tplc="74E4E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70A59"/>
    <w:multiLevelType w:val="hybridMultilevel"/>
    <w:tmpl w:val="EE502F2A"/>
    <w:lvl w:ilvl="0" w:tplc="524CB8EC">
      <w:start w:val="19"/>
      <w:numFmt w:val="bullet"/>
      <w:lvlText w:val="-"/>
      <w:lvlJc w:val="left"/>
      <w:pPr>
        <w:tabs>
          <w:tab w:val="num" w:pos="757"/>
        </w:tabs>
        <w:ind w:left="757" w:hanging="360"/>
      </w:pPr>
      <w:rPr>
        <w:rFonts w:ascii="Times New Roman" w:eastAsia="Times New Roman" w:hAnsi="Times New Roman" w:cs="Times New Roman"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10" w15:restartNumberingAfterBreak="0">
    <w:nsid w:val="4820403D"/>
    <w:multiLevelType w:val="singleLevel"/>
    <w:tmpl w:val="2BA82BB0"/>
    <w:lvl w:ilvl="0">
      <w:start w:val="1"/>
      <w:numFmt w:val="bullet"/>
      <w:lvlText w:val="-"/>
      <w:lvlJc w:val="left"/>
      <w:pPr>
        <w:tabs>
          <w:tab w:val="num" w:pos="927"/>
        </w:tabs>
        <w:ind w:left="927" w:hanging="360"/>
      </w:pPr>
      <w:rPr>
        <w:rFonts w:hint="default"/>
      </w:rPr>
    </w:lvl>
  </w:abstractNum>
  <w:abstractNum w:abstractNumId="11" w15:restartNumberingAfterBreak="0">
    <w:nsid w:val="4CDF5486"/>
    <w:multiLevelType w:val="hybridMultilevel"/>
    <w:tmpl w:val="4CDAC578"/>
    <w:lvl w:ilvl="0" w:tplc="66E85D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50DF52DB"/>
    <w:multiLevelType w:val="hybridMultilevel"/>
    <w:tmpl w:val="2C924644"/>
    <w:lvl w:ilvl="0" w:tplc="CD16392E">
      <w:start w:val="110"/>
      <w:numFmt w:val="bullet"/>
      <w:lvlText w:val="-"/>
      <w:lvlJc w:val="left"/>
      <w:pPr>
        <w:tabs>
          <w:tab w:val="num" w:pos="757"/>
        </w:tabs>
        <w:ind w:left="757" w:hanging="360"/>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13" w15:restartNumberingAfterBreak="0">
    <w:nsid w:val="5DF547C4"/>
    <w:multiLevelType w:val="hybridMultilevel"/>
    <w:tmpl w:val="B7A23EA2"/>
    <w:lvl w:ilvl="0" w:tplc="D4A412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F5FB4"/>
    <w:multiLevelType w:val="hybridMultilevel"/>
    <w:tmpl w:val="9C2E130C"/>
    <w:lvl w:ilvl="0" w:tplc="2056E4D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9C8692D"/>
    <w:multiLevelType w:val="hybridMultilevel"/>
    <w:tmpl w:val="F7F4F5C4"/>
    <w:lvl w:ilvl="0" w:tplc="2500B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5"/>
  </w:num>
  <w:num w:numId="5">
    <w:abstractNumId w:val="14"/>
  </w:num>
  <w:num w:numId="6">
    <w:abstractNumId w:val="13"/>
  </w:num>
  <w:num w:numId="7">
    <w:abstractNumId w:val="8"/>
  </w:num>
  <w:num w:numId="8">
    <w:abstractNumId w:val="7"/>
  </w:num>
  <w:num w:numId="9">
    <w:abstractNumId w:val="10"/>
  </w:num>
  <w:num w:numId="10">
    <w:abstractNumId w:val="11"/>
  </w:num>
  <w:num w:numId="11">
    <w:abstractNumId w:val="12"/>
  </w:num>
  <w:num w:numId="12">
    <w:abstractNumId w:val="9"/>
  </w:num>
  <w:num w:numId="13">
    <w:abstractNumId w:val="4"/>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61E"/>
    <w:rsid w:val="00000273"/>
    <w:rsid w:val="00004925"/>
    <w:rsid w:val="00007E87"/>
    <w:rsid w:val="00011E75"/>
    <w:rsid w:val="000250E1"/>
    <w:rsid w:val="00026DCF"/>
    <w:rsid w:val="00027981"/>
    <w:rsid w:val="000413B4"/>
    <w:rsid w:val="000415C8"/>
    <w:rsid w:val="000419F7"/>
    <w:rsid w:val="00042B47"/>
    <w:rsid w:val="00042D67"/>
    <w:rsid w:val="00046D9D"/>
    <w:rsid w:val="0005106F"/>
    <w:rsid w:val="000515E9"/>
    <w:rsid w:val="00051A48"/>
    <w:rsid w:val="000536A2"/>
    <w:rsid w:val="00054CFE"/>
    <w:rsid w:val="000559CC"/>
    <w:rsid w:val="00067B91"/>
    <w:rsid w:val="0007365E"/>
    <w:rsid w:val="00077589"/>
    <w:rsid w:val="00083FC2"/>
    <w:rsid w:val="00092B81"/>
    <w:rsid w:val="0009311A"/>
    <w:rsid w:val="000932F7"/>
    <w:rsid w:val="00093B27"/>
    <w:rsid w:val="0009616F"/>
    <w:rsid w:val="000975A5"/>
    <w:rsid w:val="000A233D"/>
    <w:rsid w:val="000A6377"/>
    <w:rsid w:val="000B0769"/>
    <w:rsid w:val="000B2DC5"/>
    <w:rsid w:val="000B7B6A"/>
    <w:rsid w:val="000C2EF2"/>
    <w:rsid w:val="000C7C75"/>
    <w:rsid w:val="000E26D7"/>
    <w:rsid w:val="000E3517"/>
    <w:rsid w:val="000F4FF1"/>
    <w:rsid w:val="000F5481"/>
    <w:rsid w:val="000F7E15"/>
    <w:rsid w:val="0010001B"/>
    <w:rsid w:val="001015EF"/>
    <w:rsid w:val="0010380B"/>
    <w:rsid w:val="00105340"/>
    <w:rsid w:val="00110F25"/>
    <w:rsid w:val="001128FF"/>
    <w:rsid w:val="0011763E"/>
    <w:rsid w:val="0011796F"/>
    <w:rsid w:val="00120A7E"/>
    <w:rsid w:val="001225FE"/>
    <w:rsid w:val="00132997"/>
    <w:rsid w:val="0014005B"/>
    <w:rsid w:val="0014534E"/>
    <w:rsid w:val="001503D3"/>
    <w:rsid w:val="0015209D"/>
    <w:rsid w:val="0015236E"/>
    <w:rsid w:val="00156A8E"/>
    <w:rsid w:val="00160784"/>
    <w:rsid w:val="001710D3"/>
    <w:rsid w:val="0017277A"/>
    <w:rsid w:val="00176EFB"/>
    <w:rsid w:val="0019123A"/>
    <w:rsid w:val="00192392"/>
    <w:rsid w:val="001935A1"/>
    <w:rsid w:val="00193F78"/>
    <w:rsid w:val="00195652"/>
    <w:rsid w:val="001957F2"/>
    <w:rsid w:val="001971B6"/>
    <w:rsid w:val="001A5230"/>
    <w:rsid w:val="001A55B1"/>
    <w:rsid w:val="001C061F"/>
    <w:rsid w:val="001C0D34"/>
    <w:rsid w:val="001C1CF1"/>
    <w:rsid w:val="001E0633"/>
    <w:rsid w:val="001E50CD"/>
    <w:rsid w:val="001E605F"/>
    <w:rsid w:val="001F21CD"/>
    <w:rsid w:val="001F4256"/>
    <w:rsid w:val="002043D9"/>
    <w:rsid w:val="00205AA8"/>
    <w:rsid w:val="002063C0"/>
    <w:rsid w:val="00215CF4"/>
    <w:rsid w:val="00215ED6"/>
    <w:rsid w:val="002170E1"/>
    <w:rsid w:val="00217453"/>
    <w:rsid w:val="00225874"/>
    <w:rsid w:val="00225CCE"/>
    <w:rsid w:val="00227638"/>
    <w:rsid w:val="00227AE7"/>
    <w:rsid w:val="00231A95"/>
    <w:rsid w:val="00237732"/>
    <w:rsid w:val="00237DCD"/>
    <w:rsid w:val="002443F4"/>
    <w:rsid w:val="002444AF"/>
    <w:rsid w:val="002554C9"/>
    <w:rsid w:val="00263B56"/>
    <w:rsid w:val="00265500"/>
    <w:rsid w:val="00265763"/>
    <w:rsid w:val="00272297"/>
    <w:rsid w:val="00281EFF"/>
    <w:rsid w:val="00282128"/>
    <w:rsid w:val="002875C5"/>
    <w:rsid w:val="002918FD"/>
    <w:rsid w:val="00294EE1"/>
    <w:rsid w:val="00295F00"/>
    <w:rsid w:val="002A015B"/>
    <w:rsid w:val="002A17CD"/>
    <w:rsid w:val="002A4FA3"/>
    <w:rsid w:val="002B0AA3"/>
    <w:rsid w:val="002B332C"/>
    <w:rsid w:val="002C071B"/>
    <w:rsid w:val="002C07CB"/>
    <w:rsid w:val="002C0F47"/>
    <w:rsid w:val="002C257F"/>
    <w:rsid w:val="002C3DAE"/>
    <w:rsid w:val="002C3EB7"/>
    <w:rsid w:val="002C3F38"/>
    <w:rsid w:val="002C64A7"/>
    <w:rsid w:val="002D4318"/>
    <w:rsid w:val="002D5F42"/>
    <w:rsid w:val="002D6DED"/>
    <w:rsid w:val="002E1C3E"/>
    <w:rsid w:val="002E3559"/>
    <w:rsid w:val="002E4120"/>
    <w:rsid w:val="002E726E"/>
    <w:rsid w:val="002F600C"/>
    <w:rsid w:val="002F60B3"/>
    <w:rsid w:val="002F7955"/>
    <w:rsid w:val="003034CE"/>
    <w:rsid w:val="00304258"/>
    <w:rsid w:val="003122D5"/>
    <w:rsid w:val="00312852"/>
    <w:rsid w:val="00315DE7"/>
    <w:rsid w:val="00317B17"/>
    <w:rsid w:val="0032365D"/>
    <w:rsid w:val="00324E88"/>
    <w:rsid w:val="00325718"/>
    <w:rsid w:val="00325EAB"/>
    <w:rsid w:val="0033394D"/>
    <w:rsid w:val="00337CB5"/>
    <w:rsid w:val="00341A92"/>
    <w:rsid w:val="00341AC6"/>
    <w:rsid w:val="00342BF5"/>
    <w:rsid w:val="0035122D"/>
    <w:rsid w:val="00357DA3"/>
    <w:rsid w:val="00363B93"/>
    <w:rsid w:val="003650EE"/>
    <w:rsid w:val="00370293"/>
    <w:rsid w:val="00371558"/>
    <w:rsid w:val="00372A02"/>
    <w:rsid w:val="003734BA"/>
    <w:rsid w:val="00374243"/>
    <w:rsid w:val="0037488D"/>
    <w:rsid w:val="00375E8B"/>
    <w:rsid w:val="00376321"/>
    <w:rsid w:val="003774AE"/>
    <w:rsid w:val="00377A40"/>
    <w:rsid w:val="0038061E"/>
    <w:rsid w:val="003838DE"/>
    <w:rsid w:val="00383902"/>
    <w:rsid w:val="00387138"/>
    <w:rsid w:val="00387B39"/>
    <w:rsid w:val="003905FC"/>
    <w:rsid w:val="003964D0"/>
    <w:rsid w:val="003A1F2C"/>
    <w:rsid w:val="003B0CAC"/>
    <w:rsid w:val="003B3923"/>
    <w:rsid w:val="003B3BDC"/>
    <w:rsid w:val="003B3DA6"/>
    <w:rsid w:val="003C2586"/>
    <w:rsid w:val="003C33A5"/>
    <w:rsid w:val="003C5D7F"/>
    <w:rsid w:val="003D07ED"/>
    <w:rsid w:val="003D30F7"/>
    <w:rsid w:val="003D3405"/>
    <w:rsid w:val="003E2B74"/>
    <w:rsid w:val="003E50B6"/>
    <w:rsid w:val="003E51DA"/>
    <w:rsid w:val="003E67C2"/>
    <w:rsid w:val="003F1BAD"/>
    <w:rsid w:val="003F6047"/>
    <w:rsid w:val="00412467"/>
    <w:rsid w:val="00421741"/>
    <w:rsid w:val="00426C1B"/>
    <w:rsid w:val="00427808"/>
    <w:rsid w:val="00427CD4"/>
    <w:rsid w:val="004330F0"/>
    <w:rsid w:val="00440D9B"/>
    <w:rsid w:val="00443D45"/>
    <w:rsid w:val="00443E23"/>
    <w:rsid w:val="00444CFF"/>
    <w:rsid w:val="00446253"/>
    <w:rsid w:val="004467EC"/>
    <w:rsid w:val="00451538"/>
    <w:rsid w:val="00452032"/>
    <w:rsid w:val="00453707"/>
    <w:rsid w:val="004544AC"/>
    <w:rsid w:val="00463F76"/>
    <w:rsid w:val="004650ED"/>
    <w:rsid w:val="004652DE"/>
    <w:rsid w:val="004656AF"/>
    <w:rsid w:val="00466827"/>
    <w:rsid w:val="00467267"/>
    <w:rsid w:val="00472CF1"/>
    <w:rsid w:val="004738AB"/>
    <w:rsid w:val="00474201"/>
    <w:rsid w:val="00474846"/>
    <w:rsid w:val="00477AC0"/>
    <w:rsid w:val="00490F97"/>
    <w:rsid w:val="004929C7"/>
    <w:rsid w:val="00495BED"/>
    <w:rsid w:val="004B0442"/>
    <w:rsid w:val="004B28CE"/>
    <w:rsid w:val="004B61B1"/>
    <w:rsid w:val="004B78BA"/>
    <w:rsid w:val="004C0645"/>
    <w:rsid w:val="004C2816"/>
    <w:rsid w:val="004C6253"/>
    <w:rsid w:val="004C673D"/>
    <w:rsid w:val="004E07CA"/>
    <w:rsid w:val="004E1617"/>
    <w:rsid w:val="004E7525"/>
    <w:rsid w:val="00500A5A"/>
    <w:rsid w:val="00511BD6"/>
    <w:rsid w:val="005341B5"/>
    <w:rsid w:val="00540F17"/>
    <w:rsid w:val="0055439D"/>
    <w:rsid w:val="005555A0"/>
    <w:rsid w:val="00555741"/>
    <w:rsid w:val="00556BF7"/>
    <w:rsid w:val="00560A73"/>
    <w:rsid w:val="00561F1A"/>
    <w:rsid w:val="00562A7F"/>
    <w:rsid w:val="00562BDE"/>
    <w:rsid w:val="005672EF"/>
    <w:rsid w:val="00575334"/>
    <w:rsid w:val="005815EF"/>
    <w:rsid w:val="00586661"/>
    <w:rsid w:val="005950C7"/>
    <w:rsid w:val="005A70F3"/>
    <w:rsid w:val="005B1546"/>
    <w:rsid w:val="005B2583"/>
    <w:rsid w:val="005B7452"/>
    <w:rsid w:val="005B784B"/>
    <w:rsid w:val="005C38E0"/>
    <w:rsid w:val="005C44A7"/>
    <w:rsid w:val="005D0B68"/>
    <w:rsid w:val="005D5E43"/>
    <w:rsid w:val="005E26D4"/>
    <w:rsid w:val="005E362D"/>
    <w:rsid w:val="005E44BE"/>
    <w:rsid w:val="005F5AB5"/>
    <w:rsid w:val="005F5D76"/>
    <w:rsid w:val="005F6E05"/>
    <w:rsid w:val="005F76EE"/>
    <w:rsid w:val="00601484"/>
    <w:rsid w:val="006023B2"/>
    <w:rsid w:val="00605408"/>
    <w:rsid w:val="006056FC"/>
    <w:rsid w:val="00605918"/>
    <w:rsid w:val="00613D05"/>
    <w:rsid w:val="00615FAA"/>
    <w:rsid w:val="00616961"/>
    <w:rsid w:val="006171DA"/>
    <w:rsid w:val="0062239F"/>
    <w:rsid w:val="006228C6"/>
    <w:rsid w:val="006239F3"/>
    <w:rsid w:val="00631813"/>
    <w:rsid w:val="00633982"/>
    <w:rsid w:val="006354AB"/>
    <w:rsid w:val="00644223"/>
    <w:rsid w:val="006450C4"/>
    <w:rsid w:val="0065531A"/>
    <w:rsid w:val="00655E5A"/>
    <w:rsid w:val="00663300"/>
    <w:rsid w:val="0066703F"/>
    <w:rsid w:val="006706FC"/>
    <w:rsid w:val="006809C6"/>
    <w:rsid w:val="00682884"/>
    <w:rsid w:val="00691573"/>
    <w:rsid w:val="006930F4"/>
    <w:rsid w:val="006935A0"/>
    <w:rsid w:val="006A2560"/>
    <w:rsid w:val="006B3CF1"/>
    <w:rsid w:val="006B79CF"/>
    <w:rsid w:val="006C1C70"/>
    <w:rsid w:val="006C5415"/>
    <w:rsid w:val="006C5E02"/>
    <w:rsid w:val="006C6FA4"/>
    <w:rsid w:val="006D3889"/>
    <w:rsid w:val="006E0FF1"/>
    <w:rsid w:val="006E42C4"/>
    <w:rsid w:val="006F07E2"/>
    <w:rsid w:val="00700084"/>
    <w:rsid w:val="007007BF"/>
    <w:rsid w:val="00701BAC"/>
    <w:rsid w:val="00702342"/>
    <w:rsid w:val="0070367B"/>
    <w:rsid w:val="00703DAD"/>
    <w:rsid w:val="00703EF0"/>
    <w:rsid w:val="00711573"/>
    <w:rsid w:val="0071187D"/>
    <w:rsid w:val="00721828"/>
    <w:rsid w:val="00723811"/>
    <w:rsid w:val="007313F3"/>
    <w:rsid w:val="00742B19"/>
    <w:rsid w:val="00742CED"/>
    <w:rsid w:val="007471F6"/>
    <w:rsid w:val="007520E1"/>
    <w:rsid w:val="00757B6B"/>
    <w:rsid w:val="00757F5F"/>
    <w:rsid w:val="007606BB"/>
    <w:rsid w:val="00761AEB"/>
    <w:rsid w:val="00762FB3"/>
    <w:rsid w:val="00766738"/>
    <w:rsid w:val="007700CB"/>
    <w:rsid w:val="00773285"/>
    <w:rsid w:val="00773813"/>
    <w:rsid w:val="00773AB7"/>
    <w:rsid w:val="00774253"/>
    <w:rsid w:val="00776B0E"/>
    <w:rsid w:val="007807C9"/>
    <w:rsid w:val="00780B21"/>
    <w:rsid w:val="007823A6"/>
    <w:rsid w:val="0078733B"/>
    <w:rsid w:val="007A005F"/>
    <w:rsid w:val="007A155F"/>
    <w:rsid w:val="007B1682"/>
    <w:rsid w:val="007B5AB8"/>
    <w:rsid w:val="007B7356"/>
    <w:rsid w:val="007C1AFD"/>
    <w:rsid w:val="007C3CBF"/>
    <w:rsid w:val="007D0141"/>
    <w:rsid w:val="007D3DA9"/>
    <w:rsid w:val="007D40B1"/>
    <w:rsid w:val="007D75A6"/>
    <w:rsid w:val="007E0C31"/>
    <w:rsid w:val="007E0D8B"/>
    <w:rsid w:val="007E3A60"/>
    <w:rsid w:val="007E7711"/>
    <w:rsid w:val="007F0382"/>
    <w:rsid w:val="007F3E0D"/>
    <w:rsid w:val="007F58F4"/>
    <w:rsid w:val="00800FA0"/>
    <w:rsid w:val="00802AD0"/>
    <w:rsid w:val="00815785"/>
    <w:rsid w:val="008167DC"/>
    <w:rsid w:val="00821441"/>
    <w:rsid w:val="00821FBE"/>
    <w:rsid w:val="00826362"/>
    <w:rsid w:val="008306BA"/>
    <w:rsid w:val="00837E04"/>
    <w:rsid w:val="0084171D"/>
    <w:rsid w:val="00841C8B"/>
    <w:rsid w:val="0084215D"/>
    <w:rsid w:val="00845E5E"/>
    <w:rsid w:val="00846945"/>
    <w:rsid w:val="0085736C"/>
    <w:rsid w:val="008575F6"/>
    <w:rsid w:val="00864B78"/>
    <w:rsid w:val="00865CCD"/>
    <w:rsid w:val="00875808"/>
    <w:rsid w:val="008774EC"/>
    <w:rsid w:val="00877678"/>
    <w:rsid w:val="00883283"/>
    <w:rsid w:val="00885A8C"/>
    <w:rsid w:val="00891A16"/>
    <w:rsid w:val="00892EC4"/>
    <w:rsid w:val="00893424"/>
    <w:rsid w:val="00897497"/>
    <w:rsid w:val="008A0277"/>
    <w:rsid w:val="008A7723"/>
    <w:rsid w:val="008B5747"/>
    <w:rsid w:val="008C339D"/>
    <w:rsid w:val="008C6025"/>
    <w:rsid w:val="008C684A"/>
    <w:rsid w:val="008D32AC"/>
    <w:rsid w:val="008D5B45"/>
    <w:rsid w:val="008D64AA"/>
    <w:rsid w:val="008D7417"/>
    <w:rsid w:val="008E00D1"/>
    <w:rsid w:val="008E20A0"/>
    <w:rsid w:val="008E48ED"/>
    <w:rsid w:val="008F1F46"/>
    <w:rsid w:val="008F49E5"/>
    <w:rsid w:val="009027D1"/>
    <w:rsid w:val="009031F9"/>
    <w:rsid w:val="00904046"/>
    <w:rsid w:val="00905D23"/>
    <w:rsid w:val="00906C6B"/>
    <w:rsid w:val="00907E59"/>
    <w:rsid w:val="00911272"/>
    <w:rsid w:val="0091365E"/>
    <w:rsid w:val="00915320"/>
    <w:rsid w:val="009156C0"/>
    <w:rsid w:val="00920197"/>
    <w:rsid w:val="00925545"/>
    <w:rsid w:val="00925809"/>
    <w:rsid w:val="00930832"/>
    <w:rsid w:val="00933BC4"/>
    <w:rsid w:val="00937C18"/>
    <w:rsid w:val="00953E8A"/>
    <w:rsid w:val="009606E5"/>
    <w:rsid w:val="00962962"/>
    <w:rsid w:val="00963E11"/>
    <w:rsid w:val="00966A29"/>
    <w:rsid w:val="00973A5A"/>
    <w:rsid w:val="00977CB3"/>
    <w:rsid w:val="00981501"/>
    <w:rsid w:val="00981808"/>
    <w:rsid w:val="00991509"/>
    <w:rsid w:val="009920D5"/>
    <w:rsid w:val="00995DCF"/>
    <w:rsid w:val="009A1D96"/>
    <w:rsid w:val="009A495D"/>
    <w:rsid w:val="009A5F90"/>
    <w:rsid w:val="009B1288"/>
    <w:rsid w:val="009C135D"/>
    <w:rsid w:val="009C23AC"/>
    <w:rsid w:val="009C698B"/>
    <w:rsid w:val="009D4868"/>
    <w:rsid w:val="009D6151"/>
    <w:rsid w:val="009F1C38"/>
    <w:rsid w:val="009F649F"/>
    <w:rsid w:val="009F7673"/>
    <w:rsid w:val="00A00A23"/>
    <w:rsid w:val="00A059E2"/>
    <w:rsid w:val="00A11AAA"/>
    <w:rsid w:val="00A13DA0"/>
    <w:rsid w:val="00A14A2D"/>
    <w:rsid w:val="00A2357C"/>
    <w:rsid w:val="00A25086"/>
    <w:rsid w:val="00A26BB6"/>
    <w:rsid w:val="00A33488"/>
    <w:rsid w:val="00A33554"/>
    <w:rsid w:val="00A448F5"/>
    <w:rsid w:val="00A51249"/>
    <w:rsid w:val="00A56B14"/>
    <w:rsid w:val="00A56F0B"/>
    <w:rsid w:val="00A650F6"/>
    <w:rsid w:val="00A66989"/>
    <w:rsid w:val="00A66D02"/>
    <w:rsid w:val="00A73246"/>
    <w:rsid w:val="00A74D88"/>
    <w:rsid w:val="00A76A96"/>
    <w:rsid w:val="00A91168"/>
    <w:rsid w:val="00A94F4A"/>
    <w:rsid w:val="00A95336"/>
    <w:rsid w:val="00A97D0D"/>
    <w:rsid w:val="00AA2321"/>
    <w:rsid w:val="00AA6B08"/>
    <w:rsid w:val="00AA6BD6"/>
    <w:rsid w:val="00AB3545"/>
    <w:rsid w:val="00AB35B5"/>
    <w:rsid w:val="00AC10E7"/>
    <w:rsid w:val="00AC2431"/>
    <w:rsid w:val="00AC257C"/>
    <w:rsid w:val="00AC4145"/>
    <w:rsid w:val="00AC7A43"/>
    <w:rsid w:val="00AC7EF5"/>
    <w:rsid w:val="00AD103F"/>
    <w:rsid w:val="00AD190E"/>
    <w:rsid w:val="00AD4D3C"/>
    <w:rsid w:val="00AE0E54"/>
    <w:rsid w:val="00AE2F29"/>
    <w:rsid w:val="00AE33B8"/>
    <w:rsid w:val="00AE5FB9"/>
    <w:rsid w:val="00AE6089"/>
    <w:rsid w:val="00AE7B97"/>
    <w:rsid w:val="00AE7CB2"/>
    <w:rsid w:val="00AF05C7"/>
    <w:rsid w:val="00AF4F71"/>
    <w:rsid w:val="00AF53E7"/>
    <w:rsid w:val="00AF706D"/>
    <w:rsid w:val="00B046F0"/>
    <w:rsid w:val="00B079F7"/>
    <w:rsid w:val="00B118AB"/>
    <w:rsid w:val="00B122F8"/>
    <w:rsid w:val="00B15941"/>
    <w:rsid w:val="00B1626A"/>
    <w:rsid w:val="00B163C9"/>
    <w:rsid w:val="00B20BBA"/>
    <w:rsid w:val="00B2269E"/>
    <w:rsid w:val="00B24238"/>
    <w:rsid w:val="00B25F1A"/>
    <w:rsid w:val="00B270C9"/>
    <w:rsid w:val="00B30DFA"/>
    <w:rsid w:val="00B3294B"/>
    <w:rsid w:val="00B33208"/>
    <w:rsid w:val="00B3475B"/>
    <w:rsid w:val="00B423C4"/>
    <w:rsid w:val="00B4305F"/>
    <w:rsid w:val="00B46100"/>
    <w:rsid w:val="00B475D3"/>
    <w:rsid w:val="00B50946"/>
    <w:rsid w:val="00B55825"/>
    <w:rsid w:val="00B604B7"/>
    <w:rsid w:val="00B6146B"/>
    <w:rsid w:val="00B627DE"/>
    <w:rsid w:val="00B64E5B"/>
    <w:rsid w:val="00B669BC"/>
    <w:rsid w:val="00B66A2B"/>
    <w:rsid w:val="00B67F00"/>
    <w:rsid w:val="00B71301"/>
    <w:rsid w:val="00B765E5"/>
    <w:rsid w:val="00B822D3"/>
    <w:rsid w:val="00B90D46"/>
    <w:rsid w:val="00B90F15"/>
    <w:rsid w:val="00B915EC"/>
    <w:rsid w:val="00BA06B2"/>
    <w:rsid w:val="00BA22E7"/>
    <w:rsid w:val="00BB012D"/>
    <w:rsid w:val="00BC0671"/>
    <w:rsid w:val="00BC593C"/>
    <w:rsid w:val="00BC7C6F"/>
    <w:rsid w:val="00BD0486"/>
    <w:rsid w:val="00BD0F49"/>
    <w:rsid w:val="00BD2198"/>
    <w:rsid w:val="00BD32A6"/>
    <w:rsid w:val="00BD756E"/>
    <w:rsid w:val="00BD771D"/>
    <w:rsid w:val="00BE2187"/>
    <w:rsid w:val="00BE53AD"/>
    <w:rsid w:val="00BE5ABE"/>
    <w:rsid w:val="00BF25FB"/>
    <w:rsid w:val="00BF3192"/>
    <w:rsid w:val="00BF4463"/>
    <w:rsid w:val="00BF709C"/>
    <w:rsid w:val="00C03DC3"/>
    <w:rsid w:val="00C055BA"/>
    <w:rsid w:val="00C11D7C"/>
    <w:rsid w:val="00C133A6"/>
    <w:rsid w:val="00C13785"/>
    <w:rsid w:val="00C17941"/>
    <w:rsid w:val="00C17DF2"/>
    <w:rsid w:val="00C20484"/>
    <w:rsid w:val="00C2105C"/>
    <w:rsid w:val="00C21113"/>
    <w:rsid w:val="00C2234C"/>
    <w:rsid w:val="00C2332E"/>
    <w:rsid w:val="00C347C8"/>
    <w:rsid w:val="00C34F40"/>
    <w:rsid w:val="00C355C9"/>
    <w:rsid w:val="00C36FA7"/>
    <w:rsid w:val="00C41611"/>
    <w:rsid w:val="00C41C3D"/>
    <w:rsid w:val="00C44E9D"/>
    <w:rsid w:val="00C45115"/>
    <w:rsid w:val="00C52D49"/>
    <w:rsid w:val="00C52FA1"/>
    <w:rsid w:val="00C603AB"/>
    <w:rsid w:val="00C616D7"/>
    <w:rsid w:val="00C61F86"/>
    <w:rsid w:val="00C66D54"/>
    <w:rsid w:val="00C7073B"/>
    <w:rsid w:val="00C72F6A"/>
    <w:rsid w:val="00C75A03"/>
    <w:rsid w:val="00C76C82"/>
    <w:rsid w:val="00C817F1"/>
    <w:rsid w:val="00C870EE"/>
    <w:rsid w:val="00C905C2"/>
    <w:rsid w:val="00C90A6C"/>
    <w:rsid w:val="00C92F11"/>
    <w:rsid w:val="00C938D5"/>
    <w:rsid w:val="00C948AC"/>
    <w:rsid w:val="00C961E1"/>
    <w:rsid w:val="00CB5A1C"/>
    <w:rsid w:val="00CB77FB"/>
    <w:rsid w:val="00CB7E09"/>
    <w:rsid w:val="00CC1297"/>
    <w:rsid w:val="00CC2C63"/>
    <w:rsid w:val="00CC2CD2"/>
    <w:rsid w:val="00CC7C1B"/>
    <w:rsid w:val="00CD36A5"/>
    <w:rsid w:val="00CD4CA5"/>
    <w:rsid w:val="00CD78E9"/>
    <w:rsid w:val="00CE1B6A"/>
    <w:rsid w:val="00CE48A8"/>
    <w:rsid w:val="00CE6DB2"/>
    <w:rsid w:val="00CE74A2"/>
    <w:rsid w:val="00CE7672"/>
    <w:rsid w:val="00CF0402"/>
    <w:rsid w:val="00CF0A6F"/>
    <w:rsid w:val="00CF2541"/>
    <w:rsid w:val="00CF5DF7"/>
    <w:rsid w:val="00CF61F8"/>
    <w:rsid w:val="00D014A4"/>
    <w:rsid w:val="00D06A07"/>
    <w:rsid w:val="00D1359E"/>
    <w:rsid w:val="00D1591B"/>
    <w:rsid w:val="00D16A98"/>
    <w:rsid w:val="00D206A3"/>
    <w:rsid w:val="00D23130"/>
    <w:rsid w:val="00D23E55"/>
    <w:rsid w:val="00D25D81"/>
    <w:rsid w:val="00D269EE"/>
    <w:rsid w:val="00D26A78"/>
    <w:rsid w:val="00D27F57"/>
    <w:rsid w:val="00D36462"/>
    <w:rsid w:val="00D367F5"/>
    <w:rsid w:val="00D401AA"/>
    <w:rsid w:val="00D40D82"/>
    <w:rsid w:val="00D4391D"/>
    <w:rsid w:val="00D4785D"/>
    <w:rsid w:val="00D510F5"/>
    <w:rsid w:val="00D515F9"/>
    <w:rsid w:val="00D53C7E"/>
    <w:rsid w:val="00D53D45"/>
    <w:rsid w:val="00D71AC6"/>
    <w:rsid w:val="00D7445B"/>
    <w:rsid w:val="00D77CFC"/>
    <w:rsid w:val="00D81BA2"/>
    <w:rsid w:val="00D872DF"/>
    <w:rsid w:val="00D92A53"/>
    <w:rsid w:val="00D95B34"/>
    <w:rsid w:val="00D95B60"/>
    <w:rsid w:val="00D9617D"/>
    <w:rsid w:val="00DA0B14"/>
    <w:rsid w:val="00DA2694"/>
    <w:rsid w:val="00DA3CD7"/>
    <w:rsid w:val="00DA54A4"/>
    <w:rsid w:val="00DA765A"/>
    <w:rsid w:val="00DB0692"/>
    <w:rsid w:val="00DB11FF"/>
    <w:rsid w:val="00DB68EA"/>
    <w:rsid w:val="00DC590D"/>
    <w:rsid w:val="00DC7FA9"/>
    <w:rsid w:val="00DD4921"/>
    <w:rsid w:val="00DE35C5"/>
    <w:rsid w:val="00DF200E"/>
    <w:rsid w:val="00DF54C1"/>
    <w:rsid w:val="00E02A13"/>
    <w:rsid w:val="00E12956"/>
    <w:rsid w:val="00E129E1"/>
    <w:rsid w:val="00E13787"/>
    <w:rsid w:val="00E13B25"/>
    <w:rsid w:val="00E143BF"/>
    <w:rsid w:val="00E15BE8"/>
    <w:rsid w:val="00E17CDD"/>
    <w:rsid w:val="00E21E40"/>
    <w:rsid w:val="00E265CF"/>
    <w:rsid w:val="00E309FA"/>
    <w:rsid w:val="00E330D3"/>
    <w:rsid w:val="00E33101"/>
    <w:rsid w:val="00E376A4"/>
    <w:rsid w:val="00E41CB9"/>
    <w:rsid w:val="00E6031F"/>
    <w:rsid w:val="00E661BC"/>
    <w:rsid w:val="00E672AC"/>
    <w:rsid w:val="00E67B4C"/>
    <w:rsid w:val="00E70872"/>
    <w:rsid w:val="00E76BAE"/>
    <w:rsid w:val="00E77887"/>
    <w:rsid w:val="00E8061F"/>
    <w:rsid w:val="00E85568"/>
    <w:rsid w:val="00E95154"/>
    <w:rsid w:val="00EB4CE7"/>
    <w:rsid w:val="00EC5619"/>
    <w:rsid w:val="00EC7F50"/>
    <w:rsid w:val="00ED031F"/>
    <w:rsid w:val="00ED47D8"/>
    <w:rsid w:val="00EE0EC1"/>
    <w:rsid w:val="00EE1197"/>
    <w:rsid w:val="00EF6F09"/>
    <w:rsid w:val="00EF700F"/>
    <w:rsid w:val="00F01997"/>
    <w:rsid w:val="00F06043"/>
    <w:rsid w:val="00F12B05"/>
    <w:rsid w:val="00F22CF0"/>
    <w:rsid w:val="00F24EE1"/>
    <w:rsid w:val="00F27F1A"/>
    <w:rsid w:val="00F32D50"/>
    <w:rsid w:val="00F33C90"/>
    <w:rsid w:val="00F41769"/>
    <w:rsid w:val="00F43B3B"/>
    <w:rsid w:val="00F4550F"/>
    <w:rsid w:val="00F47475"/>
    <w:rsid w:val="00F4787C"/>
    <w:rsid w:val="00F52B8C"/>
    <w:rsid w:val="00F5345F"/>
    <w:rsid w:val="00F560F6"/>
    <w:rsid w:val="00F56B8F"/>
    <w:rsid w:val="00F630C8"/>
    <w:rsid w:val="00F7279F"/>
    <w:rsid w:val="00F7418B"/>
    <w:rsid w:val="00F77DD0"/>
    <w:rsid w:val="00F80049"/>
    <w:rsid w:val="00F81915"/>
    <w:rsid w:val="00F82872"/>
    <w:rsid w:val="00F870BC"/>
    <w:rsid w:val="00F90564"/>
    <w:rsid w:val="00F90FFB"/>
    <w:rsid w:val="00F94CF9"/>
    <w:rsid w:val="00F951C8"/>
    <w:rsid w:val="00F96017"/>
    <w:rsid w:val="00F97050"/>
    <w:rsid w:val="00F97944"/>
    <w:rsid w:val="00FA4E7A"/>
    <w:rsid w:val="00FC5956"/>
    <w:rsid w:val="00FC7F4A"/>
    <w:rsid w:val="00FD1832"/>
    <w:rsid w:val="00FF07D9"/>
    <w:rsid w:val="00FF30AF"/>
    <w:rsid w:val="00FF324F"/>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C2AF34"/>
  <w15:docId w15:val="{2080215E-5854-4A8C-A3E0-7976A3F2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zh-CN"/>
    </w:rPr>
  </w:style>
  <w:style w:type="paragraph" w:styleId="1">
    <w:name w:val="heading 1"/>
    <w:basedOn w:val="a"/>
    <w:next w:val="a"/>
    <w:qFormat/>
    <w:pPr>
      <w:keepNext/>
      <w:widowControl w:val="0"/>
      <w:numPr>
        <w:numId w:val="2"/>
      </w:numPr>
      <w:autoSpaceDE w:val="0"/>
      <w:spacing w:before="240" w:after="240" w:line="360" w:lineRule="auto"/>
      <w:jc w:val="center"/>
      <w:outlineLvl w:val="0"/>
    </w:pPr>
    <w:rPr>
      <w:rFonts w:cs="Arial"/>
      <w:b/>
      <w:bCs/>
      <w:szCs w:val="18"/>
      <w:lang w:val="uk-UA"/>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7D40B1"/>
    <w:pPr>
      <w:keepNext/>
      <w:spacing w:before="240" w:after="60"/>
      <w:outlineLvl w:val="3"/>
    </w:pPr>
    <w:rPr>
      <w:rFonts w:ascii="Calibri" w:hAnsi="Calibri"/>
      <w:b/>
      <w:bCs/>
      <w:sz w:val="28"/>
      <w:szCs w:val="28"/>
    </w:rPr>
  </w:style>
  <w:style w:type="paragraph" w:styleId="5">
    <w:name w:val="heading 5"/>
    <w:basedOn w:val="a"/>
    <w:next w:val="a"/>
    <w:qFormat/>
    <w:pPr>
      <w:keepNext/>
      <w:numPr>
        <w:ilvl w:val="4"/>
        <w:numId w:val="2"/>
      </w:numPr>
      <w:autoSpaceDE w:val="0"/>
      <w:spacing w:before="180" w:line="216" w:lineRule="auto"/>
      <w:ind w:left="280" w:right="600" w:firstLine="0"/>
      <w:jc w:val="center"/>
      <w:outlineLvl w:val="4"/>
    </w:pPr>
    <w:rPr>
      <w:rFonts w:cs="Arial Narrow"/>
      <w:sz w:val="32"/>
      <w:szCs w:val="32"/>
    </w:rPr>
  </w:style>
  <w:style w:type="paragraph" w:styleId="6">
    <w:name w:val="heading 6"/>
    <w:basedOn w:val="a"/>
    <w:next w:val="a"/>
    <w:qFormat/>
    <w:pPr>
      <w:keepNext/>
      <w:numPr>
        <w:ilvl w:val="5"/>
        <w:numId w:val="2"/>
      </w:numPr>
      <w:tabs>
        <w:tab w:val="left" w:pos="720"/>
      </w:tabs>
      <w:autoSpaceDE w:val="0"/>
      <w:spacing w:before="60"/>
      <w:ind w:left="720" w:hanging="720"/>
      <w:jc w:val="center"/>
      <w:outlineLvl w:val="5"/>
    </w:pPr>
    <w:rPr>
      <w:rFonts w:cs="Arial Narrow"/>
      <w:b/>
      <w:bCs/>
      <w:sz w:val="32"/>
      <w:szCs w:val="32"/>
      <w:lang w:val="uk-UA"/>
    </w:rPr>
  </w:style>
  <w:style w:type="paragraph" w:styleId="7">
    <w:name w:val="heading 7"/>
    <w:basedOn w:val="a"/>
    <w:next w:val="a"/>
    <w:qFormat/>
    <w:pPr>
      <w:keepNext/>
      <w:numPr>
        <w:ilvl w:val="6"/>
        <w:numId w:val="2"/>
      </w:numPr>
      <w:autoSpaceDE w:val="0"/>
      <w:spacing w:before="460" w:line="372" w:lineRule="auto"/>
      <w:ind w:left="0" w:right="40" w:firstLine="0"/>
      <w:jc w:val="center"/>
      <w:outlineLvl w:val="6"/>
    </w:pPr>
    <w:rPr>
      <w:rFonts w:cs="Arial Narrow"/>
      <w:b/>
      <w:bCs/>
      <w:u w:val="single"/>
    </w:rPr>
  </w:style>
  <w:style w:type="paragraph" w:styleId="8">
    <w:name w:val="heading 8"/>
    <w:basedOn w:val="a"/>
    <w:next w:val="a"/>
    <w:qFormat/>
    <w:pPr>
      <w:keepNext/>
      <w:numPr>
        <w:ilvl w:val="7"/>
        <w:numId w:val="2"/>
      </w:numPr>
      <w:tabs>
        <w:tab w:val="left" w:pos="720"/>
      </w:tabs>
      <w:autoSpaceDE w:val="0"/>
      <w:spacing w:line="480" w:lineRule="auto"/>
      <w:ind w:left="-360" w:right="-40" w:firstLine="0"/>
      <w:jc w:val="center"/>
      <w:outlineLvl w:val="7"/>
    </w:pPr>
    <w:rPr>
      <w:rFonts w:cs="Arial Narrow"/>
      <w:b/>
      <w:bCs/>
    </w:rPr>
  </w:style>
  <w:style w:type="paragraph" w:styleId="9">
    <w:name w:val="heading 9"/>
    <w:basedOn w:val="a"/>
    <w:next w:val="a"/>
    <w:link w:val="90"/>
    <w:uiPriority w:val="9"/>
    <w:semiHidden/>
    <w:unhideWhenUsed/>
    <w:qFormat/>
    <w:rsid w:val="007D40B1"/>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tarSymbol"/>
      <w:color w:val="000000"/>
      <w:spacing w:val="-5"/>
      <w:lang w:val="uk-UA"/>
    </w:rPr>
  </w:style>
  <w:style w:type="character" w:customStyle="1" w:styleId="30">
    <w:name w:val="Основной шрифт абзаца3"/>
  </w:style>
  <w:style w:type="character" w:customStyle="1" w:styleId="WW8Num4z0">
    <w:name w:val="WW8Num4z0"/>
  </w:style>
  <w:style w:type="character" w:customStyle="1" w:styleId="20">
    <w:name w:val="Основной шрифт абзаца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St3z0">
    <w:name w:val="WW8NumSt3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rFonts w:cs="Arial"/>
      <w:b/>
      <w:bCs/>
      <w:sz w:val="24"/>
      <w:szCs w:val="18"/>
      <w:lang w:val="uk-UA" w:bidi="ar-SA"/>
    </w:rPr>
  </w:style>
  <w:style w:type="character" w:customStyle="1" w:styleId="21">
    <w:name w:val="Заголовок 2 Знак"/>
    <w:rPr>
      <w:rFonts w:ascii="Cambria" w:hAnsi="Cambria" w:cs="Cambria"/>
      <w:b/>
      <w:bCs/>
      <w:i/>
      <w:iCs/>
      <w:sz w:val="28"/>
      <w:szCs w:val="28"/>
      <w:lang w:val="ru-RU" w:bidi="ar-SA"/>
    </w:rPr>
  </w:style>
  <w:style w:type="character" w:customStyle="1" w:styleId="31">
    <w:name w:val="Заголовок 3 Знак"/>
    <w:rPr>
      <w:rFonts w:ascii="Arial" w:hAnsi="Arial" w:cs="Arial"/>
      <w:b/>
      <w:bCs/>
      <w:sz w:val="26"/>
      <w:szCs w:val="26"/>
      <w:lang w:val="ru-RU" w:bidi="ar-SA"/>
    </w:rPr>
  </w:style>
  <w:style w:type="character" w:styleId="a3">
    <w:name w:val="Hyperlink"/>
    <w:rPr>
      <w:color w:val="0000FF"/>
      <w:u w:val="single"/>
    </w:rPr>
  </w:style>
  <w:style w:type="character" w:customStyle="1" w:styleId="a4">
    <w:name w:val="Нижний колонтитул Знак"/>
    <w:uiPriority w:val="99"/>
    <w:rPr>
      <w:rFonts w:cs="Arial Narrow"/>
      <w:sz w:val="24"/>
      <w:szCs w:val="24"/>
      <w:lang w:val="en-GB"/>
    </w:rPr>
  </w:style>
  <w:style w:type="character" w:customStyle="1" w:styleId="a5">
    <w:name w:val="Основной текст Знак"/>
    <w:rPr>
      <w:rFonts w:ascii="Arial" w:hAnsi="Arial" w:cs="Arial"/>
      <w:sz w:val="24"/>
      <w:szCs w:val="24"/>
      <w:lang w:val="en-GB" w:bidi="ar-SA"/>
    </w:rPr>
  </w:style>
  <w:style w:type="character" w:customStyle="1" w:styleId="HTML">
    <w:name w:val="Стандартный HTML Знак"/>
    <w:rPr>
      <w:rFonts w:ascii="Courier New" w:hAnsi="Courier New" w:cs="Courier New"/>
      <w:sz w:val="24"/>
      <w:szCs w:val="24"/>
      <w:lang w:val="ru-RU" w:bidi="ar-SA"/>
    </w:rPr>
  </w:style>
  <w:style w:type="character" w:customStyle="1" w:styleId="110">
    <w:name w:val="Заголовок 1 Знак1"/>
    <w:rPr>
      <w:rFonts w:cs="Arial"/>
      <w:b/>
      <w:bCs/>
      <w:sz w:val="24"/>
      <w:szCs w:val="18"/>
      <w:lang w:val="uk-UA" w:bidi="ar-SA"/>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rPr>
      <w:sz w:val="24"/>
      <w:szCs w:val="24"/>
    </w:rPr>
  </w:style>
  <w:style w:type="character" w:customStyle="1" w:styleId="91">
    <w:name w:val="Основной текст (9)_"/>
    <w:rPr>
      <w:rFonts w:ascii="Bookman Old Style" w:hAnsi="Bookman Old Style" w:cs="Bookman Old Style"/>
      <w:sz w:val="8"/>
      <w:szCs w:val="8"/>
      <w:shd w:val="clear" w:color="auto" w:fill="FFFFFF"/>
      <w:lang w:val="ru-RU" w:eastAsia="ru-RU"/>
    </w:rPr>
  </w:style>
  <w:style w:type="character" w:customStyle="1" w:styleId="a8">
    <w:name w:val="Текст Знак"/>
    <w:rPr>
      <w:rFonts w:ascii="Courier New" w:hAnsi="Courier New" w:cs="Courier New"/>
      <w:lang w:val="en-AU"/>
    </w:rPr>
  </w:style>
  <w:style w:type="character" w:customStyle="1" w:styleId="12">
    <w:name w:val="Знак1 Знак"/>
    <w:rPr>
      <w:rFonts w:cs="Arial"/>
      <w:b/>
      <w:bCs/>
      <w:sz w:val="24"/>
      <w:szCs w:val="18"/>
      <w:lang w:val="uk-UA" w:bidi="ar-SA"/>
    </w:rPr>
  </w:style>
  <w:style w:type="character" w:customStyle="1" w:styleId="60">
    <w:name w:val="Знак Знак6"/>
    <w:rPr>
      <w:rFonts w:ascii="Cambria" w:hAnsi="Cambria" w:cs="Cambria"/>
      <w:b/>
      <w:bCs/>
      <w:i/>
      <w:iCs/>
      <w:sz w:val="28"/>
      <w:szCs w:val="28"/>
      <w:lang w:val="ru-RU" w:bidi="ar-SA"/>
    </w:rPr>
  </w:style>
  <w:style w:type="character" w:customStyle="1" w:styleId="50">
    <w:name w:val="Знак Знак5"/>
    <w:rPr>
      <w:rFonts w:ascii="Arial" w:hAnsi="Arial" w:cs="Arial"/>
      <w:b/>
      <w:bCs/>
      <w:sz w:val="26"/>
      <w:szCs w:val="26"/>
      <w:lang w:val="ru-RU" w:bidi="ar-SA"/>
    </w:rPr>
  </w:style>
  <w:style w:type="character" w:styleId="a9">
    <w:name w:val="Strong"/>
    <w:qFormat/>
    <w:rPr>
      <w:b/>
      <w:bCs/>
    </w:rPr>
  </w:style>
  <w:style w:type="character" w:customStyle="1" w:styleId="FontStyle13">
    <w:name w:val="Font Style13"/>
    <w:rPr>
      <w:rFonts w:ascii="Times New Roman" w:hAnsi="Times New Roman" w:cs="Times New Roman"/>
      <w:sz w:val="22"/>
      <w:szCs w:val="22"/>
    </w:rPr>
  </w:style>
  <w:style w:type="character" w:customStyle="1" w:styleId="WW8Num3z5">
    <w:name w:val="WW8Num3z5"/>
  </w:style>
  <w:style w:type="paragraph" w:customStyle="1" w:styleId="aa">
    <w:name w:val="Заголовок"/>
    <w:basedOn w:val="a"/>
    <w:next w:val="ab"/>
    <w:qFormat/>
    <w:pPr>
      <w:keepNext/>
      <w:spacing w:before="240" w:after="120"/>
    </w:pPr>
    <w:rPr>
      <w:rFonts w:ascii="Liberation Sans" w:eastAsia="Droid Sans Fallback" w:hAnsi="Liberation Sans" w:cs="Lucida Sans"/>
      <w:sz w:val="28"/>
      <w:szCs w:val="28"/>
    </w:rPr>
  </w:style>
  <w:style w:type="paragraph" w:styleId="ab">
    <w:name w:val="Body Text"/>
    <w:aliases w:val=" Знак,Знак"/>
    <w:basedOn w:val="a"/>
    <w:pPr>
      <w:autoSpaceDE w:val="0"/>
      <w:spacing w:after="120"/>
    </w:pPr>
    <w:rPr>
      <w:rFonts w:ascii="Arial" w:hAnsi="Arial" w:cs="Arial"/>
      <w:lang w:val="en-GB"/>
    </w:r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22">
    <w:name w:val="Название объекта2"/>
    <w:basedOn w:val="a"/>
    <w:pPr>
      <w:suppressLineNumbers/>
      <w:spacing w:before="120" w:after="120"/>
    </w:pPr>
    <w:rPr>
      <w:rFonts w:cs="Lucida Sans"/>
      <w:i/>
      <w:iCs/>
    </w:rPr>
  </w:style>
  <w:style w:type="paragraph" w:customStyle="1" w:styleId="23">
    <w:name w:val="Указатель2"/>
    <w:basedOn w:val="a"/>
    <w:pPr>
      <w:suppressLineNumbers/>
    </w:pPr>
    <w:rPr>
      <w:rFonts w:cs="Lucida Sans"/>
    </w:rPr>
  </w:style>
  <w:style w:type="paragraph" w:customStyle="1" w:styleId="13">
    <w:name w:val="Название объекта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styleId="ae">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qFormat/>
    <w:pPr>
      <w:spacing w:before="280" w:after="280"/>
    </w:pPr>
  </w:style>
  <w:style w:type="paragraph" w:styleId="af0">
    <w:name w:val="footer"/>
    <w:basedOn w:val="a"/>
    <w:uiPriority w:val="99"/>
    <w:pPr>
      <w:tabs>
        <w:tab w:val="center" w:pos="4153"/>
        <w:tab w:val="right" w:pos="8306"/>
      </w:tabs>
      <w:autoSpaceDE w:val="0"/>
    </w:pPr>
    <w:rPr>
      <w:rFonts w:cs="Arial Narrow"/>
      <w:lang w:val="en-GB"/>
    </w:rPr>
  </w:style>
  <w:style w:type="paragraph" w:styleId="af1">
    <w:name w:val="Body Text Indent"/>
    <w:basedOn w:val="a"/>
    <w:pPr>
      <w:spacing w:after="120"/>
      <w:ind w:left="283"/>
    </w:pPr>
  </w:style>
  <w:style w:type="paragraph" w:customStyle="1" w:styleId="210">
    <w:name w:val="Основной текст с отступом 21"/>
    <w:basedOn w:val="a"/>
    <w:pPr>
      <w:autoSpaceDE w:val="0"/>
      <w:ind w:firstLine="700"/>
    </w:pPr>
    <w:rPr>
      <w:rFonts w:cs="Arial Narrow"/>
    </w:rPr>
  </w:style>
  <w:style w:type="paragraph" w:customStyle="1" w:styleId="211">
    <w:name w:val="Основной текст 21"/>
    <w:basedOn w:val="a"/>
    <w:pPr>
      <w:tabs>
        <w:tab w:val="left" w:pos="2160"/>
        <w:tab w:val="left" w:pos="3600"/>
      </w:tabs>
      <w:autoSpaceDE w:val="0"/>
    </w:pPr>
    <w:rPr>
      <w:color w:val="FF0000"/>
    </w:rPr>
  </w:style>
  <w:style w:type="paragraph" w:customStyle="1" w:styleId="af2">
    <w:name w:val="_Обычный_с_нумерацией"/>
    <w:basedOn w:val="a"/>
    <w:pPr>
      <w:keepNext/>
      <w:spacing w:before="120" w:after="120"/>
      <w:jc w:val="both"/>
    </w:pPr>
    <w:rPr>
      <w:b/>
      <w:lang w:val="uk-U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lang w:val="en-US"/>
    </w:rPr>
  </w:style>
  <w:style w:type="paragraph" w:styleId="af3">
    <w:name w:val="Balloon Text"/>
    <w:basedOn w:val="a"/>
    <w:rPr>
      <w:rFonts w:ascii="Tahoma" w:hAnsi="Tahoma" w:cs="Tahoma"/>
      <w:sz w:val="16"/>
      <w:szCs w:val="16"/>
    </w:rPr>
  </w:style>
  <w:style w:type="paragraph" w:styleId="af4">
    <w:name w:val="header"/>
    <w:basedOn w:val="a"/>
    <w:pPr>
      <w:tabs>
        <w:tab w:val="center" w:pos="4677"/>
        <w:tab w:val="right" w:pos="9355"/>
      </w:tabs>
    </w:pPr>
  </w:style>
  <w:style w:type="paragraph" w:customStyle="1" w:styleId="92">
    <w:name w:val="Основной текст (9)"/>
    <w:basedOn w:val="a"/>
    <w:pPr>
      <w:shd w:val="clear" w:color="auto" w:fill="FFFFFF"/>
      <w:spacing w:line="240" w:lineRule="atLeast"/>
      <w:jc w:val="right"/>
    </w:pPr>
    <w:rPr>
      <w:rFonts w:ascii="Bookman Old Style" w:hAnsi="Bookman Old Style" w:cs="Bookman Old Style"/>
      <w:sz w:val="8"/>
      <w:szCs w:val="8"/>
      <w:lang w:eastAsia="ru-RU"/>
    </w:rPr>
  </w:style>
  <w:style w:type="paragraph" w:customStyle="1" w:styleId="15">
    <w:name w:val="Текст1"/>
    <w:basedOn w:val="13"/>
  </w:style>
  <w:style w:type="paragraph" w:customStyle="1" w:styleId="WW-">
    <w:name w:val="WW-Текст"/>
    <w:basedOn w:val="a"/>
    <w:pPr>
      <w:ind w:firstLine="720"/>
      <w:jc w:val="both"/>
    </w:pPr>
    <w:rPr>
      <w:rFonts w:ascii="Courier New" w:hAnsi="Courier New" w:cs="Courier New"/>
      <w:sz w:val="20"/>
      <w:szCs w:val="20"/>
      <w:lang w:val="en-AU"/>
    </w:rPr>
  </w:style>
  <w:style w:type="paragraph" w:customStyle="1" w:styleId="FR1">
    <w:name w:val="FR1"/>
    <w:pPr>
      <w:widowControl w:val="0"/>
      <w:suppressAutoHyphens/>
      <w:ind w:left="40"/>
      <w:jc w:val="both"/>
    </w:pPr>
    <w:rPr>
      <w:lang w:eastAsia="zh-CN"/>
    </w:rPr>
  </w:style>
  <w:style w:type="paragraph" w:customStyle="1" w:styleId="16">
    <w:name w:val="Цитата1"/>
    <w:basedOn w:val="a"/>
    <w:pPr>
      <w:ind w:left="-567" w:right="-1050"/>
      <w:jc w:val="both"/>
    </w:pPr>
    <w:rPr>
      <w:sz w:val="28"/>
      <w:lang w:val="uk-UA"/>
    </w:rPr>
  </w:style>
  <w:style w:type="paragraph" w:customStyle="1" w:styleId="af5">
    <w:name w:val="Знак Знак Знак Знак Знак"/>
    <w:basedOn w:val="a"/>
    <w:rPr>
      <w:rFonts w:ascii="Verdana" w:hAnsi="Verdana" w:cs="Verdana"/>
      <w:sz w:val="20"/>
      <w:szCs w:val="20"/>
      <w:lang w:val="en-U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character" w:customStyle="1" w:styleId="apple-converted-space">
    <w:name w:val="apple-converted-space"/>
    <w:rsid w:val="00981501"/>
  </w:style>
  <w:style w:type="character" w:customStyle="1" w:styleId="spelle">
    <w:name w:val="spelle"/>
    <w:rsid w:val="00981501"/>
  </w:style>
  <w:style w:type="character" w:customStyle="1" w:styleId="text">
    <w:name w:val="text"/>
    <w:basedOn w:val="10"/>
    <w:rsid w:val="002C257F"/>
  </w:style>
  <w:style w:type="paragraph" w:styleId="z-">
    <w:name w:val="HTML Top of Form"/>
    <w:basedOn w:val="a"/>
    <w:next w:val="a"/>
    <w:link w:val="z-0"/>
    <w:rsid w:val="001C0D34"/>
    <w:pPr>
      <w:pBdr>
        <w:bottom w:val="single" w:sz="6" w:space="1" w:color="000000"/>
      </w:pBdr>
      <w:jc w:val="center"/>
    </w:pPr>
    <w:rPr>
      <w:rFonts w:ascii="Arial" w:hAnsi="Arial"/>
      <w:vanish/>
      <w:sz w:val="16"/>
      <w:szCs w:val="16"/>
      <w:lang w:val="uk-UA"/>
    </w:rPr>
  </w:style>
  <w:style w:type="character" w:customStyle="1" w:styleId="z-0">
    <w:name w:val="z-Початок форми Знак"/>
    <w:link w:val="z-"/>
    <w:rsid w:val="001C0D34"/>
    <w:rPr>
      <w:rFonts w:ascii="Arial" w:hAnsi="Arial" w:cs="Arial"/>
      <w:vanish/>
      <w:sz w:val="16"/>
      <w:szCs w:val="16"/>
      <w:lang w:val="uk-UA" w:eastAsia="zh-CN"/>
    </w:rPr>
  </w:style>
  <w:style w:type="paragraph" w:styleId="z-1">
    <w:name w:val="HTML Bottom of Form"/>
    <w:basedOn w:val="a"/>
    <w:next w:val="a"/>
    <w:link w:val="z-2"/>
    <w:rsid w:val="001C0D34"/>
    <w:pPr>
      <w:pBdr>
        <w:top w:val="single" w:sz="6" w:space="1" w:color="000000"/>
      </w:pBdr>
      <w:jc w:val="center"/>
    </w:pPr>
    <w:rPr>
      <w:rFonts w:ascii="Arial" w:hAnsi="Arial"/>
      <w:vanish/>
      <w:sz w:val="16"/>
      <w:szCs w:val="16"/>
      <w:lang w:val="uk-UA"/>
    </w:rPr>
  </w:style>
  <w:style w:type="character" w:customStyle="1" w:styleId="z-2">
    <w:name w:val="z-Кінець форми Знак"/>
    <w:link w:val="z-1"/>
    <w:rsid w:val="001C0D34"/>
    <w:rPr>
      <w:rFonts w:ascii="Arial" w:hAnsi="Arial" w:cs="Arial"/>
      <w:vanish/>
      <w:sz w:val="16"/>
      <w:szCs w:val="16"/>
      <w:lang w:val="uk-UA" w:eastAsia="zh-CN"/>
    </w:rPr>
  </w:style>
  <w:style w:type="character" w:customStyle="1" w:styleId="220">
    <w:name w:val="Основной текст (22)_"/>
    <w:link w:val="221"/>
    <w:uiPriority w:val="99"/>
    <w:locked/>
    <w:rsid w:val="00B20BBA"/>
    <w:rPr>
      <w:b/>
      <w:bCs/>
      <w:sz w:val="24"/>
      <w:szCs w:val="24"/>
      <w:shd w:val="clear" w:color="auto" w:fill="FFFFFF"/>
    </w:rPr>
  </w:style>
  <w:style w:type="character" w:customStyle="1" w:styleId="41">
    <w:name w:val="Основной текст (4)_"/>
    <w:link w:val="410"/>
    <w:uiPriority w:val="99"/>
    <w:locked/>
    <w:rsid w:val="00B20BBA"/>
    <w:rPr>
      <w:shd w:val="clear" w:color="auto" w:fill="FFFFFF"/>
    </w:rPr>
  </w:style>
  <w:style w:type="character" w:customStyle="1" w:styleId="42">
    <w:name w:val="Основной текст (4)"/>
    <w:rsid w:val="00B20BBA"/>
  </w:style>
  <w:style w:type="paragraph" w:customStyle="1" w:styleId="24">
    <w:name w:val="Основной текст (2)"/>
    <w:basedOn w:val="a"/>
    <w:link w:val="25"/>
    <w:uiPriority w:val="99"/>
    <w:rsid w:val="00B20BBA"/>
    <w:pPr>
      <w:shd w:val="clear" w:color="auto" w:fill="FFFFFF"/>
      <w:suppressAutoHyphens w:val="0"/>
      <w:spacing w:line="240" w:lineRule="atLeast"/>
      <w:jc w:val="right"/>
    </w:pPr>
    <w:rPr>
      <w:rFonts w:eastAsia="Arial Unicode MS"/>
      <w:b/>
      <w:bCs/>
      <w:lang w:eastAsia="ru-RU"/>
    </w:rPr>
  </w:style>
  <w:style w:type="character" w:customStyle="1" w:styleId="25">
    <w:name w:val="Основной текст (2)_"/>
    <w:link w:val="24"/>
    <w:uiPriority w:val="99"/>
    <w:locked/>
    <w:rsid w:val="00B20BBA"/>
    <w:rPr>
      <w:rFonts w:eastAsia="Arial Unicode MS"/>
      <w:b/>
      <w:bCs/>
      <w:sz w:val="24"/>
      <w:szCs w:val="24"/>
      <w:shd w:val="clear" w:color="auto" w:fill="FFFFFF"/>
      <w:lang w:val="ru-RU" w:eastAsia="ru-RU"/>
    </w:rPr>
  </w:style>
  <w:style w:type="character" w:customStyle="1" w:styleId="2110">
    <w:name w:val="Основной текст (2) + 11"/>
    <w:aliases w:val="5 pt"/>
    <w:rsid w:val="00B20BBA"/>
    <w:rPr>
      <w:rFonts w:eastAsia="Arial Unicode MS"/>
      <w:b/>
      <w:bCs/>
      <w:sz w:val="23"/>
      <w:szCs w:val="23"/>
      <w:shd w:val="clear" w:color="auto" w:fill="FFFFFF"/>
      <w:lang w:val="ru-RU" w:eastAsia="ru-RU"/>
    </w:rPr>
  </w:style>
  <w:style w:type="character" w:customStyle="1" w:styleId="230">
    <w:name w:val="Основной текст (23)_"/>
    <w:link w:val="231"/>
    <w:uiPriority w:val="99"/>
    <w:locked/>
    <w:rsid w:val="00B20BBA"/>
    <w:rPr>
      <w:i/>
      <w:iCs/>
      <w:spacing w:val="20"/>
      <w:sz w:val="34"/>
      <w:szCs w:val="34"/>
      <w:shd w:val="clear" w:color="auto" w:fill="FFFFFF"/>
    </w:rPr>
  </w:style>
  <w:style w:type="character" w:customStyle="1" w:styleId="111">
    <w:name w:val="Основной текст (11)_"/>
    <w:link w:val="112"/>
    <w:uiPriority w:val="99"/>
    <w:locked/>
    <w:rsid w:val="00B20BBA"/>
    <w:rPr>
      <w:noProof/>
      <w:sz w:val="9"/>
      <w:szCs w:val="9"/>
      <w:shd w:val="clear" w:color="auto" w:fill="FFFFFF"/>
    </w:rPr>
  </w:style>
  <w:style w:type="character" w:customStyle="1" w:styleId="23-1pt">
    <w:name w:val="Основной текст (23) + Интервал -1 pt"/>
    <w:rsid w:val="00B20BBA"/>
    <w:rPr>
      <w:i/>
      <w:iCs/>
      <w:spacing w:val="-20"/>
      <w:sz w:val="34"/>
      <w:szCs w:val="34"/>
      <w:shd w:val="clear" w:color="auto" w:fill="FFFFFF"/>
    </w:rPr>
  </w:style>
  <w:style w:type="character" w:customStyle="1" w:styleId="150">
    <w:name w:val="Основной текст (15)_"/>
    <w:link w:val="151"/>
    <w:uiPriority w:val="99"/>
    <w:locked/>
    <w:rsid w:val="00B20BBA"/>
    <w:rPr>
      <w:noProof/>
      <w:sz w:val="9"/>
      <w:szCs w:val="9"/>
      <w:shd w:val="clear" w:color="auto" w:fill="FFFFFF"/>
    </w:rPr>
  </w:style>
  <w:style w:type="character" w:customStyle="1" w:styleId="2211">
    <w:name w:val="Основной текст (22) + 11"/>
    <w:aliases w:val="5 pt2"/>
    <w:rsid w:val="00B20BBA"/>
    <w:rPr>
      <w:b/>
      <w:bCs/>
      <w:sz w:val="23"/>
      <w:szCs w:val="23"/>
      <w:shd w:val="clear" w:color="auto" w:fill="FFFFFF"/>
    </w:rPr>
  </w:style>
  <w:style w:type="character" w:customStyle="1" w:styleId="17pt">
    <w:name w:val="Основной текст + 17 pt"/>
    <w:aliases w:val="Курсив,Интервал 1 pt"/>
    <w:rsid w:val="00B20BBA"/>
    <w:rPr>
      <w:rFonts w:ascii="Times New Roman" w:hAnsi="Times New Roman" w:cs="Times New Roman"/>
      <w:i/>
      <w:iCs/>
      <w:spacing w:val="20"/>
      <w:sz w:val="34"/>
      <w:szCs w:val="34"/>
    </w:rPr>
  </w:style>
  <w:style w:type="character" w:customStyle="1" w:styleId="130">
    <w:name w:val="Основной текст (13)_"/>
    <w:link w:val="131"/>
    <w:uiPriority w:val="99"/>
    <w:locked/>
    <w:rsid w:val="00B20BBA"/>
    <w:rPr>
      <w:noProof/>
      <w:sz w:val="12"/>
      <w:szCs w:val="12"/>
      <w:shd w:val="clear" w:color="auto" w:fill="FFFFFF"/>
    </w:rPr>
  </w:style>
  <w:style w:type="character" w:customStyle="1" w:styleId="135pt">
    <w:name w:val="Основной текст (13) + 5 pt"/>
    <w:rsid w:val="00B20BBA"/>
    <w:rPr>
      <w:noProof/>
      <w:sz w:val="10"/>
      <w:szCs w:val="10"/>
      <w:shd w:val="clear" w:color="auto" w:fill="FFFFFF"/>
    </w:rPr>
  </w:style>
  <w:style w:type="character" w:customStyle="1" w:styleId="27">
    <w:name w:val="Основной текст (27)_"/>
    <w:link w:val="270"/>
    <w:uiPriority w:val="99"/>
    <w:locked/>
    <w:rsid w:val="00B20BBA"/>
    <w:rPr>
      <w:noProof/>
      <w:sz w:val="12"/>
      <w:szCs w:val="12"/>
      <w:shd w:val="clear" w:color="auto" w:fill="FFFFFF"/>
    </w:rPr>
  </w:style>
  <w:style w:type="character" w:customStyle="1" w:styleId="240">
    <w:name w:val="Основной текст (24)_"/>
    <w:link w:val="241"/>
    <w:uiPriority w:val="99"/>
    <w:locked/>
    <w:rsid w:val="00B20BBA"/>
    <w:rPr>
      <w:b/>
      <w:bCs/>
      <w:noProof/>
      <w:sz w:val="12"/>
      <w:szCs w:val="12"/>
      <w:shd w:val="clear" w:color="auto" w:fill="FFFFFF"/>
    </w:rPr>
  </w:style>
  <w:style w:type="paragraph" w:customStyle="1" w:styleId="221">
    <w:name w:val="Основной текст (22)"/>
    <w:basedOn w:val="a"/>
    <w:link w:val="220"/>
    <w:uiPriority w:val="99"/>
    <w:rsid w:val="00B20BBA"/>
    <w:pPr>
      <w:shd w:val="clear" w:color="auto" w:fill="FFFFFF"/>
      <w:suppressAutoHyphens w:val="0"/>
      <w:spacing w:line="240" w:lineRule="atLeast"/>
      <w:jc w:val="right"/>
    </w:pPr>
    <w:rPr>
      <w:b/>
      <w:bCs/>
      <w:lang w:val="x-none" w:eastAsia="x-none"/>
    </w:rPr>
  </w:style>
  <w:style w:type="paragraph" w:customStyle="1" w:styleId="410">
    <w:name w:val="Основной текст (4)1"/>
    <w:basedOn w:val="a"/>
    <w:link w:val="41"/>
    <w:uiPriority w:val="99"/>
    <w:rsid w:val="00B20BBA"/>
    <w:pPr>
      <w:shd w:val="clear" w:color="auto" w:fill="FFFFFF"/>
      <w:suppressAutoHyphens w:val="0"/>
      <w:spacing w:line="134" w:lineRule="exact"/>
      <w:jc w:val="right"/>
    </w:pPr>
    <w:rPr>
      <w:sz w:val="20"/>
      <w:szCs w:val="20"/>
      <w:lang w:val="x-none" w:eastAsia="x-none"/>
    </w:rPr>
  </w:style>
  <w:style w:type="paragraph" w:customStyle="1" w:styleId="231">
    <w:name w:val="Основной текст (23)"/>
    <w:basedOn w:val="a"/>
    <w:link w:val="230"/>
    <w:uiPriority w:val="99"/>
    <w:rsid w:val="00B20BBA"/>
    <w:pPr>
      <w:shd w:val="clear" w:color="auto" w:fill="FFFFFF"/>
      <w:suppressAutoHyphens w:val="0"/>
      <w:spacing w:line="240" w:lineRule="atLeast"/>
      <w:jc w:val="right"/>
    </w:pPr>
    <w:rPr>
      <w:i/>
      <w:iCs/>
      <w:spacing w:val="20"/>
      <w:sz w:val="34"/>
      <w:szCs w:val="34"/>
      <w:lang w:val="x-none" w:eastAsia="x-none"/>
    </w:rPr>
  </w:style>
  <w:style w:type="paragraph" w:customStyle="1" w:styleId="112">
    <w:name w:val="Основной текст (11)"/>
    <w:basedOn w:val="a"/>
    <w:link w:val="111"/>
    <w:uiPriority w:val="99"/>
    <w:rsid w:val="00B20BBA"/>
    <w:pPr>
      <w:shd w:val="clear" w:color="auto" w:fill="FFFFFF"/>
      <w:suppressAutoHyphens w:val="0"/>
      <w:spacing w:line="240" w:lineRule="atLeast"/>
      <w:jc w:val="right"/>
    </w:pPr>
    <w:rPr>
      <w:noProof/>
      <w:sz w:val="9"/>
      <w:szCs w:val="9"/>
      <w:lang w:val="x-none" w:eastAsia="x-none"/>
    </w:rPr>
  </w:style>
  <w:style w:type="paragraph" w:customStyle="1" w:styleId="151">
    <w:name w:val="Основной текст (15)"/>
    <w:basedOn w:val="a"/>
    <w:link w:val="150"/>
    <w:uiPriority w:val="99"/>
    <w:rsid w:val="00B20BBA"/>
    <w:pPr>
      <w:shd w:val="clear" w:color="auto" w:fill="FFFFFF"/>
      <w:suppressAutoHyphens w:val="0"/>
      <w:spacing w:line="240" w:lineRule="atLeast"/>
      <w:jc w:val="right"/>
    </w:pPr>
    <w:rPr>
      <w:noProof/>
      <w:sz w:val="9"/>
      <w:szCs w:val="9"/>
      <w:lang w:val="x-none" w:eastAsia="x-none"/>
    </w:rPr>
  </w:style>
  <w:style w:type="paragraph" w:customStyle="1" w:styleId="131">
    <w:name w:val="Основной текст (13)"/>
    <w:basedOn w:val="a"/>
    <w:link w:val="130"/>
    <w:uiPriority w:val="99"/>
    <w:rsid w:val="00B20BBA"/>
    <w:pPr>
      <w:shd w:val="clear" w:color="auto" w:fill="FFFFFF"/>
      <w:suppressAutoHyphens w:val="0"/>
      <w:spacing w:line="240" w:lineRule="atLeast"/>
      <w:jc w:val="both"/>
    </w:pPr>
    <w:rPr>
      <w:noProof/>
      <w:sz w:val="12"/>
      <w:szCs w:val="12"/>
      <w:lang w:val="x-none" w:eastAsia="x-none"/>
    </w:rPr>
  </w:style>
  <w:style w:type="paragraph" w:customStyle="1" w:styleId="270">
    <w:name w:val="Основной текст (27)"/>
    <w:basedOn w:val="a"/>
    <w:link w:val="27"/>
    <w:uiPriority w:val="99"/>
    <w:rsid w:val="00B20BBA"/>
    <w:pPr>
      <w:shd w:val="clear" w:color="auto" w:fill="FFFFFF"/>
      <w:suppressAutoHyphens w:val="0"/>
      <w:spacing w:line="240" w:lineRule="atLeast"/>
      <w:jc w:val="both"/>
    </w:pPr>
    <w:rPr>
      <w:noProof/>
      <w:sz w:val="12"/>
      <w:szCs w:val="12"/>
      <w:lang w:val="x-none" w:eastAsia="x-none"/>
    </w:rPr>
  </w:style>
  <w:style w:type="paragraph" w:customStyle="1" w:styleId="241">
    <w:name w:val="Основной текст (24)"/>
    <w:basedOn w:val="a"/>
    <w:link w:val="240"/>
    <w:uiPriority w:val="99"/>
    <w:rsid w:val="00B20BBA"/>
    <w:pPr>
      <w:shd w:val="clear" w:color="auto" w:fill="FFFFFF"/>
      <w:suppressAutoHyphens w:val="0"/>
      <w:spacing w:line="240" w:lineRule="atLeast"/>
      <w:jc w:val="right"/>
    </w:pPr>
    <w:rPr>
      <w:b/>
      <w:bCs/>
      <w:noProof/>
      <w:sz w:val="12"/>
      <w:szCs w:val="12"/>
      <w:lang w:val="x-none" w:eastAsia="x-none"/>
    </w:rPr>
  </w:style>
  <w:style w:type="character" w:customStyle="1" w:styleId="postbody">
    <w:name w:val="postbody"/>
    <w:rsid w:val="00054CFE"/>
  </w:style>
  <w:style w:type="character" w:customStyle="1" w:styleId="40">
    <w:name w:val="Заголовок 4 Знак"/>
    <w:link w:val="4"/>
    <w:uiPriority w:val="9"/>
    <w:semiHidden/>
    <w:rsid w:val="007D40B1"/>
    <w:rPr>
      <w:rFonts w:ascii="Calibri" w:eastAsia="Times New Roman" w:hAnsi="Calibri" w:cs="Times New Roman"/>
      <w:b/>
      <w:bCs/>
      <w:sz w:val="28"/>
      <w:szCs w:val="28"/>
      <w:lang w:val="ru-RU" w:eastAsia="zh-CN"/>
    </w:rPr>
  </w:style>
  <w:style w:type="character" w:customStyle="1" w:styleId="90">
    <w:name w:val="Заголовок 9 Знак"/>
    <w:link w:val="9"/>
    <w:uiPriority w:val="9"/>
    <w:semiHidden/>
    <w:rsid w:val="007D40B1"/>
    <w:rPr>
      <w:rFonts w:ascii="Calibri Light" w:eastAsia="Times New Roman" w:hAnsi="Calibri Light" w:cs="Times New Roman"/>
      <w:sz w:val="22"/>
      <w:szCs w:val="22"/>
      <w:lang w:val="ru-RU" w:eastAsia="zh-CN"/>
    </w:rPr>
  </w:style>
  <w:style w:type="paragraph" w:customStyle="1" w:styleId="17">
    <w:name w:val="Заголовок №1"/>
    <w:basedOn w:val="a"/>
    <w:rsid w:val="007700CB"/>
    <w:pPr>
      <w:shd w:val="clear" w:color="auto" w:fill="FFFFFF"/>
      <w:spacing w:after="180" w:line="425" w:lineRule="exact"/>
    </w:pPr>
    <w:rPr>
      <w:rFonts w:ascii="Palatino Linotype" w:eastAsia="Arial Unicode MS" w:hAnsi="Palatino Linotype" w:cs="Palatino Linotype"/>
      <w:b/>
      <w:bCs/>
      <w:i/>
      <w:iCs/>
      <w:sz w:val="20"/>
      <w:szCs w:val="20"/>
    </w:rPr>
  </w:style>
  <w:style w:type="paragraph" w:styleId="af8">
    <w:name w:val="List Paragraph"/>
    <w:aliases w:val="Number Bullets,AC List 01"/>
    <w:basedOn w:val="a"/>
    <w:link w:val="af9"/>
    <w:uiPriority w:val="34"/>
    <w:qFormat/>
    <w:rsid w:val="00272297"/>
    <w:pPr>
      <w:suppressAutoHyphens w:val="0"/>
      <w:spacing w:after="200" w:line="276" w:lineRule="auto"/>
      <w:ind w:left="720"/>
      <w:contextualSpacing/>
    </w:pPr>
    <w:rPr>
      <w:rFonts w:ascii="Calibri" w:eastAsia="Calibri" w:hAnsi="Calibri"/>
      <w:sz w:val="22"/>
      <w:szCs w:val="22"/>
      <w:lang w:eastAsia="en-US"/>
    </w:rPr>
  </w:style>
  <w:style w:type="character" w:customStyle="1" w:styleId="rvts0">
    <w:name w:val="rvts0"/>
    <w:basedOn w:val="a0"/>
    <w:rsid w:val="00C961E1"/>
  </w:style>
  <w:style w:type="character" w:customStyle="1" w:styleId="af">
    <w:name w:val="Звичайни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rsid w:val="00616961"/>
    <w:rPr>
      <w:sz w:val="24"/>
      <w:szCs w:val="24"/>
      <w:lang w:val="ru-RU" w:eastAsia="zh-CN"/>
    </w:rPr>
  </w:style>
  <w:style w:type="paragraph" w:customStyle="1" w:styleId="afa">
    <w:name w:val="Текст в заданном формате"/>
    <w:basedOn w:val="a"/>
    <w:rsid w:val="00631813"/>
    <w:pPr>
      <w:jc w:val="both"/>
    </w:pPr>
    <w:rPr>
      <w:rFonts w:ascii="Courier New" w:eastAsia="Droid Sans Fallback" w:hAnsi="Courier New" w:cs="Courier New"/>
      <w:sz w:val="20"/>
      <w:szCs w:val="20"/>
    </w:rPr>
  </w:style>
  <w:style w:type="character" w:customStyle="1" w:styleId="shorttext">
    <w:name w:val="short_text"/>
    <w:basedOn w:val="a0"/>
    <w:rsid w:val="00773AB7"/>
  </w:style>
  <w:style w:type="paragraph" w:customStyle="1" w:styleId="LO-Normal">
    <w:name w:val="LO-Normal"/>
    <w:rsid w:val="00444CFF"/>
    <w:pPr>
      <w:widowControl w:val="0"/>
      <w:suppressAutoHyphens/>
      <w:spacing w:before="460" w:line="420" w:lineRule="auto"/>
      <w:ind w:firstLine="720"/>
    </w:pPr>
    <w:rPr>
      <w:rFonts w:ascii="Arial" w:hAnsi="Arial" w:cs="Arial"/>
      <w:sz w:val="28"/>
      <w:lang w:val="ru-RU" w:eastAsia="zh-CN"/>
    </w:rPr>
  </w:style>
  <w:style w:type="paragraph" w:customStyle="1" w:styleId="33">
    <w:name w:val="Основной текст (3)"/>
    <w:basedOn w:val="a"/>
    <w:rsid w:val="00774253"/>
    <w:pPr>
      <w:shd w:val="clear" w:color="auto" w:fill="FFFFFF"/>
      <w:spacing w:line="240" w:lineRule="atLeast"/>
    </w:pPr>
    <w:rPr>
      <w:rFonts w:ascii="Arial Unicode MS" w:eastAsia="Arial Unicode MS" w:hAnsi="Arial Unicode MS" w:cs="Arial Unicode MS"/>
      <w:b/>
      <w:bCs/>
      <w:sz w:val="17"/>
      <w:szCs w:val="17"/>
    </w:rPr>
  </w:style>
  <w:style w:type="paragraph" w:styleId="26">
    <w:name w:val="Body Text 2"/>
    <w:basedOn w:val="a"/>
    <w:link w:val="28"/>
    <w:uiPriority w:val="99"/>
    <w:unhideWhenUsed/>
    <w:rsid w:val="00156A8E"/>
    <w:pPr>
      <w:spacing w:after="120" w:line="480" w:lineRule="auto"/>
    </w:pPr>
  </w:style>
  <w:style w:type="character" w:customStyle="1" w:styleId="28">
    <w:name w:val="Основний текст 2 Знак"/>
    <w:link w:val="26"/>
    <w:uiPriority w:val="99"/>
    <w:rsid w:val="00156A8E"/>
    <w:rPr>
      <w:sz w:val="24"/>
      <w:szCs w:val="24"/>
      <w:lang w:val="ru-RU" w:eastAsia="zh-CN"/>
    </w:rPr>
  </w:style>
  <w:style w:type="paragraph" w:customStyle="1" w:styleId="18">
    <w:name w:val="Звичайний1"/>
    <w:rsid w:val="00156A8E"/>
    <w:pPr>
      <w:widowControl w:val="0"/>
      <w:spacing w:before="460" w:line="420" w:lineRule="auto"/>
      <w:ind w:firstLine="720"/>
    </w:pPr>
    <w:rPr>
      <w:rFonts w:ascii="Arial" w:hAnsi="Arial"/>
      <w:snapToGrid w:val="0"/>
      <w:sz w:val="28"/>
      <w:lang w:val="ru-RU" w:eastAsia="ru-RU"/>
    </w:rPr>
  </w:style>
  <w:style w:type="paragraph" w:customStyle="1" w:styleId="FR3">
    <w:name w:val="FR3"/>
    <w:rsid w:val="00156A8E"/>
    <w:pPr>
      <w:widowControl w:val="0"/>
    </w:pPr>
    <w:rPr>
      <w:rFonts w:ascii="Arial" w:hAnsi="Arial"/>
      <w:snapToGrid w:val="0"/>
      <w:sz w:val="24"/>
      <w:lang w:val="ru-RU" w:eastAsia="ru-RU"/>
    </w:rPr>
  </w:style>
  <w:style w:type="table" w:styleId="afb">
    <w:name w:val="Table Grid"/>
    <w:basedOn w:val="a1"/>
    <w:uiPriority w:val="39"/>
    <w:rsid w:val="0049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unhideWhenUsed/>
    <w:rsid w:val="007D3DA9"/>
    <w:pPr>
      <w:spacing w:after="120" w:line="480" w:lineRule="auto"/>
      <w:ind w:left="283"/>
    </w:pPr>
    <w:rPr>
      <w:rFonts w:ascii="Calibri" w:eastAsia="Calibri" w:hAnsi="Calibri"/>
      <w:sz w:val="22"/>
      <w:szCs w:val="22"/>
      <w:lang w:val="uk-UA"/>
    </w:rPr>
  </w:style>
  <w:style w:type="character" w:customStyle="1" w:styleId="2b">
    <w:name w:val="Основной текст с отступом 2 Знак"/>
    <w:uiPriority w:val="99"/>
    <w:semiHidden/>
    <w:rsid w:val="007D3DA9"/>
    <w:rPr>
      <w:sz w:val="24"/>
      <w:szCs w:val="24"/>
      <w:lang w:eastAsia="zh-CN"/>
    </w:rPr>
  </w:style>
  <w:style w:type="character" w:customStyle="1" w:styleId="2a">
    <w:name w:val="Основний текст з відступом 2 Знак"/>
    <w:link w:val="29"/>
    <w:uiPriority w:val="99"/>
    <w:rsid w:val="007D3DA9"/>
    <w:rPr>
      <w:rFonts w:ascii="Calibri" w:eastAsia="Calibri" w:hAnsi="Calibri"/>
      <w:sz w:val="22"/>
      <w:szCs w:val="22"/>
      <w:lang w:val="uk-UA" w:eastAsia="zh-CN"/>
    </w:rPr>
  </w:style>
  <w:style w:type="character" w:customStyle="1" w:styleId="fontstyle01">
    <w:name w:val="fontstyle01"/>
    <w:rsid w:val="00891A16"/>
    <w:rPr>
      <w:rFonts w:ascii="ArialMT" w:hAnsi="ArialMT" w:hint="default"/>
      <w:b w:val="0"/>
      <w:bCs w:val="0"/>
      <w:i w:val="0"/>
      <w:iCs w:val="0"/>
      <w:color w:val="000000"/>
      <w:sz w:val="22"/>
      <w:szCs w:val="22"/>
    </w:rPr>
  </w:style>
  <w:style w:type="paragraph" w:styleId="afc">
    <w:name w:val="No Spacing"/>
    <w:aliases w:val="По центру"/>
    <w:link w:val="afd"/>
    <w:uiPriority w:val="1"/>
    <w:qFormat/>
    <w:rsid w:val="00AC4145"/>
    <w:pPr>
      <w:suppressAutoHyphens/>
    </w:pPr>
    <w:rPr>
      <w:sz w:val="24"/>
      <w:szCs w:val="24"/>
      <w:lang w:val="ru-RU" w:eastAsia="zh-CN"/>
    </w:rPr>
  </w:style>
  <w:style w:type="character" w:customStyle="1" w:styleId="afd">
    <w:name w:val="Без інтервалів Знак"/>
    <w:aliases w:val="По центру Знак"/>
    <w:link w:val="afc"/>
    <w:locked/>
    <w:rsid w:val="00F82872"/>
    <w:rPr>
      <w:sz w:val="24"/>
      <w:szCs w:val="24"/>
      <w:lang w:eastAsia="zh-CN"/>
    </w:rPr>
  </w:style>
  <w:style w:type="character" w:customStyle="1" w:styleId="af9">
    <w:name w:val="Абзац списку Знак"/>
    <w:link w:val="af8"/>
    <w:uiPriority w:val="34"/>
    <w:rsid w:val="000A637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03">
      <w:bodyDiv w:val="1"/>
      <w:marLeft w:val="0"/>
      <w:marRight w:val="0"/>
      <w:marTop w:val="0"/>
      <w:marBottom w:val="0"/>
      <w:divBdr>
        <w:top w:val="none" w:sz="0" w:space="0" w:color="auto"/>
        <w:left w:val="none" w:sz="0" w:space="0" w:color="auto"/>
        <w:bottom w:val="none" w:sz="0" w:space="0" w:color="auto"/>
        <w:right w:val="none" w:sz="0" w:space="0" w:color="auto"/>
      </w:divBdr>
    </w:div>
    <w:div w:id="28453728">
      <w:bodyDiv w:val="1"/>
      <w:marLeft w:val="0"/>
      <w:marRight w:val="0"/>
      <w:marTop w:val="0"/>
      <w:marBottom w:val="0"/>
      <w:divBdr>
        <w:top w:val="none" w:sz="0" w:space="0" w:color="auto"/>
        <w:left w:val="none" w:sz="0" w:space="0" w:color="auto"/>
        <w:bottom w:val="none" w:sz="0" w:space="0" w:color="auto"/>
        <w:right w:val="none" w:sz="0" w:space="0" w:color="auto"/>
      </w:divBdr>
    </w:div>
    <w:div w:id="54937679">
      <w:bodyDiv w:val="1"/>
      <w:marLeft w:val="0"/>
      <w:marRight w:val="0"/>
      <w:marTop w:val="0"/>
      <w:marBottom w:val="0"/>
      <w:divBdr>
        <w:top w:val="none" w:sz="0" w:space="0" w:color="auto"/>
        <w:left w:val="none" w:sz="0" w:space="0" w:color="auto"/>
        <w:bottom w:val="none" w:sz="0" w:space="0" w:color="auto"/>
        <w:right w:val="none" w:sz="0" w:space="0" w:color="auto"/>
      </w:divBdr>
    </w:div>
    <w:div w:id="93290044">
      <w:bodyDiv w:val="1"/>
      <w:marLeft w:val="0"/>
      <w:marRight w:val="0"/>
      <w:marTop w:val="0"/>
      <w:marBottom w:val="0"/>
      <w:divBdr>
        <w:top w:val="none" w:sz="0" w:space="0" w:color="auto"/>
        <w:left w:val="none" w:sz="0" w:space="0" w:color="auto"/>
        <w:bottom w:val="none" w:sz="0" w:space="0" w:color="auto"/>
        <w:right w:val="none" w:sz="0" w:space="0" w:color="auto"/>
      </w:divBdr>
    </w:div>
    <w:div w:id="116611441">
      <w:bodyDiv w:val="1"/>
      <w:marLeft w:val="0"/>
      <w:marRight w:val="0"/>
      <w:marTop w:val="0"/>
      <w:marBottom w:val="0"/>
      <w:divBdr>
        <w:top w:val="none" w:sz="0" w:space="0" w:color="auto"/>
        <w:left w:val="none" w:sz="0" w:space="0" w:color="auto"/>
        <w:bottom w:val="none" w:sz="0" w:space="0" w:color="auto"/>
        <w:right w:val="none" w:sz="0" w:space="0" w:color="auto"/>
      </w:divBdr>
    </w:div>
    <w:div w:id="230510186">
      <w:bodyDiv w:val="1"/>
      <w:marLeft w:val="0"/>
      <w:marRight w:val="0"/>
      <w:marTop w:val="0"/>
      <w:marBottom w:val="0"/>
      <w:divBdr>
        <w:top w:val="none" w:sz="0" w:space="0" w:color="auto"/>
        <w:left w:val="none" w:sz="0" w:space="0" w:color="auto"/>
        <w:bottom w:val="none" w:sz="0" w:space="0" w:color="auto"/>
        <w:right w:val="none" w:sz="0" w:space="0" w:color="auto"/>
      </w:divBdr>
    </w:div>
    <w:div w:id="345064837">
      <w:bodyDiv w:val="1"/>
      <w:marLeft w:val="0"/>
      <w:marRight w:val="0"/>
      <w:marTop w:val="0"/>
      <w:marBottom w:val="0"/>
      <w:divBdr>
        <w:top w:val="none" w:sz="0" w:space="0" w:color="auto"/>
        <w:left w:val="none" w:sz="0" w:space="0" w:color="auto"/>
        <w:bottom w:val="none" w:sz="0" w:space="0" w:color="auto"/>
        <w:right w:val="none" w:sz="0" w:space="0" w:color="auto"/>
      </w:divBdr>
    </w:div>
    <w:div w:id="524103624">
      <w:bodyDiv w:val="1"/>
      <w:marLeft w:val="0"/>
      <w:marRight w:val="0"/>
      <w:marTop w:val="0"/>
      <w:marBottom w:val="0"/>
      <w:divBdr>
        <w:top w:val="none" w:sz="0" w:space="0" w:color="auto"/>
        <w:left w:val="none" w:sz="0" w:space="0" w:color="auto"/>
        <w:bottom w:val="none" w:sz="0" w:space="0" w:color="auto"/>
        <w:right w:val="none" w:sz="0" w:space="0" w:color="auto"/>
      </w:divBdr>
    </w:div>
    <w:div w:id="558782885">
      <w:bodyDiv w:val="1"/>
      <w:marLeft w:val="0"/>
      <w:marRight w:val="0"/>
      <w:marTop w:val="0"/>
      <w:marBottom w:val="0"/>
      <w:divBdr>
        <w:top w:val="none" w:sz="0" w:space="0" w:color="auto"/>
        <w:left w:val="none" w:sz="0" w:space="0" w:color="auto"/>
        <w:bottom w:val="none" w:sz="0" w:space="0" w:color="auto"/>
        <w:right w:val="none" w:sz="0" w:space="0" w:color="auto"/>
      </w:divBdr>
    </w:div>
    <w:div w:id="601573432">
      <w:bodyDiv w:val="1"/>
      <w:marLeft w:val="0"/>
      <w:marRight w:val="0"/>
      <w:marTop w:val="0"/>
      <w:marBottom w:val="0"/>
      <w:divBdr>
        <w:top w:val="none" w:sz="0" w:space="0" w:color="auto"/>
        <w:left w:val="none" w:sz="0" w:space="0" w:color="auto"/>
        <w:bottom w:val="none" w:sz="0" w:space="0" w:color="auto"/>
        <w:right w:val="none" w:sz="0" w:space="0" w:color="auto"/>
      </w:divBdr>
    </w:div>
    <w:div w:id="830753356">
      <w:bodyDiv w:val="1"/>
      <w:marLeft w:val="0"/>
      <w:marRight w:val="0"/>
      <w:marTop w:val="0"/>
      <w:marBottom w:val="0"/>
      <w:divBdr>
        <w:top w:val="none" w:sz="0" w:space="0" w:color="auto"/>
        <w:left w:val="none" w:sz="0" w:space="0" w:color="auto"/>
        <w:bottom w:val="none" w:sz="0" w:space="0" w:color="auto"/>
        <w:right w:val="none" w:sz="0" w:space="0" w:color="auto"/>
      </w:divBdr>
    </w:div>
    <w:div w:id="884222432">
      <w:bodyDiv w:val="1"/>
      <w:marLeft w:val="0"/>
      <w:marRight w:val="0"/>
      <w:marTop w:val="0"/>
      <w:marBottom w:val="0"/>
      <w:divBdr>
        <w:top w:val="none" w:sz="0" w:space="0" w:color="auto"/>
        <w:left w:val="none" w:sz="0" w:space="0" w:color="auto"/>
        <w:bottom w:val="none" w:sz="0" w:space="0" w:color="auto"/>
        <w:right w:val="none" w:sz="0" w:space="0" w:color="auto"/>
      </w:divBdr>
    </w:div>
    <w:div w:id="923338949">
      <w:bodyDiv w:val="1"/>
      <w:marLeft w:val="0"/>
      <w:marRight w:val="0"/>
      <w:marTop w:val="0"/>
      <w:marBottom w:val="0"/>
      <w:divBdr>
        <w:top w:val="none" w:sz="0" w:space="0" w:color="auto"/>
        <w:left w:val="none" w:sz="0" w:space="0" w:color="auto"/>
        <w:bottom w:val="none" w:sz="0" w:space="0" w:color="auto"/>
        <w:right w:val="none" w:sz="0" w:space="0" w:color="auto"/>
      </w:divBdr>
    </w:div>
    <w:div w:id="989407808">
      <w:bodyDiv w:val="1"/>
      <w:marLeft w:val="0"/>
      <w:marRight w:val="0"/>
      <w:marTop w:val="0"/>
      <w:marBottom w:val="0"/>
      <w:divBdr>
        <w:top w:val="none" w:sz="0" w:space="0" w:color="auto"/>
        <w:left w:val="none" w:sz="0" w:space="0" w:color="auto"/>
        <w:bottom w:val="none" w:sz="0" w:space="0" w:color="auto"/>
        <w:right w:val="none" w:sz="0" w:space="0" w:color="auto"/>
      </w:divBdr>
    </w:div>
    <w:div w:id="997146858">
      <w:bodyDiv w:val="1"/>
      <w:marLeft w:val="0"/>
      <w:marRight w:val="0"/>
      <w:marTop w:val="0"/>
      <w:marBottom w:val="0"/>
      <w:divBdr>
        <w:top w:val="none" w:sz="0" w:space="0" w:color="auto"/>
        <w:left w:val="none" w:sz="0" w:space="0" w:color="auto"/>
        <w:bottom w:val="none" w:sz="0" w:space="0" w:color="auto"/>
        <w:right w:val="none" w:sz="0" w:space="0" w:color="auto"/>
      </w:divBdr>
    </w:div>
    <w:div w:id="1007174996">
      <w:bodyDiv w:val="1"/>
      <w:marLeft w:val="0"/>
      <w:marRight w:val="0"/>
      <w:marTop w:val="0"/>
      <w:marBottom w:val="0"/>
      <w:divBdr>
        <w:top w:val="none" w:sz="0" w:space="0" w:color="auto"/>
        <w:left w:val="none" w:sz="0" w:space="0" w:color="auto"/>
        <w:bottom w:val="none" w:sz="0" w:space="0" w:color="auto"/>
        <w:right w:val="none" w:sz="0" w:space="0" w:color="auto"/>
      </w:divBdr>
    </w:div>
    <w:div w:id="1117408003">
      <w:bodyDiv w:val="1"/>
      <w:marLeft w:val="0"/>
      <w:marRight w:val="0"/>
      <w:marTop w:val="0"/>
      <w:marBottom w:val="0"/>
      <w:divBdr>
        <w:top w:val="none" w:sz="0" w:space="0" w:color="auto"/>
        <w:left w:val="none" w:sz="0" w:space="0" w:color="auto"/>
        <w:bottom w:val="none" w:sz="0" w:space="0" w:color="auto"/>
        <w:right w:val="none" w:sz="0" w:space="0" w:color="auto"/>
      </w:divBdr>
    </w:div>
    <w:div w:id="1126116853">
      <w:bodyDiv w:val="1"/>
      <w:marLeft w:val="0"/>
      <w:marRight w:val="0"/>
      <w:marTop w:val="0"/>
      <w:marBottom w:val="0"/>
      <w:divBdr>
        <w:top w:val="none" w:sz="0" w:space="0" w:color="auto"/>
        <w:left w:val="none" w:sz="0" w:space="0" w:color="auto"/>
        <w:bottom w:val="none" w:sz="0" w:space="0" w:color="auto"/>
        <w:right w:val="none" w:sz="0" w:space="0" w:color="auto"/>
      </w:divBdr>
    </w:div>
    <w:div w:id="1209995307">
      <w:bodyDiv w:val="1"/>
      <w:marLeft w:val="0"/>
      <w:marRight w:val="0"/>
      <w:marTop w:val="0"/>
      <w:marBottom w:val="0"/>
      <w:divBdr>
        <w:top w:val="none" w:sz="0" w:space="0" w:color="auto"/>
        <w:left w:val="none" w:sz="0" w:space="0" w:color="auto"/>
        <w:bottom w:val="none" w:sz="0" w:space="0" w:color="auto"/>
        <w:right w:val="none" w:sz="0" w:space="0" w:color="auto"/>
      </w:divBdr>
    </w:div>
    <w:div w:id="1249849974">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65268666">
      <w:bodyDiv w:val="1"/>
      <w:marLeft w:val="0"/>
      <w:marRight w:val="0"/>
      <w:marTop w:val="0"/>
      <w:marBottom w:val="0"/>
      <w:divBdr>
        <w:top w:val="none" w:sz="0" w:space="0" w:color="auto"/>
        <w:left w:val="none" w:sz="0" w:space="0" w:color="auto"/>
        <w:bottom w:val="none" w:sz="0" w:space="0" w:color="auto"/>
        <w:right w:val="none" w:sz="0" w:space="0" w:color="auto"/>
      </w:divBdr>
    </w:div>
    <w:div w:id="1469279958">
      <w:bodyDiv w:val="1"/>
      <w:marLeft w:val="0"/>
      <w:marRight w:val="0"/>
      <w:marTop w:val="0"/>
      <w:marBottom w:val="0"/>
      <w:divBdr>
        <w:top w:val="none" w:sz="0" w:space="0" w:color="auto"/>
        <w:left w:val="none" w:sz="0" w:space="0" w:color="auto"/>
        <w:bottom w:val="none" w:sz="0" w:space="0" w:color="auto"/>
        <w:right w:val="none" w:sz="0" w:space="0" w:color="auto"/>
      </w:divBdr>
    </w:div>
    <w:div w:id="1523586133">
      <w:bodyDiv w:val="1"/>
      <w:marLeft w:val="0"/>
      <w:marRight w:val="0"/>
      <w:marTop w:val="0"/>
      <w:marBottom w:val="0"/>
      <w:divBdr>
        <w:top w:val="none" w:sz="0" w:space="0" w:color="auto"/>
        <w:left w:val="none" w:sz="0" w:space="0" w:color="auto"/>
        <w:bottom w:val="none" w:sz="0" w:space="0" w:color="auto"/>
        <w:right w:val="none" w:sz="0" w:space="0" w:color="auto"/>
      </w:divBdr>
    </w:div>
    <w:div w:id="1556161242">
      <w:bodyDiv w:val="1"/>
      <w:marLeft w:val="0"/>
      <w:marRight w:val="0"/>
      <w:marTop w:val="0"/>
      <w:marBottom w:val="0"/>
      <w:divBdr>
        <w:top w:val="none" w:sz="0" w:space="0" w:color="auto"/>
        <w:left w:val="none" w:sz="0" w:space="0" w:color="auto"/>
        <w:bottom w:val="none" w:sz="0" w:space="0" w:color="auto"/>
        <w:right w:val="none" w:sz="0" w:space="0" w:color="auto"/>
      </w:divBdr>
    </w:div>
    <w:div w:id="1839269094">
      <w:bodyDiv w:val="1"/>
      <w:marLeft w:val="0"/>
      <w:marRight w:val="0"/>
      <w:marTop w:val="0"/>
      <w:marBottom w:val="0"/>
      <w:divBdr>
        <w:top w:val="none" w:sz="0" w:space="0" w:color="auto"/>
        <w:left w:val="none" w:sz="0" w:space="0" w:color="auto"/>
        <w:bottom w:val="none" w:sz="0" w:space="0" w:color="auto"/>
        <w:right w:val="none" w:sz="0" w:space="0" w:color="auto"/>
      </w:divBdr>
    </w:div>
    <w:div w:id="2048750003">
      <w:bodyDiv w:val="1"/>
      <w:marLeft w:val="0"/>
      <w:marRight w:val="0"/>
      <w:marTop w:val="0"/>
      <w:marBottom w:val="0"/>
      <w:divBdr>
        <w:top w:val="none" w:sz="0" w:space="0" w:color="auto"/>
        <w:left w:val="none" w:sz="0" w:space="0" w:color="auto"/>
        <w:bottom w:val="none" w:sz="0" w:space="0" w:color="auto"/>
        <w:right w:val="none" w:sz="0" w:space="0" w:color="auto"/>
      </w:divBdr>
    </w:div>
    <w:div w:id="20656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3589-FF9F-44B3-9A0A-086DFCE7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2754</Words>
  <Characters>1571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ВАТ „ЕК „Херсонобленерго”</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ВАТ „ЕК „Херсонобленерго”</dc:title>
  <dc:creator>o</dc:creator>
  <cp:lastModifiedBy>Admin</cp:lastModifiedBy>
  <cp:revision>14</cp:revision>
  <cp:lastPrinted>2020-04-24T08:36:00Z</cp:lastPrinted>
  <dcterms:created xsi:type="dcterms:W3CDTF">2024-04-26T11:30:00Z</dcterms:created>
  <dcterms:modified xsi:type="dcterms:W3CDTF">2024-04-29T07:45:00Z</dcterms:modified>
</cp:coreProperties>
</file>