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8" w:rsidRPr="002F10B1" w:rsidRDefault="00775FD8" w:rsidP="00671114">
      <w:pPr>
        <w:contextualSpacing/>
        <w:mirrorIndents/>
        <w:jc w:val="right"/>
        <w:rPr>
          <w:b/>
          <w:bCs/>
        </w:rPr>
      </w:pPr>
      <w:r w:rsidRPr="002F10B1">
        <w:rPr>
          <w:b/>
          <w:bCs/>
        </w:rPr>
        <w:t>Додаток № 3</w:t>
      </w:r>
    </w:p>
    <w:p w:rsidR="00775FD8" w:rsidRPr="002F10B1" w:rsidRDefault="00775FD8" w:rsidP="00671114">
      <w:pPr>
        <w:ind w:firstLine="709"/>
        <w:contextualSpacing/>
        <w:mirrorIndents/>
        <w:jc w:val="right"/>
        <w:rPr>
          <w:bCs/>
        </w:rPr>
      </w:pPr>
      <w:r w:rsidRPr="002F10B1">
        <w:rPr>
          <w:bCs/>
        </w:rPr>
        <w:t>до тендерної документації</w:t>
      </w:r>
    </w:p>
    <w:p w:rsidR="00671114" w:rsidRPr="00671114" w:rsidRDefault="00671114" w:rsidP="00671114">
      <w:pPr>
        <w:ind w:firstLine="709"/>
        <w:contextualSpacing/>
        <w:mirrorIndents/>
        <w:jc w:val="right"/>
        <w:rPr>
          <w:b/>
          <w:bCs/>
          <w:i/>
        </w:rPr>
      </w:pPr>
    </w:p>
    <w:p w:rsidR="00775FD8" w:rsidRDefault="00775FD8" w:rsidP="00775FD8">
      <w:pPr>
        <w:ind w:firstLine="709"/>
        <w:contextualSpacing/>
        <w:mirrorIndents/>
        <w:jc w:val="center"/>
        <w:rPr>
          <w:b/>
          <w:iCs/>
        </w:rPr>
      </w:pPr>
      <w:r>
        <w:rPr>
          <w:b/>
        </w:rPr>
        <w:t xml:space="preserve">ІНФОРМАЦІЯ ПРО ТЕХНІЧНІ, ЯКІСНІ ТА КІЛЬКІСНІ ХАРАКТЕРИСТИКИ </w:t>
      </w:r>
      <w:r>
        <w:rPr>
          <w:b/>
          <w:iCs/>
        </w:rPr>
        <w:t>ПРЕДМЕТА ЗАКУПІВЛІ</w:t>
      </w:r>
    </w:p>
    <w:p w:rsidR="00775FD8" w:rsidRDefault="00775FD8" w:rsidP="00775FD8">
      <w:pPr>
        <w:widowControl w:val="0"/>
        <w:tabs>
          <w:tab w:val="left" w:pos="709"/>
          <w:tab w:val="left" w:pos="2160"/>
          <w:tab w:val="left" w:pos="3600"/>
        </w:tabs>
        <w:autoSpaceDE w:val="0"/>
        <w:autoSpaceDN w:val="0"/>
        <w:adjustRightInd w:val="0"/>
        <w:ind w:firstLine="709"/>
        <w:contextualSpacing/>
        <w:mirrorIndents/>
        <w:jc w:val="both"/>
      </w:pPr>
    </w:p>
    <w:p w:rsidR="002F10B1" w:rsidRDefault="002F10B1" w:rsidP="00671114">
      <w:pPr>
        <w:jc w:val="both"/>
        <w:rPr>
          <w:b/>
        </w:rPr>
      </w:pPr>
      <w:r>
        <w:rPr>
          <w:b/>
        </w:rPr>
        <w:t xml:space="preserve">Назва предмету закупівлі: </w:t>
      </w:r>
      <w:r w:rsidRPr="003A410A">
        <w:rPr>
          <w:b/>
          <w:color w:val="000000"/>
          <w:shd w:val="clear" w:color="auto" w:fill="FFFFFF"/>
        </w:rPr>
        <w:t>Канцелярс</w:t>
      </w:r>
      <w:r>
        <w:rPr>
          <w:b/>
          <w:color w:val="000000"/>
          <w:shd w:val="clear" w:color="auto" w:fill="FFFFFF"/>
        </w:rPr>
        <w:t>ь</w:t>
      </w:r>
      <w:r w:rsidRPr="003A410A">
        <w:rPr>
          <w:b/>
          <w:color w:val="000000"/>
          <w:shd w:val="clear" w:color="auto" w:fill="FFFFFF"/>
        </w:rPr>
        <w:t xml:space="preserve">кі товари (Папір для друку, </w:t>
      </w:r>
      <w:r w:rsidRPr="003A410A">
        <w:rPr>
          <w:b/>
        </w:rPr>
        <w:t>А4, 80 г/</w:t>
      </w:r>
      <w:proofErr w:type="spellStart"/>
      <w:r w:rsidRPr="003A410A">
        <w:rPr>
          <w:b/>
        </w:rPr>
        <w:t>м.кв</w:t>
      </w:r>
      <w:proofErr w:type="spellEnd"/>
      <w:r>
        <w:rPr>
          <w:b/>
        </w:rPr>
        <w:t>.</w:t>
      </w:r>
      <w:r w:rsidRPr="003A410A">
        <w:rPr>
          <w:b/>
        </w:rPr>
        <w:t>, 500 арк., білий</w:t>
      </w:r>
      <w:r w:rsidRPr="003A410A">
        <w:rPr>
          <w:b/>
          <w:color w:val="000000"/>
          <w:shd w:val="clear" w:color="auto" w:fill="FFFFFF"/>
        </w:rPr>
        <w:t>))</w:t>
      </w:r>
    </w:p>
    <w:p w:rsidR="00671114" w:rsidRDefault="002F10B1" w:rsidP="00671114">
      <w:pPr>
        <w:jc w:val="both"/>
        <w:rPr>
          <w:b/>
          <w:color w:val="000000"/>
          <w:shd w:val="clear" w:color="auto" w:fill="FFFFFF"/>
        </w:rPr>
      </w:pPr>
      <w:r>
        <w:rPr>
          <w:b/>
        </w:rPr>
        <w:t>Код за ДК</w:t>
      </w:r>
      <w:r w:rsidRPr="003A410A">
        <w:rPr>
          <w:b/>
        </w:rPr>
        <w:t xml:space="preserve"> 021-2015 (СPV): </w:t>
      </w:r>
      <w:r w:rsidRPr="003A410A">
        <w:rPr>
          <w:b/>
          <w:color w:val="000000"/>
          <w:shd w:val="clear" w:color="auto" w:fill="FFFFFF"/>
        </w:rPr>
        <w:t xml:space="preserve">30190000-7  Офісне устаткування та приладдя різне </w:t>
      </w:r>
    </w:p>
    <w:p w:rsidR="002F10B1" w:rsidRPr="00671114" w:rsidRDefault="002F10B1" w:rsidP="00671114">
      <w:pPr>
        <w:jc w:val="both"/>
        <w:rPr>
          <w:rFonts w:eastAsia="Calibri"/>
          <w:b/>
          <w:lang w:eastAsia="ar-SA"/>
        </w:rPr>
      </w:pPr>
    </w:p>
    <w:p w:rsidR="00C425BE" w:rsidRDefault="00C425BE" w:rsidP="00C425BE">
      <w:pPr>
        <w:jc w:val="center"/>
      </w:pPr>
      <w:r>
        <w:rPr>
          <w:b/>
        </w:rPr>
        <w:t>НОМЕНКЛАТУРНІ ПОЗИЦІЇ:</w:t>
      </w:r>
    </w:p>
    <w:tbl>
      <w:tblPr>
        <w:tblW w:w="10065" w:type="dxa"/>
        <w:jc w:val="center"/>
        <w:tblLayout w:type="fixed"/>
        <w:tblLook w:val="0400" w:firstRow="0" w:lastRow="0" w:firstColumn="0" w:lastColumn="0" w:noHBand="0" w:noVBand="1"/>
      </w:tblPr>
      <w:tblGrid>
        <w:gridCol w:w="459"/>
        <w:gridCol w:w="3442"/>
        <w:gridCol w:w="3400"/>
        <w:gridCol w:w="1418"/>
        <w:gridCol w:w="1346"/>
      </w:tblGrid>
      <w:tr w:rsidR="00C425BE" w:rsidTr="00C425BE">
        <w:trPr>
          <w:trHeight w:val="284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5BE" w:rsidRDefault="00C425BE" w:rsidP="00C425BE">
            <w:pPr>
              <w:ind w:right="18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5BE" w:rsidRDefault="00C425BE" w:rsidP="00C425BE">
            <w:pPr>
              <w:ind w:right="18"/>
              <w:jc w:val="center"/>
            </w:pPr>
            <w:r>
              <w:rPr>
                <w:b/>
              </w:rPr>
              <w:t>Назва товару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5BE" w:rsidRDefault="00C425BE" w:rsidP="00C425BE">
            <w:pPr>
              <w:ind w:right="18"/>
              <w:jc w:val="center"/>
            </w:pPr>
            <w:r>
              <w:rPr>
                <w:b/>
              </w:rPr>
              <w:t>Код за ДК 021:2015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5BE" w:rsidRDefault="00C425BE" w:rsidP="00C425BE">
            <w:pPr>
              <w:jc w:val="center"/>
            </w:pPr>
            <w:r>
              <w:rPr>
                <w:b/>
              </w:rPr>
              <w:t>Кількість товару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5BE" w:rsidRDefault="00C425BE" w:rsidP="00C425BE">
            <w:pPr>
              <w:ind w:right="51"/>
              <w:jc w:val="center"/>
            </w:pPr>
            <w:r>
              <w:rPr>
                <w:b/>
              </w:rPr>
              <w:t>Одиниця виміру</w:t>
            </w:r>
          </w:p>
        </w:tc>
      </w:tr>
      <w:tr w:rsidR="00C425BE" w:rsidTr="00C425BE">
        <w:trPr>
          <w:trHeight w:val="671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5BE" w:rsidRDefault="00C425BE" w:rsidP="00FB63FB">
            <w:pPr>
              <w:jc w:val="both"/>
            </w:pPr>
            <w:r>
              <w:t>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5BE" w:rsidRDefault="00C425BE" w:rsidP="00FB63FB">
            <w:pPr>
              <w:jc w:val="both"/>
            </w:pPr>
            <w:r>
              <w:t>Папір для друку, А4, 80 г/</w:t>
            </w:r>
            <w:proofErr w:type="spellStart"/>
            <w:r>
              <w:t>м.кв</w:t>
            </w:r>
            <w:proofErr w:type="spellEnd"/>
            <w:r w:rsidR="00FA6645">
              <w:t>.</w:t>
            </w:r>
            <w:r>
              <w:t>, 500 арк., білий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5BE" w:rsidRPr="00CC2DFF" w:rsidRDefault="00C425BE" w:rsidP="00FB63FB">
            <w:pPr>
              <w:jc w:val="both"/>
            </w:pPr>
            <w:r w:rsidRPr="00CC2DFF">
              <w:rPr>
                <w:color w:val="000000"/>
              </w:rPr>
              <w:t>30190000-7 — Офісне устаткування та приладдя різне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5BE" w:rsidRPr="00F36F56" w:rsidRDefault="00C425BE" w:rsidP="00FB63FB">
            <w:pPr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5BE" w:rsidRDefault="00C425BE" w:rsidP="00923FF6">
            <w:pPr>
              <w:jc w:val="center"/>
            </w:pPr>
            <w:r>
              <w:t>пачка</w:t>
            </w:r>
          </w:p>
        </w:tc>
      </w:tr>
    </w:tbl>
    <w:p w:rsidR="00FA6645" w:rsidRDefault="00FA6645" w:rsidP="00FA6645"/>
    <w:p w:rsidR="00C425BE" w:rsidRDefault="00C425BE" w:rsidP="00FA6645">
      <w:pPr>
        <w:rPr>
          <w:b/>
        </w:rPr>
      </w:pPr>
      <w:r>
        <w:rPr>
          <w:b/>
        </w:rPr>
        <w:t>ВИМОГИ ЗАМОВНИКА ДО ТОВАРУ:</w:t>
      </w:r>
    </w:p>
    <w:p w:rsidR="00C425BE" w:rsidRDefault="00C425BE" w:rsidP="00C425BE">
      <w:pPr>
        <w:widowControl w:val="0"/>
        <w:jc w:val="both"/>
      </w:pPr>
    </w:p>
    <w:tbl>
      <w:tblPr>
        <w:tblW w:w="10207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5207"/>
        <w:gridCol w:w="5000"/>
      </w:tblGrid>
      <w:tr w:rsidR="00C425BE" w:rsidTr="00C425BE">
        <w:trPr>
          <w:trHeight w:val="312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5BE" w:rsidRDefault="00C425BE" w:rsidP="00FB63FB">
            <w:pPr>
              <w:jc w:val="both"/>
              <w:rPr>
                <w:b/>
              </w:rPr>
            </w:pPr>
            <w:r>
              <w:rPr>
                <w:b/>
              </w:rPr>
              <w:t>Назва вимоги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5BE" w:rsidRDefault="00C425BE" w:rsidP="00FB63FB">
            <w:pPr>
              <w:jc w:val="both"/>
              <w:rPr>
                <w:b/>
              </w:rPr>
            </w:pPr>
            <w:r>
              <w:rPr>
                <w:b/>
              </w:rPr>
              <w:t>Технічні параметри</w:t>
            </w:r>
          </w:p>
        </w:tc>
      </w:tr>
      <w:tr w:rsidR="00C425BE" w:rsidTr="00C425BE">
        <w:trPr>
          <w:trHeight w:val="312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5BE" w:rsidRDefault="00C425BE" w:rsidP="00FB63FB">
            <w:pPr>
              <w:jc w:val="both"/>
            </w:pPr>
            <w:r>
              <w:t>Формат паперу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5BE" w:rsidRDefault="00C425BE" w:rsidP="00FB63FB">
            <w:pPr>
              <w:jc w:val="both"/>
            </w:pPr>
            <w:r>
              <w:t>А4 (210х297 мм)</w:t>
            </w:r>
          </w:p>
        </w:tc>
      </w:tr>
      <w:tr w:rsidR="00C425BE" w:rsidTr="00C425BE">
        <w:trPr>
          <w:trHeight w:val="312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5BE" w:rsidRDefault="00C425BE" w:rsidP="00FB63FB">
            <w:pPr>
              <w:jc w:val="both"/>
            </w:pPr>
            <w:r>
              <w:t>Щільність аркуша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5BE" w:rsidRDefault="00C425BE" w:rsidP="00FB63FB">
            <w:pPr>
              <w:jc w:val="both"/>
            </w:pPr>
            <w:r>
              <w:t>80 г/</w:t>
            </w:r>
            <w:proofErr w:type="spellStart"/>
            <w:r>
              <w:t>м.кв</w:t>
            </w:r>
            <w:proofErr w:type="spellEnd"/>
          </w:p>
        </w:tc>
      </w:tr>
      <w:tr w:rsidR="00C425BE" w:rsidTr="00C425BE">
        <w:trPr>
          <w:trHeight w:val="312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5BE" w:rsidRDefault="00C425BE" w:rsidP="00FB63FB">
            <w:pPr>
              <w:jc w:val="both"/>
            </w:pPr>
            <w:r>
              <w:t>Товщина аркушу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5BE" w:rsidRDefault="00C425BE" w:rsidP="00FB63FB">
            <w:pPr>
              <w:jc w:val="both"/>
            </w:pPr>
            <w:r>
              <w:t>не менше 10</w:t>
            </w:r>
            <w:r>
              <w:rPr>
                <w:lang w:val="en-US"/>
              </w:rPr>
              <w:t>2</w:t>
            </w:r>
            <w:r>
              <w:t xml:space="preserve"> мкм</w:t>
            </w:r>
          </w:p>
        </w:tc>
      </w:tr>
      <w:tr w:rsidR="00C425BE" w:rsidTr="00C425BE">
        <w:trPr>
          <w:trHeight w:val="312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5BE" w:rsidRDefault="00C425BE" w:rsidP="00FB63FB">
            <w:pPr>
              <w:jc w:val="both"/>
            </w:pPr>
            <w:r>
              <w:t>Білизна CIE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5BE" w:rsidRDefault="00C425BE" w:rsidP="00FB63FB">
            <w:pPr>
              <w:jc w:val="both"/>
            </w:pPr>
            <w:r>
              <w:t>не менше 146 %</w:t>
            </w:r>
          </w:p>
        </w:tc>
      </w:tr>
      <w:tr w:rsidR="00C425BE" w:rsidTr="00C425BE">
        <w:trPr>
          <w:trHeight w:val="312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5BE" w:rsidRDefault="00C425BE" w:rsidP="00FB63FB">
            <w:pPr>
              <w:jc w:val="both"/>
            </w:pPr>
            <w:r>
              <w:t>Непрозорість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5BE" w:rsidRDefault="00C425BE" w:rsidP="00FB63FB">
            <w:pPr>
              <w:jc w:val="both"/>
            </w:pPr>
            <w:r>
              <w:t>не менше 91 %</w:t>
            </w:r>
          </w:p>
        </w:tc>
      </w:tr>
      <w:tr w:rsidR="00C425BE" w:rsidTr="00C425BE">
        <w:trPr>
          <w:trHeight w:val="312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5BE" w:rsidRDefault="00C425BE" w:rsidP="00FB63FB">
            <w:pPr>
              <w:jc w:val="both"/>
            </w:pPr>
            <w:r>
              <w:t>Кількість аркушів в пачці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5BE" w:rsidRDefault="00C425BE" w:rsidP="00FB63FB">
            <w:pPr>
              <w:jc w:val="both"/>
            </w:pPr>
            <w:r>
              <w:t>500 шт.</w:t>
            </w:r>
          </w:p>
        </w:tc>
      </w:tr>
      <w:tr w:rsidR="00C425BE" w:rsidTr="00C425BE">
        <w:trPr>
          <w:trHeight w:val="312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5BE" w:rsidRDefault="00C425BE" w:rsidP="00FB63FB">
            <w:pPr>
              <w:jc w:val="both"/>
            </w:pPr>
            <w:r>
              <w:t>Колір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5BE" w:rsidRDefault="00C425BE" w:rsidP="00FB63FB">
            <w:pPr>
              <w:jc w:val="both"/>
            </w:pPr>
            <w:r>
              <w:t>білий</w:t>
            </w:r>
          </w:p>
        </w:tc>
      </w:tr>
    </w:tbl>
    <w:p w:rsidR="00FA6645" w:rsidRDefault="00FA6645" w:rsidP="00FA6645">
      <w:pPr>
        <w:ind w:firstLine="709"/>
        <w:jc w:val="both"/>
      </w:pPr>
    </w:p>
    <w:p w:rsidR="00923FF6" w:rsidRDefault="00FA6645" w:rsidP="00923FF6">
      <w:pPr>
        <w:ind w:firstLine="567"/>
        <w:jc w:val="both"/>
      </w:pPr>
      <w:r w:rsidRPr="00FA6645">
        <w:rPr>
          <w:b/>
        </w:rPr>
        <w:t>Упаковка</w:t>
      </w:r>
      <w:r>
        <w:t>, в якій постачається товар, повинна відповідати загальноприйнятим стандартам та технічним умовам, забезпечувати зберігання товару, та/або його неушкодженість при транспортуванні.</w:t>
      </w:r>
      <w:r w:rsidR="00923FF6">
        <w:t xml:space="preserve"> </w:t>
      </w:r>
    </w:p>
    <w:p w:rsidR="00923FF6" w:rsidRDefault="00923FF6" w:rsidP="00923FF6">
      <w:pPr>
        <w:ind w:firstLine="567"/>
        <w:jc w:val="both"/>
      </w:pPr>
      <w:r>
        <w:t>Папір має бути вибілений без застосування елементарного хлору.</w:t>
      </w:r>
    </w:p>
    <w:p w:rsidR="00FA6645" w:rsidRDefault="00FA6645" w:rsidP="00FA6645">
      <w:pPr>
        <w:shd w:val="clear" w:color="auto" w:fill="FFFFFF"/>
        <w:autoSpaceDE w:val="0"/>
        <w:ind w:firstLine="567"/>
        <w:jc w:val="both"/>
      </w:pPr>
      <w:r w:rsidRPr="00FA6645">
        <w:rPr>
          <w:rFonts w:eastAsia="Calibri"/>
          <w:b/>
          <w:color w:val="000000"/>
          <w:lang w:eastAsia="en-US"/>
        </w:rPr>
        <w:t>Ціна</w:t>
      </w:r>
      <w:r>
        <w:rPr>
          <w:rFonts w:eastAsia="Calibri"/>
          <w:color w:val="000000"/>
          <w:lang w:eastAsia="en-US"/>
        </w:rPr>
        <w:t xml:space="preserve"> за одиницю товару повинна бути сформована з урахуванням витрат на завантаження, розвантаження та інших витрат</w:t>
      </w:r>
      <w:r>
        <w:rPr>
          <w:bCs/>
          <w:iCs/>
          <w:color w:val="000000"/>
          <w:lang w:eastAsia="en-US"/>
        </w:rPr>
        <w:t>.</w:t>
      </w:r>
      <w:r>
        <w:rPr>
          <w:color w:val="000000"/>
        </w:rPr>
        <w:t xml:space="preserve"> Поставка товару, розвантаження до місця зберігання  Замовника здійснюється персоналом, транспортом і за рахунок Учасника за адресою</w:t>
      </w:r>
      <w:r>
        <w:rPr>
          <w:color w:val="000000"/>
          <w:lang w:eastAsia="en-US"/>
        </w:rPr>
        <w:t xml:space="preserve">: вул. Сергія </w:t>
      </w:r>
      <w:proofErr w:type="spellStart"/>
      <w:r>
        <w:rPr>
          <w:color w:val="000000"/>
          <w:lang w:eastAsia="en-US"/>
        </w:rPr>
        <w:t>Синенка</w:t>
      </w:r>
      <w:proofErr w:type="spellEnd"/>
      <w:r>
        <w:rPr>
          <w:color w:val="000000"/>
          <w:lang w:eastAsia="en-US"/>
        </w:rPr>
        <w:t>, буд. 12, м. Запоріжжя, 69041.</w:t>
      </w:r>
    </w:p>
    <w:p w:rsidR="00FA6645" w:rsidRPr="00FA6645" w:rsidRDefault="00FA6645" w:rsidP="00FA6645">
      <w:pPr>
        <w:pStyle w:val="1"/>
        <w:ind w:firstLine="567"/>
        <w:jc w:val="both"/>
      </w:pPr>
      <w:r w:rsidRPr="00FA664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Строк поставки товару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 до 31.10.2022 включно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.</w:t>
      </w:r>
    </w:p>
    <w:p w:rsidR="00FA6645" w:rsidRDefault="00FA6645" w:rsidP="00FA6645">
      <w:pPr>
        <w:ind w:firstLine="567"/>
        <w:jc w:val="both"/>
      </w:pPr>
      <w:r>
        <w:t xml:space="preserve">Учасник </w:t>
      </w:r>
      <w:r>
        <w:rPr>
          <w:color w:val="000000"/>
          <w:lang w:eastAsia="ru-RU"/>
        </w:rPr>
        <w:t>гарантує</w:t>
      </w:r>
      <w:r>
        <w:t xml:space="preserve">, що весь запропонований ним товар є новим, не є предметом будь-якого обтяження чи обмеження, передбаченого чинним законодавством України, </w:t>
      </w:r>
      <w:r>
        <w:rPr>
          <w:color w:val="000000"/>
        </w:rPr>
        <w:t>не перебуває під забороною відчуження, країною походження товару не є Російська Федерація.</w:t>
      </w:r>
      <w:r>
        <w:t xml:space="preserve"> </w:t>
      </w:r>
    </w:p>
    <w:p w:rsidR="00FA6645" w:rsidRPr="00FA6645" w:rsidRDefault="00FA6645" w:rsidP="00FA6645">
      <w:pPr>
        <w:ind w:firstLine="567"/>
        <w:jc w:val="both"/>
      </w:pPr>
      <w:r>
        <w:rPr>
          <w:rFonts w:eastAsia="Calibri"/>
          <w:color w:val="00000A"/>
        </w:rPr>
        <w:t>Учасник гарантує, що до країни виробника товару не застосовані санкції згідно Закону України “Про санкції” від 14.08.2014 № 1644-VII.</w:t>
      </w:r>
    </w:p>
    <w:p w:rsidR="00647D65" w:rsidRPr="004D4C6B" w:rsidRDefault="00FA6645" w:rsidP="004D4C6B">
      <w:pPr>
        <w:widowControl w:val="0"/>
        <w:ind w:firstLine="567"/>
        <w:jc w:val="both"/>
      </w:pPr>
      <w:r>
        <w:rPr>
          <w:rFonts w:eastAsia="Calibri"/>
          <w:color w:val="000000"/>
        </w:rPr>
        <w:t xml:space="preserve">Учасник </w:t>
      </w:r>
      <w:r>
        <w:rPr>
          <w:color w:val="000000"/>
          <w:lang w:eastAsia="ru-RU"/>
        </w:rPr>
        <w:t>гарантує</w:t>
      </w:r>
      <w:r>
        <w:rPr>
          <w:rFonts w:eastAsia="Calibri"/>
          <w:color w:val="000000"/>
        </w:rPr>
        <w:t>, що технічні, якісні характеристики предмета закупівлі передбачають  застосування заходів із захисту довкілля.</w:t>
      </w:r>
      <w:bookmarkStart w:id="0" w:name="_GoBack"/>
      <w:bookmarkEnd w:id="0"/>
    </w:p>
    <w:p w:rsidR="00647D65" w:rsidRPr="006646AD" w:rsidRDefault="00647D65" w:rsidP="00647D65">
      <w:pPr>
        <w:pStyle w:val="a"/>
        <w:numPr>
          <w:ilvl w:val="0"/>
          <w:numId w:val="0"/>
        </w:numPr>
        <w:ind w:firstLine="708"/>
        <w:rPr>
          <w:b/>
          <w:i/>
          <w:noProof/>
          <w:sz w:val="22"/>
          <w:szCs w:val="22"/>
        </w:rPr>
      </w:pPr>
      <w:r w:rsidRPr="006646AD">
        <w:rPr>
          <w:b/>
          <w:i/>
          <w:noProof/>
          <w:sz w:val="22"/>
          <w:szCs w:val="22"/>
        </w:rPr>
        <w:t>З технічними, якісними, кількісними та іншими характеристиками предмета закупівлі ПОГОДЖУЮСЬ.</w:t>
      </w:r>
    </w:p>
    <w:tbl>
      <w:tblPr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75"/>
        <w:gridCol w:w="3714"/>
        <w:gridCol w:w="3576"/>
      </w:tblGrid>
      <w:tr w:rsidR="004D4C6B" w:rsidTr="004D4C6B">
        <w:trPr>
          <w:trHeight w:val="572"/>
        </w:trPr>
        <w:tc>
          <w:tcPr>
            <w:tcW w:w="3375" w:type="dxa"/>
            <w:hideMark/>
          </w:tcPr>
          <w:p w:rsidR="004D4C6B" w:rsidRDefault="004D4C6B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4D4C6B" w:rsidRDefault="004D4C6B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713" w:type="dxa"/>
            <w:hideMark/>
          </w:tcPr>
          <w:p w:rsidR="004D4C6B" w:rsidRDefault="004D4C6B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4D4C6B" w:rsidRDefault="004D4C6B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575" w:type="dxa"/>
            <w:hideMark/>
          </w:tcPr>
          <w:p w:rsidR="004D4C6B" w:rsidRDefault="004D4C6B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4D4C6B" w:rsidRDefault="004D4C6B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647D65" w:rsidRPr="00312861" w:rsidRDefault="00647D65" w:rsidP="004D4C6B">
      <w:pPr>
        <w:widowControl w:val="0"/>
        <w:jc w:val="both"/>
        <w:rPr>
          <w:i/>
          <w:color w:val="000000"/>
        </w:rPr>
      </w:pPr>
    </w:p>
    <w:sectPr w:rsidR="00647D65" w:rsidRPr="0031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682"/>
    <w:multiLevelType w:val="hybridMultilevel"/>
    <w:tmpl w:val="94C83DF4"/>
    <w:lvl w:ilvl="0" w:tplc="0422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4A39"/>
    <w:multiLevelType w:val="hybridMultilevel"/>
    <w:tmpl w:val="5F687AA8"/>
    <w:lvl w:ilvl="0" w:tplc="FBE2A5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D2FAA"/>
    <w:multiLevelType w:val="multilevel"/>
    <w:tmpl w:val="EA567A3C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01"/>
    <w:rsid w:val="002604C0"/>
    <w:rsid w:val="002F10B1"/>
    <w:rsid w:val="00386E09"/>
    <w:rsid w:val="00450909"/>
    <w:rsid w:val="004D4C6B"/>
    <w:rsid w:val="00587D67"/>
    <w:rsid w:val="00647D65"/>
    <w:rsid w:val="00671114"/>
    <w:rsid w:val="00775FD8"/>
    <w:rsid w:val="00792C01"/>
    <w:rsid w:val="008A19F3"/>
    <w:rsid w:val="00923FF6"/>
    <w:rsid w:val="009B2FF9"/>
    <w:rsid w:val="00BA69B5"/>
    <w:rsid w:val="00BA7ACE"/>
    <w:rsid w:val="00C425BE"/>
    <w:rsid w:val="00DF5409"/>
    <w:rsid w:val="00FA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77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775F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g-binding">
    <w:name w:val="ng-binding"/>
    <w:basedOn w:val="a0"/>
    <w:rsid w:val="00775FD8"/>
    <w:pPr>
      <w:spacing w:before="100" w:beforeAutospacing="1" w:after="100" w:afterAutospacing="1"/>
    </w:pPr>
    <w:rPr>
      <w:lang w:val="ru-RU" w:eastAsia="ru-RU"/>
    </w:rPr>
  </w:style>
  <w:style w:type="paragraph" w:customStyle="1" w:styleId="Style6">
    <w:name w:val="Style6"/>
    <w:basedOn w:val="a0"/>
    <w:rsid w:val="00775FD8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styleId="a4">
    <w:name w:val="header"/>
    <w:basedOn w:val="a0"/>
    <w:link w:val="a5"/>
    <w:uiPriority w:val="99"/>
    <w:semiHidden/>
    <w:unhideWhenUsed/>
    <w:rsid w:val="00775FD8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775F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">
    <w:name w:val="Body"/>
    <w:qFormat/>
    <w:rsid w:val="00775FD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table" w:styleId="a6">
    <w:name w:val="Table Grid"/>
    <w:basedOn w:val="a2"/>
    <w:uiPriority w:val="59"/>
    <w:rsid w:val="00775F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2604C0"/>
    <w:pPr>
      <w:ind w:left="720"/>
      <w:contextualSpacing/>
    </w:pPr>
  </w:style>
  <w:style w:type="paragraph" w:customStyle="1" w:styleId="a">
    <w:name w:val="Номер"/>
    <w:basedOn w:val="a0"/>
    <w:uiPriority w:val="2"/>
    <w:qFormat/>
    <w:rsid w:val="00647D65"/>
    <w:pPr>
      <w:numPr>
        <w:numId w:val="3"/>
      </w:numPr>
      <w:spacing w:before="120" w:after="120"/>
      <w:jc w:val="both"/>
    </w:pPr>
    <w:rPr>
      <w:lang w:eastAsia="ru-RU"/>
    </w:rPr>
  </w:style>
  <w:style w:type="paragraph" w:customStyle="1" w:styleId="1">
    <w:name w:val="Без интервала1"/>
    <w:rsid w:val="00FA6645"/>
    <w:pPr>
      <w:suppressAutoHyphens/>
      <w:spacing w:after="0" w:line="240" w:lineRule="auto"/>
    </w:pPr>
    <w:rPr>
      <w:rFonts w:ascii="Calibri" w:eastAsia="Calibri" w:hAnsi="Calibri" w:cs="Arial"/>
      <w:lang w:val="uk-UA" w:eastAsia="zh-CN" w:bidi="hi-IN"/>
    </w:rPr>
  </w:style>
  <w:style w:type="paragraph" w:customStyle="1" w:styleId="LO-normal">
    <w:name w:val="LO-normal"/>
    <w:rsid w:val="004D4C6B"/>
    <w:pPr>
      <w:suppressAutoHyphens/>
      <w:spacing w:after="0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77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775F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g-binding">
    <w:name w:val="ng-binding"/>
    <w:basedOn w:val="a0"/>
    <w:rsid w:val="00775FD8"/>
    <w:pPr>
      <w:spacing w:before="100" w:beforeAutospacing="1" w:after="100" w:afterAutospacing="1"/>
    </w:pPr>
    <w:rPr>
      <w:lang w:val="ru-RU" w:eastAsia="ru-RU"/>
    </w:rPr>
  </w:style>
  <w:style w:type="paragraph" w:customStyle="1" w:styleId="Style6">
    <w:name w:val="Style6"/>
    <w:basedOn w:val="a0"/>
    <w:rsid w:val="00775FD8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styleId="a4">
    <w:name w:val="header"/>
    <w:basedOn w:val="a0"/>
    <w:link w:val="a5"/>
    <w:uiPriority w:val="99"/>
    <w:semiHidden/>
    <w:unhideWhenUsed/>
    <w:rsid w:val="00775FD8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775F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">
    <w:name w:val="Body"/>
    <w:qFormat/>
    <w:rsid w:val="00775FD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table" w:styleId="a6">
    <w:name w:val="Table Grid"/>
    <w:basedOn w:val="a2"/>
    <w:uiPriority w:val="59"/>
    <w:rsid w:val="00775F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2604C0"/>
    <w:pPr>
      <w:ind w:left="720"/>
      <w:contextualSpacing/>
    </w:pPr>
  </w:style>
  <w:style w:type="paragraph" w:customStyle="1" w:styleId="a">
    <w:name w:val="Номер"/>
    <w:basedOn w:val="a0"/>
    <w:uiPriority w:val="2"/>
    <w:qFormat/>
    <w:rsid w:val="00647D65"/>
    <w:pPr>
      <w:numPr>
        <w:numId w:val="3"/>
      </w:numPr>
      <w:spacing w:before="120" w:after="120"/>
      <w:jc w:val="both"/>
    </w:pPr>
    <w:rPr>
      <w:lang w:eastAsia="ru-RU"/>
    </w:rPr>
  </w:style>
  <w:style w:type="paragraph" w:customStyle="1" w:styleId="1">
    <w:name w:val="Без интервала1"/>
    <w:rsid w:val="00FA6645"/>
    <w:pPr>
      <w:suppressAutoHyphens/>
      <w:spacing w:after="0" w:line="240" w:lineRule="auto"/>
    </w:pPr>
    <w:rPr>
      <w:rFonts w:ascii="Calibri" w:eastAsia="Calibri" w:hAnsi="Calibri" w:cs="Arial"/>
      <w:lang w:val="uk-UA" w:eastAsia="zh-CN" w:bidi="hi-IN"/>
    </w:rPr>
  </w:style>
  <w:style w:type="paragraph" w:customStyle="1" w:styleId="LO-normal">
    <w:name w:val="LO-normal"/>
    <w:rsid w:val="004D4C6B"/>
    <w:pPr>
      <w:suppressAutoHyphens/>
      <w:spacing w:after="0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Скомароха Олександра Миколаївна</cp:lastModifiedBy>
  <cp:revision>6</cp:revision>
  <cp:lastPrinted>2022-08-12T09:54:00Z</cp:lastPrinted>
  <dcterms:created xsi:type="dcterms:W3CDTF">2022-08-10T10:20:00Z</dcterms:created>
  <dcterms:modified xsi:type="dcterms:W3CDTF">2022-08-12T09:55:00Z</dcterms:modified>
</cp:coreProperties>
</file>