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D2B" w:rsidRPr="00F425AE" w:rsidRDefault="00E13D2B" w:rsidP="00F425AE">
      <w:pPr>
        <w:tabs>
          <w:tab w:val="left" w:pos="0"/>
          <w:tab w:val="center" w:pos="4153"/>
          <w:tab w:val="right" w:pos="8306"/>
        </w:tabs>
        <w:spacing w:after="0" w:line="240" w:lineRule="auto"/>
        <w:contextualSpacing/>
        <w:jc w:val="right"/>
        <w:rPr>
          <w:rFonts w:ascii="Times New Roman" w:eastAsia="Calibri" w:hAnsi="Times New Roman" w:cs="Times New Roman"/>
          <w:b/>
          <w:bCs/>
          <w:sz w:val="24"/>
          <w:szCs w:val="24"/>
          <w:lang w:eastAsia="ru-RU"/>
        </w:rPr>
      </w:pPr>
      <w:r w:rsidRPr="00F425AE">
        <w:rPr>
          <w:rFonts w:ascii="Times New Roman" w:eastAsia="Calibri" w:hAnsi="Times New Roman" w:cs="Times New Roman"/>
          <w:b/>
          <w:bCs/>
          <w:sz w:val="24"/>
          <w:szCs w:val="24"/>
          <w:lang w:eastAsia="ru-RU"/>
        </w:rPr>
        <w:t>ДОДАТОК №1</w:t>
      </w:r>
    </w:p>
    <w:p w:rsidR="00E13D2B" w:rsidRPr="00F425AE" w:rsidRDefault="00E13D2B" w:rsidP="00F425AE">
      <w:pPr>
        <w:tabs>
          <w:tab w:val="left" w:pos="0"/>
          <w:tab w:val="center" w:pos="4153"/>
          <w:tab w:val="right" w:pos="8306"/>
        </w:tabs>
        <w:spacing w:after="0" w:line="240" w:lineRule="auto"/>
        <w:contextualSpacing/>
        <w:jc w:val="right"/>
        <w:rPr>
          <w:rFonts w:ascii="Times New Roman" w:eastAsia="Calibri" w:hAnsi="Times New Roman" w:cs="Times New Roman"/>
          <w:b/>
          <w:bCs/>
          <w:sz w:val="24"/>
          <w:szCs w:val="24"/>
          <w:lang w:eastAsia="ru-RU"/>
        </w:rPr>
      </w:pPr>
      <w:r w:rsidRPr="00F425AE">
        <w:rPr>
          <w:rFonts w:ascii="Times New Roman" w:eastAsia="Calibri" w:hAnsi="Times New Roman" w:cs="Times New Roman"/>
          <w:b/>
          <w:bCs/>
          <w:sz w:val="24"/>
          <w:szCs w:val="24"/>
          <w:lang w:eastAsia="ru-RU"/>
        </w:rPr>
        <w:t xml:space="preserve">до Тендерної документації </w:t>
      </w:r>
    </w:p>
    <w:p w:rsidR="00E13D2B" w:rsidRPr="00F425AE" w:rsidRDefault="00E13D2B" w:rsidP="00F425AE">
      <w:pPr>
        <w:tabs>
          <w:tab w:val="left" w:pos="0"/>
          <w:tab w:val="center" w:pos="4153"/>
          <w:tab w:val="right" w:pos="8306"/>
        </w:tabs>
        <w:spacing w:after="0" w:line="240" w:lineRule="auto"/>
        <w:contextualSpacing/>
        <w:jc w:val="right"/>
        <w:rPr>
          <w:rFonts w:ascii="Times New Roman" w:eastAsia="Calibri" w:hAnsi="Times New Roman" w:cs="Times New Roman"/>
          <w:b/>
          <w:bCs/>
          <w:sz w:val="24"/>
          <w:szCs w:val="24"/>
          <w:lang w:eastAsia="ru-RU"/>
        </w:rPr>
      </w:pPr>
    </w:p>
    <w:p w:rsidR="00E13D2B" w:rsidRPr="00F425AE" w:rsidRDefault="00E13D2B" w:rsidP="00F425AE">
      <w:pPr>
        <w:spacing w:line="240" w:lineRule="auto"/>
        <w:contextualSpacing/>
        <w:jc w:val="center"/>
        <w:rPr>
          <w:rFonts w:ascii="Times New Roman" w:hAnsi="Times New Roman" w:cs="Times New Roman"/>
          <w:b/>
          <w:bCs/>
          <w:color w:val="000000"/>
          <w:sz w:val="24"/>
          <w:szCs w:val="24"/>
        </w:rPr>
      </w:pPr>
      <w:r w:rsidRPr="00F425AE">
        <w:rPr>
          <w:rFonts w:ascii="Times New Roman" w:hAnsi="Times New Roman" w:cs="Times New Roman"/>
          <w:b/>
          <w:bCs/>
          <w:color w:val="000000"/>
          <w:sz w:val="24"/>
          <w:szCs w:val="24"/>
        </w:rPr>
        <w:t>І. ПЕРЕЛІК ДОКУМЕНТІВ, ЯКІ ВИМАГАЮТЬСЯ ДЛЯ ПІДТВЕРДЖЕННЯ ВІДПОВІДНОСТІ ПРОПОЗИЦІЇ УЧАСНИКА КВАЛІФІКАЦІЙНИМ ТА ІНШИМ ВИМОГАМ ЗАМОВНИКА</w:t>
      </w:r>
    </w:p>
    <w:p w:rsidR="00E13D2B" w:rsidRPr="00F425AE" w:rsidRDefault="00E13D2B" w:rsidP="00F425AE">
      <w:pPr>
        <w:spacing w:line="240" w:lineRule="auto"/>
        <w:contextualSpacing/>
        <w:rPr>
          <w:rFonts w:ascii="Times New Roman" w:hAnsi="Times New Roman" w:cs="Times New Roman"/>
          <w:b/>
          <w:bCs/>
          <w:sz w:val="24"/>
          <w:szCs w:val="24"/>
        </w:rPr>
      </w:pPr>
    </w:p>
    <w:p w:rsidR="009569EE" w:rsidRPr="00F425AE" w:rsidRDefault="008D4410" w:rsidP="00F425AE">
      <w:pPr>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Розділ 1.</w:t>
      </w:r>
      <w:r w:rsidR="009569EE" w:rsidRPr="00F425AE">
        <w:rPr>
          <w:rFonts w:ascii="Times New Roman" w:hAnsi="Times New Roman" w:cs="Times New Roman"/>
          <w:b/>
          <w:bCs/>
          <w:sz w:val="24"/>
          <w:szCs w:val="24"/>
        </w:rPr>
        <w:t xml:space="preserve"> Наявність в учасника процедури закупівлі обладнання, матеріально-технічної бази та технологій</w:t>
      </w:r>
    </w:p>
    <w:p w:rsidR="00F76BB4" w:rsidRPr="00F425AE" w:rsidRDefault="00F76BB4" w:rsidP="00F425AE">
      <w:pPr>
        <w:spacing w:after="0"/>
        <w:contextualSpacing/>
        <w:jc w:val="right"/>
        <w:rPr>
          <w:rFonts w:ascii="Times New Roman" w:hAnsi="Times New Roman" w:cs="Times New Roman"/>
          <w:b/>
          <w:i/>
          <w:sz w:val="24"/>
          <w:szCs w:val="24"/>
        </w:rPr>
      </w:pP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Подається у наведеному нижче вигляді, на    фірмовому бланку учасника (за наявністю)</w:t>
      </w: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Учасник не повинен відступати від даної форми</w:t>
      </w:r>
    </w:p>
    <w:p w:rsidR="00F76BB4" w:rsidRPr="004B18C1" w:rsidRDefault="00F76BB4" w:rsidP="00F425AE">
      <w:pPr>
        <w:spacing w:after="0"/>
        <w:contextualSpacing/>
        <w:jc w:val="right"/>
        <w:rPr>
          <w:rFonts w:ascii="Times New Roman" w:hAnsi="Times New Roman" w:cs="Times New Roman"/>
          <w:sz w:val="24"/>
          <w:szCs w:val="24"/>
        </w:rPr>
      </w:pPr>
      <w:r w:rsidRPr="004B18C1">
        <w:rPr>
          <w:rFonts w:ascii="Times New Roman" w:hAnsi="Times New Roman" w:cs="Times New Roman"/>
          <w:i/>
          <w:sz w:val="24"/>
          <w:szCs w:val="24"/>
        </w:rPr>
        <w:t>Таблиця А</w:t>
      </w:r>
    </w:p>
    <w:p w:rsidR="00F76BB4" w:rsidRPr="004B18C1" w:rsidRDefault="00F76BB4" w:rsidP="00F425AE">
      <w:pPr>
        <w:spacing w:after="0"/>
        <w:contextualSpacing/>
        <w:jc w:val="center"/>
        <w:rPr>
          <w:rFonts w:ascii="Times New Roman" w:hAnsi="Times New Roman" w:cs="Times New Roman"/>
          <w:b/>
          <w:sz w:val="24"/>
          <w:szCs w:val="24"/>
        </w:rPr>
      </w:pPr>
      <w:r w:rsidRPr="004B18C1">
        <w:rPr>
          <w:rFonts w:ascii="Times New Roman" w:hAnsi="Times New Roman" w:cs="Times New Roman"/>
          <w:b/>
          <w:sz w:val="24"/>
          <w:szCs w:val="24"/>
        </w:rPr>
        <w:t>Довідка</w:t>
      </w:r>
    </w:p>
    <w:p w:rsidR="00F76BB4" w:rsidRPr="00F425AE" w:rsidRDefault="00F76BB4" w:rsidP="00F425AE">
      <w:pPr>
        <w:spacing w:after="0"/>
        <w:contextualSpacing/>
        <w:jc w:val="center"/>
        <w:rPr>
          <w:rFonts w:ascii="Times New Roman" w:hAnsi="Times New Roman" w:cs="Times New Roman"/>
          <w:b/>
          <w:bCs/>
          <w:sz w:val="24"/>
          <w:szCs w:val="24"/>
        </w:rPr>
      </w:pPr>
      <w:r w:rsidRPr="004B18C1">
        <w:rPr>
          <w:rFonts w:ascii="Times New Roman" w:hAnsi="Times New Roman" w:cs="Times New Roman"/>
          <w:b/>
          <w:sz w:val="24"/>
          <w:szCs w:val="24"/>
        </w:rPr>
        <w:t>про наявність обладнання та матеріально-технічної бази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0"/>
        <w:gridCol w:w="1293"/>
        <w:gridCol w:w="1493"/>
        <w:gridCol w:w="9"/>
        <w:gridCol w:w="2900"/>
      </w:tblGrid>
      <w:tr w:rsidR="00F76BB4" w:rsidRPr="00F425AE" w:rsidTr="006340A9">
        <w:tc>
          <w:tcPr>
            <w:tcW w:w="562" w:type="dxa"/>
          </w:tcPr>
          <w:p w:rsidR="00F76BB4" w:rsidRPr="00F425AE" w:rsidRDefault="00F76BB4" w:rsidP="00F425AE">
            <w:pPr>
              <w:widowControl w:val="0"/>
              <w:autoSpaceDE w:val="0"/>
              <w:autoSpaceDN w:val="0"/>
              <w:adjustRightInd w:val="0"/>
              <w:spacing w:after="0"/>
              <w:contextualSpacing/>
              <w:rPr>
                <w:rFonts w:ascii="Times New Roman" w:hAnsi="Times New Roman" w:cs="Times New Roman"/>
                <w:sz w:val="24"/>
                <w:szCs w:val="24"/>
              </w:rPr>
            </w:pPr>
            <w:r w:rsidRPr="00F425AE">
              <w:rPr>
                <w:rFonts w:ascii="Times New Roman" w:hAnsi="Times New Roman" w:cs="Times New Roman"/>
                <w:sz w:val="24"/>
                <w:szCs w:val="24"/>
              </w:rPr>
              <w:t>№ з/п</w:t>
            </w:r>
          </w:p>
        </w:tc>
        <w:tc>
          <w:tcPr>
            <w:tcW w:w="3270" w:type="dxa"/>
          </w:tcPr>
          <w:p w:rsidR="00F76BB4" w:rsidRPr="00F425AE" w:rsidRDefault="00F76BB4" w:rsidP="00F425AE">
            <w:pPr>
              <w:spacing w:after="0"/>
              <w:contextualSpacing/>
              <w:rPr>
                <w:rFonts w:ascii="Times New Roman" w:hAnsi="Times New Roman" w:cs="Times New Roman"/>
                <w:sz w:val="24"/>
                <w:szCs w:val="24"/>
              </w:rPr>
            </w:pPr>
            <w:r w:rsidRPr="00F425AE">
              <w:rPr>
                <w:rFonts w:ascii="Times New Roman" w:hAnsi="Times New Roman" w:cs="Times New Roman"/>
                <w:sz w:val="24"/>
                <w:szCs w:val="24"/>
              </w:rPr>
              <w:t xml:space="preserve">Найменування транспортного засобу, обладнання, устаткування </w:t>
            </w:r>
          </w:p>
        </w:tc>
        <w:tc>
          <w:tcPr>
            <w:tcW w:w="1293" w:type="dxa"/>
          </w:tcPr>
          <w:p w:rsidR="00F76BB4" w:rsidRPr="00F425AE" w:rsidRDefault="00F76BB4" w:rsidP="00F425AE">
            <w:pPr>
              <w:spacing w:after="0"/>
              <w:contextualSpacing/>
              <w:rPr>
                <w:rFonts w:ascii="Times New Roman" w:eastAsia="Times New Roman CYR" w:hAnsi="Times New Roman" w:cs="Times New Roman"/>
                <w:sz w:val="24"/>
                <w:szCs w:val="24"/>
              </w:rPr>
            </w:pPr>
            <w:r w:rsidRPr="00F425AE">
              <w:rPr>
                <w:rFonts w:ascii="Times New Roman" w:hAnsi="Times New Roman" w:cs="Times New Roman"/>
                <w:sz w:val="24"/>
                <w:szCs w:val="24"/>
              </w:rPr>
              <w:t>Стан (кількість)</w:t>
            </w:r>
          </w:p>
        </w:tc>
        <w:tc>
          <w:tcPr>
            <w:tcW w:w="1493" w:type="dxa"/>
          </w:tcPr>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 xml:space="preserve">Виробник/ марка </w:t>
            </w:r>
          </w:p>
          <w:p w:rsidR="00F76BB4" w:rsidRPr="00F425AE" w:rsidRDefault="00F76BB4" w:rsidP="00F425AE">
            <w:pPr>
              <w:spacing w:after="0"/>
              <w:contextualSpacing/>
              <w:rPr>
                <w:rFonts w:ascii="Times New Roman" w:eastAsia="Times New Roman CYR" w:hAnsi="Times New Roman" w:cs="Times New Roman"/>
                <w:b/>
                <w:sz w:val="24"/>
                <w:szCs w:val="24"/>
              </w:rPr>
            </w:pPr>
          </w:p>
        </w:tc>
        <w:tc>
          <w:tcPr>
            <w:tcW w:w="2909" w:type="dxa"/>
            <w:gridSpan w:val="2"/>
          </w:tcPr>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Власне або орендоване, лізинг, надання послуг техніки, тощо</w:t>
            </w:r>
          </w:p>
          <w:p w:rsidR="00F76BB4" w:rsidRPr="00F425AE" w:rsidRDefault="00F76BB4" w:rsidP="00F425AE">
            <w:pPr>
              <w:spacing w:after="0"/>
              <w:contextualSpacing/>
              <w:jc w:val="center"/>
              <w:rPr>
                <w:rFonts w:ascii="Times New Roman" w:eastAsia="Times New Roman CYR" w:hAnsi="Times New Roman" w:cs="Times New Roman"/>
                <w:b/>
                <w:sz w:val="24"/>
                <w:szCs w:val="24"/>
              </w:rPr>
            </w:pPr>
            <w:r w:rsidRPr="00F425AE">
              <w:rPr>
                <w:rFonts w:ascii="Times New Roman" w:hAnsi="Times New Roman" w:cs="Times New Roman"/>
                <w:sz w:val="24"/>
                <w:szCs w:val="24"/>
              </w:rPr>
              <w:t xml:space="preserve"> (№ договору)</w:t>
            </w:r>
          </w:p>
        </w:tc>
      </w:tr>
      <w:tr w:rsidR="00F76BB4" w:rsidRPr="00F425AE" w:rsidTr="006340A9">
        <w:tc>
          <w:tcPr>
            <w:tcW w:w="562" w:type="dxa"/>
          </w:tcPr>
          <w:p w:rsidR="00F76BB4" w:rsidRPr="00F425AE" w:rsidRDefault="00F76BB4" w:rsidP="00F425AE">
            <w:pPr>
              <w:spacing w:after="0"/>
              <w:contextualSpacing/>
              <w:jc w:val="center"/>
              <w:rPr>
                <w:rFonts w:ascii="Times New Roman" w:eastAsia="Times New Roman CYR" w:hAnsi="Times New Roman" w:cs="Times New Roman"/>
                <w:b/>
                <w:sz w:val="24"/>
                <w:szCs w:val="24"/>
              </w:rPr>
            </w:pPr>
            <w:r w:rsidRPr="00F425AE">
              <w:rPr>
                <w:rFonts w:ascii="Times New Roman" w:eastAsia="Times New Roman CYR" w:hAnsi="Times New Roman" w:cs="Times New Roman"/>
                <w:b/>
                <w:sz w:val="24"/>
                <w:szCs w:val="24"/>
              </w:rPr>
              <w:t>1.</w:t>
            </w:r>
          </w:p>
        </w:tc>
        <w:tc>
          <w:tcPr>
            <w:tcW w:w="8965" w:type="dxa"/>
            <w:gridSpan w:val="5"/>
          </w:tcPr>
          <w:p w:rsidR="00F76BB4" w:rsidRPr="00F425AE" w:rsidRDefault="00F76BB4" w:rsidP="00F425AE">
            <w:pPr>
              <w:spacing w:after="0"/>
              <w:contextualSpacing/>
              <w:rPr>
                <w:rFonts w:ascii="Times New Roman" w:eastAsia="Times New Roman CYR" w:hAnsi="Times New Roman" w:cs="Times New Roman"/>
                <w:b/>
                <w:sz w:val="24"/>
                <w:szCs w:val="24"/>
              </w:rPr>
            </w:pPr>
            <w:r w:rsidRPr="00F425AE">
              <w:rPr>
                <w:rFonts w:ascii="Times New Roman" w:hAnsi="Times New Roman" w:cs="Times New Roman"/>
                <w:sz w:val="24"/>
                <w:szCs w:val="24"/>
              </w:rPr>
              <w:t>Будівельні машини і механізми, обладнання, устаткування</w:t>
            </w:r>
          </w:p>
        </w:tc>
      </w:tr>
      <w:tr w:rsidR="00F76BB4" w:rsidRPr="00F425AE" w:rsidTr="006340A9">
        <w:tc>
          <w:tcPr>
            <w:tcW w:w="562" w:type="dxa"/>
          </w:tcPr>
          <w:p w:rsidR="00F76BB4" w:rsidRPr="00F425AE" w:rsidRDefault="00F76BB4" w:rsidP="00F425AE">
            <w:pPr>
              <w:spacing w:after="0"/>
              <w:contextualSpacing/>
              <w:jc w:val="center"/>
              <w:rPr>
                <w:rFonts w:ascii="Times New Roman" w:eastAsia="Times New Roman CYR" w:hAnsi="Times New Roman" w:cs="Times New Roman"/>
                <w:b/>
                <w:sz w:val="24"/>
                <w:szCs w:val="24"/>
              </w:rPr>
            </w:pPr>
            <w:r w:rsidRPr="00F425AE">
              <w:rPr>
                <w:rFonts w:ascii="Times New Roman" w:eastAsia="Times New Roman CYR" w:hAnsi="Times New Roman" w:cs="Times New Roman"/>
                <w:b/>
                <w:sz w:val="24"/>
                <w:szCs w:val="24"/>
              </w:rPr>
              <w:t>1.1</w:t>
            </w:r>
          </w:p>
        </w:tc>
        <w:tc>
          <w:tcPr>
            <w:tcW w:w="3270" w:type="dxa"/>
          </w:tcPr>
          <w:p w:rsidR="00F76BB4" w:rsidRPr="00F425AE" w:rsidRDefault="00F76BB4" w:rsidP="00F425AE">
            <w:pPr>
              <w:spacing w:after="0"/>
              <w:contextualSpacing/>
              <w:rPr>
                <w:rFonts w:ascii="Times New Roman" w:eastAsia="Times New Roman CYR" w:hAnsi="Times New Roman" w:cs="Times New Roman"/>
                <w:b/>
                <w:sz w:val="24"/>
                <w:szCs w:val="24"/>
              </w:rPr>
            </w:pPr>
          </w:p>
        </w:tc>
        <w:tc>
          <w:tcPr>
            <w:tcW w:w="1293" w:type="dxa"/>
          </w:tcPr>
          <w:p w:rsidR="00F76BB4" w:rsidRPr="00F425AE" w:rsidRDefault="00F76BB4" w:rsidP="00F425AE">
            <w:pPr>
              <w:spacing w:after="0"/>
              <w:contextualSpacing/>
              <w:rPr>
                <w:rFonts w:ascii="Times New Roman" w:eastAsia="Times New Roman CYR" w:hAnsi="Times New Roman" w:cs="Times New Roman"/>
                <w:b/>
                <w:sz w:val="24"/>
                <w:szCs w:val="24"/>
              </w:rPr>
            </w:pPr>
          </w:p>
        </w:tc>
        <w:tc>
          <w:tcPr>
            <w:tcW w:w="1493" w:type="dxa"/>
          </w:tcPr>
          <w:p w:rsidR="00F76BB4" w:rsidRPr="00F425AE" w:rsidRDefault="00F76BB4" w:rsidP="00F425AE">
            <w:pPr>
              <w:spacing w:after="0"/>
              <w:contextualSpacing/>
              <w:rPr>
                <w:rFonts w:ascii="Times New Roman" w:eastAsia="Times New Roman CYR" w:hAnsi="Times New Roman" w:cs="Times New Roman"/>
                <w:b/>
                <w:sz w:val="24"/>
                <w:szCs w:val="24"/>
              </w:rPr>
            </w:pPr>
          </w:p>
        </w:tc>
        <w:tc>
          <w:tcPr>
            <w:tcW w:w="2909" w:type="dxa"/>
            <w:gridSpan w:val="2"/>
          </w:tcPr>
          <w:p w:rsidR="00F76BB4" w:rsidRPr="00F425AE" w:rsidRDefault="00F76BB4" w:rsidP="00F425AE">
            <w:pPr>
              <w:spacing w:after="0"/>
              <w:contextualSpacing/>
              <w:jc w:val="center"/>
              <w:rPr>
                <w:rFonts w:ascii="Times New Roman" w:eastAsia="Times New Roman CYR" w:hAnsi="Times New Roman" w:cs="Times New Roman"/>
                <w:b/>
                <w:sz w:val="24"/>
                <w:szCs w:val="24"/>
              </w:rPr>
            </w:pPr>
          </w:p>
        </w:tc>
      </w:tr>
      <w:tr w:rsidR="00F76BB4" w:rsidRPr="00F425AE" w:rsidTr="006340A9">
        <w:tc>
          <w:tcPr>
            <w:tcW w:w="562" w:type="dxa"/>
          </w:tcPr>
          <w:p w:rsidR="00F76BB4" w:rsidRPr="00F425AE" w:rsidRDefault="00F76BB4" w:rsidP="00F425AE">
            <w:pPr>
              <w:spacing w:after="0"/>
              <w:contextualSpacing/>
              <w:jc w:val="center"/>
              <w:rPr>
                <w:rFonts w:ascii="Times New Roman" w:eastAsia="Times New Roman CYR" w:hAnsi="Times New Roman" w:cs="Times New Roman"/>
                <w:b/>
                <w:sz w:val="24"/>
                <w:szCs w:val="24"/>
              </w:rPr>
            </w:pPr>
            <w:r w:rsidRPr="00F425AE">
              <w:rPr>
                <w:rFonts w:ascii="Times New Roman" w:eastAsia="Times New Roman CYR" w:hAnsi="Times New Roman" w:cs="Times New Roman"/>
                <w:b/>
                <w:sz w:val="24"/>
                <w:szCs w:val="24"/>
              </w:rPr>
              <w:t>1.2</w:t>
            </w:r>
          </w:p>
        </w:tc>
        <w:tc>
          <w:tcPr>
            <w:tcW w:w="3270" w:type="dxa"/>
          </w:tcPr>
          <w:p w:rsidR="00F76BB4" w:rsidRPr="00F425AE" w:rsidRDefault="00F76BB4" w:rsidP="00F425AE">
            <w:pPr>
              <w:spacing w:after="0"/>
              <w:contextualSpacing/>
              <w:rPr>
                <w:rFonts w:ascii="Times New Roman" w:eastAsia="Times New Roman CYR" w:hAnsi="Times New Roman" w:cs="Times New Roman"/>
                <w:b/>
                <w:sz w:val="24"/>
                <w:szCs w:val="24"/>
              </w:rPr>
            </w:pPr>
          </w:p>
        </w:tc>
        <w:tc>
          <w:tcPr>
            <w:tcW w:w="1293" w:type="dxa"/>
          </w:tcPr>
          <w:p w:rsidR="00F76BB4" w:rsidRPr="00F425AE" w:rsidRDefault="00F76BB4" w:rsidP="00F425AE">
            <w:pPr>
              <w:spacing w:after="0"/>
              <w:contextualSpacing/>
              <w:rPr>
                <w:rFonts w:ascii="Times New Roman" w:eastAsia="Times New Roman CYR" w:hAnsi="Times New Roman" w:cs="Times New Roman"/>
                <w:b/>
                <w:sz w:val="24"/>
                <w:szCs w:val="24"/>
              </w:rPr>
            </w:pPr>
          </w:p>
        </w:tc>
        <w:tc>
          <w:tcPr>
            <w:tcW w:w="1493" w:type="dxa"/>
          </w:tcPr>
          <w:p w:rsidR="00F76BB4" w:rsidRPr="00F425AE" w:rsidRDefault="00F76BB4" w:rsidP="00F425AE">
            <w:pPr>
              <w:spacing w:after="0"/>
              <w:contextualSpacing/>
              <w:rPr>
                <w:rFonts w:ascii="Times New Roman" w:eastAsia="Times New Roman CYR" w:hAnsi="Times New Roman" w:cs="Times New Roman"/>
                <w:b/>
                <w:sz w:val="24"/>
                <w:szCs w:val="24"/>
              </w:rPr>
            </w:pPr>
          </w:p>
        </w:tc>
        <w:tc>
          <w:tcPr>
            <w:tcW w:w="2909" w:type="dxa"/>
            <w:gridSpan w:val="2"/>
          </w:tcPr>
          <w:p w:rsidR="00F76BB4" w:rsidRPr="00F425AE" w:rsidRDefault="00F76BB4" w:rsidP="00F425AE">
            <w:pPr>
              <w:spacing w:after="0"/>
              <w:contextualSpacing/>
              <w:jc w:val="center"/>
              <w:rPr>
                <w:rFonts w:ascii="Times New Roman" w:eastAsia="Times New Roman CYR" w:hAnsi="Times New Roman" w:cs="Times New Roman"/>
                <w:b/>
                <w:sz w:val="24"/>
                <w:szCs w:val="24"/>
              </w:rPr>
            </w:pPr>
          </w:p>
        </w:tc>
      </w:tr>
      <w:tr w:rsidR="00F76BB4" w:rsidRPr="00F425AE" w:rsidTr="006340A9">
        <w:tc>
          <w:tcPr>
            <w:tcW w:w="562" w:type="dxa"/>
          </w:tcPr>
          <w:p w:rsidR="00F76BB4" w:rsidRPr="00F425AE" w:rsidRDefault="00F76BB4" w:rsidP="00F425AE">
            <w:pPr>
              <w:spacing w:after="0"/>
              <w:contextualSpacing/>
              <w:jc w:val="center"/>
              <w:rPr>
                <w:rFonts w:ascii="Times New Roman" w:eastAsia="Times New Roman CYR" w:hAnsi="Times New Roman" w:cs="Times New Roman"/>
                <w:b/>
                <w:sz w:val="24"/>
                <w:szCs w:val="24"/>
              </w:rPr>
            </w:pPr>
            <w:r w:rsidRPr="00F425AE">
              <w:rPr>
                <w:rFonts w:ascii="Times New Roman" w:eastAsia="Times New Roman CYR" w:hAnsi="Times New Roman" w:cs="Times New Roman"/>
                <w:b/>
                <w:sz w:val="24"/>
                <w:szCs w:val="24"/>
              </w:rPr>
              <w:t>2.</w:t>
            </w:r>
          </w:p>
        </w:tc>
        <w:tc>
          <w:tcPr>
            <w:tcW w:w="8965" w:type="dxa"/>
            <w:gridSpan w:val="5"/>
          </w:tcPr>
          <w:p w:rsidR="00F76BB4" w:rsidRPr="00F425AE" w:rsidRDefault="00F76BB4" w:rsidP="00F425AE">
            <w:pPr>
              <w:spacing w:after="0"/>
              <w:contextualSpacing/>
              <w:rPr>
                <w:rFonts w:ascii="Times New Roman" w:eastAsia="Times New Roman CYR" w:hAnsi="Times New Roman" w:cs="Times New Roman"/>
                <w:b/>
                <w:sz w:val="24"/>
                <w:szCs w:val="24"/>
              </w:rPr>
            </w:pPr>
            <w:r w:rsidRPr="00F425AE">
              <w:rPr>
                <w:rFonts w:ascii="Times New Roman" w:hAnsi="Times New Roman" w:cs="Times New Roman"/>
                <w:sz w:val="24"/>
                <w:szCs w:val="24"/>
              </w:rPr>
              <w:t xml:space="preserve">Офісне приміщення </w:t>
            </w:r>
          </w:p>
        </w:tc>
      </w:tr>
      <w:tr w:rsidR="00F76BB4" w:rsidRPr="00F425AE" w:rsidTr="006340A9">
        <w:tc>
          <w:tcPr>
            <w:tcW w:w="562" w:type="dxa"/>
          </w:tcPr>
          <w:p w:rsidR="00F76BB4" w:rsidRPr="00F425AE" w:rsidRDefault="00F76BB4" w:rsidP="00F425AE">
            <w:pPr>
              <w:spacing w:after="0"/>
              <w:contextualSpacing/>
              <w:jc w:val="center"/>
              <w:rPr>
                <w:rFonts w:ascii="Times New Roman" w:eastAsia="Times New Roman CYR" w:hAnsi="Times New Roman" w:cs="Times New Roman"/>
                <w:b/>
                <w:sz w:val="24"/>
                <w:szCs w:val="24"/>
              </w:rPr>
            </w:pPr>
          </w:p>
        </w:tc>
        <w:tc>
          <w:tcPr>
            <w:tcW w:w="6065" w:type="dxa"/>
            <w:gridSpan w:val="4"/>
          </w:tcPr>
          <w:p w:rsidR="00F76BB4" w:rsidRPr="00F425AE" w:rsidRDefault="00F76BB4" w:rsidP="00F425AE">
            <w:pPr>
              <w:spacing w:after="0"/>
              <w:contextualSpacing/>
              <w:rPr>
                <w:rFonts w:ascii="Times New Roman" w:eastAsia="Times New Roman CYR" w:hAnsi="Times New Roman" w:cs="Times New Roman"/>
                <w:sz w:val="24"/>
                <w:szCs w:val="24"/>
              </w:rPr>
            </w:pPr>
            <w:r w:rsidRPr="00F425AE">
              <w:rPr>
                <w:rFonts w:ascii="Times New Roman" w:eastAsia="Times New Roman CYR" w:hAnsi="Times New Roman" w:cs="Times New Roman"/>
                <w:sz w:val="24"/>
                <w:szCs w:val="24"/>
              </w:rPr>
              <w:t>Адреса</w:t>
            </w:r>
          </w:p>
        </w:tc>
        <w:tc>
          <w:tcPr>
            <w:tcW w:w="2900" w:type="dxa"/>
          </w:tcPr>
          <w:p w:rsidR="00F76BB4" w:rsidRPr="00F425AE" w:rsidRDefault="00F76BB4" w:rsidP="00F425AE">
            <w:pPr>
              <w:spacing w:after="0"/>
              <w:contextualSpacing/>
              <w:jc w:val="center"/>
              <w:rPr>
                <w:rFonts w:ascii="Times New Roman" w:eastAsia="Times New Roman CYR" w:hAnsi="Times New Roman" w:cs="Times New Roman"/>
                <w:sz w:val="24"/>
                <w:szCs w:val="24"/>
                <w:vertAlign w:val="superscript"/>
              </w:rPr>
            </w:pPr>
            <w:r w:rsidRPr="00F425AE">
              <w:rPr>
                <w:rFonts w:ascii="Times New Roman" w:eastAsia="Times New Roman CYR" w:hAnsi="Times New Roman" w:cs="Times New Roman"/>
                <w:sz w:val="24"/>
                <w:szCs w:val="24"/>
              </w:rPr>
              <w:t>Площа м</w:t>
            </w:r>
            <w:r w:rsidRPr="00F425AE">
              <w:rPr>
                <w:rFonts w:ascii="Times New Roman" w:eastAsia="Times New Roman CYR" w:hAnsi="Times New Roman" w:cs="Times New Roman"/>
                <w:sz w:val="24"/>
                <w:szCs w:val="24"/>
                <w:vertAlign w:val="superscript"/>
              </w:rPr>
              <w:t>2</w:t>
            </w:r>
          </w:p>
        </w:tc>
      </w:tr>
    </w:tbl>
    <w:p w:rsidR="00F76BB4" w:rsidRPr="00F425AE" w:rsidRDefault="00F76BB4" w:rsidP="00F425AE">
      <w:pPr>
        <w:spacing w:after="0"/>
        <w:contextualSpacing/>
        <w:jc w:val="center"/>
        <w:rPr>
          <w:rFonts w:ascii="Times New Roman" w:hAnsi="Times New Roman" w:cs="Times New Roman"/>
          <w:sz w:val="24"/>
          <w:szCs w:val="24"/>
        </w:rPr>
      </w:pP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_________________________________________________                           _______________</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посада, прізвище та ім’я уповноваженої особи учасника</w:t>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t>(підпис)</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М.П. </w:t>
      </w:r>
    </w:p>
    <w:p w:rsidR="008D4410" w:rsidRDefault="008D4410" w:rsidP="008D4410">
      <w:pPr>
        <w:tabs>
          <w:tab w:val="num" w:pos="1080"/>
          <w:tab w:val="left" w:pos="10381"/>
        </w:tabs>
        <w:spacing w:after="0" w:line="240" w:lineRule="auto"/>
        <w:jc w:val="both"/>
        <w:rPr>
          <w:rFonts w:ascii="Times New Roman" w:eastAsia="Times New Roman" w:hAnsi="Times New Roman"/>
          <w:bCs/>
          <w:sz w:val="24"/>
          <w:szCs w:val="24"/>
          <w:lang w:eastAsia="ru-RU"/>
        </w:rPr>
      </w:pPr>
    </w:p>
    <w:p w:rsidR="008D4410" w:rsidRPr="00FB537B" w:rsidRDefault="008D4410" w:rsidP="008D4410">
      <w:pPr>
        <w:tabs>
          <w:tab w:val="num" w:pos="1080"/>
          <w:tab w:val="left" w:pos="10381"/>
        </w:tabs>
        <w:spacing w:after="0" w:line="240" w:lineRule="auto"/>
        <w:jc w:val="both"/>
        <w:rPr>
          <w:rFonts w:ascii="Times New Roman" w:eastAsia="Times New Roman" w:hAnsi="Times New Roman"/>
          <w:sz w:val="24"/>
          <w:szCs w:val="24"/>
          <w:lang w:eastAsia="ru-RU"/>
        </w:rPr>
      </w:pPr>
      <w:r w:rsidRPr="00FB537B">
        <w:rPr>
          <w:rFonts w:ascii="Times New Roman" w:eastAsia="Times New Roman" w:hAnsi="Times New Roman"/>
          <w:bCs/>
          <w:sz w:val="24"/>
          <w:szCs w:val="24"/>
          <w:lang w:eastAsia="ru-RU"/>
        </w:rPr>
        <w:t>Для підтвердження інформації зазначеної в Таблиці «А» учасник повинен надати</w:t>
      </w:r>
      <w:r w:rsidRPr="00FB537B">
        <w:rPr>
          <w:rFonts w:ascii="Times New Roman" w:eastAsia="Times New Roman" w:hAnsi="Times New Roman"/>
          <w:sz w:val="24"/>
          <w:szCs w:val="24"/>
          <w:lang w:eastAsia="ru-RU"/>
        </w:rPr>
        <w:t xml:space="preserve">: </w:t>
      </w:r>
    </w:p>
    <w:p w:rsidR="00DA21F1" w:rsidRPr="004B18C1" w:rsidRDefault="008D4410" w:rsidP="00826CBF">
      <w:pPr>
        <w:tabs>
          <w:tab w:val="left" w:pos="252"/>
        </w:tabs>
        <w:spacing w:after="0" w:line="240" w:lineRule="auto"/>
        <w:jc w:val="both"/>
        <w:rPr>
          <w:rFonts w:ascii="Times New Roman" w:hAnsi="Times New Roman" w:cs="Times New Roman"/>
          <w:sz w:val="24"/>
          <w:szCs w:val="24"/>
        </w:rPr>
      </w:pPr>
      <w:r w:rsidRPr="004B18C1">
        <w:rPr>
          <w:rFonts w:ascii="Times New Roman" w:hAnsi="Times New Roman" w:cs="Times New Roman"/>
          <w:sz w:val="24"/>
          <w:szCs w:val="24"/>
        </w:rPr>
        <w:t xml:space="preserve">-у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4B18C1">
        <w:rPr>
          <w:rFonts w:ascii="Times New Roman" w:hAnsi="Times New Roman" w:cs="Times New Roman"/>
          <w:sz w:val="24"/>
          <w:szCs w:val="24"/>
        </w:rPr>
        <w:t>оборотно</w:t>
      </w:r>
      <w:proofErr w:type="spellEnd"/>
      <w:r w:rsidRPr="004B18C1">
        <w:rPr>
          <w:rFonts w:ascii="Times New Roman" w:hAnsi="Times New Roman" w:cs="Times New Roman"/>
          <w:sz w:val="24"/>
          <w:szCs w:val="24"/>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8D4410" w:rsidRPr="004B18C1" w:rsidRDefault="008D4410" w:rsidP="00826CBF">
      <w:pPr>
        <w:tabs>
          <w:tab w:val="left" w:pos="252"/>
        </w:tabs>
        <w:spacing w:after="0" w:line="240" w:lineRule="auto"/>
        <w:jc w:val="both"/>
        <w:rPr>
          <w:rFonts w:ascii="Times New Roman" w:hAnsi="Times New Roman" w:cs="Times New Roman"/>
          <w:sz w:val="24"/>
          <w:szCs w:val="24"/>
        </w:rPr>
      </w:pPr>
      <w:r w:rsidRPr="004B18C1">
        <w:rPr>
          <w:rFonts w:ascii="Times New Roman" w:hAnsi="Times New Roman" w:cs="Times New Roman"/>
          <w:sz w:val="24"/>
          <w:szCs w:val="24"/>
        </w:rPr>
        <w:t>-у разі, якщо матеріально-технічна база, офіс використовуються на підставі договору (</w:t>
      </w:r>
      <w:proofErr w:type="spellStart"/>
      <w:r w:rsidRPr="004B18C1">
        <w:rPr>
          <w:rFonts w:ascii="Times New Roman" w:hAnsi="Times New Roman" w:cs="Times New Roman"/>
          <w:sz w:val="24"/>
          <w:szCs w:val="24"/>
        </w:rPr>
        <w:t>ів</w:t>
      </w:r>
      <w:proofErr w:type="spellEnd"/>
      <w:r w:rsidRPr="004B18C1">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4B18C1">
        <w:rPr>
          <w:rFonts w:ascii="Times New Roman" w:hAnsi="Times New Roman" w:cs="Times New Roman"/>
          <w:sz w:val="24"/>
          <w:szCs w:val="24"/>
        </w:rPr>
        <w:t>скан</w:t>
      </w:r>
      <w:proofErr w:type="spellEnd"/>
      <w:r w:rsidRPr="004B18C1">
        <w:rPr>
          <w:rFonts w:ascii="Times New Roman" w:hAnsi="Times New Roman" w:cs="Times New Roman"/>
          <w:sz w:val="24"/>
          <w:szCs w:val="24"/>
        </w:rPr>
        <w:t>-копії з оригіналів договорів у повному обсязі (з додатками).</w:t>
      </w:r>
    </w:p>
    <w:p w:rsidR="008D4410" w:rsidRPr="00AB5266" w:rsidRDefault="008D4410" w:rsidP="00826CBF">
      <w:pPr>
        <w:tabs>
          <w:tab w:val="left" w:pos="252"/>
        </w:tabs>
        <w:spacing w:after="0" w:line="240" w:lineRule="auto"/>
        <w:jc w:val="both"/>
        <w:rPr>
          <w:rFonts w:ascii="Times New Roman" w:eastAsia="Times New Roman" w:hAnsi="Times New Roman"/>
          <w:sz w:val="24"/>
          <w:szCs w:val="24"/>
          <w:lang w:eastAsia="ru-RU"/>
        </w:rPr>
      </w:pPr>
      <w:r w:rsidRPr="004B18C1">
        <w:rPr>
          <w:rFonts w:ascii="Times New Roman" w:hAnsi="Times New Roman" w:cs="Times New Roman"/>
          <w:sz w:val="24"/>
          <w:szCs w:val="24"/>
        </w:rPr>
        <w:t>-у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(Договори повинні бути чинні на дату подання пропозиції або ж повинен бути представлений протокол намірів про продовження терміну дії договору). А також, 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826CBF" w:rsidRPr="00F425AE" w:rsidRDefault="00826CBF" w:rsidP="00F425AE">
      <w:pPr>
        <w:spacing w:after="0"/>
        <w:contextualSpacing/>
        <w:jc w:val="both"/>
        <w:rPr>
          <w:rFonts w:ascii="Times New Roman" w:hAnsi="Times New Roman" w:cs="Times New Roman"/>
          <w:sz w:val="24"/>
          <w:szCs w:val="24"/>
        </w:rPr>
      </w:pPr>
    </w:p>
    <w:p w:rsidR="00F76BB4" w:rsidRPr="00F425AE" w:rsidRDefault="00F76BB4" w:rsidP="00F425AE">
      <w:pPr>
        <w:spacing w:after="0"/>
        <w:contextualSpacing/>
        <w:rPr>
          <w:rFonts w:ascii="Times New Roman" w:hAnsi="Times New Roman" w:cs="Times New Roman"/>
          <w:i/>
          <w:iCs/>
          <w:sz w:val="24"/>
          <w:szCs w:val="24"/>
        </w:rPr>
      </w:pPr>
    </w:p>
    <w:p w:rsidR="005E458E" w:rsidRPr="00F425AE" w:rsidRDefault="005E458E" w:rsidP="00F425AE">
      <w:pPr>
        <w:spacing w:after="0"/>
        <w:contextualSpacing/>
        <w:rPr>
          <w:rFonts w:ascii="Times New Roman" w:hAnsi="Times New Roman" w:cs="Times New Roman"/>
          <w:b/>
          <w:bCs/>
          <w:sz w:val="24"/>
          <w:szCs w:val="24"/>
        </w:rPr>
      </w:pPr>
    </w:p>
    <w:p w:rsidR="009A6DA6" w:rsidRPr="00F425AE" w:rsidRDefault="009A6DA6" w:rsidP="00F425AE">
      <w:pPr>
        <w:spacing w:after="0"/>
        <w:contextualSpacing/>
        <w:jc w:val="center"/>
        <w:rPr>
          <w:rFonts w:ascii="Times New Roman" w:hAnsi="Times New Roman" w:cs="Times New Roman"/>
          <w:b/>
          <w:bCs/>
          <w:sz w:val="24"/>
          <w:szCs w:val="24"/>
        </w:rPr>
      </w:pPr>
    </w:p>
    <w:p w:rsidR="00F76BB4" w:rsidRPr="00F425AE" w:rsidRDefault="00F76BB4" w:rsidP="00F425AE">
      <w:pPr>
        <w:spacing w:after="0"/>
        <w:contextualSpacing/>
        <w:jc w:val="center"/>
        <w:rPr>
          <w:rFonts w:ascii="Times New Roman" w:hAnsi="Times New Roman" w:cs="Times New Roman"/>
          <w:b/>
          <w:bCs/>
          <w:sz w:val="24"/>
          <w:szCs w:val="24"/>
        </w:rPr>
      </w:pPr>
      <w:r w:rsidRPr="00F425AE">
        <w:rPr>
          <w:rFonts w:ascii="Times New Roman" w:hAnsi="Times New Roman" w:cs="Times New Roman"/>
          <w:b/>
          <w:bCs/>
          <w:sz w:val="24"/>
          <w:szCs w:val="24"/>
        </w:rPr>
        <w:lastRenderedPageBreak/>
        <w:t>Розділ №2 Наявність в учасника процедури закупівлі працівників відповідної кваліфікації, які мають необхідні знання та досвід.</w:t>
      </w:r>
    </w:p>
    <w:p w:rsidR="00F76BB4" w:rsidRPr="00F425AE" w:rsidRDefault="00F76BB4" w:rsidP="00F425AE">
      <w:pPr>
        <w:spacing w:after="0"/>
        <w:contextualSpacing/>
        <w:rPr>
          <w:rFonts w:ascii="Times New Roman" w:hAnsi="Times New Roman" w:cs="Times New Roman"/>
          <w:i/>
          <w:sz w:val="24"/>
          <w:szCs w:val="24"/>
        </w:rPr>
      </w:pPr>
    </w:p>
    <w:p w:rsidR="00F76BB4" w:rsidRPr="00F425AE" w:rsidRDefault="00F76BB4" w:rsidP="00F425AE">
      <w:pPr>
        <w:spacing w:after="0"/>
        <w:contextualSpacing/>
        <w:jc w:val="right"/>
        <w:rPr>
          <w:rFonts w:ascii="Times New Roman" w:hAnsi="Times New Roman" w:cs="Times New Roman"/>
          <w:i/>
          <w:sz w:val="24"/>
          <w:szCs w:val="24"/>
        </w:rPr>
      </w:pPr>
    </w:p>
    <w:p w:rsidR="00F76BB4" w:rsidRPr="00F425AE" w:rsidRDefault="00F76BB4" w:rsidP="00F425AE">
      <w:pPr>
        <w:spacing w:after="0"/>
        <w:contextualSpacing/>
        <w:jc w:val="right"/>
        <w:rPr>
          <w:rFonts w:ascii="Times New Roman" w:hAnsi="Times New Roman" w:cs="Times New Roman"/>
          <w:i/>
          <w:sz w:val="24"/>
          <w:szCs w:val="24"/>
        </w:rPr>
      </w:pP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Подається у наведеному нижче вигляді, на    фірмовому бланку учасника (за наявністю)</w:t>
      </w: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Учасник не повинен відступати від даної форми</w:t>
      </w:r>
    </w:p>
    <w:p w:rsidR="00F76BB4" w:rsidRPr="00F425AE" w:rsidRDefault="00F76BB4" w:rsidP="002C708C">
      <w:pPr>
        <w:spacing w:after="0"/>
        <w:contextualSpacing/>
        <w:jc w:val="right"/>
        <w:rPr>
          <w:rFonts w:ascii="Times New Roman" w:hAnsi="Times New Roman" w:cs="Times New Roman"/>
          <w:sz w:val="24"/>
          <w:szCs w:val="24"/>
        </w:rPr>
      </w:pPr>
      <w:r w:rsidRPr="00F425AE">
        <w:rPr>
          <w:rFonts w:ascii="Times New Roman" w:hAnsi="Times New Roman" w:cs="Times New Roman"/>
          <w:i/>
          <w:sz w:val="24"/>
          <w:szCs w:val="24"/>
        </w:rPr>
        <w:t>Таблиця Б</w:t>
      </w:r>
    </w:p>
    <w:p w:rsidR="00F76BB4" w:rsidRPr="00F425AE" w:rsidRDefault="00F76BB4" w:rsidP="00F425AE">
      <w:pPr>
        <w:spacing w:after="0"/>
        <w:contextualSpacing/>
        <w:jc w:val="both"/>
        <w:rPr>
          <w:rFonts w:ascii="Times New Roman" w:hAnsi="Times New Roman" w:cs="Times New Roman"/>
          <w:sz w:val="24"/>
          <w:szCs w:val="24"/>
        </w:rPr>
      </w:pPr>
    </w:p>
    <w:p w:rsidR="00F76BB4" w:rsidRPr="004B18C1" w:rsidRDefault="00F76BB4" w:rsidP="00F425AE">
      <w:pPr>
        <w:spacing w:after="0"/>
        <w:contextualSpacing/>
        <w:jc w:val="center"/>
        <w:rPr>
          <w:rFonts w:ascii="Times New Roman" w:hAnsi="Times New Roman" w:cs="Times New Roman"/>
          <w:b/>
          <w:sz w:val="24"/>
          <w:szCs w:val="24"/>
        </w:rPr>
      </w:pPr>
      <w:r w:rsidRPr="004B18C1">
        <w:rPr>
          <w:rFonts w:ascii="Times New Roman" w:hAnsi="Times New Roman" w:cs="Times New Roman"/>
          <w:b/>
          <w:sz w:val="24"/>
          <w:szCs w:val="24"/>
        </w:rPr>
        <w:t>Довідка</w:t>
      </w:r>
    </w:p>
    <w:p w:rsidR="00F76BB4" w:rsidRPr="004B18C1" w:rsidRDefault="00F76BB4" w:rsidP="00F425AE">
      <w:pPr>
        <w:spacing w:after="0"/>
        <w:contextualSpacing/>
        <w:jc w:val="center"/>
        <w:rPr>
          <w:rFonts w:ascii="Times New Roman" w:hAnsi="Times New Roman" w:cs="Times New Roman"/>
          <w:b/>
          <w:sz w:val="24"/>
          <w:szCs w:val="24"/>
        </w:rPr>
      </w:pPr>
      <w:r w:rsidRPr="004B18C1">
        <w:rPr>
          <w:rFonts w:ascii="Times New Roman" w:hAnsi="Times New Roman" w:cs="Times New Roman"/>
          <w:b/>
          <w:sz w:val="24"/>
          <w:szCs w:val="24"/>
        </w:rPr>
        <w:t>про наявність працівників відповідної кваліфікації,</w:t>
      </w:r>
    </w:p>
    <w:p w:rsidR="00F76BB4" w:rsidRPr="00F425AE" w:rsidRDefault="00F76BB4" w:rsidP="00F425AE">
      <w:pPr>
        <w:spacing w:after="0"/>
        <w:contextualSpacing/>
        <w:jc w:val="center"/>
        <w:rPr>
          <w:rFonts w:ascii="Times New Roman" w:hAnsi="Times New Roman" w:cs="Times New Roman"/>
          <w:sz w:val="24"/>
          <w:szCs w:val="24"/>
        </w:rPr>
      </w:pPr>
      <w:r w:rsidRPr="004B18C1">
        <w:rPr>
          <w:rFonts w:ascii="Times New Roman" w:hAnsi="Times New Roman" w:cs="Times New Roman"/>
          <w:b/>
          <w:sz w:val="24"/>
          <w:szCs w:val="24"/>
        </w:rPr>
        <w:t>які мають необхідні знання та досвід</w:t>
      </w:r>
    </w:p>
    <w:tbl>
      <w:tblPr>
        <w:tblW w:w="4880" w:type="pct"/>
        <w:tblLayout w:type="fixed"/>
        <w:tblLook w:val="0000" w:firstRow="0" w:lastRow="0" w:firstColumn="0" w:lastColumn="0" w:noHBand="0" w:noVBand="0"/>
      </w:tblPr>
      <w:tblGrid>
        <w:gridCol w:w="682"/>
        <w:gridCol w:w="4381"/>
        <w:gridCol w:w="2368"/>
        <w:gridCol w:w="2187"/>
      </w:tblGrid>
      <w:tr w:rsidR="00F76BB4" w:rsidRPr="00F425AE" w:rsidTr="000518C1">
        <w:trPr>
          <w:trHeight w:val="924"/>
        </w:trPr>
        <w:tc>
          <w:tcPr>
            <w:tcW w:w="354"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eastAsia="Times New Roman CYR" w:hAnsi="Times New Roman" w:cs="Times New Roman"/>
                <w:sz w:val="24"/>
                <w:szCs w:val="24"/>
              </w:rPr>
              <w:t>№</w:t>
            </w:r>
          </w:p>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з/п</w:t>
            </w:r>
          </w:p>
        </w:tc>
        <w:tc>
          <w:tcPr>
            <w:tcW w:w="2277"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Прізвище, ім’я, по-батькові працівника.</w:t>
            </w:r>
          </w:p>
        </w:tc>
        <w:tc>
          <w:tcPr>
            <w:tcW w:w="1231"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Посада/</w:t>
            </w:r>
          </w:p>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спеціальність</w:t>
            </w:r>
          </w:p>
        </w:tc>
        <w:tc>
          <w:tcPr>
            <w:tcW w:w="1137" w:type="pct"/>
            <w:tcBorders>
              <w:top w:val="single" w:sz="4" w:space="0" w:color="000000"/>
              <w:left w:val="single" w:sz="4" w:space="0" w:color="000000"/>
              <w:bottom w:val="single" w:sz="4" w:space="0" w:color="000000"/>
              <w:right w:val="single" w:sz="4" w:space="0" w:color="000000"/>
            </w:tcBorders>
          </w:tcPr>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 xml:space="preserve">Стаж </w:t>
            </w:r>
          </w:p>
          <w:p w:rsidR="00F76BB4" w:rsidRPr="00F425AE" w:rsidRDefault="00F76BB4"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роботи за спеціальністю</w:t>
            </w:r>
          </w:p>
        </w:tc>
      </w:tr>
      <w:tr w:rsidR="00F76BB4" w:rsidRPr="00F425AE" w:rsidTr="000518C1">
        <w:trPr>
          <w:trHeight w:val="302"/>
        </w:trPr>
        <w:tc>
          <w:tcPr>
            <w:tcW w:w="354"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ІТР</w:t>
            </w:r>
          </w:p>
        </w:tc>
        <w:tc>
          <w:tcPr>
            <w:tcW w:w="1231"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rsidR="00F76BB4" w:rsidRPr="00F425AE" w:rsidRDefault="00F76BB4" w:rsidP="00F425AE">
            <w:pPr>
              <w:snapToGrid w:val="0"/>
              <w:spacing w:after="0"/>
              <w:contextualSpacing/>
              <w:jc w:val="center"/>
              <w:rPr>
                <w:rFonts w:ascii="Times New Roman" w:hAnsi="Times New Roman" w:cs="Times New Roman"/>
                <w:sz w:val="24"/>
                <w:szCs w:val="24"/>
              </w:rPr>
            </w:pPr>
          </w:p>
        </w:tc>
      </w:tr>
      <w:tr w:rsidR="00F76BB4" w:rsidRPr="00F425AE" w:rsidTr="000518C1">
        <w:trPr>
          <w:trHeight w:val="302"/>
        </w:trPr>
        <w:tc>
          <w:tcPr>
            <w:tcW w:w="354"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rsidR="00F76BB4" w:rsidRPr="00F425AE" w:rsidRDefault="00F76BB4" w:rsidP="00F425AE">
            <w:pPr>
              <w:snapToGrid w:val="0"/>
              <w:spacing w:after="0"/>
              <w:contextualSpacing/>
              <w:jc w:val="center"/>
              <w:rPr>
                <w:rFonts w:ascii="Times New Roman" w:hAnsi="Times New Roman" w:cs="Times New Roman"/>
                <w:sz w:val="24"/>
                <w:szCs w:val="24"/>
              </w:rPr>
            </w:pPr>
          </w:p>
        </w:tc>
      </w:tr>
      <w:tr w:rsidR="00F76BB4" w:rsidRPr="00F425AE" w:rsidTr="000518C1">
        <w:trPr>
          <w:trHeight w:val="302"/>
        </w:trPr>
        <w:tc>
          <w:tcPr>
            <w:tcW w:w="354"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rsidR="00F76BB4" w:rsidRPr="00F425AE" w:rsidRDefault="00F76BB4" w:rsidP="00F425AE">
            <w:pPr>
              <w:snapToGrid w:val="0"/>
              <w:spacing w:after="0"/>
              <w:contextualSpacing/>
              <w:jc w:val="center"/>
              <w:rPr>
                <w:rFonts w:ascii="Times New Roman" w:hAnsi="Times New Roman" w:cs="Times New Roman"/>
                <w:sz w:val="24"/>
                <w:szCs w:val="24"/>
              </w:rPr>
            </w:pPr>
          </w:p>
        </w:tc>
      </w:tr>
      <w:tr w:rsidR="00F76BB4" w:rsidRPr="00F425AE" w:rsidTr="000518C1">
        <w:trPr>
          <w:trHeight w:val="302"/>
        </w:trPr>
        <w:tc>
          <w:tcPr>
            <w:tcW w:w="354"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rsidR="00F76BB4" w:rsidRPr="00F425AE"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rsidR="00F76BB4" w:rsidRPr="00F425AE" w:rsidRDefault="00F76BB4" w:rsidP="00F425AE">
            <w:pPr>
              <w:snapToGrid w:val="0"/>
              <w:spacing w:after="0"/>
              <w:contextualSpacing/>
              <w:jc w:val="center"/>
              <w:rPr>
                <w:rFonts w:ascii="Times New Roman" w:hAnsi="Times New Roman" w:cs="Times New Roman"/>
                <w:sz w:val="24"/>
                <w:szCs w:val="24"/>
              </w:rPr>
            </w:pPr>
          </w:p>
        </w:tc>
      </w:tr>
    </w:tbl>
    <w:p w:rsidR="00F76BB4" w:rsidRPr="00F425AE" w:rsidRDefault="00F76BB4" w:rsidP="00F425AE">
      <w:pPr>
        <w:spacing w:after="0"/>
        <w:contextualSpacing/>
        <w:jc w:val="both"/>
        <w:rPr>
          <w:rFonts w:ascii="Times New Roman" w:hAnsi="Times New Roman" w:cs="Times New Roman"/>
          <w:i/>
          <w:sz w:val="24"/>
          <w:szCs w:val="24"/>
        </w:rPr>
      </w:pPr>
    </w:p>
    <w:p w:rsidR="00F76BB4" w:rsidRPr="00F425AE" w:rsidRDefault="00F76BB4" w:rsidP="00F425AE">
      <w:pPr>
        <w:spacing w:after="0"/>
        <w:contextualSpacing/>
        <w:jc w:val="both"/>
        <w:rPr>
          <w:rFonts w:ascii="Times New Roman" w:hAnsi="Times New Roman" w:cs="Times New Roman"/>
          <w:i/>
          <w:iCs/>
          <w:sz w:val="24"/>
          <w:szCs w:val="24"/>
        </w:rPr>
      </w:pPr>
      <w:r w:rsidRPr="00F425AE">
        <w:rPr>
          <w:rFonts w:ascii="Times New Roman" w:hAnsi="Times New Roman" w:cs="Times New Roman"/>
          <w:i/>
          <w:iCs/>
          <w:sz w:val="24"/>
          <w:szCs w:val="24"/>
        </w:rPr>
        <w:t>_________________________________________________                           _______________</w:t>
      </w:r>
    </w:p>
    <w:p w:rsidR="00F76BB4" w:rsidRPr="00F425AE" w:rsidRDefault="00F76BB4" w:rsidP="00F425AE">
      <w:pPr>
        <w:spacing w:after="0"/>
        <w:contextualSpacing/>
        <w:jc w:val="both"/>
        <w:rPr>
          <w:rFonts w:ascii="Times New Roman" w:hAnsi="Times New Roman" w:cs="Times New Roman"/>
          <w:i/>
          <w:iCs/>
          <w:sz w:val="24"/>
          <w:szCs w:val="24"/>
        </w:rPr>
      </w:pPr>
      <w:r w:rsidRPr="00F425AE">
        <w:rPr>
          <w:rFonts w:ascii="Times New Roman" w:hAnsi="Times New Roman" w:cs="Times New Roman"/>
          <w:i/>
          <w:iCs/>
          <w:sz w:val="24"/>
          <w:szCs w:val="24"/>
        </w:rPr>
        <w:t>посада, прізвище та ім’я уповноваженої особи учасника</w:t>
      </w:r>
      <w:r w:rsidRPr="00F425AE">
        <w:rPr>
          <w:rFonts w:ascii="Times New Roman" w:hAnsi="Times New Roman" w:cs="Times New Roman"/>
          <w:i/>
          <w:iCs/>
          <w:sz w:val="24"/>
          <w:szCs w:val="24"/>
        </w:rPr>
        <w:tab/>
      </w:r>
      <w:r w:rsidRPr="00F425AE">
        <w:rPr>
          <w:rFonts w:ascii="Times New Roman" w:hAnsi="Times New Roman" w:cs="Times New Roman"/>
          <w:i/>
          <w:iCs/>
          <w:sz w:val="24"/>
          <w:szCs w:val="24"/>
        </w:rPr>
        <w:tab/>
      </w:r>
      <w:r w:rsidRPr="00F425AE">
        <w:rPr>
          <w:rFonts w:ascii="Times New Roman" w:hAnsi="Times New Roman" w:cs="Times New Roman"/>
          <w:i/>
          <w:iCs/>
          <w:sz w:val="24"/>
          <w:szCs w:val="24"/>
        </w:rPr>
        <w:tab/>
      </w:r>
      <w:r w:rsidRPr="00F425AE">
        <w:rPr>
          <w:rFonts w:ascii="Times New Roman" w:hAnsi="Times New Roman" w:cs="Times New Roman"/>
          <w:i/>
          <w:iCs/>
          <w:sz w:val="24"/>
          <w:szCs w:val="24"/>
        </w:rPr>
        <w:tab/>
        <w:t>(підпис)</w:t>
      </w:r>
    </w:p>
    <w:p w:rsidR="00F76BB4" w:rsidRPr="00F425AE" w:rsidRDefault="00F76BB4" w:rsidP="00F425AE">
      <w:pPr>
        <w:spacing w:after="0"/>
        <w:contextualSpacing/>
        <w:jc w:val="both"/>
        <w:rPr>
          <w:rFonts w:ascii="Times New Roman" w:hAnsi="Times New Roman" w:cs="Times New Roman"/>
          <w:i/>
          <w:iCs/>
          <w:sz w:val="24"/>
          <w:szCs w:val="24"/>
        </w:rPr>
      </w:pPr>
      <w:r w:rsidRPr="00F425AE">
        <w:rPr>
          <w:rFonts w:ascii="Times New Roman" w:hAnsi="Times New Roman" w:cs="Times New Roman"/>
          <w:i/>
          <w:iCs/>
          <w:sz w:val="24"/>
          <w:szCs w:val="24"/>
        </w:rPr>
        <w:t xml:space="preserve">М.П. </w:t>
      </w:r>
    </w:p>
    <w:p w:rsidR="00F76BB4" w:rsidRPr="00F425AE" w:rsidRDefault="00F76BB4" w:rsidP="00F425AE">
      <w:pPr>
        <w:spacing w:after="0"/>
        <w:contextualSpacing/>
        <w:jc w:val="both"/>
        <w:rPr>
          <w:rFonts w:ascii="Times New Roman" w:hAnsi="Times New Roman" w:cs="Times New Roman"/>
          <w:i/>
          <w:iCs/>
          <w:sz w:val="24"/>
          <w:szCs w:val="24"/>
        </w:rPr>
      </w:pPr>
    </w:p>
    <w:p w:rsidR="00F76BB4" w:rsidRPr="00F425AE" w:rsidRDefault="00F76BB4" w:rsidP="00F425AE">
      <w:pPr>
        <w:spacing w:after="0"/>
        <w:contextualSpacing/>
        <w:jc w:val="both"/>
        <w:rPr>
          <w:rFonts w:ascii="Times New Roman" w:hAnsi="Times New Roman" w:cs="Times New Roman"/>
          <w:i/>
          <w:iCs/>
          <w:sz w:val="24"/>
          <w:szCs w:val="24"/>
        </w:rPr>
      </w:pPr>
      <w:r w:rsidRPr="00F425AE">
        <w:rPr>
          <w:rFonts w:ascii="Times New Roman" w:hAnsi="Times New Roman" w:cs="Times New Roman"/>
          <w:i/>
          <w:iCs/>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w:t>
      </w:r>
      <w:r w:rsidR="00142A3A">
        <w:rPr>
          <w:rFonts w:ascii="Times New Roman" w:hAnsi="Times New Roman" w:cs="Times New Roman"/>
          <w:i/>
          <w:iCs/>
          <w:sz w:val="24"/>
          <w:szCs w:val="24"/>
        </w:rPr>
        <w:t>4</w:t>
      </w:r>
      <w:r w:rsidRPr="00F425AE">
        <w:rPr>
          <w:rFonts w:ascii="Times New Roman" w:hAnsi="Times New Roman" w:cs="Times New Roman"/>
          <w:i/>
          <w:iCs/>
          <w:sz w:val="24"/>
          <w:szCs w:val="24"/>
        </w:rPr>
        <w:t xml:space="preserve"> РОЗДІЛУ </w:t>
      </w:r>
      <w:r w:rsidRPr="00F425AE">
        <w:rPr>
          <w:rFonts w:ascii="Times New Roman" w:hAnsi="Times New Roman" w:cs="Times New Roman"/>
          <w:i/>
          <w:iCs/>
          <w:sz w:val="24"/>
          <w:szCs w:val="24"/>
          <w:lang w:val="en-US"/>
        </w:rPr>
        <w:t>III</w:t>
      </w:r>
      <w:r w:rsidRPr="00F425AE">
        <w:rPr>
          <w:rFonts w:ascii="Times New Roman" w:hAnsi="Times New Roman" w:cs="Times New Roman"/>
          <w:i/>
          <w:iCs/>
          <w:sz w:val="24"/>
          <w:szCs w:val="24"/>
        </w:rPr>
        <w:t xml:space="preserve"> Додатку 1</w:t>
      </w:r>
    </w:p>
    <w:p w:rsidR="00F76BB4" w:rsidRPr="00F425AE" w:rsidRDefault="00F76BB4" w:rsidP="00F425AE">
      <w:pPr>
        <w:spacing w:after="0"/>
        <w:contextualSpacing/>
        <w:jc w:val="both"/>
        <w:rPr>
          <w:rFonts w:ascii="Times New Roman" w:hAnsi="Times New Roman" w:cs="Times New Roman"/>
          <w:i/>
          <w:iCs/>
          <w:sz w:val="24"/>
          <w:szCs w:val="24"/>
        </w:rPr>
      </w:pP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Подається у наведеному нижче вигляді, на    фірмовому бланку учасника (за наявністю)</w:t>
      </w: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Учасник не повинен відступати від даної форми</w:t>
      </w: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 xml:space="preserve">Таблиця В </w:t>
      </w:r>
    </w:p>
    <w:p w:rsidR="00F76BB4" w:rsidRPr="00F425AE" w:rsidRDefault="00F76BB4" w:rsidP="00F425AE">
      <w:pPr>
        <w:spacing w:after="0"/>
        <w:contextualSpacing/>
        <w:jc w:val="center"/>
        <w:rPr>
          <w:rFonts w:ascii="Times New Roman" w:hAnsi="Times New Roman" w:cs="Times New Roman"/>
          <w:b/>
          <w:sz w:val="24"/>
          <w:szCs w:val="24"/>
        </w:rPr>
      </w:pPr>
      <w:bookmarkStart w:id="0" w:name="_Hlk132027273"/>
      <w:r w:rsidRPr="00F425AE">
        <w:rPr>
          <w:rFonts w:ascii="Times New Roman" w:hAnsi="Times New Roman" w:cs="Times New Roman"/>
          <w:b/>
          <w:sz w:val="24"/>
          <w:szCs w:val="24"/>
        </w:rPr>
        <w:t>Довідка</w:t>
      </w:r>
    </w:p>
    <w:p w:rsidR="00F76BB4" w:rsidRPr="004B18C1" w:rsidRDefault="00F76BB4" w:rsidP="00F425AE">
      <w:pPr>
        <w:spacing w:after="0"/>
        <w:contextualSpacing/>
        <w:jc w:val="center"/>
        <w:rPr>
          <w:rFonts w:ascii="Times New Roman" w:hAnsi="Times New Roman" w:cs="Times New Roman"/>
          <w:b/>
          <w:sz w:val="24"/>
          <w:szCs w:val="24"/>
        </w:rPr>
      </w:pPr>
      <w:r w:rsidRPr="004B18C1">
        <w:rPr>
          <w:rFonts w:ascii="Times New Roman" w:hAnsi="Times New Roman" w:cs="Times New Roman"/>
          <w:b/>
          <w:sz w:val="24"/>
          <w:szCs w:val="24"/>
        </w:rPr>
        <w:t xml:space="preserve">про наявність робітників основних будівельних професій </w:t>
      </w:r>
    </w:p>
    <w:p w:rsidR="00F76BB4" w:rsidRPr="00F425AE" w:rsidRDefault="00F76BB4" w:rsidP="00F425AE">
      <w:pPr>
        <w:spacing w:after="0"/>
        <w:contextualSpacing/>
        <w:jc w:val="center"/>
        <w:rPr>
          <w:rFonts w:ascii="Times New Roman" w:hAnsi="Times New Roman" w:cs="Times New Roman"/>
          <w:i/>
          <w:sz w:val="24"/>
          <w:szCs w:val="24"/>
        </w:rPr>
      </w:pPr>
      <w:r w:rsidRPr="004B18C1">
        <w:rPr>
          <w:rFonts w:ascii="Times New Roman" w:hAnsi="Times New Roman" w:cs="Times New Roman"/>
          <w:b/>
          <w:sz w:val="24"/>
          <w:szCs w:val="24"/>
        </w:rPr>
        <w:t>учасника для виконання замовлення</w:t>
      </w:r>
    </w:p>
    <w:tbl>
      <w:tblPr>
        <w:tblW w:w="9716" w:type="dxa"/>
        <w:tblInd w:w="-110" w:type="dxa"/>
        <w:tblLayout w:type="fixed"/>
        <w:tblLook w:val="0000" w:firstRow="0" w:lastRow="0" w:firstColumn="0" w:lastColumn="0" w:noHBand="0" w:noVBand="0"/>
      </w:tblPr>
      <w:tblGrid>
        <w:gridCol w:w="542"/>
        <w:gridCol w:w="1860"/>
        <w:gridCol w:w="2815"/>
        <w:gridCol w:w="1415"/>
        <w:gridCol w:w="1415"/>
        <w:gridCol w:w="1669"/>
      </w:tblGrid>
      <w:tr w:rsidR="00F76BB4" w:rsidRPr="00F425AE" w:rsidTr="000518C1">
        <w:tc>
          <w:tcPr>
            <w:tcW w:w="542"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hAnsi="Times New Roman" w:cs="Times New Roman"/>
                <w:bCs/>
                <w:sz w:val="24"/>
                <w:szCs w:val="24"/>
              </w:rPr>
            </w:pPr>
            <w:r w:rsidRPr="00F425AE">
              <w:rPr>
                <w:rFonts w:ascii="Times New Roman" w:hAnsi="Times New Roman" w:cs="Times New Roman"/>
                <w:bCs/>
                <w:sz w:val="24"/>
                <w:szCs w:val="24"/>
              </w:rPr>
              <w:t>№ з/п</w:t>
            </w:r>
          </w:p>
        </w:tc>
        <w:tc>
          <w:tcPr>
            <w:tcW w:w="1860"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hAnsi="Times New Roman" w:cs="Times New Roman"/>
                <w:bCs/>
                <w:sz w:val="24"/>
                <w:szCs w:val="24"/>
              </w:rPr>
            </w:pPr>
            <w:r w:rsidRPr="00F425AE">
              <w:rPr>
                <w:rFonts w:ascii="Times New Roman" w:hAnsi="Times New Roman" w:cs="Times New Roman"/>
                <w:bCs/>
                <w:sz w:val="24"/>
                <w:szCs w:val="24"/>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hAnsi="Times New Roman" w:cs="Times New Roman"/>
                <w:bCs/>
                <w:sz w:val="24"/>
                <w:szCs w:val="24"/>
              </w:rPr>
            </w:pPr>
            <w:r w:rsidRPr="00F425AE">
              <w:rPr>
                <w:rFonts w:ascii="Times New Roman" w:hAnsi="Times New Roman" w:cs="Times New Roman"/>
                <w:bCs/>
                <w:sz w:val="24"/>
                <w:szCs w:val="24"/>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hAnsi="Times New Roman" w:cs="Times New Roman"/>
                <w:bCs/>
                <w:sz w:val="24"/>
                <w:szCs w:val="24"/>
              </w:rPr>
            </w:pPr>
            <w:r w:rsidRPr="00F425AE">
              <w:rPr>
                <w:rFonts w:ascii="Times New Roman" w:hAnsi="Times New Roman" w:cs="Times New Roman"/>
                <w:bCs/>
                <w:sz w:val="24"/>
                <w:szCs w:val="24"/>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hAnsi="Times New Roman" w:cs="Times New Roman"/>
                <w:bCs/>
                <w:sz w:val="24"/>
                <w:szCs w:val="24"/>
              </w:rPr>
            </w:pPr>
            <w:r w:rsidRPr="00F425AE">
              <w:rPr>
                <w:rFonts w:ascii="Times New Roman" w:hAnsi="Times New Roman" w:cs="Times New Roman"/>
                <w:bCs/>
                <w:sz w:val="24"/>
                <w:szCs w:val="24"/>
              </w:rPr>
              <w:t>Необхідно додатково прийняти (роб.)</w:t>
            </w: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rsidR="00F76BB4" w:rsidRPr="00F425AE" w:rsidRDefault="00F76BB4" w:rsidP="00F425AE">
            <w:pPr>
              <w:spacing w:after="0"/>
              <w:contextualSpacing/>
              <w:jc w:val="center"/>
              <w:rPr>
                <w:rFonts w:ascii="Times New Roman" w:hAnsi="Times New Roman" w:cs="Times New Roman"/>
                <w:bCs/>
                <w:sz w:val="24"/>
                <w:szCs w:val="24"/>
              </w:rPr>
            </w:pPr>
            <w:r w:rsidRPr="00F425AE">
              <w:rPr>
                <w:rFonts w:ascii="Times New Roman" w:hAnsi="Times New Roman" w:cs="Times New Roman"/>
                <w:bCs/>
                <w:sz w:val="24"/>
                <w:szCs w:val="24"/>
              </w:rPr>
              <w:t>Робітники субпідрядних організацій (роб.).</w:t>
            </w:r>
          </w:p>
        </w:tc>
      </w:tr>
      <w:tr w:rsidR="00F76BB4" w:rsidRPr="00F425AE" w:rsidTr="000518C1">
        <w:trPr>
          <w:trHeight w:val="70"/>
        </w:trPr>
        <w:tc>
          <w:tcPr>
            <w:tcW w:w="542"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hAnsi="Times New Roman" w:cs="Times New Roman"/>
                <w:b/>
                <w:sz w:val="24"/>
                <w:szCs w:val="24"/>
              </w:rPr>
            </w:pPr>
            <w:r w:rsidRPr="00F425AE">
              <w:rPr>
                <w:rFonts w:ascii="Times New Roman" w:hAnsi="Times New Roman" w:cs="Times New Roman"/>
                <w:sz w:val="24"/>
                <w:szCs w:val="24"/>
              </w:rPr>
              <w:t>1</w:t>
            </w:r>
          </w:p>
        </w:tc>
        <w:tc>
          <w:tcPr>
            <w:tcW w:w="1860"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napToGrid w:val="0"/>
              <w:spacing w:after="0"/>
              <w:contextualSpacing/>
              <w:jc w:val="center"/>
              <w:rPr>
                <w:rFonts w:ascii="Times New Roman" w:hAnsi="Times New Roman" w:cs="Times New Roman"/>
                <w:b/>
                <w:sz w:val="24"/>
                <w:szCs w:val="24"/>
              </w:rPr>
            </w:pPr>
          </w:p>
        </w:tc>
        <w:tc>
          <w:tcPr>
            <w:tcW w:w="2815"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napToGrid w:val="0"/>
              <w:spacing w:after="0"/>
              <w:contextualSpacing/>
              <w:jc w:val="center"/>
              <w:rPr>
                <w:rFonts w:ascii="Times New Roman" w:hAnsi="Times New Roman" w:cs="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napToGrid w:val="0"/>
              <w:spacing w:after="0"/>
              <w:contextualSpacing/>
              <w:jc w:val="center"/>
              <w:rPr>
                <w:rFonts w:ascii="Times New Roman" w:hAnsi="Times New Roman" w:cs="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napToGrid w:val="0"/>
              <w:spacing w:after="0"/>
              <w:contextualSpacing/>
              <w:jc w:val="center"/>
              <w:rPr>
                <w:rFonts w:ascii="Times New Roman" w:hAnsi="Times New Roman" w:cs="Times New Roman"/>
                <w:b/>
                <w:sz w:val="24"/>
                <w:szCs w:val="24"/>
              </w:rPr>
            </w:pP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rsidR="00F76BB4" w:rsidRPr="00F425AE" w:rsidRDefault="00F76BB4" w:rsidP="00F425AE">
            <w:pPr>
              <w:snapToGrid w:val="0"/>
              <w:spacing w:after="0"/>
              <w:contextualSpacing/>
              <w:jc w:val="center"/>
              <w:rPr>
                <w:rFonts w:ascii="Times New Roman" w:hAnsi="Times New Roman" w:cs="Times New Roman"/>
                <w:b/>
                <w:sz w:val="24"/>
                <w:szCs w:val="24"/>
              </w:rPr>
            </w:pPr>
          </w:p>
        </w:tc>
      </w:tr>
    </w:tbl>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_________________________________________________                           _______________</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посада, прізвище, ініціали уповноваженої особи учасника</w:t>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t>(підпис)</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М.П.</w:t>
      </w:r>
    </w:p>
    <w:p w:rsidR="00F76BB4" w:rsidRPr="00F425AE" w:rsidRDefault="00F76BB4" w:rsidP="00F425AE">
      <w:pPr>
        <w:spacing w:after="0"/>
        <w:contextualSpacing/>
        <w:jc w:val="both"/>
        <w:rPr>
          <w:rFonts w:ascii="Times New Roman" w:hAnsi="Times New Roman" w:cs="Times New Roman"/>
          <w:i/>
          <w:iCs/>
          <w:sz w:val="24"/>
          <w:szCs w:val="24"/>
        </w:rPr>
      </w:pPr>
      <w:r w:rsidRPr="00F425AE">
        <w:rPr>
          <w:rFonts w:ascii="Times New Roman" w:hAnsi="Times New Roman" w:cs="Times New Roman"/>
          <w:i/>
          <w:iCs/>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w:t>
      </w:r>
      <w:r w:rsidR="00142A3A">
        <w:rPr>
          <w:rFonts w:ascii="Times New Roman" w:hAnsi="Times New Roman" w:cs="Times New Roman"/>
          <w:i/>
          <w:iCs/>
          <w:sz w:val="24"/>
          <w:szCs w:val="24"/>
        </w:rPr>
        <w:t>4</w:t>
      </w:r>
      <w:r w:rsidRPr="00F425AE">
        <w:rPr>
          <w:rFonts w:ascii="Times New Roman" w:hAnsi="Times New Roman" w:cs="Times New Roman"/>
          <w:i/>
          <w:iCs/>
          <w:sz w:val="24"/>
          <w:szCs w:val="24"/>
        </w:rPr>
        <w:t xml:space="preserve"> РОЗДІЛУ </w:t>
      </w:r>
      <w:r w:rsidRPr="00F425AE">
        <w:rPr>
          <w:rFonts w:ascii="Times New Roman" w:hAnsi="Times New Roman" w:cs="Times New Roman"/>
          <w:i/>
          <w:iCs/>
          <w:sz w:val="24"/>
          <w:szCs w:val="24"/>
          <w:lang w:val="en-US"/>
        </w:rPr>
        <w:t>III</w:t>
      </w:r>
      <w:r w:rsidRPr="00F425AE">
        <w:rPr>
          <w:rFonts w:ascii="Times New Roman" w:hAnsi="Times New Roman" w:cs="Times New Roman"/>
          <w:i/>
          <w:iCs/>
          <w:sz w:val="24"/>
          <w:szCs w:val="24"/>
        </w:rPr>
        <w:t xml:space="preserve"> Додатку 1</w:t>
      </w:r>
    </w:p>
    <w:p w:rsidR="00F76BB4" w:rsidRPr="00F425AE" w:rsidRDefault="00F76BB4" w:rsidP="00F425AE">
      <w:pPr>
        <w:spacing w:after="0"/>
        <w:contextualSpacing/>
        <w:jc w:val="both"/>
        <w:rPr>
          <w:rFonts w:ascii="Times New Roman" w:hAnsi="Times New Roman" w:cs="Times New Roman"/>
          <w:sz w:val="24"/>
          <w:szCs w:val="24"/>
        </w:rPr>
      </w:pP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1. Для підтвердження інформації про наявність ІТР учасник повинен надати:</w:t>
      </w:r>
    </w:p>
    <w:p w:rsidR="00F76BB4" w:rsidRPr="004B18C1" w:rsidRDefault="00F76BB4" w:rsidP="00F425AE">
      <w:pPr>
        <w:spacing w:after="0"/>
        <w:contextualSpacing/>
        <w:jc w:val="both"/>
        <w:rPr>
          <w:rFonts w:ascii="Times New Roman" w:hAnsi="Times New Roman" w:cs="Times New Roman"/>
          <w:iCs/>
          <w:sz w:val="24"/>
          <w:szCs w:val="24"/>
        </w:rPr>
      </w:pPr>
      <w:r w:rsidRPr="004B18C1">
        <w:rPr>
          <w:rFonts w:ascii="Times New Roman" w:hAnsi="Times New Roman" w:cs="Times New Roman"/>
          <w:sz w:val="24"/>
          <w:szCs w:val="24"/>
        </w:rPr>
        <w:t>- трудові книжки (1 сторінка та сторінки із записами про прийом на роботу)</w:t>
      </w:r>
      <w:r w:rsidR="008D4410" w:rsidRPr="004B18C1">
        <w:rPr>
          <w:rFonts w:ascii="Times New Roman" w:hAnsi="Times New Roman" w:cs="Times New Roman"/>
          <w:sz w:val="24"/>
          <w:szCs w:val="24"/>
        </w:rPr>
        <w:t xml:space="preserve"> або витяги з трудових</w:t>
      </w:r>
      <w:r w:rsidRPr="004B18C1">
        <w:rPr>
          <w:rFonts w:ascii="Times New Roman" w:hAnsi="Times New Roman" w:cs="Times New Roman"/>
          <w:iCs/>
          <w:sz w:val="24"/>
          <w:szCs w:val="24"/>
        </w:rPr>
        <w:t xml:space="preserve"> </w:t>
      </w:r>
      <w:r w:rsidR="008D4410" w:rsidRPr="004B18C1">
        <w:rPr>
          <w:rFonts w:ascii="Times New Roman" w:hAnsi="Times New Roman" w:cs="Times New Roman"/>
          <w:iCs/>
          <w:sz w:val="24"/>
          <w:szCs w:val="24"/>
        </w:rPr>
        <w:t xml:space="preserve">книжок із записами про прийом на роботу або накази або витяги з наказів </w:t>
      </w:r>
      <w:r w:rsidR="008D4410" w:rsidRPr="004B18C1">
        <w:rPr>
          <w:rFonts w:ascii="Times New Roman" w:eastAsia="Times New Roman" w:hAnsi="Times New Roman"/>
          <w:sz w:val="24"/>
          <w:szCs w:val="24"/>
          <w:lang w:eastAsia="ru-RU"/>
        </w:rPr>
        <w:t>про прийняття на роботу</w:t>
      </w:r>
      <w:r w:rsidR="00EC58A0" w:rsidRPr="004B18C1">
        <w:rPr>
          <w:rFonts w:ascii="Times New Roman" w:eastAsia="Times New Roman" w:hAnsi="Times New Roman"/>
          <w:sz w:val="24"/>
          <w:szCs w:val="24"/>
          <w:lang w:eastAsia="ru-RU"/>
        </w:rPr>
        <w:t>.</w:t>
      </w:r>
    </w:p>
    <w:p w:rsidR="00F76BB4" w:rsidRPr="00F425AE" w:rsidRDefault="00F76BB4" w:rsidP="00F425AE">
      <w:pPr>
        <w:spacing w:after="0"/>
        <w:contextualSpacing/>
        <w:jc w:val="both"/>
        <w:rPr>
          <w:rFonts w:ascii="Times New Roman" w:hAnsi="Times New Roman" w:cs="Times New Roman"/>
          <w:sz w:val="24"/>
          <w:szCs w:val="24"/>
        </w:rPr>
      </w:pPr>
      <w:r w:rsidRPr="004B18C1">
        <w:rPr>
          <w:rFonts w:ascii="Times New Roman" w:hAnsi="Times New Roman" w:cs="Times New Roman"/>
          <w:sz w:val="24"/>
          <w:szCs w:val="24"/>
        </w:rPr>
        <w:t>- кваліфікація спеціаліста(</w:t>
      </w:r>
      <w:proofErr w:type="spellStart"/>
      <w:r w:rsidRPr="004B18C1">
        <w:rPr>
          <w:rFonts w:ascii="Times New Roman" w:hAnsi="Times New Roman" w:cs="Times New Roman"/>
          <w:sz w:val="24"/>
          <w:szCs w:val="24"/>
        </w:rPr>
        <w:t>ів</w:t>
      </w:r>
      <w:proofErr w:type="spellEnd"/>
      <w:r w:rsidRPr="004B18C1">
        <w:rPr>
          <w:rFonts w:ascii="Times New Roman" w:hAnsi="Times New Roman" w:cs="Times New Roman"/>
          <w:sz w:val="24"/>
          <w:szCs w:val="24"/>
        </w:rPr>
        <w:t>), що відповідатиме(-</w:t>
      </w:r>
      <w:proofErr w:type="spellStart"/>
      <w:r w:rsidRPr="004B18C1">
        <w:rPr>
          <w:rFonts w:ascii="Times New Roman" w:hAnsi="Times New Roman" w:cs="Times New Roman"/>
          <w:sz w:val="24"/>
          <w:szCs w:val="24"/>
        </w:rPr>
        <w:t>уть</w:t>
      </w:r>
      <w:proofErr w:type="spellEnd"/>
      <w:r w:rsidRPr="004B18C1">
        <w:rPr>
          <w:rFonts w:ascii="Times New Roman" w:hAnsi="Times New Roman" w:cs="Times New Roman"/>
          <w:sz w:val="24"/>
          <w:szCs w:val="24"/>
        </w:rPr>
        <w:t xml:space="preserve">) за охорону праці (не менше </w:t>
      </w:r>
      <w:r w:rsidR="00EC58A0" w:rsidRPr="004B18C1">
        <w:rPr>
          <w:rFonts w:ascii="Times New Roman" w:hAnsi="Times New Roman" w:cs="Times New Roman"/>
          <w:sz w:val="24"/>
          <w:szCs w:val="24"/>
        </w:rPr>
        <w:t>2-ох</w:t>
      </w:r>
      <w:r w:rsidRPr="004B18C1">
        <w:rPr>
          <w:rFonts w:ascii="Times New Roman" w:hAnsi="Times New Roman" w:cs="Times New Roman"/>
          <w:sz w:val="24"/>
          <w:szCs w:val="24"/>
        </w:rPr>
        <w:t xml:space="preserve">) підтверджується додатково документом встановленого законодавством взірця (шляхом </w:t>
      </w:r>
      <w:r w:rsidRPr="004B18C1">
        <w:rPr>
          <w:rFonts w:ascii="Times New Roman" w:hAnsi="Times New Roman" w:cs="Times New Roman"/>
          <w:sz w:val="24"/>
          <w:szCs w:val="24"/>
        </w:rPr>
        <w:lastRenderedPageBreak/>
        <w:t xml:space="preserve">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w:t>
      </w:r>
      <w:r w:rsidR="00D252A2" w:rsidRPr="004B18C1">
        <w:rPr>
          <w:rFonts w:ascii="Times New Roman" w:hAnsi="Times New Roman" w:cs="Times New Roman"/>
          <w:sz w:val="24"/>
          <w:szCs w:val="24"/>
        </w:rPr>
        <w:t xml:space="preserve">не менше 2-ох </w:t>
      </w:r>
      <w:r w:rsidRPr="004B18C1">
        <w:rPr>
          <w:rFonts w:ascii="Times New Roman" w:hAnsi="Times New Roman" w:cs="Times New Roman"/>
          <w:sz w:val="24"/>
          <w:szCs w:val="24"/>
        </w:rPr>
        <w:t>спеціалістів із загального курсу з охорони праці.</w:t>
      </w:r>
    </w:p>
    <w:p w:rsidR="00DA21F1" w:rsidRPr="00D252A2" w:rsidRDefault="00D252A2" w:rsidP="00DA21F1">
      <w:pPr>
        <w:spacing w:after="0"/>
        <w:jc w:val="both"/>
        <w:rPr>
          <w:rFonts w:ascii="Times New Roman" w:hAnsi="Times New Roman" w:cs="Times New Roman"/>
          <w:iCs/>
          <w:color w:val="000000"/>
          <w:sz w:val="24"/>
          <w:szCs w:val="24"/>
        </w:rPr>
      </w:pPr>
      <w:r w:rsidRPr="00D252A2">
        <w:rPr>
          <w:rFonts w:ascii="Times New Roman" w:hAnsi="Times New Roman" w:cs="Times New Roman"/>
          <w:sz w:val="24"/>
          <w:szCs w:val="24"/>
        </w:rPr>
        <w:t>2</w:t>
      </w:r>
      <w:r w:rsidR="00630C69" w:rsidRPr="00D252A2">
        <w:rPr>
          <w:rFonts w:ascii="Times New Roman" w:hAnsi="Times New Roman" w:cs="Times New Roman"/>
          <w:sz w:val="24"/>
          <w:szCs w:val="24"/>
        </w:rPr>
        <w:t xml:space="preserve">. </w:t>
      </w:r>
      <w:r w:rsidR="00630C69" w:rsidRPr="00D252A2">
        <w:rPr>
          <w:rFonts w:ascii="Times New Roman" w:hAnsi="Times New Roman" w:cs="Times New Roman"/>
          <w:iCs/>
          <w:color w:val="000000"/>
          <w:sz w:val="24"/>
          <w:szCs w:val="24"/>
        </w:rPr>
        <w:t>Обов’язкова наявність в учасника</w:t>
      </w:r>
      <w:r w:rsidR="00DA21F1" w:rsidRPr="00D252A2">
        <w:rPr>
          <w:rFonts w:ascii="Times New Roman" w:hAnsi="Times New Roman" w:cs="Times New Roman"/>
          <w:iCs/>
          <w:color w:val="000000"/>
          <w:sz w:val="24"/>
          <w:szCs w:val="24"/>
        </w:rPr>
        <w:t>:</w:t>
      </w:r>
    </w:p>
    <w:p w:rsidR="00DA21F1" w:rsidRPr="002C708C" w:rsidRDefault="00DA21F1" w:rsidP="002C708C">
      <w:pPr>
        <w:pStyle w:val="212"/>
        <w:spacing w:after="0" w:line="240" w:lineRule="auto"/>
        <w:ind w:left="0" w:right="118"/>
        <w:jc w:val="both"/>
        <w:rPr>
          <w:rFonts w:ascii="Times New Roman" w:hAnsi="Times New Roman"/>
          <w:sz w:val="24"/>
          <w:szCs w:val="24"/>
          <w:lang w:val="uk-UA"/>
        </w:rPr>
      </w:pPr>
      <w:r w:rsidRPr="004B18C1">
        <w:rPr>
          <w:rFonts w:ascii="Times New Roman" w:hAnsi="Times New Roman"/>
          <w:sz w:val="24"/>
          <w:szCs w:val="24"/>
          <w:lang w:val="uk-UA"/>
        </w:rPr>
        <w:t xml:space="preserve">- </w:t>
      </w:r>
      <w:r w:rsidRPr="004B18C1">
        <w:rPr>
          <w:rFonts w:ascii="Times New Roman" w:hAnsi="Times New Roman"/>
          <w:iCs/>
          <w:color w:val="000000"/>
          <w:sz w:val="24"/>
          <w:szCs w:val="24"/>
          <w:lang w:val="uk-UA"/>
        </w:rPr>
        <w:t xml:space="preserve">  </w:t>
      </w:r>
      <w:r w:rsidRPr="004B18C1">
        <w:rPr>
          <w:rFonts w:ascii="Times New Roman" w:hAnsi="Times New Roman"/>
          <w:sz w:val="24"/>
          <w:szCs w:val="24"/>
          <w:lang w:val="uk-UA"/>
        </w:rPr>
        <w:t xml:space="preserve">не менше </w:t>
      </w:r>
      <w:r w:rsidR="00D252A2" w:rsidRPr="004B18C1">
        <w:rPr>
          <w:rFonts w:ascii="Times New Roman" w:hAnsi="Times New Roman"/>
          <w:sz w:val="24"/>
          <w:szCs w:val="24"/>
          <w:lang w:val="uk-UA"/>
        </w:rPr>
        <w:t>2</w:t>
      </w:r>
      <w:r w:rsidR="002C708C" w:rsidRPr="004B18C1">
        <w:rPr>
          <w:rFonts w:ascii="Times New Roman" w:hAnsi="Times New Roman"/>
          <w:sz w:val="24"/>
          <w:szCs w:val="24"/>
          <w:lang w:val="uk-UA"/>
        </w:rPr>
        <w:t>-</w:t>
      </w:r>
      <w:r w:rsidR="00D252A2" w:rsidRPr="004B18C1">
        <w:rPr>
          <w:rFonts w:ascii="Times New Roman" w:hAnsi="Times New Roman"/>
          <w:sz w:val="24"/>
          <w:szCs w:val="24"/>
          <w:lang w:val="uk-UA"/>
        </w:rPr>
        <w:t xml:space="preserve">х </w:t>
      </w:r>
      <w:bookmarkEnd w:id="0"/>
      <w:r w:rsidR="00D252A2" w:rsidRPr="004B18C1">
        <w:rPr>
          <w:rFonts w:ascii="Times New Roman" w:hAnsi="Times New Roman"/>
          <w:sz w:val="24"/>
          <w:szCs w:val="24"/>
          <w:lang w:val="uk-UA"/>
        </w:rPr>
        <w:t>працівників ІТР у штаті та не менше 5-ти працівників у штаті загальних будівельних професій, які працюють не менше 3-х місяців.</w:t>
      </w:r>
    </w:p>
    <w:p w:rsidR="00F76BB4" w:rsidRPr="00F425AE" w:rsidRDefault="00F76BB4" w:rsidP="00F425AE">
      <w:pPr>
        <w:spacing w:after="0"/>
        <w:contextualSpacing/>
        <w:jc w:val="right"/>
        <w:rPr>
          <w:rFonts w:ascii="Times New Roman" w:hAnsi="Times New Roman" w:cs="Times New Roman"/>
          <w:i/>
          <w:sz w:val="24"/>
          <w:szCs w:val="24"/>
        </w:rPr>
      </w:pPr>
    </w:p>
    <w:p w:rsidR="00F76BB4" w:rsidRPr="00F425AE" w:rsidRDefault="00F76BB4" w:rsidP="00F425AE">
      <w:pPr>
        <w:spacing w:after="0"/>
        <w:contextualSpacing/>
        <w:jc w:val="center"/>
        <w:rPr>
          <w:rFonts w:ascii="Times New Roman" w:hAnsi="Times New Roman" w:cs="Times New Roman"/>
          <w:b/>
          <w:bCs/>
          <w:sz w:val="24"/>
          <w:szCs w:val="24"/>
        </w:rPr>
      </w:pPr>
      <w:bookmarkStart w:id="1" w:name="_Hlk50654797"/>
      <w:r w:rsidRPr="00F425AE">
        <w:rPr>
          <w:rFonts w:ascii="Times New Roman" w:hAnsi="Times New Roman" w:cs="Times New Roman"/>
          <w:b/>
          <w:bCs/>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rsidR="00F76BB4" w:rsidRPr="00F425AE" w:rsidRDefault="00F76BB4" w:rsidP="00F425AE">
      <w:pPr>
        <w:spacing w:after="0"/>
        <w:contextualSpacing/>
        <w:jc w:val="right"/>
        <w:rPr>
          <w:rFonts w:ascii="Times New Roman" w:hAnsi="Times New Roman" w:cs="Times New Roman"/>
          <w:b/>
          <w:i/>
          <w:sz w:val="24"/>
          <w:szCs w:val="24"/>
        </w:rPr>
      </w:pP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Подається у наведеному нижче вигляді, на    фірмовому бланку учасника (за наявністю)</w:t>
      </w:r>
    </w:p>
    <w:p w:rsidR="00F76BB4" w:rsidRPr="00F425AE" w:rsidRDefault="00F76BB4" w:rsidP="00F425AE">
      <w:pPr>
        <w:spacing w:after="0"/>
        <w:contextualSpacing/>
        <w:jc w:val="right"/>
        <w:rPr>
          <w:rFonts w:ascii="Times New Roman" w:hAnsi="Times New Roman" w:cs="Times New Roman"/>
          <w:i/>
          <w:sz w:val="24"/>
          <w:szCs w:val="24"/>
        </w:rPr>
      </w:pPr>
      <w:r w:rsidRPr="00F425AE">
        <w:rPr>
          <w:rFonts w:ascii="Times New Roman" w:hAnsi="Times New Roman" w:cs="Times New Roman"/>
          <w:i/>
          <w:sz w:val="24"/>
          <w:szCs w:val="24"/>
        </w:rPr>
        <w:t>Учасник не повинен відступати від даної форми</w:t>
      </w:r>
    </w:p>
    <w:p w:rsidR="00F76BB4" w:rsidRPr="00F425AE" w:rsidRDefault="00F76BB4" w:rsidP="00F425AE">
      <w:pPr>
        <w:spacing w:after="0"/>
        <w:contextualSpacing/>
        <w:jc w:val="right"/>
        <w:rPr>
          <w:rFonts w:ascii="Times New Roman" w:hAnsi="Times New Roman" w:cs="Times New Roman"/>
          <w:sz w:val="24"/>
          <w:szCs w:val="24"/>
        </w:rPr>
      </w:pPr>
      <w:r w:rsidRPr="00F425AE">
        <w:rPr>
          <w:rFonts w:ascii="Times New Roman" w:hAnsi="Times New Roman" w:cs="Times New Roman"/>
          <w:i/>
          <w:sz w:val="24"/>
          <w:szCs w:val="24"/>
        </w:rPr>
        <w:t>Таблиця «Г»</w:t>
      </w:r>
    </w:p>
    <w:p w:rsidR="00F76BB4" w:rsidRPr="004B18C1" w:rsidRDefault="00F76BB4" w:rsidP="00F425AE">
      <w:pPr>
        <w:spacing w:after="0"/>
        <w:contextualSpacing/>
        <w:jc w:val="center"/>
        <w:rPr>
          <w:rFonts w:ascii="Times New Roman" w:hAnsi="Times New Roman" w:cs="Times New Roman"/>
          <w:b/>
          <w:sz w:val="24"/>
          <w:szCs w:val="24"/>
          <w:lang w:eastAsia="uk-UA"/>
        </w:rPr>
      </w:pPr>
      <w:r w:rsidRPr="004B18C1">
        <w:rPr>
          <w:rFonts w:ascii="Times New Roman" w:hAnsi="Times New Roman" w:cs="Times New Roman"/>
          <w:b/>
          <w:sz w:val="24"/>
          <w:szCs w:val="24"/>
          <w:lang w:eastAsia="uk-UA"/>
        </w:rPr>
        <w:t>Довідка</w:t>
      </w:r>
    </w:p>
    <w:p w:rsidR="00F76BB4" w:rsidRPr="00F425AE" w:rsidRDefault="00F76BB4" w:rsidP="00F425AE">
      <w:pPr>
        <w:spacing w:after="0"/>
        <w:contextualSpacing/>
        <w:jc w:val="center"/>
        <w:rPr>
          <w:rFonts w:ascii="Times New Roman" w:hAnsi="Times New Roman" w:cs="Times New Roman"/>
          <w:b/>
          <w:sz w:val="24"/>
          <w:szCs w:val="24"/>
          <w:lang w:eastAsia="uk-UA"/>
        </w:rPr>
      </w:pPr>
      <w:r w:rsidRPr="004B18C1">
        <w:rPr>
          <w:rFonts w:ascii="Times New Roman" w:hAnsi="Times New Roman" w:cs="Times New Roman"/>
          <w:b/>
          <w:sz w:val="24"/>
          <w:szCs w:val="24"/>
          <w:lang w:eastAsia="uk-UA"/>
        </w:rPr>
        <w:t>про наявність документально підтвердженого досвіду виконання аналогічного договору</w:t>
      </w:r>
    </w:p>
    <w:p w:rsidR="00F76BB4" w:rsidRPr="00F425AE" w:rsidRDefault="00F76BB4" w:rsidP="00F425AE">
      <w:pPr>
        <w:spacing w:after="0"/>
        <w:contextualSpacing/>
        <w:jc w:val="center"/>
        <w:rPr>
          <w:rFonts w:ascii="Times New Roman" w:hAnsi="Times New Roman" w:cs="Times New Roman"/>
          <w:b/>
          <w:sz w:val="24"/>
          <w:szCs w:val="24"/>
          <w:lang w:eastAsia="uk-UA"/>
        </w:rPr>
      </w:pPr>
    </w:p>
    <w:tbl>
      <w:tblPr>
        <w:tblW w:w="9941" w:type="dxa"/>
        <w:tblInd w:w="-110" w:type="dxa"/>
        <w:tblLayout w:type="fixed"/>
        <w:tblLook w:val="0000" w:firstRow="0" w:lastRow="0" w:firstColumn="0" w:lastColumn="0" w:noHBand="0" w:noVBand="0"/>
      </w:tblPr>
      <w:tblGrid>
        <w:gridCol w:w="737"/>
        <w:gridCol w:w="2787"/>
        <w:gridCol w:w="3028"/>
        <w:gridCol w:w="1605"/>
        <w:gridCol w:w="1784"/>
      </w:tblGrid>
      <w:tr w:rsidR="00F76BB4" w:rsidRPr="00F425AE" w:rsidTr="000518C1">
        <w:trPr>
          <w:trHeight w:val="1034"/>
        </w:trPr>
        <w:tc>
          <w:tcPr>
            <w:tcW w:w="737"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 з/п</w:t>
            </w:r>
          </w:p>
        </w:tc>
        <w:tc>
          <w:tcPr>
            <w:tcW w:w="2787"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Предмет договору/найменування об’єкта будівництва</w:t>
            </w:r>
          </w:p>
        </w:tc>
        <w:tc>
          <w:tcPr>
            <w:tcW w:w="1605" w:type="dxa"/>
            <w:tcBorders>
              <w:top w:val="single" w:sz="4" w:space="0" w:color="000000"/>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Ціна договору</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rsidR="00F76BB4" w:rsidRPr="00F425AE" w:rsidRDefault="00F76BB4" w:rsidP="00F425AE">
            <w:pPr>
              <w:spacing w:after="0"/>
              <w:contextualSpacing/>
              <w:jc w:val="center"/>
              <w:rPr>
                <w:rFonts w:ascii="Times New Roman" w:eastAsia="Calibri" w:hAnsi="Times New Roman" w:cs="Times New Roman"/>
                <w:sz w:val="24"/>
                <w:szCs w:val="24"/>
              </w:rPr>
            </w:pPr>
            <w:r w:rsidRPr="00F425AE">
              <w:rPr>
                <w:rFonts w:ascii="Times New Roman" w:eastAsia="Calibri" w:hAnsi="Times New Roman" w:cs="Times New Roman"/>
                <w:b/>
                <w:sz w:val="24"/>
                <w:szCs w:val="24"/>
              </w:rPr>
              <w:t xml:space="preserve">Стан виконання договору, %/вартість виконаних робіт згідно довідки форми КБ3 </w:t>
            </w:r>
          </w:p>
        </w:tc>
      </w:tr>
      <w:tr w:rsidR="00F76BB4" w:rsidRPr="00F425AE" w:rsidTr="000518C1">
        <w:trPr>
          <w:trHeight w:val="212"/>
        </w:trPr>
        <w:tc>
          <w:tcPr>
            <w:tcW w:w="737" w:type="dxa"/>
            <w:tcBorders>
              <w:top w:val="single" w:sz="4" w:space="0" w:color="000000"/>
              <w:left w:val="single" w:sz="4" w:space="0" w:color="000000"/>
              <w:bottom w:val="single" w:sz="4" w:space="0" w:color="auto"/>
            </w:tcBorders>
            <w:shd w:val="clear" w:color="auto" w:fill="auto"/>
            <w:vAlign w:val="center"/>
          </w:tcPr>
          <w:p w:rsidR="00F76BB4" w:rsidRPr="00F425AE" w:rsidRDefault="00F76BB4" w:rsidP="00F425AE">
            <w:pPr>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1</w:t>
            </w:r>
          </w:p>
        </w:tc>
        <w:tc>
          <w:tcPr>
            <w:tcW w:w="2787" w:type="dxa"/>
            <w:tcBorders>
              <w:top w:val="single" w:sz="4" w:space="0" w:color="000000"/>
              <w:left w:val="single" w:sz="4" w:space="0" w:color="000000"/>
              <w:bottom w:val="single" w:sz="4" w:space="0" w:color="auto"/>
            </w:tcBorders>
            <w:shd w:val="clear" w:color="auto" w:fill="auto"/>
            <w:vAlign w:val="center"/>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2</w:t>
            </w:r>
          </w:p>
        </w:tc>
        <w:tc>
          <w:tcPr>
            <w:tcW w:w="3028" w:type="dxa"/>
            <w:tcBorders>
              <w:top w:val="single" w:sz="4" w:space="0" w:color="000000"/>
              <w:left w:val="single" w:sz="4" w:space="0" w:color="000000"/>
              <w:bottom w:val="single" w:sz="4" w:space="0" w:color="auto"/>
            </w:tcBorders>
            <w:shd w:val="clear" w:color="auto" w:fill="auto"/>
            <w:vAlign w:val="center"/>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3</w:t>
            </w:r>
          </w:p>
        </w:tc>
        <w:tc>
          <w:tcPr>
            <w:tcW w:w="1605" w:type="dxa"/>
            <w:tcBorders>
              <w:top w:val="single" w:sz="4" w:space="0" w:color="000000"/>
              <w:left w:val="single" w:sz="4" w:space="0" w:color="000000"/>
              <w:bottom w:val="single" w:sz="4" w:space="0" w:color="auto"/>
            </w:tcBorders>
            <w:shd w:val="clear" w:color="auto" w:fill="auto"/>
            <w:vAlign w:val="center"/>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r w:rsidRPr="00F425AE">
              <w:rPr>
                <w:rFonts w:ascii="Times New Roman" w:eastAsia="Calibri" w:hAnsi="Times New Roman" w:cs="Times New Roman"/>
                <w:b/>
                <w:sz w:val="24"/>
                <w:szCs w:val="24"/>
              </w:rPr>
              <w:t>5</w:t>
            </w:r>
          </w:p>
        </w:tc>
      </w:tr>
      <w:tr w:rsidR="00F76BB4" w:rsidRPr="00F425AE" w:rsidTr="000518C1">
        <w:trPr>
          <w:trHeight w:val="660"/>
        </w:trPr>
        <w:tc>
          <w:tcPr>
            <w:tcW w:w="737" w:type="dxa"/>
            <w:tcBorders>
              <w:top w:val="single" w:sz="4" w:space="0" w:color="auto"/>
              <w:left w:val="single" w:sz="4" w:space="0" w:color="000000"/>
              <w:bottom w:val="single" w:sz="4" w:space="0" w:color="000000"/>
            </w:tcBorders>
            <w:shd w:val="clear" w:color="auto" w:fill="auto"/>
            <w:vAlign w:val="center"/>
          </w:tcPr>
          <w:p w:rsidR="00F76BB4" w:rsidRPr="00F425AE" w:rsidRDefault="00F76BB4" w:rsidP="00F425AE">
            <w:pPr>
              <w:spacing w:after="0"/>
              <w:contextualSpacing/>
              <w:jc w:val="center"/>
              <w:rPr>
                <w:rFonts w:ascii="Times New Roman" w:eastAsia="Calibri" w:hAnsi="Times New Roman" w:cs="Times New Roman"/>
                <w:sz w:val="24"/>
                <w:szCs w:val="24"/>
              </w:rPr>
            </w:pPr>
            <w:r w:rsidRPr="00F425AE">
              <w:rPr>
                <w:rFonts w:ascii="Times New Roman" w:eastAsia="Calibri" w:hAnsi="Times New Roman" w:cs="Times New Roman"/>
                <w:sz w:val="24"/>
                <w:szCs w:val="24"/>
              </w:rPr>
              <w:t>1</w:t>
            </w:r>
          </w:p>
        </w:tc>
        <w:tc>
          <w:tcPr>
            <w:tcW w:w="2787" w:type="dxa"/>
            <w:tcBorders>
              <w:top w:val="single" w:sz="4" w:space="0" w:color="auto"/>
              <w:left w:val="single" w:sz="4" w:space="0" w:color="000000"/>
              <w:bottom w:val="single" w:sz="4" w:space="0" w:color="000000"/>
            </w:tcBorders>
            <w:shd w:val="clear" w:color="auto" w:fill="auto"/>
            <w:vAlign w:val="center"/>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p>
        </w:tc>
        <w:tc>
          <w:tcPr>
            <w:tcW w:w="3028" w:type="dxa"/>
            <w:tcBorders>
              <w:top w:val="single" w:sz="4" w:space="0" w:color="auto"/>
              <w:left w:val="single" w:sz="4" w:space="0" w:color="000000"/>
              <w:bottom w:val="single" w:sz="4" w:space="0" w:color="000000"/>
            </w:tcBorders>
            <w:shd w:val="clear" w:color="auto" w:fill="auto"/>
            <w:vAlign w:val="center"/>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p>
        </w:tc>
        <w:tc>
          <w:tcPr>
            <w:tcW w:w="1605" w:type="dxa"/>
            <w:tcBorders>
              <w:top w:val="single" w:sz="4" w:space="0" w:color="auto"/>
              <w:left w:val="single" w:sz="4" w:space="0" w:color="000000"/>
              <w:bottom w:val="single" w:sz="4" w:space="0" w:color="000000"/>
            </w:tcBorders>
            <w:shd w:val="clear" w:color="auto" w:fill="auto"/>
            <w:vAlign w:val="center"/>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rsidR="00F76BB4" w:rsidRPr="00F425AE" w:rsidRDefault="00F76BB4" w:rsidP="00F425AE">
            <w:pPr>
              <w:snapToGrid w:val="0"/>
              <w:spacing w:after="0"/>
              <w:contextualSpacing/>
              <w:jc w:val="center"/>
              <w:rPr>
                <w:rFonts w:ascii="Times New Roman" w:eastAsia="Calibri" w:hAnsi="Times New Roman" w:cs="Times New Roman"/>
                <w:b/>
                <w:sz w:val="24"/>
                <w:szCs w:val="24"/>
              </w:rPr>
            </w:pPr>
          </w:p>
        </w:tc>
      </w:tr>
    </w:tbl>
    <w:p w:rsidR="00F76BB4" w:rsidRPr="00F425AE" w:rsidRDefault="00F76BB4" w:rsidP="00F425AE">
      <w:pPr>
        <w:spacing w:after="0"/>
        <w:contextualSpacing/>
        <w:jc w:val="center"/>
        <w:rPr>
          <w:rFonts w:ascii="Times New Roman" w:hAnsi="Times New Roman" w:cs="Times New Roman"/>
          <w:sz w:val="24"/>
          <w:szCs w:val="24"/>
        </w:rPr>
      </w:pP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_________________________________________________</w:t>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t>_______________</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посада, прізвище та ім’я уповноваженої особи учасника</w:t>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t>(підпис)</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М.П. </w:t>
      </w:r>
    </w:p>
    <w:p w:rsidR="00F76BB4" w:rsidRPr="00F425AE" w:rsidRDefault="00F76BB4" w:rsidP="00F425AE">
      <w:pPr>
        <w:shd w:val="clear" w:color="auto" w:fill="FFFFFF"/>
        <w:spacing w:after="0"/>
        <w:contextualSpacing/>
        <w:jc w:val="both"/>
        <w:rPr>
          <w:rFonts w:ascii="Times New Roman" w:hAnsi="Times New Roman" w:cs="Times New Roman"/>
          <w:i/>
          <w:iCs/>
          <w:sz w:val="24"/>
          <w:szCs w:val="24"/>
        </w:rPr>
      </w:pPr>
    </w:p>
    <w:p w:rsidR="00F76BB4" w:rsidRPr="00F425AE" w:rsidRDefault="00F76BB4" w:rsidP="00F425AE">
      <w:pPr>
        <w:shd w:val="clear" w:color="auto" w:fill="FFFFFF"/>
        <w:spacing w:after="0"/>
        <w:contextualSpacing/>
        <w:jc w:val="both"/>
        <w:rPr>
          <w:rFonts w:ascii="Times New Roman" w:hAnsi="Times New Roman" w:cs="Times New Roman"/>
          <w:bCs/>
          <w:sz w:val="24"/>
          <w:szCs w:val="24"/>
        </w:rPr>
      </w:pPr>
      <w:r w:rsidRPr="00F425AE">
        <w:rPr>
          <w:rFonts w:ascii="Times New Roman" w:hAnsi="Times New Roman" w:cs="Times New Roman"/>
          <w:sz w:val="24"/>
          <w:szCs w:val="24"/>
        </w:rPr>
        <w:t>Д</w:t>
      </w:r>
      <w:r w:rsidRPr="00F425AE">
        <w:rPr>
          <w:rFonts w:ascii="Times New Roman" w:hAnsi="Times New Roman" w:cs="Times New Roman"/>
          <w:bCs/>
          <w:sz w:val="24"/>
          <w:szCs w:val="24"/>
        </w:rPr>
        <w:t xml:space="preserve">ля підтвердження </w:t>
      </w:r>
      <w:r w:rsidRPr="00F425AE">
        <w:rPr>
          <w:rFonts w:ascii="Times New Roman" w:hAnsi="Times New Roman" w:cs="Times New Roman"/>
          <w:spacing w:val="-6"/>
          <w:sz w:val="24"/>
          <w:szCs w:val="24"/>
        </w:rPr>
        <w:t xml:space="preserve">зазначеної в довідці </w:t>
      </w:r>
      <w:r w:rsidRPr="00F425AE">
        <w:rPr>
          <w:rFonts w:ascii="Times New Roman" w:hAnsi="Times New Roman" w:cs="Times New Roman"/>
          <w:bCs/>
          <w:sz w:val="24"/>
          <w:szCs w:val="24"/>
        </w:rPr>
        <w:t>інформації учасник повинен надати:</w:t>
      </w:r>
    </w:p>
    <w:p w:rsidR="00F76BB4" w:rsidRPr="004B18C1" w:rsidRDefault="00F76BB4" w:rsidP="00F425AE">
      <w:pPr>
        <w:numPr>
          <w:ilvl w:val="0"/>
          <w:numId w:val="5"/>
        </w:numPr>
        <w:spacing w:after="0" w:line="240" w:lineRule="auto"/>
        <w:ind w:left="0" w:firstLine="0"/>
        <w:contextualSpacing/>
        <w:jc w:val="both"/>
        <w:rPr>
          <w:rFonts w:ascii="Times New Roman" w:hAnsi="Times New Roman" w:cs="Times New Roman"/>
          <w:sz w:val="24"/>
          <w:szCs w:val="24"/>
        </w:rPr>
      </w:pPr>
      <w:r w:rsidRPr="004B18C1">
        <w:rPr>
          <w:rFonts w:ascii="Times New Roman" w:hAnsi="Times New Roman" w:cs="Times New Roman"/>
          <w:sz w:val="24"/>
          <w:szCs w:val="24"/>
        </w:rPr>
        <w:t xml:space="preserve">Сканована з оригіналу копія аналогічного договору, інформацію щодо якого вказано у довідці форми Таблиці «Г», у кількості не менше </w:t>
      </w:r>
      <w:r w:rsidR="00D252A2" w:rsidRPr="004B18C1">
        <w:rPr>
          <w:rFonts w:ascii="Times New Roman" w:hAnsi="Times New Roman" w:cs="Times New Roman"/>
          <w:sz w:val="24"/>
          <w:szCs w:val="24"/>
        </w:rPr>
        <w:t>трьох</w:t>
      </w:r>
      <w:r w:rsidR="00947DAD" w:rsidRPr="004B18C1">
        <w:rPr>
          <w:rFonts w:ascii="Times New Roman" w:hAnsi="Times New Roman" w:cs="Times New Roman"/>
          <w:sz w:val="24"/>
          <w:szCs w:val="24"/>
        </w:rPr>
        <w:t>.</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 </w:t>
      </w:r>
      <w:r w:rsidRPr="00F425AE">
        <w:rPr>
          <w:rFonts w:ascii="Times New Roman" w:hAnsi="Times New Roman" w:cs="Times New Roman"/>
          <w:i/>
          <w:sz w:val="24"/>
          <w:szCs w:val="24"/>
        </w:rPr>
        <w:t>Аналогічним(ними) договором(</w:t>
      </w:r>
      <w:proofErr w:type="spellStart"/>
      <w:r w:rsidRPr="00F425AE">
        <w:rPr>
          <w:rFonts w:ascii="Times New Roman" w:hAnsi="Times New Roman" w:cs="Times New Roman"/>
          <w:i/>
          <w:sz w:val="24"/>
          <w:szCs w:val="24"/>
        </w:rPr>
        <w:t>ами</w:t>
      </w:r>
      <w:proofErr w:type="spellEnd"/>
      <w:r w:rsidRPr="00F425AE">
        <w:rPr>
          <w:rFonts w:ascii="Times New Roman" w:hAnsi="Times New Roman" w:cs="Times New Roman"/>
          <w:i/>
          <w:sz w:val="24"/>
          <w:szCs w:val="24"/>
        </w:rPr>
        <w:t xml:space="preserve">) </w:t>
      </w:r>
      <w:r w:rsidRPr="004B18C1">
        <w:rPr>
          <w:rFonts w:ascii="Times New Roman" w:hAnsi="Times New Roman" w:cs="Times New Roman"/>
          <w:i/>
          <w:sz w:val="24"/>
          <w:szCs w:val="24"/>
        </w:rPr>
        <w:t xml:space="preserve">є договір (двосторонній), подібний за змістом, своєю правовою природою, предметом закупівлі якого є </w:t>
      </w:r>
      <w:r w:rsidR="00D252A2" w:rsidRPr="004B18C1">
        <w:rPr>
          <w:rFonts w:ascii="Times New Roman" w:hAnsi="Times New Roman" w:cs="Times New Roman"/>
          <w:i/>
          <w:sz w:val="24"/>
          <w:szCs w:val="24"/>
        </w:rPr>
        <w:t>поточний/капітальний ремонт.</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2. Скановані з оригіналів </w:t>
      </w:r>
      <w:r w:rsidRPr="004B18C1">
        <w:rPr>
          <w:rFonts w:ascii="Times New Roman" w:hAnsi="Times New Roman" w:cs="Times New Roman"/>
          <w:sz w:val="24"/>
          <w:szCs w:val="24"/>
        </w:rPr>
        <w:t>копії листів-відгуків про співпрацю за договор</w:t>
      </w:r>
      <w:r w:rsidR="00024AE3" w:rsidRPr="004B18C1">
        <w:rPr>
          <w:rFonts w:ascii="Times New Roman" w:hAnsi="Times New Roman" w:cs="Times New Roman"/>
          <w:sz w:val="24"/>
          <w:szCs w:val="24"/>
        </w:rPr>
        <w:t>ами</w:t>
      </w:r>
      <w:r w:rsidRPr="004B18C1">
        <w:rPr>
          <w:rFonts w:ascii="Times New Roman" w:hAnsi="Times New Roman" w:cs="Times New Roman"/>
          <w:sz w:val="24"/>
          <w:szCs w:val="24"/>
        </w:rPr>
        <w:t xml:space="preserve"> від замовник</w:t>
      </w:r>
      <w:r w:rsidR="00024AE3" w:rsidRPr="004B18C1">
        <w:rPr>
          <w:rFonts w:ascii="Times New Roman" w:hAnsi="Times New Roman" w:cs="Times New Roman"/>
          <w:sz w:val="24"/>
          <w:szCs w:val="24"/>
        </w:rPr>
        <w:t>ів</w:t>
      </w:r>
      <w:r w:rsidRPr="004B18C1">
        <w:rPr>
          <w:rFonts w:ascii="Times New Roman" w:hAnsi="Times New Roman" w:cs="Times New Roman"/>
          <w:sz w:val="24"/>
          <w:szCs w:val="24"/>
        </w:rPr>
        <w:t xml:space="preserve">, що вказані в Таблиці «Г». </w:t>
      </w:r>
      <w:r w:rsidR="00024AE3" w:rsidRPr="004B18C1">
        <w:rPr>
          <w:rFonts w:ascii="Times New Roman" w:hAnsi="Times New Roman" w:cs="Times New Roman"/>
          <w:sz w:val="24"/>
          <w:szCs w:val="24"/>
        </w:rPr>
        <w:t>Кожен в</w:t>
      </w:r>
      <w:r w:rsidRPr="004B18C1">
        <w:rPr>
          <w:rFonts w:ascii="Times New Roman" w:hAnsi="Times New Roman" w:cs="Times New Roman"/>
          <w:sz w:val="24"/>
          <w:szCs w:val="24"/>
        </w:rPr>
        <w:t>ідгук бути належно оформлений, містити вихідний номер, дату видачі такого документу.</w:t>
      </w:r>
      <w:r w:rsidRPr="00F425AE">
        <w:rPr>
          <w:rFonts w:ascii="Times New Roman" w:hAnsi="Times New Roman" w:cs="Times New Roman"/>
          <w:sz w:val="24"/>
          <w:szCs w:val="24"/>
        </w:rPr>
        <w:t xml:space="preserve"> </w:t>
      </w:r>
      <w:r w:rsidRPr="00F425AE">
        <w:rPr>
          <w:rFonts w:ascii="Times New Roman" w:hAnsi="Times New Roman" w:cs="Times New Roman"/>
          <w:bCs/>
          <w:sz w:val="24"/>
          <w:szCs w:val="24"/>
        </w:rPr>
        <w:t>Якщо Учасник вказує в якості досвіду – договори, де він виступав субпідрядником, в такому випадку він надає відгук стосовно виконаних ним робіт від свого Замовника (Генпідрядника).</w:t>
      </w:r>
    </w:p>
    <w:bookmarkEnd w:id="1"/>
    <w:p w:rsidR="00F76BB4" w:rsidRPr="00F425AE" w:rsidRDefault="00F76BB4" w:rsidP="00F425AE">
      <w:pPr>
        <w:spacing w:after="0"/>
        <w:contextualSpacing/>
        <w:rPr>
          <w:rFonts w:ascii="Times New Roman" w:hAnsi="Times New Roman" w:cs="Times New Roman"/>
          <w:sz w:val="24"/>
          <w:szCs w:val="24"/>
        </w:rPr>
      </w:pP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6BB4" w:rsidRPr="00F425AE" w:rsidRDefault="00F76BB4"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 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w:t>
      </w:r>
      <w:r w:rsidRPr="00F425AE">
        <w:rPr>
          <w:rFonts w:ascii="Times New Roman" w:hAnsi="Times New Roman" w:cs="Times New Roman"/>
          <w:sz w:val="24"/>
          <w:szCs w:val="24"/>
        </w:rPr>
        <w:lastRenderedPageBreak/>
        <w:t>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rsidR="009569EE" w:rsidRPr="00F425AE" w:rsidRDefault="009569EE" w:rsidP="00F425AE">
      <w:pPr>
        <w:spacing w:after="0"/>
        <w:contextualSpacing/>
        <w:jc w:val="right"/>
        <w:rPr>
          <w:rFonts w:ascii="Times New Roman" w:hAnsi="Times New Roman" w:cs="Times New Roman"/>
          <w:b/>
          <w:i/>
          <w:sz w:val="24"/>
          <w:szCs w:val="24"/>
        </w:rPr>
      </w:pPr>
    </w:p>
    <w:p w:rsidR="00E13D2B" w:rsidRPr="00F425AE" w:rsidRDefault="00E13D2B" w:rsidP="00F425AE">
      <w:pPr>
        <w:widowControl w:val="0"/>
        <w:shd w:val="clear" w:color="auto" w:fill="FFFFFF"/>
        <w:spacing w:after="60" w:line="240" w:lineRule="auto"/>
        <w:contextualSpacing/>
        <w:jc w:val="both"/>
        <w:rPr>
          <w:rFonts w:ascii="Times New Roman" w:eastAsia="Calibri" w:hAnsi="Times New Roman" w:cs="Times New Roman"/>
          <w:i/>
          <w:iCs/>
          <w:sz w:val="24"/>
          <w:szCs w:val="24"/>
        </w:rPr>
      </w:pPr>
      <w:r w:rsidRPr="00F425AE">
        <w:rPr>
          <w:rFonts w:ascii="Times New Roman" w:eastAsia="Calibri" w:hAnsi="Times New Roman" w:cs="Times New Roman"/>
          <w:i/>
          <w:iCs/>
          <w:sz w:val="24"/>
          <w:szCs w:val="24"/>
        </w:rPr>
        <w:t>Примітка!</w:t>
      </w:r>
    </w:p>
    <w:p w:rsidR="00E13D2B" w:rsidRPr="00F425AE" w:rsidRDefault="00E13D2B" w:rsidP="00F425AE">
      <w:pPr>
        <w:widowControl w:val="0"/>
        <w:shd w:val="clear" w:color="auto" w:fill="FFFFFF"/>
        <w:spacing w:after="60" w:line="240" w:lineRule="auto"/>
        <w:ind w:left="34"/>
        <w:contextualSpacing/>
        <w:jc w:val="both"/>
        <w:rPr>
          <w:rFonts w:ascii="Times New Roman" w:hAnsi="Times New Roman" w:cs="Times New Roman"/>
          <w:i/>
          <w:iCs/>
          <w:sz w:val="24"/>
          <w:szCs w:val="24"/>
          <w:lang w:eastAsia="uk-UA"/>
        </w:rPr>
      </w:pPr>
      <w:r w:rsidRPr="00F425AE">
        <w:rPr>
          <w:rFonts w:ascii="Times New Roman" w:eastAsia="Calibri" w:hAnsi="Times New Roman" w:cs="Times New Roman"/>
          <w:i/>
          <w:iCs/>
          <w:sz w:val="24"/>
          <w:szCs w:val="24"/>
        </w:rPr>
        <w:t xml:space="preserve">Документи, які подає Учасник у складі тендерної пропозиції, повинні бути </w:t>
      </w:r>
      <w:r w:rsidRPr="00F425AE">
        <w:rPr>
          <w:rFonts w:ascii="Times New Roman" w:eastAsia="Calibri" w:hAnsi="Times New Roman" w:cs="Times New Roman"/>
          <w:b/>
          <w:i/>
          <w:iCs/>
          <w:sz w:val="24"/>
          <w:szCs w:val="24"/>
        </w:rPr>
        <w:t xml:space="preserve">завантажені у вигляді документів сканованих з оригіналів та/або їхніх копій </w:t>
      </w:r>
      <w:r w:rsidRPr="00F425AE">
        <w:rPr>
          <w:rFonts w:ascii="Times New Roman" w:hAnsi="Times New Roman" w:cs="Times New Roman"/>
          <w:i/>
          <w:iCs/>
          <w:sz w:val="24"/>
          <w:szCs w:val="24"/>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9569EE" w:rsidRPr="00F425AE" w:rsidRDefault="009569EE" w:rsidP="00F425AE">
      <w:pPr>
        <w:spacing w:after="0"/>
        <w:contextualSpacing/>
        <w:jc w:val="center"/>
        <w:rPr>
          <w:rFonts w:ascii="Times New Roman" w:hAnsi="Times New Roman" w:cs="Times New Roman"/>
          <w:b/>
          <w:sz w:val="24"/>
          <w:szCs w:val="24"/>
          <w:u w:val="single"/>
        </w:rPr>
      </w:pPr>
    </w:p>
    <w:p w:rsidR="0021537F" w:rsidRPr="00F425AE" w:rsidRDefault="00E13D2B" w:rsidP="00F425AE">
      <w:pPr>
        <w:widowControl w:val="0"/>
        <w:tabs>
          <w:tab w:val="left" w:pos="1080"/>
        </w:tabs>
        <w:spacing w:after="0"/>
        <w:contextualSpacing/>
        <w:jc w:val="center"/>
        <w:rPr>
          <w:rFonts w:ascii="Times New Roman" w:hAnsi="Times New Roman" w:cs="Times New Roman"/>
          <w:b/>
          <w:sz w:val="24"/>
          <w:szCs w:val="24"/>
          <w:u w:val="single"/>
        </w:rPr>
      </w:pPr>
      <w:bookmarkStart w:id="2" w:name="_Hlk128668957"/>
      <w:r w:rsidRPr="00F425AE">
        <w:rPr>
          <w:rFonts w:ascii="Times New Roman" w:hAnsi="Times New Roman" w:cs="Times New Roman"/>
          <w:b/>
          <w:sz w:val="24"/>
          <w:szCs w:val="24"/>
          <w:u w:val="single"/>
        </w:rPr>
        <w:t xml:space="preserve">ІІ. </w:t>
      </w:r>
      <w:r w:rsidR="0021537F" w:rsidRPr="00F425AE">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відповідно до  вимог, визначених п.44 Особливостей</w:t>
      </w:r>
    </w:p>
    <w:p w:rsidR="00F425AE" w:rsidRPr="00F425AE" w:rsidRDefault="0021537F" w:rsidP="00F425AE">
      <w:pPr>
        <w:widowControl w:val="0"/>
        <w:tabs>
          <w:tab w:val="left" w:pos="1080"/>
        </w:tabs>
        <w:spacing w:after="0"/>
        <w:contextualSpacing/>
        <w:jc w:val="both"/>
        <w:rPr>
          <w:rFonts w:ascii="Times New Roman" w:hAnsi="Times New Roman" w:cs="Times New Roman"/>
          <w:b/>
          <w:bCs/>
          <w:color w:val="000000"/>
          <w:sz w:val="24"/>
          <w:szCs w:val="24"/>
        </w:rPr>
      </w:pPr>
      <w:r w:rsidRPr="00F425AE">
        <w:rPr>
          <w:rFonts w:ascii="Times New Roman" w:hAnsi="Times New Roman" w:cs="Times New Roman"/>
          <w:i/>
          <w:sz w:val="24"/>
          <w:szCs w:val="24"/>
        </w:rPr>
        <w:tab/>
      </w:r>
    </w:p>
    <w:p w:rsidR="00F425AE" w:rsidRPr="00EC58A0" w:rsidRDefault="00F425AE" w:rsidP="00F425AE">
      <w:pPr>
        <w:widowControl w:val="0"/>
        <w:tabs>
          <w:tab w:val="left" w:pos="1080"/>
        </w:tabs>
        <w:contextualSpacing/>
        <w:jc w:val="both"/>
        <w:rPr>
          <w:rFonts w:ascii="Times New Roman" w:hAnsi="Times New Roman" w:cs="Times New Roman"/>
          <w:b/>
          <w:bCs/>
          <w:iCs/>
          <w:sz w:val="24"/>
          <w:szCs w:val="24"/>
        </w:rPr>
      </w:pPr>
      <w:r w:rsidRPr="004B18C1">
        <w:rPr>
          <w:rFonts w:ascii="Times New Roman" w:hAnsi="Times New Roman" w:cs="Times New Roman"/>
          <w:b/>
          <w:bCs/>
          <w:iCs/>
          <w:sz w:val="24"/>
          <w:szCs w:val="24"/>
        </w:rPr>
        <w:t>Учасник процедури закупівлі підтверджує відсутність підстав, зазначених в пункті</w:t>
      </w:r>
      <w:r w:rsidR="004C2556" w:rsidRPr="004B18C1">
        <w:rPr>
          <w:rFonts w:ascii="Times New Roman" w:hAnsi="Times New Roman" w:cs="Times New Roman"/>
          <w:b/>
          <w:bCs/>
          <w:iCs/>
          <w:sz w:val="24"/>
          <w:szCs w:val="24"/>
        </w:rPr>
        <w:t xml:space="preserve"> 44 Особливостей</w:t>
      </w:r>
      <w:r w:rsidRPr="004B18C1">
        <w:rPr>
          <w:rFonts w:ascii="Times New Roman" w:hAnsi="Times New Roman" w:cs="Times New Roman"/>
          <w:b/>
          <w:bCs/>
          <w:iCs/>
          <w:sz w:val="24"/>
          <w:szCs w:val="24"/>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4B18C1">
        <w:rPr>
          <w:rFonts w:ascii="Times New Roman" w:hAnsi="Times New Roman" w:cs="Times New Roman"/>
          <w:b/>
          <w:bCs/>
          <w:iCs/>
          <w:sz w:val="24"/>
          <w:szCs w:val="24"/>
        </w:rPr>
        <w:t>закупівель</w:t>
      </w:r>
      <w:proofErr w:type="spellEnd"/>
      <w:r w:rsidRPr="004B18C1">
        <w:rPr>
          <w:rFonts w:ascii="Times New Roman" w:hAnsi="Times New Roman" w:cs="Times New Roman"/>
          <w:b/>
          <w:bCs/>
          <w:iCs/>
          <w:sz w:val="24"/>
          <w:szCs w:val="24"/>
        </w:rPr>
        <w:t xml:space="preserve"> під час подання тендерної пропозиції.</w:t>
      </w:r>
    </w:p>
    <w:p w:rsidR="00F425AE" w:rsidRPr="00F425AE" w:rsidRDefault="00F425AE" w:rsidP="00F425AE">
      <w:pPr>
        <w:widowControl w:val="0"/>
        <w:tabs>
          <w:tab w:val="left" w:pos="1080"/>
        </w:tabs>
        <w:contextualSpacing/>
        <w:rPr>
          <w:rFonts w:ascii="Times New Roman" w:hAnsi="Times New Roman" w:cs="Times New Roman"/>
          <w:i/>
          <w:iCs/>
          <w:shd w:val="clear" w:color="auto" w:fill="FFFFFF"/>
        </w:rPr>
      </w:pPr>
    </w:p>
    <w:p w:rsidR="00F425AE" w:rsidRPr="00EC58A0" w:rsidRDefault="00F425AE" w:rsidP="00F425AE">
      <w:pPr>
        <w:widowControl w:val="0"/>
        <w:tabs>
          <w:tab w:val="left" w:pos="1080"/>
        </w:tabs>
        <w:contextualSpacing/>
        <w:jc w:val="center"/>
        <w:rPr>
          <w:rFonts w:ascii="Times New Roman" w:hAnsi="Times New Roman" w:cs="Times New Roman"/>
          <w:b/>
          <w:sz w:val="24"/>
          <w:szCs w:val="24"/>
          <w:lang w:eastAsia="uk-UA"/>
        </w:rPr>
      </w:pPr>
      <w:r w:rsidRPr="00EC58A0">
        <w:rPr>
          <w:rFonts w:ascii="Times New Roman" w:hAnsi="Times New Roman" w:cs="Times New Roman"/>
          <w:b/>
          <w:bCs/>
          <w:sz w:val="24"/>
          <w:szCs w:val="24"/>
          <w:lang w:eastAsia="uk-UA"/>
        </w:rPr>
        <w:t>Д</w:t>
      </w:r>
      <w:r w:rsidRPr="00EC58A0">
        <w:rPr>
          <w:rFonts w:ascii="Times New Roman" w:hAnsi="Times New Roman" w:cs="Times New Roman"/>
          <w:b/>
          <w:sz w:val="24"/>
          <w:szCs w:val="24"/>
          <w:lang w:eastAsia="uk-UA"/>
        </w:rPr>
        <w:t xml:space="preserve">окументи для </w:t>
      </w:r>
      <w:r w:rsidRPr="00EC58A0">
        <w:rPr>
          <w:rFonts w:ascii="Times New Roman" w:hAnsi="Times New Roman" w:cs="Times New Roman"/>
          <w:b/>
          <w:sz w:val="24"/>
          <w:szCs w:val="24"/>
          <w:u w:val="single"/>
          <w:lang w:eastAsia="uk-UA"/>
        </w:rPr>
        <w:t>юридичних осіб</w:t>
      </w:r>
      <w:r w:rsidRPr="00EC58A0">
        <w:rPr>
          <w:rFonts w:ascii="Times New Roman" w:hAnsi="Times New Roman" w:cs="Times New Roman"/>
          <w:b/>
          <w:sz w:val="24"/>
          <w:szCs w:val="24"/>
          <w:lang w:eastAsia="uk-UA"/>
        </w:rPr>
        <w:t>:</w:t>
      </w:r>
    </w:p>
    <w:p w:rsidR="00F425AE" w:rsidRPr="00EC58A0" w:rsidRDefault="00F425AE" w:rsidP="00F425AE">
      <w:pPr>
        <w:widowControl w:val="0"/>
        <w:tabs>
          <w:tab w:val="left" w:pos="1080"/>
        </w:tabs>
        <w:contextualSpacing/>
        <w:jc w:val="center"/>
        <w:rPr>
          <w:rFonts w:ascii="Times New Roman" w:hAnsi="Times New Roman" w:cs="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sz w:val="24"/>
                <w:szCs w:val="24"/>
                <w:lang w:eastAsia="uk-UA"/>
              </w:rPr>
            </w:pPr>
            <w:r w:rsidRPr="00EC58A0">
              <w:rPr>
                <w:rFonts w:ascii="Times New Roman" w:hAnsi="Times New Roman" w:cs="Times New Roman"/>
                <w:b/>
                <w:sz w:val="24"/>
                <w:szCs w:val="24"/>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tabs>
                <w:tab w:val="center" w:pos="4153"/>
                <w:tab w:val="right" w:pos="8306"/>
              </w:tabs>
              <w:contextualSpacing/>
              <w:jc w:val="center"/>
              <w:rPr>
                <w:rFonts w:ascii="Times New Roman" w:hAnsi="Times New Roman" w:cs="Times New Roman"/>
                <w:b/>
                <w:sz w:val="24"/>
                <w:szCs w:val="24"/>
                <w:lang w:eastAsia="uk-UA"/>
              </w:rPr>
            </w:pPr>
            <w:r w:rsidRPr="00EC58A0">
              <w:rPr>
                <w:rFonts w:ascii="Times New Roman" w:hAnsi="Times New Roman" w:cs="Times New Roman"/>
                <w:b/>
                <w:sz w:val="24"/>
                <w:szCs w:val="24"/>
                <w:lang w:eastAsia="uk-UA"/>
              </w:rPr>
              <w:t>Учасник на виконання вимоги п.44 Особливостей повинен в складі тендерної пропозиції надати таку інформацію</w:t>
            </w: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shd w:val="clear" w:color="auto" w:fill="FFFFFF"/>
                <w:lang w:eastAsia="uk-UA"/>
              </w:rPr>
            </w:pPr>
            <w:r w:rsidRPr="00EC58A0">
              <w:rPr>
                <w:rFonts w:ascii="Times New Roman" w:hAnsi="Times New Roman" w:cs="Times New Roman"/>
                <w:sz w:val="24"/>
                <w:szCs w:val="24"/>
                <w:shd w:val="clear" w:color="auto" w:fill="FFFFFF"/>
                <w:lang w:eastAsia="uk-UA"/>
              </w:rPr>
              <w:t xml:space="preserve">Відомості про юридичну особу, яка є учасником процедури закупівлі, </w:t>
            </w:r>
            <w:proofErr w:type="spellStart"/>
            <w:r w:rsidRPr="00EC58A0">
              <w:rPr>
                <w:rFonts w:ascii="Times New Roman" w:hAnsi="Times New Roman" w:cs="Times New Roman"/>
                <w:sz w:val="24"/>
                <w:szCs w:val="24"/>
                <w:shd w:val="clear" w:color="auto" w:fill="FFFFFF"/>
                <w:lang w:eastAsia="uk-UA"/>
              </w:rPr>
              <w:t>внесено</w:t>
            </w:r>
            <w:proofErr w:type="spellEnd"/>
            <w:r w:rsidRPr="00EC58A0">
              <w:rPr>
                <w:rFonts w:ascii="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F425AE" w:rsidRPr="00EC58A0" w:rsidRDefault="00F425AE" w:rsidP="00F425AE">
            <w:pPr>
              <w:widowControl w:val="0"/>
              <w:contextualSpacing/>
              <w:jc w:val="both"/>
              <w:rPr>
                <w:rFonts w:ascii="Times New Roman" w:hAnsi="Times New Roman" w:cs="Times New Roman"/>
                <w:sz w:val="24"/>
                <w:szCs w:val="24"/>
                <w:u w:val="single"/>
                <w:lang w:eastAsia="uk-UA"/>
              </w:rPr>
            </w:pPr>
            <w:r w:rsidRPr="00EC58A0">
              <w:rPr>
                <w:rFonts w:ascii="Times New Roman" w:hAnsi="Times New Roman" w:cs="Times New Roman"/>
                <w:sz w:val="24"/>
                <w:szCs w:val="24"/>
                <w:shd w:val="clear" w:color="auto" w:fill="FFFFFF"/>
                <w:lang w:eastAsia="uk-UA"/>
              </w:rPr>
              <w:t>(</w:t>
            </w:r>
            <w:proofErr w:type="spellStart"/>
            <w:r w:rsidRPr="00EC58A0">
              <w:rPr>
                <w:rFonts w:ascii="Times New Roman" w:hAnsi="Times New Roman" w:cs="Times New Roman"/>
                <w:b/>
                <w:sz w:val="24"/>
                <w:szCs w:val="24"/>
                <w:shd w:val="clear" w:color="auto" w:fill="FFFFFF"/>
                <w:lang w:eastAsia="uk-UA"/>
              </w:rPr>
              <w:t>пп</w:t>
            </w:r>
            <w:proofErr w:type="spellEnd"/>
            <w:r w:rsidRPr="00EC58A0">
              <w:rPr>
                <w:rFonts w:ascii="Times New Roman" w:hAnsi="Times New Roman" w:cs="Times New Roman"/>
                <w:b/>
                <w:sz w:val="24"/>
                <w:szCs w:val="24"/>
                <w:shd w:val="clear" w:color="auto" w:fill="FFFFFF"/>
                <w:lang w:eastAsia="uk-UA"/>
              </w:rPr>
              <w:t>.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C58A0">
              <w:rPr>
                <w:rFonts w:ascii="Times New Roman" w:hAnsi="Times New Roman" w:cs="Times New Roman"/>
                <w:sz w:val="24"/>
                <w:szCs w:val="24"/>
                <w:lang w:eastAsia="uk-UA"/>
              </w:rPr>
              <w:t xml:space="preserve"> </w:t>
            </w:r>
          </w:p>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3 п.44 Особливостей</w:t>
            </w:r>
            <w:r w:rsidRPr="00EC58A0">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autoSpaceDE w:val="0"/>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autoSpaceDE w:val="0"/>
              <w:contextualSpacing/>
              <w:jc w:val="both"/>
              <w:rPr>
                <w:rFonts w:ascii="Times New Roman" w:hAnsi="Times New Roman" w:cs="Times New Roman"/>
                <w:bCs/>
                <w:sz w:val="24"/>
                <w:szCs w:val="24"/>
                <w:shd w:val="clear" w:color="auto" w:fill="FFFFFF"/>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EC58A0">
                <w:rPr>
                  <w:rStyle w:val="a8"/>
                  <w:rFonts w:ascii="Times New Roman" w:hAnsi="Times New Roman" w:cs="Times New Roman"/>
                  <w:sz w:val="24"/>
                  <w:szCs w:val="24"/>
                </w:rPr>
                <w:t>пунктом 4</w:t>
              </w:r>
            </w:hyperlink>
            <w:r w:rsidRPr="00EC58A0">
              <w:rPr>
                <w:rStyle w:val="rvts0"/>
                <w:rFonts w:ascii="Times New Roman" w:eastAsia="Calibri" w:hAnsi="Times New Roman" w:cs="Times New Roman"/>
                <w:sz w:val="24"/>
                <w:szCs w:val="24"/>
              </w:rPr>
              <w:t xml:space="preserve"> частини другої статті 6, </w:t>
            </w:r>
            <w:hyperlink r:id="rId9" w:anchor="n456" w:tgtFrame="_blank" w:history="1">
              <w:r w:rsidRPr="00EC58A0">
                <w:rPr>
                  <w:rStyle w:val="a8"/>
                  <w:rFonts w:ascii="Times New Roman" w:hAnsi="Times New Roman" w:cs="Times New Roman"/>
                  <w:sz w:val="24"/>
                  <w:szCs w:val="24"/>
                </w:rPr>
                <w:t>пунктом 1</w:t>
              </w:r>
            </w:hyperlink>
            <w:r w:rsidRPr="00EC58A0">
              <w:rPr>
                <w:rStyle w:val="rvts0"/>
                <w:rFonts w:ascii="Times New Roman" w:eastAsia="Calibri" w:hAnsi="Times New Roman" w:cs="Times New Roman"/>
                <w:sz w:val="24"/>
                <w:szCs w:val="24"/>
              </w:rPr>
              <w:t xml:space="preserve"> статті 50 Закону </w:t>
            </w:r>
            <w:r w:rsidRPr="00EC58A0">
              <w:rPr>
                <w:rStyle w:val="rvts0"/>
                <w:rFonts w:ascii="Times New Roman" w:eastAsia="Calibri" w:hAnsi="Times New Roman" w:cs="Times New Roman"/>
                <w:sz w:val="24"/>
                <w:szCs w:val="24"/>
              </w:rPr>
              <w:lastRenderedPageBreak/>
              <w:t xml:space="preserve">України “Про захист економічної конкуренції”, у вигляді вчинення </w:t>
            </w:r>
            <w:proofErr w:type="spellStart"/>
            <w:r w:rsidRPr="00EC58A0">
              <w:rPr>
                <w:rStyle w:val="rvts0"/>
                <w:rFonts w:ascii="Times New Roman" w:eastAsia="Calibri" w:hAnsi="Times New Roman" w:cs="Times New Roman"/>
                <w:sz w:val="24"/>
                <w:szCs w:val="24"/>
              </w:rPr>
              <w:t>антиконкурентних</w:t>
            </w:r>
            <w:proofErr w:type="spellEnd"/>
            <w:r w:rsidRPr="00EC58A0">
              <w:rPr>
                <w:rStyle w:val="rvts0"/>
                <w:rFonts w:ascii="Times New Roman" w:eastAsia="Calibri" w:hAnsi="Times New Roman" w:cs="Times New Roman"/>
                <w:sz w:val="24"/>
                <w:szCs w:val="24"/>
              </w:rPr>
              <w:t xml:space="preserve"> узгоджених дій, що стосуються спотворення результатів тендерів;</w:t>
            </w:r>
            <w:r w:rsidRPr="00EC58A0">
              <w:rPr>
                <w:rFonts w:ascii="Times New Roman" w:hAnsi="Times New Roman" w:cs="Times New Roman"/>
                <w:bCs/>
                <w:sz w:val="24"/>
                <w:szCs w:val="24"/>
                <w:shd w:val="clear" w:color="auto" w:fill="FFFFFF"/>
                <w:lang w:eastAsia="uk-UA"/>
              </w:rPr>
              <w:t xml:space="preserve"> (</w:t>
            </w:r>
            <w:proofErr w:type="spellStart"/>
            <w:r w:rsidRPr="00EC58A0">
              <w:rPr>
                <w:rFonts w:ascii="Times New Roman" w:hAnsi="Times New Roman" w:cs="Times New Roman"/>
                <w:b/>
                <w:bCs/>
                <w:sz w:val="24"/>
                <w:szCs w:val="24"/>
                <w:shd w:val="clear" w:color="auto" w:fill="FFFFFF"/>
                <w:lang w:eastAsia="uk-UA"/>
              </w:rPr>
              <w:t>пп</w:t>
            </w:r>
            <w:proofErr w:type="spellEnd"/>
            <w:r w:rsidRPr="00EC58A0">
              <w:rPr>
                <w:rFonts w:ascii="Times New Roman" w:hAnsi="Times New Roman" w:cs="Times New Roman"/>
                <w:b/>
                <w:bCs/>
                <w:sz w:val="24"/>
                <w:szCs w:val="24"/>
                <w:shd w:val="clear" w:color="auto" w:fill="FFFFFF"/>
                <w:lang w:eastAsia="uk-UA"/>
              </w:rPr>
              <w:t>. 4 п.44 Особливостей</w:t>
            </w:r>
            <w:r w:rsidRPr="00EC58A0">
              <w:rPr>
                <w:rFonts w:ascii="Times New Roman" w:hAnsi="Times New Roman" w:cs="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iCs/>
                <w:sz w:val="24"/>
                <w:szCs w:val="24"/>
                <w:lang w:eastAsia="uk-UA"/>
              </w:rPr>
            </w:pPr>
            <w:r w:rsidRPr="00EC58A0">
              <w:rPr>
                <w:rFonts w:ascii="Times New Roman" w:hAnsi="Times New Roman" w:cs="Times New Roman"/>
                <w:iCs/>
                <w:sz w:val="24"/>
                <w:szCs w:val="24"/>
                <w:lang w:eastAsia="uk-UA"/>
              </w:rPr>
              <w:lastRenderedPageBreak/>
              <w:t>Замовник самостійно перевіряє інформацію, що міститься у відкритому реєстрі</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EC58A0">
              <w:rPr>
                <w:rFonts w:ascii="Times New Roman" w:hAnsi="Times New Roman" w:cs="Times New Roman"/>
                <w:bCs/>
                <w:i/>
                <w:sz w:val="24"/>
                <w:szCs w:val="24"/>
                <w:shd w:val="clear" w:color="auto" w:fill="FFFFFF"/>
                <w:lang w:eastAsia="uk-UA"/>
              </w:rPr>
              <w:lastRenderedPageBreak/>
              <w:t>антиконкурентних</w:t>
            </w:r>
            <w:proofErr w:type="spellEnd"/>
            <w:r w:rsidRPr="00EC58A0">
              <w:rPr>
                <w:rFonts w:ascii="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EC58A0">
              <w:rPr>
                <w:rFonts w:ascii="Times New Roman" w:hAnsi="Times New Roman" w:cs="Times New Roman"/>
                <w:bCs/>
                <w:i/>
                <w:sz w:val="24"/>
                <w:szCs w:val="24"/>
                <w:shd w:val="clear" w:color="auto" w:fill="FFFFFF"/>
                <w:lang w:eastAsia="uk-UA"/>
              </w:rPr>
              <w:t>закупівель</w:t>
            </w:r>
            <w:proofErr w:type="spellEnd"/>
            <w:r w:rsidRPr="00EC58A0">
              <w:rPr>
                <w:rFonts w:ascii="Times New Roman" w:hAnsi="Times New Roman" w:cs="Times New Roman"/>
                <w:bCs/>
                <w:i/>
                <w:sz w:val="24"/>
                <w:szCs w:val="24"/>
                <w:shd w:val="clear" w:color="auto" w:fill="FFFFFF"/>
                <w:lang w:eastAsia="uk-UA"/>
              </w:rPr>
              <w:t xml:space="preserve">»)* </w:t>
            </w:r>
            <w:r w:rsidRPr="00EC58A0">
              <w:rPr>
                <w:rFonts w:ascii="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iCs/>
                <w:sz w:val="24"/>
                <w:szCs w:val="24"/>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6 п.44 Особливостей</w:t>
            </w:r>
            <w:r w:rsidRPr="00EC58A0">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sz w:val="24"/>
                <w:szCs w:val="24"/>
                <w:lang w:eastAsia="uk-UA"/>
              </w:rPr>
              <w:t>закупівель</w:t>
            </w:r>
            <w:proofErr w:type="spellEnd"/>
            <w:r w:rsidRPr="00EC58A0">
              <w:rPr>
                <w:rFonts w:ascii="Times New Roman" w:hAnsi="Times New Roman" w:cs="Times New Roman"/>
                <w:sz w:val="24"/>
                <w:szCs w:val="24"/>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EC58A0">
              <w:rPr>
                <w:rFonts w:ascii="Times New Roman" w:hAnsi="Times New Roman" w:cs="Times New Roman"/>
                <w:sz w:val="24"/>
                <w:szCs w:val="24"/>
                <w:lang w:eastAsia="uk-UA"/>
              </w:rPr>
              <w:t xml:space="preserve"> </w:t>
            </w:r>
          </w:p>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8 п.44 Особливостей</w:t>
            </w:r>
            <w:r w:rsidRPr="00EC58A0">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rPr>
                <w:rFonts w:ascii="Times New Roman" w:hAnsi="Times New Roman" w:cs="Times New Roman"/>
                <w:b/>
                <w:bCs/>
                <w:sz w:val="24"/>
                <w:szCs w:val="24"/>
              </w:rPr>
            </w:pPr>
            <w:r w:rsidRPr="00EC58A0">
              <w:rPr>
                <w:rFonts w:ascii="Times New Roman" w:hAnsi="Times New Roman" w:cs="Times New Roman"/>
                <w:b/>
                <w:bCs/>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rPr>
            </w:pPr>
            <w:r w:rsidRPr="00EC58A0">
              <w:rPr>
                <w:rStyle w:val="rvts0"/>
                <w:rFonts w:ascii="Times New Roman" w:eastAsia="Calibri"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C58A0">
                <w:rPr>
                  <w:rStyle w:val="a8"/>
                  <w:rFonts w:ascii="Times New Roman" w:hAnsi="Times New Roman" w:cs="Times New Roman"/>
                  <w:sz w:val="24"/>
                  <w:szCs w:val="24"/>
                </w:rPr>
                <w:t>пунктом 9</w:t>
              </w:r>
            </w:hyperlink>
            <w:r w:rsidRPr="00EC58A0">
              <w:rPr>
                <w:rStyle w:val="rvts0"/>
                <w:rFonts w:ascii="Times New Roman" w:eastAsia="Calibri"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C58A0">
              <w:rPr>
                <w:rFonts w:ascii="Times New Roman" w:hAnsi="Times New Roman" w:cs="Times New Roman"/>
                <w:sz w:val="24"/>
                <w:szCs w:val="24"/>
              </w:rPr>
              <w:t xml:space="preserve"> (</w:t>
            </w:r>
            <w:proofErr w:type="spellStart"/>
            <w:r w:rsidRPr="00EC58A0">
              <w:rPr>
                <w:rFonts w:ascii="Times New Roman" w:hAnsi="Times New Roman" w:cs="Times New Roman"/>
                <w:b/>
                <w:sz w:val="24"/>
                <w:szCs w:val="24"/>
              </w:rPr>
              <w:t>пп</w:t>
            </w:r>
            <w:proofErr w:type="spellEnd"/>
            <w:r w:rsidRPr="00EC58A0">
              <w:rPr>
                <w:rFonts w:ascii="Times New Roman" w:hAnsi="Times New Roman" w:cs="Times New Roman"/>
                <w:b/>
                <w:sz w:val="24"/>
                <w:szCs w:val="24"/>
              </w:rPr>
              <w:t>. 9 п.44 Особливостей</w:t>
            </w:r>
            <w:r w:rsidRPr="00EC58A0">
              <w:rPr>
                <w:rFonts w:ascii="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tc>
      </w:tr>
      <w:tr w:rsidR="00F425AE" w:rsidRPr="00EC58A0" w:rsidTr="00E4518A">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lastRenderedPageBreak/>
              <w:t>7</w:t>
            </w:r>
          </w:p>
        </w:tc>
        <w:tc>
          <w:tcPr>
            <w:tcW w:w="4253" w:type="dxa"/>
            <w:tcBorders>
              <w:top w:val="single" w:sz="4" w:space="0" w:color="000000"/>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C58A0">
              <w:rPr>
                <w:rFonts w:ascii="Times New Roman" w:hAnsi="Times New Roman" w:cs="Times New Roman"/>
                <w:sz w:val="24"/>
                <w:szCs w:val="24"/>
                <w:lang w:eastAsia="uk-UA"/>
              </w:rPr>
              <w:t xml:space="preserve"> </w:t>
            </w:r>
          </w:p>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10 п.44 Особливостей</w:t>
            </w:r>
            <w:r w:rsidRPr="00EC58A0">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rsidR="00F425AE" w:rsidRPr="00EC58A0" w:rsidRDefault="00F425AE" w:rsidP="00F425AE">
            <w:pPr>
              <w:contextualSpacing/>
              <w:jc w:val="both"/>
              <w:rPr>
                <w:rFonts w:ascii="Times New Roman" w:hAnsi="Times New Roman" w:cs="Times New Roman"/>
                <w:iCs/>
                <w:sz w:val="24"/>
                <w:szCs w:val="24"/>
                <w:lang w:eastAsia="uk-UA"/>
              </w:rPr>
            </w:pPr>
            <w:r w:rsidRPr="00EC58A0">
              <w:rPr>
                <w:rFonts w:ascii="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EC58A0">
              <w:rPr>
                <w:rFonts w:ascii="Times New Roman" w:hAnsi="Times New Roman" w:cs="Times New Roman"/>
                <w:iCs/>
                <w:sz w:val="24"/>
                <w:szCs w:val="24"/>
                <w:lang w:eastAsia="uk-UA"/>
              </w:rPr>
              <w:t>закупівель</w:t>
            </w:r>
            <w:proofErr w:type="spellEnd"/>
            <w:r w:rsidRPr="00EC58A0">
              <w:rPr>
                <w:rFonts w:ascii="Times New Roman" w:hAnsi="Times New Roman" w:cs="Times New Roman"/>
                <w:iCs/>
                <w:sz w:val="24"/>
                <w:szCs w:val="24"/>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iCs/>
                <w:sz w:val="24"/>
                <w:szCs w:val="24"/>
                <w:lang w:eastAsia="uk-UA"/>
              </w:rPr>
            </w:pPr>
          </w:p>
        </w:tc>
      </w:tr>
      <w:tr w:rsidR="00F425AE" w:rsidRPr="00EC58A0" w:rsidTr="00E4518A">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 xml:space="preserve">Учасник процедури закупівлі або кінцевий </w:t>
            </w:r>
            <w:proofErr w:type="spellStart"/>
            <w:r w:rsidRPr="00EC58A0">
              <w:rPr>
                <w:rStyle w:val="rvts0"/>
                <w:rFonts w:ascii="Times New Roman" w:eastAsia="Calibri" w:hAnsi="Times New Roman" w:cs="Times New Roman"/>
                <w:sz w:val="24"/>
                <w:szCs w:val="24"/>
              </w:rPr>
              <w:t>бенефіціарний</w:t>
            </w:r>
            <w:proofErr w:type="spellEnd"/>
            <w:r w:rsidRPr="00EC58A0">
              <w:rPr>
                <w:rStyle w:val="rvts0"/>
                <w:rFonts w:ascii="Times New Roman" w:eastAsia="Calibri"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C58A0">
              <w:rPr>
                <w:rStyle w:val="rvts0"/>
                <w:rFonts w:ascii="Times New Roman" w:eastAsia="Calibri" w:hAnsi="Times New Roman" w:cs="Times New Roman"/>
                <w:sz w:val="24"/>
                <w:szCs w:val="24"/>
              </w:rPr>
              <w:t>закупівель</w:t>
            </w:r>
            <w:proofErr w:type="spellEnd"/>
            <w:r w:rsidRPr="00EC58A0">
              <w:rPr>
                <w:rStyle w:val="rvts0"/>
                <w:rFonts w:ascii="Times New Roman" w:eastAsia="Calibri" w:hAnsi="Times New Roman" w:cs="Times New Roman"/>
                <w:sz w:val="24"/>
                <w:szCs w:val="24"/>
              </w:rPr>
              <w:t xml:space="preserve"> товарів, робіт і послуг згідно із </w:t>
            </w:r>
            <w:hyperlink r:id="rId11" w:tgtFrame="_blank" w:history="1">
              <w:r w:rsidRPr="00EC58A0">
                <w:rPr>
                  <w:rStyle w:val="a8"/>
                  <w:rFonts w:ascii="Times New Roman" w:hAnsi="Times New Roman" w:cs="Times New Roman"/>
                  <w:sz w:val="24"/>
                  <w:szCs w:val="24"/>
                </w:rPr>
                <w:t>Законом України</w:t>
              </w:r>
            </w:hyperlink>
            <w:r w:rsidRPr="00EC58A0">
              <w:rPr>
                <w:rStyle w:val="rvts0"/>
                <w:rFonts w:ascii="Times New Roman" w:eastAsia="Calibri" w:hAnsi="Times New Roman" w:cs="Times New Roman"/>
                <w:sz w:val="24"/>
                <w:szCs w:val="24"/>
              </w:rPr>
              <w:t xml:space="preserve"> “Про санкції”;</w:t>
            </w:r>
            <w:r w:rsidRPr="00EC58A0">
              <w:rPr>
                <w:rFonts w:ascii="Times New Roman" w:hAnsi="Times New Roman" w:cs="Times New Roman"/>
                <w:sz w:val="24"/>
                <w:szCs w:val="24"/>
                <w:lang w:eastAsia="uk-UA"/>
              </w:rPr>
              <w:t xml:space="preserve"> (</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xml:space="preserve"> 11 п.44 Особливостей</w:t>
            </w:r>
            <w:r w:rsidRPr="00EC58A0">
              <w:rPr>
                <w:rFonts w:ascii="Times New Roman" w:hAnsi="Times New Roman" w:cs="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C58A0">
              <w:rPr>
                <w:rFonts w:ascii="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iCs/>
                <w:sz w:val="24"/>
                <w:szCs w:val="24"/>
                <w:lang w:eastAsia="uk-UA"/>
              </w:rPr>
            </w:pPr>
          </w:p>
        </w:tc>
      </w:tr>
      <w:tr w:rsidR="00F425AE" w:rsidRPr="00EC58A0" w:rsidTr="00E4518A">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58A0">
              <w:rPr>
                <w:rFonts w:ascii="Times New Roman" w:hAnsi="Times New Roman" w:cs="Times New Roman"/>
                <w:sz w:val="24"/>
                <w:szCs w:val="24"/>
                <w:lang w:eastAsia="uk-UA"/>
              </w:rPr>
              <w:t xml:space="preserve"> (</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12 п.44 Особливостей</w:t>
            </w:r>
            <w:r w:rsidRPr="00EC58A0">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sz w:val="24"/>
                <w:szCs w:val="24"/>
                <w:lang w:eastAsia="uk-UA"/>
              </w:rPr>
              <w:t>закупівель</w:t>
            </w:r>
            <w:proofErr w:type="spellEnd"/>
            <w:r w:rsidRPr="00EC58A0">
              <w:rPr>
                <w:rFonts w:ascii="Times New Roman" w:hAnsi="Times New Roman" w:cs="Times New Roman"/>
                <w:sz w:val="24"/>
                <w:szCs w:val="24"/>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iCs/>
                <w:sz w:val="24"/>
                <w:szCs w:val="24"/>
                <w:lang w:eastAsia="uk-UA"/>
              </w:rPr>
            </w:pPr>
            <w:r w:rsidRPr="00EC58A0">
              <w:rPr>
                <w:rFonts w:ascii="Times New Roman" w:hAnsi="Times New Roman" w:cs="Times New Roman"/>
                <w:sz w:val="24"/>
                <w:szCs w:val="24"/>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EC58A0">
              <w:rPr>
                <w:rFonts w:ascii="Times New Roman" w:hAnsi="Times New Roman" w:cs="Times New Roman"/>
                <w:sz w:val="24"/>
                <w:szCs w:val="24"/>
                <w:lang w:eastAsia="uk-UA"/>
              </w:rPr>
              <w:t>закупівель</w:t>
            </w:r>
            <w:proofErr w:type="spellEnd"/>
            <w:r w:rsidRPr="00EC58A0">
              <w:rPr>
                <w:rFonts w:ascii="Times New Roman" w:hAnsi="Times New Roman" w:cs="Times New Roman"/>
                <w:sz w:val="24"/>
                <w:szCs w:val="24"/>
                <w:lang w:eastAsia="uk-UA"/>
              </w:rPr>
              <w:t>, спосіб такого підтвердження визначається учасником самостійно.</w:t>
            </w:r>
          </w:p>
        </w:tc>
      </w:tr>
      <w:tr w:rsidR="00F425AE" w:rsidRPr="00EC58A0" w:rsidTr="00E4518A">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rPr>
                <w:rFonts w:ascii="Times New Roman" w:hAnsi="Times New Roman" w:cs="Times New Roman"/>
                <w:b/>
                <w:bCs/>
                <w:sz w:val="24"/>
                <w:szCs w:val="24"/>
              </w:rPr>
            </w:pPr>
            <w:r w:rsidRPr="00EC58A0">
              <w:rPr>
                <w:rFonts w:ascii="Times New Roman" w:hAnsi="Times New Roman" w:cs="Times New Roman"/>
                <w:b/>
                <w:bCs/>
                <w:sz w:val="24"/>
                <w:szCs w:val="24"/>
              </w:rPr>
              <w:t>10</w:t>
            </w:r>
          </w:p>
        </w:tc>
        <w:tc>
          <w:tcPr>
            <w:tcW w:w="4253"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rPr>
            </w:pPr>
            <w:r w:rsidRPr="00EC58A0">
              <w:rPr>
                <w:rStyle w:val="rvts0"/>
                <w:rFonts w:ascii="Times New Roman" w:eastAsia="Calibri"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EC58A0">
              <w:rPr>
                <w:rStyle w:val="rvts0"/>
                <w:rFonts w:ascii="Times New Roman" w:eastAsia="Calibri"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25AE" w:rsidRPr="00EC58A0" w:rsidRDefault="00F425AE" w:rsidP="00F425AE">
            <w:pPr>
              <w:widowControl w:val="0"/>
              <w:contextualSpacing/>
              <w:jc w:val="both"/>
              <w:rPr>
                <w:rFonts w:ascii="Times New Roman" w:hAnsi="Times New Roman" w:cs="Times New Roman"/>
                <w:b/>
                <w:bCs/>
                <w:sz w:val="24"/>
                <w:szCs w:val="24"/>
              </w:rPr>
            </w:pPr>
            <w:r w:rsidRPr="00EC58A0">
              <w:rPr>
                <w:rFonts w:ascii="Times New Roman" w:hAnsi="Times New Roman" w:cs="Times New Roman"/>
                <w:b/>
                <w:sz w:val="24"/>
                <w:szCs w:val="24"/>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bCs/>
                <w:i/>
                <w:iCs/>
                <w:sz w:val="24"/>
                <w:szCs w:val="24"/>
                <w:shd w:val="clear" w:color="auto" w:fill="FFFFFF"/>
                <w:lang w:eastAsia="uk-UA"/>
              </w:rPr>
            </w:pPr>
            <w:r w:rsidRPr="00EC58A0">
              <w:rPr>
                <w:rFonts w:ascii="Times New Roman" w:hAnsi="Times New Roman" w:cs="Times New Roman"/>
                <w:sz w:val="24"/>
                <w:szCs w:val="24"/>
                <w:lang w:eastAsia="uk-UA"/>
              </w:rPr>
              <w:lastRenderedPageBreak/>
              <w:t>Учасник процедури закупівлі підтверджує відсутність даної підстави.</w:t>
            </w:r>
            <w:r w:rsidRPr="00EC58A0">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F425AE" w:rsidRPr="00EC58A0" w:rsidRDefault="00F425AE" w:rsidP="00F425AE">
            <w:pPr>
              <w:widowControl w:val="0"/>
              <w:contextualSpacing/>
              <w:jc w:val="both"/>
              <w:rPr>
                <w:rFonts w:ascii="Times New Roman" w:hAnsi="Times New Roman" w:cs="Times New Roman"/>
                <w:iCs/>
                <w:sz w:val="24"/>
                <w:szCs w:val="24"/>
                <w:lang w:eastAsia="uk-UA"/>
              </w:rPr>
            </w:pPr>
          </w:p>
        </w:tc>
      </w:tr>
    </w:tbl>
    <w:p w:rsidR="00F425AE" w:rsidRPr="00EC58A0" w:rsidRDefault="00F425AE" w:rsidP="00F425AE">
      <w:pPr>
        <w:widowControl w:val="0"/>
        <w:tabs>
          <w:tab w:val="left" w:pos="1080"/>
        </w:tabs>
        <w:contextualSpacing/>
        <w:jc w:val="both"/>
        <w:rPr>
          <w:rFonts w:ascii="Times New Roman" w:hAnsi="Times New Roman" w:cs="Times New Roman"/>
          <w:b/>
          <w:bCs/>
          <w:sz w:val="24"/>
          <w:szCs w:val="24"/>
          <w:lang w:eastAsia="uk-UA"/>
        </w:rPr>
      </w:pPr>
    </w:p>
    <w:p w:rsidR="00F425AE" w:rsidRPr="00EC58A0" w:rsidRDefault="00F425AE" w:rsidP="00F425AE">
      <w:pPr>
        <w:widowControl w:val="0"/>
        <w:tabs>
          <w:tab w:val="left" w:pos="1080"/>
        </w:tabs>
        <w:contextualSpacing/>
        <w:jc w:val="center"/>
        <w:rPr>
          <w:rFonts w:ascii="Times New Roman" w:hAnsi="Times New Roman" w:cs="Times New Roman"/>
          <w:b/>
          <w:sz w:val="24"/>
          <w:szCs w:val="24"/>
          <w:lang w:eastAsia="uk-UA"/>
        </w:rPr>
      </w:pPr>
      <w:r w:rsidRPr="00EC58A0">
        <w:rPr>
          <w:rFonts w:ascii="Times New Roman" w:hAnsi="Times New Roman" w:cs="Times New Roman"/>
          <w:b/>
          <w:bCs/>
          <w:sz w:val="24"/>
          <w:szCs w:val="24"/>
          <w:lang w:eastAsia="uk-UA"/>
        </w:rPr>
        <w:t>Д</w:t>
      </w:r>
      <w:r w:rsidRPr="00EC58A0">
        <w:rPr>
          <w:rFonts w:ascii="Times New Roman" w:hAnsi="Times New Roman" w:cs="Times New Roman"/>
          <w:b/>
          <w:sz w:val="24"/>
          <w:szCs w:val="24"/>
          <w:lang w:eastAsia="uk-UA"/>
        </w:rPr>
        <w:t xml:space="preserve">окументи  для </w:t>
      </w:r>
      <w:r w:rsidRPr="00EC58A0">
        <w:rPr>
          <w:rFonts w:ascii="Times New Roman" w:hAnsi="Times New Roman" w:cs="Times New Roman"/>
          <w:b/>
          <w:sz w:val="24"/>
          <w:szCs w:val="24"/>
          <w:u w:val="single"/>
          <w:lang w:eastAsia="uk-UA"/>
        </w:rPr>
        <w:t>фізичних осіб-підприємців</w:t>
      </w:r>
      <w:r w:rsidRPr="00EC58A0">
        <w:rPr>
          <w:rFonts w:ascii="Times New Roman" w:hAnsi="Times New Roman" w:cs="Times New Roman"/>
          <w:b/>
          <w:sz w:val="24"/>
          <w:szCs w:val="24"/>
          <w:lang w:eastAsia="uk-UA"/>
        </w:rPr>
        <w:t>:</w:t>
      </w:r>
    </w:p>
    <w:p w:rsidR="00F425AE" w:rsidRPr="00EC58A0" w:rsidRDefault="00F425AE" w:rsidP="00F425AE">
      <w:pPr>
        <w:widowControl w:val="0"/>
        <w:tabs>
          <w:tab w:val="left" w:pos="1080"/>
        </w:tabs>
        <w:contextualSpacing/>
        <w:jc w:val="center"/>
        <w:rPr>
          <w:rFonts w:ascii="Times New Roman" w:hAnsi="Times New Roman" w:cs="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sz w:val="24"/>
                <w:szCs w:val="24"/>
                <w:lang w:eastAsia="uk-UA"/>
              </w:rPr>
            </w:pPr>
            <w:r w:rsidRPr="00EC58A0">
              <w:rPr>
                <w:rFonts w:ascii="Times New Roman" w:hAnsi="Times New Roman" w:cs="Times New Roman"/>
                <w:b/>
                <w:sz w:val="24"/>
                <w:szCs w:val="24"/>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tabs>
                <w:tab w:val="center" w:pos="4153"/>
                <w:tab w:val="right" w:pos="8306"/>
              </w:tabs>
              <w:contextualSpacing/>
              <w:jc w:val="center"/>
              <w:rPr>
                <w:rFonts w:ascii="Times New Roman" w:hAnsi="Times New Roman" w:cs="Times New Roman"/>
                <w:b/>
                <w:sz w:val="24"/>
                <w:szCs w:val="24"/>
                <w:lang w:eastAsia="uk-UA"/>
              </w:rPr>
            </w:pPr>
            <w:r w:rsidRPr="00EC58A0">
              <w:rPr>
                <w:rFonts w:ascii="Times New Roman" w:hAnsi="Times New Roman" w:cs="Times New Roman"/>
                <w:b/>
                <w:sz w:val="24"/>
                <w:szCs w:val="24"/>
                <w:lang w:eastAsia="uk-UA"/>
              </w:rPr>
              <w:t>Учасник на виконання вимоги п.44 Особливостей повинен в складі тендерної пропозиції надати таку інформацію</w:t>
            </w: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C58A0">
              <w:rPr>
                <w:rFonts w:ascii="Times New Roman" w:hAnsi="Times New Roman" w:cs="Times New Roman"/>
                <w:sz w:val="24"/>
                <w:szCs w:val="24"/>
                <w:lang w:eastAsia="uk-UA"/>
              </w:rPr>
              <w:t xml:space="preserve"> (</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xml:space="preserve">. 3 </w:t>
            </w:r>
            <w:r w:rsidRPr="00EC58A0">
              <w:rPr>
                <w:rFonts w:ascii="Times New Roman" w:hAnsi="Times New Roman" w:cs="Times New Roman"/>
                <w:b/>
                <w:sz w:val="24"/>
                <w:szCs w:val="24"/>
              </w:rPr>
              <w:t>п.44 Особливостей</w:t>
            </w:r>
            <w:r w:rsidRPr="00EC58A0">
              <w:rPr>
                <w:rFonts w:ascii="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autoSpaceDE w:val="0"/>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autoSpaceDE w:val="0"/>
              <w:contextualSpacing/>
              <w:jc w:val="both"/>
              <w:rPr>
                <w:rFonts w:ascii="Times New Roman" w:hAnsi="Times New Roman" w:cs="Times New Roman"/>
                <w:bCs/>
                <w:sz w:val="24"/>
                <w:szCs w:val="24"/>
                <w:shd w:val="clear" w:color="auto" w:fill="FFFFFF"/>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2.</w:t>
            </w:r>
          </w:p>
        </w:tc>
        <w:tc>
          <w:tcPr>
            <w:tcW w:w="4255"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EC58A0">
                <w:rPr>
                  <w:rStyle w:val="a8"/>
                  <w:rFonts w:ascii="Times New Roman" w:hAnsi="Times New Roman" w:cs="Times New Roman"/>
                  <w:sz w:val="24"/>
                  <w:szCs w:val="24"/>
                </w:rPr>
                <w:t>пунктом 4</w:t>
              </w:r>
            </w:hyperlink>
            <w:r w:rsidRPr="00EC58A0">
              <w:rPr>
                <w:rStyle w:val="rvts0"/>
                <w:rFonts w:ascii="Times New Roman" w:eastAsia="Calibri" w:hAnsi="Times New Roman" w:cs="Times New Roman"/>
                <w:sz w:val="24"/>
                <w:szCs w:val="24"/>
              </w:rPr>
              <w:t xml:space="preserve"> частини другої статті 6, </w:t>
            </w:r>
            <w:hyperlink r:id="rId13" w:anchor="n456" w:tgtFrame="_blank" w:history="1">
              <w:r w:rsidRPr="00EC58A0">
                <w:rPr>
                  <w:rStyle w:val="a8"/>
                  <w:rFonts w:ascii="Times New Roman" w:hAnsi="Times New Roman" w:cs="Times New Roman"/>
                  <w:sz w:val="24"/>
                  <w:szCs w:val="24"/>
                </w:rPr>
                <w:t>пунктом 1</w:t>
              </w:r>
            </w:hyperlink>
            <w:r w:rsidRPr="00EC58A0">
              <w:rPr>
                <w:rStyle w:val="rvts0"/>
                <w:rFonts w:ascii="Times New Roman" w:eastAsia="Calibri"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EC58A0">
              <w:rPr>
                <w:rStyle w:val="rvts0"/>
                <w:rFonts w:ascii="Times New Roman" w:eastAsia="Calibri" w:hAnsi="Times New Roman" w:cs="Times New Roman"/>
                <w:sz w:val="24"/>
                <w:szCs w:val="24"/>
              </w:rPr>
              <w:t>антиконкурентних</w:t>
            </w:r>
            <w:proofErr w:type="spellEnd"/>
            <w:r w:rsidRPr="00EC58A0">
              <w:rPr>
                <w:rStyle w:val="rvts0"/>
                <w:rFonts w:ascii="Times New Roman" w:eastAsia="Calibri" w:hAnsi="Times New Roman" w:cs="Times New Roman"/>
                <w:sz w:val="24"/>
                <w:szCs w:val="24"/>
              </w:rPr>
              <w:t xml:space="preserve"> узгоджених дій, що стосуються спотворення результатів тендерів; </w:t>
            </w:r>
            <w:r w:rsidRPr="00EC58A0">
              <w:rPr>
                <w:rFonts w:ascii="Times New Roman" w:hAnsi="Times New Roman" w:cs="Times New Roman"/>
                <w:bCs/>
                <w:sz w:val="24"/>
                <w:szCs w:val="24"/>
                <w:shd w:val="clear" w:color="auto" w:fill="FFFFFF"/>
                <w:lang w:eastAsia="uk-UA"/>
              </w:rPr>
              <w:t xml:space="preserve"> (</w:t>
            </w:r>
            <w:proofErr w:type="spellStart"/>
            <w:r w:rsidRPr="00EC58A0">
              <w:rPr>
                <w:rFonts w:ascii="Times New Roman" w:hAnsi="Times New Roman" w:cs="Times New Roman"/>
                <w:b/>
                <w:bCs/>
                <w:sz w:val="24"/>
                <w:szCs w:val="24"/>
                <w:shd w:val="clear" w:color="auto" w:fill="FFFFFF"/>
                <w:lang w:eastAsia="uk-UA"/>
              </w:rPr>
              <w:t>пп</w:t>
            </w:r>
            <w:proofErr w:type="spellEnd"/>
            <w:r w:rsidRPr="00EC58A0">
              <w:rPr>
                <w:rFonts w:ascii="Times New Roman" w:hAnsi="Times New Roman" w:cs="Times New Roman"/>
                <w:b/>
                <w:bCs/>
                <w:sz w:val="24"/>
                <w:szCs w:val="24"/>
                <w:shd w:val="clear" w:color="auto" w:fill="FFFFFF"/>
                <w:lang w:eastAsia="uk-UA"/>
              </w:rPr>
              <w:t xml:space="preserve">. 4 </w:t>
            </w:r>
            <w:r w:rsidRPr="00EC58A0">
              <w:rPr>
                <w:rFonts w:ascii="Times New Roman" w:hAnsi="Times New Roman" w:cs="Times New Roman"/>
                <w:b/>
                <w:sz w:val="24"/>
                <w:szCs w:val="24"/>
              </w:rPr>
              <w:t>п.44 Особливостей</w:t>
            </w:r>
            <w:r w:rsidRPr="00EC58A0">
              <w:rPr>
                <w:rFonts w:ascii="Times New Roman" w:hAnsi="Times New Roman" w:cs="Times New Roman"/>
                <w:bCs/>
                <w:sz w:val="24"/>
                <w:szCs w:val="24"/>
                <w:shd w:val="clear" w:color="auto" w:fill="FFFFFF"/>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sidRPr="00EC58A0">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EC58A0">
              <w:rPr>
                <w:rFonts w:ascii="Times New Roman" w:hAnsi="Times New Roman" w:cs="Times New Roman"/>
                <w:bCs/>
                <w:i/>
                <w:sz w:val="24"/>
                <w:szCs w:val="24"/>
                <w:shd w:val="clear" w:color="auto" w:fill="FFFFFF"/>
                <w:lang w:eastAsia="uk-UA"/>
              </w:rPr>
              <w:t>антиконкурентних</w:t>
            </w:r>
            <w:proofErr w:type="spellEnd"/>
            <w:r w:rsidRPr="00EC58A0">
              <w:rPr>
                <w:rFonts w:ascii="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EC58A0">
              <w:rPr>
                <w:rFonts w:ascii="Times New Roman" w:hAnsi="Times New Roman" w:cs="Times New Roman"/>
                <w:bCs/>
                <w:i/>
                <w:sz w:val="24"/>
                <w:szCs w:val="24"/>
                <w:shd w:val="clear" w:color="auto" w:fill="FFFFFF"/>
                <w:lang w:eastAsia="uk-UA"/>
              </w:rPr>
              <w:t>закупівель</w:t>
            </w:r>
            <w:proofErr w:type="spellEnd"/>
            <w:r w:rsidRPr="00EC58A0">
              <w:rPr>
                <w:rFonts w:ascii="Times New Roman" w:hAnsi="Times New Roman" w:cs="Times New Roman"/>
                <w:bCs/>
                <w:i/>
                <w:sz w:val="24"/>
                <w:szCs w:val="24"/>
                <w:shd w:val="clear" w:color="auto" w:fill="FFFFFF"/>
                <w:lang w:eastAsia="uk-UA"/>
              </w:rPr>
              <w:t xml:space="preserve">»)* </w:t>
            </w:r>
            <w:r w:rsidRPr="00EC58A0">
              <w:rPr>
                <w:rFonts w:ascii="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 xml:space="preserve">Фізична особа, яка є учасником процедури закупівлі, була засуджена </w:t>
            </w:r>
            <w:r w:rsidRPr="00EC58A0">
              <w:rPr>
                <w:rStyle w:val="rvts0"/>
                <w:rFonts w:ascii="Times New Roman" w:eastAsia="Calibri" w:hAnsi="Times New Roman" w:cs="Times New Roman"/>
                <w:sz w:val="24"/>
                <w:szCs w:val="24"/>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C58A0">
              <w:rPr>
                <w:rFonts w:ascii="Times New Roman" w:hAnsi="Times New Roman" w:cs="Times New Roman"/>
                <w:sz w:val="24"/>
                <w:szCs w:val="24"/>
                <w:lang w:eastAsia="uk-UA"/>
              </w:rPr>
              <w:t xml:space="preserve"> </w:t>
            </w:r>
          </w:p>
          <w:p w:rsidR="00F425AE" w:rsidRPr="00EC58A0" w:rsidRDefault="00F425AE" w:rsidP="00F425AE">
            <w:pPr>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xml:space="preserve">. 5 </w:t>
            </w:r>
            <w:r w:rsidRPr="00EC58A0">
              <w:rPr>
                <w:rFonts w:ascii="Times New Roman" w:hAnsi="Times New Roman" w:cs="Times New Roman"/>
                <w:b/>
                <w:sz w:val="24"/>
                <w:szCs w:val="24"/>
              </w:rPr>
              <w:t>п.44 Особливостей</w:t>
            </w:r>
            <w:r w:rsidRPr="00EC58A0">
              <w:rPr>
                <w:rFonts w:ascii="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lastRenderedPageBreak/>
              <w:t xml:space="preserve">Учасник процедури закупівлі підтверджує відсутність даної підстави шляхом </w:t>
            </w:r>
            <w:r w:rsidRPr="00EC58A0">
              <w:rPr>
                <w:rFonts w:ascii="Times New Roman" w:hAnsi="Times New Roman" w:cs="Times New Roman"/>
                <w:bCs/>
                <w:sz w:val="24"/>
                <w:szCs w:val="24"/>
                <w:shd w:val="clear" w:color="auto" w:fill="FFFFFF"/>
                <w:lang w:eastAsia="uk-UA"/>
              </w:rPr>
              <w:lastRenderedPageBreak/>
              <w:t xml:space="preserve">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widowControl w:val="0"/>
              <w:contextualSpacing/>
              <w:jc w:val="both"/>
              <w:rPr>
                <w:rFonts w:ascii="Times New Roman" w:hAnsi="Times New Roman" w:cs="Times New Roman"/>
                <w:bCs/>
                <w:sz w:val="24"/>
                <w:szCs w:val="24"/>
                <w:shd w:val="clear" w:color="auto" w:fill="FFFFFF"/>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lastRenderedPageBreak/>
              <w:t>4</w:t>
            </w:r>
          </w:p>
        </w:tc>
        <w:tc>
          <w:tcPr>
            <w:tcW w:w="4255"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EC58A0">
              <w:rPr>
                <w:rFonts w:ascii="Times New Roman" w:hAnsi="Times New Roman" w:cs="Times New Roman"/>
                <w:sz w:val="24"/>
                <w:szCs w:val="24"/>
                <w:lang w:eastAsia="uk-UA"/>
              </w:rPr>
              <w:t xml:space="preserve"> </w:t>
            </w:r>
          </w:p>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xml:space="preserve">. 8 </w:t>
            </w:r>
            <w:r w:rsidRPr="00EC58A0">
              <w:rPr>
                <w:rFonts w:ascii="Times New Roman" w:hAnsi="Times New Roman" w:cs="Times New Roman"/>
                <w:b/>
                <w:sz w:val="24"/>
                <w:szCs w:val="24"/>
              </w:rPr>
              <w:t>п.44 Особливостей</w:t>
            </w:r>
            <w:r w:rsidRPr="00EC58A0">
              <w:rPr>
                <w:rFonts w:ascii="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rPr>
                <w:rFonts w:ascii="Times New Roman" w:hAnsi="Times New Roman" w:cs="Times New Roman"/>
                <w:b/>
                <w:bCs/>
                <w:sz w:val="24"/>
                <w:szCs w:val="24"/>
              </w:rPr>
            </w:pPr>
            <w:r w:rsidRPr="00EC58A0">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rPr>
            </w:pPr>
            <w:r w:rsidRPr="00EC58A0">
              <w:rPr>
                <w:rStyle w:val="rvts0"/>
                <w:rFonts w:ascii="Times New Roman" w:eastAsia="Calibri"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EC58A0">
                <w:rPr>
                  <w:rStyle w:val="a8"/>
                  <w:rFonts w:ascii="Times New Roman" w:hAnsi="Times New Roman" w:cs="Times New Roman"/>
                  <w:sz w:val="24"/>
                  <w:szCs w:val="24"/>
                </w:rPr>
                <w:t>пунктом 9</w:t>
              </w:r>
            </w:hyperlink>
            <w:r w:rsidRPr="00EC58A0">
              <w:rPr>
                <w:rStyle w:val="rvts0"/>
                <w:rFonts w:ascii="Times New Roman" w:eastAsia="Calibri"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C58A0">
              <w:rPr>
                <w:rFonts w:ascii="Times New Roman" w:hAnsi="Times New Roman" w:cs="Times New Roman"/>
                <w:sz w:val="24"/>
                <w:szCs w:val="24"/>
              </w:rPr>
              <w:t xml:space="preserve"> </w:t>
            </w:r>
          </w:p>
          <w:p w:rsidR="00F425AE" w:rsidRPr="00EC58A0" w:rsidRDefault="00F425AE" w:rsidP="00F425AE">
            <w:pPr>
              <w:widowControl w:val="0"/>
              <w:contextualSpacing/>
              <w:jc w:val="both"/>
              <w:rPr>
                <w:rFonts w:ascii="Times New Roman" w:hAnsi="Times New Roman" w:cs="Times New Roman"/>
                <w:sz w:val="24"/>
                <w:szCs w:val="24"/>
              </w:rPr>
            </w:pPr>
            <w:r w:rsidRPr="00EC58A0">
              <w:rPr>
                <w:rFonts w:ascii="Times New Roman" w:hAnsi="Times New Roman" w:cs="Times New Roman"/>
                <w:sz w:val="24"/>
                <w:szCs w:val="24"/>
              </w:rPr>
              <w:t>(</w:t>
            </w:r>
            <w:proofErr w:type="spellStart"/>
            <w:r w:rsidRPr="00EC58A0">
              <w:rPr>
                <w:rFonts w:ascii="Times New Roman" w:hAnsi="Times New Roman" w:cs="Times New Roman"/>
                <w:b/>
                <w:sz w:val="24"/>
                <w:szCs w:val="24"/>
              </w:rPr>
              <w:t>пп</w:t>
            </w:r>
            <w:proofErr w:type="spellEnd"/>
            <w:r w:rsidRPr="00EC58A0">
              <w:rPr>
                <w:rFonts w:ascii="Times New Roman" w:hAnsi="Times New Roman" w:cs="Times New Roman"/>
                <w:b/>
                <w:sz w:val="24"/>
                <w:szCs w:val="24"/>
              </w:rPr>
              <w:t>. 9 п.44 Особливостей</w:t>
            </w:r>
            <w:r w:rsidRPr="00EC58A0">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tc>
      </w:tr>
      <w:tr w:rsidR="00F425AE" w:rsidRPr="00EC58A0" w:rsidTr="00E4518A">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6</w:t>
            </w:r>
          </w:p>
        </w:tc>
        <w:tc>
          <w:tcPr>
            <w:tcW w:w="4255"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 xml:space="preserve">учасник процедури закупівлі або кінцевий </w:t>
            </w:r>
            <w:proofErr w:type="spellStart"/>
            <w:r w:rsidRPr="00EC58A0">
              <w:rPr>
                <w:rStyle w:val="rvts0"/>
                <w:rFonts w:ascii="Times New Roman" w:eastAsia="Calibri" w:hAnsi="Times New Roman" w:cs="Times New Roman"/>
                <w:sz w:val="24"/>
                <w:szCs w:val="24"/>
              </w:rPr>
              <w:t>бенефіціарний</w:t>
            </w:r>
            <w:proofErr w:type="spellEnd"/>
            <w:r w:rsidRPr="00EC58A0">
              <w:rPr>
                <w:rStyle w:val="rvts0"/>
                <w:rFonts w:ascii="Times New Roman" w:eastAsia="Calibri"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C58A0">
              <w:rPr>
                <w:rStyle w:val="rvts0"/>
                <w:rFonts w:ascii="Times New Roman" w:eastAsia="Calibri" w:hAnsi="Times New Roman" w:cs="Times New Roman"/>
                <w:sz w:val="24"/>
                <w:szCs w:val="24"/>
              </w:rPr>
              <w:t>закупівель</w:t>
            </w:r>
            <w:proofErr w:type="spellEnd"/>
            <w:r w:rsidRPr="00EC58A0">
              <w:rPr>
                <w:rStyle w:val="rvts0"/>
                <w:rFonts w:ascii="Times New Roman" w:eastAsia="Calibri" w:hAnsi="Times New Roman" w:cs="Times New Roman"/>
                <w:sz w:val="24"/>
                <w:szCs w:val="24"/>
              </w:rPr>
              <w:t xml:space="preserve"> товарів, робіт і послуг згідно із </w:t>
            </w:r>
            <w:hyperlink r:id="rId15" w:tgtFrame="_blank" w:history="1">
              <w:r w:rsidRPr="00EC58A0">
                <w:rPr>
                  <w:rStyle w:val="a8"/>
                  <w:rFonts w:ascii="Times New Roman" w:hAnsi="Times New Roman" w:cs="Times New Roman"/>
                  <w:sz w:val="24"/>
                  <w:szCs w:val="24"/>
                </w:rPr>
                <w:t>Законом України</w:t>
              </w:r>
            </w:hyperlink>
            <w:r w:rsidRPr="00EC58A0">
              <w:rPr>
                <w:rStyle w:val="rvts0"/>
                <w:rFonts w:ascii="Times New Roman" w:eastAsia="Calibri" w:hAnsi="Times New Roman" w:cs="Times New Roman"/>
                <w:sz w:val="24"/>
                <w:szCs w:val="24"/>
              </w:rPr>
              <w:t xml:space="preserve"> “Про санкції”;</w:t>
            </w:r>
            <w:r w:rsidRPr="00EC58A0">
              <w:rPr>
                <w:rFonts w:ascii="Times New Roman" w:hAnsi="Times New Roman" w:cs="Times New Roman"/>
                <w:sz w:val="24"/>
                <w:szCs w:val="24"/>
                <w:lang w:eastAsia="uk-UA"/>
              </w:rPr>
              <w:t xml:space="preserve"> </w:t>
            </w:r>
          </w:p>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xml:space="preserve">. 11 </w:t>
            </w:r>
            <w:r w:rsidRPr="00EC58A0">
              <w:rPr>
                <w:rFonts w:ascii="Times New Roman" w:hAnsi="Times New Roman" w:cs="Times New Roman"/>
                <w:b/>
                <w:sz w:val="24"/>
                <w:szCs w:val="24"/>
              </w:rPr>
              <w:t>п.44 Особливостей</w:t>
            </w:r>
            <w:r w:rsidRPr="00EC58A0">
              <w:rPr>
                <w:rFonts w:ascii="Times New Roman" w:hAnsi="Times New Roman" w:cs="Times New Roman"/>
                <w:sz w:val="24"/>
                <w:szCs w:val="24"/>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C58A0">
              <w:rPr>
                <w:rFonts w:ascii="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iCs/>
                <w:sz w:val="24"/>
                <w:szCs w:val="24"/>
                <w:lang w:eastAsia="uk-UA"/>
              </w:rPr>
            </w:pPr>
          </w:p>
        </w:tc>
      </w:tr>
      <w:tr w:rsidR="00F425AE" w:rsidRPr="00EC58A0" w:rsidTr="00E4518A">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7</w:t>
            </w:r>
          </w:p>
        </w:tc>
        <w:tc>
          <w:tcPr>
            <w:tcW w:w="4255"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58A0">
              <w:rPr>
                <w:rFonts w:ascii="Times New Roman" w:hAnsi="Times New Roman" w:cs="Times New Roman"/>
                <w:sz w:val="24"/>
                <w:szCs w:val="24"/>
                <w:lang w:eastAsia="uk-UA"/>
              </w:rPr>
              <w:t xml:space="preserve"> </w:t>
            </w:r>
          </w:p>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xml:space="preserve">. 12 </w:t>
            </w:r>
            <w:r w:rsidRPr="00EC58A0">
              <w:rPr>
                <w:rFonts w:ascii="Times New Roman" w:hAnsi="Times New Roman" w:cs="Times New Roman"/>
                <w:b/>
                <w:sz w:val="24"/>
                <w:szCs w:val="24"/>
              </w:rPr>
              <w:t>п.44 Особливостей</w:t>
            </w:r>
            <w:r w:rsidRPr="00EC58A0">
              <w:rPr>
                <w:rFonts w:ascii="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під час подання тендерної пропозиції.</w:t>
            </w:r>
          </w:p>
          <w:p w:rsidR="00F425AE" w:rsidRPr="00EC58A0" w:rsidRDefault="00F425AE" w:rsidP="00F425AE">
            <w:pPr>
              <w:contextualSpacing/>
              <w:jc w:val="both"/>
              <w:rPr>
                <w:rFonts w:ascii="Times New Roman" w:hAnsi="Times New Roman" w:cs="Times New Roman"/>
                <w:iCs/>
                <w:sz w:val="24"/>
                <w:szCs w:val="24"/>
                <w:lang w:eastAsia="uk-UA"/>
              </w:rPr>
            </w:pPr>
          </w:p>
        </w:tc>
      </w:tr>
      <w:tr w:rsidR="00F425AE" w:rsidRPr="00EC58A0" w:rsidTr="00E4518A">
        <w:tc>
          <w:tcPr>
            <w:tcW w:w="73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rPr>
                <w:rFonts w:ascii="Times New Roman" w:hAnsi="Times New Roman" w:cs="Times New Roman"/>
                <w:b/>
                <w:bCs/>
                <w:sz w:val="24"/>
                <w:szCs w:val="24"/>
              </w:rPr>
            </w:pPr>
            <w:r w:rsidRPr="00EC58A0">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rPr>
            </w:pPr>
            <w:r w:rsidRPr="00EC58A0">
              <w:rPr>
                <w:rStyle w:val="rvts0"/>
                <w:rFonts w:ascii="Times New Roman" w:eastAsia="Calibri"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EC58A0">
              <w:rPr>
                <w:rStyle w:val="rvts0"/>
                <w:rFonts w:ascii="Times New Roman" w:eastAsia="Calibri"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C58A0">
              <w:rPr>
                <w:rFonts w:ascii="Times New Roman" w:hAnsi="Times New Roman" w:cs="Times New Roman"/>
                <w:b/>
                <w:sz w:val="24"/>
                <w:szCs w:val="24"/>
              </w:rPr>
              <w:t xml:space="preserve">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bCs/>
                <w:i/>
                <w:iCs/>
                <w:sz w:val="24"/>
                <w:szCs w:val="24"/>
                <w:shd w:val="clear" w:color="auto" w:fill="FFFFFF"/>
                <w:lang w:eastAsia="uk-UA"/>
              </w:rPr>
            </w:pPr>
            <w:r w:rsidRPr="00EC58A0">
              <w:rPr>
                <w:rFonts w:ascii="Times New Roman" w:hAnsi="Times New Roman" w:cs="Times New Roman"/>
                <w:sz w:val="24"/>
                <w:szCs w:val="24"/>
                <w:lang w:eastAsia="uk-UA"/>
              </w:rPr>
              <w:lastRenderedPageBreak/>
              <w:t>Учасник процедури закупівлі підтверджує відсутність даної підстави.</w:t>
            </w:r>
            <w:r w:rsidRPr="00EC58A0">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w:t>
            </w:r>
            <w:r w:rsidRPr="00EC58A0">
              <w:rPr>
                <w:rFonts w:ascii="Times New Roman" w:hAnsi="Times New Roman" w:cs="Times New Roman"/>
                <w:bCs/>
                <w:i/>
                <w:iCs/>
                <w:sz w:val="24"/>
                <w:szCs w:val="24"/>
                <w:shd w:val="clear" w:color="auto" w:fill="FFFFFF"/>
                <w:lang w:eastAsia="uk-UA"/>
              </w:rPr>
              <w:lastRenderedPageBreak/>
              <w:t>самостійно.</w:t>
            </w:r>
          </w:p>
          <w:p w:rsidR="00F425AE" w:rsidRPr="00EC58A0" w:rsidRDefault="00F425AE" w:rsidP="00F425AE">
            <w:pPr>
              <w:widowControl w:val="0"/>
              <w:contextualSpacing/>
              <w:jc w:val="both"/>
              <w:rPr>
                <w:rFonts w:ascii="Times New Roman" w:hAnsi="Times New Roman" w:cs="Times New Roman"/>
                <w:iCs/>
                <w:sz w:val="24"/>
                <w:szCs w:val="24"/>
                <w:lang w:eastAsia="uk-UA"/>
              </w:rPr>
            </w:pPr>
          </w:p>
        </w:tc>
      </w:tr>
    </w:tbl>
    <w:p w:rsidR="00F425AE" w:rsidRPr="00EC58A0" w:rsidRDefault="00F425AE" w:rsidP="00F425AE">
      <w:pPr>
        <w:contextualSpacing/>
        <w:rPr>
          <w:rFonts w:ascii="Times New Roman" w:hAnsi="Times New Roman" w:cs="Times New Roman"/>
          <w:b/>
          <w:sz w:val="24"/>
          <w:szCs w:val="24"/>
        </w:rPr>
      </w:pPr>
    </w:p>
    <w:p w:rsidR="00F425AE" w:rsidRPr="00EC58A0" w:rsidRDefault="00F425AE" w:rsidP="00F425AE">
      <w:pPr>
        <w:contextualSpacing/>
        <w:rPr>
          <w:rFonts w:ascii="Times New Roman" w:hAnsi="Times New Roman" w:cs="Times New Roman"/>
          <w:b/>
          <w:sz w:val="24"/>
          <w:szCs w:val="24"/>
        </w:rPr>
      </w:pPr>
    </w:p>
    <w:p w:rsidR="00F425AE" w:rsidRPr="00EC58A0" w:rsidRDefault="00F425AE" w:rsidP="00F425AE">
      <w:pPr>
        <w:contextualSpacing/>
        <w:jc w:val="center"/>
        <w:rPr>
          <w:rFonts w:ascii="Times New Roman" w:hAnsi="Times New Roman" w:cs="Times New Roman"/>
          <w:b/>
          <w:sz w:val="24"/>
          <w:szCs w:val="24"/>
        </w:rPr>
      </w:pPr>
      <w:r w:rsidRPr="00EC58A0">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EC58A0">
        <w:rPr>
          <w:rFonts w:ascii="Times New Roman" w:hAnsi="Times New Roman" w:cs="Times New Roman"/>
          <w:b/>
          <w:sz w:val="24"/>
          <w:szCs w:val="24"/>
        </w:rPr>
        <w:t xml:space="preserve"> відповідно до  вимог, визначених п.44 Особливостей</w:t>
      </w:r>
    </w:p>
    <w:p w:rsidR="00F425AE" w:rsidRPr="00EC58A0" w:rsidRDefault="00F425AE" w:rsidP="00F425AE">
      <w:pPr>
        <w:contextualSpacing/>
        <w:rPr>
          <w:rFonts w:ascii="Times New Roman" w:hAnsi="Times New Roman" w:cs="Times New Roman"/>
          <w:b/>
          <w:sz w:val="24"/>
          <w:szCs w:val="24"/>
        </w:rPr>
      </w:pPr>
    </w:p>
    <w:p w:rsidR="00F425AE" w:rsidRPr="00EC58A0" w:rsidRDefault="00F425AE" w:rsidP="00F425AE">
      <w:pPr>
        <w:ind w:firstLine="720"/>
        <w:contextualSpacing/>
        <w:jc w:val="both"/>
        <w:rPr>
          <w:rFonts w:ascii="Times New Roman" w:hAnsi="Times New Roman" w:cs="Times New Roman"/>
          <w:sz w:val="24"/>
          <w:szCs w:val="24"/>
          <w:shd w:val="clear" w:color="auto" w:fill="FFFFFF"/>
        </w:rPr>
      </w:pPr>
      <w:r w:rsidRPr="00EC58A0">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C58A0">
        <w:rPr>
          <w:rFonts w:ascii="Times New Roman" w:hAnsi="Times New Roman" w:cs="Times New Roman"/>
          <w:sz w:val="24"/>
          <w:szCs w:val="24"/>
          <w:shd w:val="clear" w:color="auto" w:fill="FFFFFF"/>
        </w:rPr>
        <w:t>закупівель</w:t>
      </w:r>
      <w:proofErr w:type="spellEnd"/>
      <w:r w:rsidRPr="00EC58A0">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58A0">
        <w:rPr>
          <w:rFonts w:ascii="Times New Roman" w:hAnsi="Times New Roman" w:cs="Times New Roman"/>
          <w:sz w:val="24"/>
          <w:szCs w:val="24"/>
          <w:shd w:val="clear" w:color="auto" w:fill="FFFFFF"/>
        </w:rPr>
        <w:t>закупівель</w:t>
      </w:r>
      <w:proofErr w:type="spellEnd"/>
      <w:r w:rsidRPr="00EC58A0">
        <w:rPr>
          <w:rFonts w:ascii="Times New Roman" w:hAnsi="Times New Roman" w:cs="Times New Roman"/>
          <w:sz w:val="24"/>
          <w:szCs w:val="24"/>
          <w:shd w:val="clear" w:color="auto" w:fill="FFFFFF"/>
        </w:rPr>
        <w:t xml:space="preserve"> документи, що підтверджують відсутність підстав, зазначених у підпунктах </w:t>
      </w:r>
      <w:r w:rsidRPr="00EC58A0">
        <w:rPr>
          <w:rFonts w:ascii="Times New Roman" w:hAnsi="Times New Roman" w:cs="Times New Roman"/>
          <w:sz w:val="24"/>
          <w:szCs w:val="24"/>
          <w:u w:val="single"/>
          <w:shd w:val="clear" w:color="auto" w:fill="FFFFFF"/>
        </w:rPr>
        <w:t>3, 5, 6 і 12  п.44</w:t>
      </w:r>
      <w:r w:rsidRPr="00EC58A0">
        <w:rPr>
          <w:rFonts w:ascii="Times New Roman" w:hAnsi="Times New Roman" w:cs="Times New Roman"/>
          <w:sz w:val="24"/>
          <w:szCs w:val="24"/>
          <w:shd w:val="clear" w:color="auto" w:fill="FFFFFF"/>
        </w:rPr>
        <w:t xml:space="preserve"> Особливостей </w:t>
      </w:r>
      <w:r w:rsidRPr="00EC58A0">
        <w:rPr>
          <w:rFonts w:ascii="Times New Roman" w:hAnsi="Times New Roman" w:cs="Times New Roman"/>
          <w:sz w:val="24"/>
          <w:szCs w:val="24"/>
          <w:u w:val="single"/>
          <w:shd w:val="clear" w:color="auto" w:fill="FFFFFF"/>
        </w:rPr>
        <w:t>та в абзаці чотирнадцятому цього пункту</w:t>
      </w:r>
      <w:r w:rsidRPr="00EC58A0">
        <w:rPr>
          <w:rFonts w:ascii="Times New Roman" w:hAnsi="Times New Roman" w:cs="Times New Roman"/>
          <w:sz w:val="24"/>
          <w:szCs w:val="24"/>
          <w:shd w:val="clear" w:color="auto" w:fill="FFFFFF"/>
        </w:rPr>
        <w:t>.</w:t>
      </w:r>
    </w:p>
    <w:p w:rsidR="00F425AE" w:rsidRPr="00EC58A0" w:rsidRDefault="00F425AE" w:rsidP="00F425AE">
      <w:pPr>
        <w:ind w:firstLine="720"/>
        <w:contextualSpacing/>
        <w:jc w:val="both"/>
        <w:rPr>
          <w:rFonts w:ascii="Times New Roman" w:hAnsi="Times New Roman" w:cs="Times New Roman"/>
          <w:sz w:val="24"/>
          <w:szCs w:val="24"/>
          <w:shd w:val="clear" w:color="auto" w:fill="FFFFFF"/>
        </w:rPr>
      </w:pPr>
      <w:r w:rsidRPr="00EC58A0">
        <w:rPr>
          <w:rFonts w:ascii="Times New Roman" w:hAnsi="Times New Roman" w:cs="Times New Roman"/>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5AE" w:rsidRPr="00EC58A0" w:rsidRDefault="00F425AE" w:rsidP="00F425AE">
      <w:pPr>
        <w:widowControl w:val="0"/>
        <w:tabs>
          <w:tab w:val="left" w:pos="1080"/>
        </w:tabs>
        <w:contextualSpacing/>
        <w:jc w:val="both"/>
        <w:rPr>
          <w:rFonts w:ascii="Times New Roman" w:hAnsi="Times New Roman" w:cs="Times New Roman"/>
          <w:i/>
          <w:iCs/>
          <w:sz w:val="24"/>
          <w:szCs w:val="24"/>
          <w:shd w:val="clear" w:color="auto" w:fill="FFFFFF"/>
        </w:rPr>
      </w:pPr>
      <w:r w:rsidRPr="00EC58A0">
        <w:rPr>
          <w:rStyle w:val="rvts0"/>
          <w:rFonts w:ascii="Times New Roman" w:eastAsia="Calibri" w:hAnsi="Times New Roman" w:cs="Times New Roman"/>
          <w:sz w:val="24"/>
          <w:szCs w:val="24"/>
        </w:rPr>
        <w:tab/>
        <w:t xml:space="preserve">Замовник не вимагає </w:t>
      </w:r>
      <w:bookmarkStart w:id="3" w:name="w1_8"/>
      <w:r w:rsidR="009C161F" w:rsidRPr="00EC58A0">
        <w:rPr>
          <w:rStyle w:val="rvts0"/>
          <w:rFonts w:ascii="Times New Roman" w:eastAsia="Calibri" w:hAnsi="Times New Roman" w:cs="Times New Roman"/>
          <w:sz w:val="24"/>
          <w:szCs w:val="24"/>
        </w:rPr>
        <w:fldChar w:fldCharType="begin"/>
      </w:r>
      <w:r w:rsidRPr="00EC58A0">
        <w:rPr>
          <w:rStyle w:val="rvts0"/>
          <w:rFonts w:ascii="Times New Roman" w:eastAsia="Calibri" w:hAnsi="Times New Roman" w:cs="Times New Roman"/>
          <w:sz w:val="24"/>
          <w:szCs w:val="24"/>
        </w:rPr>
        <w:instrText xml:space="preserve"> HYPERLINK "https://zakon.rada.gov.ua/laws/show/1178-2022-%D0%BF?find=1&amp;text=%D0%94%D0%9E%D0%9A%D0%A3%D0%9C%D0%95%D0%9D%D0%A2%D0%90%D0%9B" \l "w1_9" </w:instrText>
      </w:r>
      <w:r w:rsidR="009C161F" w:rsidRPr="00EC58A0">
        <w:rPr>
          <w:rStyle w:val="rvts0"/>
          <w:rFonts w:ascii="Times New Roman" w:eastAsia="Calibri" w:hAnsi="Times New Roman" w:cs="Times New Roman"/>
          <w:sz w:val="24"/>
          <w:szCs w:val="24"/>
        </w:rPr>
      </w:r>
      <w:r w:rsidR="009C161F" w:rsidRPr="00EC58A0">
        <w:rPr>
          <w:rStyle w:val="rvts0"/>
          <w:rFonts w:ascii="Times New Roman" w:eastAsia="Calibri" w:hAnsi="Times New Roman" w:cs="Times New Roman"/>
          <w:sz w:val="24"/>
          <w:szCs w:val="24"/>
        </w:rPr>
        <w:fldChar w:fldCharType="separate"/>
      </w:r>
      <w:r w:rsidRPr="00EC58A0">
        <w:rPr>
          <w:rStyle w:val="a8"/>
          <w:rFonts w:ascii="Times New Roman" w:hAnsi="Times New Roman" w:cs="Times New Roman"/>
          <w:sz w:val="24"/>
          <w:szCs w:val="24"/>
        </w:rPr>
        <w:t>документал</w:t>
      </w:r>
      <w:r w:rsidR="009C161F" w:rsidRPr="00EC58A0">
        <w:rPr>
          <w:rStyle w:val="rvts0"/>
          <w:rFonts w:ascii="Times New Roman" w:eastAsia="Calibri" w:hAnsi="Times New Roman" w:cs="Times New Roman"/>
          <w:sz w:val="24"/>
          <w:szCs w:val="24"/>
        </w:rPr>
        <w:fldChar w:fldCharType="end"/>
      </w:r>
      <w:bookmarkEnd w:id="3"/>
      <w:r w:rsidRPr="00EC58A0">
        <w:rPr>
          <w:rStyle w:val="rvts0"/>
          <w:rFonts w:ascii="Times New Roman" w:eastAsia="Calibri" w:hAnsi="Times New Roman" w:cs="Times New Roman"/>
          <w:sz w:val="24"/>
          <w:szCs w:val="24"/>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6" w:tgtFrame="_blank" w:history="1">
        <w:r w:rsidRPr="00EC58A0">
          <w:rPr>
            <w:rStyle w:val="a8"/>
            <w:rFonts w:ascii="Times New Roman" w:hAnsi="Times New Roman" w:cs="Times New Roman"/>
            <w:sz w:val="24"/>
            <w:szCs w:val="24"/>
          </w:rPr>
          <w:t>Законом України</w:t>
        </w:r>
      </w:hyperlink>
      <w:r w:rsidRPr="00EC58A0">
        <w:rPr>
          <w:rStyle w:val="rvts0"/>
          <w:rFonts w:ascii="Times New Roman" w:eastAsia="Calibri"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C58A0">
        <w:rPr>
          <w:rStyle w:val="rvts0"/>
          <w:rFonts w:ascii="Times New Roman" w:eastAsia="Calibri" w:hAnsi="Times New Roman" w:cs="Times New Roman"/>
          <w:sz w:val="24"/>
          <w:szCs w:val="24"/>
        </w:rPr>
        <w:t>закупівель</w:t>
      </w:r>
      <w:proofErr w:type="spellEnd"/>
      <w:r w:rsidRPr="00EC58A0">
        <w:rPr>
          <w:rStyle w:val="rvts0"/>
          <w:rFonts w:ascii="Times New Roman" w:eastAsia="Calibri" w:hAnsi="Times New Roman" w:cs="Times New Roman"/>
          <w:sz w:val="24"/>
          <w:szCs w:val="24"/>
        </w:rPr>
        <w:t xml:space="preserve"> шляхом обміну інформацією з іншими державними системами та реєстрами.</w:t>
      </w:r>
    </w:p>
    <w:p w:rsidR="00F425AE" w:rsidRPr="00EC58A0" w:rsidRDefault="00F425AE" w:rsidP="00F425AE">
      <w:pPr>
        <w:widowControl w:val="0"/>
        <w:tabs>
          <w:tab w:val="left" w:pos="1080"/>
        </w:tabs>
        <w:contextualSpacing/>
        <w:jc w:val="center"/>
        <w:rPr>
          <w:rFonts w:ascii="Times New Roman" w:hAnsi="Times New Roman" w:cs="Times New Roman"/>
          <w:b/>
          <w:sz w:val="24"/>
          <w:szCs w:val="24"/>
          <w:lang w:eastAsia="uk-UA"/>
        </w:rPr>
      </w:pPr>
      <w:r w:rsidRPr="00EC58A0">
        <w:rPr>
          <w:rFonts w:ascii="Times New Roman" w:hAnsi="Times New Roman" w:cs="Times New Roman"/>
          <w:b/>
          <w:bCs/>
          <w:sz w:val="24"/>
          <w:szCs w:val="24"/>
          <w:lang w:eastAsia="uk-UA"/>
        </w:rPr>
        <w:t>Д</w:t>
      </w:r>
      <w:r w:rsidRPr="00EC58A0">
        <w:rPr>
          <w:rFonts w:ascii="Times New Roman" w:hAnsi="Times New Roman" w:cs="Times New Roman"/>
          <w:b/>
          <w:sz w:val="24"/>
          <w:szCs w:val="24"/>
          <w:lang w:eastAsia="uk-UA"/>
        </w:rPr>
        <w:t xml:space="preserve">окументи для </w:t>
      </w:r>
      <w:r w:rsidRPr="00EC58A0">
        <w:rPr>
          <w:rFonts w:ascii="Times New Roman" w:hAnsi="Times New Roman" w:cs="Times New Roman"/>
          <w:b/>
          <w:sz w:val="24"/>
          <w:szCs w:val="24"/>
          <w:u w:val="single"/>
          <w:lang w:eastAsia="uk-UA"/>
        </w:rPr>
        <w:t>юридичних осіб</w:t>
      </w:r>
      <w:r w:rsidRPr="00EC58A0">
        <w:rPr>
          <w:rFonts w:ascii="Times New Roman" w:hAnsi="Times New Roman" w:cs="Times New Roman"/>
          <w:b/>
          <w:sz w:val="24"/>
          <w:szCs w:val="24"/>
          <w:lang w:eastAsia="uk-UA"/>
        </w:rPr>
        <w:t>:</w:t>
      </w:r>
    </w:p>
    <w:p w:rsidR="00F425AE" w:rsidRPr="00EC58A0" w:rsidRDefault="00F425AE" w:rsidP="00F425AE">
      <w:pPr>
        <w:contextualSpacing/>
        <w:jc w:val="both"/>
        <w:rPr>
          <w:rFonts w:ascii="Times New Roman" w:hAnsi="Times New Roman" w:cs="Times New Roman"/>
          <w:b/>
          <w:bCs/>
          <w:i/>
          <w:iCs/>
          <w:sz w:val="24"/>
          <w:szCs w:val="24"/>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F425AE" w:rsidRPr="00EC58A0" w:rsidTr="00E4518A">
        <w:tc>
          <w:tcPr>
            <w:tcW w:w="49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№з/п</w:t>
            </w:r>
          </w:p>
        </w:tc>
        <w:tc>
          <w:tcPr>
            <w:tcW w:w="4466" w:type="dxa"/>
            <w:hideMark/>
          </w:tcPr>
          <w:p w:rsidR="00F425AE" w:rsidRPr="00EC58A0" w:rsidRDefault="00F425AE" w:rsidP="00F425AE">
            <w:pPr>
              <w:widowControl w:val="0"/>
              <w:contextualSpacing/>
              <w:jc w:val="center"/>
              <w:rPr>
                <w:rFonts w:ascii="Times New Roman" w:hAnsi="Times New Roman" w:cs="Times New Roman"/>
                <w:sz w:val="24"/>
                <w:szCs w:val="24"/>
                <w:lang w:eastAsia="uk-UA"/>
              </w:rPr>
            </w:pPr>
            <w:r w:rsidRPr="00EC58A0">
              <w:rPr>
                <w:rFonts w:ascii="Times New Roman" w:hAnsi="Times New Roman" w:cs="Times New Roman"/>
                <w:b/>
                <w:sz w:val="24"/>
                <w:szCs w:val="24"/>
                <w:lang w:eastAsia="uk-UA"/>
              </w:rPr>
              <w:t>Вимоги п.44 Особливостей</w:t>
            </w:r>
          </w:p>
        </w:tc>
        <w:tc>
          <w:tcPr>
            <w:tcW w:w="4818" w:type="dxa"/>
            <w:hideMark/>
          </w:tcPr>
          <w:p w:rsidR="00F425AE" w:rsidRPr="00EC58A0" w:rsidRDefault="00F425AE" w:rsidP="00F425AE">
            <w:pPr>
              <w:contextualSpacing/>
              <w:jc w:val="center"/>
              <w:rPr>
                <w:rFonts w:ascii="Times New Roman" w:hAnsi="Times New Roman" w:cs="Times New Roman"/>
                <w:sz w:val="24"/>
                <w:szCs w:val="24"/>
                <w:lang w:eastAsia="uk-UA"/>
              </w:rPr>
            </w:pPr>
            <w:r w:rsidRPr="00EC58A0">
              <w:rPr>
                <w:rFonts w:ascii="Times New Roman" w:hAnsi="Times New Roman" w:cs="Times New Roman"/>
                <w:b/>
                <w:sz w:val="24"/>
                <w:szCs w:val="24"/>
                <w:lang w:eastAsia="uk-UA"/>
              </w:rPr>
              <w:t>Переможець торгів на виконання вимоги п.44 Особливостей повинен надати таку інформацію</w:t>
            </w:r>
          </w:p>
        </w:tc>
      </w:tr>
      <w:tr w:rsidR="00F425AE" w:rsidRPr="00EC58A0" w:rsidTr="00E4518A">
        <w:tc>
          <w:tcPr>
            <w:tcW w:w="496" w:type="dxa"/>
            <w:tcBorders>
              <w:top w:val="single" w:sz="4" w:space="0" w:color="000000"/>
              <w:left w:val="single" w:sz="4" w:space="0" w:color="000000"/>
              <w:bottom w:val="single" w:sz="4" w:space="0" w:color="000000"/>
              <w:right w:val="single" w:sz="4" w:space="0" w:color="000000"/>
            </w:tcBorders>
          </w:tcPr>
          <w:p w:rsidR="00F425AE" w:rsidRPr="00EC58A0" w:rsidRDefault="00F425AE" w:rsidP="00F425AE">
            <w:pPr>
              <w:widowControl w:val="0"/>
              <w:contextualSpacing/>
              <w:jc w:val="center"/>
              <w:rPr>
                <w:rFonts w:ascii="Times New Roman" w:hAnsi="Times New Roman" w:cs="Times New Roman"/>
                <w:b/>
                <w:bCs/>
                <w:sz w:val="24"/>
                <w:szCs w:val="24"/>
                <w:lang w:eastAsia="uk-UA"/>
              </w:rPr>
            </w:pPr>
          </w:p>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3 п.44 Особливостей</w:t>
            </w:r>
            <w:r w:rsidRPr="00EC58A0">
              <w:rPr>
                <w:rFonts w:ascii="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оголошення про проведення процедури закупівлі.</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F425AE" w:rsidRPr="00EC58A0" w:rsidRDefault="00F425AE" w:rsidP="00F425AE">
            <w:pPr>
              <w:contextualSpacing/>
              <w:jc w:val="both"/>
              <w:rPr>
                <w:rFonts w:ascii="Times New Roman" w:hAnsi="Times New Roman" w:cs="Times New Roman"/>
                <w:bCs/>
                <w:iCs/>
                <w:sz w:val="24"/>
                <w:szCs w:val="24"/>
                <w:shd w:val="clear" w:color="auto" w:fill="FFFFFF"/>
                <w:lang w:eastAsia="uk-UA"/>
              </w:rPr>
            </w:pPr>
          </w:p>
        </w:tc>
      </w:tr>
      <w:tr w:rsidR="00F425AE" w:rsidRPr="00EC58A0" w:rsidTr="00E4518A">
        <w:tc>
          <w:tcPr>
            <w:tcW w:w="49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C58A0">
              <w:rPr>
                <w:rFonts w:ascii="Times New Roman" w:hAnsi="Times New Roman" w:cs="Times New Roman"/>
                <w:sz w:val="24"/>
                <w:szCs w:val="24"/>
                <w:lang w:eastAsia="uk-UA"/>
              </w:rPr>
              <w:t>(</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6 п.44 Особливостей</w:t>
            </w:r>
            <w:r w:rsidRPr="00EC58A0">
              <w:rPr>
                <w:rFonts w:ascii="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F425AE" w:rsidRPr="00EC58A0" w:rsidTr="00E4518A">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58A0">
              <w:rPr>
                <w:rFonts w:ascii="Times New Roman" w:hAnsi="Times New Roman" w:cs="Times New Roman"/>
                <w:sz w:val="24"/>
                <w:szCs w:val="24"/>
                <w:lang w:eastAsia="uk-UA"/>
              </w:rPr>
              <w:t xml:space="preserve"> (</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12 п.44 Особливостей</w:t>
            </w:r>
            <w:r w:rsidRPr="00EC58A0">
              <w:rPr>
                <w:rFonts w:ascii="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w:t>
            </w:r>
            <w:r w:rsidRPr="00EC58A0">
              <w:rPr>
                <w:rFonts w:ascii="Times New Roman" w:hAnsi="Times New Roman" w:cs="Times New Roman"/>
                <w:bCs/>
                <w:sz w:val="24"/>
                <w:szCs w:val="24"/>
                <w:shd w:val="clear" w:color="auto" w:fill="FFFFFF"/>
                <w:lang w:eastAsia="uk-UA"/>
              </w:rPr>
              <w:lastRenderedPageBreak/>
              <w:t>підписала тендерну пропозицію.</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F425AE" w:rsidRPr="00EC58A0" w:rsidTr="00E4518A">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rPr>
                <w:rFonts w:ascii="Times New Roman" w:hAnsi="Times New Roman" w:cs="Times New Roman"/>
                <w:b/>
                <w:bCs/>
                <w:sz w:val="24"/>
                <w:szCs w:val="24"/>
              </w:rPr>
            </w:pPr>
            <w:r w:rsidRPr="00EC58A0">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sz w:val="24"/>
                <w:szCs w:val="24"/>
              </w:rPr>
            </w:pPr>
            <w:r w:rsidRPr="00EC58A0">
              <w:rPr>
                <w:rStyle w:val="rvts0"/>
                <w:rFonts w:ascii="Times New Roman" w:eastAsia="Calibri"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C58A0">
              <w:rPr>
                <w:rFonts w:ascii="Times New Roman" w:hAnsi="Times New Roman" w:cs="Times New Roman"/>
                <w:b/>
                <w:sz w:val="24"/>
                <w:szCs w:val="24"/>
              </w:rPr>
              <w:t xml:space="preserve"> </w:t>
            </w:r>
          </w:p>
          <w:p w:rsidR="00F425AE" w:rsidRPr="00EC58A0" w:rsidRDefault="00F425AE" w:rsidP="00F425AE">
            <w:pPr>
              <w:widowControl w:val="0"/>
              <w:contextualSpacing/>
              <w:jc w:val="both"/>
              <w:rPr>
                <w:rFonts w:ascii="Times New Roman" w:hAnsi="Times New Roman" w:cs="Times New Roman"/>
                <w:b/>
                <w:bCs/>
                <w:sz w:val="24"/>
                <w:szCs w:val="24"/>
              </w:rPr>
            </w:pPr>
            <w:r w:rsidRPr="00EC58A0">
              <w:rPr>
                <w:rFonts w:ascii="Times New Roman" w:hAnsi="Times New Roman" w:cs="Times New Roman"/>
                <w:b/>
                <w:sz w:val="24"/>
                <w:szCs w:val="24"/>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keepNext/>
              <w:keepLines/>
              <w:tabs>
                <w:tab w:val="left" w:pos="1080"/>
              </w:tabs>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425AE" w:rsidRPr="00EC58A0" w:rsidRDefault="00F425AE" w:rsidP="00F425AE">
      <w:pPr>
        <w:widowControl w:val="0"/>
        <w:tabs>
          <w:tab w:val="left" w:pos="1080"/>
        </w:tabs>
        <w:contextualSpacing/>
        <w:jc w:val="both"/>
        <w:rPr>
          <w:rFonts w:ascii="Times New Roman" w:hAnsi="Times New Roman" w:cs="Times New Roman"/>
          <w:b/>
          <w:bCs/>
          <w:sz w:val="24"/>
          <w:szCs w:val="24"/>
          <w:lang w:eastAsia="uk-UA"/>
        </w:rPr>
      </w:pPr>
    </w:p>
    <w:p w:rsidR="00F425AE" w:rsidRPr="00EC58A0" w:rsidRDefault="00F425AE" w:rsidP="00F425AE">
      <w:pPr>
        <w:widowControl w:val="0"/>
        <w:tabs>
          <w:tab w:val="left" w:pos="1080"/>
        </w:tabs>
        <w:contextualSpacing/>
        <w:jc w:val="center"/>
        <w:rPr>
          <w:rFonts w:ascii="Times New Roman" w:hAnsi="Times New Roman" w:cs="Times New Roman"/>
          <w:b/>
          <w:sz w:val="24"/>
          <w:szCs w:val="24"/>
          <w:lang w:eastAsia="uk-UA"/>
        </w:rPr>
      </w:pPr>
      <w:r w:rsidRPr="00EC58A0">
        <w:rPr>
          <w:rFonts w:ascii="Times New Roman" w:hAnsi="Times New Roman" w:cs="Times New Roman"/>
          <w:b/>
          <w:bCs/>
          <w:sz w:val="24"/>
          <w:szCs w:val="24"/>
          <w:lang w:eastAsia="uk-UA"/>
        </w:rPr>
        <w:t>Д</w:t>
      </w:r>
      <w:r w:rsidRPr="00EC58A0">
        <w:rPr>
          <w:rFonts w:ascii="Times New Roman" w:hAnsi="Times New Roman" w:cs="Times New Roman"/>
          <w:b/>
          <w:sz w:val="24"/>
          <w:szCs w:val="24"/>
          <w:lang w:eastAsia="uk-UA"/>
        </w:rPr>
        <w:t xml:space="preserve">окументи  для </w:t>
      </w:r>
      <w:r w:rsidRPr="00EC58A0">
        <w:rPr>
          <w:rFonts w:ascii="Times New Roman" w:hAnsi="Times New Roman" w:cs="Times New Roman"/>
          <w:b/>
          <w:sz w:val="24"/>
          <w:szCs w:val="24"/>
          <w:u w:val="single"/>
          <w:lang w:eastAsia="uk-UA"/>
        </w:rPr>
        <w:t>фізичних осіб-підприємців</w:t>
      </w:r>
      <w:r w:rsidRPr="00EC58A0">
        <w:rPr>
          <w:rFonts w:ascii="Times New Roman" w:hAnsi="Times New Roman" w:cs="Times New Roman"/>
          <w:b/>
          <w:sz w:val="24"/>
          <w:szCs w:val="24"/>
          <w:lang w:eastAsia="uk-UA"/>
        </w:rPr>
        <w:t>:</w:t>
      </w:r>
    </w:p>
    <w:p w:rsidR="00F425AE" w:rsidRPr="00EC58A0" w:rsidRDefault="00F425AE" w:rsidP="00F425AE">
      <w:pPr>
        <w:widowControl w:val="0"/>
        <w:tabs>
          <w:tab w:val="left" w:pos="1080"/>
        </w:tabs>
        <w:contextualSpacing/>
        <w:jc w:val="center"/>
        <w:rPr>
          <w:rFonts w:ascii="Times New Roman" w:hAnsi="Times New Roman" w:cs="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F425AE" w:rsidRPr="00EC58A0" w:rsidTr="00E4518A">
        <w:tc>
          <w:tcPr>
            <w:tcW w:w="49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№з/п</w:t>
            </w:r>
          </w:p>
        </w:tc>
        <w:tc>
          <w:tcPr>
            <w:tcW w:w="4466" w:type="dxa"/>
            <w:hideMark/>
          </w:tcPr>
          <w:p w:rsidR="00F425AE" w:rsidRPr="00EC58A0" w:rsidRDefault="00F425AE" w:rsidP="00F425AE">
            <w:pPr>
              <w:widowControl w:val="0"/>
              <w:contextualSpacing/>
              <w:jc w:val="center"/>
              <w:rPr>
                <w:rFonts w:ascii="Times New Roman" w:hAnsi="Times New Roman" w:cs="Times New Roman"/>
                <w:sz w:val="24"/>
                <w:szCs w:val="24"/>
                <w:lang w:eastAsia="uk-UA"/>
              </w:rPr>
            </w:pPr>
            <w:r w:rsidRPr="00EC58A0">
              <w:rPr>
                <w:rFonts w:ascii="Times New Roman" w:hAnsi="Times New Roman" w:cs="Times New Roman"/>
                <w:b/>
                <w:sz w:val="24"/>
                <w:szCs w:val="24"/>
                <w:lang w:eastAsia="uk-UA"/>
              </w:rPr>
              <w:t xml:space="preserve">Вимоги </w:t>
            </w:r>
            <w:r w:rsidRPr="00EC58A0">
              <w:rPr>
                <w:rFonts w:ascii="Times New Roman" w:hAnsi="Times New Roman" w:cs="Times New Roman"/>
                <w:b/>
                <w:bCs/>
                <w:sz w:val="24"/>
                <w:szCs w:val="24"/>
              </w:rPr>
              <w:t>п.44 Особливостей</w:t>
            </w:r>
          </w:p>
        </w:tc>
        <w:tc>
          <w:tcPr>
            <w:tcW w:w="4818" w:type="dxa"/>
            <w:hideMark/>
          </w:tcPr>
          <w:p w:rsidR="00F425AE" w:rsidRPr="00EC58A0" w:rsidRDefault="00F425AE" w:rsidP="00F425AE">
            <w:pPr>
              <w:contextualSpacing/>
              <w:jc w:val="center"/>
              <w:rPr>
                <w:rFonts w:ascii="Times New Roman" w:hAnsi="Times New Roman" w:cs="Times New Roman"/>
                <w:sz w:val="24"/>
                <w:szCs w:val="24"/>
                <w:lang w:eastAsia="uk-UA"/>
              </w:rPr>
            </w:pPr>
            <w:r w:rsidRPr="00EC58A0">
              <w:rPr>
                <w:rFonts w:ascii="Times New Roman" w:hAnsi="Times New Roman" w:cs="Times New Roman"/>
                <w:b/>
                <w:sz w:val="24"/>
                <w:szCs w:val="24"/>
                <w:lang w:eastAsia="uk-UA"/>
              </w:rPr>
              <w:t xml:space="preserve">Переможець торгів на виконання вимоги </w:t>
            </w:r>
            <w:r w:rsidRPr="00EC58A0">
              <w:rPr>
                <w:rFonts w:ascii="Times New Roman" w:hAnsi="Times New Roman" w:cs="Times New Roman"/>
                <w:b/>
                <w:bCs/>
                <w:sz w:val="24"/>
                <w:szCs w:val="24"/>
              </w:rPr>
              <w:t>п.44 Особливостей</w:t>
            </w:r>
            <w:r w:rsidRPr="00EC58A0">
              <w:rPr>
                <w:rFonts w:ascii="Times New Roman" w:hAnsi="Times New Roman" w:cs="Times New Roman"/>
                <w:b/>
                <w:sz w:val="24"/>
                <w:szCs w:val="24"/>
                <w:lang w:eastAsia="uk-UA"/>
              </w:rPr>
              <w:t xml:space="preserve"> повинен надати таку інформацію</w:t>
            </w:r>
          </w:p>
        </w:tc>
      </w:tr>
      <w:tr w:rsidR="00F425AE" w:rsidRPr="00EC58A0" w:rsidTr="00E4518A">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F425AE" w:rsidRPr="00EC58A0" w:rsidRDefault="00F425AE" w:rsidP="00F425AE">
            <w:pPr>
              <w:contextualSpacing/>
              <w:jc w:val="both"/>
              <w:rPr>
                <w:rFonts w:ascii="Times New Roman" w:hAnsi="Times New Roman" w:cs="Times New Roman"/>
                <w:b/>
                <w:bCs/>
                <w:sz w:val="24"/>
                <w:szCs w:val="24"/>
                <w:shd w:val="clear" w:color="auto" w:fill="FFFFFF"/>
                <w:lang w:eastAsia="uk-UA"/>
              </w:rPr>
            </w:pPr>
            <w:r w:rsidRPr="00EC58A0">
              <w:rPr>
                <w:rStyle w:val="rvts0"/>
                <w:rFonts w:ascii="Times New Roman" w:eastAsia="Calibri"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w:t>
            </w:r>
            <w:r w:rsidRPr="00EC58A0">
              <w:rPr>
                <w:rStyle w:val="rvts0"/>
                <w:rFonts w:ascii="Times New Roman" w:eastAsia="Calibri"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r w:rsidRPr="00EC58A0">
              <w:rPr>
                <w:rFonts w:ascii="Times New Roman" w:hAnsi="Times New Roman" w:cs="Times New Roman"/>
                <w:b/>
                <w:bCs/>
                <w:sz w:val="24"/>
                <w:szCs w:val="24"/>
                <w:shd w:val="clear" w:color="auto" w:fill="FFFFFF"/>
                <w:lang w:eastAsia="uk-UA"/>
              </w:rPr>
              <w:t xml:space="preserve">  (</w:t>
            </w:r>
            <w:proofErr w:type="spellStart"/>
            <w:r w:rsidRPr="00EC58A0">
              <w:rPr>
                <w:rFonts w:ascii="Times New Roman" w:hAnsi="Times New Roman" w:cs="Times New Roman"/>
                <w:b/>
                <w:bCs/>
                <w:sz w:val="24"/>
                <w:szCs w:val="24"/>
                <w:shd w:val="clear" w:color="auto" w:fill="FFFFFF"/>
                <w:lang w:eastAsia="uk-UA"/>
              </w:rPr>
              <w:t>пп</w:t>
            </w:r>
            <w:proofErr w:type="spellEnd"/>
            <w:r w:rsidRPr="00EC58A0">
              <w:rPr>
                <w:rFonts w:ascii="Times New Roman" w:hAnsi="Times New Roman" w:cs="Times New Roman"/>
                <w:b/>
                <w:bCs/>
                <w:sz w:val="24"/>
                <w:szCs w:val="24"/>
                <w:shd w:val="clear" w:color="auto" w:fill="FFFFFF"/>
                <w:lang w:eastAsia="uk-UA"/>
              </w:rPr>
              <w:t>. 3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EC58A0">
              <w:rPr>
                <w:rFonts w:ascii="Times New Roman" w:hAnsi="Times New Roman" w:cs="Times New Roman"/>
                <w:bCs/>
                <w:sz w:val="24"/>
                <w:szCs w:val="24"/>
                <w:shd w:val="clear" w:color="auto" w:fill="FFFFFF"/>
                <w:lang w:eastAsia="uk-UA"/>
              </w:rPr>
              <w:lastRenderedPageBreak/>
              <w:t xml:space="preserve">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оголошення про проведення процедури закупівлі.</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425AE" w:rsidRPr="00EC58A0" w:rsidTr="00E4518A">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center"/>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Style w:val="rvts0"/>
                <w:rFonts w:ascii="Times New Roman" w:eastAsia="Calibri"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C58A0">
              <w:rPr>
                <w:rFonts w:ascii="Times New Roman" w:hAnsi="Times New Roman" w:cs="Times New Roman"/>
                <w:sz w:val="24"/>
                <w:szCs w:val="24"/>
                <w:lang w:eastAsia="uk-UA"/>
              </w:rPr>
              <w:t xml:space="preserve"> (</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5 ч</w:t>
            </w:r>
            <w:r w:rsidRPr="00EC58A0">
              <w:rPr>
                <w:rFonts w:ascii="Times New Roman" w:hAnsi="Times New Roman" w:cs="Times New Roman"/>
                <w:sz w:val="24"/>
                <w:szCs w:val="24"/>
              </w:rPr>
              <w:t xml:space="preserve"> </w:t>
            </w:r>
            <w:r w:rsidRPr="00EC58A0">
              <w:rPr>
                <w:rFonts w:ascii="Times New Roman" w:hAnsi="Times New Roman" w:cs="Times New Roman"/>
                <w:b/>
                <w:sz w:val="24"/>
                <w:szCs w:val="24"/>
                <w:lang w:eastAsia="uk-UA"/>
              </w:rPr>
              <w:t>п.44 Особливостей</w:t>
            </w:r>
            <w:r w:rsidRPr="00EC58A0">
              <w:rPr>
                <w:rFonts w:ascii="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F425AE" w:rsidRPr="00EC58A0" w:rsidTr="00E4518A">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bCs/>
                <w:sz w:val="24"/>
                <w:szCs w:val="24"/>
                <w:lang w:eastAsia="uk-UA"/>
              </w:rPr>
            </w:pPr>
            <w:r w:rsidRPr="00EC58A0">
              <w:rPr>
                <w:rFonts w:ascii="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F425AE" w:rsidRPr="00EC58A0" w:rsidRDefault="00F425AE" w:rsidP="00F425AE">
            <w:pPr>
              <w:widowControl w:val="0"/>
              <w:contextualSpacing/>
              <w:jc w:val="both"/>
              <w:rPr>
                <w:rFonts w:ascii="Times New Roman" w:hAnsi="Times New Roman" w:cs="Times New Roman"/>
                <w:sz w:val="24"/>
                <w:szCs w:val="24"/>
                <w:lang w:eastAsia="uk-UA"/>
              </w:rPr>
            </w:pPr>
            <w:r w:rsidRPr="00EC58A0">
              <w:rPr>
                <w:rStyle w:val="rvts0"/>
                <w:rFonts w:ascii="Times New Roman" w:eastAsia="Calibri"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58A0">
              <w:rPr>
                <w:rFonts w:ascii="Times New Roman" w:hAnsi="Times New Roman" w:cs="Times New Roman"/>
                <w:sz w:val="24"/>
                <w:szCs w:val="24"/>
                <w:lang w:eastAsia="uk-UA"/>
              </w:rPr>
              <w:t xml:space="preserve"> (</w:t>
            </w:r>
            <w:proofErr w:type="spellStart"/>
            <w:r w:rsidRPr="00EC58A0">
              <w:rPr>
                <w:rFonts w:ascii="Times New Roman" w:hAnsi="Times New Roman" w:cs="Times New Roman"/>
                <w:b/>
                <w:sz w:val="24"/>
                <w:szCs w:val="24"/>
                <w:lang w:eastAsia="uk-UA"/>
              </w:rPr>
              <w:t>пп</w:t>
            </w:r>
            <w:proofErr w:type="spellEnd"/>
            <w:r w:rsidRPr="00EC58A0">
              <w:rPr>
                <w:rFonts w:ascii="Times New Roman" w:hAnsi="Times New Roman" w:cs="Times New Roman"/>
                <w:b/>
                <w:sz w:val="24"/>
                <w:szCs w:val="24"/>
                <w:lang w:eastAsia="uk-UA"/>
              </w:rPr>
              <w:t>. 12 п.44 Особливостей</w:t>
            </w:r>
            <w:r w:rsidRPr="00EC58A0">
              <w:rPr>
                <w:rFonts w:ascii="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EC58A0">
              <w:rPr>
                <w:rFonts w:ascii="Times New Roman" w:hAnsi="Times New Roman" w:cs="Times New Roman"/>
                <w:bCs/>
                <w:sz w:val="24"/>
                <w:szCs w:val="24"/>
                <w:shd w:val="clear" w:color="auto" w:fill="FFFFFF"/>
                <w:lang w:eastAsia="uk-UA"/>
              </w:rPr>
              <w:t>закупівель</w:t>
            </w:r>
            <w:proofErr w:type="spellEnd"/>
            <w:r w:rsidRPr="00EC58A0">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p>
          <w:p w:rsidR="00F425AE" w:rsidRPr="00EC58A0" w:rsidRDefault="00F425AE" w:rsidP="00F425AE">
            <w:pPr>
              <w:contextualSpacing/>
              <w:jc w:val="both"/>
              <w:rPr>
                <w:rFonts w:ascii="Times New Roman" w:hAnsi="Times New Roman" w:cs="Times New Roman"/>
                <w:bCs/>
                <w:sz w:val="24"/>
                <w:szCs w:val="24"/>
                <w:shd w:val="clear" w:color="auto" w:fill="FFFFFF"/>
                <w:lang w:eastAsia="uk-UA"/>
              </w:rPr>
            </w:pPr>
            <w:r w:rsidRPr="00EC58A0">
              <w:rPr>
                <w:rFonts w:ascii="Times New Roman" w:hAnsi="Times New Roman" w:cs="Times New Roman"/>
                <w:bCs/>
                <w:sz w:val="24"/>
                <w:szCs w:val="24"/>
                <w:shd w:val="clear" w:color="auto" w:fill="FFFFFF"/>
                <w:lang w:eastAsia="uk-UA"/>
              </w:rPr>
              <w:t xml:space="preserve">Замовник може перевірити витяг на офіційному сайті МВС за посиланням </w:t>
            </w:r>
            <w:r w:rsidRPr="00EC58A0">
              <w:rPr>
                <w:rFonts w:ascii="Times New Roman" w:hAnsi="Times New Roman" w:cs="Times New Roman"/>
                <w:bCs/>
                <w:sz w:val="24"/>
                <w:szCs w:val="24"/>
                <w:shd w:val="clear" w:color="auto" w:fill="FFFFFF"/>
                <w:lang w:eastAsia="uk-UA"/>
              </w:rPr>
              <w:lastRenderedPageBreak/>
              <w:t>https://vytiah.mvs.gov.ua/app/checkStatus.</w:t>
            </w:r>
          </w:p>
        </w:tc>
      </w:tr>
      <w:tr w:rsidR="00F425AE" w:rsidRPr="00EC58A0" w:rsidTr="00E4518A">
        <w:tc>
          <w:tcPr>
            <w:tcW w:w="496" w:type="dxa"/>
            <w:tcBorders>
              <w:top w:val="single" w:sz="4" w:space="0" w:color="000000"/>
              <w:left w:val="single" w:sz="4" w:space="0" w:color="000000"/>
              <w:bottom w:val="single" w:sz="4" w:space="0" w:color="000000"/>
              <w:right w:val="single" w:sz="4" w:space="0" w:color="000000"/>
            </w:tcBorders>
            <w:hideMark/>
          </w:tcPr>
          <w:p w:rsidR="00F425AE" w:rsidRPr="00EC58A0" w:rsidRDefault="00F425AE" w:rsidP="00F425AE">
            <w:pPr>
              <w:widowControl w:val="0"/>
              <w:contextualSpacing/>
              <w:rPr>
                <w:rFonts w:ascii="Times New Roman" w:hAnsi="Times New Roman" w:cs="Times New Roman"/>
                <w:b/>
                <w:bCs/>
                <w:sz w:val="24"/>
                <w:szCs w:val="24"/>
              </w:rPr>
            </w:pPr>
            <w:r w:rsidRPr="00EC58A0">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F425AE" w:rsidRPr="00EC58A0" w:rsidRDefault="00F425AE" w:rsidP="00F425AE">
            <w:pPr>
              <w:widowControl w:val="0"/>
              <w:contextualSpacing/>
              <w:jc w:val="both"/>
              <w:rPr>
                <w:rFonts w:ascii="Times New Roman" w:hAnsi="Times New Roman" w:cs="Times New Roman"/>
                <w:b/>
                <w:sz w:val="24"/>
                <w:szCs w:val="24"/>
              </w:rPr>
            </w:pPr>
            <w:r w:rsidRPr="00EC58A0">
              <w:rPr>
                <w:rStyle w:val="rvts0"/>
                <w:rFonts w:ascii="Times New Roman" w:eastAsia="Calibri"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C58A0">
              <w:rPr>
                <w:rFonts w:ascii="Times New Roman" w:hAnsi="Times New Roman" w:cs="Times New Roman"/>
                <w:b/>
                <w:sz w:val="24"/>
                <w:szCs w:val="24"/>
              </w:rPr>
              <w:t xml:space="preserve"> </w:t>
            </w:r>
          </w:p>
          <w:p w:rsidR="00F425AE" w:rsidRPr="00EC58A0" w:rsidRDefault="00F425AE" w:rsidP="00F425AE">
            <w:pPr>
              <w:widowControl w:val="0"/>
              <w:contextualSpacing/>
              <w:jc w:val="both"/>
              <w:rPr>
                <w:rFonts w:ascii="Times New Roman" w:hAnsi="Times New Roman" w:cs="Times New Roman"/>
                <w:b/>
                <w:bCs/>
                <w:sz w:val="24"/>
                <w:szCs w:val="24"/>
              </w:rPr>
            </w:pPr>
            <w:r w:rsidRPr="00EC58A0">
              <w:rPr>
                <w:rFonts w:ascii="Times New Roman" w:hAnsi="Times New Roman" w:cs="Times New Roman"/>
                <w:b/>
                <w:sz w:val="24"/>
                <w:szCs w:val="24"/>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F425AE" w:rsidRPr="00EC58A0" w:rsidRDefault="00F425AE" w:rsidP="00F425AE">
            <w:pPr>
              <w:keepNext/>
              <w:keepLines/>
              <w:tabs>
                <w:tab w:val="left" w:pos="1080"/>
              </w:tabs>
              <w:contextualSpacing/>
              <w:jc w:val="both"/>
              <w:rPr>
                <w:rFonts w:ascii="Times New Roman" w:hAnsi="Times New Roman" w:cs="Times New Roman"/>
                <w:sz w:val="24"/>
                <w:szCs w:val="24"/>
                <w:lang w:eastAsia="uk-UA"/>
              </w:rPr>
            </w:pPr>
            <w:r w:rsidRPr="00EC58A0">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425AE" w:rsidRPr="00EC58A0" w:rsidRDefault="00F425AE" w:rsidP="00F425AE">
      <w:pPr>
        <w:widowControl w:val="0"/>
        <w:tabs>
          <w:tab w:val="left" w:pos="1080"/>
        </w:tabs>
        <w:contextualSpacing/>
        <w:jc w:val="both"/>
        <w:rPr>
          <w:rFonts w:ascii="Times New Roman" w:hAnsi="Times New Roman" w:cs="Times New Roman"/>
          <w:b/>
          <w:bCs/>
          <w:sz w:val="24"/>
          <w:szCs w:val="24"/>
          <w:lang w:eastAsia="uk-UA"/>
        </w:rPr>
      </w:pPr>
    </w:p>
    <w:p w:rsidR="00F425AE" w:rsidRPr="00EC58A0" w:rsidRDefault="00F425AE" w:rsidP="00F425AE">
      <w:pPr>
        <w:tabs>
          <w:tab w:val="left" w:pos="1080"/>
        </w:tabs>
        <w:contextualSpacing/>
        <w:jc w:val="both"/>
        <w:rPr>
          <w:rFonts w:ascii="Times New Roman" w:hAnsi="Times New Roman" w:cs="Times New Roman"/>
          <w:b/>
          <w:bCs/>
          <w:color w:val="000000"/>
          <w:sz w:val="24"/>
          <w:szCs w:val="24"/>
        </w:rPr>
      </w:pPr>
      <w:r w:rsidRPr="00EC58A0">
        <w:rPr>
          <w:rFonts w:ascii="Times New Roman" w:hAnsi="Times New Roman" w:cs="Times New Roman"/>
          <w:b/>
          <w:bCs/>
          <w:color w:val="000000"/>
          <w:sz w:val="24"/>
          <w:szCs w:val="24"/>
        </w:rPr>
        <w:t>Примітка:</w:t>
      </w:r>
    </w:p>
    <w:p w:rsidR="00F425AE" w:rsidRPr="00EC58A0" w:rsidRDefault="00F425AE" w:rsidP="00F425AE">
      <w:pPr>
        <w:shd w:val="clear" w:color="auto" w:fill="FFFFFF"/>
        <w:contextualSpacing/>
        <w:jc w:val="both"/>
        <w:rPr>
          <w:rFonts w:ascii="Times New Roman" w:hAnsi="Times New Roman" w:cs="Times New Roman"/>
          <w:b/>
          <w:bCs/>
          <w:color w:val="000000"/>
          <w:sz w:val="24"/>
          <w:szCs w:val="24"/>
        </w:rPr>
      </w:pPr>
      <w:r w:rsidRPr="00EC58A0">
        <w:rPr>
          <w:rFonts w:ascii="Times New Roman" w:hAnsi="Times New Roman" w:cs="Times New Roman"/>
          <w:b/>
          <w:bCs/>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EC58A0">
        <w:rPr>
          <w:rFonts w:ascii="Times New Roman" w:hAnsi="Times New Roman" w:cs="Times New Roman"/>
          <w:b/>
          <w:bCs/>
          <w:color w:val="000000"/>
          <w:sz w:val="24"/>
          <w:szCs w:val="24"/>
        </w:rPr>
        <w:t>закупівель</w:t>
      </w:r>
      <w:proofErr w:type="spellEnd"/>
      <w:r w:rsidRPr="00EC58A0">
        <w:rPr>
          <w:rFonts w:ascii="Times New Roman" w:hAnsi="Times New Roman" w:cs="Times New Roman"/>
          <w:b/>
          <w:bCs/>
          <w:color w:val="000000"/>
          <w:sz w:val="24"/>
          <w:szCs w:val="24"/>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F425AE" w:rsidRPr="00EC58A0" w:rsidRDefault="00F425AE" w:rsidP="00F425AE">
      <w:pPr>
        <w:shd w:val="clear" w:color="auto" w:fill="FFFFFF"/>
        <w:contextualSpacing/>
        <w:jc w:val="both"/>
        <w:rPr>
          <w:rFonts w:ascii="Times New Roman" w:hAnsi="Times New Roman" w:cs="Times New Roman"/>
          <w:b/>
          <w:bCs/>
          <w:color w:val="000000"/>
          <w:sz w:val="24"/>
          <w:szCs w:val="24"/>
        </w:rPr>
      </w:pPr>
      <w:r w:rsidRPr="00EC58A0">
        <w:rPr>
          <w:rFonts w:ascii="Times New Roman" w:hAnsi="Times New Roman" w:cs="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F425AE" w:rsidRPr="00EC58A0" w:rsidRDefault="00F425AE" w:rsidP="00F425AE">
      <w:pPr>
        <w:shd w:val="clear" w:color="auto" w:fill="FFFFFF"/>
        <w:contextualSpacing/>
        <w:jc w:val="both"/>
        <w:rPr>
          <w:rFonts w:ascii="Times New Roman" w:hAnsi="Times New Roman" w:cs="Times New Roman"/>
          <w:b/>
          <w:bCs/>
          <w:color w:val="000000"/>
          <w:sz w:val="24"/>
          <w:szCs w:val="24"/>
        </w:rPr>
      </w:pPr>
      <w:r w:rsidRPr="00EC58A0">
        <w:rPr>
          <w:rFonts w:ascii="Times New Roman" w:hAnsi="Times New Roman" w:cs="Times New Roman"/>
          <w:b/>
          <w:bCs/>
          <w:color w:val="000000"/>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EC58A0">
        <w:rPr>
          <w:rFonts w:ascii="Times New Roman" w:hAnsi="Times New Roman" w:cs="Times New Roman"/>
          <w:b/>
          <w:bCs/>
          <w:color w:val="000000"/>
          <w:sz w:val="24"/>
          <w:szCs w:val="24"/>
        </w:rPr>
        <w:t>YouControl</w:t>
      </w:r>
      <w:proofErr w:type="spellEnd"/>
      <w:r w:rsidRPr="00EC58A0">
        <w:rPr>
          <w:rFonts w:ascii="Times New Roman" w:hAnsi="Times New Roman" w:cs="Times New Roman"/>
          <w:b/>
          <w:bCs/>
          <w:color w:val="000000"/>
          <w:sz w:val="24"/>
          <w:szCs w:val="24"/>
        </w:rPr>
        <w:t xml:space="preserve"> або за </w:t>
      </w:r>
      <w:r w:rsidRPr="00EC58A0">
        <w:rPr>
          <w:rFonts w:ascii="Times New Roman" w:hAnsi="Times New Roman" w:cs="Times New Roman"/>
          <w:b/>
          <w:bCs/>
          <w:color w:val="000000"/>
          <w:sz w:val="24"/>
          <w:szCs w:val="24"/>
        </w:rPr>
        <w:lastRenderedPageBreak/>
        <w:t>допомогою інших сервісів (у разі функціонування їх у вільному доступі в мережі Інтернет).</w:t>
      </w:r>
    </w:p>
    <w:p w:rsidR="00F425AE" w:rsidRPr="00EC58A0" w:rsidRDefault="00F425AE" w:rsidP="00F425AE">
      <w:pPr>
        <w:shd w:val="clear" w:color="auto" w:fill="FFFFFF"/>
        <w:contextualSpacing/>
        <w:jc w:val="both"/>
        <w:rPr>
          <w:rFonts w:ascii="Times New Roman" w:hAnsi="Times New Roman" w:cs="Times New Roman"/>
          <w:b/>
          <w:bCs/>
          <w:color w:val="000000"/>
          <w:sz w:val="24"/>
          <w:szCs w:val="24"/>
        </w:rPr>
      </w:pPr>
      <w:r w:rsidRPr="00EC58A0">
        <w:rPr>
          <w:rFonts w:ascii="Times New Roman" w:hAnsi="Times New Roman" w:cs="Times New Roman"/>
          <w:b/>
          <w:bCs/>
          <w:color w:val="000000"/>
          <w:sz w:val="24"/>
          <w:szCs w:val="24"/>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F425AE" w:rsidRPr="00EC58A0" w:rsidRDefault="00F425AE" w:rsidP="00F425AE">
      <w:pPr>
        <w:shd w:val="clear" w:color="auto" w:fill="FFFFFF"/>
        <w:contextualSpacing/>
        <w:jc w:val="both"/>
        <w:rPr>
          <w:rFonts w:ascii="Times New Roman" w:hAnsi="Times New Roman" w:cs="Times New Roman"/>
          <w:b/>
          <w:bCs/>
          <w:color w:val="000000"/>
          <w:sz w:val="24"/>
          <w:szCs w:val="24"/>
        </w:rPr>
      </w:pPr>
      <w:r w:rsidRPr="00EC58A0">
        <w:rPr>
          <w:rFonts w:ascii="Times New Roman" w:hAnsi="Times New Roman" w:cs="Times New Roman"/>
          <w:b/>
          <w:bCs/>
          <w:color w:val="000000"/>
          <w:sz w:val="24"/>
          <w:szCs w:val="24"/>
        </w:rPr>
        <w:t>***У разі участі в торгах об’єднання учасників - підтвердження відсутності  підстав згідно п.44 Особливостей надається у порядку визначеному цим розділом кожним із учасників такого об’єднання.</w:t>
      </w:r>
    </w:p>
    <w:p w:rsidR="0021537F" w:rsidRPr="00F425AE" w:rsidRDefault="0021537F" w:rsidP="00F425AE">
      <w:pPr>
        <w:shd w:val="clear" w:color="auto" w:fill="FFFFFF"/>
        <w:spacing w:after="0"/>
        <w:contextualSpacing/>
        <w:jc w:val="both"/>
        <w:rPr>
          <w:rFonts w:ascii="Times New Roman" w:hAnsi="Times New Roman" w:cs="Times New Roman"/>
          <w:b/>
          <w:bCs/>
          <w:color w:val="000000"/>
          <w:sz w:val="24"/>
          <w:szCs w:val="24"/>
        </w:rPr>
      </w:pPr>
    </w:p>
    <w:bookmarkEnd w:id="2"/>
    <w:p w:rsidR="00E13D2B" w:rsidRPr="00F425AE" w:rsidRDefault="009569EE" w:rsidP="00F425AE">
      <w:pPr>
        <w:contextualSpacing/>
        <w:jc w:val="center"/>
        <w:rPr>
          <w:rFonts w:ascii="Times New Roman" w:eastAsia="Times New Roman" w:hAnsi="Times New Roman" w:cs="Times New Roman"/>
          <w:color w:val="000000"/>
          <w:sz w:val="24"/>
          <w:szCs w:val="24"/>
          <w:lang w:val="ru-RU" w:eastAsia="ru-RU"/>
        </w:rPr>
      </w:pPr>
      <w:r w:rsidRPr="00F425AE">
        <w:rPr>
          <w:rFonts w:ascii="Times New Roman" w:hAnsi="Times New Roman" w:cs="Times New Roman"/>
          <w:b/>
          <w:sz w:val="24"/>
          <w:szCs w:val="24"/>
          <w:u w:val="single"/>
        </w:rPr>
        <w:t xml:space="preserve"> </w:t>
      </w:r>
    </w:p>
    <w:p w:rsidR="009A6DA6" w:rsidRPr="00F425AE" w:rsidRDefault="009A6DA6" w:rsidP="00F425AE">
      <w:pPr>
        <w:contextualSpacing/>
        <w:jc w:val="both"/>
        <w:rPr>
          <w:rFonts w:ascii="Times New Roman" w:eastAsia="Calibri" w:hAnsi="Times New Roman" w:cs="Times New Roman"/>
          <w:b/>
          <w:color w:val="000000"/>
        </w:rPr>
      </w:pP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b/>
          <w:sz w:val="24"/>
          <w:szCs w:val="24"/>
          <w:u w:val="single"/>
        </w:rPr>
      </w:pPr>
      <w:r w:rsidRPr="00F425AE">
        <w:rPr>
          <w:rFonts w:ascii="Times New Roman" w:hAnsi="Times New Roman" w:cs="Times New Roman"/>
          <w:b/>
          <w:sz w:val="24"/>
          <w:szCs w:val="24"/>
          <w:u w:val="single"/>
        </w:rPr>
        <w:t xml:space="preserve">РОЗДІЛ </w:t>
      </w:r>
      <w:r w:rsidRPr="00F425AE">
        <w:rPr>
          <w:rFonts w:ascii="Times New Roman" w:hAnsi="Times New Roman" w:cs="Times New Roman"/>
          <w:b/>
          <w:sz w:val="24"/>
          <w:szCs w:val="24"/>
          <w:u w:val="single"/>
          <w:lang w:val="en-US"/>
        </w:rPr>
        <w:t>III</w:t>
      </w:r>
      <w:r w:rsidRPr="00F425AE">
        <w:rPr>
          <w:rFonts w:ascii="Times New Roman" w:hAnsi="Times New Roman" w:cs="Times New Roman"/>
          <w:b/>
          <w:sz w:val="24"/>
          <w:szCs w:val="24"/>
          <w:u w:val="single"/>
        </w:rPr>
        <w:t xml:space="preserve">  ІНШІ ДОКУМЕНТИ:</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b/>
          <w:sz w:val="24"/>
          <w:szCs w:val="24"/>
          <w:u w:val="single"/>
        </w:rPr>
      </w:pPr>
    </w:p>
    <w:p w:rsidR="009569EE" w:rsidRPr="00F425AE" w:rsidRDefault="009569EE" w:rsidP="00F425AE">
      <w:pPr>
        <w:widowControl w:val="0"/>
        <w:numPr>
          <w:ilvl w:val="0"/>
          <w:numId w:val="2"/>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b/>
          <w:bCs/>
          <w:i/>
          <w:iCs/>
          <w:sz w:val="24"/>
          <w:szCs w:val="24"/>
        </w:rPr>
        <w:t>Правомочність на укладення договору про закупівлю та підписання тендерних пропозиції</w:t>
      </w:r>
      <w:r w:rsidRPr="00F425AE">
        <w:rPr>
          <w:rFonts w:ascii="Times New Roman" w:hAnsi="Times New Roman" w:cs="Times New Roman"/>
          <w:sz w:val="24"/>
          <w:szCs w:val="24"/>
        </w:rPr>
        <w:t>:</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b/>
          <w:bCs/>
          <w:sz w:val="24"/>
          <w:szCs w:val="24"/>
        </w:rPr>
      </w:pPr>
      <w:r w:rsidRPr="00F425AE">
        <w:rPr>
          <w:rFonts w:ascii="Times New Roman" w:hAnsi="Times New Roman" w:cs="Times New Roman"/>
          <w:b/>
          <w:bCs/>
          <w:sz w:val="24"/>
          <w:szCs w:val="24"/>
        </w:rPr>
        <w:t>Для юридичних осіб</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1.1. Сканована з оригіналу копія документу(</w:t>
      </w:r>
      <w:proofErr w:type="spellStart"/>
      <w:r w:rsidRPr="00F425AE">
        <w:rPr>
          <w:rFonts w:ascii="Times New Roman" w:hAnsi="Times New Roman" w:cs="Times New Roman"/>
          <w:sz w:val="24"/>
          <w:szCs w:val="24"/>
        </w:rPr>
        <w:t>ів</w:t>
      </w:r>
      <w:proofErr w:type="spellEnd"/>
      <w:r w:rsidRPr="00F425AE">
        <w:rPr>
          <w:rFonts w:ascii="Times New Roman" w:hAnsi="Times New Roman" w:cs="Times New Roman"/>
          <w:sz w:val="24"/>
          <w:szCs w:val="24"/>
        </w:rPr>
        <w:t>), що підтверджує повноваження особи, яка підписує тендерні пропозицію та/або уповноважена на підписання договору про закупівлю:</w:t>
      </w:r>
    </w:p>
    <w:p w:rsidR="009569EE" w:rsidRPr="004B18C1"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18C1">
        <w:rPr>
          <w:rFonts w:ascii="Times New Roman" w:hAnsi="Times New Roman" w:cs="Times New Roman"/>
          <w:sz w:val="24"/>
          <w:szCs w:val="24"/>
        </w:rPr>
        <w:t>виписка з протоколу засновників або сканована з оригіналу копія протоколу засновників;</w:t>
      </w:r>
    </w:p>
    <w:p w:rsidR="009569EE" w:rsidRPr="004B18C1"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18C1">
        <w:rPr>
          <w:rFonts w:ascii="Times New Roman" w:hAnsi="Times New Roman" w:cs="Times New Roman"/>
          <w:sz w:val="24"/>
          <w:szCs w:val="24"/>
        </w:rPr>
        <w:t>наказ про призначення;</w:t>
      </w:r>
    </w:p>
    <w:p w:rsidR="009569EE" w:rsidRPr="004B18C1"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18C1">
        <w:rPr>
          <w:rFonts w:ascii="Times New Roman" w:hAnsi="Times New Roman" w:cs="Times New Roman"/>
          <w:sz w:val="24"/>
          <w:szCs w:val="24"/>
        </w:rPr>
        <w:t xml:space="preserve">довіреність або доручення; </w:t>
      </w:r>
    </w:p>
    <w:p w:rsidR="009569EE" w:rsidRPr="004B18C1"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18C1">
        <w:rPr>
          <w:rFonts w:ascii="Times New Roman" w:hAnsi="Times New Roman" w:cs="Times New Roman"/>
          <w:sz w:val="24"/>
          <w:szCs w:val="24"/>
        </w:rPr>
        <w:t xml:space="preserve">інший документ, що підтверджує повноваження посадової особи учасника на підписання документів. </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i/>
          <w:iCs/>
          <w:sz w:val="24"/>
          <w:szCs w:val="24"/>
        </w:rPr>
      </w:pPr>
      <w:r w:rsidRPr="00F425AE">
        <w:rPr>
          <w:rFonts w:ascii="Times New Roman" w:hAnsi="Times New Roman" w:cs="Times New Roman"/>
          <w:i/>
          <w:iCs/>
          <w:sz w:val="24"/>
          <w:szCs w:val="24"/>
        </w:rPr>
        <w:t>Учасник надає один з документів відповідно до організаці</w:t>
      </w:r>
      <w:r w:rsidR="008164D2" w:rsidRPr="00F425AE">
        <w:rPr>
          <w:rFonts w:ascii="Times New Roman" w:hAnsi="Times New Roman" w:cs="Times New Roman"/>
          <w:i/>
          <w:iCs/>
          <w:sz w:val="24"/>
          <w:szCs w:val="24"/>
        </w:rPr>
        <w:t>й</w:t>
      </w:r>
      <w:r w:rsidRPr="00F425AE">
        <w:rPr>
          <w:rFonts w:ascii="Times New Roman" w:hAnsi="Times New Roman" w:cs="Times New Roman"/>
          <w:i/>
          <w:iCs/>
          <w:sz w:val="24"/>
          <w:szCs w:val="24"/>
        </w:rPr>
        <w:t>но-правової власності суб</w:t>
      </w:r>
      <w:r w:rsidR="00D23B7A" w:rsidRPr="00F425AE">
        <w:rPr>
          <w:rFonts w:ascii="Times New Roman" w:hAnsi="Times New Roman" w:cs="Times New Roman"/>
          <w:i/>
          <w:iCs/>
          <w:sz w:val="24"/>
          <w:szCs w:val="24"/>
        </w:rPr>
        <w:t>’</w:t>
      </w:r>
      <w:r w:rsidRPr="00F425AE">
        <w:rPr>
          <w:rFonts w:ascii="Times New Roman" w:hAnsi="Times New Roman" w:cs="Times New Roman"/>
          <w:i/>
          <w:iCs/>
          <w:sz w:val="24"/>
          <w:szCs w:val="24"/>
        </w:rPr>
        <w:t>єкта господарювання.</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1.2. </w:t>
      </w:r>
      <w:r w:rsidRPr="004B18C1">
        <w:rPr>
          <w:rFonts w:ascii="Times New Roman" w:hAnsi="Times New Roman" w:cs="Times New Roman"/>
          <w:sz w:val="24"/>
          <w:szCs w:val="24"/>
        </w:rPr>
        <w:t>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9569EE" w:rsidRPr="00F425AE"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b/>
          <w:bCs/>
          <w:sz w:val="24"/>
          <w:szCs w:val="24"/>
        </w:rPr>
      </w:pPr>
      <w:r w:rsidRPr="00F425AE">
        <w:rPr>
          <w:rFonts w:ascii="Times New Roman" w:hAnsi="Times New Roman" w:cs="Times New Roman"/>
          <w:b/>
          <w:bCs/>
          <w:sz w:val="24"/>
          <w:szCs w:val="24"/>
        </w:rPr>
        <w:t>Для фізичних осіб-підприємців:</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425AE">
        <w:rPr>
          <w:rFonts w:ascii="Times New Roman" w:hAnsi="Times New Roman" w:cs="Times New Roman"/>
          <w:bCs/>
          <w:sz w:val="24"/>
          <w:szCs w:val="24"/>
        </w:rPr>
        <w:t>Якщо паспорт виданий у формі ID – картки, надаються копії з обох сторін картки та  довідку про реєстрацію і місце проживання</w:t>
      </w:r>
      <w:r w:rsidRPr="00F425AE">
        <w:rPr>
          <w:rFonts w:ascii="Times New Roman" w:hAnsi="Times New Roman" w:cs="Times New Roman"/>
          <w:sz w:val="24"/>
          <w:szCs w:val="24"/>
        </w:rPr>
        <w:t>);</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p>
    <w:p w:rsidR="009569EE" w:rsidRPr="00F425AE" w:rsidRDefault="009569EE" w:rsidP="00F425AE">
      <w:pPr>
        <w:widowControl w:val="0"/>
        <w:autoSpaceDE w:val="0"/>
        <w:autoSpaceDN w:val="0"/>
        <w:adjustRightInd w:val="0"/>
        <w:spacing w:after="0"/>
        <w:contextualSpacing/>
        <w:jc w:val="both"/>
        <w:rPr>
          <w:rFonts w:ascii="Times New Roman" w:hAnsi="Times New Roman" w:cs="Times New Roman"/>
          <w:b/>
          <w:bCs/>
          <w:sz w:val="24"/>
          <w:szCs w:val="24"/>
        </w:rPr>
      </w:pPr>
      <w:r w:rsidRPr="00F425AE">
        <w:rPr>
          <w:rFonts w:ascii="Times New Roman" w:hAnsi="Times New Roman" w:cs="Times New Roman"/>
          <w:b/>
          <w:bCs/>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569EE" w:rsidRPr="00F425AE" w:rsidRDefault="009569EE" w:rsidP="00F425AE">
      <w:pPr>
        <w:widowControl w:val="0"/>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 </w:t>
      </w:r>
    </w:p>
    <w:p w:rsidR="009569EE" w:rsidRPr="004B18C1" w:rsidRDefault="009569EE" w:rsidP="00F425AE">
      <w:pPr>
        <w:numPr>
          <w:ilvl w:val="0"/>
          <w:numId w:val="2"/>
        </w:numPr>
        <w:spacing w:after="0" w:line="240" w:lineRule="auto"/>
        <w:ind w:left="0" w:firstLine="0"/>
        <w:contextualSpacing/>
        <w:jc w:val="both"/>
        <w:rPr>
          <w:rFonts w:ascii="Times New Roman" w:eastAsia="Calibri" w:hAnsi="Times New Roman" w:cs="Times New Roman"/>
          <w:b/>
          <w:bCs/>
          <w:i/>
          <w:iCs/>
          <w:sz w:val="24"/>
          <w:szCs w:val="24"/>
          <w:lang w:eastAsia="zh-CN"/>
        </w:rPr>
      </w:pPr>
      <w:r w:rsidRPr="004B18C1">
        <w:rPr>
          <w:rFonts w:ascii="Times New Roman" w:eastAsia="Calibri" w:hAnsi="Times New Roman" w:cs="Times New Roman"/>
          <w:b/>
          <w:bCs/>
          <w:i/>
          <w:iCs/>
          <w:sz w:val="24"/>
          <w:szCs w:val="24"/>
          <w:lang w:eastAsia="zh-CN"/>
        </w:rPr>
        <w:t>Відомості щодо сплати податків та зборів (у разі наявності):</w:t>
      </w:r>
    </w:p>
    <w:p w:rsidR="009569EE" w:rsidRPr="004B18C1" w:rsidRDefault="009569EE" w:rsidP="00F425AE">
      <w:pPr>
        <w:spacing w:after="0"/>
        <w:contextualSpacing/>
        <w:jc w:val="both"/>
        <w:rPr>
          <w:rFonts w:ascii="Times New Roman" w:hAnsi="Times New Roman" w:cs="Times New Roman"/>
          <w:bCs/>
          <w:sz w:val="24"/>
          <w:szCs w:val="24"/>
        </w:rPr>
      </w:pPr>
      <w:r w:rsidRPr="004B18C1">
        <w:rPr>
          <w:rFonts w:ascii="Times New Roman" w:hAnsi="Times New Roman" w:cs="Times New Roman"/>
          <w:bCs/>
          <w:sz w:val="24"/>
          <w:szCs w:val="24"/>
        </w:rPr>
        <w:t xml:space="preserve">Для платників ПДВ: </w:t>
      </w:r>
    </w:p>
    <w:p w:rsidR="009569EE" w:rsidRPr="004B18C1" w:rsidRDefault="009569EE" w:rsidP="00F425AE">
      <w:pPr>
        <w:numPr>
          <w:ilvl w:val="0"/>
          <w:numId w:val="4"/>
        </w:numPr>
        <w:spacing w:after="0" w:line="240" w:lineRule="auto"/>
        <w:ind w:left="0" w:firstLine="0"/>
        <w:contextualSpacing/>
        <w:jc w:val="both"/>
        <w:rPr>
          <w:rFonts w:ascii="Times New Roman" w:hAnsi="Times New Roman" w:cs="Times New Roman"/>
          <w:bCs/>
          <w:sz w:val="24"/>
          <w:szCs w:val="24"/>
        </w:rPr>
      </w:pPr>
      <w:r w:rsidRPr="004B18C1">
        <w:rPr>
          <w:rFonts w:ascii="Times New Roman" w:hAnsi="Times New Roman" w:cs="Times New Roman"/>
          <w:bCs/>
          <w:sz w:val="24"/>
          <w:szCs w:val="24"/>
        </w:rPr>
        <w:lastRenderedPageBreak/>
        <w:t xml:space="preserve">сканована з оригіналу копія витягу з реєстру платників ПДВ </w:t>
      </w:r>
    </w:p>
    <w:p w:rsidR="009569EE" w:rsidRPr="00F425AE" w:rsidRDefault="009569EE" w:rsidP="00F425AE">
      <w:pPr>
        <w:spacing w:after="0"/>
        <w:contextualSpacing/>
        <w:jc w:val="both"/>
        <w:rPr>
          <w:rFonts w:ascii="Times New Roman" w:hAnsi="Times New Roman" w:cs="Times New Roman"/>
          <w:bCs/>
          <w:sz w:val="24"/>
          <w:szCs w:val="24"/>
        </w:rPr>
      </w:pPr>
      <w:r w:rsidRPr="00F425AE">
        <w:rPr>
          <w:rFonts w:ascii="Times New Roman" w:hAnsi="Times New Roman" w:cs="Times New Roman"/>
          <w:bCs/>
          <w:sz w:val="24"/>
          <w:szCs w:val="24"/>
        </w:rPr>
        <w:t xml:space="preserve">Для платників єдиного податку: </w:t>
      </w:r>
    </w:p>
    <w:p w:rsidR="009569EE" w:rsidRPr="00F425AE" w:rsidRDefault="009569EE" w:rsidP="00F425AE">
      <w:pPr>
        <w:numPr>
          <w:ilvl w:val="0"/>
          <w:numId w:val="4"/>
        </w:numPr>
        <w:spacing w:after="0" w:line="240" w:lineRule="auto"/>
        <w:ind w:left="0" w:firstLine="0"/>
        <w:contextualSpacing/>
        <w:jc w:val="both"/>
        <w:rPr>
          <w:rFonts w:ascii="Times New Roman" w:hAnsi="Times New Roman" w:cs="Times New Roman"/>
          <w:bCs/>
          <w:sz w:val="24"/>
          <w:szCs w:val="24"/>
        </w:rPr>
      </w:pPr>
      <w:r w:rsidRPr="00F425AE">
        <w:rPr>
          <w:rFonts w:ascii="Times New Roman" w:hAnsi="Times New Roman" w:cs="Times New Roman"/>
          <w:bCs/>
          <w:sz w:val="24"/>
          <w:szCs w:val="24"/>
        </w:rPr>
        <w:t>сканована з оригіналу копія витягу з реєстру платників єдиного податку.</w:t>
      </w:r>
    </w:p>
    <w:p w:rsidR="009569EE" w:rsidRPr="00F425AE" w:rsidRDefault="009569EE" w:rsidP="00F425AE">
      <w:pPr>
        <w:spacing w:after="0"/>
        <w:contextualSpacing/>
        <w:jc w:val="both"/>
        <w:rPr>
          <w:rFonts w:ascii="Times New Roman" w:hAnsi="Times New Roman" w:cs="Times New Roman"/>
          <w:bCs/>
          <w:i/>
          <w:iCs/>
          <w:sz w:val="24"/>
          <w:szCs w:val="24"/>
        </w:rPr>
      </w:pPr>
      <w:r w:rsidRPr="00F425AE">
        <w:rPr>
          <w:rFonts w:ascii="Times New Roman" w:hAnsi="Times New Roman" w:cs="Times New Roman"/>
          <w:bCs/>
          <w:i/>
          <w:i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425AE">
        <w:rPr>
          <w:rFonts w:ascii="Times New Roman" w:hAnsi="Times New Roman" w:cs="Times New Roman"/>
          <w:bCs/>
          <w:i/>
          <w:iCs/>
          <w:sz w:val="24"/>
          <w:szCs w:val="24"/>
        </w:rPr>
        <w:t>свідоцтв</w:t>
      </w:r>
      <w:proofErr w:type="spellEnd"/>
      <w:r w:rsidRPr="00F425AE">
        <w:rPr>
          <w:rFonts w:ascii="Times New Roman" w:hAnsi="Times New Roman" w:cs="Times New Roman"/>
          <w:bCs/>
          <w:i/>
          <w:iCs/>
          <w:sz w:val="24"/>
          <w:szCs w:val="24"/>
        </w:rPr>
        <w:t>.</w:t>
      </w:r>
    </w:p>
    <w:p w:rsidR="009569EE" w:rsidRPr="00F425AE" w:rsidRDefault="009569EE" w:rsidP="00F425AE">
      <w:pPr>
        <w:spacing w:after="0"/>
        <w:contextualSpacing/>
        <w:jc w:val="both"/>
        <w:rPr>
          <w:rFonts w:ascii="Times New Roman" w:hAnsi="Times New Roman" w:cs="Times New Roman"/>
          <w:bCs/>
          <w:sz w:val="24"/>
          <w:szCs w:val="24"/>
        </w:rPr>
      </w:pPr>
    </w:p>
    <w:p w:rsidR="009569EE" w:rsidRPr="004B18C1" w:rsidRDefault="009569EE" w:rsidP="00F425AE">
      <w:pPr>
        <w:numPr>
          <w:ilvl w:val="0"/>
          <w:numId w:val="2"/>
        </w:numPr>
        <w:spacing w:after="0" w:line="240" w:lineRule="auto"/>
        <w:ind w:left="0" w:firstLine="0"/>
        <w:contextualSpacing/>
        <w:jc w:val="both"/>
        <w:rPr>
          <w:rFonts w:ascii="Times New Roman" w:hAnsi="Times New Roman" w:cs="Times New Roman"/>
          <w:b/>
          <w:bCs/>
          <w:i/>
          <w:iCs/>
          <w:sz w:val="24"/>
          <w:szCs w:val="24"/>
        </w:rPr>
      </w:pPr>
      <w:r w:rsidRPr="004B18C1">
        <w:rPr>
          <w:rFonts w:ascii="Times New Roman" w:hAnsi="Times New Roman" w:cs="Times New Roman"/>
          <w:b/>
          <w:bCs/>
          <w:i/>
          <w:iCs/>
          <w:sz w:val="24"/>
          <w:szCs w:val="24"/>
        </w:rPr>
        <w:t>Відомості про Учасника за встановленою формою:</w:t>
      </w:r>
    </w:p>
    <w:p w:rsidR="009569EE" w:rsidRPr="00F425AE" w:rsidRDefault="009569EE" w:rsidP="00F425AE">
      <w:pPr>
        <w:widowControl w:val="0"/>
        <w:tabs>
          <w:tab w:val="left" w:pos="755"/>
          <w:tab w:val="left" w:pos="7013"/>
        </w:tabs>
        <w:spacing w:after="0"/>
        <w:contextualSpacing/>
        <w:rPr>
          <w:rFonts w:ascii="Times New Roman" w:hAnsi="Times New Roman" w:cs="Times New Roman"/>
          <w:b/>
          <w:sz w:val="24"/>
          <w:szCs w:val="24"/>
        </w:rPr>
      </w:pPr>
      <w:r w:rsidRPr="00F425AE">
        <w:rPr>
          <w:rFonts w:ascii="Times New Roman" w:hAnsi="Times New Roman" w:cs="Times New Roman"/>
          <w:b/>
          <w:sz w:val="24"/>
          <w:szCs w:val="24"/>
        </w:rPr>
        <w:tab/>
      </w:r>
    </w:p>
    <w:p w:rsidR="009569EE" w:rsidRPr="00F425AE" w:rsidRDefault="009569EE" w:rsidP="00F425AE">
      <w:pPr>
        <w:widowControl w:val="0"/>
        <w:tabs>
          <w:tab w:val="left" w:pos="7013"/>
        </w:tabs>
        <w:spacing w:after="0"/>
        <w:contextualSpacing/>
        <w:jc w:val="center"/>
        <w:rPr>
          <w:rFonts w:ascii="Times New Roman" w:hAnsi="Times New Roman" w:cs="Times New Roman"/>
          <w:b/>
          <w:sz w:val="24"/>
          <w:szCs w:val="24"/>
        </w:rPr>
      </w:pPr>
      <w:r w:rsidRPr="00F425AE">
        <w:rPr>
          <w:rFonts w:ascii="Times New Roman" w:hAnsi="Times New Roman" w:cs="Times New Roman"/>
          <w:b/>
          <w:sz w:val="24"/>
          <w:szCs w:val="24"/>
        </w:rPr>
        <w:t>Форма «ВІДОМОСТІ ПРО УЧАСНИКА»</w:t>
      </w:r>
    </w:p>
    <w:p w:rsidR="009569EE" w:rsidRPr="00F425AE"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Повна та скорочена назва Учасника:_____________________</w:t>
      </w:r>
    </w:p>
    <w:p w:rsidR="009569EE" w:rsidRPr="00F425AE"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Код за ЄДРПОУ/ІПН________________</w:t>
      </w:r>
    </w:p>
    <w:p w:rsidR="009569EE" w:rsidRPr="00F425AE"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Назва документа, яким затверджено Статут Учасника, його номер та дата (для юридичних осіб):___________________________</w:t>
      </w:r>
    </w:p>
    <w:p w:rsidR="009569EE" w:rsidRPr="00F425AE" w:rsidRDefault="009569EE" w:rsidP="00F425AE">
      <w:pPr>
        <w:widowControl w:val="0"/>
        <w:numPr>
          <w:ilvl w:val="0"/>
          <w:numId w:val="1"/>
        </w:numPr>
        <w:spacing w:after="0" w:line="240" w:lineRule="auto"/>
        <w:ind w:left="0" w:firstLine="0"/>
        <w:contextualSpacing/>
        <w:rPr>
          <w:rFonts w:ascii="Times New Roman" w:hAnsi="Times New Roman" w:cs="Times New Roman"/>
          <w:sz w:val="24"/>
          <w:szCs w:val="24"/>
        </w:rPr>
      </w:pPr>
      <w:r w:rsidRPr="00F425AE">
        <w:rPr>
          <w:rFonts w:ascii="Times New Roman" w:hAnsi="Times New Roman" w:cs="Times New Roman"/>
          <w:sz w:val="24"/>
          <w:szCs w:val="24"/>
        </w:rPr>
        <w:t>Місце та дата проведення державної реєстрації Учасника:__________________________</w:t>
      </w:r>
    </w:p>
    <w:p w:rsidR="009569EE" w:rsidRPr="00F425AE" w:rsidRDefault="009569EE" w:rsidP="00F425AE">
      <w:pPr>
        <w:widowControl w:val="0"/>
        <w:numPr>
          <w:ilvl w:val="0"/>
          <w:numId w:val="1"/>
        </w:numPr>
        <w:spacing w:after="0" w:line="240" w:lineRule="auto"/>
        <w:ind w:left="0" w:firstLine="0"/>
        <w:contextualSpacing/>
        <w:rPr>
          <w:rFonts w:ascii="Times New Roman" w:hAnsi="Times New Roman" w:cs="Times New Roman"/>
          <w:sz w:val="24"/>
          <w:szCs w:val="24"/>
        </w:rPr>
      </w:pPr>
      <w:r w:rsidRPr="00F425AE">
        <w:rPr>
          <w:rFonts w:ascii="Times New Roman" w:hAnsi="Times New Roman" w:cs="Times New Roman"/>
          <w:sz w:val="24"/>
          <w:szCs w:val="24"/>
        </w:rPr>
        <w:t>Вид суб’єкту господарювання : ________________________________________________</w:t>
      </w:r>
    </w:p>
    <w:p w:rsidR="009569EE" w:rsidRPr="00F425AE" w:rsidRDefault="009569EE" w:rsidP="00F425AE">
      <w:pPr>
        <w:widowControl w:val="0"/>
        <w:numPr>
          <w:ilvl w:val="0"/>
          <w:numId w:val="1"/>
        </w:numPr>
        <w:spacing w:after="0" w:line="240" w:lineRule="auto"/>
        <w:ind w:left="0" w:firstLine="0"/>
        <w:contextualSpacing/>
        <w:rPr>
          <w:rFonts w:ascii="Times New Roman" w:hAnsi="Times New Roman" w:cs="Times New Roman"/>
          <w:sz w:val="24"/>
          <w:szCs w:val="24"/>
        </w:rPr>
      </w:pPr>
      <w:r w:rsidRPr="00F425AE">
        <w:rPr>
          <w:rFonts w:ascii="Times New Roman" w:hAnsi="Times New Roman" w:cs="Times New Roman"/>
          <w:sz w:val="24"/>
          <w:szCs w:val="24"/>
        </w:rPr>
        <w:t>Організаційно-правова форма:</w:t>
      </w:r>
    </w:p>
    <w:p w:rsidR="009569EE" w:rsidRPr="00F425AE"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Форма власності:__________________________________________________________</w:t>
      </w:r>
    </w:p>
    <w:p w:rsidR="009569EE" w:rsidRPr="00F425AE"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Юридична адреса:_________________________________________________________</w:t>
      </w:r>
    </w:p>
    <w:p w:rsidR="009569EE" w:rsidRPr="00F425AE"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Поштова адреса:</w:t>
      </w:r>
    </w:p>
    <w:p w:rsidR="009569EE" w:rsidRPr="00F425AE"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F425AE">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9569EE" w:rsidRPr="00EC58A0" w:rsidRDefault="009569EE" w:rsidP="00194096">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EC58A0">
        <w:rPr>
          <w:rFonts w:ascii="Times New Roman" w:hAnsi="Times New Roman" w:cs="Times New Roman"/>
          <w:sz w:val="24"/>
          <w:szCs w:val="24"/>
        </w:rPr>
        <w:t xml:space="preserve">Дані про посадових осіб Учасника: </w:t>
      </w:r>
    </w:p>
    <w:p w:rsidR="009569EE" w:rsidRPr="00F425AE" w:rsidRDefault="009569EE" w:rsidP="00F425AE">
      <w:pPr>
        <w:widowControl w:val="0"/>
        <w:spacing w:after="0"/>
        <w:contextualSpacing/>
        <w:jc w:val="both"/>
        <w:rPr>
          <w:rFonts w:ascii="Times New Roman"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2033"/>
        <w:gridCol w:w="2601"/>
        <w:gridCol w:w="1759"/>
      </w:tblGrid>
      <w:tr w:rsidR="009569EE" w:rsidRPr="00F425AE" w:rsidTr="00C96364">
        <w:tc>
          <w:tcPr>
            <w:tcW w:w="1682"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p>
          <w:p w:rsidR="009569EE" w:rsidRPr="00F425AE"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Прізвище, ім’я,</w:t>
            </w:r>
          </w:p>
          <w:p w:rsidR="009569EE" w:rsidRPr="00F425AE"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по батькові</w:t>
            </w:r>
          </w:p>
        </w:tc>
        <w:tc>
          <w:tcPr>
            <w:tcW w:w="1350"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Е-</w:t>
            </w:r>
            <w:proofErr w:type="spellStart"/>
            <w:r w:rsidRPr="00F425AE">
              <w:rPr>
                <w:rFonts w:ascii="Times New Roman" w:hAnsi="Times New Roman" w:cs="Times New Roman"/>
                <w:sz w:val="24"/>
                <w:szCs w:val="24"/>
              </w:rPr>
              <w:t>mail</w:t>
            </w:r>
            <w:proofErr w:type="spellEnd"/>
            <w:r w:rsidRPr="00F425AE">
              <w:rPr>
                <w:rFonts w:ascii="Times New Roman" w:hAnsi="Times New Roman" w:cs="Times New Roman"/>
                <w:sz w:val="24"/>
                <w:szCs w:val="24"/>
              </w:rPr>
              <w:t xml:space="preserve"> (у разі наявності)</w:t>
            </w:r>
          </w:p>
        </w:tc>
      </w:tr>
      <w:tr w:rsidR="009569EE" w:rsidRPr="00F425AE" w:rsidTr="00C96364">
        <w:tc>
          <w:tcPr>
            <w:tcW w:w="1682"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 w:val="left" w:pos="9923"/>
              </w:tabs>
              <w:spacing w:after="0"/>
              <w:contextualSpacing/>
              <w:jc w:val="both"/>
              <w:rPr>
                <w:rFonts w:ascii="Times New Roman" w:hAnsi="Times New Roman" w:cs="Times New Roman"/>
                <w:i/>
                <w:sz w:val="24"/>
                <w:szCs w:val="24"/>
              </w:rPr>
            </w:pPr>
            <w:r w:rsidRPr="00F425AE">
              <w:rPr>
                <w:rFonts w:ascii="Times New Roman" w:hAnsi="Times New Roman" w:cs="Times New Roman"/>
                <w:i/>
                <w:sz w:val="24"/>
                <w:szCs w:val="24"/>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r w:rsidR="009569EE" w:rsidRPr="00F425AE" w:rsidTr="00C96364">
        <w:tc>
          <w:tcPr>
            <w:tcW w:w="1682"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 w:val="left" w:pos="9923"/>
              </w:tabs>
              <w:spacing w:after="0"/>
              <w:contextualSpacing/>
              <w:jc w:val="both"/>
              <w:rPr>
                <w:rFonts w:ascii="Times New Roman" w:hAnsi="Times New Roman" w:cs="Times New Roman"/>
                <w:i/>
                <w:sz w:val="24"/>
                <w:szCs w:val="24"/>
              </w:rPr>
            </w:pPr>
            <w:r w:rsidRPr="00F425AE">
              <w:rPr>
                <w:rFonts w:ascii="Times New Roman" w:hAnsi="Times New Roman" w:cs="Times New Roman"/>
                <w:i/>
                <w:sz w:val="24"/>
                <w:szCs w:val="24"/>
              </w:rPr>
              <w:t>……………..</w:t>
            </w:r>
          </w:p>
        </w:tc>
        <w:tc>
          <w:tcPr>
            <w:tcW w:w="1055"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r w:rsidR="009569EE" w:rsidRPr="00F425AE" w:rsidTr="00C96364">
        <w:tc>
          <w:tcPr>
            <w:tcW w:w="1682"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 w:val="left" w:pos="9923"/>
              </w:tabs>
              <w:spacing w:after="0"/>
              <w:contextualSpacing/>
              <w:jc w:val="both"/>
              <w:rPr>
                <w:rFonts w:ascii="Times New Roman" w:hAnsi="Times New Roman" w:cs="Times New Roman"/>
                <w:i/>
                <w:sz w:val="24"/>
                <w:szCs w:val="24"/>
              </w:rPr>
            </w:pPr>
            <w:r w:rsidRPr="00F425AE">
              <w:rPr>
                <w:rFonts w:ascii="Times New Roman" w:hAnsi="Times New Roman" w:cs="Times New Roman"/>
                <w:i/>
                <w:sz w:val="24"/>
                <w:szCs w:val="24"/>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r w:rsidR="009569EE" w:rsidRPr="00F425AE" w:rsidTr="00C96364">
        <w:tc>
          <w:tcPr>
            <w:tcW w:w="1682"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spacing w:after="0"/>
              <w:contextualSpacing/>
              <w:jc w:val="both"/>
              <w:rPr>
                <w:rFonts w:ascii="Times New Roman" w:hAnsi="Times New Roman" w:cs="Times New Roman"/>
                <w:sz w:val="24"/>
                <w:szCs w:val="24"/>
              </w:rPr>
            </w:pPr>
            <w:r w:rsidRPr="00F425AE">
              <w:rPr>
                <w:rFonts w:ascii="Times New Roman" w:hAnsi="Times New Roman" w:cs="Times New Roman"/>
                <w:i/>
                <w:sz w:val="24"/>
                <w:szCs w:val="24"/>
              </w:rPr>
              <w:t>……………...</w:t>
            </w:r>
          </w:p>
        </w:tc>
        <w:tc>
          <w:tcPr>
            <w:tcW w:w="1055"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rsidR="009569EE" w:rsidRPr="00F425AE"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bl>
    <w:p w:rsidR="009569EE" w:rsidRPr="00F425AE" w:rsidRDefault="009569EE" w:rsidP="00F425AE">
      <w:pPr>
        <w:widowControl w:val="0"/>
        <w:tabs>
          <w:tab w:val="left" w:pos="7013"/>
        </w:tabs>
        <w:spacing w:after="0"/>
        <w:contextualSpacing/>
        <w:jc w:val="both"/>
        <w:rPr>
          <w:rFonts w:ascii="Times New Roman" w:hAnsi="Times New Roman" w:cs="Times New Roman"/>
          <w:i/>
          <w:sz w:val="24"/>
          <w:szCs w:val="24"/>
        </w:rPr>
      </w:pPr>
      <w:r w:rsidRPr="00F425AE">
        <w:rPr>
          <w:rFonts w:ascii="Times New Roman" w:hAnsi="Times New Roman" w:cs="Times New Roman"/>
          <w:i/>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rsidR="009569EE" w:rsidRPr="00F425AE" w:rsidRDefault="009569EE" w:rsidP="00F425AE">
      <w:pPr>
        <w:widowControl w:val="0"/>
        <w:tabs>
          <w:tab w:val="left" w:pos="7013"/>
        </w:tabs>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    М.П.</w:t>
      </w:r>
    </w:p>
    <w:p w:rsidR="009569EE" w:rsidRPr="00F425AE" w:rsidRDefault="009569EE" w:rsidP="00F425AE">
      <w:pPr>
        <w:widowControl w:val="0"/>
        <w:tabs>
          <w:tab w:val="left" w:pos="7013"/>
        </w:tabs>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“___”______________ 202</w:t>
      </w:r>
      <w:r w:rsidR="008164D2" w:rsidRPr="00F425AE">
        <w:rPr>
          <w:rFonts w:ascii="Times New Roman" w:hAnsi="Times New Roman" w:cs="Times New Roman"/>
          <w:sz w:val="24"/>
          <w:szCs w:val="24"/>
        </w:rPr>
        <w:t>3</w:t>
      </w:r>
      <w:r w:rsidRPr="00F425AE">
        <w:rPr>
          <w:rFonts w:ascii="Times New Roman" w:hAnsi="Times New Roman" w:cs="Times New Roman"/>
          <w:sz w:val="24"/>
          <w:szCs w:val="24"/>
        </w:rPr>
        <w:t xml:space="preserve"> року.</w:t>
      </w:r>
    </w:p>
    <w:p w:rsidR="009569EE" w:rsidRPr="00F425AE" w:rsidRDefault="009569EE" w:rsidP="00F425AE">
      <w:pPr>
        <w:spacing w:after="0"/>
        <w:contextualSpacing/>
        <w:jc w:val="both"/>
        <w:rPr>
          <w:rFonts w:ascii="Times New Roman" w:hAnsi="Times New Roman" w:cs="Times New Roman"/>
          <w:bCs/>
          <w:sz w:val="24"/>
          <w:szCs w:val="24"/>
        </w:rPr>
      </w:pPr>
    </w:p>
    <w:p w:rsidR="00D23B7A" w:rsidRPr="00F425AE" w:rsidRDefault="00D23B7A" w:rsidP="00F425AE">
      <w:pPr>
        <w:spacing w:after="0"/>
        <w:contextualSpacing/>
        <w:rPr>
          <w:rFonts w:ascii="Times New Roman" w:hAnsi="Times New Roman" w:cs="Times New Roman"/>
          <w:b/>
          <w:bCs/>
          <w:i/>
          <w:sz w:val="24"/>
          <w:szCs w:val="24"/>
        </w:rPr>
      </w:pPr>
    </w:p>
    <w:p w:rsidR="00D23B7A" w:rsidRPr="00F425AE" w:rsidRDefault="00D23B7A" w:rsidP="00F425AE">
      <w:pPr>
        <w:spacing w:after="0"/>
        <w:contextualSpacing/>
        <w:rPr>
          <w:rFonts w:ascii="Times New Roman" w:hAnsi="Times New Roman" w:cs="Times New Roman"/>
          <w:b/>
          <w:bCs/>
          <w:i/>
          <w:sz w:val="24"/>
          <w:szCs w:val="24"/>
        </w:rPr>
      </w:pPr>
    </w:p>
    <w:p w:rsidR="009569EE" w:rsidRPr="00F425AE" w:rsidRDefault="00EC58A0" w:rsidP="00F425AE">
      <w:pPr>
        <w:spacing w:after="0"/>
        <w:contextualSpacing/>
        <w:rPr>
          <w:rFonts w:ascii="Times New Roman" w:hAnsi="Times New Roman" w:cs="Times New Roman"/>
          <w:b/>
          <w:bCs/>
          <w:i/>
          <w:sz w:val="24"/>
          <w:szCs w:val="24"/>
        </w:rPr>
      </w:pPr>
      <w:r>
        <w:rPr>
          <w:rFonts w:ascii="Times New Roman" w:hAnsi="Times New Roman" w:cs="Times New Roman"/>
          <w:b/>
          <w:bCs/>
          <w:i/>
          <w:sz w:val="24"/>
          <w:szCs w:val="24"/>
        </w:rPr>
        <w:t>4</w:t>
      </w:r>
      <w:r w:rsidR="009569EE" w:rsidRPr="00F425AE">
        <w:rPr>
          <w:rFonts w:ascii="Times New Roman" w:hAnsi="Times New Roman" w:cs="Times New Roman"/>
          <w:b/>
          <w:bCs/>
          <w:i/>
          <w:sz w:val="24"/>
          <w:szCs w:val="24"/>
        </w:rPr>
        <w:t>) Особи, що залучаються учасником для виконання робіт, на підставі договорів цивільно-правового характеру</w:t>
      </w:r>
    </w:p>
    <w:p w:rsidR="009569EE" w:rsidRPr="00F425AE" w:rsidRDefault="009569EE" w:rsidP="00F425AE">
      <w:pPr>
        <w:spacing w:after="0"/>
        <w:contextualSpacing/>
        <w:rPr>
          <w:rFonts w:ascii="Times New Roman" w:hAnsi="Times New Roman" w:cs="Times New Roman"/>
          <w:iCs/>
          <w:sz w:val="24"/>
          <w:szCs w:val="24"/>
        </w:rPr>
      </w:pPr>
    </w:p>
    <w:p w:rsidR="009569EE" w:rsidRPr="00F425AE" w:rsidRDefault="009569EE" w:rsidP="00F425AE">
      <w:pPr>
        <w:spacing w:after="0"/>
        <w:contextualSpacing/>
        <w:jc w:val="both"/>
        <w:rPr>
          <w:rFonts w:ascii="Times New Roman" w:hAnsi="Times New Roman" w:cs="Times New Roman"/>
          <w:iCs/>
          <w:sz w:val="24"/>
          <w:szCs w:val="24"/>
        </w:rPr>
      </w:pPr>
      <w:r w:rsidRPr="004B18C1">
        <w:rPr>
          <w:rFonts w:ascii="Times New Roman" w:hAnsi="Times New Roman" w:cs="Times New Roman"/>
          <w:iCs/>
          <w:sz w:val="24"/>
          <w:szCs w:val="24"/>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rsidR="009569EE" w:rsidRPr="00F425AE" w:rsidRDefault="009569EE" w:rsidP="00F425AE">
      <w:pPr>
        <w:spacing w:after="0"/>
        <w:contextualSpacing/>
        <w:rPr>
          <w:rFonts w:ascii="Times New Roman" w:hAnsi="Times New Roman" w:cs="Times New Roman"/>
          <w:sz w:val="24"/>
          <w:szCs w:val="24"/>
        </w:rPr>
      </w:pPr>
    </w:p>
    <w:p w:rsidR="009569EE" w:rsidRPr="00F425AE" w:rsidRDefault="009569EE" w:rsidP="00F425AE">
      <w:pPr>
        <w:spacing w:after="0"/>
        <w:contextualSpacing/>
        <w:jc w:val="center"/>
        <w:rPr>
          <w:rFonts w:ascii="Times New Roman" w:hAnsi="Times New Roman" w:cs="Times New Roman"/>
          <w:b/>
          <w:sz w:val="24"/>
          <w:szCs w:val="24"/>
        </w:rPr>
      </w:pPr>
      <w:r w:rsidRPr="00F425AE">
        <w:rPr>
          <w:rFonts w:ascii="Times New Roman" w:hAnsi="Times New Roman" w:cs="Times New Roman"/>
          <w:b/>
          <w:sz w:val="24"/>
          <w:szCs w:val="24"/>
        </w:rPr>
        <w:t>Довідка</w:t>
      </w:r>
    </w:p>
    <w:p w:rsidR="009569EE" w:rsidRPr="00F425AE" w:rsidRDefault="009569EE" w:rsidP="00F425AE">
      <w:pPr>
        <w:spacing w:after="0"/>
        <w:contextualSpacing/>
        <w:jc w:val="center"/>
        <w:rPr>
          <w:rFonts w:ascii="Times New Roman" w:hAnsi="Times New Roman" w:cs="Times New Roman"/>
          <w:b/>
          <w:i/>
          <w:sz w:val="24"/>
          <w:szCs w:val="24"/>
        </w:rPr>
      </w:pPr>
      <w:r w:rsidRPr="00F425AE">
        <w:rPr>
          <w:rFonts w:ascii="Times New Roman" w:hAnsi="Times New Roman" w:cs="Times New Roman"/>
          <w:b/>
          <w:sz w:val="24"/>
          <w:szCs w:val="24"/>
        </w:rPr>
        <w:t xml:space="preserve">про залучення осіб для виконання робіт, </w:t>
      </w:r>
      <w:r w:rsidRPr="00F425AE">
        <w:rPr>
          <w:rFonts w:ascii="Times New Roman" w:hAnsi="Times New Roman" w:cs="Times New Roman"/>
          <w:b/>
          <w:iCs/>
          <w:sz w:val="24"/>
          <w:szCs w:val="24"/>
        </w:rPr>
        <w:t>на підставі цивільно-правових договорів</w:t>
      </w:r>
    </w:p>
    <w:p w:rsidR="009569EE" w:rsidRPr="00F425AE" w:rsidRDefault="009569EE" w:rsidP="00F425AE">
      <w:pPr>
        <w:spacing w:after="0"/>
        <w:contextualSpacing/>
        <w:jc w:val="center"/>
        <w:rPr>
          <w:rFonts w:ascii="Times New Roman" w:hAnsi="Times New Roman" w:cs="Times New Roman"/>
          <w:i/>
          <w:sz w:val="24"/>
          <w:szCs w:val="24"/>
        </w:rPr>
      </w:pPr>
    </w:p>
    <w:p w:rsidR="009569EE" w:rsidRPr="00F425AE" w:rsidRDefault="009569EE" w:rsidP="00F425AE">
      <w:pPr>
        <w:spacing w:after="0"/>
        <w:contextualSpacing/>
        <w:jc w:val="center"/>
        <w:rPr>
          <w:rFonts w:ascii="Times New Roman" w:hAnsi="Times New Roman" w:cs="Times New Roman"/>
          <w:sz w:val="24"/>
          <w:szCs w:val="24"/>
        </w:rPr>
      </w:pPr>
    </w:p>
    <w:tbl>
      <w:tblPr>
        <w:tblW w:w="4977" w:type="pct"/>
        <w:tblLayout w:type="fixed"/>
        <w:tblLook w:val="0000" w:firstRow="0" w:lastRow="0" w:firstColumn="0" w:lastColumn="0" w:noHBand="0" w:noVBand="0"/>
      </w:tblPr>
      <w:tblGrid>
        <w:gridCol w:w="514"/>
        <w:gridCol w:w="3300"/>
        <w:gridCol w:w="2821"/>
        <w:gridCol w:w="3175"/>
      </w:tblGrid>
      <w:tr w:rsidR="009569EE" w:rsidRPr="00F425AE" w:rsidTr="00C96364">
        <w:tc>
          <w:tcPr>
            <w:tcW w:w="26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pacing w:after="0"/>
              <w:contextualSpacing/>
              <w:jc w:val="center"/>
              <w:rPr>
                <w:rFonts w:ascii="Times New Roman" w:hAnsi="Times New Roman" w:cs="Times New Roman"/>
                <w:sz w:val="24"/>
                <w:szCs w:val="24"/>
              </w:rPr>
            </w:pPr>
            <w:r w:rsidRPr="00F425AE">
              <w:rPr>
                <w:rFonts w:ascii="Times New Roman" w:eastAsia="Times New Roman CYR" w:hAnsi="Times New Roman" w:cs="Times New Roman"/>
                <w:sz w:val="24"/>
                <w:szCs w:val="24"/>
              </w:rPr>
              <w:t>№</w:t>
            </w:r>
          </w:p>
          <w:p w:rsidR="009569EE" w:rsidRPr="00F425AE" w:rsidRDefault="009569EE"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з/п</w:t>
            </w:r>
          </w:p>
        </w:tc>
        <w:tc>
          <w:tcPr>
            <w:tcW w:w="168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Прізвище, ім’я, по батькові.</w:t>
            </w:r>
          </w:p>
        </w:tc>
        <w:tc>
          <w:tcPr>
            <w:tcW w:w="1438"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Посада/</w:t>
            </w:r>
          </w:p>
          <w:p w:rsidR="009569EE" w:rsidRPr="00F425AE" w:rsidRDefault="009569EE"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9569EE" w:rsidRPr="00F425AE" w:rsidRDefault="009569EE" w:rsidP="00F425AE">
            <w:pPr>
              <w:spacing w:after="0"/>
              <w:contextualSpacing/>
              <w:jc w:val="center"/>
              <w:rPr>
                <w:rFonts w:ascii="Times New Roman" w:hAnsi="Times New Roman" w:cs="Times New Roman"/>
                <w:sz w:val="24"/>
                <w:szCs w:val="24"/>
              </w:rPr>
            </w:pPr>
            <w:r w:rsidRPr="00F425AE">
              <w:rPr>
                <w:rFonts w:ascii="Times New Roman" w:hAnsi="Times New Roman" w:cs="Times New Roman"/>
                <w:sz w:val="24"/>
                <w:szCs w:val="24"/>
              </w:rPr>
              <w:t>№, дата договору ЦПХ</w:t>
            </w:r>
          </w:p>
        </w:tc>
      </w:tr>
      <w:tr w:rsidR="009569EE" w:rsidRPr="00F425AE" w:rsidTr="00C96364">
        <w:tc>
          <w:tcPr>
            <w:tcW w:w="26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r>
      <w:tr w:rsidR="009569EE" w:rsidRPr="00F425AE" w:rsidTr="00C96364">
        <w:tc>
          <w:tcPr>
            <w:tcW w:w="26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r>
      <w:tr w:rsidR="009569EE" w:rsidRPr="00F425AE" w:rsidTr="00C96364">
        <w:tc>
          <w:tcPr>
            <w:tcW w:w="26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r>
      <w:tr w:rsidR="009569EE" w:rsidRPr="00F425AE" w:rsidTr="00C96364">
        <w:tc>
          <w:tcPr>
            <w:tcW w:w="26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9569EE" w:rsidRPr="00F425AE" w:rsidRDefault="009569EE" w:rsidP="00F425AE">
            <w:pPr>
              <w:snapToGrid w:val="0"/>
              <w:spacing w:after="0"/>
              <w:contextualSpacing/>
              <w:jc w:val="center"/>
              <w:rPr>
                <w:rFonts w:ascii="Times New Roman" w:hAnsi="Times New Roman" w:cs="Times New Roman"/>
                <w:sz w:val="24"/>
                <w:szCs w:val="24"/>
              </w:rPr>
            </w:pPr>
          </w:p>
        </w:tc>
      </w:tr>
    </w:tbl>
    <w:p w:rsidR="009569EE" w:rsidRPr="00F425AE" w:rsidRDefault="009569EE"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_________________________________________________                           _______________</w:t>
      </w:r>
    </w:p>
    <w:p w:rsidR="009569EE" w:rsidRPr="00F425AE" w:rsidRDefault="009569EE"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посада, прізвище та ім’я уповноваженої особи учасника</w:t>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r>
      <w:r w:rsidRPr="00F425AE">
        <w:rPr>
          <w:rFonts w:ascii="Times New Roman" w:hAnsi="Times New Roman" w:cs="Times New Roman"/>
          <w:sz w:val="24"/>
          <w:szCs w:val="24"/>
        </w:rPr>
        <w:tab/>
        <w:t>(підпис)</w:t>
      </w:r>
    </w:p>
    <w:p w:rsidR="009569EE" w:rsidRPr="00F425AE" w:rsidRDefault="009569EE" w:rsidP="00F425AE">
      <w:pPr>
        <w:spacing w:after="0"/>
        <w:contextualSpacing/>
        <w:jc w:val="both"/>
        <w:rPr>
          <w:rFonts w:ascii="Times New Roman" w:hAnsi="Times New Roman" w:cs="Times New Roman"/>
          <w:sz w:val="24"/>
          <w:szCs w:val="24"/>
        </w:rPr>
      </w:pPr>
      <w:r w:rsidRPr="00F425AE">
        <w:rPr>
          <w:rFonts w:ascii="Times New Roman" w:hAnsi="Times New Roman" w:cs="Times New Roman"/>
          <w:sz w:val="24"/>
          <w:szCs w:val="24"/>
        </w:rPr>
        <w:t xml:space="preserve">М.П. </w:t>
      </w:r>
    </w:p>
    <w:p w:rsidR="009569EE" w:rsidRPr="00F425AE" w:rsidRDefault="009569EE" w:rsidP="00F425AE">
      <w:pPr>
        <w:spacing w:after="0"/>
        <w:contextualSpacing/>
        <w:rPr>
          <w:rFonts w:ascii="Times New Roman" w:hAnsi="Times New Roman" w:cs="Times New Roman"/>
          <w:sz w:val="24"/>
          <w:szCs w:val="24"/>
        </w:rPr>
      </w:pPr>
    </w:p>
    <w:p w:rsidR="009569EE" w:rsidRPr="00F425AE" w:rsidRDefault="009569EE" w:rsidP="00F425AE">
      <w:pPr>
        <w:spacing w:after="0"/>
        <w:contextualSpacing/>
        <w:rPr>
          <w:rFonts w:ascii="Times New Roman" w:hAnsi="Times New Roman" w:cs="Times New Roman"/>
          <w:sz w:val="24"/>
          <w:szCs w:val="24"/>
        </w:rPr>
      </w:pPr>
    </w:p>
    <w:p w:rsidR="009569EE" w:rsidRPr="00F425AE" w:rsidRDefault="009569EE" w:rsidP="00F425AE">
      <w:pPr>
        <w:spacing w:after="0"/>
        <w:contextualSpacing/>
        <w:rPr>
          <w:rFonts w:ascii="Times New Roman" w:hAnsi="Times New Roman" w:cs="Times New Roman"/>
          <w:i/>
          <w:iCs/>
          <w:sz w:val="24"/>
          <w:szCs w:val="24"/>
        </w:rPr>
      </w:pPr>
      <w:r w:rsidRPr="00F425AE">
        <w:rPr>
          <w:rFonts w:ascii="Times New Roman" w:hAnsi="Times New Roman" w:cs="Times New Roman"/>
          <w:i/>
          <w:iCs/>
          <w:sz w:val="24"/>
          <w:szCs w:val="24"/>
        </w:rPr>
        <w:t>* Учасник не повинен відступати від даної форми</w:t>
      </w:r>
    </w:p>
    <w:p w:rsidR="004179D5" w:rsidRPr="00F425AE" w:rsidRDefault="004B18C1" w:rsidP="00F425AE">
      <w:pPr>
        <w:contextualSpacing/>
        <w:rPr>
          <w:rFonts w:ascii="Times New Roman" w:hAnsi="Times New Roman" w:cs="Times New Roman"/>
        </w:rPr>
      </w:pPr>
    </w:p>
    <w:sectPr w:rsidR="004179D5" w:rsidRPr="00F425AE" w:rsidSect="003F6F87">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9E5" w:rsidRDefault="005A09E5" w:rsidP="006F0D6F">
      <w:pPr>
        <w:spacing w:after="0" w:line="240" w:lineRule="auto"/>
      </w:pPr>
      <w:r>
        <w:separator/>
      </w:r>
    </w:p>
  </w:endnote>
  <w:endnote w:type="continuationSeparator" w:id="0">
    <w:p w:rsidR="005A09E5" w:rsidRDefault="005A09E5" w:rsidP="006F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D6F" w:rsidRPr="006F0D6F" w:rsidRDefault="006F0D6F" w:rsidP="006F0D6F">
    <w:pPr>
      <w:pStyle w:val="ac"/>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9E5" w:rsidRDefault="005A09E5" w:rsidP="006F0D6F">
      <w:pPr>
        <w:spacing w:after="0" w:line="240" w:lineRule="auto"/>
      </w:pPr>
      <w:r>
        <w:separator/>
      </w:r>
    </w:p>
  </w:footnote>
  <w:footnote w:type="continuationSeparator" w:id="0">
    <w:p w:rsidR="005A09E5" w:rsidRDefault="005A09E5" w:rsidP="006F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436F43"/>
    <w:multiLevelType w:val="hybridMultilevel"/>
    <w:tmpl w:val="76DE97D0"/>
    <w:lvl w:ilvl="0" w:tplc="1D84B30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0" w15:restartNumberingAfterBreak="0">
    <w:nsid w:val="64FF50D4"/>
    <w:multiLevelType w:val="hybridMultilevel"/>
    <w:tmpl w:val="CB808A3A"/>
    <w:lvl w:ilvl="0" w:tplc="7F4265E2">
      <w:start w:val="1"/>
      <w:numFmt w:val="decimal"/>
      <w:lvlText w:val="%1)"/>
      <w:lvlJc w:val="left"/>
      <w:pPr>
        <w:ind w:left="674" w:hanging="390"/>
      </w:pPr>
      <w:rPr>
        <w:rFonts w:hint="default"/>
        <w:b/>
        <w:i/>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2"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494879716">
    <w:abstractNumId w:val="6"/>
  </w:num>
  <w:num w:numId="2" w16cid:durableId="1334332124">
    <w:abstractNumId w:val="10"/>
  </w:num>
  <w:num w:numId="3" w16cid:durableId="239946610">
    <w:abstractNumId w:val="9"/>
  </w:num>
  <w:num w:numId="4" w16cid:durableId="488136017">
    <w:abstractNumId w:val="11"/>
  </w:num>
  <w:num w:numId="5" w16cid:durableId="363218555">
    <w:abstractNumId w:val="8"/>
  </w:num>
  <w:num w:numId="6" w16cid:durableId="41177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5334595">
    <w:abstractNumId w:val="7"/>
  </w:num>
  <w:num w:numId="8" w16cid:durableId="1564295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2689998">
    <w:abstractNumId w:val="7"/>
  </w:num>
  <w:num w:numId="10" w16cid:durableId="1911454163">
    <w:abstractNumId w:val="12"/>
  </w:num>
  <w:num w:numId="11" w16cid:durableId="886794938">
    <w:abstractNumId w:val="3"/>
  </w:num>
  <w:num w:numId="12" w16cid:durableId="289018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8915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303234">
    <w:abstractNumId w:val="2"/>
  </w:num>
  <w:num w:numId="15" w16cid:durableId="449208008">
    <w:abstractNumId w:val="4"/>
  </w:num>
  <w:num w:numId="16" w16cid:durableId="47655281">
    <w:abstractNumId w:val="1"/>
  </w:num>
  <w:num w:numId="17" w16cid:durableId="1064792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43D"/>
    <w:rsid w:val="00024AE3"/>
    <w:rsid w:val="000D6679"/>
    <w:rsid w:val="00117BB4"/>
    <w:rsid w:val="00130453"/>
    <w:rsid w:val="00136865"/>
    <w:rsid w:val="00142A3A"/>
    <w:rsid w:val="001439DF"/>
    <w:rsid w:val="001631E6"/>
    <w:rsid w:val="001F6698"/>
    <w:rsid w:val="00203D65"/>
    <w:rsid w:val="0021537F"/>
    <w:rsid w:val="00215D60"/>
    <w:rsid w:val="00227067"/>
    <w:rsid w:val="0023765F"/>
    <w:rsid w:val="002637E0"/>
    <w:rsid w:val="00274650"/>
    <w:rsid w:val="002A50F9"/>
    <w:rsid w:val="002C708C"/>
    <w:rsid w:val="002E2B97"/>
    <w:rsid w:val="003664C1"/>
    <w:rsid w:val="003B5585"/>
    <w:rsid w:val="003C4001"/>
    <w:rsid w:val="003F6F87"/>
    <w:rsid w:val="00402F80"/>
    <w:rsid w:val="004269A1"/>
    <w:rsid w:val="00427248"/>
    <w:rsid w:val="00446C73"/>
    <w:rsid w:val="004552A7"/>
    <w:rsid w:val="004B18C1"/>
    <w:rsid w:val="004B3C91"/>
    <w:rsid w:val="004B65A4"/>
    <w:rsid w:val="004C2556"/>
    <w:rsid w:val="004C2EAF"/>
    <w:rsid w:val="00505138"/>
    <w:rsid w:val="00510D56"/>
    <w:rsid w:val="005468E7"/>
    <w:rsid w:val="0057362A"/>
    <w:rsid w:val="0058692B"/>
    <w:rsid w:val="005A09E5"/>
    <w:rsid w:val="005B2877"/>
    <w:rsid w:val="005E458E"/>
    <w:rsid w:val="00630C69"/>
    <w:rsid w:val="0063343D"/>
    <w:rsid w:val="006340A9"/>
    <w:rsid w:val="006A4CC2"/>
    <w:rsid w:val="006A7D02"/>
    <w:rsid w:val="006C31A8"/>
    <w:rsid w:val="006C7B04"/>
    <w:rsid w:val="006F0D6F"/>
    <w:rsid w:val="00722836"/>
    <w:rsid w:val="00782BCA"/>
    <w:rsid w:val="007D63F0"/>
    <w:rsid w:val="007D719C"/>
    <w:rsid w:val="008164D2"/>
    <w:rsid w:val="00816B5F"/>
    <w:rsid w:val="00826CBF"/>
    <w:rsid w:val="008A183D"/>
    <w:rsid w:val="008A59C8"/>
    <w:rsid w:val="008D4410"/>
    <w:rsid w:val="00926B45"/>
    <w:rsid w:val="0094317B"/>
    <w:rsid w:val="00947DAD"/>
    <w:rsid w:val="009569EE"/>
    <w:rsid w:val="0099731E"/>
    <w:rsid w:val="009A17E5"/>
    <w:rsid w:val="009A6DA6"/>
    <w:rsid w:val="009C161F"/>
    <w:rsid w:val="009C374F"/>
    <w:rsid w:val="009F3277"/>
    <w:rsid w:val="00A11243"/>
    <w:rsid w:val="00A419AE"/>
    <w:rsid w:val="00A82359"/>
    <w:rsid w:val="00B90543"/>
    <w:rsid w:val="00BA1322"/>
    <w:rsid w:val="00BA50D8"/>
    <w:rsid w:val="00C10C7E"/>
    <w:rsid w:val="00C13747"/>
    <w:rsid w:val="00CC1016"/>
    <w:rsid w:val="00CE71E1"/>
    <w:rsid w:val="00D13189"/>
    <w:rsid w:val="00D20898"/>
    <w:rsid w:val="00D23B7A"/>
    <w:rsid w:val="00D252A2"/>
    <w:rsid w:val="00D90324"/>
    <w:rsid w:val="00DA21F1"/>
    <w:rsid w:val="00DD62E4"/>
    <w:rsid w:val="00E13D2B"/>
    <w:rsid w:val="00E44E9B"/>
    <w:rsid w:val="00EC161E"/>
    <w:rsid w:val="00EC58A0"/>
    <w:rsid w:val="00EF19D2"/>
    <w:rsid w:val="00EF789C"/>
    <w:rsid w:val="00F35D71"/>
    <w:rsid w:val="00F425AE"/>
    <w:rsid w:val="00F46163"/>
    <w:rsid w:val="00F76BB4"/>
    <w:rsid w:val="00FF2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3E087-86E2-4786-BF96-F43DFB6E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D2B"/>
  </w:style>
  <w:style w:type="paragraph" w:styleId="1">
    <w:name w:val="heading 1"/>
    <w:basedOn w:val="a"/>
    <w:next w:val="a"/>
    <w:link w:val="10"/>
    <w:qFormat/>
    <w:rsid w:val="00E13D2B"/>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E13D2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locked/>
    <w:rsid w:val="00E13D2B"/>
    <w:rPr>
      <w:lang w:eastAsia="uk-UA"/>
    </w:rPr>
  </w:style>
  <w:style w:type="paragraph" w:styleId="a4">
    <w:name w:val="No Spacing"/>
    <w:link w:val="a3"/>
    <w:qFormat/>
    <w:rsid w:val="00E13D2B"/>
    <w:pPr>
      <w:spacing w:after="0" w:line="240" w:lineRule="auto"/>
    </w:pPr>
    <w:rPr>
      <w:lang w:eastAsia="uk-UA"/>
    </w:rPr>
  </w:style>
  <w:style w:type="character" w:customStyle="1" w:styleId="10">
    <w:name w:val="Заголовок 1 Знак"/>
    <w:basedOn w:val="a0"/>
    <w:link w:val="1"/>
    <w:rsid w:val="00E13D2B"/>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E13D2B"/>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rsid w:val="00E13D2B"/>
  </w:style>
  <w:style w:type="character" w:customStyle="1" w:styleId="a5">
    <w:name w:val="Назва Знак"/>
    <w:link w:val="a6"/>
    <w:locked/>
    <w:rsid w:val="00E13D2B"/>
    <w:rPr>
      <w:rFonts w:ascii="Calibri" w:hAnsi="Calibri"/>
      <w:b/>
      <w:sz w:val="24"/>
      <w:lang w:eastAsia="ru-RU"/>
    </w:rPr>
  </w:style>
  <w:style w:type="paragraph" w:styleId="a6">
    <w:name w:val="Title"/>
    <w:basedOn w:val="a"/>
    <w:link w:val="a5"/>
    <w:qFormat/>
    <w:rsid w:val="00E13D2B"/>
    <w:pPr>
      <w:spacing w:after="0" w:line="240" w:lineRule="auto"/>
      <w:jc w:val="center"/>
    </w:pPr>
    <w:rPr>
      <w:rFonts w:ascii="Calibri" w:hAnsi="Calibri"/>
      <w:b/>
      <w:sz w:val="24"/>
      <w:lang w:eastAsia="ru-RU"/>
    </w:rPr>
  </w:style>
  <w:style w:type="character" w:customStyle="1" w:styleId="12">
    <w:name w:val="Назва Знак1"/>
    <w:basedOn w:val="a0"/>
    <w:uiPriority w:val="10"/>
    <w:rsid w:val="00E13D2B"/>
    <w:rPr>
      <w:rFonts w:asciiTheme="majorHAnsi" w:eastAsiaTheme="majorEastAsia" w:hAnsiTheme="majorHAnsi" w:cstheme="majorBidi"/>
      <w:spacing w:val="-10"/>
      <w:kern w:val="28"/>
      <w:sz w:val="56"/>
      <w:szCs w:val="56"/>
    </w:rPr>
  </w:style>
  <w:style w:type="character" w:styleId="a7">
    <w:name w:val="Strong"/>
    <w:qFormat/>
    <w:rsid w:val="00E13D2B"/>
    <w:rPr>
      <w:rFonts w:ascii="Times New Roman" w:hAnsi="Times New Roman"/>
      <w:b/>
    </w:rPr>
  </w:style>
  <w:style w:type="character" w:customStyle="1" w:styleId="2">
    <w:name w:val="Основний текст 2 Знак"/>
    <w:link w:val="20"/>
    <w:locked/>
    <w:rsid w:val="00E13D2B"/>
    <w:rPr>
      <w:rFonts w:ascii="Calibri" w:hAnsi="Calibri"/>
      <w:b/>
      <w:sz w:val="24"/>
      <w:lang w:eastAsia="uk-UA"/>
    </w:rPr>
  </w:style>
  <w:style w:type="paragraph" w:styleId="20">
    <w:name w:val="Body Text 2"/>
    <w:basedOn w:val="a"/>
    <w:link w:val="2"/>
    <w:rsid w:val="00E13D2B"/>
    <w:pPr>
      <w:spacing w:after="0" w:line="240" w:lineRule="auto"/>
    </w:pPr>
    <w:rPr>
      <w:rFonts w:ascii="Calibri" w:hAnsi="Calibri"/>
      <w:b/>
      <w:sz w:val="24"/>
      <w:lang w:eastAsia="uk-UA"/>
    </w:rPr>
  </w:style>
  <w:style w:type="character" w:customStyle="1" w:styleId="21">
    <w:name w:val="Основний текст 2 Знак1"/>
    <w:basedOn w:val="a0"/>
    <w:uiPriority w:val="99"/>
    <w:semiHidden/>
    <w:rsid w:val="00E13D2B"/>
  </w:style>
  <w:style w:type="character" w:customStyle="1" w:styleId="apple-converted-space">
    <w:name w:val="apple-converted-space"/>
    <w:rsid w:val="00E13D2B"/>
  </w:style>
  <w:style w:type="character" w:styleId="a8">
    <w:name w:val="Hyperlink"/>
    <w:rsid w:val="00E13D2B"/>
    <w:rPr>
      <w:color w:val="0000FF"/>
      <w:u w:val="single"/>
    </w:rPr>
  </w:style>
  <w:style w:type="paragraph" w:customStyle="1" w:styleId="rvps2">
    <w:name w:val="rvps2"/>
    <w:basedOn w:val="a"/>
    <w:rsid w:val="00E13D2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3">
    <w:name w:val="Без интервала1"/>
    <w:link w:val="NoSpacingChar2"/>
    <w:rsid w:val="00E13D2B"/>
    <w:pPr>
      <w:spacing w:after="0" w:line="240" w:lineRule="auto"/>
    </w:pPr>
    <w:rPr>
      <w:rFonts w:ascii="Calibri" w:eastAsia="Calibri" w:hAnsi="Calibri" w:cs="Times New Roman"/>
    </w:rPr>
  </w:style>
  <w:style w:type="character" w:customStyle="1" w:styleId="NoSpacingChar2">
    <w:name w:val="No Spacing Char2"/>
    <w:link w:val="13"/>
    <w:locked/>
    <w:rsid w:val="00E13D2B"/>
    <w:rPr>
      <w:rFonts w:ascii="Calibri" w:eastAsia="Calibri" w:hAnsi="Calibri" w:cs="Times New Roman"/>
    </w:rPr>
  </w:style>
  <w:style w:type="paragraph" w:styleId="a9">
    <w:name w:val="header"/>
    <w:basedOn w:val="a"/>
    <w:link w:val="aa"/>
    <w:rsid w:val="00E13D2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Верхній колонтитул Знак"/>
    <w:basedOn w:val="a0"/>
    <w:link w:val="a9"/>
    <w:rsid w:val="00E13D2B"/>
    <w:rPr>
      <w:rFonts w:ascii="Times New Roman" w:eastAsia="Times New Roman" w:hAnsi="Times New Roman" w:cs="Times New Roman"/>
      <w:sz w:val="24"/>
      <w:szCs w:val="24"/>
      <w:lang w:val="ru-RU" w:eastAsia="ru-RU"/>
    </w:rPr>
  </w:style>
  <w:style w:type="character" w:styleId="ab">
    <w:name w:val="page number"/>
    <w:rsid w:val="00E13D2B"/>
    <w:rPr>
      <w:rFonts w:cs="Times New Roman"/>
    </w:rPr>
  </w:style>
  <w:style w:type="paragraph" w:styleId="ac">
    <w:name w:val="footer"/>
    <w:basedOn w:val="a"/>
    <w:link w:val="ad"/>
    <w:uiPriority w:val="99"/>
    <w:rsid w:val="00E13D2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Нижній колонтитул Знак"/>
    <w:basedOn w:val="a0"/>
    <w:link w:val="ac"/>
    <w:uiPriority w:val="99"/>
    <w:rsid w:val="00E13D2B"/>
    <w:rPr>
      <w:rFonts w:ascii="Times New Roman" w:eastAsia="Times New Roman" w:hAnsi="Times New Roman" w:cs="Times New Roman"/>
      <w:sz w:val="24"/>
      <w:szCs w:val="24"/>
      <w:lang w:val="en-US" w:eastAsia="ru-RU"/>
    </w:rPr>
  </w:style>
  <w:style w:type="paragraph" w:styleId="HTML">
    <w:name w:val="HTML Preformatted"/>
    <w:basedOn w:val="a"/>
    <w:link w:val="HTML0"/>
    <w:rsid w:val="00E1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E13D2B"/>
    <w:rPr>
      <w:rFonts w:ascii="Courier New" w:eastAsia="Calibri" w:hAnsi="Courier New" w:cs="Times New Roman"/>
      <w:sz w:val="20"/>
      <w:szCs w:val="20"/>
      <w:lang w:val="en-US" w:eastAsia="ru-RU"/>
    </w:rPr>
  </w:style>
  <w:style w:type="paragraph" w:styleId="31">
    <w:name w:val="Body Text Indent 3"/>
    <w:basedOn w:val="a"/>
    <w:link w:val="32"/>
    <w:rsid w:val="00E13D2B"/>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E13D2B"/>
    <w:rPr>
      <w:rFonts w:ascii="Times New Roman" w:eastAsia="Times New Roman" w:hAnsi="Times New Roman" w:cs="Times New Roman"/>
      <w:sz w:val="16"/>
      <w:szCs w:val="16"/>
      <w:lang w:val="en-US" w:eastAsia="ru-RU"/>
    </w:rPr>
  </w:style>
  <w:style w:type="paragraph" w:customStyle="1" w:styleId="StyleZakonu">
    <w:name w:val="StyleZakonu"/>
    <w:basedOn w:val="a"/>
    <w:rsid w:val="00E13D2B"/>
    <w:pPr>
      <w:spacing w:after="60" w:line="220" w:lineRule="exact"/>
      <w:ind w:firstLine="284"/>
      <w:jc w:val="both"/>
    </w:pPr>
    <w:rPr>
      <w:rFonts w:ascii="Times New Roman" w:eastAsia="Calibri" w:hAnsi="Times New Roman" w:cs="Times New Roman"/>
      <w:sz w:val="20"/>
      <w:szCs w:val="20"/>
      <w:lang w:eastAsia="ru-RU"/>
    </w:rPr>
  </w:style>
  <w:style w:type="paragraph" w:customStyle="1" w:styleId="ae">
    <w:name w:val="Знак Знак Знак Знак Знак"/>
    <w:basedOn w:val="a"/>
    <w:rsid w:val="00E13D2B"/>
    <w:pPr>
      <w:spacing w:after="0" w:line="240" w:lineRule="auto"/>
    </w:pPr>
    <w:rPr>
      <w:rFonts w:ascii="Verdana" w:eastAsia="Calibri" w:hAnsi="Verdana" w:cs="Verdana"/>
      <w:sz w:val="20"/>
      <w:szCs w:val="20"/>
      <w:lang w:val="en-US"/>
    </w:rPr>
  </w:style>
  <w:style w:type="character" w:customStyle="1" w:styleId="22">
    <w:name w:val="Основной текст (2)"/>
    <w:rsid w:val="00E13D2B"/>
    <w:rPr>
      <w:rFonts w:cs="Times New Roman"/>
      <w:lang w:bidi="ar-SA"/>
    </w:rPr>
  </w:style>
  <w:style w:type="paragraph" w:customStyle="1" w:styleId="14">
    <w:name w:val="Знак Знак1"/>
    <w:basedOn w:val="a"/>
    <w:rsid w:val="00E13D2B"/>
    <w:pPr>
      <w:spacing w:after="0" w:line="240" w:lineRule="auto"/>
    </w:pPr>
    <w:rPr>
      <w:rFonts w:ascii="Verdana" w:eastAsia="Times New Roman" w:hAnsi="Verdana" w:cs="Verdana"/>
      <w:sz w:val="20"/>
      <w:szCs w:val="20"/>
      <w:lang w:val="en-US"/>
    </w:rPr>
  </w:style>
  <w:style w:type="character" w:styleId="af">
    <w:name w:val="FollowedHyperlink"/>
    <w:uiPriority w:val="99"/>
    <w:unhideWhenUsed/>
    <w:rsid w:val="00E13D2B"/>
    <w:rPr>
      <w:color w:val="800080"/>
      <w:u w:val="single"/>
    </w:rPr>
  </w:style>
  <w:style w:type="character" w:customStyle="1" w:styleId="15">
    <w:name w:val="Название Знак1"/>
    <w:uiPriority w:val="10"/>
    <w:rsid w:val="00E13D2B"/>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E13D2B"/>
    <w:rPr>
      <w:sz w:val="24"/>
      <w:szCs w:val="24"/>
      <w:lang w:val="ru-RU" w:eastAsia="ru-RU"/>
    </w:rPr>
  </w:style>
  <w:style w:type="character" w:customStyle="1" w:styleId="23">
    <w:name w:val="Подпись к таблице (2)_"/>
    <w:link w:val="211"/>
    <w:locked/>
    <w:rsid w:val="00E13D2B"/>
    <w:rPr>
      <w:shd w:val="clear" w:color="auto" w:fill="FFFFFF"/>
    </w:rPr>
  </w:style>
  <w:style w:type="paragraph" w:customStyle="1" w:styleId="211">
    <w:name w:val="Подпись к таблице (2)1"/>
    <w:basedOn w:val="a"/>
    <w:link w:val="23"/>
    <w:rsid w:val="00E13D2B"/>
    <w:pPr>
      <w:widowControl w:val="0"/>
      <w:shd w:val="clear" w:color="auto" w:fill="FFFFFF"/>
      <w:spacing w:after="0" w:line="240" w:lineRule="atLeast"/>
    </w:pPr>
  </w:style>
  <w:style w:type="character" w:customStyle="1" w:styleId="24">
    <w:name w:val="Подпись к таблице (2)"/>
    <w:rsid w:val="00E13D2B"/>
    <w:rPr>
      <w:u w:val="single"/>
      <w:shd w:val="clear" w:color="auto" w:fill="FFFFFF"/>
    </w:rPr>
  </w:style>
  <w:style w:type="paragraph" w:customStyle="1" w:styleId="16">
    <w:name w:val="Знак Знак1"/>
    <w:basedOn w:val="a"/>
    <w:rsid w:val="00E13D2B"/>
    <w:pPr>
      <w:spacing w:after="0" w:line="240" w:lineRule="auto"/>
    </w:pPr>
    <w:rPr>
      <w:rFonts w:ascii="Verdana" w:eastAsia="Times New Roman" w:hAnsi="Verdana" w:cs="Verdana"/>
      <w:sz w:val="20"/>
      <w:szCs w:val="20"/>
      <w:lang w:val="en-US"/>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E13D2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E13D2B"/>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E13D2B"/>
    <w:rPr>
      <w:vertAlign w:val="superscript"/>
    </w:rPr>
  </w:style>
  <w:style w:type="character" w:customStyle="1" w:styleId="rvts46">
    <w:name w:val="rvts46"/>
    <w:basedOn w:val="a0"/>
    <w:rsid w:val="00E13D2B"/>
  </w:style>
  <w:style w:type="character" w:styleId="af3">
    <w:name w:val="annotation reference"/>
    <w:rsid w:val="00E13D2B"/>
    <w:rPr>
      <w:sz w:val="16"/>
      <w:szCs w:val="16"/>
    </w:rPr>
  </w:style>
  <w:style w:type="paragraph" w:styleId="af4">
    <w:name w:val="annotation text"/>
    <w:basedOn w:val="a"/>
    <w:link w:val="af5"/>
    <w:rsid w:val="00E13D2B"/>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ітки Знак"/>
    <w:basedOn w:val="a0"/>
    <w:link w:val="af4"/>
    <w:rsid w:val="00E13D2B"/>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E13D2B"/>
    <w:rPr>
      <w:b/>
      <w:bCs/>
    </w:rPr>
  </w:style>
  <w:style w:type="character" w:customStyle="1" w:styleId="af7">
    <w:name w:val="Тема примітки Знак"/>
    <w:basedOn w:val="af5"/>
    <w:link w:val="af6"/>
    <w:rsid w:val="00E13D2B"/>
    <w:rPr>
      <w:rFonts w:ascii="Times New Roman" w:eastAsia="Times New Roman" w:hAnsi="Times New Roman" w:cs="Times New Roman"/>
      <w:b/>
      <w:bCs/>
      <w:sz w:val="20"/>
      <w:szCs w:val="20"/>
      <w:lang w:val="ru-RU" w:eastAsia="ru-RU"/>
    </w:rPr>
  </w:style>
  <w:style w:type="paragraph" w:styleId="af8">
    <w:name w:val="Balloon Text"/>
    <w:basedOn w:val="a"/>
    <w:link w:val="af9"/>
    <w:rsid w:val="00E13D2B"/>
    <w:pPr>
      <w:spacing w:after="0" w:line="240" w:lineRule="auto"/>
    </w:pPr>
    <w:rPr>
      <w:rFonts w:ascii="Segoe UI" w:eastAsia="Times New Roman" w:hAnsi="Segoe UI" w:cs="Segoe UI"/>
      <w:sz w:val="18"/>
      <w:szCs w:val="18"/>
      <w:lang w:val="ru-RU" w:eastAsia="ru-RU"/>
    </w:rPr>
  </w:style>
  <w:style w:type="character" w:customStyle="1" w:styleId="af9">
    <w:name w:val="Текст у виносці Знак"/>
    <w:basedOn w:val="a0"/>
    <w:link w:val="af8"/>
    <w:rsid w:val="00E13D2B"/>
    <w:rPr>
      <w:rFonts w:ascii="Segoe UI" w:eastAsia="Times New Roman" w:hAnsi="Segoe UI" w:cs="Segoe UI"/>
      <w:sz w:val="18"/>
      <w:szCs w:val="18"/>
      <w:lang w:val="ru-RU" w:eastAsia="ru-RU"/>
    </w:rPr>
  </w:style>
  <w:style w:type="character" w:customStyle="1" w:styleId="17">
    <w:name w:val="Незакрита згадка1"/>
    <w:uiPriority w:val="99"/>
    <w:semiHidden/>
    <w:unhideWhenUsed/>
    <w:rsid w:val="00E13D2B"/>
    <w:rPr>
      <w:color w:val="605E5C"/>
      <w:shd w:val="clear" w:color="auto" w:fill="E1DFDD"/>
    </w:rPr>
  </w:style>
  <w:style w:type="character" w:styleId="afa">
    <w:name w:val="Emphasis"/>
    <w:uiPriority w:val="20"/>
    <w:qFormat/>
    <w:rsid w:val="00E13D2B"/>
    <w:rPr>
      <w:i/>
      <w:iCs/>
    </w:rPr>
  </w:style>
  <w:style w:type="paragraph" w:styleId="afb">
    <w:name w:val="List Paragraph"/>
    <w:basedOn w:val="a"/>
    <w:uiPriority w:val="34"/>
    <w:qFormat/>
    <w:rsid w:val="00EC161E"/>
    <w:pPr>
      <w:ind w:left="720"/>
      <w:contextualSpacing/>
    </w:pPr>
  </w:style>
  <w:style w:type="character" w:customStyle="1" w:styleId="rvts0">
    <w:name w:val="rvts0"/>
    <w:rsid w:val="00F425AE"/>
  </w:style>
  <w:style w:type="paragraph" w:customStyle="1" w:styleId="212">
    <w:name w:val="Основной текст с отступом 21"/>
    <w:basedOn w:val="a"/>
    <w:rsid w:val="00DA21F1"/>
    <w:pPr>
      <w:suppressAutoHyphens/>
      <w:spacing w:after="120" w:line="480" w:lineRule="auto"/>
      <w:ind w:left="283"/>
    </w:pPr>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233">
      <w:bodyDiv w:val="1"/>
      <w:marLeft w:val="0"/>
      <w:marRight w:val="0"/>
      <w:marTop w:val="0"/>
      <w:marBottom w:val="0"/>
      <w:divBdr>
        <w:top w:val="none" w:sz="0" w:space="0" w:color="auto"/>
        <w:left w:val="none" w:sz="0" w:space="0" w:color="auto"/>
        <w:bottom w:val="none" w:sz="0" w:space="0" w:color="auto"/>
        <w:right w:val="none" w:sz="0" w:space="0" w:color="auto"/>
      </w:divBdr>
    </w:div>
    <w:div w:id="611086771">
      <w:bodyDiv w:val="1"/>
      <w:marLeft w:val="0"/>
      <w:marRight w:val="0"/>
      <w:marTop w:val="0"/>
      <w:marBottom w:val="0"/>
      <w:divBdr>
        <w:top w:val="none" w:sz="0" w:space="0" w:color="auto"/>
        <w:left w:val="none" w:sz="0" w:space="0" w:color="auto"/>
        <w:bottom w:val="none" w:sz="0" w:space="0" w:color="auto"/>
        <w:right w:val="none" w:sz="0" w:space="0" w:color="auto"/>
      </w:divBdr>
    </w:div>
    <w:div w:id="11135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2867-B6AD-43D7-A8A5-FDD55556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24756</Words>
  <Characters>14111</Characters>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2023-04-18T09:52:00Z</dcterms:created>
  <dcterms:modified xsi:type="dcterms:W3CDTF">2023-05-05T07:28:00Z</dcterms:modified>
</cp:coreProperties>
</file>