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A1" w:rsidRDefault="006662A1" w:rsidP="006662A1">
      <w:pPr>
        <w:widowControl w:val="0"/>
        <w:tabs>
          <w:tab w:val="left" w:pos="9781"/>
        </w:tabs>
        <w:suppressAutoHyphens/>
        <w:spacing w:after="0" w:line="0" w:lineRule="atLeast"/>
        <w:ind w:right="142" w:firstLine="567"/>
        <w:jc w:val="right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val="ru-RU" w:eastAsia="hi-IN" w:bidi="hi-IN"/>
        </w:rPr>
        <w:t>Додаток6</w:t>
      </w:r>
    </w:p>
    <w:p w:rsidR="006662A1" w:rsidRDefault="006662A1" w:rsidP="006662A1">
      <w:pPr>
        <w:widowControl w:val="0"/>
        <w:tabs>
          <w:tab w:val="left" w:pos="9781"/>
        </w:tabs>
        <w:suppressAutoHyphens/>
        <w:spacing w:after="0" w:line="0" w:lineRule="atLeast"/>
        <w:ind w:right="142" w:firstLine="567"/>
        <w:jc w:val="right"/>
        <w:rPr>
          <w:rFonts w:ascii="Times New Roman" w:eastAsia="SimSun" w:hAnsi="Times New Roman"/>
          <w:kern w:val="2"/>
          <w:lang w:eastAsia="hi-IN" w:bidi="hi-IN"/>
        </w:rPr>
      </w:pPr>
    </w:p>
    <w:p w:rsidR="006662A1" w:rsidRDefault="006662A1" w:rsidP="006662A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Довідка про кваліфікацію і досвід працівників, які будуть залучені до надання послуг</w:t>
      </w:r>
    </w:p>
    <w:p w:rsidR="006662A1" w:rsidRDefault="006662A1" w:rsidP="006662A1">
      <w:pPr>
        <w:tabs>
          <w:tab w:val="left" w:pos="9781"/>
        </w:tabs>
        <w:snapToGrid w:val="0"/>
        <w:spacing w:line="0" w:lineRule="atLeast"/>
        <w:ind w:left="-426" w:right="142"/>
        <w:jc w:val="center"/>
        <w:rPr>
          <w:rFonts w:ascii="Times New Roman" w:eastAsia="Calibri" w:hAnsi="Times New Roman"/>
          <w:b/>
          <w:szCs w:val="20"/>
          <w:lang w:eastAsia="en-US"/>
        </w:rPr>
      </w:pPr>
    </w:p>
    <w:p w:rsidR="006662A1" w:rsidRDefault="006662A1" w:rsidP="006662A1">
      <w:pPr>
        <w:tabs>
          <w:tab w:val="left" w:pos="9781"/>
        </w:tabs>
        <w:snapToGrid w:val="0"/>
        <w:spacing w:line="0" w:lineRule="atLeast"/>
        <w:ind w:left="-426" w:right="142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Інженерно – технічні працівники</w:t>
      </w:r>
    </w:p>
    <w:p w:rsidR="006662A1" w:rsidRDefault="006662A1" w:rsidP="006662A1">
      <w:pPr>
        <w:tabs>
          <w:tab w:val="left" w:pos="9781"/>
        </w:tabs>
        <w:snapToGrid w:val="0"/>
        <w:spacing w:line="0" w:lineRule="atLeast"/>
        <w:ind w:left="-426" w:right="142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Таблиця 1</w:t>
      </w:r>
    </w:p>
    <w:tbl>
      <w:tblPr>
        <w:tblW w:w="5000" w:type="pct"/>
        <w:tblInd w:w="-5" w:type="dxa"/>
        <w:tblLayout w:type="fixed"/>
        <w:tblLook w:val="04A0"/>
      </w:tblPr>
      <w:tblGrid>
        <w:gridCol w:w="2506"/>
        <w:gridCol w:w="2588"/>
        <w:gridCol w:w="2294"/>
        <w:gridCol w:w="1229"/>
        <w:gridCol w:w="1238"/>
      </w:tblGrid>
      <w:tr w:rsidR="006662A1" w:rsidTr="006662A1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Посада*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eastAsia="Calibri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Прізвище,</w:t>
            </w:r>
          </w:p>
          <w:p w:rsidR="006662A1" w:rsidRDefault="006662A1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ім`я та по-батькові або</w:t>
            </w:r>
          </w:p>
          <w:p w:rsidR="006662A1" w:rsidRDefault="006662A1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Прізвище та ініціали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Освіта /  найменування учбового закладу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left="-104" w:right="-105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Загальний досвід роботи (роки)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left="-104" w:right="-105"/>
              <w:jc w:val="center"/>
              <w:rPr>
                <w:rFonts w:ascii="Times New Roman" w:eastAsia="Calibri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Досвід роботи роки</w:t>
            </w:r>
          </w:p>
          <w:p w:rsidR="006662A1" w:rsidRDefault="006662A1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(на займаній посаді в Учасника**)</w:t>
            </w:r>
          </w:p>
        </w:tc>
      </w:tr>
      <w:tr w:rsidR="006662A1" w:rsidTr="006662A1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6662A1" w:rsidTr="006662A1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2A1" w:rsidRDefault="006662A1">
            <w:pPr>
              <w:jc w:val="center"/>
              <w:rPr>
                <w:rFonts w:ascii="Times New Roman" w:eastAsia="Times New Roman" w:hAnsi="Times New Roman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0"/>
              </w:rPr>
              <w:t>Головний інженер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662A1" w:rsidTr="006662A1">
        <w:trPr>
          <w:trHeight w:val="26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2A1" w:rsidRDefault="006662A1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Виконроб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662A1" w:rsidTr="006662A1">
        <w:trPr>
          <w:trHeight w:val="192"/>
        </w:trPr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2A1" w:rsidRDefault="006662A1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Кошторисник або начальник кошторисного відділу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662A1" w:rsidTr="006662A1">
        <w:trPr>
          <w:trHeight w:val="192"/>
        </w:trPr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62A1" w:rsidRDefault="006662A1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Інженер з якості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662A1" w:rsidTr="006662A1">
        <w:trPr>
          <w:trHeight w:val="192"/>
        </w:trPr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2A1" w:rsidRDefault="006662A1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Інші працівники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6662A1" w:rsidRDefault="006662A1" w:rsidP="006662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62A1" w:rsidRDefault="006662A1" w:rsidP="006662A1">
      <w:pPr>
        <w:tabs>
          <w:tab w:val="left" w:pos="9781"/>
        </w:tabs>
        <w:spacing w:line="0" w:lineRule="atLeast"/>
        <w:ind w:left="-426" w:right="142"/>
        <w:jc w:val="center"/>
        <w:rPr>
          <w:rFonts w:ascii="Times New Roman" w:eastAsia="Calibri" w:hAnsi="Times New Roman"/>
          <w:b/>
          <w:szCs w:val="20"/>
          <w:lang w:eastAsia="en-US"/>
        </w:rPr>
      </w:pPr>
      <w:r>
        <w:rPr>
          <w:rFonts w:ascii="Times New Roman" w:hAnsi="Times New Roman"/>
          <w:b/>
          <w:szCs w:val="20"/>
        </w:rPr>
        <w:t>Працівники робітничих професій</w:t>
      </w:r>
    </w:p>
    <w:tbl>
      <w:tblPr>
        <w:tblW w:w="5000" w:type="pct"/>
        <w:tblInd w:w="-5" w:type="dxa"/>
        <w:tblLayout w:type="fixed"/>
        <w:tblLook w:val="04A0"/>
      </w:tblPr>
      <w:tblGrid>
        <w:gridCol w:w="2628"/>
        <w:gridCol w:w="2574"/>
        <w:gridCol w:w="2311"/>
        <w:gridCol w:w="2342"/>
      </w:tblGrid>
      <w:tr w:rsidR="006662A1" w:rsidTr="00F6179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Посада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eastAsia="Calibri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Прізвище,</w:t>
            </w:r>
          </w:p>
          <w:p w:rsidR="006662A1" w:rsidRDefault="006662A1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ім`я та по-батькові або</w:t>
            </w:r>
          </w:p>
          <w:p w:rsidR="006662A1" w:rsidRDefault="006662A1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Прізвище та ініціали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Освіта, загальний досвід роботи (роки)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eastAsia="Calibri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Досвід роботи роки</w:t>
            </w:r>
          </w:p>
          <w:p w:rsidR="006662A1" w:rsidRDefault="006662A1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(на займаній посаді)</w:t>
            </w:r>
          </w:p>
        </w:tc>
      </w:tr>
      <w:tr w:rsidR="006662A1" w:rsidTr="00F6179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6662A1" w:rsidTr="00F6179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Майстер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662A1" w:rsidTr="00F6179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2A1" w:rsidRDefault="006662A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Механізатори/водії/машиністи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662A1" w:rsidTr="00F6179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2A1" w:rsidRDefault="006662A1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Дорожні робітники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662A1" w:rsidTr="00F61794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2A1" w:rsidRDefault="006662A1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Інші працівники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A1" w:rsidRDefault="006662A1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6662A1" w:rsidRDefault="006662A1" w:rsidP="006662A1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61794" w:rsidRPr="00F61794" w:rsidRDefault="00F61794" w:rsidP="00F61794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1794">
        <w:rPr>
          <w:rFonts w:ascii="Times New Roman" w:eastAsia="Times New Roman" w:hAnsi="Times New Roman"/>
          <w:lang w:eastAsia="ru-RU"/>
        </w:rPr>
        <w:t xml:space="preserve">1. 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:rsidR="00F61794" w:rsidRPr="00F61794" w:rsidRDefault="00F61794" w:rsidP="00F61794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61794">
        <w:rPr>
          <w:rFonts w:ascii="Times New Roman" w:eastAsia="Times New Roman" w:hAnsi="Times New Roman"/>
          <w:lang w:eastAsia="ru-RU"/>
        </w:rPr>
        <w:t>- Посвідчення про перевірку знань з питань охорони праці, чинних на дату подання тендерної пропозиції директора, головного інженера, інженера з охорони праці,  виконавця робіт.</w:t>
      </w:r>
    </w:p>
    <w:p w:rsidR="00F61794" w:rsidRDefault="00F61794" w:rsidP="00F61794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2</w:t>
      </w:r>
      <w:r w:rsidRPr="00F61794">
        <w:rPr>
          <w:rFonts w:ascii="Times New Roman" w:eastAsia="Times New Roman" w:hAnsi="Times New Roman"/>
          <w:lang w:eastAsia="ru-RU"/>
        </w:rPr>
        <w:t xml:space="preserve">. Учасники також мають надати </w:t>
      </w:r>
      <w:proofErr w:type="spellStart"/>
      <w:r w:rsidRPr="00F61794">
        <w:rPr>
          <w:rFonts w:ascii="Times New Roman" w:eastAsia="Times New Roman" w:hAnsi="Times New Roman"/>
          <w:lang w:eastAsia="ru-RU"/>
        </w:rPr>
        <w:t>скан-копію</w:t>
      </w:r>
      <w:proofErr w:type="spellEnd"/>
      <w:r w:rsidRPr="00F61794">
        <w:rPr>
          <w:rFonts w:ascii="Times New Roman" w:eastAsia="Times New Roman" w:hAnsi="Times New Roman"/>
          <w:lang w:eastAsia="ru-RU"/>
        </w:rPr>
        <w:t xml:space="preserve"> кваліфікаційного сертифікату інженера – проектувальника в частині кошторисної документації, який повинен бути в штатному розписі підприємства або за сумісництвом чи суміщенням посад, або залучений за цивільно-правовим договором. Для підтвердження офіційних правовідносин надати у складі  пропозиції наказ про прийняття такого працівника на роботу або цивільно-правовий договір).</w:t>
      </w:r>
    </w:p>
    <w:p w:rsidR="00C002F5" w:rsidRDefault="00C002F5" w:rsidP="00C002F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lang w:eastAsia="ru-RU"/>
        </w:rPr>
        <w:t xml:space="preserve">3. З метою своєчасного виконання всього об’єму робіт на об’єкті учасник повинен мати в штаті не менше 40 осіб. Наявність працівників підтверджується Податковим розрахунком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</w:t>
      </w:r>
      <w:r>
        <w:rPr>
          <w:rFonts w:ascii="Times New Roman" w:eastAsia="Times New Roman" w:hAnsi="Times New Roman"/>
          <w:lang w:val="en-US" w:eastAsia="ru-RU"/>
        </w:rPr>
        <w:t>IV</w:t>
      </w:r>
      <w:r>
        <w:rPr>
          <w:rFonts w:ascii="Times New Roman" w:eastAsia="Times New Roman" w:hAnsi="Times New Roman"/>
          <w:lang w:eastAsia="ru-RU"/>
        </w:rPr>
        <w:t xml:space="preserve"> квартал 2022 року або Звітом із праці за </w:t>
      </w:r>
      <w:r>
        <w:rPr>
          <w:rFonts w:ascii="Times New Roman" w:eastAsia="Times New Roman" w:hAnsi="Times New Roman"/>
          <w:lang w:val="en-US" w:eastAsia="ru-RU"/>
        </w:rPr>
        <w:t>IV</w:t>
      </w:r>
      <w:r>
        <w:rPr>
          <w:rFonts w:ascii="Times New Roman" w:eastAsia="Times New Roman" w:hAnsi="Times New Roman"/>
          <w:lang w:eastAsia="ru-RU"/>
        </w:rPr>
        <w:t xml:space="preserve"> квартал 2022 року, або грудень 2022 року.</w:t>
      </w:r>
    </w:p>
    <w:p w:rsidR="00C002F5" w:rsidRDefault="00C002F5" w:rsidP="00C002F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002F5" w:rsidRPr="00C002F5" w:rsidRDefault="00C002F5" w:rsidP="00F61794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val="en-US" w:eastAsia="ru-RU"/>
        </w:rPr>
      </w:pPr>
    </w:p>
    <w:sectPr w:rsidR="00C002F5" w:rsidRPr="00C002F5" w:rsidSect="004C4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62A1"/>
    <w:rsid w:val="00291549"/>
    <w:rsid w:val="004C4F96"/>
    <w:rsid w:val="006662A1"/>
    <w:rsid w:val="00C002F5"/>
    <w:rsid w:val="00CC6ECD"/>
    <w:rsid w:val="00CF75D5"/>
    <w:rsid w:val="00F6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1233</Words>
  <Characters>704</Characters>
  <Application>Microsoft Office Word</Application>
  <DocSecurity>0</DocSecurity>
  <Lines>5</Lines>
  <Paragraphs>3</Paragraphs>
  <ScaleCrop>false</ScaleCrop>
  <Company>MultiDVD Team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2023-03-24T13:25:00Z</dcterms:created>
  <dcterms:modified xsi:type="dcterms:W3CDTF">2023-03-30T13:02:00Z</dcterms:modified>
</cp:coreProperties>
</file>