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156211" w:rsidRPr="007B0FB2">
              <w:rPr>
                <w:rFonts w:ascii="Times New Roman" w:hAnsi="Times New Roman"/>
                <w:b/>
                <w:sz w:val="24"/>
                <w:szCs w:val="24"/>
                <w:lang w:val="uk-UA" w:eastAsia="ar-SA"/>
              </w:rPr>
              <w:t>_</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4E7615" w:rsidP="00E51010">
      <w:pPr>
        <w:spacing w:after="0" w:line="240" w:lineRule="auto"/>
        <w:ind w:firstLine="567"/>
        <w:jc w:val="both"/>
        <w:rPr>
          <w:rFonts w:ascii="Times New Roman" w:hAnsi="Times New Roman"/>
          <w:sz w:val="24"/>
          <w:szCs w:val="24"/>
          <w:lang w:val="uk-UA"/>
        </w:rPr>
      </w:pPr>
      <w:r>
        <w:rPr>
          <w:rFonts w:ascii="Times New Roman CYR" w:hAnsi="Times New Roman CYR" w:cs="Times New Roman CYR"/>
          <w:b/>
          <w:sz w:val="24"/>
          <w:szCs w:val="24"/>
          <w:lang w:val="uk-UA" w:eastAsia="zh-CN"/>
        </w:rPr>
        <w:t>_________________________________</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___________________________</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____________________________________</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021A5"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6C3398">
              <w:rPr>
                <w:rFonts w:ascii="Times New Roman" w:hAnsi="Times New Roman"/>
                <w:sz w:val="24"/>
                <w:szCs w:val="24"/>
                <w:lang w:val="uk-UA" w:eastAsia="zh-CN"/>
              </w:rPr>
              <w:t>3</w:t>
            </w:r>
            <w:r w:rsidRPr="007B0FB2">
              <w:rPr>
                <w:rFonts w:ascii="Times New Roman" w:hAnsi="Times New Roman"/>
                <w:sz w:val="24"/>
                <w:szCs w:val="24"/>
                <w:lang w:val="uk-UA" w:eastAsia="zh-CN"/>
              </w:rPr>
              <w:t xml:space="preserve"> року</w:t>
            </w:r>
            <w:r w:rsidR="00B9172A">
              <w:rPr>
                <w:rFonts w:ascii="Times New Roman" w:hAnsi="Times New Roman"/>
                <w:sz w:val="24"/>
                <w:szCs w:val="24"/>
                <w:lang w:val="uk-UA" w:eastAsia="zh-CN"/>
              </w:rPr>
              <w:t xml:space="preserve"> </w:t>
            </w:r>
            <w:bookmarkStart w:id="0" w:name="_GoBack"/>
            <w:bookmarkEnd w:id="0"/>
            <w:r w:rsidRPr="007B0FB2">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 xml:space="preserve">1.2. Найменування Товару: </w:t>
            </w:r>
            <w:r w:rsidR="000021A5">
              <w:rPr>
                <w:rFonts w:ascii="Times New Roman CYR" w:hAnsi="Times New Roman CYR" w:cs="Times New Roman CYR"/>
                <w:b/>
                <w:bCs/>
                <w:sz w:val="24"/>
                <w:szCs w:val="24"/>
                <w:lang w:val="uk-UA"/>
              </w:rPr>
              <w:t xml:space="preserve">« </w:t>
            </w:r>
            <w:r w:rsidR="000021A5" w:rsidRPr="000021A5">
              <w:rPr>
                <w:rFonts w:ascii="Times New Roman CYR" w:hAnsi="Times New Roman CYR" w:cs="Times New Roman CYR"/>
                <w:b/>
                <w:bCs/>
                <w:sz w:val="24"/>
                <w:szCs w:val="24"/>
                <w:lang w:val="uk-UA"/>
              </w:rPr>
              <w:t>код ДК 021:2015 33600000-6 «Фармацевтична продукція» -</w:t>
            </w:r>
            <w:r w:rsidR="000021A5">
              <w:rPr>
                <w:rFonts w:ascii="Times New Roman CYR" w:hAnsi="Times New Roman CYR" w:cs="Times New Roman CYR"/>
                <w:b/>
                <w:bCs/>
                <w:sz w:val="24"/>
                <w:szCs w:val="24"/>
                <w:lang w:val="uk-UA"/>
              </w:rPr>
              <w:t xml:space="preserve"> </w:t>
            </w:r>
            <w:r w:rsidR="000021A5" w:rsidRPr="000021A5">
              <w:rPr>
                <w:rFonts w:ascii="Times New Roman CYR" w:hAnsi="Times New Roman CYR" w:cs="Times New Roman CYR"/>
                <w:b/>
                <w:bCs/>
                <w:sz w:val="24"/>
                <w:szCs w:val="24"/>
                <w:lang w:val="uk-UA"/>
              </w:rPr>
              <w:t>Лікарські засоби,</w:t>
            </w:r>
            <w:r w:rsidR="004E7615" w:rsidRPr="004E7615">
              <w:rPr>
                <w:rFonts w:ascii="Times New Roman CYR" w:hAnsi="Times New Roman CYR" w:cs="Times New Roman CYR"/>
                <w:b/>
                <w:bCs/>
                <w:sz w:val="24"/>
                <w:szCs w:val="24"/>
                <w:lang w:val="uk-UA"/>
              </w:rPr>
              <w:t>»</w:t>
            </w:r>
            <w:r w:rsidRPr="007B0FB2">
              <w:rPr>
                <w:rFonts w:ascii="Times New Roman" w:hAnsi="Times New Roman"/>
                <w:sz w:val="24"/>
                <w:szCs w:val="24"/>
                <w:lang w:val="uk-UA" w:eastAsia="zh-CN"/>
              </w:rPr>
              <w:t>.</w:t>
            </w:r>
          </w:p>
          <w:p w:rsidR="00F46FEF"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0021A5" w:rsidRDefault="000021A5" w:rsidP="00F46FEF">
            <w:pPr>
              <w:widowControl w:val="0"/>
              <w:suppressAutoHyphens/>
              <w:autoSpaceDE w:val="0"/>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1.4.</w:t>
            </w:r>
            <w:r>
              <w:t xml:space="preserve"> </w:t>
            </w:r>
            <w:r w:rsidRPr="000021A5">
              <w:rPr>
                <w:rFonts w:ascii="Times New Roman" w:hAnsi="Times New Roman"/>
                <w:sz w:val="24"/>
                <w:szCs w:val="24"/>
                <w:lang w:val="uk-UA" w:eastAsia="zh-CN"/>
              </w:rPr>
              <w:t>Товар який постачається, повинен бути  новим, таким що не перебував в експлуатації, терміни та умови його зберігання не порушенні. Залишковий термін придатності на час поставки  повинен складати не менше 80 % від загального терміну  зберігання, визначеного виробником даного товару.( Постачання з меншим терміном придатності здійснюється за погодженням сторін).</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1</w:t>
            </w:r>
            <w:r w:rsidR="000021A5">
              <w:rPr>
                <w:rFonts w:ascii="Times New Roman" w:hAnsi="Times New Roman"/>
                <w:iCs/>
                <w:sz w:val="24"/>
                <w:lang w:val="uk-UA" w:eastAsia="zh-CN"/>
              </w:rPr>
              <w:t>.5</w:t>
            </w:r>
            <w:r w:rsidRPr="007B0FB2">
              <w:rPr>
                <w:rFonts w:ascii="Times New Roman" w:hAnsi="Times New Roman"/>
                <w:iCs/>
                <w:sz w:val="24"/>
                <w:lang w:val="uk-UA" w:eastAsia="zh-CN"/>
              </w:rPr>
              <w:t xml:space="preserve">.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021A5"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021A5"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Pr="007B0FB2">
              <w:rPr>
                <w:rFonts w:ascii="Times New Roman" w:hAnsi="Times New Roman"/>
                <w:b/>
                <w:bCs/>
                <w:sz w:val="24"/>
                <w:szCs w:val="24"/>
                <w:lang w:val="uk-UA" w:eastAsia="ar-SA"/>
              </w:rPr>
              <w:t xml:space="preserve">з ПДВ.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r w:rsidRPr="00692006">
              <w:rPr>
                <w:rFonts w:ascii="Times New Roman" w:hAnsi="Times New Roman"/>
                <w:color w:val="333333"/>
                <w:sz w:val="24"/>
                <w:szCs w:val="24"/>
                <w:lang w:val="uk-UA" w:eastAsia="uk-UA"/>
              </w:rPr>
              <w:t>1) зменшення обсягів закупівлі, зокрема з урахуванням фактичного обсягу видатків замовника;</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1" w:name="n511"/>
            <w:bookmarkEnd w:id="1"/>
            <w:r w:rsidRPr="00692006">
              <w:rPr>
                <w:rFonts w:ascii="Times New Roman" w:hAnsi="Times New Roman"/>
                <w:color w:val="333333"/>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2" w:name="n512"/>
            <w:bookmarkEnd w:id="2"/>
            <w:r w:rsidRPr="00692006">
              <w:rPr>
                <w:rFonts w:ascii="Times New Roman" w:hAnsi="Times New Roman"/>
                <w:color w:val="333333"/>
                <w:sz w:val="24"/>
                <w:szCs w:val="24"/>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3" w:name="n513"/>
            <w:bookmarkEnd w:id="3"/>
            <w:r w:rsidRPr="00692006">
              <w:rPr>
                <w:rFonts w:ascii="Times New Roman" w:hAnsi="Times New Roman"/>
                <w:color w:val="333333"/>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4" w:name="n514"/>
            <w:bookmarkEnd w:id="4"/>
            <w:r w:rsidRPr="00692006">
              <w:rPr>
                <w:rFonts w:ascii="Times New Roman" w:hAnsi="Times New Roman"/>
                <w:color w:val="333333"/>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5" w:name="n515"/>
            <w:bookmarkEnd w:id="5"/>
            <w:r w:rsidRPr="00692006">
              <w:rPr>
                <w:rFonts w:ascii="Times New Roman" w:hAnsi="Times New Roman"/>
                <w:color w:val="333333"/>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6" w:name="n516"/>
            <w:bookmarkEnd w:id="6"/>
            <w:r w:rsidRPr="00692006">
              <w:rPr>
                <w:rFonts w:ascii="Times New Roman" w:hAnsi="Times New Roman"/>
                <w:color w:val="333333"/>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2006">
              <w:rPr>
                <w:rFonts w:ascii="Times New Roman" w:hAnsi="Times New Roman"/>
                <w:color w:val="333333"/>
                <w:sz w:val="24"/>
                <w:szCs w:val="24"/>
                <w:lang w:val="uk-UA" w:eastAsia="uk-UA"/>
              </w:rPr>
              <w:t>Platts</w:t>
            </w:r>
            <w:proofErr w:type="spellEnd"/>
            <w:r w:rsidRPr="00692006">
              <w:rPr>
                <w:rFonts w:ascii="Times New Roman" w:hAnsi="Times New Roman"/>
                <w:color w:val="333333"/>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7" w:name="n517"/>
            <w:bookmarkEnd w:id="7"/>
            <w:r w:rsidRPr="00692006">
              <w:rPr>
                <w:rFonts w:ascii="Times New Roman" w:hAnsi="Times New Roman"/>
                <w:color w:val="333333"/>
                <w:sz w:val="24"/>
                <w:szCs w:val="24"/>
                <w:lang w:val="uk-UA" w:eastAsia="uk-UA"/>
              </w:rPr>
              <w:t>8) зміни умов у зв’язку із застосуванням положень </w:t>
            </w:r>
            <w:hyperlink r:id="rId6" w:anchor="n1778" w:tgtFrame="_blank" w:history="1">
              <w:r w:rsidRPr="00692006">
                <w:rPr>
                  <w:rFonts w:ascii="Times New Roman" w:hAnsi="Times New Roman"/>
                  <w:color w:val="000099"/>
                  <w:sz w:val="24"/>
                  <w:szCs w:val="24"/>
                  <w:u w:val="single"/>
                  <w:lang w:val="uk-UA" w:eastAsia="uk-UA"/>
                </w:rPr>
                <w:t>частини шостої</w:t>
              </w:r>
            </w:hyperlink>
            <w:r w:rsidRPr="00692006">
              <w:rPr>
                <w:rFonts w:ascii="Times New Roman" w:hAnsi="Times New Roman"/>
                <w:color w:val="333333"/>
                <w:sz w:val="24"/>
                <w:szCs w:val="24"/>
                <w:lang w:val="uk-UA" w:eastAsia="uk-UA"/>
              </w:rPr>
              <w:t> статті 41 Закону;</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8" w:name="n753"/>
            <w:bookmarkEnd w:id="8"/>
            <w:r w:rsidRPr="00692006">
              <w:rPr>
                <w:rFonts w:ascii="Times New Roman" w:hAnsi="Times New Roman"/>
                <w:color w:val="333333"/>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692006">
                <w:rPr>
                  <w:rFonts w:ascii="Times New Roman" w:hAnsi="Times New Roman"/>
                  <w:color w:val="000099"/>
                  <w:sz w:val="24"/>
                  <w:szCs w:val="24"/>
                  <w:u w:val="single"/>
                  <w:lang w:val="uk-UA" w:eastAsia="uk-UA"/>
                </w:rPr>
                <w:t>№ 382</w:t>
              </w:r>
            </w:hyperlink>
            <w:r w:rsidRPr="00692006">
              <w:rPr>
                <w:rFonts w:ascii="Times New Roman" w:hAnsi="Times New Roman"/>
                <w:color w:val="333333"/>
                <w:sz w:val="24"/>
                <w:szCs w:val="24"/>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37463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74633">
              <w:rPr>
                <w:rFonts w:ascii="Times New Roman" w:hAnsi="Times New Roman"/>
                <w:bCs/>
                <w:sz w:val="24"/>
                <w:szCs w:val="24"/>
                <w:lang w:val="uk-UA" w:eastAsia="ar-SA"/>
              </w:rPr>
              <w:t>Розрахунки за Товар (партію Товару) Замовник здійснює протягом 10 (десяти) банківських 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6C3398">
        <w:rPr>
          <w:rFonts w:ascii="Times New Roman" w:hAnsi="Times New Roman"/>
          <w:b/>
          <w:sz w:val="24"/>
          <w:szCs w:val="24"/>
          <w:lang w:val="uk-UA" w:eastAsia="zh-CN"/>
        </w:rPr>
        <w:t>3</w:t>
      </w:r>
      <w:r w:rsidRPr="007B0FB2">
        <w:rPr>
          <w:rFonts w:ascii="Times New Roman" w:hAnsi="Times New Roman"/>
          <w:b/>
          <w:sz w:val="24"/>
          <w:szCs w:val="24"/>
          <w:lang w:val="uk-UA" w:eastAsia="zh-CN"/>
        </w:rPr>
        <w:t xml:space="preserve"> року. </w:t>
      </w:r>
    </w:p>
    <w:p w:rsidR="00796DDF" w:rsidRPr="00692006" w:rsidRDefault="00F46FEF" w:rsidP="00796DDF">
      <w:pPr>
        <w:pStyle w:val="a3"/>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4C3E70">
        <w:rPr>
          <w:rFonts w:ascii="Times New Roman" w:eastAsia="Arial Unicode MS" w:hAnsi="Times New Roman" w:cs="Times New Roman"/>
          <w:sz w:val="24"/>
          <w:szCs w:val="24"/>
          <w:lang w:val="uk-UA" w:eastAsia="hi-IN" w:bidi="hi-IN"/>
        </w:rPr>
        <w:t xml:space="preserve"> </w:t>
      </w:r>
      <w:r w:rsidR="004C3E70" w:rsidRPr="00692006">
        <w:rPr>
          <w:rFonts w:ascii="Times New Roman" w:eastAsia="Arial Unicode MS" w:hAnsi="Times New Roman" w:cs="Times New Roman"/>
          <w:b/>
          <w:sz w:val="24"/>
          <w:szCs w:val="24"/>
          <w:lang w:val="uk-UA" w:eastAsia="hi-IN" w:bidi="hi-IN"/>
        </w:rPr>
        <w:t xml:space="preserve">32000, Хмельницька обл.., </w:t>
      </w:r>
      <w:proofErr w:type="spellStart"/>
      <w:r w:rsidR="004C3E70" w:rsidRPr="00692006">
        <w:rPr>
          <w:rFonts w:ascii="Times New Roman" w:eastAsia="Arial Unicode MS" w:hAnsi="Times New Roman" w:cs="Times New Roman"/>
          <w:b/>
          <w:sz w:val="24"/>
          <w:szCs w:val="24"/>
          <w:lang w:val="uk-UA" w:eastAsia="hi-IN" w:bidi="hi-IN"/>
        </w:rPr>
        <w:t>м.Городок</w:t>
      </w:r>
      <w:proofErr w:type="spellEnd"/>
      <w:r w:rsidR="004C3E70" w:rsidRPr="00692006">
        <w:rPr>
          <w:rFonts w:ascii="Times New Roman" w:eastAsia="Arial Unicode MS" w:hAnsi="Times New Roman" w:cs="Times New Roman"/>
          <w:b/>
          <w:sz w:val="24"/>
          <w:szCs w:val="24"/>
          <w:lang w:val="uk-UA" w:eastAsia="hi-IN" w:bidi="hi-IN"/>
        </w:rPr>
        <w:t xml:space="preserve">, </w:t>
      </w:r>
      <w:proofErr w:type="spellStart"/>
      <w:r w:rsidR="000021A5">
        <w:rPr>
          <w:rFonts w:ascii="Times New Roman" w:eastAsia="Arial Unicode MS" w:hAnsi="Times New Roman" w:cs="Times New Roman"/>
          <w:b/>
          <w:sz w:val="24"/>
          <w:szCs w:val="24"/>
          <w:lang w:val="uk-UA" w:eastAsia="hi-IN" w:bidi="hi-IN"/>
        </w:rPr>
        <w:t>вул..Шевченка</w:t>
      </w:r>
      <w:proofErr w:type="spellEnd"/>
      <w:r w:rsidR="000021A5">
        <w:rPr>
          <w:rFonts w:ascii="Times New Roman" w:eastAsia="Arial Unicode MS" w:hAnsi="Times New Roman" w:cs="Times New Roman"/>
          <w:b/>
          <w:sz w:val="24"/>
          <w:szCs w:val="24"/>
          <w:lang w:val="uk-UA" w:eastAsia="hi-IN" w:bidi="hi-IN"/>
        </w:rPr>
        <w:t xml:space="preserve"> Т.40,</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Pr="006C3398">
        <w:rPr>
          <w:rFonts w:ascii="Times New Roman" w:eastAsia="Arial Unicode MS" w:hAnsi="Times New Roman"/>
          <w:sz w:val="24"/>
          <w:szCs w:val="24"/>
          <w:lang w:val="uk-UA" w:eastAsia="hi-IN" w:bidi="hi-IN"/>
        </w:rPr>
        <w:lastRenderedPageBreak/>
        <w:t>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6C3398">
              <w:rPr>
                <w:rFonts w:ascii="Times New Roman" w:hAnsi="Times New Roman"/>
                <w:sz w:val="24"/>
                <w:szCs w:val="24"/>
                <w:lang w:val="uk-UA" w:eastAsia="ar-SA"/>
              </w:rPr>
              <w:t>3</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007F3C98">
        <w:rPr>
          <w:rFonts w:ascii="Times New Roman" w:hAnsi="Times New Roman"/>
          <w:sz w:val="24"/>
          <w:szCs w:val="24"/>
          <w:lang w:val="uk-UA" w:eastAsia="ar-SA"/>
        </w:rPr>
        <w:t>Цивільного кодексу України, Г</w:t>
      </w:r>
      <w:r w:rsidRPr="007B0FB2">
        <w:rPr>
          <w:rFonts w:ascii="Times New Roman" w:hAnsi="Times New Roman"/>
          <w:sz w:val="24"/>
          <w:szCs w:val="24"/>
          <w:lang w:val="uk-UA" w:eastAsia="ar-SA"/>
        </w:rPr>
        <w:t>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7F3C98">
        <w:rPr>
          <w:rFonts w:ascii="Times New Roman" w:hAnsi="Times New Roman"/>
          <w:sz w:val="24"/>
          <w:szCs w:val="24"/>
          <w:lang w:val="uk-UA" w:eastAsia="ar-SA"/>
        </w:rPr>
        <w:t>.</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lastRenderedPageBreak/>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0905C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lastRenderedPageBreak/>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021A5" w:rsidRDefault="000021A5" w:rsidP="000F6763">
      <w:pPr>
        <w:pStyle w:val="10"/>
        <w:jc w:val="right"/>
        <w:rPr>
          <w:lang w:val="uk-UA"/>
        </w:rPr>
      </w:pPr>
    </w:p>
    <w:p w:rsidR="000021A5" w:rsidRPr="000F6763" w:rsidRDefault="000021A5" w:rsidP="000F6763">
      <w:pPr>
        <w:pStyle w:val="10"/>
        <w:jc w:val="right"/>
        <w:rPr>
          <w:rFonts w:ascii="Times New Roman" w:hAnsi="Times New Roman"/>
          <w:bCs/>
          <w:color w:val="000000"/>
        </w:rPr>
      </w:pPr>
      <w:proofErr w:type="spellStart"/>
      <w:r w:rsidRPr="000F6763">
        <w:rPr>
          <w:rFonts w:ascii="Times New Roman" w:hAnsi="Times New Roman"/>
          <w:bCs/>
          <w:color w:val="000000"/>
        </w:rPr>
        <w:t>Додаток</w:t>
      </w:r>
      <w:proofErr w:type="spellEnd"/>
      <w:r w:rsidRPr="000F6763">
        <w:rPr>
          <w:rFonts w:ascii="Times New Roman" w:hAnsi="Times New Roman"/>
          <w:bCs/>
          <w:color w:val="000000"/>
        </w:rPr>
        <w:t xml:space="preserve"> №1</w:t>
      </w:r>
    </w:p>
    <w:p w:rsidR="000021A5" w:rsidRPr="000F6763" w:rsidRDefault="000021A5" w:rsidP="000F6763">
      <w:pPr>
        <w:pStyle w:val="10"/>
        <w:jc w:val="right"/>
        <w:rPr>
          <w:rFonts w:ascii="Times New Roman" w:hAnsi="Times New Roman"/>
          <w:bCs/>
          <w:color w:val="000000"/>
        </w:rPr>
      </w:pPr>
      <w:proofErr w:type="gramStart"/>
      <w:r w:rsidRPr="000F6763">
        <w:rPr>
          <w:rFonts w:ascii="Times New Roman" w:hAnsi="Times New Roman"/>
          <w:bCs/>
          <w:color w:val="000000"/>
        </w:rPr>
        <w:t>до</w:t>
      </w:r>
      <w:proofErr w:type="gramEnd"/>
      <w:r w:rsidRPr="000F6763">
        <w:rPr>
          <w:rFonts w:ascii="Times New Roman" w:hAnsi="Times New Roman"/>
          <w:bCs/>
          <w:color w:val="000000"/>
        </w:rPr>
        <w:t xml:space="preserve"> Договору №_____________  </w:t>
      </w:r>
    </w:p>
    <w:p w:rsidR="000021A5" w:rsidRPr="000F6763" w:rsidRDefault="000021A5" w:rsidP="000F6763">
      <w:pPr>
        <w:pStyle w:val="10"/>
        <w:jc w:val="right"/>
        <w:rPr>
          <w:rFonts w:ascii="Times New Roman" w:hAnsi="Times New Roman"/>
          <w:bCs/>
          <w:color w:val="000000"/>
        </w:rPr>
      </w:pPr>
      <w:proofErr w:type="spellStart"/>
      <w:r w:rsidRPr="000F6763">
        <w:rPr>
          <w:rFonts w:ascii="Times New Roman" w:hAnsi="Times New Roman"/>
          <w:bCs/>
          <w:color w:val="000000"/>
        </w:rPr>
        <w:t>від</w:t>
      </w:r>
      <w:proofErr w:type="spellEnd"/>
      <w:r w:rsidRPr="000F6763">
        <w:rPr>
          <w:rFonts w:ascii="Times New Roman" w:hAnsi="Times New Roman"/>
          <w:bCs/>
          <w:color w:val="000000"/>
        </w:rPr>
        <w:t xml:space="preserve"> «____»_________ 2022 р.</w:t>
      </w:r>
    </w:p>
    <w:p w:rsidR="000021A5" w:rsidRPr="000F6763" w:rsidRDefault="000021A5" w:rsidP="000F6763">
      <w:pPr>
        <w:pStyle w:val="10"/>
        <w:jc w:val="center"/>
        <w:rPr>
          <w:rFonts w:ascii="Times New Roman" w:hAnsi="Times New Roman"/>
          <w:b/>
          <w:bCs/>
          <w:color w:val="000000"/>
        </w:rPr>
      </w:pPr>
      <w:proofErr w:type="spellStart"/>
      <w:r w:rsidRPr="000F6763">
        <w:rPr>
          <w:rFonts w:ascii="Times New Roman" w:hAnsi="Times New Roman"/>
          <w:b/>
          <w:bCs/>
          <w:color w:val="000000"/>
        </w:rPr>
        <w:t>Специфікація</w:t>
      </w:r>
      <w:proofErr w:type="spellEnd"/>
    </w:p>
    <w:p w:rsidR="000021A5" w:rsidRPr="000F6763" w:rsidRDefault="000021A5" w:rsidP="000F6763">
      <w:pPr>
        <w:pStyle w:val="10"/>
        <w:jc w:val="center"/>
        <w:rPr>
          <w:rFonts w:ascii="Times New Roman" w:hAnsi="Times New Roman"/>
          <w:b/>
          <w:bCs/>
          <w:color w:val="000000"/>
        </w:rPr>
      </w:pPr>
      <w:proofErr w:type="gramStart"/>
      <w:r w:rsidRPr="000F6763">
        <w:rPr>
          <w:rFonts w:ascii="Times New Roman" w:hAnsi="Times New Roman"/>
          <w:b/>
          <w:bCs/>
          <w:color w:val="000000"/>
        </w:rPr>
        <w:t>до</w:t>
      </w:r>
      <w:proofErr w:type="gramEnd"/>
      <w:r w:rsidRPr="000F6763">
        <w:rPr>
          <w:rFonts w:ascii="Times New Roman" w:hAnsi="Times New Roman"/>
          <w:b/>
          <w:bCs/>
          <w:color w:val="000000"/>
        </w:rPr>
        <w:t xml:space="preserve"> договору про </w:t>
      </w:r>
      <w:proofErr w:type="spellStart"/>
      <w:r w:rsidRPr="000F6763">
        <w:rPr>
          <w:rFonts w:ascii="Times New Roman" w:hAnsi="Times New Roman"/>
          <w:b/>
          <w:bCs/>
          <w:color w:val="000000"/>
        </w:rPr>
        <w:t>закупівлю</w:t>
      </w:r>
      <w:proofErr w:type="spellEnd"/>
      <w:r w:rsidRPr="000F6763">
        <w:rPr>
          <w:rFonts w:ascii="Times New Roman" w:hAnsi="Times New Roman"/>
          <w:b/>
          <w:bCs/>
          <w:color w:val="000000"/>
        </w:rPr>
        <w:t xml:space="preserve"> </w:t>
      </w:r>
      <w:proofErr w:type="spellStart"/>
      <w:r w:rsidRPr="000F6763">
        <w:rPr>
          <w:rFonts w:ascii="Times New Roman" w:hAnsi="Times New Roman"/>
          <w:b/>
          <w:bCs/>
          <w:color w:val="000000"/>
        </w:rPr>
        <w:t>товарів</w:t>
      </w:r>
      <w:proofErr w:type="spellEnd"/>
    </w:p>
    <w:p w:rsidR="000021A5" w:rsidRPr="000F6763" w:rsidRDefault="000021A5" w:rsidP="000F6763">
      <w:pPr>
        <w:pStyle w:val="10"/>
        <w:jc w:val="center"/>
        <w:rPr>
          <w:rFonts w:ascii="Times New Roman" w:hAnsi="Times New Roman"/>
          <w:b/>
          <w:bCs/>
          <w:color w:val="000000"/>
        </w:rPr>
      </w:pPr>
      <w:r w:rsidRPr="000F6763">
        <w:rPr>
          <w:rFonts w:ascii="Times New Roman" w:hAnsi="Times New Roman"/>
          <w:b/>
          <w:bCs/>
          <w:color w:val="000000"/>
        </w:rPr>
        <w:t>№ _</w:t>
      </w:r>
      <w:r w:rsidR="000F6763">
        <w:rPr>
          <w:rFonts w:ascii="Times New Roman" w:hAnsi="Times New Roman"/>
          <w:b/>
          <w:bCs/>
          <w:color w:val="000000"/>
          <w:lang w:val="uk-UA"/>
        </w:rPr>
        <w:t>_________</w:t>
      </w:r>
      <w:r w:rsidRPr="000F6763">
        <w:rPr>
          <w:rFonts w:ascii="Times New Roman" w:hAnsi="Times New Roman"/>
          <w:b/>
          <w:bCs/>
          <w:color w:val="000000"/>
        </w:rPr>
        <w:t>__</w:t>
      </w:r>
      <w:proofErr w:type="spellStart"/>
      <w:r w:rsidRPr="000F6763">
        <w:rPr>
          <w:rFonts w:ascii="Times New Roman" w:hAnsi="Times New Roman"/>
          <w:b/>
          <w:bCs/>
          <w:color w:val="000000"/>
        </w:rPr>
        <w:t>від</w:t>
      </w:r>
      <w:proofErr w:type="spellEnd"/>
      <w:r w:rsidRPr="000F6763">
        <w:rPr>
          <w:rFonts w:ascii="Times New Roman" w:hAnsi="Times New Roman"/>
          <w:b/>
          <w:bCs/>
          <w:color w:val="000000"/>
        </w:rPr>
        <w:t xml:space="preserve"> «__» _____________ року</w:t>
      </w:r>
    </w:p>
    <w:p w:rsidR="000021A5" w:rsidRPr="000F6763" w:rsidRDefault="000021A5" w:rsidP="000F6763">
      <w:pPr>
        <w:pStyle w:val="10"/>
        <w:jc w:val="center"/>
        <w:rPr>
          <w:rFonts w:ascii="Times New Roman" w:hAnsi="Times New Roman"/>
          <w:b/>
        </w:rPr>
      </w:pPr>
      <w:proofErr w:type="spellStart"/>
      <w:r w:rsidRPr="000F6763">
        <w:rPr>
          <w:rFonts w:ascii="Times New Roman" w:hAnsi="Times New Roman"/>
          <w:b/>
        </w:rPr>
        <w:t>Лікарські</w:t>
      </w:r>
      <w:proofErr w:type="spellEnd"/>
      <w:r w:rsidRPr="000F6763">
        <w:rPr>
          <w:rFonts w:ascii="Times New Roman" w:hAnsi="Times New Roman"/>
          <w:b/>
        </w:rPr>
        <w:t xml:space="preserve"> </w:t>
      </w:r>
      <w:proofErr w:type="spellStart"/>
      <w:r w:rsidRPr="000F6763">
        <w:rPr>
          <w:rFonts w:ascii="Times New Roman" w:hAnsi="Times New Roman"/>
          <w:b/>
        </w:rPr>
        <w:t>засоби</w:t>
      </w:r>
      <w:proofErr w:type="spellEnd"/>
    </w:p>
    <w:tbl>
      <w:tblPr>
        <w:tblW w:w="10216" w:type="dxa"/>
        <w:tblInd w:w="421" w:type="dxa"/>
        <w:tblLayout w:type="fixed"/>
        <w:tblCellMar>
          <w:left w:w="0" w:type="dxa"/>
          <w:right w:w="0" w:type="dxa"/>
        </w:tblCellMar>
        <w:tblLook w:val="04A0" w:firstRow="1" w:lastRow="0" w:firstColumn="1" w:lastColumn="0" w:noHBand="0" w:noVBand="1"/>
      </w:tblPr>
      <w:tblGrid>
        <w:gridCol w:w="293"/>
        <w:gridCol w:w="4203"/>
        <w:gridCol w:w="1052"/>
        <w:gridCol w:w="1133"/>
        <w:gridCol w:w="1834"/>
        <w:gridCol w:w="1701"/>
      </w:tblGrid>
      <w:tr w:rsidR="000021A5" w:rsidRPr="006F5A8C" w:rsidTr="000F6763">
        <w:trPr>
          <w:trHeight w:val="256"/>
        </w:trPr>
        <w:tc>
          <w:tcPr>
            <w:tcW w:w="293" w:type="dxa"/>
            <w:tcBorders>
              <w:top w:val="single" w:sz="4" w:space="0" w:color="000000"/>
              <w:left w:val="single" w:sz="4" w:space="0" w:color="000000"/>
              <w:bottom w:val="single" w:sz="4" w:space="0" w:color="000000"/>
              <w:right w:val="nil"/>
            </w:tcBorders>
            <w:shd w:val="clear" w:color="auto" w:fill="D8D8D8"/>
            <w:vAlign w:val="center"/>
            <w:hideMark/>
          </w:tcPr>
          <w:p w:rsidR="000021A5" w:rsidRPr="006F5A8C" w:rsidRDefault="000021A5" w:rsidP="00BF593D">
            <w:pPr>
              <w:pStyle w:val="a3"/>
              <w:rPr>
                <w:rStyle w:val="Hyperlink2"/>
                <w:rFonts w:ascii="Times New Roman" w:hAnsi="Times New Roman"/>
                <w:b/>
                <w:bCs/>
                <w:lang w:eastAsia="ar-SA"/>
              </w:rPr>
            </w:pPr>
            <w:r w:rsidRPr="006F5A8C">
              <w:rPr>
                <w:rStyle w:val="Hyperlink2"/>
                <w:rFonts w:ascii="Times New Roman" w:hAnsi="Times New Roman"/>
                <w:b/>
                <w:bCs/>
              </w:rPr>
              <w:t>№</w:t>
            </w:r>
          </w:p>
          <w:p w:rsidR="000021A5" w:rsidRPr="006F5A8C" w:rsidRDefault="000021A5" w:rsidP="00BF593D">
            <w:pPr>
              <w:pStyle w:val="a3"/>
              <w:rPr>
                <w:rFonts w:ascii="Times New Roman" w:hAnsi="Times New Roman"/>
                <w:lang w:eastAsia="ar-SA"/>
              </w:rPr>
            </w:pPr>
          </w:p>
        </w:tc>
        <w:tc>
          <w:tcPr>
            <w:tcW w:w="4203" w:type="dxa"/>
            <w:tcBorders>
              <w:top w:val="single" w:sz="4" w:space="0" w:color="000000"/>
              <w:left w:val="single" w:sz="4" w:space="0" w:color="000000"/>
              <w:bottom w:val="single" w:sz="4" w:space="0" w:color="000000"/>
              <w:right w:val="nil"/>
            </w:tcBorders>
            <w:shd w:val="clear" w:color="auto" w:fill="D8D8D8"/>
            <w:vAlign w:val="center"/>
            <w:hideMark/>
          </w:tcPr>
          <w:p w:rsidR="000021A5" w:rsidRPr="006F5A8C" w:rsidRDefault="000021A5" w:rsidP="00BF593D">
            <w:pPr>
              <w:pStyle w:val="a3"/>
              <w:rPr>
                <w:rStyle w:val="Hyperlink2"/>
                <w:rFonts w:ascii="Times New Roman" w:hAnsi="Times New Roman"/>
                <w:b/>
                <w:lang w:eastAsia="ar-SA"/>
              </w:rPr>
            </w:pPr>
            <w:proofErr w:type="spellStart"/>
            <w:r w:rsidRPr="006F5A8C">
              <w:rPr>
                <w:rFonts w:ascii="Times New Roman" w:hAnsi="Times New Roman"/>
              </w:rPr>
              <w:t>Торгівельна</w:t>
            </w:r>
            <w:proofErr w:type="spellEnd"/>
            <w:r w:rsidRPr="006F5A8C">
              <w:rPr>
                <w:rFonts w:ascii="Times New Roman" w:hAnsi="Times New Roman"/>
              </w:rPr>
              <w:t xml:space="preserve"> </w:t>
            </w:r>
            <w:proofErr w:type="spellStart"/>
            <w:proofErr w:type="gramStart"/>
            <w:r w:rsidRPr="006F5A8C">
              <w:rPr>
                <w:rFonts w:ascii="Times New Roman" w:hAnsi="Times New Roman"/>
              </w:rPr>
              <w:t>назва</w:t>
            </w:r>
            <w:proofErr w:type="spellEnd"/>
            <w:r w:rsidRPr="006F5A8C">
              <w:rPr>
                <w:rFonts w:ascii="Times New Roman" w:hAnsi="Times New Roman"/>
              </w:rPr>
              <w:t xml:space="preserve"> </w:t>
            </w:r>
            <w:proofErr w:type="spellStart"/>
            <w:r w:rsidRPr="006F5A8C">
              <w:rPr>
                <w:rFonts w:ascii="Times New Roman" w:hAnsi="Times New Roman"/>
              </w:rPr>
              <w:t>л</w:t>
            </w:r>
            <w:proofErr w:type="gramEnd"/>
            <w:r w:rsidRPr="006F5A8C">
              <w:rPr>
                <w:rFonts w:ascii="Times New Roman" w:hAnsi="Times New Roman"/>
              </w:rPr>
              <w:t>ікарського</w:t>
            </w:r>
            <w:proofErr w:type="spellEnd"/>
            <w:r w:rsidRPr="006F5A8C">
              <w:rPr>
                <w:rFonts w:ascii="Times New Roman" w:hAnsi="Times New Roman"/>
              </w:rPr>
              <w:t xml:space="preserve"> </w:t>
            </w:r>
            <w:proofErr w:type="spellStart"/>
            <w:r w:rsidRPr="006F5A8C">
              <w:rPr>
                <w:rFonts w:ascii="Times New Roman" w:hAnsi="Times New Roman"/>
              </w:rPr>
              <w:t>засобу</w:t>
            </w:r>
            <w:proofErr w:type="spellEnd"/>
            <w:r w:rsidRPr="006F5A8C">
              <w:rPr>
                <w:rFonts w:ascii="Times New Roman" w:hAnsi="Times New Roman"/>
              </w:rPr>
              <w:t xml:space="preserve"> </w:t>
            </w:r>
            <w:proofErr w:type="spellStart"/>
            <w:r w:rsidRPr="006F5A8C">
              <w:rPr>
                <w:rFonts w:ascii="Times New Roman" w:hAnsi="Times New Roman"/>
              </w:rPr>
              <w:t>згідно</w:t>
            </w:r>
            <w:proofErr w:type="spellEnd"/>
            <w:r w:rsidRPr="006F5A8C">
              <w:rPr>
                <w:rFonts w:ascii="Times New Roman" w:hAnsi="Times New Roman"/>
              </w:rPr>
              <w:t xml:space="preserve"> </w:t>
            </w:r>
            <w:proofErr w:type="spellStart"/>
            <w:r w:rsidRPr="006F5A8C">
              <w:rPr>
                <w:rFonts w:ascii="Times New Roman" w:hAnsi="Times New Roman"/>
              </w:rPr>
              <w:t>із</w:t>
            </w:r>
            <w:proofErr w:type="spellEnd"/>
            <w:r w:rsidRPr="006F5A8C">
              <w:rPr>
                <w:rFonts w:ascii="Times New Roman" w:hAnsi="Times New Roman"/>
              </w:rPr>
              <w:t xml:space="preserve"> </w:t>
            </w:r>
            <w:proofErr w:type="spellStart"/>
            <w:r w:rsidRPr="006F5A8C">
              <w:rPr>
                <w:rFonts w:ascii="Times New Roman" w:hAnsi="Times New Roman"/>
              </w:rPr>
              <w:t>реєстраційним</w:t>
            </w:r>
            <w:proofErr w:type="spellEnd"/>
            <w:r w:rsidRPr="006F5A8C">
              <w:rPr>
                <w:rFonts w:ascii="Times New Roman" w:hAnsi="Times New Roman"/>
              </w:rPr>
              <w:t xml:space="preserve"> </w:t>
            </w:r>
            <w:proofErr w:type="spellStart"/>
            <w:r w:rsidRPr="006F5A8C">
              <w:rPr>
                <w:rFonts w:ascii="Times New Roman" w:hAnsi="Times New Roman"/>
              </w:rPr>
              <w:t>посвідченням</w:t>
            </w:r>
            <w:proofErr w:type="spellEnd"/>
          </w:p>
        </w:tc>
        <w:tc>
          <w:tcPr>
            <w:tcW w:w="1052" w:type="dxa"/>
            <w:tcBorders>
              <w:top w:val="single" w:sz="4" w:space="0" w:color="000000"/>
              <w:left w:val="single" w:sz="4" w:space="0" w:color="000000"/>
              <w:bottom w:val="single" w:sz="4" w:space="0" w:color="000000"/>
              <w:right w:val="nil"/>
            </w:tcBorders>
            <w:shd w:val="clear" w:color="auto" w:fill="D8D8D8"/>
            <w:vAlign w:val="center"/>
            <w:hideMark/>
          </w:tcPr>
          <w:p w:rsidR="000021A5" w:rsidRPr="006F5A8C" w:rsidRDefault="000021A5" w:rsidP="00BF593D">
            <w:pPr>
              <w:pStyle w:val="a3"/>
              <w:rPr>
                <w:rStyle w:val="Hyperlink2"/>
                <w:rFonts w:ascii="Times New Roman" w:hAnsi="Times New Roman"/>
                <w:b/>
                <w:lang w:eastAsia="ar-SA"/>
              </w:rPr>
            </w:pPr>
            <w:r w:rsidRPr="006F5A8C">
              <w:rPr>
                <w:rStyle w:val="Hyperlink2"/>
                <w:rFonts w:ascii="Times New Roman" w:hAnsi="Times New Roman"/>
                <w:b/>
              </w:rPr>
              <w:t>Од</w:t>
            </w:r>
            <w:proofErr w:type="gramStart"/>
            <w:r w:rsidRPr="006F5A8C">
              <w:rPr>
                <w:rStyle w:val="Hyperlink2"/>
                <w:rFonts w:ascii="Times New Roman" w:hAnsi="Times New Roman"/>
                <w:b/>
              </w:rPr>
              <w:t>.</w:t>
            </w:r>
            <w:proofErr w:type="gramEnd"/>
            <w:r w:rsidRPr="006F5A8C">
              <w:rPr>
                <w:rStyle w:val="Hyperlink2"/>
                <w:rFonts w:ascii="Times New Roman" w:hAnsi="Times New Roman"/>
                <w:b/>
              </w:rPr>
              <w:t xml:space="preserve"> </w:t>
            </w:r>
            <w:proofErr w:type="spellStart"/>
            <w:proofErr w:type="gramStart"/>
            <w:r w:rsidRPr="006F5A8C">
              <w:rPr>
                <w:rStyle w:val="Hyperlink2"/>
                <w:rFonts w:ascii="Times New Roman" w:hAnsi="Times New Roman"/>
                <w:b/>
              </w:rPr>
              <w:t>в</w:t>
            </w:r>
            <w:proofErr w:type="gramEnd"/>
            <w:r w:rsidRPr="006F5A8C">
              <w:rPr>
                <w:rStyle w:val="Hyperlink2"/>
                <w:rFonts w:ascii="Times New Roman" w:hAnsi="Times New Roman"/>
                <w:b/>
              </w:rPr>
              <w:t>им</w:t>
            </w:r>
            <w:proofErr w:type="spellEnd"/>
            <w:r w:rsidRPr="006F5A8C">
              <w:rPr>
                <w:rStyle w:val="Hyperlink2"/>
                <w:rFonts w:ascii="Times New Roman" w:hAnsi="Times New Roman"/>
                <w:b/>
              </w:rPr>
              <w:t>.</w:t>
            </w:r>
          </w:p>
        </w:tc>
        <w:tc>
          <w:tcPr>
            <w:tcW w:w="1133" w:type="dxa"/>
            <w:tcBorders>
              <w:top w:val="single" w:sz="4" w:space="0" w:color="000000"/>
              <w:left w:val="single" w:sz="4" w:space="0" w:color="000000"/>
              <w:bottom w:val="single" w:sz="4" w:space="0" w:color="000000"/>
              <w:right w:val="nil"/>
            </w:tcBorders>
            <w:shd w:val="clear" w:color="auto" w:fill="D8D8D8"/>
            <w:vAlign w:val="center"/>
            <w:hideMark/>
          </w:tcPr>
          <w:p w:rsidR="000021A5" w:rsidRPr="006F5A8C" w:rsidRDefault="000021A5" w:rsidP="00BF593D">
            <w:pPr>
              <w:pStyle w:val="a3"/>
              <w:rPr>
                <w:rStyle w:val="Hyperlink2"/>
                <w:rFonts w:ascii="Times New Roman" w:hAnsi="Times New Roman"/>
                <w:b/>
                <w:bCs/>
                <w:lang w:eastAsia="ar-SA"/>
              </w:rPr>
            </w:pPr>
            <w:proofErr w:type="spellStart"/>
            <w:r w:rsidRPr="006F5A8C">
              <w:rPr>
                <w:rStyle w:val="Hyperlink2"/>
                <w:rFonts w:ascii="Times New Roman" w:hAnsi="Times New Roman"/>
                <w:b/>
              </w:rPr>
              <w:t>Кількість</w:t>
            </w:r>
            <w:proofErr w:type="spellEnd"/>
          </w:p>
        </w:tc>
        <w:tc>
          <w:tcPr>
            <w:tcW w:w="1834" w:type="dxa"/>
            <w:tcBorders>
              <w:top w:val="single" w:sz="4" w:space="0" w:color="000000"/>
              <w:left w:val="single" w:sz="4" w:space="0" w:color="000000"/>
              <w:bottom w:val="single" w:sz="4" w:space="0" w:color="000000"/>
              <w:right w:val="nil"/>
            </w:tcBorders>
            <w:shd w:val="clear" w:color="auto" w:fill="D8D8D8"/>
            <w:vAlign w:val="center"/>
            <w:hideMark/>
          </w:tcPr>
          <w:p w:rsidR="000021A5" w:rsidRPr="006F5A8C" w:rsidRDefault="000021A5" w:rsidP="00BF593D">
            <w:pPr>
              <w:pStyle w:val="a3"/>
              <w:rPr>
                <w:rStyle w:val="Hyperlink2"/>
                <w:rFonts w:ascii="Times New Roman" w:hAnsi="Times New Roman"/>
                <w:b/>
                <w:bCs/>
                <w:lang w:eastAsia="ar-SA"/>
              </w:rPr>
            </w:pPr>
            <w:proofErr w:type="spellStart"/>
            <w:proofErr w:type="gramStart"/>
            <w:r w:rsidRPr="006F5A8C">
              <w:rPr>
                <w:rStyle w:val="Hyperlink2"/>
                <w:rFonts w:ascii="Times New Roman" w:hAnsi="Times New Roman"/>
                <w:b/>
                <w:bCs/>
              </w:rPr>
              <w:t>Ц</w:t>
            </w:r>
            <w:proofErr w:type="gramEnd"/>
            <w:r w:rsidRPr="006F5A8C">
              <w:rPr>
                <w:rStyle w:val="Hyperlink2"/>
                <w:rFonts w:ascii="Times New Roman" w:hAnsi="Times New Roman"/>
                <w:b/>
                <w:bCs/>
              </w:rPr>
              <w:t>іна</w:t>
            </w:r>
            <w:proofErr w:type="spellEnd"/>
            <w:r w:rsidRPr="006F5A8C">
              <w:rPr>
                <w:rStyle w:val="Hyperlink2"/>
                <w:rFonts w:ascii="Times New Roman" w:hAnsi="Times New Roman"/>
                <w:b/>
                <w:bCs/>
              </w:rPr>
              <w:t xml:space="preserve"> за од. (грн.) </w:t>
            </w:r>
          </w:p>
          <w:p w:rsidR="000021A5" w:rsidRPr="006F5A8C" w:rsidRDefault="000021A5" w:rsidP="00BF593D">
            <w:pPr>
              <w:pStyle w:val="a3"/>
              <w:rPr>
                <w:rStyle w:val="Hyperlink2"/>
                <w:rFonts w:ascii="Times New Roman" w:hAnsi="Times New Roman"/>
                <w:b/>
                <w:bCs/>
                <w:lang w:eastAsia="ar-SA"/>
              </w:rPr>
            </w:pPr>
            <w:r w:rsidRPr="006F5A8C">
              <w:rPr>
                <w:rStyle w:val="Hyperlink2"/>
                <w:rFonts w:ascii="Times New Roman" w:hAnsi="Times New Roman"/>
                <w:b/>
                <w:bCs/>
              </w:rPr>
              <w:t xml:space="preserve">без ПДВ </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0021A5" w:rsidRPr="006F5A8C" w:rsidRDefault="000021A5" w:rsidP="00BF593D">
            <w:pPr>
              <w:pStyle w:val="a3"/>
              <w:rPr>
                <w:rStyle w:val="Hyperlink2"/>
                <w:rFonts w:ascii="Times New Roman" w:hAnsi="Times New Roman"/>
                <w:b/>
                <w:bCs/>
                <w:u w:val="single"/>
                <w:lang w:eastAsia="ar-SA"/>
              </w:rPr>
            </w:pPr>
            <w:proofErr w:type="spellStart"/>
            <w:proofErr w:type="gramStart"/>
            <w:r w:rsidRPr="006F5A8C">
              <w:rPr>
                <w:rStyle w:val="Hyperlink2"/>
                <w:rFonts w:ascii="Times New Roman" w:hAnsi="Times New Roman"/>
                <w:b/>
                <w:bCs/>
              </w:rPr>
              <w:t>Ц</w:t>
            </w:r>
            <w:proofErr w:type="gramEnd"/>
            <w:r w:rsidRPr="006F5A8C">
              <w:rPr>
                <w:rStyle w:val="Hyperlink2"/>
                <w:rFonts w:ascii="Times New Roman" w:hAnsi="Times New Roman"/>
                <w:b/>
                <w:bCs/>
              </w:rPr>
              <w:t>іна</w:t>
            </w:r>
            <w:proofErr w:type="spellEnd"/>
            <w:r w:rsidRPr="006F5A8C">
              <w:rPr>
                <w:rStyle w:val="Hyperlink2"/>
                <w:rFonts w:ascii="Times New Roman" w:hAnsi="Times New Roman"/>
                <w:b/>
                <w:bCs/>
              </w:rPr>
              <w:t xml:space="preserve">  </w:t>
            </w:r>
            <w:proofErr w:type="spellStart"/>
            <w:r w:rsidRPr="006F5A8C">
              <w:rPr>
                <w:rStyle w:val="Hyperlink2"/>
                <w:rFonts w:ascii="Times New Roman" w:hAnsi="Times New Roman"/>
                <w:b/>
                <w:bCs/>
              </w:rPr>
              <w:t>всього</w:t>
            </w:r>
            <w:proofErr w:type="spellEnd"/>
            <w:r w:rsidRPr="006F5A8C">
              <w:rPr>
                <w:rStyle w:val="Hyperlink2"/>
                <w:rFonts w:ascii="Times New Roman" w:hAnsi="Times New Roman"/>
                <w:b/>
                <w:bCs/>
              </w:rPr>
              <w:t xml:space="preserve"> (грн.) </w:t>
            </w:r>
          </w:p>
          <w:p w:rsidR="000021A5" w:rsidRPr="006F5A8C" w:rsidRDefault="000021A5" w:rsidP="00BF593D">
            <w:pPr>
              <w:pStyle w:val="a3"/>
              <w:rPr>
                <w:rFonts w:ascii="Times New Roman" w:hAnsi="Times New Roman"/>
                <w:lang w:eastAsia="ar-SA"/>
              </w:rPr>
            </w:pPr>
            <w:r>
              <w:rPr>
                <w:rStyle w:val="Hyperlink2"/>
                <w:rFonts w:ascii="Times New Roman" w:hAnsi="Times New Roman"/>
                <w:b/>
                <w:bCs/>
                <w:u w:val="single"/>
              </w:rPr>
              <w:t>без</w:t>
            </w:r>
            <w:r w:rsidRPr="006F5A8C">
              <w:rPr>
                <w:rStyle w:val="Hyperlink2"/>
                <w:rFonts w:ascii="Times New Roman" w:hAnsi="Times New Roman"/>
                <w:b/>
                <w:bCs/>
              </w:rPr>
              <w:t xml:space="preserve"> ПДВ </w:t>
            </w: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Pr="006F5A8C" w:rsidRDefault="000021A5" w:rsidP="00BF593D">
            <w:pPr>
              <w:pStyle w:val="a3"/>
              <w:jc w:val="center"/>
              <w:rPr>
                <w:rFonts w:ascii="Times New Roman" w:hAnsi="Times New Roman"/>
                <w:lang w:eastAsia="ar-SA"/>
              </w:rPr>
            </w:pPr>
            <w:r>
              <w:rPr>
                <w:rFonts w:ascii="Times New Roman" w:hAnsi="Times New Roman"/>
                <w:lang w:eastAsia="ar-SA"/>
              </w:rPr>
              <w:t>1</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2</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3</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4</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5</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6</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7</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8</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9</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10</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11</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12</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13</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14</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15</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16</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17</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jc w:val="center"/>
              <w:rPr>
                <w:rFonts w:ascii="Times New Roman" w:hAnsi="Times New Roman"/>
                <w:lang w:eastAsia="ar-SA"/>
              </w:rPr>
            </w:pPr>
            <w:r>
              <w:rPr>
                <w:rFonts w:ascii="Times New Roman" w:hAnsi="Times New Roman"/>
                <w:lang w:eastAsia="ar-SA"/>
              </w:rPr>
              <w:t>18</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ind w:left="-426" w:firstLine="426"/>
              <w:jc w:val="center"/>
              <w:rPr>
                <w:rFonts w:ascii="Times New Roman" w:hAnsi="Times New Roman"/>
                <w:lang w:eastAsia="ar-SA"/>
              </w:rPr>
            </w:pPr>
            <w:r>
              <w:rPr>
                <w:rFonts w:ascii="Times New Roman" w:hAnsi="Times New Roman"/>
                <w:lang w:eastAsia="ar-SA"/>
              </w:rPr>
              <w:t>19</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ind w:left="-426" w:firstLine="426"/>
              <w:jc w:val="center"/>
              <w:rPr>
                <w:rFonts w:ascii="Times New Roman" w:hAnsi="Times New Roman"/>
                <w:lang w:eastAsia="ar-SA"/>
              </w:rPr>
            </w:pPr>
            <w:r>
              <w:rPr>
                <w:rFonts w:ascii="Times New Roman" w:hAnsi="Times New Roman"/>
                <w:lang w:eastAsia="ar-SA"/>
              </w:rPr>
              <w:t>20</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ind w:left="-426" w:firstLine="426"/>
              <w:jc w:val="center"/>
              <w:rPr>
                <w:rFonts w:ascii="Times New Roman" w:hAnsi="Times New Roman"/>
                <w:lang w:eastAsia="ar-SA"/>
              </w:rPr>
            </w:pPr>
            <w:r>
              <w:rPr>
                <w:rFonts w:ascii="Times New Roman" w:hAnsi="Times New Roman"/>
                <w:lang w:eastAsia="ar-SA"/>
              </w:rPr>
              <w:t>21</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ind w:left="-426" w:firstLine="426"/>
              <w:jc w:val="center"/>
              <w:rPr>
                <w:rFonts w:ascii="Times New Roman" w:hAnsi="Times New Roman"/>
                <w:lang w:eastAsia="ar-SA"/>
              </w:rPr>
            </w:pPr>
            <w:r>
              <w:rPr>
                <w:rFonts w:ascii="Times New Roman" w:hAnsi="Times New Roman"/>
                <w:lang w:eastAsia="ar-SA"/>
              </w:rPr>
              <w:t>22</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ind w:left="-426" w:firstLine="426"/>
              <w:jc w:val="center"/>
              <w:rPr>
                <w:rFonts w:ascii="Times New Roman" w:hAnsi="Times New Roman"/>
                <w:lang w:eastAsia="ar-SA"/>
              </w:rPr>
            </w:pPr>
            <w:r>
              <w:rPr>
                <w:rFonts w:ascii="Times New Roman" w:hAnsi="Times New Roman"/>
                <w:lang w:eastAsia="ar-SA"/>
              </w:rPr>
              <w:t>23</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ind w:left="-426" w:firstLine="426"/>
              <w:jc w:val="center"/>
              <w:rPr>
                <w:rFonts w:ascii="Times New Roman" w:hAnsi="Times New Roman"/>
                <w:lang w:eastAsia="ar-SA"/>
              </w:rPr>
            </w:pPr>
            <w:r>
              <w:rPr>
                <w:rFonts w:ascii="Times New Roman" w:hAnsi="Times New Roman"/>
                <w:lang w:eastAsia="ar-SA"/>
              </w:rPr>
              <w:t>24</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ind w:left="-426" w:firstLine="426"/>
              <w:jc w:val="center"/>
              <w:rPr>
                <w:rFonts w:ascii="Times New Roman" w:hAnsi="Times New Roman"/>
                <w:lang w:eastAsia="ar-SA"/>
              </w:rPr>
            </w:pPr>
            <w:r>
              <w:rPr>
                <w:rFonts w:ascii="Times New Roman" w:hAnsi="Times New Roman"/>
                <w:lang w:eastAsia="ar-SA"/>
              </w:rPr>
              <w:t>25</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ind w:left="-426" w:firstLine="426"/>
              <w:jc w:val="center"/>
              <w:rPr>
                <w:rFonts w:ascii="Times New Roman" w:hAnsi="Times New Roman"/>
                <w:lang w:eastAsia="ar-SA"/>
              </w:rPr>
            </w:pPr>
            <w:r>
              <w:rPr>
                <w:rFonts w:ascii="Times New Roman" w:hAnsi="Times New Roman"/>
                <w:lang w:eastAsia="ar-SA"/>
              </w:rPr>
              <w:t>26</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ind w:left="-426" w:firstLine="426"/>
              <w:jc w:val="center"/>
              <w:rPr>
                <w:rFonts w:ascii="Times New Roman" w:hAnsi="Times New Roman"/>
                <w:lang w:eastAsia="ar-SA"/>
              </w:rPr>
            </w:pPr>
            <w:r>
              <w:rPr>
                <w:rFonts w:ascii="Times New Roman" w:hAnsi="Times New Roman"/>
                <w:lang w:eastAsia="ar-SA"/>
              </w:rPr>
              <w:t>27</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trHeight w:val="227"/>
        </w:trPr>
        <w:tc>
          <w:tcPr>
            <w:tcW w:w="293" w:type="dxa"/>
            <w:tcBorders>
              <w:top w:val="single" w:sz="4" w:space="0" w:color="000000"/>
              <w:left w:val="single" w:sz="4" w:space="0" w:color="000000"/>
              <w:bottom w:val="single" w:sz="4" w:space="0" w:color="000000"/>
              <w:right w:val="nil"/>
            </w:tcBorders>
            <w:vAlign w:val="center"/>
            <w:hideMark/>
          </w:tcPr>
          <w:p w:rsidR="000021A5" w:rsidRDefault="000021A5" w:rsidP="00BF593D">
            <w:pPr>
              <w:pStyle w:val="a3"/>
              <w:ind w:left="-426" w:firstLine="426"/>
              <w:jc w:val="center"/>
              <w:rPr>
                <w:rFonts w:ascii="Times New Roman" w:hAnsi="Times New Roman"/>
                <w:lang w:eastAsia="ar-SA"/>
              </w:rPr>
            </w:pPr>
            <w:r>
              <w:rPr>
                <w:rFonts w:ascii="Times New Roman" w:hAnsi="Times New Roman"/>
                <w:lang w:eastAsia="ar-SA"/>
              </w:rPr>
              <w:t>28</w:t>
            </w:r>
          </w:p>
        </w:tc>
        <w:tc>
          <w:tcPr>
            <w:tcW w:w="420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052"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133"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834" w:type="dxa"/>
            <w:tcBorders>
              <w:top w:val="single" w:sz="4" w:space="0" w:color="000000"/>
              <w:left w:val="single" w:sz="4" w:space="0" w:color="000000"/>
              <w:bottom w:val="single" w:sz="4" w:space="0" w:color="000000"/>
              <w:right w:val="nil"/>
            </w:tcBorders>
            <w:vAlign w:val="center"/>
          </w:tcPr>
          <w:p w:rsidR="000021A5" w:rsidRPr="006F5A8C" w:rsidRDefault="000021A5" w:rsidP="00BF593D">
            <w:pPr>
              <w:pStyle w:val="a3"/>
              <w:rPr>
                <w:rFonts w:ascii="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gridBefore w:val="1"/>
          <w:wBefore w:w="293" w:type="dxa"/>
          <w:trHeight w:val="23"/>
        </w:trPr>
        <w:tc>
          <w:tcPr>
            <w:tcW w:w="8222" w:type="dxa"/>
            <w:gridSpan w:val="4"/>
            <w:tcBorders>
              <w:top w:val="single" w:sz="4" w:space="0" w:color="000000"/>
              <w:left w:val="single" w:sz="4" w:space="0" w:color="000000"/>
              <w:bottom w:val="single" w:sz="4" w:space="0" w:color="000000"/>
              <w:right w:val="nil"/>
            </w:tcBorders>
            <w:vAlign w:val="center"/>
            <w:hideMark/>
          </w:tcPr>
          <w:p w:rsidR="000021A5" w:rsidRPr="006F5A8C" w:rsidRDefault="000021A5" w:rsidP="00BF593D">
            <w:pPr>
              <w:pStyle w:val="a3"/>
              <w:rPr>
                <w:rFonts w:ascii="Times New Roman" w:hAnsi="Times New Roman"/>
                <w:lang w:eastAsia="ar-SA"/>
              </w:rPr>
            </w:pPr>
            <w:proofErr w:type="spellStart"/>
            <w:r w:rsidRPr="006F5A8C">
              <w:rPr>
                <w:rStyle w:val="Hyperlink2"/>
                <w:rFonts w:ascii="Times New Roman" w:hAnsi="Times New Roman"/>
              </w:rPr>
              <w:t>Всього</w:t>
            </w:r>
            <w:proofErr w:type="spellEnd"/>
            <w:r w:rsidRPr="006F5A8C">
              <w:rPr>
                <w:rStyle w:val="Hyperlink2"/>
                <w:rFonts w:ascii="Times New Roman" w:hAnsi="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gridBefore w:val="1"/>
          <w:wBefore w:w="293" w:type="dxa"/>
          <w:trHeight w:val="23"/>
        </w:trPr>
        <w:tc>
          <w:tcPr>
            <w:tcW w:w="8222" w:type="dxa"/>
            <w:gridSpan w:val="4"/>
            <w:tcBorders>
              <w:top w:val="single" w:sz="4" w:space="0" w:color="000000"/>
              <w:left w:val="single" w:sz="4" w:space="0" w:color="000000"/>
              <w:bottom w:val="single" w:sz="4" w:space="0" w:color="000000"/>
              <w:right w:val="nil"/>
            </w:tcBorders>
            <w:vAlign w:val="center"/>
            <w:hideMark/>
          </w:tcPr>
          <w:p w:rsidR="000021A5" w:rsidRPr="006F5A8C" w:rsidRDefault="000021A5" w:rsidP="00BF593D">
            <w:pPr>
              <w:pStyle w:val="a3"/>
              <w:rPr>
                <w:rFonts w:ascii="Times New Roman" w:hAnsi="Times New Roman"/>
                <w:lang w:eastAsia="ar-SA"/>
              </w:rPr>
            </w:pPr>
            <w:proofErr w:type="gramStart"/>
            <w:r w:rsidRPr="006F5A8C">
              <w:rPr>
                <w:rStyle w:val="Hyperlink2"/>
                <w:rFonts w:ascii="Times New Roman" w:hAnsi="Times New Roman"/>
              </w:rPr>
              <w:t>в</w:t>
            </w:r>
            <w:proofErr w:type="gramEnd"/>
            <w:r w:rsidRPr="006F5A8C">
              <w:rPr>
                <w:rStyle w:val="Hyperlink2"/>
                <w:rFonts w:ascii="Times New Roman" w:hAnsi="Times New Roman"/>
              </w:rPr>
              <w:t xml:space="preserve"> тому </w:t>
            </w:r>
            <w:proofErr w:type="spellStart"/>
            <w:r w:rsidRPr="006F5A8C">
              <w:rPr>
                <w:rStyle w:val="Hyperlink2"/>
                <w:rFonts w:ascii="Times New Roman" w:hAnsi="Times New Roman"/>
              </w:rPr>
              <w:t>числі</w:t>
            </w:r>
            <w:proofErr w:type="spellEnd"/>
            <w:r w:rsidRPr="006F5A8C">
              <w:rPr>
                <w:rStyle w:val="Hyperlink2"/>
                <w:rFonts w:ascii="Times New Roman" w:hAnsi="Times New Roman"/>
              </w:rPr>
              <w:t xml:space="preserve">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F6763">
        <w:trPr>
          <w:gridBefore w:val="1"/>
          <w:wBefore w:w="293" w:type="dxa"/>
          <w:trHeight w:val="23"/>
        </w:trPr>
        <w:tc>
          <w:tcPr>
            <w:tcW w:w="8222" w:type="dxa"/>
            <w:gridSpan w:val="4"/>
            <w:tcBorders>
              <w:top w:val="single" w:sz="4" w:space="0" w:color="000000"/>
              <w:left w:val="single" w:sz="4" w:space="0" w:color="000000"/>
              <w:bottom w:val="single" w:sz="4" w:space="0" w:color="000000"/>
              <w:right w:val="nil"/>
            </w:tcBorders>
            <w:vAlign w:val="center"/>
            <w:hideMark/>
          </w:tcPr>
          <w:p w:rsidR="000021A5" w:rsidRPr="006F5A8C" w:rsidRDefault="000021A5" w:rsidP="00BF593D">
            <w:pPr>
              <w:pStyle w:val="a3"/>
              <w:rPr>
                <w:rStyle w:val="Hyperlink2"/>
                <w:rFonts w:ascii="Times New Roman" w:hAnsi="Times New Roman"/>
              </w:rPr>
            </w:pPr>
            <w:proofErr w:type="spellStart"/>
            <w:r>
              <w:rPr>
                <w:rStyle w:val="Hyperlink2"/>
                <w:rFonts w:ascii="Times New Roman" w:hAnsi="Times New Roman"/>
              </w:rPr>
              <w:t>Всього</w:t>
            </w:r>
            <w:proofErr w:type="spellEnd"/>
            <w:r>
              <w:rPr>
                <w:rStyle w:val="Hyperlink2"/>
                <w:rFonts w:ascii="Times New Roman" w:hAnsi="Times New Roman"/>
              </w:rPr>
              <w:t xml:space="preserve"> з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0021A5" w:rsidRPr="006F5A8C" w:rsidRDefault="000021A5" w:rsidP="00BF593D">
            <w:pPr>
              <w:pStyle w:val="a3"/>
              <w:rPr>
                <w:rFonts w:ascii="Times New Roman" w:hAnsi="Times New Roman"/>
                <w:lang w:eastAsia="ar-SA"/>
              </w:rPr>
            </w:pPr>
          </w:p>
        </w:tc>
      </w:tr>
      <w:tr w:rsidR="000021A5" w:rsidRPr="006F5A8C" w:rsidTr="000021A5">
        <w:trPr>
          <w:gridBefore w:val="1"/>
          <w:wBefore w:w="293" w:type="dxa"/>
          <w:trHeight w:val="23"/>
        </w:trPr>
        <w:tc>
          <w:tcPr>
            <w:tcW w:w="9923"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021A5" w:rsidRPr="006F5A8C" w:rsidRDefault="000021A5" w:rsidP="00BF593D">
            <w:pPr>
              <w:pStyle w:val="a3"/>
              <w:rPr>
                <w:rFonts w:ascii="Times New Roman" w:hAnsi="Times New Roman"/>
                <w:lang w:eastAsia="ar-SA"/>
              </w:rPr>
            </w:pPr>
            <w:proofErr w:type="spellStart"/>
            <w:r w:rsidRPr="006F5A8C">
              <w:rPr>
                <w:rFonts w:ascii="Times New Roman" w:hAnsi="Times New Roman"/>
              </w:rPr>
              <w:t>Загальна</w:t>
            </w:r>
            <w:proofErr w:type="spellEnd"/>
            <w:r w:rsidRPr="006F5A8C">
              <w:rPr>
                <w:rFonts w:ascii="Times New Roman" w:hAnsi="Times New Roman"/>
              </w:rPr>
              <w:t xml:space="preserve"> сума договору: </w:t>
            </w:r>
          </w:p>
        </w:tc>
      </w:tr>
    </w:tbl>
    <w:p w:rsidR="000021A5" w:rsidRDefault="000021A5"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p>
    <w:tbl>
      <w:tblPr>
        <w:tblW w:w="0" w:type="auto"/>
        <w:tblInd w:w="675" w:type="dxa"/>
        <w:tblLayout w:type="fixed"/>
        <w:tblLook w:val="0000" w:firstRow="0" w:lastRow="0" w:firstColumn="0" w:lastColumn="0" w:noHBand="0" w:noVBand="0"/>
      </w:tblPr>
      <w:tblGrid>
        <w:gridCol w:w="5003"/>
        <w:gridCol w:w="5019"/>
      </w:tblGrid>
      <w:tr w:rsidR="00E265B1" w:rsidRPr="00BA04F4" w:rsidTr="00E265B1">
        <w:trPr>
          <w:trHeight w:val="2265"/>
        </w:trPr>
        <w:tc>
          <w:tcPr>
            <w:tcW w:w="5003" w:type="dxa"/>
            <w:shd w:val="clear" w:color="auto" w:fill="auto"/>
          </w:tcPr>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7E78D7" w:rsidRDefault="007E78D7"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21A5"/>
    <w:rsid w:val="00004AD0"/>
    <w:rsid w:val="00015D6A"/>
    <w:rsid w:val="000905C1"/>
    <w:rsid w:val="000A2D71"/>
    <w:rsid w:val="000C0568"/>
    <w:rsid w:val="000F6662"/>
    <w:rsid w:val="000F6763"/>
    <w:rsid w:val="00156211"/>
    <w:rsid w:val="0016612F"/>
    <w:rsid w:val="00172B75"/>
    <w:rsid w:val="001B10F2"/>
    <w:rsid w:val="001C57FA"/>
    <w:rsid w:val="002155B8"/>
    <w:rsid w:val="002D07C9"/>
    <w:rsid w:val="002E0DDC"/>
    <w:rsid w:val="0032436A"/>
    <w:rsid w:val="003262A7"/>
    <w:rsid w:val="003421A0"/>
    <w:rsid w:val="00356960"/>
    <w:rsid w:val="00374633"/>
    <w:rsid w:val="003C4AE3"/>
    <w:rsid w:val="003F7FC9"/>
    <w:rsid w:val="00423F19"/>
    <w:rsid w:val="00431938"/>
    <w:rsid w:val="004C3350"/>
    <w:rsid w:val="004C3E70"/>
    <w:rsid w:val="004D0493"/>
    <w:rsid w:val="004E7615"/>
    <w:rsid w:val="00532932"/>
    <w:rsid w:val="00566539"/>
    <w:rsid w:val="005B651D"/>
    <w:rsid w:val="005C486C"/>
    <w:rsid w:val="005F2D57"/>
    <w:rsid w:val="0066365C"/>
    <w:rsid w:val="00692006"/>
    <w:rsid w:val="006B7A7D"/>
    <w:rsid w:val="006C3398"/>
    <w:rsid w:val="006C46FB"/>
    <w:rsid w:val="006F17F0"/>
    <w:rsid w:val="007320A2"/>
    <w:rsid w:val="007557CC"/>
    <w:rsid w:val="00796DDF"/>
    <w:rsid w:val="007A2E24"/>
    <w:rsid w:val="007B0FB2"/>
    <w:rsid w:val="007E78D7"/>
    <w:rsid w:val="007F3C98"/>
    <w:rsid w:val="00803824"/>
    <w:rsid w:val="008D1B97"/>
    <w:rsid w:val="008D6970"/>
    <w:rsid w:val="008E5FC1"/>
    <w:rsid w:val="008E66A6"/>
    <w:rsid w:val="009031F1"/>
    <w:rsid w:val="00920205"/>
    <w:rsid w:val="0092177D"/>
    <w:rsid w:val="0092447F"/>
    <w:rsid w:val="009E38A9"/>
    <w:rsid w:val="00A25915"/>
    <w:rsid w:val="00AE1293"/>
    <w:rsid w:val="00AF18C8"/>
    <w:rsid w:val="00B01BD9"/>
    <w:rsid w:val="00B9172A"/>
    <w:rsid w:val="00BA04F4"/>
    <w:rsid w:val="00BC141C"/>
    <w:rsid w:val="00C50C05"/>
    <w:rsid w:val="00C56241"/>
    <w:rsid w:val="00C7372B"/>
    <w:rsid w:val="00CB2A57"/>
    <w:rsid w:val="00CC38B2"/>
    <w:rsid w:val="00CD192B"/>
    <w:rsid w:val="00CE41E3"/>
    <w:rsid w:val="00D61862"/>
    <w:rsid w:val="00D70ACE"/>
    <w:rsid w:val="00D72F9C"/>
    <w:rsid w:val="00DA1680"/>
    <w:rsid w:val="00DF4F30"/>
    <w:rsid w:val="00E265B1"/>
    <w:rsid w:val="00E51010"/>
    <w:rsid w:val="00E64F64"/>
    <w:rsid w:val="00E71A7B"/>
    <w:rsid w:val="00E92FE6"/>
    <w:rsid w:val="00EC6C3B"/>
    <w:rsid w:val="00ED58E0"/>
    <w:rsid w:val="00F45377"/>
    <w:rsid w:val="00F46FEF"/>
    <w:rsid w:val="00F752AC"/>
    <w:rsid w:val="00F814AE"/>
    <w:rsid w:val="00F96E0F"/>
    <w:rsid w:val="00FA09E4"/>
    <w:rsid w:val="00FA1021"/>
    <w:rsid w:val="00FA1526"/>
    <w:rsid w:val="00FD1BA2"/>
    <w:rsid w:val="00FD6F11"/>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link w:val="a4"/>
    <w:uiPriority w:val="1"/>
    <w:qFormat/>
    <w:rsid w:val="00B01BD9"/>
    <w:pPr>
      <w:suppressAutoHyphens/>
    </w:pPr>
    <w:rPr>
      <w:rFonts w:cs="Calibri"/>
      <w:sz w:val="22"/>
      <w:szCs w:val="22"/>
      <w:lang w:eastAsia="zh-CN"/>
    </w:rPr>
  </w:style>
  <w:style w:type="character" w:styleId="a5">
    <w:name w:val="Hyperlink"/>
    <w:unhideWhenUsed/>
    <w:rsid w:val="000905C1"/>
    <w:rPr>
      <w:color w:val="0563C1"/>
      <w:u w:val="single"/>
    </w:rPr>
  </w:style>
  <w:style w:type="character" w:customStyle="1" w:styleId="a4">
    <w:name w:val="Без интервала Знак"/>
    <w:link w:val="a3"/>
    <w:uiPriority w:val="1"/>
    <w:locked/>
    <w:rsid w:val="000021A5"/>
    <w:rPr>
      <w:rFonts w:cs="Calibri"/>
      <w:sz w:val="22"/>
      <w:szCs w:val="22"/>
      <w:lang w:eastAsia="zh-CN"/>
    </w:rPr>
  </w:style>
  <w:style w:type="character" w:customStyle="1" w:styleId="Hyperlink2">
    <w:name w:val="Hyperlink.2"/>
    <w:rsid w:val="000021A5"/>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link w:val="a4"/>
    <w:uiPriority w:val="1"/>
    <w:qFormat/>
    <w:rsid w:val="00B01BD9"/>
    <w:pPr>
      <w:suppressAutoHyphens/>
    </w:pPr>
    <w:rPr>
      <w:rFonts w:cs="Calibri"/>
      <w:sz w:val="22"/>
      <w:szCs w:val="22"/>
      <w:lang w:eastAsia="zh-CN"/>
    </w:rPr>
  </w:style>
  <w:style w:type="character" w:styleId="a5">
    <w:name w:val="Hyperlink"/>
    <w:unhideWhenUsed/>
    <w:rsid w:val="000905C1"/>
    <w:rPr>
      <w:color w:val="0563C1"/>
      <w:u w:val="single"/>
    </w:rPr>
  </w:style>
  <w:style w:type="character" w:customStyle="1" w:styleId="a4">
    <w:name w:val="Без интервала Знак"/>
    <w:link w:val="a3"/>
    <w:uiPriority w:val="1"/>
    <w:locked/>
    <w:rsid w:val="000021A5"/>
    <w:rPr>
      <w:rFonts w:cs="Calibri"/>
      <w:sz w:val="22"/>
      <w:szCs w:val="22"/>
      <w:lang w:eastAsia="zh-CN"/>
    </w:rPr>
  </w:style>
  <w:style w:type="character" w:customStyle="1" w:styleId="Hyperlink2">
    <w:name w:val="Hyperlink.2"/>
    <w:rsid w:val="000021A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340284491">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9807</Words>
  <Characters>5590</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3</cp:revision>
  <cp:lastPrinted>2020-12-08T11:54:00Z</cp:lastPrinted>
  <dcterms:created xsi:type="dcterms:W3CDTF">2023-11-24T12:46:00Z</dcterms:created>
  <dcterms:modified xsi:type="dcterms:W3CDTF">2023-11-24T12:47:00Z</dcterms:modified>
</cp:coreProperties>
</file>