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1" w:rsidRDefault="00AB42E1" w:rsidP="00B47B7D">
      <w:pPr>
        <w:rPr>
          <w:rFonts w:eastAsia="Calibri"/>
          <w:lang w:eastAsia="en-US" w:bidi="en-US"/>
        </w:rPr>
      </w:pPr>
    </w:p>
    <w:p w:rsidR="00AB42E1" w:rsidRDefault="00AB42E1" w:rsidP="00B47B7D">
      <w:pPr>
        <w:rPr>
          <w:rFonts w:eastAsia="Calibri"/>
          <w:lang w:eastAsia="en-US" w:bidi="en-US"/>
        </w:rPr>
      </w:pPr>
    </w:p>
    <w:p w:rsidR="005B3B8E" w:rsidRDefault="005B3B8E" w:rsidP="005B3B8E">
      <w:pPr>
        <w:pStyle w:val="14"/>
        <w:jc w:val="center"/>
        <w:rPr>
          <w:sz w:val="28"/>
          <w:szCs w:val="28"/>
        </w:rPr>
      </w:pPr>
      <w:r>
        <w:rPr>
          <w:sz w:val="28"/>
          <w:szCs w:val="28"/>
        </w:rPr>
        <w:t>4</w:t>
      </w:r>
      <w:r w:rsidRPr="007524DA">
        <w:rPr>
          <w:sz w:val="28"/>
          <w:szCs w:val="28"/>
        </w:rPr>
        <w:t xml:space="preserve"> державний пожежно-рятувальний загін </w:t>
      </w:r>
    </w:p>
    <w:p w:rsidR="005B3B8E" w:rsidRPr="007524DA" w:rsidRDefault="005B3B8E" w:rsidP="005B3B8E">
      <w:pPr>
        <w:pStyle w:val="14"/>
        <w:jc w:val="center"/>
        <w:rPr>
          <w:sz w:val="28"/>
          <w:szCs w:val="28"/>
        </w:rPr>
      </w:pPr>
      <w:r w:rsidRPr="007524DA">
        <w:rPr>
          <w:sz w:val="28"/>
          <w:szCs w:val="28"/>
        </w:rPr>
        <w:t>Головного управління Державної служби України з надзвичайних ситуацій у Сумській області</w:t>
      </w:r>
    </w:p>
    <w:p w:rsidR="005B3B8E" w:rsidRPr="007524DA" w:rsidRDefault="005B3B8E" w:rsidP="005B3B8E">
      <w:pPr>
        <w:pStyle w:val="c7e0e3eeebeee2eeea"/>
        <w:ind w:left="0"/>
        <w:rPr>
          <w:rFonts w:ascii="Times New Roman" w:hAnsi="Times New Roman" w:cs="Times New Roman"/>
          <w:sz w:val="24"/>
          <w:szCs w:val="24"/>
          <w:highlight w:val="white"/>
        </w:rPr>
      </w:pPr>
    </w:p>
    <w:p w:rsidR="005B3B8E" w:rsidRPr="007524DA" w:rsidRDefault="005B3B8E" w:rsidP="005B3B8E">
      <w:pPr>
        <w:pStyle w:val="c7e0e3eeebeee2eeea"/>
        <w:ind w:left="0"/>
        <w:rPr>
          <w:rFonts w:ascii="Times New Roman" w:hAnsi="Times New Roman" w:cs="Times New Roman"/>
          <w:sz w:val="24"/>
          <w:szCs w:val="24"/>
          <w:highlight w:val="yellow"/>
        </w:rPr>
      </w:pPr>
    </w:p>
    <w:p w:rsidR="005B3B8E" w:rsidRPr="007524DA" w:rsidRDefault="005B3B8E" w:rsidP="005B3B8E">
      <w:pPr>
        <w:pStyle w:val="c7e0e3eeebeee2eeea"/>
        <w:ind w:left="0"/>
        <w:rPr>
          <w:rFonts w:ascii="Times New Roman" w:hAnsi="Times New Roman" w:cs="Times New Roman"/>
          <w:sz w:val="24"/>
          <w:szCs w:val="24"/>
          <w:highlight w:val="yellow"/>
        </w:rPr>
      </w:pPr>
    </w:p>
    <w:p w:rsidR="005B3B8E" w:rsidRPr="007524DA" w:rsidRDefault="005B3B8E" w:rsidP="005B3B8E">
      <w:pPr>
        <w:pStyle w:val="c7e0e3eeebeee2eeea"/>
        <w:ind w:left="0"/>
        <w:rPr>
          <w:rFonts w:ascii="Times New Roman" w:hAnsi="Times New Roman" w:cs="Times New Roman"/>
          <w:b w:val="0"/>
          <w:bCs w:val="0"/>
          <w:sz w:val="24"/>
          <w:szCs w:val="24"/>
          <w:highlight w:val="yellow"/>
        </w:rPr>
      </w:pPr>
    </w:p>
    <w:p w:rsidR="005B3B8E" w:rsidRPr="007524DA" w:rsidRDefault="005B3B8E" w:rsidP="005B3B8E">
      <w:pPr>
        <w:pStyle w:val="c7e0e3eeebeee2eeea"/>
        <w:ind w:left="0"/>
        <w:rPr>
          <w:rFonts w:ascii="Times New Roman" w:hAnsi="Times New Roman" w:cs="Times New Roman"/>
          <w:color w:val="auto"/>
          <w:sz w:val="24"/>
          <w:szCs w:val="24"/>
          <w:highlight w:val="white"/>
        </w:rPr>
      </w:pPr>
    </w:p>
    <w:p w:rsidR="00AB42E1" w:rsidRPr="00FB6B49" w:rsidRDefault="005B3B8E" w:rsidP="005B3B8E">
      <w:pPr>
        <w:jc w:val="center"/>
        <w:rPr>
          <w:b/>
          <w:bCs/>
        </w:rPr>
      </w:pPr>
      <w:r w:rsidRPr="007524DA">
        <w:rPr>
          <w:highlight w:val="white"/>
        </w:rPr>
        <w:t xml:space="preserve">               </w:t>
      </w:r>
      <w:r>
        <w:rPr>
          <w:highlight w:val="white"/>
        </w:rPr>
        <w:t xml:space="preserve">               </w:t>
      </w:r>
      <w:r w:rsidRPr="007524DA">
        <w:rPr>
          <w:highlight w:val="white"/>
        </w:rPr>
        <w:t xml:space="preserve"> ___________ </w:t>
      </w:r>
      <w:r>
        <w:rPr>
          <w:highlight w:val="white"/>
        </w:rPr>
        <w:t xml:space="preserve">   Ігор ЯРЕМЕНКО</w:t>
      </w:r>
    </w:p>
    <w:p w:rsidR="00AB42E1" w:rsidRPr="00FB6B49" w:rsidRDefault="00AB42E1" w:rsidP="00AB42E1">
      <w:pPr>
        <w:rPr>
          <w:b/>
          <w:bCs/>
        </w:rPr>
      </w:pPr>
    </w:p>
    <w:p w:rsidR="005B3B8E" w:rsidRDefault="005B3B8E" w:rsidP="00AB42E1">
      <w:pPr>
        <w:jc w:val="center"/>
        <w:rPr>
          <w:b/>
          <w:bCs/>
          <w:sz w:val="32"/>
        </w:rPr>
      </w:pPr>
    </w:p>
    <w:p w:rsidR="00AB42E1" w:rsidRPr="00FB6B49" w:rsidRDefault="00AB42E1" w:rsidP="00AB42E1">
      <w:pPr>
        <w:jc w:val="center"/>
        <w:rPr>
          <w:b/>
          <w:bCs/>
          <w:sz w:val="32"/>
        </w:rPr>
      </w:pPr>
      <w:r w:rsidRPr="00FB6B49">
        <w:rPr>
          <w:b/>
          <w:bCs/>
          <w:sz w:val="32"/>
        </w:rPr>
        <w:t>ТЕНДЕРНА ДОКУМЕНТАЦІЯ</w:t>
      </w:r>
    </w:p>
    <w:p w:rsidR="00AB42E1" w:rsidRPr="00FB6B49" w:rsidRDefault="00AB42E1" w:rsidP="00AB42E1">
      <w:pPr>
        <w:rPr>
          <w:b/>
          <w:bCs/>
        </w:rPr>
      </w:pPr>
    </w:p>
    <w:p w:rsidR="00AB42E1" w:rsidRDefault="00AB42E1" w:rsidP="00AB42E1">
      <w:pPr>
        <w:jc w:val="center"/>
        <w:rPr>
          <w:b/>
          <w:bCs/>
          <w:sz w:val="28"/>
        </w:rPr>
      </w:pPr>
      <w:r w:rsidRPr="00FB6B49">
        <w:rPr>
          <w:b/>
          <w:bCs/>
          <w:sz w:val="28"/>
        </w:rPr>
        <w:t xml:space="preserve">на закупівлю товару: </w:t>
      </w:r>
    </w:p>
    <w:p w:rsidR="004A4567" w:rsidRPr="00FB6B49" w:rsidRDefault="004A4567" w:rsidP="00AB42E1">
      <w:pPr>
        <w:jc w:val="center"/>
        <w:rPr>
          <w:b/>
          <w:bCs/>
          <w:sz w:val="28"/>
        </w:rPr>
      </w:pPr>
    </w:p>
    <w:p w:rsidR="00CC7A2B" w:rsidRDefault="00CC7A2B" w:rsidP="00AB42E1">
      <w:pPr>
        <w:widowControl w:val="0"/>
        <w:contextualSpacing/>
        <w:jc w:val="center"/>
        <w:rPr>
          <w:sz w:val="28"/>
          <w:szCs w:val="28"/>
          <w:lang w:eastAsia="uk-UA"/>
        </w:rPr>
      </w:pPr>
      <w:r>
        <w:rPr>
          <w:sz w:val="28"/>
          <w:szCs w:val="28"/>
          <w:lang w:eastAsia="uk-UA"/>
        </w:rPr>
        <w:t xml:space="preserve">Компресор </w:t>
      </w:r>
      <w:r>
        <w:rPr>
          <w:sz w:val="28"/>
          <w:szCs w:val="28"/>
          <w:lang w:val="en-US" w:eastAsia="uk-UA"/>
        </w:rPr>
        <w:t>BAUER</w:t>
      </w:r>
      <w:r w:rsidRPr="00CC7A2B">
        <w:rPr>
          <w:sz w:val="28"/>
          <w:szCs w:val="28"/>
          <w:lang w:eastAsia="uk-UA"/>
        </w:rPr>
        <w:t xml:space="preserve"> </w:t>
      </w:r>
      <w:r>
        <w:rPr>
          <w:sz w:val="28"/>
          <w:szCs w:val="28"/>
          <w:lang w:val="en-US" w:eastAsia="uk-UA"/>
        </w:rPr>
        <w:t>PE</w:t>
      </w:r>
      <w:r w:rsidRPr="00CC7A2B">
        <w:rPr>
          <w:sz w:val="28"/>
          <w:szCs w:val="28"/>
          <w:lang w:eastAsia="uk-UA"/>
        </w:rPr>
        <w:t xml:space="preserve"> 300-</w:t>
      </w:r>
      <w:r>
        <w:rPr>
          <w:sz w:val="28"/>
          <w:szCs w:val="28"/>
          <w:lang w:val="en-US" w:eastAsia="uk-UA"/>
        </w:rPr>
        <w:t>TE</w:t>
      </w:r>
      <w:r w:rsidRPr="00CC7A2B">
        <w:rPr>
          <w:sz w:val="28"/>
          <w:szCs w:val="28"/>
          <w:lang w:eastAsia="uk-UA"/>
        </w:rPr>
        <w:t xml:space="preserve"> </w:t>
      </w:r>
      <w:r>
        <w:rPr>
          <w:sz w:val="28"/>
          <w:szCs w:val="28"/>
          <w:lang w:eastAsia="uk-UA"/>
        </w:rPr>
        <w:t>або еквівалент</w:t>
      </w:r>
    </w:p>
    <w:p w:rsidR="00AB42E1" w:rsidRPr="00FB6B49" w:rsidRDefault="004A4567" w:rsidP="00AB42E1">
      <w:pPr>
        <w:widowControl w:val="0"/>
        <w:contextualSpacing/>
        <w:jc w:val="center"/>
        <w:rPr>
          <w:sz w:val="28"/>
          <w:szCs w:val="28"/>
          <w:lang w:eastAsia="uk-UA"/>
        </w:rPr>
      </w:pPr>
      <w:r>
        <w:rPr>
          <w:sz w:val="28"/>
          <w:szCs w:val="28"/>
          <w:lang w:eastAsia="uk-UA"/>
        </w:rPr>
        <w:t xml:space="preserve"> </w:t>
      </w:r>
      <w:r w:rsidR="00AB42E1">
        <w:rPr>
          <w:sz w:val="28"/>
          <w:szCs w:val="28"/>
          <w:lang w:eastAsia="uk-UA"/>
        </w:rPr>
        <w:t xml:space="preserve">(ДК 021:2015 </w:t>
      </w:r>
      <w:r w:rsidR="00CC7A2B">
        <w:rPr>
          <w:sz w:val="28"/>
          <w:szCs w:val="28"/>
          <w:lang w:eastAsia="uk-UA"/>
        </w:rPr>
        <w:t>–</w:t>
      </w:r>
      <w:r w:rsidR="00AB42E1">
        <w:rPr>
          <w:sz w:val="28"/>
          <w:szCs w:val="28"/>
          <w:lang w:eastAsia="uk-UA"/>
        </w:rPr>
        <w:t xml:space="preserve"> </w:t>
      </w:r>
      <w:r w:rsidR="00CC7A2B">
        <w:rPr>
          <w:sz w:val="28"/>
          <w:szCs w:val="28"/>
        </w:rPr>
        <w:t>4212000-6</w:t>
      </w:r>
      <w:r w:rsidR="00D13857" w:rsidRPr="00D13857">
        <w:rPr>
          <w:sz w:val="28"/>
          <w:szCs w:val="28"/>
        </w:rPr>
        <w:t xml:space="preserve"> «</w:t>
      </w:r>
      <w:r w:rsidR="00CC7A2B">
        <w:rPr>
          <w:sz w:val="28"/>
          <w:szCs w:val="28"/>
        </w:rPr>
        <w:t>Насоси та компресори</w:t>
      </w:r>
      <w:r w:rsidR="00D13857" w:rsidRPr="00D13857">
        <w:rPr>
          <w:sz w:val="28"/>
          <w:szCs w:val="28"/>
        </w:rPr>
        <w:t>»</w:t>
      </w:r>
      <w:r w:rsidR="00AB42E1">
        <w:rPr>
          <w:sz w:val="28"/>
          <w:szCs w:val="28"/>
          <w:lang w:eastAsia="uk-UA"/>
        </w:rPr>
        <w:t xml:space="preserve">) </w:t>
      </w:r>
      <w:r w:rsidR="00AB42E1" w:rsidRPr="00FB6B49">
        <w:rPr>
          <w:sz w:val="28"/>
          <w:szCs w:val="28"/>
          <w:lang w:eastAsia="uk-UA"/>
        </w:rPr>
        <w:t xml:space="preserve"> </w:t>
      </w:r>
    </w:p>
    <w:p w:rsidR="00AB42E1" w:rsidRPr="00FB6B49" w:rsidRDefault="00AB42E1" w:rsidP="00AB42E1"/>
    <w:p w:rsidR="00AB42E1" w:rsidRPr="003318DA" w:rsidRDefault="00AB42E1" w:rsidP="00AB42E1">
      <w:pPr>
        <w:pStyle w:val="a8"/>
        <w:jc w:val="center"/>
        <w:rPr>
          <w:b/>
          <w:sz w:val="32"/>
          <w:szCs w:val="32"/>
          <w:u w:val="single"/>
          <w:lang w:val="uk-UA"/>
        </w:rPr>
      </w:pPr>
      <w:r w:rsidRPr="003D5AEA">
        <w:rPr>
          <w:b/>
          <w:sz w:val="32"/>
          <w:szCs w:val="32"/>
          <w:u w:val="single"/>
        </w:rPr>
        <w:t xml:space="preserve">за процедурою: </w:t>
      </w:r>
      <w:r w:rsidR="003318DA">
        <w:rPr>
          <w:b/>
          <w:sz w:val="32"/>
          <w:szCs w:val="32"/>
          <w:u w:val="single"/>
          <w:lang w:val="uk-UA"/>
        </w:rPr>
        <w:t>спрощена закупівля</w:t>
      </w:r>
    </w:p>
    <w:p w:rsidR="00AB42E1" w:rsidRPr="00FB6B49" w:rsidRDefault="00AB42E1" w:rsidP="00AB42E1">
      <w:pPr>
        <w:jc w:val="center"/>
      </w:pPr>
    </w:p>
    <w:p w:rsidR="00AB42E1" w:rsidRPr="00FB6B49" w:rsidRDefault="00AB42E1" w:rsidP="00AB42E1">
      <w:pPr>
        <w:jc w:val="cente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Pr="00FB6B49"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3F37DC" w:rsidRDefault="003F37DC" w:rsidP="00AB42E1">
      <w:pPr>
        <w:jc w:val="center"/>
        <w:rPr>
          <w:b/>
          <w:bCs/>
        </w:rPr>
      </w:pPr>
    </w:p>
    <w:p w:rsidR="003F37DC" w:rsidRDefault="003F37DC"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Default="00AB42E1" w:rsidP="00AB42E1">
      <w:pPr>
        <w:jc w:val="center"/>
        <w:rPr>
          <w:b/>
          <w:bCs/>
        </w:rPr>
      </w:pPr>
    </w:p>
    <w:p w:rsidR="00AB42E1" w:rsidRPr="00FB6B49" w:rsidRDefault="00AB42E1" w:rsidP="00AB42E1">
      <w:pPr>
        <w:rPr>
          <w:b/>
          <w:bCs/>
        </w:rPr>
      </w:pPr>
    </w:p>
    <w:p w:rsidR="00AB42E1" w:rsidRDefault="00AB42E1" w:rsidP="00AB42E1">
      <w:pPr>
        <w:jc w:val="center"/>
        <w:rPr>
          <w:b/>
          <w:bCs/>
        </w:rPr>
      </w:pPr>
    </w:p>
    <w:p w:rsidR="00880B5A" w:rsidRDefault="00880B5A" w:rsidP="00AB42E1">
      <w:pPr>
        <w:jc w:val="center"/>
        <w:rPr>
          <w:b/>
          <w:bCs/>
        </w:rPr>
      </w:pPr>
    </w:p>
    <w:p w:rsidR="00880B5A" w:rsidRDefault="00880B5A" w:rsidP="00AB42E1">
      <w:pPr>
        <w:jc w:val="center"/>
        <w:rPr>
          <w:b/>
          <w:bCs/>
        </w:rPr>
      </w:pPr>
    </w:p>
    <w:p w:rsidR="00880B5A" w:rsidRDefault="00880B5A" w:rsidP="00AB42E1">
      <w:pPr>
        <w:jc w:val="center"/>
        <w:rPr>
          <w:b/>
          <w:bCs/>
        </w:rPr>
      </w:pPr>
    </w:p>
    <w:p w:rsidR="00880B5A" w:rsidRPr="00FB6B49" w:rsidRDefault="00880B5A" w:rsidP="00AB42E1">
      <w:pPr>
        <w:jc w:val="center"/>
        <w:rPr>
          <w:b/>
          <w:bCs/>
        </w:rPr>
      </w:pPr>
    </w:p>
    <w:p w:rsidR="00AB42E1" w:rsidRPr="00FB6B49" w:rsidRDefault="00AB42E1" w:rsidP="00AB42E1">
      <w:pPr>
        <w:jc w:val="center"/>
        <w:rPr>
          <w:b/>
          <w:bCs/>
        </w:rPr>
      </w:pPr>
    </w:p>
    <w:p w:rsidR="00AB42E1" w:rsidRDefault="009A3EC1" w:rsidP="00AB42E1">
      <w:pPr>
        <w:jc w:val="center"/>
        <w:rPr>
          <w:b/>
          <w:lang w:eastAsia="uk-UA"/>
        </w:rPr>
      </w:pPr>
      <w:proofErr w:type="spellStart"/>
      <w:r>
        <w:rPr>
          <w:b/>
          <w:lang w:eastAsia="uk-UA"/>
        </w:rPr>
        <w:t>м.Конотоп</w:t>
      </w:r>
      <w:proofErr w:type="spellEnd"/>
    </w:p>
    <w:p w:rsidR="00AB42E1" w:rsidRPr="00FB6B49" w:rsidRDefault="00AB42E1" w:rsidP="00AB42E1">
      <w:pPr>
        <w:jc w:val="center"/>
        <w:rPr>
          <w:b/>
          <w:bCs/>
        </w:rPr>
      </w:pPr>
    </w:p>
    <w:p w:rsidR="00AB42E1" w:rsidRDefault="00AB42E1" w:rsidP="003318DA">
      <w:pPr>
        <w:jc w:val="center"/>
        <w:rPr>
          <w:bCs/>
        </w:rPr>
      </w:pPr>
      <w:r w:rsidRPr="00FB6B49">
        <w:rPr>
          <w:bCs/>
        </w:rPr>
        <w:t>20</w:t>
      </w:r>
      <w:r>
        <w:rPr>
          <w:bCs/>
        </w:rPr>
        <w:t>2</w:t>
      </w:r>
      <w:r w:rsidR="00880B5A">
        <w:rPr>
          <w:bCs/>
        </w:rPr>
        <w:t>2</w:t>
      </w:r>
      <w:r w:rsidR="003318DA">
        <w:rPr>
          <w:bCs/>
        </w:rPr>
        <w:t>р.</w:t>
      </w:r>
    </w:p>
    <w:p w:rsidR="003F37DC" w:rsidRDefault="003F37DC" w:rsidP="003318DA">
      <w:pPr>
        <w:jc w:val="center"/>
        <w:rPr>
          <w:bCs/>
        </w:rPr>
      </w:pPr>
    </w:p>
    <w:p w:rsidR="00880B5A" w:rsidRPr="003318DA" w:rsidRDefault="00880B5A" w:rsidP="003318DA">
      <w:pPr>
        <w:jc w:val="center"/>
        <w:rPr>
          <w:bCs/>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146"/>
        <w:gridCol w:w="6268"/>
      </w:tblGrid>
      <w:tr w:rsidR="00AB42E1" w:rsidRPr="00A056AA" w:rsidTr="003F37DC">
        <w:trPr>
          <w:trHeight w:val="484"/>
        </w:trPr>
        <w:tc>
          <w:tcPr>
            <w:tcW w:w="9990" w:type="dxa"/>
            <w:gridSpan w:val="3"/>
          </w:tcPr>
          <w:p w:rsidR="00AB42E1" w:rsidRPr="007B23D6" w:rsidRDefault="00AB42E1" w:rsidP="003F37DC">
            <w:pPr>
              <w:pStyle w:val="1"/>
              <w:widowControl w:val="0"/>
              <w:spacing w:line="240" w:lineRule="auto"/>
              <w:jc w:val="center"/>
              <w:rPr>
                <w:rFonts w:ascii="Times New Roman" w:hAnsi="Times New Roman" w:cs="Times New Roman"/>
                <w:b/>
                <w:sz w:val="24"/>
                <w:szCs w:val="24"/>
                <w:lang w:val="uk-UA"/>
              </w:rPr>
            </w:pPr>
            <w:r w:rsidRPr="007B23D6">
              <w:rPr>
                <w:rFonts w:ascii="Times New Roman" w:hAnsi="Times New Roman" w:cs="Times New Roman"/>
                <w:b/>
                <w:sz w:val="24"/>
                <w:szCs w:val="24"/>
                <w:lang w:val="uk-UA"/>
              </w:rPr>
              <w:t>ОГОЛОШЕННЯ</w:t>
            </w:r>
          </w:p>
          <w:p w:rsidR="00AB42E1" w:rsidRPr="007B23D6" w:rsidRDefault="00AB42E1" w:rsidP="003F37DC">
            <w:pPr>
              <w:jc w:val="center"/>
              <w:rPr>
                <w:b/>
              </w:rPr>
            </w:pPr>
            <w:r w:rsidRPr="007B23D6">
              <w:rPr>
                <w:b/>
                <w:bCs/>
                <w:color w:val="000000"/>
                <w:lang w:eastAsia="uk-UA"/>
              </w:rPr>
              <w:t>про проведення спрощеної закупівлі</w:t>
            </w:r>
            <w:r w:rsidRPr="007B23D6">
              <w:rPr>
                <w:b/>
              </w:rPr>
              <w:t xml:space="preserve"> </w:t>
            </w:r>
          </w:p>
          <w:p w:rsidR="00AB42E1" w:rsidRPr="00A056AA" w:rsidRDefault="00AB42E1" w:rsidP="003F37DC">
            <w:pPr>
              <w:pStyle w:val="1"/>
              <w:widowControl w:val="0"/>
              <w:spacing w:line="240" w:lineRule="auto"/>
              <w:jc w:val="center"/>
              <w:rPr>
                <w:rFonts w:ascii="Times New Roman" w:hAnsi="Times New Roman" w:cs="Times New Roman"/>
                <w:sz w:val="24"/>
                <w:szCs w:val="24"/>
                <w:lang w:val="uk-UA"/>
              </w:rPr>
            </w:pPr>
            <w:r w:rsidRPr="007B23D6">
              <w:rPr>
                <w:rFonts w:ascii="Times New Roman" w:hAnsi="Times New Roman" w:cs="Times New Roman"/>
                <w:b/>
                <w:bCs/>
                <w:sz w:val="24"/>
                <w:szCs w:val="24"/>
                <w:lang w:eastAsia="uk-UA"/>
              </w:rPr>
              <w:t xml:space="preserve">через систему </w:t>
            </w:r>
            <w:proofErr w:type="spellStart"/>
            <w:r w:rsidRPr="007B23D6">
              <w:rPr>
                <w:rFonts w:ascii="Times New Roman" w:hAnsi="Times New Roman" w:cs="Times New Roman"/>
                <w:b/>
                <w:bCs/>
                <w:sz w:val="24"/>
                <w:szCs w:val="24"/>
                <w:lang w:eastAsia="uk-UA"/>
              </w:rPr>
              <w:t>електронних</w:t>
            </w:r>
            <w:proofErr w:type="spellEnd"/>
            <w:r w:rsidRPr="007B23D6">
              <w:rPr>
                <w:rFonts w:ascii="Times New Roman" w:hAnsi="Times New Roman" w:cs="Times New Roman"/>
                <w:b/>
                <w:bCs/>
                <w:sz w:val="24"/>
                <w:szCs w:val="24"/>
                <w:lang w:eastAsia="uk-UA"/>
              </w:rPr>
              <w:t xml:space="preserve"> </w:t>
            </w:r>
            <w:proofErr w:type="spellStart"/>
            <w:r w:rsidRPr="007B23D6">
              <w:rPr>
                <w:rFonts w:ascii="Times New Roman" w:hAnsi="Times New Roman" w:cs="Times New Roman"/>
                <w:b/>
                <w:bCs/>
                <w:sz w:val="24"/>
                <w:szCs w:val="24"/>
                <w:lang w:eastAsia="uk-UA"/>
              </w:rPr>
              <w:t>закупівель</w:t>
            </w:r>
            <w:proofErr w:type="spellEnd"/>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sz w:val="24"/>
                <w:szCs w:val="24"/>
                <w:lang w:val="uk-UA"/>
              </w:rPr>
            </w:pPr>
          </w:p>
        </w:tc>
        <w:tc>
          <w:tcPr>
            <w:tcW w:w="9414" w:type="dxa"/>
            <w:gridSpan w:val="2"/>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Загальні положення</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2</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pStyle w:val="1"/>
              <w:widowControl w:val="0"/>
              <w:jc w:val="center"/>
              <w:rPr>
                <w:rFonts w:ascii="Times New Roman" w:hAnsi="Times New Roman" w:cs="Times New Roman"/>
                <w:b/>
                <w:sz w:val="24"/>
                <w:szCs w:val="24"/>
                <w:lang w:val="uk-UA"/>
              </w:rPr>
            </w:pPr>
            <w:r w:rsidRPr="00A056AA">
              <w:rPr>
                <w:rFonts w:ascii="Times New Roman" w:eastAsia="Times New Roman" w:hAnsi="Times New Roman" w:cs="Times New Roman"/>
                <w:b/>
                <w:sz w:val="24"/>
                <w:szCs w:val="24"/>
                <w:lang w:val="uk-UA"/>
              </w:rPr>
              <w:t>3</w:t>
            </w:r>
          </w:p>
        </w:tc>
      </w:tr>
      <w:tr w:rsidR="009A3EC1" w:rsidRPr="00A056AA" w:rsidTr="00B02220">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1</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 xml:space="preserve">Терміни, які вживаються документації </w:t>
            </w:r>
          </w:p>
        </w:tc>
        <w:tc>
          <w:tcPr>
            <w:tcW w:w="6268" w:type="dxa"/>
            <w:tcBorders>
              <w:top w:val="single" w:sz="4" w:space="0" w:color="auto"/>
              <w:left w:val="single" w:sz="4" w:space="0" w:color="auto"/>
              <w:bottom w:val="single" w:sz="4" w:space="0" w:color="auto"/>
              <w:right w:val="single" w:sz="4" w:space="0" w:color="auto"/>
            </w:tcBorders>
            <w:hideMark/>
          </w:tcPr>
          <w:p w:rsidR="009A3EC1" w:rsidRDefault="009A3EC1" w:rsidP="009A3EC1">
            <w:pPr>
              <w:pStyle w:val="aa"/>
              <w:widowControl w:val="0"/>
              <w:spacing w:line="240" w:lineRule="auto"/>
              <w:ind w:left="143" w:firstLine="443"/>
              <w:jc w:val="both"/>
            </w:pPr>
            <w:r>
              <w:rPr>
                <w:rStyle w:val="15"/>
                <w:rFonts w:ascii="Times New Roman" w:hAnsi="Times New Roman" w:cs="Times New Roman"/>
                <w:color w:val="000000"/>
                <w:sz w:val="26"/>
                <w:szCs w:val="26"/>
                <w:highlight w:val="white"/>
              </w:rPr>
              <w:t xml:space="preserve">Документацію розроблено відповідно до вимог  Закону України </w:t>
            </w:r>
            <w:r>
              <w:rPr>
                <w:rStyle w:val="15"/>
                <w:rFonts w:ascii="Times New Roman" w:eastAsia="Tahoma" w:hAnsi="Times New Roman" w:cs="Times New Roman"/>
                <w:color w:val="000000"/>
                <w:sz w:val="26"/>
                <w:szCs w:val="26"/>
                <w:highlight w:val="white"/>
              </w:rPr>
              <w:t>«</w:t>
            </w:r>
            <w:r>
              <w:rPr>
                <w:rStyle w:val="15"/>
                <w:rFonts w:ascii="Times New Roman" w:hAnsi="Times New Roman" w:cs="Times New Roman"/>
                <w:color w:val="000000"/>
                <w:sz w:val="26"/>
                <w:szCs w:val="26"/>
                <w:highlight w:val="white"/>
              </w:rPr>
              <w:t xml:space="preserve">Про публічні закупівлі" від 19 вересня 2019 року № 114-IX (далі — Закон). Терміни, які використовуються в цій документації, вживаються у значенні, наведеному в Законі. </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Замовника</w:t>
            </w:r>
          </w:p>
        </w:tc>
        <w:tc>
          <w:tcPr>
            <w:tcW w:w="6268" w:type="dxa"/>
            <w:tcBorders>
              <w:top w:val="single" w:sz="4" w:space="0" w:color="auto"/>
              <w:left w:val="single" w:sz="4" w:space="0" w:color="auto"/>
              <w:bottom w:val="single" w:sz="4" w:space="0" w:color="auto"/>
              <w:right w:val="single" w:sz="4" w:space="0" w:color="auto"/>
            </w:tcBorders>
          </w:tcPr>
          <w:p w:rsidR="00AB42E1" w:rsidRPr="00A056AA" w:rsidRDefault="00AB42E1" w:rsidP="003F37DC">
            <w:pPr>
              <w:pStyle w:val="1"/>
              <w:widowControl w:val="0"/>
              <w:jc w:val="both"/>
              <w:rPr>
                <w:rFonts w:ascii="Times New Roman" w:hAnsi="Times New Roman" w:cs="Times New Roman"/>
                <w:sz w:val="24"/>
                <w:szCs w:val="24"/>
                <w:lang w:val="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2.1</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повне найменування замовника</w:t>
            </w:r>
          </w:p>
        </w:tc>
        <w:tc>
          <w:tcPr>
            <w:tcW w:w="6268" w:type="dxa"/>
            <w:tcBorders>
              <w:top w:val="single" w:sz="4" w:space="0" w:color="auto"/>
              <w:left w:val="single" w:sz="4" w:space="0" w:color="auto"/>
              <w:bottom w:val="single" w:sz="4" w:space="0" w:color="auto"/>
              <w:right w:val="single" w:sz="4" w:space="0" w:color="auto"/>
            </w:tcBorders>
            <w:hideMark/>
          </w:tcPr>
          <w:p w:rsidR="009A3EC1" w:rsidRPr="00BE2A3E" w:rsidRDefault="009A3EC1" w:rsidP="009A3EC1">
            <w:pPr>
              <w:spacing w:before="100" w:beforeAutospacing="1"/>
              <w:rPr>
                <w:sz w:val="26"/>
                <w:szCs w:val="26"/>
              </w:rPr>
            </w:pPr>
            <w:r>
              <w:rPr>
                <w:color w:val="000000"/>
                <w:sz w:val="26"/>
                <w:szCs w:val="26"/>
              </w:rPr>
              <w:t xml:space="preserve">4 державний пожежно-рятувальний загін </w:t>
            </w:r>
            <w:r w:rsidRPr="00BE2A3E">
              <w:rPr>
                <w:color w:val="000000"/>
                <w:sz w:val="26"/>
                <w:szCs w:val="26"/>
              </w:rPr>
              <w:t>Головн</w:t>
            </w:r>
            <w:r>
              <w:rPr>
                <w:color w:val="000000"/>
                <w:sz w:val="26"/>
                <w:szCs w:val="26"/>
              </w:rPr>
              <w:t>ого</w:t>
            </w:r>
            <w:r w:rsidRPr="00BE2A3E">
              <w:rPr>
                <w:color w:val="000000"/>
                <w:sz w:val="26"/>
                <w:szCs w:val="26"/>
              </w:rPr>
              <w:t xml:space="preserve"> управління Державної служби України з надзвичайних ситуацій у </w:t>
            </w:r>
            <w:r>
              <w:rPr>
                <w:color w:val="000000"/>
                <w:sz w:val="26"/>
                <w:szCs w:val="26"/>
              </w:rPr>
              <w:t>Сумс</w:t>
            </w:r>
            <w:r w:rsidRPr="00BE2A3E">
              <w:rPr>
                <w:color w:val="000000"/>
                <w:sz w:val="26"/>
                <w:szCs w:val="26"/>
              </w:rPr>
              <w:t>ькій області</w:t>
            </w:r>
          </w:p>
          <w:p w:rsidR="009A3EC1" w:rsidRPr="00BE2A3E" w:rsidRDefault="009A3EC1" w:rsidP="009A3EC1">
            <w:pPr>
              <w:widowControl w:val="0"/>
              <w:contextualSpacing/>
              <w:rPr>
                <w:sz w:val="26"/>
                <w:szCs w:val="26"/>
                <w:lang w:eastAsia="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2.2</w:t>
            </w:r>
          </w:p>
        </w:tc>
        <w:tc>
          <w:tcPr>
            <w:tcW w:w="3146" w:type="dxa"/>
            <w:tcBorders>
              <w:top w:val="single" w:sz="4" w:space="0" w:color="auto"/>
              <w:left w:val="single" w:sz="4" w:space="0" w:color="auto"/>
              <w:bottom w:val="single" w:sz="4" w:space="0" w:color="auto"/>
              <w:right w:val="single" w:sz="4" w:space="0" w:color="auto"/>
            </w:tcBorders>
            <w:hideMark/>
          </w:tcPr>
          <w:p w:rsidR="009A3EC1" w:rsidRPr="00A056AA" w:rsidRDefault="009A3EC1" w:rsidP="009A3EC1">
            <w:pPr>
              <w:pStyle w:val="1"/>
              <w:widowControl w:val="0"/>
              <w:ind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місцезнаходження замовника</w:t>
            </w:r>
          </w:p>
        </w:tc>
        <w:tc>
          <w:tcPr>
            <w:tcW w:w="6268" w:type="dxa"/>
            <w:tcBorders>
              <w:top w:val="single" w:sz="4" w:space="0" w:color="auto"/>
              <w:left w:val="single" w:sz="4" w:space="0" w:color="auto"/>
              <w:bottom w:val="single" w:sz="4" w:space="0" w:color="auto"/>
              <w:right w:val="single" w:sz="4" w:space="0" w:color="auto"/>
            </w:tcBorders>
            <w:hideMark/>
          </w:tcPr>
          <w:p w:rsidR="009A3EC1" w:rsidRPr="00BE2A3E" w:rsidRDefault="009A3EC1" w:rsidP="009A3EC1">
            <w:pPr>
              <w:spacing w:before="100" w:beforeAutospacing="1"/>
              <w:rPr>
                <w:sz w:val="26"/>
                <w:szCs w:val="26"/>
              </w:rPr>
            </w:pPr>
            <w:r w:rsidRPr="00BE2A3E">
              <w:rPr>
                <w:color w:val="000000"/>
                <w:sz w:val="26"/>
                <w:szCs w:val="26"/>
              </w:rPr>
              <w:t xml:space="preserve">вул. </w:t>
            </w:r>
            <w:r>
              <w:rPr>
                <w:color w:val="000000"/>
                <w:sz w:val="26"/>
                <w:szCs w:val="26"/>
              </w:rPr>
              <w:t>Успенсько-Троїцька</w:t>
            </w:r>
            <w:r w:rsidRPr="00BE2A3E">
              <w:rPr>
                <w:color w:val="000000"/>
                <w:sz w:val="26"/>
                <w:szCs w:val="26"/>
              </w:rPr>
              <w:t xml:space="preserve">, буд. </w:t>
            </w:r>
            <w:r>
              <w:rPr>
                <w:color w:val="000000"/>
                <w:sz w:val="26"/>
                <w:szCs w:val="26"/>
              </w:rPr>
              <w:t>92</w:t>
            </w:r>
            <w:r w:rsidRPr="00BE2A3E">
              <w:rPr>
                <w:color w:val="000000"/>
                <w:sz w:val="26"/>
                <w:szCs w:val="26"/>
              </w:rPr>
              <w:t xml:space="preserve">, </w:t>
            </w:r>
            <w:r>
              <w:rPr>
                <w:color w:val="000000"/>
                <w:sz w:val="26"/>
                <w:szCs w:val="26"/>
              </w:rPr>
              <w:t xml:space="preserve">Сумська </w:t>
            </w:r>
            <w:r w:rsidRPr="00BE2A3E">
              <w:rPr>
                <w:color w:val="000000"/>
                <w:sz w:val="26"/>
                <w:szCs w:val="26"/>
              </w:rPr>
              <w:t xml:space="preserve">область, </w:t>
            </w:r>
            <w:r w:rsidR="00CC7A2B">
              <w:rPr>
                <w:color w:val="000000"/>
                <w:sz w:val="26"/>
                <w:szCs w:val="26"/>
              </w:rPr>
              <w:t xml:space="preserve">  </w:t>
            </w:r>
            <w:r w:rsidRPr="00BE2A3E">
              <w:rPr>
                <w:color w:val="000000"/>
                <w:sz w:val="26"/>
                <w:szCs w:val="26"/>
              </w:rPr>
              <w:t xml:space="preserve">м. </w:t>
            </w:r>
            <w:r>
              <w:rPr>
                <w:color w:val="000000"/>
                <w:sz w:val="26"/>
                <w:szCs w:val="26"/>
              </w:rPr>
              <w:t>Конотоп, 41615</w:t>
            </w:r>
          </w:p>
          <w:p w:rsidR="009A3EC1" w:rsidRPr="00BE2A3E" w:rsidRDefault="009A3EC1" w:rsidP="009A3EC1">
            <w:pPr>
              <w:widowControl w:val="0"/>
              <w:spacing w:beforeLines="50" w:before="120" w:afterLines="50" w:after="120"/>
              <w:contextualSpacing/>
              <w:rPr>
                <w:sz w:val="26"/>
                <w:szCs w:val="26"/>
                <w:lang w:eastAsia="uk-UA"/>
              </w:rPr>
            </w:pPr>
          </w:p>
        </w:tc>
      </w:tr>
      <w:tr w:rsidR="009A3EC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tcPr>
          <w:p w:rsidR="009A3EC1" w:rsidRPr="00A056AA" w:rsidRDefault="009A3EC1" w:rsidP="009A3EC1">
            <w:pPr>
              <w:pStyle w:val="1"/>
              <w:widowControl w:val="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3146" w:type="dxa"/>
            <w:tcBorders>
              <w:top w:val="single" w:sz="4" w:space="0" w:color="auto"/>
              <w:left w:val="single" w:sz="4" w:space="0" w:color="auto"/>
              <w:bottom w:val="single" w:sz="4" w:space="0" w:color="auto"/>
              <w:right w:val="single" w:sz="4" w:space="0" w:color="auto"/>
            </w:tcBorders>
          </w:tcPr>
          <w:p w:rsidR="009A3EC1" w:rsidRPr="00A056AA" w:rsidRDefault="009A3EC1" w:rsidP="009A3EC1">
            <w:pPr>
              <w:pStyle w:val="1"/>
              <w:widowControl w:val="0"/>
              <w:ind w:right="113"/>
              <w:jc w:val="both"/>
              <w:rPr>
                <w:rFonts w:ascii="Times New Roman" w:eastAsia="Times New Roman" w:hAnsi="Times New Roman" w:cs="Times New Roman"/>
                <w:sz w:val="24"/>
                <w:szCs w:val="24"/>
                <w:lang w:val="uk-UA"/>
              </w:rPr>
            </w:pPr>
            <w:proofErr w:type="spellStart"/>
            <w:r>
              <w:rPr>
                <w:rStyle w:val="15"/>
                <w:rFonts w:ascii="Times New Roman" w:hAnsi="Times New Roman" w:cs="Times New Roman"/>
                <w:sz w:val="26"/>
                <w:szCs w:val="26"/>
                <w:highlight w:val="white"/>
              </w:rPr>
              <w:t>Посадова</w:t>
            </w:r>
            <w:proofErr w:type="spellEnd"/>
            <w:r>
              <w:rPr>
                <w:rStyle w:val="15"/>
                <w:rFonts w:ascii="Times New Roman" w:hAnsi="Times New Roman" w:cs="Times New Roman"/>
                <w:sz w:val="26"/>
                <w:szCs w:val="26"/>
                <w:highlight w:val="white"/>
              </w:rPr>
              <w:t xml:space="preserve"> особа, </w:t>
            </w:r>
            <w:proofErr w:type="spellStart"/>
            <w:r>
              <w:rPr>
                <w:rStyle w:val="15"/>
                <w:rFonts w:ascii="Times New Roman" w:hAnsi="Times New Roman" w:cs="Times New Roman"/>
                <w:sz w:val="26"/>
                <w:szCs w:val="26"/>
                <w:highlight w:val="white"/>
              </w:rPr>
              <w:t>уповноважена</w:t>
            </w:r>
            <w:proofErr w:type="spellEnd"/>
            <w:r>
              <w:rPr>
                <w:rStyle w:val="15"/>
                <w:rFonts w:ascii="Times New Roman" w:hAnsi="Times New Roman" w:cs="Times New Roman"/>
                <w:sz w:val="26"/>
                <w:szCs w:val="26"/>
                <w:highlight w:val="white"/>
              </w:rPr>
              <w:t xml:space="preserve"> </w:t>
            </w:r>
            <w:proofErr w:type="spellStart"/>
            <w:r>
              <w:rPr>
                <w:rStyle w:val="15"/>
                <w:rFonts w:ascii="Times New Roman" w:hAnsi="Times New Roman" w:cs="Times New Roman"/>
                <w:sz w:val="26"/>
                <w:szCs w:val="26"/>
                <w:highlight w:val="white"/>
              </w:rPr>
              <w:t>здійснювати</w:t>
            </w:r>
            <w:proofErr w:type="spellEnd"/>
            <w:r>
              <w:rPr>
                <w:rStyle w:val="15"/>
                <w:rFonts w:ascii="Times New Roman" w:hAnsi="Times New Roman" w:cs="Times New Roman"/>
                <w:sz w:val="26"/>
                <w:szCs w:val="26"/>
                <w:highlight w:val="white"/>
              </w:rPr>
              <w:t xml:space="preserve"> </w:t>
            </w:r>
            <w:proofErr w:type="spellStart"/>
            <w:r>
              <w:rPr>
                <w:rStyle w:val="15"/>
                <w:rFonts w:ascii="Times New Roman" w:hAnsi="Times New Roman" w:cs="Times New Roman"/>
                <w:sz w:val="26"/>
                <w:szCs w:val="26"/>
                <w:highlight w:val="white"/>
              </w:rPr>
              <w:t>зв'язок</w:t>
            </w:r>
            <w:proofErr w:type="spellEnd"/>
            <w:r>
              <w:rPr>
                <w:rStyle w:val="15"/>
                <w:rFonts w:ascii="Times New Roman" w:hAnsi="Times New Roman" w:cs="Times New Roman"/>
                <w:sz w:val="26"/>
                <w:szCs w:val="26"/>
                <w:highlight w:val="white"/>
              </w:rPr>
              <w:t xml:space="preserve"> з </w:t>
            </w:r>
            <w:proofErr w:type="spellStart"/>
            <w:r>
              <w:rPr>
                <w:rStyle w:val="15"/>
                <w:rFonts w:ascii="Times New Roman" w:hAnsi="Times New Roman" w:cs="Times New Roman"/>
                <w:sz w:val="26"/>
                <w:szCs w:val="26"/>
                <w:highlight w:val="white"/>
              </w:rPr>
              <w:t>учасниками</w:t>
            </w:r>
            <w:proofErr w:type="spellEnd"/>
          </w:p>
        </w:tc>
        <w:tc>
          <w:tcPr>
            <w:tcW w:w="6268" w:type="dxa"/>
            <w:tcBorders>
              <w:top w:val="single" w:sz="4" w:space="0" w:color="auto"/>
              <w:left w:val="single" w:sz="4" w:space="0" w:color="auto"/>
              <w:bottom w:val="single" w:sz="4" w:space="0" w:color="auto"/>
              <w:right w:val="single" w:sz="4" w:space="0" w:color="auto"/>
            </w:tcBorders>
          </w:tcPr>
          <w:p w:rsidR="009A3EC1" w:rsidRPr="00F50201" w:rsidRDefault="009A3EC1" w:rsidP="009A3EC1">
            <w:pPr>
              <w:spacing w:before="100" w:beforeAutospacing="1"/>
              <w:rPr>
                <w:sz w:val="26"/>
                <w:szCs w:val="26"/>
              </w:rPr>
            </w:pPr>
            <w:r>
              <w:rPr>
                <w:color w:val="000000"/>
                <w:sz w:val="26"/>
                <w:szCs w:val="26"/>
              </w:rPr>
              <w:t xml:space="preserve">Яременко Ігор Валентинович –начальник 38 ДПРП (смт. </w:t>
            </w:r>
            <w:proofErr w:type="spellStart"/>
            <w:r>
              <w:rPr>
                <w:color w:val="000000"/>
                <w:sz w:val="26"/>
                <w:szCs w:val="26"/>
              </w:rPr>
              <w:t>Дубовязівка</w:t>
            </w:r>
            <w:proofErr w:type="spellEnd"/>
            <w:r>
              <w:rPr>
                <w:color w:val="000000"/>
                <w:sz w:val="26"/>
                <w:szCs w:val="26"/>
              </w:rPr>
              <w:t xml:space="preserve"> Конотопського району) 4 ДПРЗ ГУ ДСНС України у Сумській області</w:t>
            </w:r>
            <w:r w:rsidRPr="00F50201">
              <w:rPr>
                <w:color w:val="000000"/>
                <w:sz w:val="26"/>
                <w:szCs w:val="26"/>
              </w:rPr>
              <w:t xml:space="preserve">, </w:t>
            </w:r>
            <w:proofErr w:type="spellStart"/>
            <w:r w:rsidRPr="00F50201">
              <w:rPr>
                <w:color w:val="000000"/>
                <w:sz w:val="26"/>
                <w:szCs w:val="26"/>
              </w:rPr>
              <w:t>тел</w:t>
            </w:r>
            <w:proofErr w:type="spellEnd"/>
            <w:r w:rsidRPr="00F50201">
              <w:rPr>
                <w:color w:val="000000"/>
                <w:sz w:val="26"/>
                <w:szCs w:val="26"/>
              </w:rPr>
              <w:t>.</w:t>
            </w:r>
            <w:r>
              <w:rPr>
                <w:color w:val="000000"/>
                <w:sz w:val="26"/>
                <w:szCs w:val="26"/>
              </w:rPr>
              <w:t xml:space="preserve"> 0964085101</w:t>
            </w:r>
            <w:r w:rsidRPr="00F50201">
              <w:rPr>
                <w:color w:val="000000"/>
                <w:sz w:val="26"/>
                <w:szCs w:val="26"/>
              </w:rPr>
              <w:t xml:space="preserve">, електронна адреса </w:t>
            </w:r>
          </w:p>
          <w:p w:rsidR="009A3EC1" w:rsidRPr="00F50201" w:rsidRDefault="009A3EC1" w:rsidP="009A3EC1">
            <w:pPr>
              <w:rPr>
                <w:sz w:val="28"/>
                <w:szCs w:val="28"/>
                <w:lang w:eastAsia="ru-RU"/>
              </w:rPr>
            </w:pPr>
            <w:proofErr w:type="spellStart"/>
            <w:r>
              <w:rPr>
                <w:color w:val="0000FF"/>
                <w:sz w:val="28"/>
                <w:szCs w:val="28"/>
                <w:u w:val="single"/>
                <w:lang w:val="en-US"/>
              </w:rPr>
              <w:t>dprz</w:t>
            </w:r>
            <w:proofErr w:type="spellEnd"/>
            <w:r w:rsidRPr="00304802">
              <w:rPr>
                <w:color w:val="0000FF"/>
                <w:sz w:val="28"/>
                <w:szCs w:val="28"/>
                <w:u w:val="single"/>
              </w:rPr>
              <w:t>04</w:t>
            </w:r>
            <w:r w:rsidRPr="007524DA">
              <w:rPr>
                <w:color w:val="0000FF"/>
                <w:sz w:val="28"/>
                <w:szCs w:val="28"/>
                <w:u w:val="single"/>
              </w:rPr>
              <w:t>@sm.dsns.gov.ua</w:t>
            </w:r>
          </w:p>
          <w:p w:rsidR="009A3EC1" w:rsidRPr="00F50201" w:rsidRDefault="009A3EC1" w:rsidP="009A3EC1">
            <w:pPr>
              <w:spacing w:line="240" w:lineRule="atLeast"/>
              <w:ind w:left="108" w:right="96"/>
              <w:rPr>
                <w:sz w:val="26"/>
                <w:szCs w:val="26"/>
              </w:rPr>
            </w:pP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3</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Процедура закупівлі</w:t>
            </w:r>
          </w:p>
        </w:tc>
        <w:tc>
          <w:tcPr>
            <w:tcW w:w="6268"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Спрощена закупівля</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4</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предмет закупівлі</w:t>
            </w:r>
          </w:p>
        </w:tc>
        <w:tc>
          <w:tcPr>
            <w:tcW w:w="6268" w:type="dxa"/>
            <w:tcBorders>
              <w:top w:val="single" w:sz="4" w:space="0" w:color="auto"/>
              <w:left w:val="single" w:sz="4" w:space="0" w:color="auto"/>
              <w:bottom w:val="single" w:sz="4" w:space="0" w:color="auto"/>
              <w:right w:val="single" w:sz="4" w:space="0" w:color="auto"/>
            </w:tcBorders>
          </w:tcPr>
          <w:p w:rsidR="00AB42E1" w:rsidRPr="00A056AA" w:rsidRDefault="00AB42E1" w:rsidP="003F37DC">
            <w:pPr>
              <w:pStyle w:val="1"/>
              <w:widowControl w:val="0"/>
              <w:jc w:val="both"/>
              <w:rPr>
                <w:rFonts w:ascii="Times New Roman" w:hAnsi="Times New Roman" w:cs="Times New Roman"/>
                <w:sz w:val="24"/>
                <w:szCs w:val="24"/>
                <w:lang w:val="uk-UA"/>
              </w:rPr>
            </w:pP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4.1</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left="-9" w:right="113"/>
              <w:jc w:val="both"/>
              <w:rPr>
                <w:rFonts w:ascii="Times New Roman" w:hAnsi="Times New Roman" w:cs="Times New Roman"/>
                <w:sz w:val="24"/>
                <w:szCs w:val="24"/>
                <w:lang w:val="uk-UA"/>
              </w:rPr>
            </w:pPr>
            <w:r w:rsidRPr="00A056AA">
              <w:rPr>
                <w:rFonts w:ascii="Times New Roman" w:eastAsia="Times New Roman" w:hAnsi="Times New Roman" w:cs="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68" w:type="dxa"/>
            <w:tcBorders>
              <w:top w:val="single" w:sz="4" w:space="0" w:color="auto"/>
              <w:left w:val="single" w:sz="4" w:space="0" w:color="auto"/>
              <w:bottom w:val="single" w:sz="4" w:space="0" w:color="auto"/>
              <w:right w:val="single" w:sz="4" w:space="0" w:color="auto"/>
            </w:tcBorders>
            <w:vAlign w:val="center"/>
            <w:hideMark/>
          </w:tcPr>
          <w:p w:rsidR="00CC7A2B" w:rsidRPr="00CC7A2B" w:rsidRDefault="00CC7A2B" w:rsidP="00CC7A2B">
            <w:pPr>
              <w:widowControl w:val="0"/>
              <w:contextualSpacing/>
              <w:rPr>
                <w:lang w:eastAsia="uk-UA"/>
              </w:rPr>
            </w:pPr>
            <w:r w:rsidRPr="00CC7A2B">
              <w:rPr>
                <w:lang w:eastAsia="uk-UA"/>
              </w:rPr>
              <w:t xml:space="preserve">Компресор </w:t>
            </w:r>
            <w:r w:rsidRPr="00CC7A2B">
              <w:rPr>
                <w:lang w:val="en-US" w:eastAsia="uk-UA"/>
              </w:rPr>
              <w:t>BAUER</w:t>
            </w:r>
            <w:r w:rsidRPr="00CC7A2B">
              <w:rPr>
                <w:lang w:eastAsia="uk-UA"/>
              </w:rPr>
              <w:t xml:space="preserve"> </w:t>
            </w:r>
            <w:r w:rsidRPr="00CC7A2B">
              <w:rPr>
                <w:lang w:val="en-US" w:eastAsia="uk-UA"/>
              </w:rPr>
              <w:t>PE</w:t>
            </w:r>
            <w:r w:rsidRPr="00CC7A2B">
              <w:rPr>
                <w:lang w:eastAsia="uk-UA"/>
              </w:rPr>
              <w:t xml:space="preserve"> 300-</w:t>
            </w:r>
            <w:r w:rsidRPr="00CC7A2B">
              <w:rPr>
                <w:lang w:val="en-US" w:eastAsia="uk-UA"/>
              </w:rPr>
              <w:t>TE</w:t>
            </w:r>
            <w:r w:rsidRPr="00CC7A2B">
              <w:rPr>
                <w:lang w:eastAsia="uk-UA"/>
              </w:rPr>
              <w:t xml:space="preserve"> або еквівалент</w:t>
            </w:r>
          </w:p>
          <w:p w:rsidR="00AB42E1" w:rsidRPr="00A056AA" w:rsidRDefault="00CC7A2B" w:rsidP="00CC7A2B">
            <w:pPr>
              <w:jc w:val="both"/>
              <w:rPr>
                <w:lang w:eastAsia="uk-UA"/>
              </w:rPr>
            </w:pPr>
            <w:r w:rsidRPr="00CC7A2B">
              <w:rPr>
                <w:lang w:eastAsia="uk-UA"/>
              </w:rPr>
              <w:t xml:space="preserve">(ДК 021:2015 – </w:t>
            </w:r>
            <w:r w:rsidRPr="00CC7A2B">
              <w:t>4212000-6 «Насоси та компресори»</w:t>
            </w:r>
            <w:r w:rsidRPr="00CC7A2B">
              <w:rPr>
                <w:lang w:eastAsia="uk-UA"/>
              </w:rPr>
              <w:t>)</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4.2</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left="-9"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опис окремої частини (частин) предмета закупівлі (лота)</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jc w:val="both"/>
              <w:rPr>
                <w:lang w:eastAsia="uk-UA"/>
              </w:rPr>
            </w:pPr>
            <w:r w:rsidRPr="00A056AA">
              <w:t>Поділ на лоти не передбачено</w:t>
            </w:r>
          </w:p>
        </w:tc>
      </w:tr>
      <w:tr w:rsidR="00AB42E1"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4.3</w:t>
            </w:r>
          </w:p>
        </w:tc>
        <w:tc>
          <w:tcPr>
            <w:tcW w:w="3146" w:type="dxa"/>
            <w:tcBorders>
              <w:top w:val="single" w:sz="4" w:space="0" w:color="auto"/>
              <w:left w:val="single" w:sz="4" w:space="0" w:color="auto"/>
              <w:bottom w:val="single" w:sz="4" w:space="0" w:color="auto"/>
              <w:right w:val="single" w:sz="4" w:space="0" w:color="auto"/>
            </w:tcBorders>
            <w:hideMark/>
          </w:tcPr>
          <w:p w:rsidR="00AB42E1" w:rsidRPr="00A056AA" w:rsidRDefault="00AB42E1" w:rsidP="003F37D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6268" w:type="dxa"/>
            <w:tcBorders>
              <w:top w:val="single" w:sz="4" w:space="0" w:color="auto"/>
              <w:left w:val="single" w:sz="4" w:space="0" w:color="auto"/>
              <w:bottom w:val="single" w:sz="4" w:space="0" w:color="auto"/>
              <w:right w:val="single" w:sz="4" w:space="0" w:color="auto"/>
            </w:tcBorders>
            <w:vAlign w:val="center"/>
            <w:hideMark/>
          </w:tcPr>
          <w:p w:rsidR="00AB42E1" w:rsidRPr="00A056AA" w:rsidRDefault="00AB42E1" w:rsidP="003F37DC">
            <w:pPr>
              <w:jc w:val="both"/>
            </w:pPr>
          </w:p>
          <w:p w:rsidR="00AB42E1" w:rsidRPr="00D13857" w:rsidRDefault="00CC7A2B" w:rsidP="003F37DC">
            <w:pPr>
              <w:jc w:val="both"/>
            </w:pPr>
            <w:r>
              <w:t>Передбачено Додатком №2 до оголошення</w:t>
            </w:r>
          </w:p>
          <w:p w:rsidR="00AB42E1" w:rsidRPr="00A056AA" w:rsidRDefault="00AB42E1" w:rsidP="003F37DC">
            <w:pPr>
              <w:jc w:val="both"/>
            </w:pPr>
          </w:p>
          <w:p w:rsidR="00AB42E1" w:rsidRPr="00A056AA" w:rsidRDefault="00AB42E1" w:rsidP="003F37DC">
            <w:pPr>
              <w:jc w:val="both"/>
            </w:pP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4.4</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кількість та місце поставки товарів або обсяг і місце виконання робіт чи надання послуг</w:t>
            </w:r>
          </w:p>
        </w:tc>
        <w:tc>
          <w:tcPr>
            <w:tcW w:w="6268" w:type="dxa"/>
            <w:tcBorders>
              <w:top w:val="single" w:sz="4" w:space="0" w:color="auto"/>
              <w:left w:val="single" w:sz="4" w:space="0" w:color="auto"/>
              <w:bottom w:val="single" w:sz="4" w:space="0" w:color="auto"/>
              <w:right w:val="single" w:sz="4" w:space="0" w:color="auto"/>
            </w:tcBorders>
            <w:hideMark/>
          </w:tcPr>
          <w:p w:rsidR="00CC7A2B" w:rsidRPr="001946AC" w:rsidRDefault="001946AC" w:rsidP="00CC7A2B">
            <w:r>
              <w:t>Сумська обл., м. Конотоп, вул. Успенсько-Троїцька, 92</w:t>
            </w:r>
            <w:r w:rsidR="00282477">
              <w:t xml:space="preserve"> </w:t>
            </w:r>
          </w:p>
          <w:p w:rsidR="001946AC" w:rsidRPr="001946AC" w:rsidRDefault="001946AC" w:rsidP="000752B9"/>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строк поставки товарів, виконання робіт, надання послуг</w:t>
            </w:r>
          </w:p>
        </w:tc>
        <w:tc>
          <w:tcPr>
            <w:tcW w:w="6268" w:type="dxa"/>
            <w:tcBorders>
              <w:top w:val="single" w:sz="4" w:space="0" w:color="auto"/>
              <w:left w:val="single" w:sz="4" w:space="0" w:color="auto"/>
              <w:bottom w:val="single" w:sz="4" w:space="0" w:color="auto"/>
              <w:right w:val="single" w:sz="4" w:space="0" w:color="auto"/>
            </w:tcBorders>
            <w:hideMark/>
          </w:tcPr>
          <w:p w:rsidR="001946AC" w:rsidRPr="008A025B" w:rsidRDefault="008A025B" w:rsidP="00CC7A2B">
            <w:pPr>
              <w:pStyle w:val="1"/>
              <w:widowControl w:val="0"/>
              <w:ind w:right="113"/>
              <w:jc w:val="both"/>
              <w:rPr>
                <w:rFonts w:ascii="Times New Roman" w:eastAsia="Times New Roman" w:hAnsi="Times New Roman" w:cs="Times New Roman"/>
                <w:sz w:val="24"/>
                <w:szCs w:val="24"/>
                <w:lang w:val="uk-UA"/>
              </w:rPr>
            </w:pPr>
            <w:r w:rsidRPr="008A025B">
              <w:rPr>
                <w:rFonts w:ascii="Times New Roman" w:hAnsi="Times New Roman" w:cs="Times New Roman"/>
                <w:sz w:val="24"/>
                <w:szCs w:val="24"/>
              </w:rPr>
              <w:t xml:space="preserve">до </w:t>
            </w:r>
            <w:proofErr w:type="spellStart"/>
            <w:r w:rsidRPr="008A025B">
              <w:rPr>
                <w:rFonts w:ascii="Times New Roman" w:hAnsi="Times New Roman" w:cs="Times New Roman"/>
                <w:sz w:val="24"/>
                <w:szCs w:val="24"/>
              </w:rPr>
              <w:t>завершення</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w:t>
            </w:r>
            <w:proofErr w:type="spellStart"/>
            <w:r w:rsidRPr="008A025B">
              <w:rPr>
                <w:rFonts w:ascii="Times New Roman" w:hAnsi="Times New Roman" w:cs="Times New Roman"/>
                <w:sz w:val="24"/>
                <w:szCs w:val="24"/>
              </w:rPr>
              <w:t>оголошеного</w:t>
            </w:r>
            <w:proofErr w:type="spellEnd"/>
            <w:r w:rsidRPr="008A025B">
              <w:rPr>
                <w:rFonts w:ascii="Times New Roman" w:hAnsi="Times New Roman" w:cs="Times New Roman"/>
                <w:sz w:val="24"/>
                <w:szCs w:val="24"/>
              </w:rPr>
              <w:t xml:space="preserve"> Указом Президента </w:t>
            </w:r>
            <w:proofErr w:type="spellStart"/>
            <w:r w:rsidRPr="008A025B">
              <w:rPr>
                <w:rFonts w:ascii="Times New Roman" w:hAnsi="Times New Roman" w:cs="Times New Roman"/>
                <w:sz w:val="24"/>
                <w:szCs w:val="24"/>
              </w:rPr>
              <w:t>України</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від</w:t>
            </w:r>
            <w:proofErr w:type="spellEnd"/>
            <w:r w:rsidRPr="008A025B">
              <w:rPr>
                <w:rFonts w:ascii="Times New Roman" w:hAnsi="Times New Roman" w:cs="Times New Roman"/>
                <w:sz w:val="24"/>
                <w:szCs w:val="24"/>
              </w:rPr>
              <w:t xml:space="preserve"> 24.02.2022 № 64 «Про </w:t>
            </w:r>
            <w:proofErr w:type="spellStart"/>
            <w:r w:rsidRPr="008A025B">
              <w:rPr>
                <w:rFonts w:ascii="Times New Roman" w:hAnsi="Times New Roman" w:cs="Times New Roman"/>
                <w:sz w:val="24"/>
                <w:szCs w:val="24"/>
              </w:rPr>
              <w:t>введення</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в </w:t>
            </w:r>
            <w:proofErr w:type="spellStart"/>
            <w:r w:rsidRPr="008A025B">
              <w:rPr>
                <w:rFonts w:ascii="Times New Roman" w:hAnsi="Times New Roman" w:cs="Times New Roman"/>
                <w:sz w:val="24"/>
                <w:szCs w:val="24"/>
              </w:rPr>
              <w:t>Україні</w:t>
            </w:r>
            <w:proofErr w:type="spellEnd"/>
            <w:r w:rsidRPr="008A025B">
              <w:rPr>
                <w:rFonts w:ascii="Times New Roman" w:hAnsi="Times New Roman" w:cs="Times New Roman"/>
                <w:sz w:val="24"/>
                <w:szCs w:val="24"/>
              </w:rPr>
              <w:t xml:space="preserve">» та Указом Президента </w:t>
            </w:r>
            <w:proofErr w:type="spellStart"/>
            <w:r w:rsidRPr="008A025B">
              <w:rPr>
                <w:rFonts w:ascii="Times New Roman" w:hAnsi="Times New Roman" w:cs="Times New Roman"/>
                <w:sz w:val="24"/>
                <w:szCs w:val="24"/>
              </w:rPr>
              <w:t>України</w:t>
            </w:r>
            <w:proofErr w:type="spellEnd"/>
            <w:r w:rsidRPr="008A025B">
              <w:rPr>
                <w:rFonts w:ascii="Times New Roman" w:hAnsi="Times New Roman" w:cs="Times New Roman"/>
                <w:sz w:val="24"/>
                <w:szCs w:val="24"/>
              </w:rPr>
              <w:t xml:space="preserve"> про </w:t>
            </w:r>
            <w:proofErr w:type="spellStart"/>
            <w:r w:rsidRPr="008A025B">
              <w:rPr>
                <w:rFonts w:ascii="Times New Roman" w:hAnsi="Times New Roman" w:cs="Times New Roman"/>
                <w:sz w:val="24"/>
                <w:szCs w:val="24"/>
              </w:rPr>
              <w:t>продовження</w:t>
            </w:r>
            <w:proofErr w:type="spellEnd"/>
            <w:r w:rsidRPr="008A025B">
              <w:rPr>
                <w:rFonts w:ascii="Times New Roman" w:hAnsi="Times New Roman" w:cs="Times New Roman"/>
                <w:sz w:val="24"/>
                <w:szCs w:val="24"/>
              </w:rPr>
              <w:t xml:space="preserve"> строку </w:t>
            </w:r>
            <w:proofErr w:type="spellStart"/>
            <w:r w:rsidRPr="008A025B">
              <w:rPr>
                <w:rFonts w:ascii="Times New Roman" w:hAnsi="Times New Roman" w:cs="Times New Roman"/>
                <w:sz w:val="24"/>
                <w:szCs w:val="24"/>
              </w:rPr>
              <w:t>дії</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воєнного</w:t>
            </w:r>
            <w:proofErr w:type="spellEnd"/>
            <w:r w:rsidRPr="008A025B">
              <w:rPr>
                <w:rFonts w:ascii="Times New Roman" w:hAnsi="Times New Roman" w:cs="Times New Roman"/>
                <w:sz w:val="24"/>
                <w:szCs w:val="24"/>
              </w:rPr>
              <w:t xml:space="preserve"> стану в </w:t>
            </w:r>
            <w:proofErr w:type="spellStart"/>
            <w:r w:rsidRPr="008A025B">
              <w:rPr>
                <w:rFonts w:ascii="Times New Roman" w:hAnsi="Times New Roman" w:cs="Times New Roman"/>
                <w:sz w:val="24"/>
                <w:szCs w:val="24"/>
              </w:rPr>
              <w:t>Україні</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від</w:t>
            </w:r>
            <w:proofErr w:type="spellEnd"/>
            <w:r w:rsidRPr="008A025B">
              <w:rPr>
                <w:rFonts w:ascii="Times New Roman" w:hAnsi="Times New Roman" w:cs="Times New Roman"/>
                <w:sz w:val="24"/>
                <w:szCs w:val="24"/>
              </w:rPr>
              <w:t xml:space="preserve"> 14.03.2022 №</w:t>
            </w:r>
            <w:r w:rsidR="00CC7A2B">
              <w:rPr>
                <w:rFonts w:ascii="Times New Roman" w:hAnsi="Times New Roman" w:cs="Times New Roman"/>
                <w:sz w:val="24"/>
                <w:szCs w:val="24"/>
                <w:lang w:val="uk-UA"/>
              </w:rPr>
              <w:t>57</w:t>
            </w:r>
            <w:r w:rsidRPr="008A025B">
              <w:rPr>
                <w:rFonts w:ascii="Times New Roman" w:hAnsi="Times New Roman" w:cs="Times New Roman"/>
                <w:sz w:val="24"/>
                <w:szCs w:val="24"/>
              </w:rPr>
              <w:t xml:space="preserve">3/02 </w:t>
            </w:r>
            <w:proofErr w:type="spellStart"/>
            <w:r w:rsidRPr="008A025B">
              <w:rPr>
                <w:rFonts w:ascii="Times New Roman" w:hAnsi="Times New Roman" w:cs="Times New Roman"/>
                <w:sz w:val="24"/>
                <w:szCs w:val="24"/>
              </w:rPr>
              <w:t>зі</w:t>
            </w:r>
            <w:proofErr w:type="spellEnd"/>
            <w:r w:rsidRPr="008A025B">
              <w:rPr>
                <w:rFonts w:ascii="Times New Roman" w:hAnsi="Times New Roman" w:cs="Times New Roman"/>
                <w:sz w:val="24"/>
                <w:szCs w:val="24"/>
              </w:rPr>
              <w:t xml:space="preserve"> </w:t>
            </w:r>
            <w:proofErr w:type="spellStart"/>
            <w:r w:rsidRPr="008A025B">
              <w:rPr>
                <w:rFonts w:ascii="Times New Roman" w:hAnsi="Times New Roman" w:cs="Times New Roman"/>
                <w:sz w:val="24"/>
                <w:szCs w:val="24"/>
              </w:rPr>
              <w:t>змінами</w:t>
            </w:r>
            <w:proofErr w:type="spellEnd"/>
            <w:r w:rsidRPr="008A025B">
              <w:rPr>
                <w:rFonts w:ascii="Times New Roman" w:hAnsi="Times New Roman" w:cs="Times New Roman"/>
                <w:sz w:val="24"/>
                <w:szCs w:val="24"/>
              </w:rPr>
              <w:t xml:space="preserve">, а </w:t>
            </w:r>
            <w:proofErr w:type="spellStart"/>
            <w:r w:rsidRPr="008A025B">
              <w:rPr>
                <w:rFonts w:ascii="Times New Roman" w:hAnsi="Times New Roman" w:cs="Times New Roman"/>
                <w:sz w:val="24"/>
                <w:szCs w:val="24"/>
              </w:rPr>
              <w:t>саме</w:t>
            </w:r>
            <w:proofErr w:type="spellEnd"/>
            <w:r w:rsidRPr="008A025B">
              <w:rPr>
                <w:rFonts w:ascii="Times New Roman" w:hAnsi="Times New Roman" w:cs="Times New Roman"/>
                <w:sz w:val="24"/>
                <w:szCs w:val="24"/>
              </w:rPr>
              <w:t xml:space="preserve"> до </w:t>
            </w:r>
            <w:r w:rsidR="00CC7A2B">
              <w:rPr>
                <w:rFonts w:ascii="Times New Roman" w:hAnsi="Times New Roman" w:cs="Times New Roman"/>
                <w:sz w:val="24"/>
                <w:szCs w:val="24"/>
                <w:lang w:val="uk-UA"/>
              </w:rPr>
              <w:t xml:space="preserve">                  </w:t>
            </w:r>
            <w:r w:rsidRPr="008A025B">
              <w:rPr>
                <w:rFonts w:ascii="Times New Roman" w:hAnsi="Times New Roman" w:cs="Times New Roman"/>
                <w:sz w:val="24"/>
                <w:szCs w:val="24"/>
              </w:rPr>
              <w:t>2</w:t>
            </w:r>
            <w:r w:rsidR="00CC7A2B">
              <w:rPr>
                <w:rFonts w:ascii="Times New Roman" w:hAnsi="Times New Roman" w:cs="Times New Roman"/>
                <w:sz w:val="24"/>
                <w:szCs w:val="24"/>
                <w:lang w:val="uk-UA"/>
              </w:rPr>
              <w:t>1</w:t>
            </w:r>
            <w:r w:rsidRPr="008A025B">
              <w:rPr>
                <w:rFonts w:ascii="Times New Roman" w:hAnsi="Times New Roman" w:cs="Times New Roman"/>
                <w:sz w:val="24"/>
                <w:szCs w:val="24"/>
              </w:rPr>
              <w:t>.</w:t>
            </w:r>
            <w:r w:rsidR="00CC7A2B">
              <w:rPr>
                <w:rFonts w:ascii="Times New Roman" w:hAnsi="Times New Roman" w:cs="Times New Roman"/>
                <w:sz w:val="24"/>
                <w:szCs w:val="24"/>
                <w:lang w:val="uk-UA"/>
              </w:rPr>
              <w:t>10</w:t>
            </w:r>
            <w:r w:rsidRPr="008A025B">
              <w:rPr>
                <w:rFonts w:ascii="Times New Roman" w:hAnsi="Times New Roman" w:cs="Times New Roman"/>
                <w:sz w:val="24"/>
                <w:szCs w:val="24"/>
              </w:rPr>
              <w:t>.2022 року.</w:t>
            </w:r>
            <w:r>
              <w:rPr>
                <w:rFonts w:ascii="Times New Roman" w:hAnsi="Times New Roman" w:cs="Times New Roman"/>
                <w:sz w:val="24"/>
                <w:szCs w:val="24"/>
                <w:lang w:val="uk-UA"/>
              </w:rPr>
              <w:t xml:space="preserve"> Вказаний термін може бути продовжений за згодою Сторін у разі продовження строку дії воєнного стану в Україні понад визначений період.</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4.6</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очікувана вартість предмета закупівлі</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CC7A2B" w:rsidP="00CC7A2B">
            <w:pPr>
              <w:pStyle w:val="1"/>
              <w:widowControl w:val="0"/>
              <w:ind w:right="113"/>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themeColor="text1"/>
                <w:sz w:val="24"/>
                <w:szCs w:val="24"/>
                <w:lang w:val="uk-UA"/>
              </w:rPr>
              <w:t>6</w:t>
            </w:r>
            <w:r w:rsidR="008A025B">
              <w:rPr>
                <w:rFonts w:ascii="Times New Roman" w:eastAsia="Times New Roman" w:hAnsi="Times New Roman" w:cs="Times New Roman"/>
                <w:color w:val="000000" w:themeColor="text1"/>
                <w:sz w:val="24"/>
                <w:szCs w:val="24"/>
                <w:lang w:val="uk-UA"/>
              </w:rPr>
              <w:t>00000</w:t>
            </w:r>
            <w:r w:rsidR="001946AC" w:rsidRPr="002E55C8">
              <w:rPr>
                <w:rFonts w:ascii="Times New Roman" w:eastAsia="Times New Roman" w:hAnsi="Times New Roman" w:cs="Times New Roman"/>
                <w:color w:val="000000" w:themeColor="text1"/>
                <w:sz w:val="24"/>
                <w:szCs w:val="24"/>
                <w:lang w:val="uk-UA"/>
              </w:rPr>
              <w:t xml:space="preserve">,00 </w:t>
            </w:r>
            <w:r w:rsidR="001946AC" w:rsidRPr="00D12968">
              <w:rPr>
                <w:rFonts w:ascii="Times New Roman" w:eastAsia="Times New Roman" w:hAnsi="Times New Roman" w:cs="Times New Roman"/>
                <w:color w:val="000000" w:themeColor="text1"/>
                <w:sz w:val="24"/>
                <w:szCs w:val="24"/>
                <w:lang w:val="uk-UA"/>
              </w:rPr>
              <w:t>грн</w:t>
            </w:r>
            <w:r w:rsidR="001946AC">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шістсот</w:t>
            </w:r>
            <w:r w:rsidR="001946AC">
              <w:rPr>
                <w:rFonts w:ascii="Times New Roman" w:eastAsia="Times New Roman" w:hAnsi="Times New Roman" w:cs="Times New Roman"/>
                <w:color w:val="000000" w:themeColor="text1"/>
                <w:sz w:val="24"/>
                <w:szCs w:val="24"/>
                <w:lang w:val="uk-UA"/>
              </w:rPr>
              <w:t xml:space="preserve"> тисяч гривень 00 копійок)</w:t>
            </w:r>
            <w:r w:rsidR="001946AC" w:rsidRPr="00D12968">
              <w:rPr>
                <w:rFonts w:ascii="Times New Roman" w:eastAsia="Times New Roman" w:hAnsi="Times New Roman" w:cs="Times New Roman"/>
                <w:color w:val="000000" w:themeColor="text1"/>
                <w:sz w:val="24"/>
                <w:szCs w:val="24"/>
                <w:lang w:val="uk-UA"/>
              </w:rPr>
              <w:t xml:space="preserve"> з ПДВ</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Дані про закупівлю:</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5.1.</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період уточнення інформації про закупівлю</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roofErr w:type="spellStart"/>
            <w:r w:rsidRPr="00A056AA">
              <w:rPr>
                <w:rFonts w:ascii="Times New Roman" w:hAnsi="Times New Roman" w:cs="Times New Roman"/>
                <w:sz w:val="24"/>
                <w:szCs w:val="24"/>
              </w:rPr>
              <w:t>Зазначено</w:t>
            </w:r>
            <w:proofErr w:type="spellEnd"/>
            <w:r w:rsidRPr="00A056AA">
              <w:rPr>
                <w:rFonts w:ascii="Times New Roman" w:hAnsi="Times New Roman" w:cs="Times New Roman"/>
                <w:sz w:val="24"/>
                <w:szCs w:val="24"/>
              </w:rPr>
              <w:t xml:space="preserve"> в </w:t>
            </w:r>
            <w:proofErr w:type="spellStart"/>
            <w:r w:rsidRPr="00A056AA">
              <w:rPr>
                <w:rFonts w:ascii="Times New Roman" w:hAnsi="Times New Roman" w:cs="Times New Roman"/>
                <w:sz w:val="24"/>
                <w:szCs w:val="24"/>
              </w:rPr>
              <w:t>електронній</w:t>
            </w:r>
            <w:proofErr w:type="spellEnd"/>
            <w:r w:rsidRPr="00A056AA">
              <w:rPr>
                <w:rFonts w:ascii="Times New Roman" w:hAnsi="Times New Roman" w:cs="Times New Roman"/>
                <w:sz w:val="24"/>
                <w:szCs w:val="24"/>
              </w:rPr>
              <w:t xml:space="preserve"> </w:t>
            </w:r>
            <w:proofErr w:type="spellStart"/>
            <w:r w:rsidRPr="00A056AA">
              <w:rPr>
                <w:rFonts w:ascii="Times New Roman" w:hAnsi="Times New Roman" w:cs="Times New Roman"/>
                <w:sz w:val="24"/>
                <w:szCs w:val="24"/>
              </w:rPr>
              <w:t>системі</w:t>
            </w:r>
            <w:proofErr w:type="spellEnd"/>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5.2.</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 xml:space="preserve">кінцевий строк подання пропозицій </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proofErr w:type="spellStart"/>
            <w:r w:rsidRPr="00A056AA">
              <w:rPr>
                <w:rFonts w:ascii="Times New Roman" w:hAnsi="Times New Roman" w:cs="Times New Roman"/>
                <w:sz w:val="24"/>
                <w:szCs w:val="24"/>
              </w:rPr>
              <w:t>Зазначено</w:t>
            </w:r>
            <w:proofErr w:type="spellEnd"/>
            <w:r w:rsidRPr="00A056AA">
              <w:rPr>
                <w:rFonts w:ascii="Times New Roman" w:hAnsi="Times New Roman" w:cs="Times New Roman"/>
                <w:sz w:val="24"/>
                <w:szCs w:val="24"/>
              </w:rPr>
              <w:t xml:space="preserve"> в </w:t>
            </w:r>
            <w:proofErr w:type="spellStart"/>
            <w:r w:rsidRPr="00A056AA">
              <w:rPr>
                <w:rFonts w:ascii="Times New Roman" w:hAnsi="Times New Roman" w:cs="Times New Roman"/>
                <w:sz w:val="24"/>
                <w:szCs w:val="24"/>
              </w:rPr>
              <w:t>електронній</w:t>
            </w:r>
            <w:proofErr w:type="spellEnd"/>
            <w:r w:rsidRPr="00A056AA">
              <w:rPr>
                <w:rFonts w:ascii="Times New Roman" w:hAnsi="Times New Roman" w:cs="Times New Roman"/>
                <w:sz w:val="24"/>
                <w:szCs w:val="24"/>
              </w:rPr>
              <w:t xml:space="preserve"> </w:t>
            </w:r>
            <w:proofErr w:type="spellStart"/>
            <w:r w:rsidRPr="00A056AA">
              <w:rPr>
                <w:rFonts w:ascii="Times New Roman" w:hAnsi="Times New Roman" w:cs="Times New Roman"/>
                <w:sz w:val="24"/>
                <w:szCs w:val="24"/>
              </w:rPr>
              <w:t>системі</w:t>
            </w:r>
            <w:proofErr w:type="spellEnd"/>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5.3.</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left="-9" w:right="113"/>
              <w:rPr>
                <w:rFonts w:ascii="Times New Roman" w:hAnsi="Times New Roman" w:cs="Times New Roman"/>
                <w:sz w:val="24"/>
                <w:szCs w:val="24"/>
                <w:lang w:val="uk-UA"/>
              </w:rPr>
            </w:pPr>
            <w:r w:rsidRPr="00A056AA">
              <w:rPr>
                <w:rFonts w:ascii="Times New Roman" w:hAnsi="Times New Roman" w:cs="Times New Roman"/>
                <w:sz w:val="24"/>
                <w:szCs w:val="24"/>
                <w:lang w:val="uk-UA"/>
              </w:rPr>
              <w:t>перелік критеріїв та методика оцінки пропозицій із зазначенням питомої ваги критеріїв</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Єдиним критерієм оцінки згідно даної процедури є ціна (питома вага критерію – 100%).</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5.4.</w:t>
            </w:r>
          </w:p>
        </w:tc>
        <w:tc>
          <w:tcPr>
            <w:tcW w:w="3146" w:type="dxa"/>
            <w:tcBorders>
              <w:top w:val="single" w:sz="4" w:space="0" w:color="auto"/>
              <w:left w:val="single" w:sz="4" w:space="0" w:color="auto"/>
              <w:bottom w:val="single" w:sz="4" w:space="0" w:color="auto"/>
              <w:right w:val="single" w:sz="4" w:space="0" w:color="auto"/>
            </w:tcBorders>
          </w:tcPr>
          <w:p w:rsidR="001946AC" w:rsidRPr="00A056AA" w:rsidRDefault="001946AC" w:rsidP="001946AC">
            <w:r w:rsidRPr="00A056AA">
              <w:t xml:space="preserve">розмір та умови надання забезпечення пропозицій учасників </w:t>
            </w:r>
          </w:p>
          <w:p w:rsidR="001946AC" w:rsidRPr="00A056AA" w:rsidRDefault="001946AC" w:rsidP="001946AC">
            <w:pPr>
              <w:pStyle w:val="1"/>
              <w:widowControl w:val="0"/>
              <w:ind w:left="-9" w:right="113"/>
              <w:rPr>
                <w:rFonts w:ascii="Times New Roman" w:hAnsi="Times New Roman" w:cs="Times New Roman"/>
                <w:sz w:val="24"/>
                <w:szCs w:val="24"/>
                <w:lang w:val="uk-UA"/>
              </w:rPr>
            </w:pP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Не передбачено</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5.5.</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розмір мінімального кроку пониження ціни під час електронного аукціону</w:t>
            </w:r>
          </w:p>
        </w:tc>
        <w:tc>
          <w:tcPr>
            <w:tcW w:w="6268" w:type="dxa"/>
            <w:tcBorders>
              <w:top w:val="single" w:sz="4" w:space="0" w:color="auto"/>
              <w:left w:val="single" w:sz="4" w:space="0" w:color="auto"/>
              <w:bottom w:val="single" w:sz="4" w:space="0" w:color="auto"/>
              <w:right w:val="single" w:sz="4" w:space="0" w:color="auto"/>
            </w:tcBorders>
            <w:hideMark/>
          </w:tcPr>
          <w:p w:rsidR="001946AC" w:rsidRPr="009047BA" w:rsidRDefault="001946AC" w:rsidP="001946AC">
            <w:r w:rsidRPr="009047BA">
              <w:t>0,5%.</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6.</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Період уточнень</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rPr>
                <w:lang w:eastAsia="uk-UA"/>
              </w:rPr>
            </w:pPr>
            <w:r w:rsidRPr="00A056AA">
              <w:rPr>
                <w:lang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946AC" w:rsidRPr="00A056AA" w:rsidRDefault="001946AC" w:rsidP="001946AC">
            <w:pPr>
              <w:shd w:val="clear" w:color="auto" w:fill="FFFFFF"/>
              <w:jc w:val="both"/>
              <w:rPr>
                <w:lang w:eastAsia="uk-UA"/>
              </w:rPr>
            </w:pPr>
            <w:bookmarkStart w:id="0" w:name="n1161"/>
            <w:bookmarkEnd w:id="0"/>
            <w:r w:rsidRPr="00A056AA">
              <w:rPr>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1946AC" w:rsidRPr="00A056AA" w:rsidRDefault="001946AC" w:rsidP="001946AC">
            <w:pPr>
              <w:shd w:val="clear" w:color="auto" w:fill="FFFFFF"/>
              <w:jc w:val="both"/>
              <w:rPr>
                <w:lang w:eastAsia="uk-UA"/>
              </w:rPr>
            </w:pPr>
            <w:bookmarkStart w:id="1" w:name="n1162"/>
            <w:bookmarkEnd w:id="1"/>
            <w:r w:rsidRPr="00A056AA">
              <w:rPr>
                <w:lang w:eastAsia="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946AC" w:rsidRPr="00A056AA" w:rsidRDefault="001946AC" w:rsidP="001946AC">
            <w:pPr>
              <w:shd w:val="clear" w:color="auto" w:fill="FFFFFF"/>
              <w:jc w:val="both"/>
              <w:rPr>
                <w:lang w:eastAsia="uk-UA"/>
              </w:rPr>
            </w:pPr>
            <w:bookmarkStart w:id="2" w:name="n1163"/>
            <w:bookmarkEnd w:id="2"/>
            <w:r w:rsidRPr="00A056AA">
              <w:rPr>
                <w:lang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946AC" w:rsidRPr="00A056AA" w:rsidRDefault="001946AC" w:rsidP="001946AC">
            <w:pPr>
              <w:shd w:val="clear" w:color="auto" w:fill="FFFFFF"/>
              <w:jc w:val="both"/>
              <w:rPr>
                <w:lang w:eastAsia="uk-UA"/>
              </w:rPr>
            </w:pPr>
            <w:bookmarkStart w:id="3" w:name="n1164"/>
            <w:bookmarkEnd w:id="3"/>
            <w:r w:rsidRPr="00A056AA">
              <w:rPr>
                <w:lang w:eastAsia="uk-UA"/>
              </w:rPr>
              <w:lastRenderedPageBreak/>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7</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r w:rsidRPr="00A056AA">
              <w:t>Подання пропозицій</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Подані Учасником документи повинні бути читабельні, викладені українською мовою. Документи, що самостійно виготовляються Учасником мають бути підписані Учасником, містити дату (не раніше дати публікації оголошення).</w:t>
            </w:r>
          </w:p>
          <w:p w:rsidR="001946AC" w:rsidRPr="00A056AA" w:rsidRDefault="001946AC" w:rsidP="001946AC">
            <w:pPr>
              <w:pStyle w:val="1"/>
              <w:widowControl w:val="0"/>
              <w:ind w:right="113"/>
              <w:jc w:val="both"/>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A056AA">
              <w:rPr>
                <w:rFonts w:ascii="Times New Roman" w:eastAsia="Times New Roman" w:hAnsi="Times New Roman" w:cs="Times New Roman"/>
                <w:sz w:val="24"/>
                <w:szCs w:val="24"/>
                <w:lang w:val="uk-UA"/>
              </w:rPr>
              <w:lastRenderedPageBreak/>
              <w:t>документів в електронну систему закупівель. Учасник повинен накласти електронний цифровий підпис (ЕЦП) або кваліфікований електронний підпис (КЕП) на пропозицію.</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8</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ind w:firstLine="450"/>
              <w:jc w:val="both"/>
            </w:pPr>
            <w:r w:rsidRPr="00A056AA">
              <w:t>Електронний аукціон</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shd w:val="clear" w:color="auto" w:fill="FFFFFF"/>
              <w:jc w:val="both"/>
              <w:rPr>
                <w:lang w:eastAsia="uk-UA"/>
              </w:rPr>
            </w:pPr>
            <w:r w:rsidRPr="00A056AA">
              <w:rPr>
                <w:lang w:eastAsia="uk-UA"/>
              </w:rPr>
              <w:t>Для проведення спрощеної закупівлі із застосуванням електронного аукціону має бути подано не менше двох пропозицій.</w:t>
            </w:r>
          </w:p>
          <w:p w:rsidR="001946AC" w:rsidRPr="00A056AA" w:rsidRDefault="001946AC" w:rsidP="001946AC">
            <w:pPr>
              <w:shd w:val="clear" w:color="auto" w:fill="FFFFFF"/>
              <w:jc w:val="both"/>
              <w:rPr>
                <w:lang w:eastAsia="uk-UA"/>
              </w:rPr>
            </w:pPr>
            <w:r w:rsidRPr="00A056AA">
              <w:rPr>
                <w:lang w:eastAsia="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946AC" w:rsidRPr="00A056AA" w:rsidRDefault="001946AC" w:rsidP="001946AC">
            <w:pPr>
              <w:shd w:val="clear" w:color="auto" w:fill="FFFFFF"/>
              <w:jc w:val="both"/>
              <w:rPr>
                <w:lang w:eastAsia="uk-UA"/>
              </w:rPr>
            </w:pPr>
            <w:r w:rsidRPr="00A056AA">
              <w:rPr>
                <w:lang w:eastAsia="uk-UA"/>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946AC" w:rsidRPr="00A056AA" w:rsidRDefault="001946AC" w:rsidP="001946AC">
            <w:pPr>
              <w:shd w:val="clear" w:color="auto" w:fill="FFFFFF"/>
              <w:jc w:val="both"/>
              <w:rPr>
                <w:lang w:eastAsia="uk-UA"/>
              </w:rPr>
            </w:pPr>
            <w:r w:rsidRPr="00A056AA">
              <w:rPr>
                <w:lang w:eastAsia="uk-UA"/>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1946AC" w:rsidRPr="00A056AA" w:rsidRDefault="001946AC" w:rsidP="001946AC">
            <w:pPr>
              <w:shd w:val="clear" w:color="auto" w:fill="FFFFFF"/>
              <w:jc w:val="both"/>
              <w:rPr>
                <w:lang w:eastAsia="uk-UA"/>
              </w:rPr>
            </w:pPr>
            <w:r w:rsidRPr="00A056AA">
              <w:rPr>
                <w:lang w:eastAsia="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1946AC" w:rsidRPr="00A056AA" w:rsidRDefault="001946AC" w:rsidP="001946AC">
            <w:pPr>
              <w:shd w:val="clear" w:color="auto" w:fill="FFFFFF"/>
              <w:jc w:val="both"/>
              <w:rPr>
                <w:lang w:eastAsia="uk-UA"/>
              </w:rPr>
            </w:pPr>
            <w:r w:rsidRPr="00A056AA">
              <w:rPr>
                <w:lang w:eastAsia="uk-UA"/>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946AC" w:rsidRPr="00A056AA" w:rsidRDefault="001946AC" w:rsidP="001946AC">
            <w:pPr>
              <w:shd w:val="clear" w:color="auto" w:fill="FFFFFF"/>
              <w:jc w:val="both"/>
              <w:rPr>
                <w:lang w:eastAsia="uk-UA"/>
              </w:rPr>
            </w:pPr>
            <w:r w:rsidRPr="00A056AA">
              <w:rPr>
                <w:lang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1946AC" w:rsidRPr="00A056AA" w:rsidRDefault="001946AC" w:rsidP="001946AC">
            <w:pPr>
              <w:shd w:val="clear" w:color="auto" w:fill="FFFFFF"/>
              <w:jc w:val="both"/>
              <w:rPr>
                <w:lang w:eastAsia="uk-UA"/>
              </w:rPr>
            </w:pPr>
            <w:r w:rsidRPr="00A056AA">
              <w:rPr>
                <w:lang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946AC" w:rsidRPr="00A056AA" w:rsidRDefault="001946AC" w:rsidP="001946AC">
            <w:pPr>
              <w:shd w:val="clear" w:color="auto" w:fill="FFFFFF"/>
              <w:jc w:val="both"/>
              <w:rPr>
                <w:lang w:eastAsia="uk-UA"/>
              </w:rPr>
            </w:pPr>
            <w:bookmarkStart w:id="4" w:name="n1166"/>
            <w:bookmarkEnd w:id="4"/>
            <w:r w:rsidRPr="00A056AA">
              <w:rPr>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9</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Розкриття пропозицій</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rPr>
                <w:lang w:eastAsia="uk-UA"/>
              </w:rPr>
            </w:pPr>
            <w:r w:rsidRPr="00A056AA">
              <w:rPr>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rsidR="001946AC" w:rsidRPr="00A056AA" w:rsidRDefault="001946AC" w:rsidP="001946AC">
            <w:pPr>
              <w:shd w:val="clear" w:color="auto" w:fill="FFFFFF"/>
              <w:jc w:val="both"/>
              <w:rPr>
                <w:lang w:eastAsia="uk-UA"/>
              </w:rPr>
            </w:pPr>
            <w:r w:rsidRPr="00A056AA">
              <w:rPr>
                <w:lang w:eastAsia="uk-UA"/>
              </w:rPr>
              <w:lastRenderedPageBreak/>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946AC" w:rsidRPr="00A056AA" w:rsidRDefault="001946AC" w:rsidP="001946AC">
            <w:pPr>
              <w:jc w:val="both"/>
              <w:rPr>
                <w:lang w:eastAsia="uk-UA"/>
              </w:rPr>
            </w:pPr>
            <w:r w:rsidRPr="00A056AA">
              <w:rPr>
                <w:lang w:eastAsia="uk-UA"/>
              </w:rPr>
              <w:t>Розкриття пропозицій відбувається у порядку, передбаченому абзацами першим і другим частини першої статті 28 ЗУ «Про публічні закупівлі»</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10</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ind w:firstLine="450"/>
              <w:jc w:val="both"/>
            </w:pPr>
            <w:r w:rsidRPr="00A056AA">
              <w:t>Розгляд пропозицій</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1946AC" w:rsidRPr="00A056AA" w:rsidRDefault="001946AC" w:rsidP="001946AC">
            <w:pPr>
              <w:jc w:val="both"/>
              <w:rPr>
                <w:lang w:eastAsia="uk-UA"/>
              </w:rPr>
            </w:pPr>
            <w:r w:rsidRPr="00A056AA">
              <w:rPr>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1946AC" w:rsidRPr="00A056AA" w:rsidRDefault="001946AC" w:rsidP="001946AC">
            <w:pPr>
              <w:shd w:val="clear" w:color="auto" w:fill="FFFFFF"/>
              <w:jc w:val="both"/>
              <w:rPr>
                <w:lang w:eastAsia="uk-UA"/>
              </w:rPr>
            </w:pPr>
            <w:r w:rsidRPr="00A056AA">
              <w:rPr>
                <w:lang w:eastAsia="uk-UA"/>
              </w:rPr>
              <w:t>За результатами оцінки та розгляду пропозиції замовник визначає переможця.</w:t>
            </w:r>
          </w:p>
          <w:p w:rsidR="001946AC" w:rsidRPr="00A056AA" w:rsidRDefault="001946AC" w:rsidP="001946AC">
            <w:pPr>
              <w:shd w:val="clear" w:color="auto" w:fill="FFFFFF"/>
              <w:jc w:val="both"/>
              <w:rPr>
                <w:lang w:eastAsia="uk-UA"/>
              </w:rPr>
            </w:pPr>
            <w:r w:rsidRPr="00A056AA">
              <w:rPr>
                <w:lang w:eastAsia="uk-UA"/>
              </w:rPr>
              <w:t>Повідомлення про намір укласти договір про закупівлю замовник оприлюднює в електронній системі закупівель.</w:t>
            </w:r>
          </w:p>
          <w:p w:rsidR="001946AC" w:rsidRPr="00A056AA" w:rsidRDefault="001946AC" w:rsidP="001946AC">
            <w:pPr>
              <w:shd w:val="clear" w:color="auto" w:fill="FFFFFF"/>
              <w:jc w:val="both"/>
              <w:rPr>
                <w:lang w:eastAsia="uk-UA"/>
              </w:rPr>
            </w:pPr>
            <w:r w:rsidRPr="00A056AA">
              <w:rPr>
                <w:lang w:eastAsia="uk-UA"/>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1946AC" w:rsidRPr="00A056AA" w:rsidRDefault="001946AC" w:rsidP="001946AC">
            <w:pPr>
              <w:shd w:val="clear" w:color="auto" w:fill="FFFFFF"/>
              <w:jc w:val="both"/>
              <w:rPr>
                <w:lang w:eastAsia="uk-UA"/>
              </w:rPr>
            </w:pPr>
            <w:r w:rsidRPr="00A056AA">
              <w:rPr>
                <w:lang w:eastAsia="uk-UA"/>
              </w:rPr>
              <w:t>Наступна найбільш економічно вигідна пропозиція визначається електронною системою закупівель автоматично.</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11</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ind w:firstLine="450"/>
              <w:jc w:val="both"/>
            </w:pPr>
            <w:r w:rsidRPr="00A056AA">
              <w:t>Підстави для</w:t>
            </w:r>
            <w:r w:rsidRPr="00A056AA">
              <w:rPr>
                <w:lang w:eastAsia="uk-UA"/>
              </w:rPr>
              <w:t xml:space="preserve"> відхилення пропозиції</w:t>
            </w:r>
          </w:p>
        </w:tc>
        <w:tc>
          <w:tcPr>
            <w:tcW w:w="6268" w:type="dxa"/>
            <w:tcBorders>
              <w:top w:val="single" w:sz="4" w:space="0" w:color="auto"/>
              <w:left w:val="single" w:sz="4" w:space="0" w:color="auto"/>
              <w:bottom w:val="single" w:sz="4" w:space="0" w:color="auto"/>
              <w:right w:val="single" w:sz="4" w:space="0" w:color="auto"/>
            </w:tcBorders>
          </w:tcPr>
          <w:p w:rsidR="001946AC" w:rsidRPr="00A056AA" w:rsidRDefault="001946AC" w:rsidP="001946AC">
            <w:pPr>
              <w:jc w:val="both"/>
              <w:rPr>
                <w:lang w:eastAsia="uk-UA"/>
              </w:rPr>
            </w:pPr>
            <w:r w:rsidRPr="00A056AA">
              <w:rPr>
                <w:lang w:eastAsia="uk-UA"/>
              </w:rPr>
              <w:t>Замовник відхиляє пропозицію в разі, якщо:</w:t>
            </w:r>
          </w:p>
          <w:p w:rsidR="001946AC" w:rsidRPr="00A056AA" w:rsidRDefault="001946AC" w:rsidP="001946AC">
            <w:pPr>
              <w:jc w:val="both"/>
              <w:rPr>
                <w:lang w:eastAsia="uk-UA"/>
              </w:rPr>
            </w:pPr>
            <w:r w:rsidRPr="00A056AA">
              <w:rPr>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46AC" w:rsidRPr="00A056AA" w:rsidRDefault="001946AC" w:rsidP="001946AC">
            <w:pPr>
              <w:jc w:val="both"/>
              <w:rPr>
                <w:lang w:eastAsia="uk-UA"/>
              </w:rPr>
            </w:pPr>
            <w:r w:rsidRPr="00A056AA">
              <w:rPr>
                <w:lang w:eastAsia="uk-UA"/>
              </w:rPr>
              <w:t>2) учасник не надав забезпечення пропозиції, якщо таке забезпечення вимагалося замовником;</w:t>
            </w:r>
          </w:p>
          <w:p w:rsidR="001946AC" w:rsidRPr="00A056AA" w:rsidRDefault="001946AC" w:rsidP="001946AC">
            <w:pPr>
              <w:jc w:val="both"/>
              <w:rPr>
                <w:lang w:eastAsia="uk-UA"/>
              </w:rPr>
            </w:pPr>
            <w:r w:rsidRPr="00A056AA">
              <w:rPr>
                <w:lang w:eastAsia="uk-UA"/>
              </w:rPr>
              <w:t>3) учасник, який визначений переможцем спрощеної закупівлі, відмовився від укладення договору про закупівлю;</w:t>
            </w:r>
          </w:p>
          <w:p w:rsidR="001946AC" w:rsidRPr="00A056AA" w:rsidRDefault="001946AC" w:rsidP="001946AC">
            <w:pPr>
              <w:jc w:val="both"/>
              <w:rPr>
                <w:lang w:eastAsia="uk-UA"/>
              </w:rPr>
            </w:pPr>
            <w:r w:rsidRPr="00A056AA">
              <w:rPr>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056AA">
              <w:rPr>
                <w:lang w:eastAsia="uk-UA"/>
              </w:rPr>
              <w:t>неукладення</w:t>
            </w:r>
            <w:proofErr w:type="spellEnd"/>
            <w:r w:rsidRPr="00A056AA">
              <w:rPr>
                <w:lang w:eastAsia="uk-UA"/>
              </w:rPr>
              <w:t xml:space="preserve"> договору з боку учасника) більше двох разів із замовником, який проводить таку спрощену закупівлю.</w:t>
            </w:r>
          </w:p>
          <w:p w:rsidR="001946AC" w:rsidRPr="00A056AA" w:rsidRDefault="001946AC" w:rsidP="001946AC">
            <w:pPr>
              <w:shd w:val="clear" w:color="auto" w:fill="FFFFFF"/>
              <w:jc w:val="both"/>
              <w:rPr>
                <w:lang w:eastAsia="uk-UA"/>
              </w:rPr>
            </w:pPr>
            <w:r w:rsidRPr="00A056AA">
              <w:rPr>
                <w:lang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946AC" w:rsidRPr="00A056AA" w:rsidRDefault="001946AC" w:rsidP="001946AC">
            <w:pPr>
              <w:shd w:val="clear" w:color="auto" w:fill="FFFFFF"/>
              <w:jc w:val="both"/>
              <w:rPr>
                <w:lang w:eastAsia="uk-UA"/>
              </w:rPr>
            </w:pPr>
            <w:bookmarkStart w:id="5" w:name="n1187"/>
            <w:bookmarkEnd w:id="5"/>
            <w:r w:rsidRPr="00A056AA">
              <w:rPr>
                <w:lang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w:t>
            </w:r>
            <w:r w:rsidRPr="00A056AA">
              <w:rPr>
                <w:lang w:eastAsia="uk-UA"/>
              </w:rPr>
              <w:lastRenderedPageBreak/>
              <w:t>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lastRenderedPageBreak/>
              <w:t>12.</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Укладення договору</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946AC" w:rsidRPr="00A056AA" w:rsidRDefault="001946AC" w:rsidP="001946AC">
            <w:pPr>
              <w:jc w:val="both"/>
              <w:rPr>
                <w:lang w:eastAsia="uk-UA"/>
              </w:rPr>
            </w:pPr>
            <w:r w:rsidRPr="00A056AA">
              <w:rPr>
                <w:lang w:eastAsia="uk-UA"/>
              </w:rPr>
              <w:t>Договір про закупівлю укладається згідно з вимогами статті 41 ЗУ «Про публічні закупівлі».</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13</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Відміна спрощеної закупівлі</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Замовник відміняє спрощену закупівлю в разі:</w:t>
            </w:r>
          </w:p>
          <w:p w:rsidR="001946AC" w:rsidRPr="00A056AA" w:rsidRDefault="001946AC" w:rsidP="001946AC">
            <w:pPr>
              <w:jc w:val="both"/>
              <w:rPr>
                <w:lang w:eastAsia="uk-UA"/>
              </w:rPr>
            </w:pPr>
            <w:r w:rsidRPr="00A056AA">
              <w:rPr>
                <w:lang w:eastAsia="uk-UA"/>
              </w:rPr>
              <w:t>1) відсутності подальшої потреби в закупівлі товарів, робіт і послуг;</w:t>
            </w:r>
          </w:p>
          <w:p w:rsidR="001946AC" w:rsidRPr="00A056AA" w:rsidRDefault="001946AC" w:rsidP="001946AC">
            <w:pPr>
              <w:jc w:val="both"/>
              <w:rPr>
                <w:lang w:eastAsia="uk-UA"/>
              </w:rPr>
            </w:pPr>
            <w:r w:rsidRPr="00A056AA">
              <w:rPr>
                <w:lang w:eastAsia="uk-UA"/>
              </w:rPr>
              <w:t>2) неможливості усунення порушень, що виникли через виявлені порушення законодавства з питань публічних закупівель;</w:t>
            </w:r>
          </w:p>
          <w:p w:rsidR="001946AC" w:rsidRPr="00A056AA" w:rsidRDefault="001946AC" w:rsidP="001946AC">
            <w:pPr>
              <w:jc w:val="both"/>
              <w:rPr>
                <w:lang w:eastAsia="uk-UA"/>
              </w:rPr>
            </w:pPr>
            <w:r w:rsidRPr="00A056AA">
              <w:rPr>
                <w:lang w:eastAsia="uk-UA"/>
              </w:rPr>
              <w:t>3) скорочення видатків на здійснення закупівлі товарів, робіт і послуг.</w:t>
            </w:r>
          </w:p>
          <w:p w:rsidR="001946AC" w:rsidRPr="00A056AA" w:rsidRDefault="001946AC" w:rsidP="001946AC">
            <w:pPr>
              <w:jc w:val="both"/>
              <w:rPr>
                <w:lang w:eastAsia="uk-UA"/>
              </w:rPr>
            </w:pPr>
            <w:r w:rsidRPr="00A056AA">
              <w:rPr>
                <w:lang w:eastAsia="uk-UA"/>
              </w:rPr>
              <w:t>Спрощена закупівля автоматично відміняється електронною системою закупівель у разі:</w:t>
            </w:r>
          </w:p>
          <w:p w:rsidR="001946AC" w:rsidRPr="00A056AA" w:rsidRDefault="001946AC" w:rsidP="001946AC">
            <w:pPr>
              <w:jc w:val="both"/>
              <w:rPr>
                <w:lang w:eastAsia="uk-UA"/>
              </w:rPr>
            </w:pPr>
            <w:r w:rsidRPr="00A056AA">
              <w:rPr>
                <w:lang w:eastAsia="uk-UA"/>
              </w:rPr>
              <w:t>1) відхилення всіх пропозицій згідно з частиною 13 цієї статті;</w:t>
            </w:r>
          </w:p>
          <w:p w:rsidR="001946AC" w:rsidRPr="00A056AA" w:rsidRDefault="001946AC" w:rsidP="001946AC">
            <w:pPr>
              <w:jc w:val="both"/>
              <w:rPr>
                <w:lang w:eastAsia="uk-UA"/>
              </w:rPr>
            </w:pPr>
            <w:r w:rsidRPr="00A056AA">
              <w:rPr>
                <w:lang w:eastAsia="uk-UA"/>
              </w:rPr>
              <w:t>2) відсутності пропозицій учасників для участі в ній.</w:t>
            </w:r>
          </w:p>
          <w:p w:rsidR="001946AC" w:rsidRPr="00A056AA" w:rsidRDefault="001946AC" w:rsidP="001946AC">
            <w:pPr>
              <w:jc w:val="both"/>
              <w:rPr>
                <w:lang w:eastAsia="uk-UA"/>
              </w:rPr>
            </w:pPr>
            <w:r w:rsidRPr="00A056AA">
              <w:rPr>
                <w:lang w:eastAsia="uk-UA"/>
              </w:rPr>
              <w:t>Спрощена закупівля може бути відмінена частково (за лотом).</w:t>
            </w:r>
          </w:p>
        </w:tc>
      </w:tr>
      <w:tr w:rsidR="001946AC" w:rsidRPr="00A056AA" w:rsidTr="003F37DC">
        <w:tblPrEx>
          <w:tblLook w:val="04A0" w:firstRow="1" w:lastRow="0" w:firstColumn="1" w:lastColumn="0" w:noHBand="0" w:noVBand="1"/>
        </w:tblPrEx>
        <w:trPr>
          <w:trHeight w:val="520"/>
        </w:trPr>
        <w:tc>
          <w:tcPr>
            <w:tcW w:w="57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pStyle w:val="1"/>
              <w:widowControl w:val="0"/>
              <w:rPr>
                <w:rFonts w:ascii="Times New Roman" w:eastAsia="Times New Roman" w:hAnsi="Times New Roman" w:cs="Times New Roman"/>
                <w:sz w:val="24"/>
                <w:szCs w:val="24"/>
                <w:lang w:val="uk-UA"/>
              </w:rPr>
            </w:pPr>
            <w:r w:rsidRPr="00A056AA">
              <w:rPr>
                <w:rFonts w:ascii="Times New Roman" w:eastAsia="Times New Roman" w:hAnsi="Times New Roman" w:cs="Times New Roman"/>
                <w:sz w:val="24"/>
                <w:szCs w:val="24"/>
                <w:lang w:val="uk-UA"/>
              </w:rPr>
              <w:t>14.</w:t>
            </w:r>
          </w:p>
        </w:tc>
        <w:tc>
          <w:tcPr>
            <w:tcW w:w="3146"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shd w:val="clear" w:color="auto" w:fill="FFFFFF"/>
              <w:jc w:val="both"/>
            </w:pPr>
            <w:r w:rsidRPr="00A056AA">
              <w:t>Захист інтересів Учасників</w:t>
            </w:r>
          </w:p>
        </w:tc>
        <w:tc>
          <w:tcPr>
            <w:tcW w:w="6268" w:type="dxa"/>
            <w:tcBorders>
              <w:top w:val="single" w:sz="4" w:space="0" w:color="auto"/>
              <w:left w:val="single" w:sz="4" w:space="0" w:color="auto"/>
              <w:bottom w:val="single" w:sz="4" w:space="0" w:color="auto"/>
              <w:right w:val="single" w:sz="4" w:space="0" w:color="auto"/>
            </w:tcBorders>
            <w:hideMark/>
          </w:tcPr>
          <w:p w:rsidR="001946AC" w:rsidRPr="00A056AA" w:rsidRDefault="001946AC" w:rsidP="001946AC">
            <w:pPr>
              <w:jc w:val="both"/>
              <w:rPr>
                <w:lang w:eastAsia="uk-UA"/>
              </w:rPr>
            </w:pPr>
            <w:r w:rsidRPr="00A056AA">
              <w:rPr>
                <w:lang w:eastAsia="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1946AC" w:rsidRPr="00A056AA" w:rsidRDefault="001946AC" w:rsidP="001946AC">
            <w:pPr>
              <w:jc w:val="both"/>
              <w:rPr>
                <w:lang w:eastAsia="uk-UA"/>
              </w:rPr>
            </w:pPr>
            <w:r w:rsidRPr="00A056AA">
              <w:rPr>
                <w:lang w:eastAsia="uk-UA"/>
              </w:rPr>
              <w:t>Рішення та дії замовника можуть бути оскаржені учасником спрощеної закупівлі у судовому порядку.</w:t>
            </w:r>
          </w:p>
        </w:tc>
      </w:tr>
    </w:tbl>
    <w:p w:rsidR="00AB42E1" w:rsidRDefault="00AB42E1" w:rsidP="00B47B7D">
      <w:pPr>
        <w:rPr>
          <w:rFonts w:eastAsia="Calibri"/>
          <w:lang w:eastAsia="en-US" w:bidi="en-US"/>
        </w:rPr>
      </w:pPr>
    </w:p>
    <w:p w:rsidR="00AB42E1" w:rsidRDefault="00AB42E1" w:rsidP="00B47B7D">
      <w:pPr>
        <w:rPr>
          <w:rFonts w:eastAsia="Calibri"/>
          <w:lang w:eastAsia="en-US" w:bidi="en-US"/>
        </w:rPr>
      </w:pPr>
    </w:p>
    <w:p w:rsidR="00AB42E1" w:rsidRDefault="00AB42E1" w:rsidP="00B47B7D">
      <w:pPr>
        <w:rPr>
          <w:rFonts w:eastAsia="Calibri"/>
          <w:lang w:eastAsia="en-US" w:bidi="en-US"/>
        </w:rPr>
      </w:pPr>
    </w:p>
    <w:p w:rsidR="00B47B7D" w:rsidRPr="00A056AA" w:rsidRDefault="00B47B7D" w:rsidP="00B47B7D">
      <w:pPr>
        <w:rPr>
          <w:rFonts w:eastAsia="Calibri"/>
          <w:lang w:eastAsia="en-US" w:bidi="en-US"/>
        </w:rPr>
      </w:pPr>
      <w:r w:rsidRPr="00A056AA">
        <w:rPr>
          <w:rFonts w:eastAsia="Calibri"/>
          <w:lang w:eastAsia="en-US" w:bidi="en-US"/>
        </w:rPr>
        <w:t>Додатки до спрощеної закупівлі:</w:t>
      </w:r>
    </w:p>
    <w:p w:rsidR="00B47B7D" w:rsidRPr="00A056AA" w:rsidRDefault="00B47B7D" w:rsidP="00B47B7D">
      <w:pPr>
        <w:rPr>
          <w:rFonts w:eastAsia="Calibri"/>
          <w:lang w:eastAsia="en-US" w:bidi="en-US"/>
        </w:rPr>
      </w:pPr>
      <w:r w:rsidRPr="00A056AA">
        <w:rPr>
          <w:rFonts w:eastAsia="Calibri"/>
          <w:lang w:eastAsia="en-US" w:bidi="en-US"/>
        </w:rPr>
        <w:t>Додаток 1. Форма «Тендерна пропозиція»</w:t>
      </w:r>
    </w:p>
    <w:p w:rsidR="00B47B7D" w:rsidRPr="00A056AA" w:rsidRDefault="00B47B7D" w:rsidP="00B47B7D">
      <w:pPr>
        <w:rPr>
          <w:rFonts w:eastAsia="Calibri"/>
          <w:lang w:eastAsia="en-US" w:bidi="en-US"/>
        </w:rPr>
      </w:pPr>
      <w:r w:rsidRPr="00A056AA">
        <w:rPr>
          <w:rFonts w:eastAsia="Calibri"/>
          <w:lang w:eastAsia="en-US" w:bidi="en-US"/>
        </w:rPr>
        <w:t xml:space="preserve">Додаток 2. </w:t>
      </w:r>
      <w:r w:rsidR="00325245" w:rsidRPr="00A056AA">
        <w:rPr>
          <w:rFonts w:eastAsia="Calibri"/>
          <w:lang w:eastAsia="en-US" w:bidi="en-US"/>
        </w:rPr>
        <w:t xml:space="preserve">Технічні, якісні та кількісні </w:t>
      </w:r>
      <w:r w:rsidR="00325245">
        <w:rPr>
          <w:rFonts w:eastAsia="Calibri"/>
          <w:lang w:eastAsia="en-US" w:bidi="en-US"/>
        </w:rPr>
        <w:t>характеристики предмета закупів</w:t>
      </w:r>
      <w:r w:rsidR="00325245" w:rsidRPr="00A056AA">
        <w:rPr>
          <w:rFonts w:eastAsia="Calibri"/>
          <w:lang w:eastAsia="en-US" w:bidi="en-US"/>
        </w:rPr>
        <w:t>лі</w:t>
      </w:r>
    </w:p>
    <w:p w:rsidR="00B47B7D" w:rsidRPr="00A056AA" w:rsidRDefault="00B47B7D" w:rsidP="00325245">
      <w:pPr>
        <w:rPr>
          <w:rFonts w:eastAsia="Calibri"/>
          <w:lang w:eastAsia="en-US" w:bidi="en-US"/>
        </w:rPr>
      </w:pPr>
      <w:r w:rsidRPr="00A056AA">
        <w:rPr>
          <w:rFonts w:eastAsia="Calibri"/>
          <w:lang w:eastAsia="en-US" w:bidi="en-US"/>
        </w:rPr>
        <w:t xml:space="preserve">Додаток 3. </w:t>
      </w:r>
      <w:r w:rsidR="00325245" w:rsidRPr="00A056AA">
        <w:rPr>
          <w:rFonts w:eastAsia="Calibri"/>
          <w:lang w:eastAsia="en-US" w:bidi="en-US"/>
        </w:rPr>
        <w:t>Лист  згода на обробку даних</w:t>
      </w:r>
    </w:p>
    <w:p w:rsidR="00B47B7D" w:rsidRPr="00A056AA" w:rsidRDefault="00B47B7D" w:rsidP="00B47B7D">
      <w:pPr>
        <w:rPr>
          <w:rFonts w:eastAsia="Calibri"/>
          <w:lang w:eastAsia="en-US" w:bidi="en-US"/>
        </w:rPr>
      </w:pPr>
      <w:r w:rsidRPr="00A056AA">
        <w:rPr>
          <w:rFonts w:eastAsia="Calibri"/>
          <w:lang w:eastAsia="en-US" w:bidi="en-US"/>
        </w:rPr>
        <w:t xml:space="preserve">Додаток 4. </w:t>
      </w:r>
      <w:r w:rsidR="00325245" w:rsidRPr="00A056AA">
        <w:rPr>
          <w:rFonts w:eastAsia="Calibri"/>
          <w:lang w:eastAsia="en-US" w:bidi="en-US"/>
        </w:rPr>
        <w:t>Проект договору</w:t>
      </w:r>
      <w:r w:rsidR="00325245" w:rsidRPr="00A056AA">
        <w:rPr>
          <w:rFonts w:eastAsia="Calibri"/>
          <w:lang w:eastAsia="en-US" w:bidi="en-US"/>
        </w:rPr>
        <w:t xml:space="preserve"> </w:t>
      </w:r>
    </w:p>
    <w:p w:rsidR="00B47B7D" w:rsidRPr="00A056AA" w:rsidRDefault="00A845EB" w:rsidP="00B47B7D">
      <w:pPr>
        <w:rPr>
          <w:rFonts w:eastAsia="Calibri"/>
          <w:lang w:val="ru-RU" w:eastAsia="en-US" w:bidi="en-US"/>
        </w:rPr>
      </w:pPr>
      <w:r>
        <w:rPr>
          <w:rFonts w:eastAsia="Calibri"/>
          <w:lang w:eastAsia="en-US" w:bidi="en-US"/>
        </w:rPr>
        <w:t>Додаток 5</w:t>
      </w:r>
      <w:r w:rsidR="00B47B7D" w:rsidRPr="00A056AA">
        <w:rPr>
          <w:rFonts w:eastAsia="Calibri"/>
          <w:lang w:eastAsia="en-US" w:bidi="en-US"/>
        </w:rPr>
        <w:t xml:space="preserve">. </w:t>
      </w:r>
      <w:r w:rsidR="00B05720" w:rsidRPr="00B05720">
        <w:rPr>
          <w:rFonts w:eastAsia="Calibri"/>
          <w:lang w:eastAsia="en-US" w:bidi="en-US"/>
        </w:rPr>
        <w:t xml:space="preserve">Перелік документів для підтвердження </w:t>
      </w:r>
      <w:r>
        <w:rPr>
          <w:rFonts w:eastAsia="Calibri"/>
          <w:lang w:eastAsia="en-US" w:bidi="en-US"/>
        </w:rPr>
        <w:t>відповідності учасника вимогам та кваліфікаційним критеріям визначеним у статті 16,</w:t>
      </w:r>
      <w:r w:rsidR="00B05720" w:rsidRPr="00B05720">
        <w:rPr>
          <w:rFonts w:eastAsia="Calibri"/>
          <w:lang w:eastAsia="en-US" w:bidi="en-US"/>
        </w:rPr>
        <w:t xml:space="preserve"> 17 Закону  </w:t>
      </w:r>
    </w:p>
    <w:p w:rsidR="00B47B7D" w:rsidRPr="00A056AA" w:rsidRDefault="00B47B7D" w:rsidP="00B47B7D">
      <w:pPr>
        <w:rPr>
          <w:rFonts w:eastAsia="Calibri"/>
          <w:lang w:val="ru-RU"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Default="00B47B7D" w:rsidP="00B47B7D">
      <w:pPr>
        <w:rPr>
          <w:rFonts w:eastAsia="Calibri"/>
          <w:lang w:eastAsia="en-US" w:bidi="en-US"/>
        </w:rPr>
      </w:pPr>
    </w:p>
    <w:p w:rsidR="00C648A0" w:rsidRDefault="00C648A0" w:rsidP="00B47B7D">
      <w:pPr>
        <w:rPr>
          <w:rFonts w:eastAsia="Calibri"/>
          <w:lang w:eastAsia="en-US" w:bidi="en-US"/>
        </w:rPr>
      </w:pPr>
    </w:p>
    <w:p w:rsidR="00C648A0" w:rsidRDefault="00C648A0" w:rsidP="00B47B7D">
      <w:pPr>
        <w:rPr>
          <w:rFonts w:eastAsia="Calibri"/>
          <w:lang w:eastAsia="en-US" w:bidi="en-US"/>
        </w:rPr>
      </w:pPr>
    </w:p>
    <w:p w:rsidR="00C648A0" w:rsidRPr="00A056AA" w:rsidRDefault="00C648A0"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pStyle w:val="a0"/>
        <w:ind w:left="7788" w:right="-1"/>
        <w:jc w:val="left"/>
        <w:rPr>
          <w:b/>
        </w:rPr>
      </w:pPr>
      <w:r w:rsidRPr="00A056AA">
        <w:rPr>
          <w:b/>
          <w:bCs/>
          <w:lang w:eastAsia="uk-UA"/>
        </w:rPr>
        <w:lastRenderedPageBreak/>
        <w:t>ДОДАТОК №1</w:t>
      </w:r>
    </w:p>
    <w:p w:rsidR="00B47B7D" w:rsidRPr="00A056AA" w:rsidRDefault="00B47B7D" w:rsidP="00B47B7D">
      <w:pPr>
        <w:pStyle w:val="a0"/>
        <w:ind w:left="0" w:right="-1"/>
        <w:jc w:val="left"/>
        <w:rPr>
          <w:b/>
        </w:rPr>
      </w:pPr>
    </w:p>
    <w:p w:rsidR="00CE06C6" w:rsidRDefault="00CE06C6" w:rsidP="00CE06C6">
      <w:pPr>
        <w:spacing w:line="100" w:lineRule="atLeast"/>
        <w:jc w:val="center"/>
        <w:rPr>
          <w:rFonts w:eastAsia="Batang"/>
        </w:rPr>
      </w:pPr>
      <w:r>
        <w:rPr>
          <w:b/>
          <w:caps/>
          <w:sz w:val="28"/>
          <w:szCs w:val="28"/>
        </w:rPr>
        <w:t>ФОРМА «тендернА ПРОПОЗИЦІя»</w:t>
      </w:r>
    </w:p>
    <w:p w:rsidR="00CE06C6" w:rsidRDefault="00CE06C6" w:rsidP="00CE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eastAsia="Batang"/>
        </w:rPr>
      </w:pPr>
      <w:r>
        <w:rPr>
          <w:rFonts w:eastAsia="Batang"/>
        </w:rPr>
        <w:t xml:space="preserve">_________________________________________________________________________      </w:t>
      </w:r>
      <w:r>
        <w:rPr>
          <w:rFonts w:eastAsia="Batang"/>
          <w:sz w:val="22"/>
          <w:szCs w:val="22"/>
        </w:rPr>
        <w:t>(</w:t>
      </w:r>
      <w:r>
        <w:rPr>
          <w:rFonts w:eastAsia="Batang"/>
          <w:i/>
          <w:sz w:val="22"/>
          <w:szCs w:val="22"/>
        </w:rPr>
        <w:t>повне найменування учасника–суб’єкта господарювання</w:t>
      </w:r>
      <w:r>
        <w:rPr>
          <w:rFonts w:eastAsia="Batang"/>
          <w:sz w:val="22"/>
          <w:szCs w:val="22"/>
        </w:rPr>
        <w:t>)</w:t>
      </w:r>
    </w:p>
    <w:p w:rsidR="00CE06C6" w:rsidRDefault="00CE06C6" w:rsidP="0025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Pr>
          <w:rFonts w:eastAsia="Batang"/>
        </w:rPr>
        <w:t>надає свою пропоз</w:t>
      </w:r>
      <w:r w:rsidR="009E287A">
        <w:rPr>
          <w:rFonts w:eastAsia="Batang"/>
        </w:rPr>
        <w:t xml:space="preserve">ицію щодо участі у закупівлі </w:t>
      </w:r>
      <w:r w:rsidR="0025641A" w:rsidRPr="007B565D">
        <w:rPr>
          <w:bCs/>
        </w:rPr>
        <w:t xml:space="preserve">Компресор BAUER PE </w:t>
      </w:r>
      <w:r w:rsidR="0025641A">
        <w:rPr>
          <w:bCs/>
        </w:rPr>
        <w:t xml:space="preserve">300-TE </w:t>
      </w:r>
      <w:r w:rsidR="0025641A" w:rsidRPr="007B565D">
        <w:rPr>
          <w:bCs/>
        </w:rPr>
        <w:t>або еквівалент</w:t>
      </w:r>
      <w:r w:rsidR="0025641A">
        <w:rPr>
          <w:bCs/>
        </w:rPr>
        <w:t xml:space="preserve"> (</w:t>
      </w:r>
      <w:r w:rsidR="009E287A" w:rsidRPr="007B565D">
        <w:rPr>
          <w:bdr w:val="none" w:sz="0" w:space="0" w:color="auto" w:frame="1"/>
          <w:lang w:eastAsia="uk-UA"/>
        </w:rPr>
        <w:t>ДК</w:t>
      </w:r>
      <w:r w:rsidR="009E287A" w:rsidRPr="007B565D">
        <w:rPr>
          <w:bdr w:val="none" w:sz="0" w:space="0" w:color="auto" w:frame="1"/>
          <w:lang w:eastAsia="uk-UA"/>
        </w:rPr>
        <w:t xml:space="preserve"> </w:t>
      </w:r>
      <w:r w:rsidR="0025641A" w:rsidRPr="007B565D">
        <w:rPr>
          <w:bdr w:val="none" w:sz="0" w:space="0" w:color="auto" w:frame="1"/>
          <w:lang w:eastAsia="uk-UA"/>
        </w:rPr>
        <w:t xml:space="preserve">021:2015 </w:t>
      </w:r>
      <w:r w:rsidR="0025641A" w:rsidRPr="007B565D">
        <w:rPr>
          <w:bCs/>
        </w:rPr>
        <w:t>42</w:t>
      </w:r>
      <w:r w:rsidR="0025641A">
        <w:rPr>
          <w:bCs/>
        </w:rPr>
        <w:t>120000-6 - Насоси та компресори)</w:t>
      </w:r>
      <w:r>
        <w:rPr>
          <w:iCs/>
          <w:vertAlign w:val="superscript"/>
        </w:rPr>
        <w:t xml:space="preserve"> </w:t>
      </w:r>
      <w:r>
        <w:t xml:space="preserve">для потреб </w:t>
      </w:r>
      <w:r w:rsidR="00A5366C">
        <w:t>4 ДПРЗ ГУ ДСНС України у Сумській області</w:t>
      </w:r>
      <w:r>
        <w:t xml:space="preserve"> </w:t>
      </w:r>
    </w:p>
    <w:p w:rsidR="00CE06C6" w:rsidRDefault="00CE06C6" w:rsidP="00CE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p>
    <w:p w:rsidR="00CE06C6" w:rsidRDefault="00CE06C6" w:rsidP="00CE06C6">
      <w:pPr>
        <w:tabs>
          <w:tab w:val="left" w:pos="5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eastAsia="Batang"/>
          <w:b/>
          <w:bCs/>
          <w:i/>
          <w:sz w:val="26"/>
          <w:szCs w:val="26"/>
        </w:rPr>
        <w:t>Загальні відомості про Учасника</w:t>
      </w:r>
    </w:p>
    <w:tbl>
      <w:tblPr>
        <w:tblW w:w="0" w:type="auto"/>
        <w:tblInd w:w="-6" w:type="dxa"/>
        <w:tblLayout w:type="fixed"/>
        <w:tblLook w:val="0000" w:firstRow="0" w:lastRow="0" w:firstColumn="0" w:lastColumn="0" w:noHBand="0" w:noVBand="0"/>
      </w:tblPr>
      <w:tblGrid>
        <w:gridCol w:w="3084"/>
        <w:gridCol w:w="6636"/>
      </w:tblGrid>
      <w:tr w:rsidR="00CE06C6" w:rsidTr="00592846">
        <w:trPr>
          <w:trHeight w:val="344"/>
        </w:trPr>
        <w:tc>
          <w:tcPr>
            <w:tcW w:w="3084" w:type="dxa"/>
            <w:vMerge w:val="restart"/>
            <w:tcBorders>
              <w:top w:val="single" w:sz="4" w:space="0" w:color="000000"/>
              <w:left w:val="single" w:sz="4" w:space="0" w:color="000000"/>
              <w:bottom w:val="single" w:sz="4" w:space="0" w:color="000000"/>
            </w:tcBorders>
            <w:shd w:val="clear" w:color="auto" w:fill="auto"/>
            <w:vAlign w:val="center"/>
          </w:tcPr>
          <w:p w:rsidR="00CE06C6" w:rsidRDefault="00CE06C6" w:rsidP="00592846">
            <w:pPr>
              <w:spacing w:after="200" w:line="100" w:lineRule="atLeast"/>
            </w:pPr>
            <w:r>
              <w:t>Відомості про учасника</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6C6" w:rsidRDefault="00CE06C6" w:rsidP="00592846">
            <w:pPr>
              <w:spacing w:after="200" w:line="100" w:lineRule="atLeast"/>
            </w:pPr>
            <w:r>
              <w:t>Повне найменування учасника – суб’єкта господарювання</w:t>
            </w:r>
          </w:p>
        </w:tc>
      </w:tr>
      <w:tr w:rsidR="00CE06C6" w:rsidTr="00592846">
        <w:trPr>
          <w:trHeight w:val="405"/>
        </w:trPr>
        <w:tc>
          <w:tcPr>
            <w:tcW w:w="3084" w:type="dxa"/>
            <w:vMerge/>
            <w:tcBorders>
              <w:top w:val="single" w:sz="4" w:space="0" w:color="000000"/>
              <w:left w:val="single" w:sz="4" w:space="0" w:color="000000"/>
              <w:bottom w:val="single" w:sz="4" w:space="0" w:color="000000"/>
            </w:tcBorders>
            <w:shd w:val="clear" w:color="auto" w:fill="auto"/>
            <w:vAlign w:val="center"/>
          </w:tcPr>
          <w:p w:rsidR="00CE06C6" w:rsidRDefault="00CE06C6" w:rsidP="00592846">
            <w:pPr>
              <w:snapToGrid w:val="0"/>
            </w:pP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6C6" w:rsidRDefault="00CE06C6" w:rsidP="00592846">
            <w:pPr>
              <w:spacing w:after="200" w:line="100" w:lineRule="atLeast"/>
            </w:pPr>
            <w:r>
              <w:t>Ідентифікаційний код за ЄДРПОУ (юридичної особи) або РНОКПП (для фізичної особи)</w:t>
            </w:r>
          </w:p>
        </w:tc>
      </w:tr>
      <w:tr w:rsidR="00CE06C6" w:rsidTr="00592846">
        <w:trPr>
          <w:trHeight w:val="271"/>
        </w:trPr>
        <w:tc>
          <w:tcPr>
            <w:tcW w:w="3084" w:type="dxa"/>
            <w:vMerge/>
            <w:tcBorders>
              <w:top w:val="single" w:sz="4" w:space="0" w:color="000000"/>
              <w:left w:val="single" w:sz="4" w:space="0" w:color="000000"/>
              <w:bottom w:val="single" w:sz="4" w:space="0" w:color="000000"/>
            </w:tcBorders>
            <w:shd w:val="clear" w:color="auto" w:fill="auto"/>
            <w:vAlign w:val="center"/>
          </w:tcPr>
          <w:p w:rsidR="00CE06C6" w:rsidRDefault="00CE06C6" w:rsidP="00592846">
            <w:pPr>
              <w:snapToGrid w:val="0"/>
            </w:pP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6C6" w:rsidRDefault="00CE06C6" w:rsidP="00592846">
            <w:pPr>
              <w:spacing w:after="200" w:line="100" w:lineRule="atLeast"/>
            </w:pPr>
            <w:r>
              <w:t>Адреса - юридична та фактична, телефон, факс</w:t>
            </w:r>
          </w:p>
        </w:tc>
      </w:tr>
      <w:tr w:rsidR="00CE06C6" w:rsidTr="00592846">
        <w:trPr>
          <w:trHeight w:val="569"/>
        </w:trPr>
        <w:tc>
          <w:tcPr>
            <w:tcW w:w="3084" w:type="dxa"/>
            <w:tcBorders>
              <w:top w:val="single" w:sz="4" w:space="0" w:color="000000"/>
              <w:left w:val="single" w:sz="4" w:space="0" w:color="000000"/>
              <w:bottom w:val="single" w:sz="4" w:space="0" w:color="000000"/>
            </w:tcBorders>
            <w:shd w:val="clear" w:color="auto" w:fill="auto"/>
            <w:vAlign w:val="center"/>
          </w:tcPr>
          <w:p w:rsidR="00CE06C6" w:rsidRDefault="00CE06C6" w:rsidP="00592846">
            <w:pPr>
              <w:spacing w:after="200" w:line="100" w:lineRule="atLeast"/>
            </w:pPr>
            <w:r>
              <w:t>Вартість цінової пропозиції</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6C6" w:rsidRDefault="00CE06C6" w:rsidP="00592846">
            <w:pPr>
              <w:spacing w:after="200" w:line="100" w:lineRule="atLeast"/>
            </w:pPr>
            <w:r>
              <w:t xml:space="preserve">Учасник вказує вартість предмету закупівлі (стартова сума) в гривнях цифрами та прописом </w:t>
            </w:r>
          </w:p>
        </w:tc>
      </w:tr>
      <w:tr w:rsidR="00CE06C6" w:rsidTr="00592846">
        <w:trPr>
          <w:trHeight w:val="1059"/>
        </w:trPr>
        <w:tc>
          <w:tcPr>
            <w:tcW w:w="3084" w:type="dxa"/>
            <w:tcBorders>
              <w:top w:val="single" w:sz="4" w:space="0" w:color="000000"/>
              <w:left w:val="single" w:sz="4" w:space="0" w:color="000000"/>
              <w:bottom w:val="single" w:sz="4" w:space="0" w:color="000000"/>
            </w:tcBorders>
            <w:shd w:val="clear" w:color="auto" w:fill="auto"/>
            <w:vAlign w:val="center"/>
          </w:tcPr>
          <w:p w:rsidR="00CE06C6" w:rsidRDefault="00CE06C6" w:rsidP="00592846">
            <w:pPr>
              <w:spacing w:after="200" w:line="100" w:lineRule="atLeast"/>
            </w:pPr>
            <w:r>
              <w:t>Відомості про особу (осіб), які уповноважені представляти інтереси Учасника</w:t>
            </w:r>
          </w:p>
        </w:tc>
        <w:tc>
          <w:tcPr>
            <w:tcW w:w="6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6C6" w:rsidRDefault="00CE06C6" w:rsidP="00592846">
            <w:pPr>
              <w:spacing w:after="200" w:line="100" w:lineRule="atLeast"/>
            </w:pPr>
            <w:r>
              <w:t>(Прізвище, ім’я, по батькові, посада, контактний телефон)</w:t>
            </w:r>
          </w:p>
        </w:tc>
      </w:tr>
    </w:tbl>
    <w:p w:rsidR="00CE06C6" w:rsidRDefault="00CE06C6" w:rsidP="00CE06C6">
      <w:pPr>
        <w:jc w:val="center"/>
      </w:pPr>
      <w:r>
        <w:rPr>
          <w:b/>
          <w:i/>
        </w:rPr>
        <w:t>Розрахунок цінової пропозиції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168"/>
      </w:tblGrid>
      <w:tr w:rsidR="004D4CC5" w:rsidRPr="003F3099" w:rsidTr="004D4CC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jc w:val="center"/>
              <w:rPr>
                <w:b/>
                <w:sz w:val="20"/>
                <w:szCs w:val="20"/>
              </w:rPr>
            </w:pPr>
            <w:bookmarkStart w:id="6" w:name="_Hlk57723669"/>
            <w:r w:rsidRPr="003F3099">
              <w:rPr>
                <w:b/>
                <w:sz w:val="20"/>
                <w:szCs w:val="20"/>
              </w:rPr>
              <w:t>№</w:t>
            </w:r>
          </w:p>
          <w:p w:rsidR="004D4CC5" w:rsidRPr="003F3099" w:rsidRDefault="004D4CC5" w:rsidP="00A21C64">
            <w:pPr>
              <w:tabs>
                <w:tab w:val="left" w:pos="2715"/>
              </w:tabs>
              <w:jc w:val="center"/>
              <w:rPr>
                <w:sz w:val="20"/>
                <w:szCs w:val="20"/>
              </w:rPr>
            </w:pPr>
            <w:r w:rsidRPr="003F3099">
              <w:rPr>
                <w:b/>
                <w:sz w:val="20"/>
                <w:szCs w:val="20"/>
              </w:rPr>
              <w:t>з/п</w:t>
            </w:r>
          </w:p>
        </w:tc>
        <w:tc>
          <w:tcPr>
            <w:tcW w:w="4536"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sz w:val="20"/>
                <w:szCs w:val="20"/>
              </w:rPr>
            </w:pPr>
            <w:r w:rsidRPr="003F3099">
              <w:rPr>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sz w:val="20"/>
                <w:szCs w:val="20"/>
              </w:rPr>
            </w:pPr>
            <w:r w:rsidRPr="003F3099">
              <w:rPr>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sz w:val="20"/>
                <w:szCs w:val="20"/>
              </w:rPr>
            </w:pPr>
            <w:r w:rsidRPr="003F3099">
              <w:rPr>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sz w:val="20"/>
                <w:szCs w:val="20"/>
              </w:rPr>
            </w:pPr>
            <w:r w:rsidRPr="003F3099">
              <w:rPr>
                <w:b/>
                <w:sz w:val="20"/>
                <w:szCs w:val="20"/>
              </w:rPr>
              <w:t>Ціна за одиницю, грн. з ПДВ</w:t>
            </w:r>
          </w:p>
        </w:tc>
        <w:tc>
          <w:tcPr>
            <w:tcW w:w="1168"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sz w:val="20"/>
                <w:szCs w:val="20"/>
              </w:rPr>
            </w:pPr>
            <w:r w:rsidRPr="003F3099">
              <w:rPr>
                <w:b/>
                <w:sz w:val="20"/>
                <w:szCs w:val="20"/>
              </w:rPr>
              <w:t>Всього, грн. з ПДВ</w:t>
            </w:r>
          </w:p>
        </w:tc>
      </w:tr>
      <w:tr w:rsidR="004D4CC5" w:rsidRPr="003F3099" w:rsidTr="004D4CC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pPr>
            <w:r>
              <w:t>1</w:t>
            </w:r>
          </w:p>
        </w:tc>
        <w:tc>
          <w:tcPr>
            <w:tcW w:w="4536" w:type="dxa"/>
            <w:tcBorders>
              <w:top w:val="single" w:sz="4" w:space="0" w:color="auto"/>
              <w:left w:val="single" w:sz="4" w:space="0" w:color="auto"/>
              <w:bottom w:val="single" w:sz="4" w:space="0" w:color="auto"/>
              <w:right w:val="single" w:sz="4" w:space="0" w:color="auto"/>
            </w:tcBorders>
            <w:vAlign w:val="center"/>
          </w:tcPr>
          <w:p w:rsidR="004D4CC5" w:rsidRPr="00F475FF" w:rsidRDefault="004D4CC5" w:rsidP="00A21C64">
            <w:pPr>
              <w:tabs>
                <w:tab w:val="left" w:pos="2715"/>
              </w:tabs>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D4CC5" w:rsidRPr="00F475FF" w:rsidRDefault="004D4CC5" w:rsidP="00A21C64">
            <w:pPr>
              <w:tabs>
                <w:tab w:val="left" w:pos="2715"/>
              </w:tabs>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pPr>
          </w:p>
        </w:tc>
      </w:tr>
      <w:tr w:rsidR="004D4CC5" w:rsidRPr="003F3099" w:rsidTr="004D4CC5">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jc w:val="center"/>
              <w:rPr>
                <w:b/>
              </w:rPr>
            </w:pPr>
            <w:r w:rsidRPr="003F3099">
              <w:rPr>
                <w:b/>
              </w:rPr>
              <w:t xml:space="preserve">Загальна вартість пропозиції, грн. з ПДВ </w:t>
            </w:r>
            <w:r w:rsidRPr="003F3099">
              <w:rPr>
                <w:i/>
              </w:rPr>
              <w:t>(</w:t>
            </w:r>
            <w:r w:rsidRPr="003F3099">
              <w:rPr>
                <w:i/>
                <w:u w:val="single"/>
              </w:rPr>
              <w:t>якщо учасник не є платником ПДВ поруч з ціною має бути зазначено: «без ПДВ»</w:t>
            </w:r>
            <w:r w:rsidRPr="003F3099">
              <w:rPr>
                <w:i/>
              </w:rPr>
              <w:t>)</w:t>
            </w:r>
          </w:p>
        </w:tc>
        <w:tc>
          <w:tcPr>
            <w:tcW w:w="4711" w:type="dxa"/>
            <w:gridSpan w:val="4"/>
            <w:tcBorders>
              <w:top w:val="single" w:sz="4" w:space="0" w:color="auto"/>
              <w:left w:val="single" w:sz="4" w:space="0" w:color="auto"/>
              <w:bottom w:val="single" w:sz="4" w:space="0" w:color="auto"/>
              <w:right w:val="single" w:sz="4" w:space="0" w:color="auto"/>
            </w:tcBorders>
            <w:vAlign w:val="center"/>
          </w:tcPr>
          <w:p w:rsidR="004D4CC5" w:rsidRPr="003F3099" w:rsidRDefault="004D4CC5" w:rsidP="00A21C64">
            <w:pPr>
              <w:tabs>
                <w:tab w:val="left" w:pos="2715"/>
              </w:tabs>
              <w:jc w:val="center"/>
              <w:rPr>
                <w:i/>
              </w:rPr>
            </w:pPr>
            <w:r w:rsidRPr="003F3099">
              <w:rPr>
                <w:i/>
              </w:rPr>
              <w:t>(цифрами та словами)</w:t>
            </w:r>
          </w:p>
        </w:tc>
      </w:tr>
    </w:tbl>
    <w:bookmarkEnd w:id="6"/>
    <w:p w:rsidR="00CE06C6" w:rsidRDefault="00CE06C6" w:rsidP="00CE06C6">
      <w:pPr>
        <w:tabs>
          <w:tab w:val="left" w:pos="567"/>
        </w:tabs>
        <w:spacing w:line="100" w:lineRule="atLeast"/>
        <w:jc w:val="both"/>
      </w:pPr>
      <w:r>
        <w:tab/>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w:t>
      </w:r>
      <w:r w:rsidR="009E287A" w:rsidRPr="007B565D">
        <w:rPr>
          <w:bCs/>
        </w:rPr>
        <w:t xml:space="preserve">Компресор BAUER PE </w:t>
      </w:r>
      <w:r w:rsidR="009E287A">
        <w:rPr>
          <w:bCs/>
        </w:rPr>
        <w:t xml:space="preserve">300-TE </w:t>
      </w:r>
      <w:r w:rsidR="009E287A" w:rsidRPr="007B565D">
        <w:rPr>
          <w:bCs/>
        </w:rPr>
        <w:t>або еквівалент</w:t>
      </w:r>
      <w:r w:rsidR="009E287A">
        <w:rPr>
          <w:bCs/>
        </w:rPr>
        <w:t xml:space="preserve"> (</w:t>
      </w:r>
      <w:r w:rsidR="009E287A" w:rsidRPr="007B565D">
        <w:rPr>
          <w:bdr w:val="none" w:sz="0" w:space="0" w:color="auto" w:frame="1"/>
          <w:lang w:eastAsia="uk-UA"/>
        </w:rPr>
        <w:t xml:space="preserve">ДК 021:2015 </w:t>
      </w:r>
      <w:r w:rsidR="009E287A" w:rsidRPr="007B565D">
        <w:rPr>
          <w:bCs/>
        </w:rPr>
        <w:t>42</w:t>
      </w:r>
      <w:r w:rsidR="009E287A">
        <w:rPr>
          <w:bCs/>
        </w:rPr>
        <w:t>120000-6 - Насоси та компресори)</w:t>
      </w:r>
      <w:r w:rsidRPr="00CE06C6">
        <w:rPr>
          <w:rStyle w:val="FontStyle12"/>
          <w:sz w:val="24"/>
          <w:szCs w:val="24"/>
          <w:lang w:eastAsia="ar-SA"/>
        </w:rPr>
        <w:t xml:space="preserve"> </w:t>
      </w:r>
      <w:r w:rsidRPr="00CE06C6">
        <w:t>виконати</w:t>
      </w:r>
      <w:r>
        <w:t xml:space="preserve"> вимоги Замовника на умовах, зазначених у цій пропозиції.                                                   </w:t>
      </w:r>
      <w:r>
        <w:tab/>
      </w:r>
    </w:p>
    <w:p w:rsidR="00CE06C6" w:rsidRDefault="00CE06C6" w:rsidP="00CE06C6">
      <w:pPr>
        <w:tabs>
          <w:tab w:val="left" w:pos="567"/>
        </w:tabs>
        <w:spacing w:line="100" w:lineRule="atLeast"/>
        <w:jc w:val="both"/>
      </w:pPr>
      <w: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r>
        <w:rPr>
          <w:color w:val="000000"/>
        </w:rPr>
        <w:t xml:space="preserve">                                                                                                                                                    </w:t>
      </w:r>
      <w:r>
        <w:rPr>
          <w:color w:val="000000"/>
        </w:rPr>
        <w:tab/>
      </w:r>
      <w:r>
        <w:t>Цим підписом засвідчуємо свою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E06C6" w:rsidRDefault="00CE06C6" w:rsidP="00CE06C6">
      <w:pPr>
        <w:jc w:val="both"/>
      </w:pPr>
    </w:p>
    <w:p w:rsidR="00CE06C6" w:rsidRDefault="00CE06C6" w:rsidP="00CE06C6">
      <w:pPr>
        <w:spacing w:line="0" w:lineRule="atLeast"/>
        <w:rPr>
          <w:bCs/>
          <w:color w:val="000000"/>
          <w:lang w:eastAsia="ar-SA"/>
        </w:rPr>
      </w:pPr>
      <w:r>
        <w:rPr>
          <w:b/>
          <w:bCs/>
        </w:rPr>
        <w:t>Посада, прізвище, ініціали                                                                                                                 уповноваженої особи</w:t>
      </w:r>
      <w:r>
        <w:t xml:space="preserve">                                                                         _______________                                                                                                      </w:t>
      </w:r>
      <w:r>
        <w:tab/>
        <w:t xml:space="preserve">                                                                                                           (підпис)                                              </w:t>
      </w:r>
    </w:p>
    <w:p w:rsidR="00B47B7D" w:rsidRPr="00C54F83" w:rsidRDefault="00CE06C6" w:rsidP="00C54F83">
      <w:pPr>
        <w:suppressAutoHyphens w:val="0"/>
        <w:spacing w:line="100" w:lineRule="atLeast"/>
        <w:rPr>
          <w:bCs/>
          <w:color w:val="000000"/>
          <w:lang w:eastAsia="ar-SA"/>
        </w:rPr>
      </w:pPr>
      <w:r>
        <w:rPr>
          <w:bCs/>
          <w:color w:val="000000"/>
          <w:lang w:eastAsia="ar-SA"/>
        </w:rPr>
        <w:t>«___» ___________ 20__</w:t>
      </w:r>
      <w:r w:rsidRPr="00BE07BC">
        <w:rPr>
          <w:bCs/>
          <w:color w:val="000000"/>
          <w:lang w:eastAsia="ar-SA"/>
        </w:rPr>
        <w:t xml:space="preserve"> </w:t>
      </w:r>
      <w:r>
        <w:rPr>
          <w:bCs/>
          <w:color w:val="000000"/>
          <w:lang w:eastAsia="ar-SA"/>
        </w:rPr>
        <w:t>року</w:t>
      </w:r>
    </w:p>
    <w:p w:rsidR="00B47B7D" w:rsidRPr="00A056AA" w:rsidRDefault="00B47B7D" w:rsidP="00B47B7D">
      <w:pPr>
        <w:rPr>
          <w:rFonts w:eastAsia="Calibri"/>
          <w:lang w:eastAsia="en-US" w:bidi="en-US"/>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234987" w:rsidRDefault="00234987" w:rsidP="00B47B7D">
      <w:pPr>
        <w:ind w:firstLine="720"/>
        <w:jc w:val="right"/>
        <w:rPr>
          <w:b/>
          <w:bCs/>
          <w:lang w:eastAsia="uk-UA"/>
        </w:rPr>
      </w:pPr>
    </w:p>
    <w:p w:rsidR="00B47B7D" w:rsidRPr="00A056AA" w:rsidRDefault="00B47B7D" w:rsidP="00B47B7D">
      <w:pPr>
        <w:ind w:firstLine="720"/>
        <w:jc w:val="right"/>
        <w:rPr>
          <w:b/>
          <w:bCs/>
          <w:lang w:eastAsia="uk-UA"/>
        </w:rPr>
      </w:pPr>
      <w:r w:rsidRPr="00A056AA">
        <w:rPr>
          <w:b/>
          <w:bCs/>
          <w:lang w:eastAsia="uk-UA"/>
        </w:rPr>
        <w:lastRenderedPageBreak/>
        <w:t>ДОДАТОК №</w:t>
      </w:r>
      <w:r w:rsidR="00554507">
        <w:rPr>
          <w:b/>
          <w:bCs/>
          <w:lang w:eastAsia="uk-UA"/>
        </w:rPr>
        <w:t>2</w:t>
      </w:r>
    </w:p>
    <w:p w:rsidR="00B47B7D" w:rsidRPr="00A056AA" w:rsidRDefault="00B47B7D" w:rsidP="00B47B7D">
      <w:pPr>
        <w:ind w:firstLine="720"/>
        <w:jc w:val="right"/>
        <w:rPr>
          <w:b/>
          <w:bCs/>
          <w:lang w:eastAsia="uk-UA"/>
        </w:rPr>
      </w:pPr>
    </w:p>
    <w:p w:rsidR="00B47B7D" w:rsidRPr="00A056AA" w:rsidRDefault="00B47B7D" w:rsidP="00B47B7D">
      <w:pPr>
        <w:jc w:val="center"/>
        <w:rPr>
          <w:b/>
        </w:rPr>
      </w:pPr>
      <w:r w:rsidRPr="00A056AA">
        <w:rPr>
          <w:b/>
        </w:rPr>
        <w:t>ІНФОРМАЦІЯ ПРО НЕОБХІДНІ ТЕХНІЧНІ, ЯКІСНІ ТА КІЛЬКІСНІ</w:t>
      </w:r>
    </w:p>
    <w:p w:rsidR="00B47B7D" w:rsidRPr="00A056AA" w:rsidRDefault="00B47B7D" w:rsidP="00B47B7D">
      <w:pPr>
        <w:jc w:val="center"/>
        <w:rPr>
          <w:b/>
        </w:rPr>
      </w:pPr>
      <w:r w:rsidRPr="00A056AA">
        <w:rPr>
          <w:b/>
        </w:rPr>
        <w:t>ХАРАКТЕРИСТИКИ ПРЕДМЕТА ЗАКУПІВЛІ</w:t>
      </w:r>
    </w:p>
    <w:p w:rsidR="00666431" w:rsidRPr="007B565D" w:rsidRDefault="00666431" w:rsidP="00666431">
      <w:pPr>
        <w:ind w:left="-567" w:hanging="567"/>
        <w:jc w:val="center"/>
        <w:rPr>
          <w:bCs/>
        </w:rPr>
      </w:pPr>
      <w:r w:rsidRPr="007B565D">
        <w:t xml:space="preserve">ДК 021:2015 </w:t>
      </w:r>
      <w:r w:rsidRPr="007B565D">
        <w:rPr>
          <w:bCs/>
        </w:rPr>
        <w:t>42120000-6 - Насоси та компресори</w:t>
      </w:r>
    </w:p>
    <w:p w:rsidR="00666431" w:rsidRPr="0079215F" w:rsidRDefault="00666431" w:rsidP="00666431">
      <w:pPr>
        <w:ind w:left="-567" w:hanging="567"/>
        <w:jc w:val="center"/>
        <w:rPr>
          <w:rFonts w:eastAsia="Calibri"/>
          <w:b/>
          <w:bCs/>
          <w:color w:val="00000A"/>
        </w:rPr>
      </w:pPr>
      <w:r w:rsidRPr="007B565D">
        <w:rPr>
          <w:bCs/>
        </w:rPr>
        <w:t>Компресор BAUER PE 250-TE (або еквівалент)</w:t>
      </w:r>
    </w:p>
    <w:tbl>
      <w:tblPr>
        <w:tblW w:w="9923" w:type="dxa"/>
        <w:tblInd w:w="103" w:type="dxa"/>
        <w:tblLayout w:type="fixed"/>
        <w:tblCellMar>
          <w:left w:w="103" w:type="dxa"/>
        </w:tblCellMar>
        <w:tblLook w:val="0000" w:firstRow="0" w:lastRow="0" w:firstColumn="0" w:lastColumn="0" w:noHBand="0" w:noVBand="0"/>
      </w:tblPr>
      <w:tblGrid>
        <w:gridCol w:w="4111"/>
        <w:gridCol w:w="5812"/>
      </w:tblGrid>
      <w:tr w:rsidR="00666431" w:rsidRPr="0079215F" w:rsidTr="00DE77DC">
        <w:trPr>
          <w:trHeight w:val="315"/>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center"/>
              <w:rPr>
                <w:b/>
                <w:color w:val="000000"/>
              </w:rPr>
            </w:pPr>
            <w:r w:rsidRPr="0079215F">
              <w:rPr>
                <w:b/>
                <w:color w:val="000000"/>
              </w:rPr>
              <w:t>Основні параметри компресору, які повинні бути підтверджені та зазначені в заводській металевій б</w:t>
            </w:r>
            <w:r>
              <w:rPr>
                <w:b/>
                <w:color w:val="000000"/>
              </w:rPr>
              <w:t>и</w:t>
            </w:r>
            <w:r w:rsidRPr="0079215F">
              <w:rPr>
                <w:b/>
                <w:color w:val="000000"/>
              </w:rPr>
              <w:t>рці на рамі компресору підприємством-виробником</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Максимальна продуктивність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666431">
            <w:pPr>
              <w:ind w:left="-103" w:hanging="7"/>
              <w:rPr>
                <w:color w:val="000000"/>
              </w:rPr>
            </w:pPr>
            <w:r w:rsidRPr="0079215F">
              <w:rPr>
                <w:color w:val="000000"/>
              </w:rPr>
              <w:t xml:space="preserve">не менше </w:t>
            </w:r>
            <w:r>
              <w:rPr>
                <w:color w:val="000000"/>
              </w:rPr>
              <w:t>300</w:t>
            </w:r>
            <w:r w:rsidRPr="0079215F">
              <w:rPr>
                <w:color w:val="000000"/>
              </w:rPr>
              <w:t xml:space="preserve"> л/хв.</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Максимальний робочий тиск</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не більше 330 бар</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666431">
            <w:pPr>
              <w:ind w:left="-103" w:hanging="7"/>
              <w:rPr>
                <w:color w:val="000000"/>
              </w:rPr>
            </w:pPr>
            <w:r w:rsidRPr="0079215F">
              <w:rPr>
                <w:color w:val="000000"/>
              </w:rPr>
              <w:t xml:space="preserve">Потужність електроприводу  при продуктивності </w:t>
            </w:r>
            <w:r>
              <w:rPr>
                <w:color w:val="000000"/>
              </w:rPr>
              <w:t>300</w:t>
            </w:r>
            <w:r w:rsidRPr="0079215F">
              <w:rPr>
                <w:color w:val="000000"/>
              </w:rPr>
              <w:t xml:space="preserve"> л/хв.</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не більше 5,5 кВт</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 xml:space="preserve">Рік виробництва (або дата)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666431">
            <w:pPr>
              <w:ind w:left="-103" w:hanging="7"/>
              <w:rPr>
                <w:color w:val="000000"/>
              </w:rPr>
            </w:pPr>
            <w:r w:rsidRPr="0079215F">
              <w:rPr>
                <w:color w:val="000000"/>
              </w:rPr>
              <w:t>не раніше 20</w:t>
            </w:r>
            <w:r>
              <w:rPr>
                <w:color w:val="000000"/>
              </w:rPr>
              <w:t>22</w:t>
            </w:r>
            <w:r w:rsidRPr="0079215F">
              <w:rPr>
                <w:color w:val="000000"/>
              </w:rPr>
              <w:t xml:space="preserve"> року</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Заводський (серійний) номер</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ідентифікатор товару за реєстром виробника (!)</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 xml:space="preserve">Модель, марка, назва виробника, </w:t>
            </w:r>
            <w:proofErr w:type="spellStart"/>
            <w:r w:rsidRPr="0079215F">
              <w:rPr>
                <w:color w:val="000000"/>
              </w:rPr>
              <w:t>інш</w:t>
            </w:r>
            <w:proofErr w:type="spellEnd"/>
            <w:r w:rsidRPr="0079215F">
              <w:rPr>
                <w:color w:val="000000"/>
              </w:rPr>
              <w:t>.</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proofErr w:type="spellStart"/>
            <w:r w:rsidRPr="0079215F">
              <w:rPr>
                <w:color w:val="000000"/>
              </w:rPr>
              <w:t>розбірливо</w:t>
            </w:r>
            <w:proofErr w:type="spellEnd"/>
            <w:r w:rsidRPr="0079215F">
              <w:rPr>
                <w:color w:val="000000"/>
              </w:rPr>
              <w:t xml:space="preserve">, чітко, клеймо або стійка фарба (!)  </w:t>
            </w:r>
          </w:p>
        </w:tc>
      </w:tr>
      <w:tr w:rsidR="00666431" w:rsidRPr="0079215F" w:rsidTr="00DE77DC">
        <w:trPr>
          <w:trHeight w:val="315"/>
        </w:trPr>
        <w:tc>
          <w:tcPr>
            <w:tcW w:w="9923" w:type="dxa"/>
            <w:gridSpan w:val="2"/>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center"/>
              <w:rPr>
                <w:b/>
                <w:color w:val="000000"/>
              </w:rPr>
            </w:pPr>
            <w:r w:rsidRPr="0079215F">
              <w:rPr>
                <w:b/>
                <w:color w:val="000000"/>
              </w:rPr>
              <w:t>Комплектація компресору та детальний опис технічних і якісних параметрів</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Готовність до використання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компресорний блок заправлений компресорною олією, компресор готовий до експлуатації при максимальних навантаженнях</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Робоче середовище (початкове/кінцеве)</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повітря (навколишнє повітря/стиснене повітря)</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Тип приводу</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 xml:space="preserve">трифазний, електричний, змінного струму, напруга до </w:t>
            </w:r>
            <w:r w:rsidRPr="0079215F">
              <w:rPr>
                <w:color w:val="00000A"/>
              </w:rPr>
              <w:t xml:space="preserve">400 В/50 </w:t>
            </w:r>
            <w:proofErr w:type="spellStart"/>
            <w:r w:rsidRPr="0079215F">
              <w:rPr>
                <w:color w:val="00000A"/>
              </w:rPr>
              <w:t>Гц</w:t>
            </w:r>
            <w:proofErr w:type="spellEnd"/>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 xml:space="preserve">Лічильник </w:t>
            </w:r>
            <w:proofErr w:type="spellStart"/>
            <w:r w:rsidRPr="0079215F">
              <w:rPr>
                <w:color w:val="000000"/>
              </w:rPr>
              <w:t>мотогодин</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так</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666431" w:rsidRDefault="00666431" w:rsidP="00DE77DC">
            <w:pPr>
              <w:ind w:left="-103" w:hanging="7"/>
              <w:rPr>
                <w:color w:val="000000"/>
              </w:rPr>
            </w:pPr>
            <w:r w:rsidRPr="00666431">
              <w:rPr>
                <w:color w:val="000000"/>
              </w:rPr>
              <w:t>Фільтрувальна система</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666431" w:rsidRDefault="00666431" w:rsidP="00DE77DC">
            <w:pPr>
              <w:ind w:left="-103" w:hanging="7"/>
              <w:jc w:val="both"/>
              <w:rPr>
                <w:color w:val="000000"/>
              </w:rPr>
            </w:pPr>
            <w:r w:rsidRPr="00666431">
              <w:rPr>
                <w:color w:val="000000"/>
              </w:rPr>
              <w:t>із замінними фільтрами-картриджами</w:t>
            </w:r>
            <w:r w:rsidRPr="00666431">
              <w:rPr>
                <w:color w:val="000000"/>
                <w:shd w:val="clear" w:color="auto" w:fill="FFFFFF"/>
              </w:rPr>
              <w:t xml:space="preserve"> </w:t>
            </w:r>
            <w:r w:rsidRPr="00666431">
              <w:rPr>
                <w:color w:val="000000"/>
                <w:shd w:val="clear" w:color="auto" w:fill="FFFFFF"/>
              </w:rPr>
              <w:t>P 42</w:t>
            </w:r>
            <w:r w:rsidRPr="00666431">
              <w:rPr>
                <w:color w:val="000000"/>
                <w:shd w:val="clear" w:color="auto" w:fill="FFFFFF"/>
              </w:rPr>
              <w:t xml:space="preserve"> з збільшеним терміном служби</w:t>
            </w:r>
            <w:r>
              <w:rPr>
                <w:color w:val="000000"/>
                <w:shd w:val="clear" w:color="auto" w:fill="FFFFFF"/>
              </w:rPr>
              <w:t>.</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Тип системи охолодження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повітряна, забезпечує необхідне охолодження без перерв під час експлуатації</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Тип компресорної оливи</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синтетична</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Режим роботи без перерви</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F74131" w:rsidRDefault="00666431" w:rsidP="00DE77DC">
            <w:pPr>
              <w:ind w:left="-103" w:hanging="7"/>
              <w:rPr>
                <w:color w:val="000000"/>
                <w:lang w:val="en-US"/>
              </w:rPr>
            </w:pPr>
            <w:r w:rsidRPr="0079215F">
              <w:rPr>
                <w:color w:val="000000"/>
              </w:rPr>
              <w:t xml:space="preserve">без обмежень </w:t>
            </w:r>
          </w:p>
        </w:tc>
      </w:tr>
      <w:tr w:rsidR="00666431" w:rsidRPr="0079215F" w:rsidTr="00DE77DC">
        <w:trPr>
          <w:trHeight w:val="579"/>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jc w:val="both"/>
              <w:rPr>
                <w:color w:val="000000"/>
                <w:highlight w:val="yellow"/>
              </w:rPr>
            </w:pPr>
            <w:r w:rsidRPr="0079215F">
              <w:rPr>
                <w:color w:val="000000"/>
              </w:rPr>
              <w:t xml:space="preserve">Ресурс фільтра-картриджа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right="-107" w:hanging="7"/>
              <w:jc w:val="both"/>
              <w:rPr>
                <w:color w:val="000000"/>
              </w:rPr>
            </w:pPr>
            <w:r w:rsidRPr="0079215F">
              <w:rPr>
                <w:color w:val="000000"/>
              </w:rPr>
              <w:t>не менше  1</w:t>
            </w:r>
            <w:r w:rsidR="00F74131">
              <w:rPr>
                <w:color w:val="000000"/>
                <w:lang w:val="en-US"/>
              </w:rPr>
              <w:t>3</w:t>
            </w:r>
            <w:r w:rsidRPr="0079215F">
              <w:rPr>
                <w:color w:val="000000"/>
              </w:rPr>
              <w:t>00 м</w:t>
            </w:r>
            <w:r w:rsidRPr="0079215F">
              <w:rPr>
                <w:color w:val="000000"/>
                <w:vertAlign w:val="superscript"/>
              </w:rPr>
              <w:t xml:space="preserve">3   </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Періодичність заміни компресорної оливи</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не частіше  ніж раз на 1000 годин роботи (або раз на 1 рік)</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Рівень безпеки обладнання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ступінь захисту IP54, захист двигуна від перевантажень, захисні екрани приводного ременя з обох боків та вентилятора.</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Дренування водо</w:t>
            </w:r>
            <w:r>
              <w:rPr>
                <w:color w:val="000000"/>
              </w:rPr>
              <w:t>-</w:t>
            </w:r>
            <w:r w:rsidRPr="0079215F">
              <w:rPr>
                <w:color w:val="000000"/>
              </w:rPr>
              <w:t>масло</w:t>
            </w:r>
            <w:r>
              <w:rPr>
                <w:color w:val="000000"/>
              </w:rPr>
              <w:t>-</w:t>
            </w:r>
            <w:proofErr w:type="spellStart"/>
            <w:r w:rsidRPr="0079215F">
              <w:rPr>
                <w:color w:val="000000"/>
              </w:rPr>
              <w:t>відділювача</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автоматичне</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Зупинка компресору</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 xml:space="preserve">автоматична по досягненню кінцевого тиску </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Запобіжні клапани</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наявність проміжних запобіжних клапанів після кожного ступеня компресорного блоку та фінального запобіжного клапану</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A"/>
              </w:rPr>
              <w:t xml:space="preserve">Вихідний повітряний шланг, </w:t>
            </w:r>
            <w:r w:rsidRPr="0079215F">
              <w:rPr>
                <w:color w:val="00000A"/>
              </w:rPr>
              <w:pgNum/>
              <w:t xml:space="preserve">шт./ довжина, не менше, м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rPr>
                <w:color w:val="000000"/>
              </w:rPr>
            </w:pPr>
            <w:r w:rsidRPr="0079215F">
              <w:rPr>
                <w:color w:val="000000"/>
              </w:rPr>
              <w:t>2 (два)/ 1 (один)</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pPr>
            <w:r w:rsidRPr="0079215F">
              <w:t>Вихідний запірний вентиль з контрольним манометром (для забезпечення візуального контролю за показниками тиску нагнітання)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1 (один), оснащений манометром тиску (по одному комплекту на кожен шланг), Учасником надається сканована з оригіналу копія техпаспортів  з дійсною відміткою метрологічної служби України про проходження Державної повірки з терміном дії не менше 6 місяців (термін дії дійсний на момент підписання договору та на дату постачання товару)</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Технічна документація, яка надається Постачальником у роздрукованому вигляді (оригінали)</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 xml:space="preserve">Керівництво з експлуатації, Технічний паспорт, Журнал техобслуговування (українською мовою або якщо товар не вітчизняного виробництва, зазначені </w:t>
            </w:r>
            <w:r w:rsidRPr="0079215F">
              <w:rPr>
                <w:color w:val="000000"/>
              </w:rPr>
              <w:lastRenderedPageBreak/>
              <w:t>вище примірники з обов’язковим докладним перекладом українською мовою, що дозволять Замовнику самостійно підключити та розпочати роботу з обладнанням, та підтримувати працездатність обладнання відповідно до рекомендацій заводу – виробника</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lastRenderedPageBreak/>
              <w:t>Додаткова комплектація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21021C" w:rsidRDefault="00666431" w:rsidP="00DE77DC">
            <w:pPr>
              <w:ind w:left="-103" w:hanging="7"/>
              <w:jc w:val="both"/>
              <w:rPr>
                <w:color w:val="00000A"/>
              </w:rPr>
            </w:pPr>
            <w:r w:rsidRPr="0021021C">
              <w:rPr>
                <w:color w:val="00000A"/>
              </w:rPr>
              <w:t>ЗІП на 500 годин – 1 комплект (шт.)</w:t>
            </w:r>
          </w:p>
          <w:p w:rsidR="00666431" w:rsidRPr="0021021C" w:rsidRDefault="00666431" w:rsidP="00DE77DC">
            <w:pPr>
              <w:ind w:left="-103" w:hanging="7"/>
              <w:jc w:val="both"/>
              <w:rPr>
                <w:color w:val="000000"/>
              </w:rPr>
            </w:pPr>
            <w:r w:rsidRPr="0021021C">
              <w:rPr>
                <w:color w:val="000000"/>
              </w:rPr>
              <w:t>Олива компресорна (синтетична) – 3 літри</w:t>
            </w:r>
          </w:p>
          <w:p w:rsidR="00666431" w:rsidRPr="0021021C" w:rsidRDefault="00666431" w:rsidP="00DE77DC">
            <w:pPr>
              <w:ind w:left="-103" w:hanging="7"/>
              <w:jc w:val="both"/>
              <w:rPr>
                <w:color w:val="000000"/>
              </w:rPr>
            </w:pPr>
            <w:r w:rsidRPr="0021021C">
              <w:rPr>
                <w:color w:val="000000"/>
              </w:rPr>
              <w:t>Масляний фільтр – 1 шт.</w:t>
            </w:r>
          </w:p>
          <w:p w:rsidR="00666431" w:rsidRPr="0021021C" w:rsidRDefault="00666431" w:rsidP="00DE77DC">
            <w:pPr>
              <w:ind w:left="-103" w:hanging="7"/>
              <w:jc w:val="both"/>
              <w:rPr>
                <w:color w:val="000000"/>
              </w:rPr>
            </w:pPr>
            <w:proofErr w:type="spellStart"/>
            <w:r w:rsidRPr="0021021C">
              <w:rPr>
                <w:color w:val="000000"/>
              </w:rPr>
              <w:t>Всмоктуючий</w:t>
            </w:r>
            <w:proofErr w:type="spellEnd"/>
            <w:r w:rsidRPr="0021021C">
              <w:rPr>
                <w:color w:val="000000"/>
              </w:rPr>
              <w:t xml:space="preserve"> фільтр – 2 шт.</w:t>
            </w:r>
          </w:p>
          <w:p w:rsidR="00666431" w:rsidRPr="0021021C" w:rsidRDefault="00666431" w:rsidP="00DE77DC">
            <w:pPr>
              <w:ind w:left="-103" w:hanging="7"/>
              <w:jc w:val="both"/>
              <w:rPr>
                <w:color w:val="00000A"/>
              </w:rPr>
            </w:pPr>
            <w:r w:rsidRPr="0021021C">
              <w:rPr>
                <w:color w:val="00000A"/>
              </w:rPr>
              <w:t>ЗІП заправного пристрою – 1 комплект (шт.)</w:t>
            </w:r>
          </w:p>
          <w:p w:rsidR="0021021C" w:rsidRPr="0021021C" w:rsidRDefault="0021021C" w:rsidP="0021021C">
            <w:pPr>
              <w:ind w:left="-103" w:hanging="7"/>
              <w:jc w:val="both"/>
              <w:rPr>
                <w:color w:val="000000"/>
              </w:rPr>
            </w:pPr>
            <w:r w:rsidRPr="0021021C">
              <w:rPr>
                <w:color w:val="000000"/>
                <w:shd w:val="clear" w:color="auto" w:fill="FFFFFF"/>
              </w:rPr>
              <w:t xml:space="preserve">Система </w:t>
            </w:r>
            <w:proofErr w:type="spellStart"/>
            <w:r w:rsidRPr="0021021C">
              <w:rPr>
                <w:color w:val="000000"/>
                <w:shd w:val="clear" w:color="auto" w:fill="FFFFFF"/>
              </w:rPr>
              <w:t>контрол</w:t>
            </w:r>
            <w:proofErr w:type="spellEnd"/>
            <w:r w:rsidRPr="0021021C">
              <w:rPr>
                <w:color w:val="000000"/>
                <w:shd w:val="clear" w:color="auto" w:fill="FFFFFF"/>
                <w:lang w:val="ru-RU"/>
              </w:rPr>
              <w:t>ю</w:t>
            </w:r>
            <w:r w:rsidRPr="0021021C">
              <w:rPr>
                <w:color w:val="000000"/>
                <w:shd w:val="clear" w:color="auto" w:fill="FFFFFF"/>
              </w:rPr>
              <w:t xml:space="preserve"> за нас</w:t>
            </w:r>
            <w:r w:rsidRPr="0021021C">
              <w:rPr>
                <w:color w:val="000000"/>
                <w:shd w:val="clear" w:color="auto" w:fill="FFFFFF"/>
              </w:rPr>
              <w:t>и</w:t>
            </w:r>
            <w:r w:rsidRPr="0021021C">
              <w:rPr>
                <w:color w:val="000000"/>
                <w:shd w:val="clear" w:color="auto" w:fill="FFFFFF"/>
              </w:rPr>
              <w:t>щен</w:t>
            </w:r>
            <w:r w:rsidRPr="0021021C">
              <w:rPr>
                <w:color w:val="000000"/>
                <w:shd w:val="clear" w:color="auto" w:fill="FFFFFF"/>
              </w:rPr>
              <w:t>ням</w:t>
            </w:r>
            <w:r w:rsidRPr="0021021C">
              <w:rPr>
                <w:color w:val="000000"/>
                <w:shd w:val="clear" w:color="auto" w:fill="FFFFFF"/>
              </w:rPr>
              <w:t xml:space="preserve"> </w:t>
            </w:r>
            <w:proofErr w:type="spellStart"/>
            <w:r w:rsidRPr="0021021C">
              <w:rPr>
                <w:color w:val="000000"/>
                <w:shd w:val="clear" w:color="auto" w:fill="FFFFFF"/>
              </w:rPr>
              <w:t>фильтр</w:t>
            </w:r>
            <w:r w:rsidRPr="0021021C">
              <w:rPr>
                <w:color w:val="000000"/>
                <w:shd w:val="clear" w:color="auto" w:fill="FFFFFF"/>
              </w:rPr>
              <w:t>у</w:t>
            </w:r>
            <w:proofErr w:type="spellEnd"/>
            <w:r w:rsidRPr="0021021C">
              <w:rPr>
                <w:color w:val="000000"/>
                <w:shd w:val="clear" w:color="auto" w:fill="FFFFFF"/>
              </w:rPr>
              <w:t xml:space="preserve"> B-SECURUS</w:t>
            </w:r>
            <w:r w:rsidRPr="0021021C">
              <w:rPr>
                <w:color w:val="000000"/>
                <w:shd w:val="clear" w:color="auto" w:fill="FFFFFF"/>
              </w:rPr>
              <w:t xml:space="preserve"> або еквівалент.</w:t>
            </w:r>
          </w:p>
        </w:tc>
      </w:tr>
      <w:tr w:rsidR="00666431" w:rsidRPr="0079215F" w:rsidTr="00DE77DC">
        <w:trPr>
          <w:trHeight w:val="1119"/>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jc w:val="both"/>
            </w:pPr>
            <w:r w:rsidRPr="0079215F">
              <w:t xml:space="preserve">Документи, які надаються Учасниками, що підтверджують відповідність Державним стандартам та іншим нормативно-правовим актам України </w:t>
            </w:r>
          </w:p>
          <w:p w:rsidR="00666431" w:rsidRPr="0079215F" w:rsidRDefault="00666431" w:rsidP="00DE77DC">
            <w:pPr>
              <w:ind w:left="-103" w:hanging="7"/>
            </w:pP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pPr>
            <w:r w:rsidRPr="0079215F">
              <w:t xml:space="preserve">Сертифікат системи якості (сертифікат відповідності) для продукції вітчизняного виробництва, Декларація про відповідність та сертифікат відповідності, або інший документ згідно вимог Закону «Про технічні регламенти та оцінку відповідності» від 15.01.2015 № 124-VIII для імпортної продукції. </w:t>
            </w:r>
          </w:p>
          <w:p w:rsidR="00666431" w:rsidRPr="0079215F" w:rsidRDefault="00666431" w:rsidP="00DE77DC">
            <w:pPr>
              <w:ind w:left="-103" w:hanging="7"/>
              <w:jc w:val="both"/>
            </w:pPr>
            <w:r w:rsidRPr="0079215F">
              <w:rPr>
                <w:color w:val="00000A"/>
              </w:rPr>
              <w:t xml:space="preserve">Висновок Державної санітарно-епідеміологічної експертизи про відповідність встановленим медичним критеріям безпеки/показникам продукції. </w:t>
            </w:r>
            <w:r w:rsidRPr="0079215F">
              <w:t xml:space="preserve">Або офіційний лист від уповноваженого органу про необов’язковість надання вищевказаних документів для Учасника. </w:t>
            </w:r>
          </w:p>
          <w:p w:rsidR="00666431" w:rsidRPr="0079215F" w:rsidRDefault="00666431" w:rsidP="00DE77DC">
            <w:pPr>
              <w:ind w:left="-103" w:hanging="7"/>
              <w:jc w:val="both"/>
            </w:pPr>
            <w:r w:rsidRPr="0079215F">
              <w:t xml:space="preserve">Документи надаються у вигляді </w:t>
            </w:r>
            <w:r w:rsidRPr="0079215F">
              <w:rPr>
                <w:color w:val="000000"/>
              </w:rPr>
              <w:t>сканованих копій з оригіналу.</w:t>
            </w:r>
          </w:p>
        </w:tc>
      </w:tr>
      <w:tr w:rsidR="00666431" w:rsidRPr="0079215F" w:rsidTr="00DE77DC">
        <w:trPr>
          <w:trHeight w:val="1119"/>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 xml:space="preserve">Особливі вимоги до якості (метою Замовника є гарантування Постачальником наявності досвіду постачання аналогічної продукції, сумлінного виконання ним своїх зобов’язань та документальне підтвердження якісної роботи на ринку компресорного обладнання). Для уникнення придбання товару низької якості та вартості, невідомого походження з неперевірених джерел)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21021C">
            <w:pPr>
              <w:ind w:left="-103" w:hanging="7"/>
              <w:jc w:val="both"/>
              <w:rPr>
                <w:color w:val="000000"/>
              </w:rPr>
            </w:pPr>
            <w:r w:rsidRPr="0079215F">
              <w:rPr>
                <w:color w:val="000000"/>
              </w:rPr>
              <w:t xml:space="preserve">Продукція нова, що не була у використанні. Підтвердження </w:t>
            </w:r>
            <w:r w:rsidRPr="0079215F">
              <w:rPr>
                <w:color w:val="000000"/>
                <w:shd w:val="clear" w:color="auto" w:fill="FFFFFF"/>
              </w:rPr>
              <w:t>досвіду постачання  аналогічної</w:t>
            </w:r>
            <w:r w:rsidRPr="0079215F">
              <w:rPr>
                <w:color w:val="000000"/>
              </w:rPr>
              <w:br/>
            </w:r>
            <w:r w:rsidRPr="0079215F">
              <w:rPr>
                <w:color w:val="000000"/>
                <w:shd w:val="clear" w:color="auto" w:fill="FFFFFF"/>
              </w:rPr>
              <w:t>продукції Учасником за останні 2 роки (20</w:t>
            </w:r>
            <w:r w:rsidR="0021021C">
              <w:rPr>
                <w:color w:val="000000"/>
                <w:shd w:val="clear" w:color="auto" w:fill="FFFFFF"/>
              </w:rPr>
              <w:t>21</w:t>
            </w:r>
            <w:r w:rsidRPr="0079215F">
              <w:rPr>
                <w:color w:val="000000"/>
                <w:shd w:val="clear" w:color="auto" w:fill="FFFFFF"/>
              </w:rPr>
              <w:t>, 20</w:t>
            </w:r>
            <w:r w:rsidR="0021021C">
              <w:rPr>
                <w:color w:val="000000"/>
                <w:shd w:val="clear" w:color="auto" w:fill="FFFFFF"/>
              </w:rPr>
              <w:t>22</w:t>
            </w:r>
            <w:r w:rsidRPr="0079215F">
              <w:rPr>
                <w:color w:val="000000"/>
                <w:shd w:val="clear" w:color="auto" w:fill="FFFFFF"/>
              </w:rPr>
              <w:t xml:space="preserve">).  </w:t>
            </w:r>
            <w:r w:rsidR="0021021C">
              <w:rPr>
                <w:color w:val="000000"/>
                <w:shd w:val="clear" w:color="auto" w:fill="FFFFFF"/>
              </w:rPr>
              <w:t>Підтвердження виконання аналогічних договорів.</w:t>
            </w:r>
            <w:r w:rsidRPr="0079215F">
              <w:rPr>
                <w:color w:val="000000"/>
                <w:shd w:val="clear" w:color="auto" w:fill="FFFFFF"/>
              </w:rPr>
              <w:t xml:space="preserve"> </w:t>
            </w:r>
            <w:r w:rsidRPr="0079215F">
              <w:t xml:space="preserve">Документи надаються у вигляді </w:t>
            </w:r>
            <w:r w:rsidRPr="0079215F">
              <w:rPr>
                <w:color w:val="000000"/>
              </w:rPr>
              <w:t>сканованих копій з оригіналу, повинні містити реєстраційний номер, адресу та прізвище відповідальної особи.</w:t>
            </w:r>
            <w:r w:rsidRPr="0079215F">
              <w:rPr>
                <w:color w:val="000000"/>
                <w:shd w:val="clear" w:color="auto" w:fill="FFFFFF"/>
              </w:rPr>
              <w:t xml:space="preserve"> </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t>Строк експлуатації</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не менше 10 років при дотриманні  вимог виробника зазначених в експлуатаційній документації (інструкції, керівництві, паспорті)</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Гарантійний термін (метою Замовника є підтримання у цілодобовій готовності справного обладнання, таке забезпечення залежить від наявності сервісного центру з персоналом, який зможе надати невідкладну допомогу в разі потреби, а також постійного матеріально-технічного оснащення)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sidRPr="0079215F">
              <w:rPr>
                <w:color w:val="000000"/>
              </w:rPr>
              <w:t xml:space="preserve">Учасник надає гарантійний лист (оригінал або сканована з оригіналу копія). </w:t>
            </w:r>
            <w:r w:rsidRPr="0079215F">
              <w:rPr>
                <w:color w:val="000000"/>
                <w:shd w:val="clear" w:color="auto" w:fill="FFFFFF"/>
              </w:rPr>
              <w:t xml:space="preserve">Підтвердження  від виробника  (або його уповноваженого представника, дистриб’ютора або </w:t>
            </w:r>
            <w:proofErr w:type="spellStart"/>
            <w:r w:rsidRPr="0079215F">
              <w:rPr>
                <w:color w:val="000000"/>
                <w:shd w:val="clear" w:color="auto" w:fill="FFFFFF"/>
              </w:rPr>
              <w:t>інш</w:t>
            </w:r>
            <w:proofErr w:type="spellEnd"/>
            <w:r w:rsidRPr="0079215F">
              <w:rPr>
                <w:color w:val="000000"/>
                <w:shd w:val="clear" w:color="auto" w:fill="FFFFFF"/>
              </w:rPr>
              <w:t>. в</w:t>
            </w:r>
            <w:r w:rsidRPr="0079215F">
              <w:rPr>
                <w:color w:val="000000"/>
              </w:rPr>
              <w:t xml:space="preserve"> </w:t>
            </w:r>
            <w:r w:rsidRPr="0079215F">
              <w:rPr>
                <w:color w:val="000000"/>
                <w:shd w:val="clear" w:color="auto" w:fill="FFFFFF"/>
              </w:rPr>
              <w:t>Україні) про  те, що термін виконання гарантійних зобов’язань складає не менше 12 місяців від дати виробництва товару та яке(і) підприємство(а) в Україні має(</w:t>
            </w:r>
            <w:proofErr w:type="spellStart"/>
            <w:r w:rsidRPr="0079215F">
              <w:rPr>
                <w:color w:val="000000"/>
                <w:shd w:val="clear" w:color="auto" w:fill="FFFFFF"/>
              </w:rPr>
              <w:t>ють</w:t>
            </w:r>
            <w:proofErr w:type="spellEnd"/>
            <w:r w:rsidRPr="0079215F">
              <w:rPr>
                <w:color w:val="000000"/>
                <w:shd w:val="clear" w:color="auto" w:fill="FFFFFF"/>
              </w:rPr>
              <w:t>)  невідкладно зможе надати технічну підтримку Замовнику. Обов’язкова наявність</w:t>
            </w:r>
            <w:r w:rsidRPr="0079215F">
              <w:rPr>
                <w:color w:val="000000"/>
              </w:rPr>
              <w:t xml:space="preserve"> </w:t>
            </w:r>
            <w:r w:rsidRPr="0079215F">
              <w:rPr>
                <w:color w:val="000000"/>
                <w:shd w:val="clear" w:color="auto" w:fill="FFFFFF"/>
              </w:rPr>
              <w:t>технічних спеціалістів, що пройшли навчання та мають право та досвід виконання</w:t>
            </w:r>
            <w:r w:rsidRPr="0079215F">
              <w:rPr>
                <w:color w:val="000000"/>
              </w:rPr>
              <w:t xml:space="preserve"> </w:t>
            </w:r>
            <w:r w:rsidRPr="0079215F">
              <w:rPr>
                <w:color w:val="000000"/>
                <w:shd w:val="clear" w:color="auto" w:fill="FFFFFF"/>
              </w:rPr>
              <w:t>сервісних та ремонтних  робіт Товару, який є предметом закупівлі. Сканована з оригіналу копія сертифікату про навчання сервісного(</w:t>
            </w:r>
            <w:proofErr w:type="spellStart"/>
            <w:r w:rsidRPr="0079215F">
              <w:rPr>
                <w:color w:val="000000"/>
                <w:shd w:val="clear" w:color="auto" w:fill="FFFFFF"/>
              </w:rPr>
              <w:t>их</w:t>
            </w:r>
            <w:proofErr w:type="spellEnd"/>
            <w:r w:rsidRPr="0079215F">
              <w:rPr>
                <w:color w:val="000000"/>
                <w:shd w:val="clear" w:color="auto" w:fill="FFFFFF"/>
              </w:rPr>
              <w:t>) спеціаліста(</w:t>
            </w:r>
            <w:proofErr w:type="spellStart"/>
            <w:r w:rsidRPr="0079215F">
              <w:rPr>
                <w:color w:val="000000"/>
                <w:shd w:val="clear" w:color="auto" w:fill="FFFFFF"/>
              </w:rPr>
              <w:t>ів</w:t>
            </w:r>
            <w:proofErr w:type="spellEnd"/>
            <w:r w:rsidRPr="0079215F">
              <w:rPr>
                <w:color w:val="000000"/>
                <w:shd w:val="clear" w:color="auto" w:fill="FFFFFF"/>
              </w:rPr>
              <w:t xml:space="preserve">) на бланку заводу-виробника або від уповноваженого виробником структурного підрозділу, </w:t>
            </w:r>
            <w:r w:rsidRPr="0079215F">
              <w:rPr>
                <w:color w:val="000000"/>
                <w:shd w:val="clear" w:color="auto" w:fill="FFFFFF"/>
              </w:rPr>
              <w:lastRenderedPageBreak/>
              <w:t>який має право на видачу таких сертифікатів (сертифікати повинні бути діючими на дату постачання Товару Замовнику, а також на весь період гарантійного терміну (строку). Постачальник зобов’язується поновити сертифікати в разі невідповідності терміну їх дії за власний рахунок та надати поновлені скановані з оригіналу копії Замовнику відразу після їх отримання Постачальником (обов’язково має надаватися копія документів мовою оригіналу, з обов’язковим перекладом українською мовою та завірених відповідним чином).</w:t>
            </w:r>
          </w:p>
        </w:tc>
      </w:tr>
      <w:tr w:rsidR="00666431" w:rsidRPr="0079215F" w:rsidTr="00DE77DC">
        <w:trPr>
          <w:trHeight w:val="315"/>
        </w:trPr>
        <w:tc>
          <w:tcPr>
            <w:tcW w:w="4111" w:type="dxa"/>
            <w:tcBorders>
              <w:top w:val="single" w:sz="4" w:space="0" w:color="00000A"/>
              <w:left w:val="single" w:sz="4" w:space="0" w:color="00000A"/>
              <w:bottom w:val="single" w:sz="4" w:space="0" w:color="00000A"/>
            </w:tcBorders>
            <w:shd w:val="clear" w:color="auto" w:fill="FFFFFF"/>
          </w:tcPr>
          <w:p w:rsidR="00666431" w:rsidRPr="0079215F" w:rsidRDefault="00666431" w:rsidP="00DE77DC">
            <w:pPr>
              <w:ind w:left="-103" w:hanging="7"/>
              <w:rPr>
                <w:color w:val="000000"/>
              </w:rPr>
            </w:pPr>
            <w:r w:rsidRPr="0079215F">
              <w:rPr>
                <w:color w:val="000000"/>
              </w:rPr>
              <w:lastRenderedPageBreak/>
              <w:t>Строк поставки (календарних днів). Кількість товару (од.)</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66431" w:rsidRPr="0079215F" w:rsidRDefault="00666431" w:rsidP="00DE77DC">
            <w:pPr>
              <w:ind w:left="-103" w:hanging="7"/>
              <w:jc w:val="both"/>
              <w:rPr>
                <w:color w:val="000000"/>
              </w:rPr>
            </w:pPr>
            <w:r>
              <w:rPr>
                <w:color w:val="000000"/>
              </w:rPr>
              <w:t>до 21.11.2022 року, можливе продовження терміну, але не пізніше 31.12.2022 року.</w:t>
            </w:r>
            <w:r w:rsidRPr="0079215F">
              <w:rPr>
                <w:color w:val="000000"/>
              </w:rPr>
              <w:t xml:space="preserve"> </w:t>
            </w:r>
          </w:p>
        </w:tc>
      </w:tr>
    </w:tbl>
    <w:p w:rsidR="00666431" w:rsidRPr="0079215F" w:rsidRDefault="00666431" w:rsidP="00666431">
      <w:pPr>
        <w:jc w:val="both"/>
        <w:rPr>
          <w:sz w:val="28"/>
          <w:szCs w:val="28"/>
        </w:rPr>
      </w:pPr>
    </w:p>
    <w:p w:rsidR="00666431" w:rsidRPr="0079215F" w:rsidRDefault="00666431" w:rsidP="00666431">
      <w:pPr>
        <w:jc w:val="both"/>
        <w:rPr>
          <w:color w:val="000000"/>
          <w:shd w:val="clear" w:color="auto" w:fill="FFFFFF"/>
        </w:rPr>
      </w:pPr>
      <w:r w:rsidRPr="0079215F">
        <w:t xml:space="preserve">Тендерна документація складена у відповідності до вимог чинного законодавства України, зокрема дотримуючись Закону «Про публічні закупівлі» і не має на меті обмежити жодним чином коло потенційних учасників, які будуть приймати участь. </w:t>
      </w:r>
      <w:r w:rsidRPr="0079215F">
        <w:rPr>
          <w:shd w:val="clear" w:color="auto" w:fill="FFFFFF"/>
        </w:rPr>
        <w:t xml:space="preserve">Інформацію про необхідні технічні, якісні та кількісні характеристики предмета закупівлі </w:t>
      </w:r>
      <w:r w:rsidRPr="0079215F">
        <w:t xml:space="preserve">Замовник виклав дотримуючись вимог статті 22 розділу IV Закону </w:t>
      </w:r>
      <w:r>
        <w:t>"</w:t>
      </w:r>
      <w:r w:rsidRPr="0079215F">
        <w:t>Про публічні закупівлі</w:t>
      </w:r>
      <w:r>
        <w:t>"</w:t>
      </w:r>
      <w:r w:rsidRPr="0079215F">
        <w:t xml:space="preserve"> та не заперечує, якщо учасники запропонують продукцію із кращими технічними та якісними характеристиками. </w:t>
      </w:r>
      <w:r w:rsidRPr="0079215F">
        <w:rPr>
          <w:color w:val="000000"/>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47B7D" w:rsidRPr="00A056AA" w:rsidRDefault="00B47B7D" w:rsidP="00B47B7D"/>
    <w:p w:rsidR="00685DF0" w:rsidRPr="00234987" w:rsidRDefault="00685DF0" w:rsidP="00B47B7D">
      <w:pPr>
        <w:rPr>
          <w:rFonts w:eastAsia="Calibri"/>
          <w:lang w:eastAsia="en-US" w:bidi="en-US"/>
        </w:rPr>
      </w:pPr>
    </w:p>
    <w:p w:rsidR="00CF778B" w:rsidRPr="00234987" w:rsidRDefault="00CF778B" w:rsidP="00B47B7D">
      <w:pPr>
        <w:rPr>
          <w:rFonts w:eastAsia="Calibri"/>
          <w:lang w:eastAsia="en-US" w:bidi="en-US"/>
        </w:rPr>
      </w:pPr>
    </w:p>
    <w:p w:rsidR="00CF778B" w:rsidRDefault="00CF778B"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554507" w:rsidRDefault="00554507" w:rsidP="00B47B7D">
      <w:pPr>
        <w:rPr>
          <w:rFonts w:eastAsia="Calibri"/>
          <w:lang w:eastAsia="en-US" w:bidi="en-US"/>
        </w:rPr>
      </w:pPr>
    </w:p>
    <w:p w:rsidR="00B47B7D" w:rsidRPr="00A056AA" w:rsidRDefault="00B47B7D" w:rsidP="001216F0">
      <w:pPr>
        <w:rPr>
          <w:b/>
          <w:bCs/>
          <w:lang w:eastAsia="uk-UA"/>
        </w:rPr>
      </w:pPr>
      <w:bookmarkStart w:id="7" w:name="_GoBack"/>
      <w:bookmarkEnd w:id="7"/>
    </w:p>
    <w:p w:rsidR="00B47B7D" w:rsidRPr="00A056AA" w:rsidRDefault="00B47B7D" w:rsidP="00B47B7D">
      <w:pPr>
        <w:ind w:left="2880"/>
        <w:jc w:val="right"/>
        <w:rPr>
          <w:i/>
        </w:rPr>
      </w:pPr>
      <w:r w:rsidRPr="00A056AA">
        <w:rPr>
          <w:b/>
          <w:bCs/>
          <w:lang w:eastAsia="uk-UA"/>
        </w:rPr>
        <w:t xml:space="preserve">ДОДАТОК № </w:t>
      </w:r>
      <w:r w:rsidR="00554507">
        <w:rPr>
          <w:b/>
          <w:bCs/>
          <w:lang w:eastAsia="uk-UA"/>
        </w:rPr>
        <w:t>3</w:t>
      </w:r>
    </w:p>
    <w:p w:rsidR="00B47B7D" w:rsidRPr="00A056AA" w:rsidRDefault="00B47B7D" w:rsidP="00B47B7D">
      <w:pPr>
        <w:autoSpaceDN w:val="0"/>
        <w:adjustRightInd w:val="0"/>
        <w:jc w:val="right"/>
        <w:rPr>
          <w:rFonts w:eastAsia="SimSun"/>
          <w:bCs/>
          <w:i/>
        </w:rPr>
      </w:pPr>
    </w:p>
    <w:p w:rsidR="00B47B7D" w:rsidRPr="00A056AA" w:rsidRDefault="00B47B7D" w:rsidP="00B47B7D">
      <w:pPr>
        <w:tabs>
          <w:tab w:val="left" w:pos="1080"/>
          <w:tab w:val="left" w:pos="10381"/>
        </w:tabs>
        <w:jc w:val="center"/>
        <w:rPr>
          <w:b/>
        </w:rPr>
      </w:pPr>
      <w:r w:rsidRPr="00A056AA">
        <w:rPr>
          <w:b/>
        </w:rPr>
        <w:t>ЛИСТ-ЗГОДА*</w:t>
      </w:r>
    </w:p>
    <w:p w:rsidR="00B47B7D" w:rsidRPr="00A056AA" w:rsidRDefault="00B47B7D" w:rsidP="00B47B7D">
      <w:pPr>
        <w:shd w:val="clear" w:color="auto" w:fill="FFFFFF"/>
        <w:contextualSpacing/>
        <w:jc w:val="both"/>
      </w:pPr>
    </w:p>
    <w:p w:rsidR="00B47B7D" w:rsidRPr="00A056AA" w:rsidRDefault="00B47B7D" w:rsidP="00B47B7D">
      <w:pPr>
        <w:shd w:val="clear" w:color="auto" w:fill="FFFFFF"/>
        <w:ind w:firstLine="567"/>
        <w:contextualSpacing/>
        <w:jc w:val="both"/>
      </w:pPr>
      <w:r w:rsidRPr="00A056AA">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rsidR="00B47B7D" w:rsidRPr="00A056AA" w:rsidRDefault="00B47B7D" w:rsidP="00B47B7D">
      <w:pPr>
        <w:shd w:val="clear" w:color="auto" w:fill="FFFFFF"/>
        <w:contextualSpacing/>
      </w:pPr>
    </w:p>
    <w:p w:rsidR="00B47B7D" w:rsidRPr="00A056AA" w:rsidRDefault="00B47B7D" w:rsidP="00B47B7D">
      <w:pPr>
        <w:shd w:val="clear" w:color="auto" w:fill="FFFFFF"/>
        <w:contextualSpacing/>
      </w:pPr>
      <w:r w:rsidRPr="00A056AA">
        <w:t xml:space="preserve">Дата ______________                                    _______________________ </w:t>
      </w:r>
    </w:p>
    <w:p w:rsidR="00B47B7D" w:rsidRPr="00A056AA" w:rsidRDefault="00B47B7D" w:rsidP="00B47B7D">
      <w:pPr>
        <w:shd w:val="clear" w:color="auto" w:fill="FFFFFF"/>
        <w:contextualSpacing/>
      </w:pPr>
      <w:r w:rsidRPr="00A056AA">
        <w:tab/>
      </w:r>
      <w:r w:rsidRPr="00A056AA">
        <w:tab/>
      </w:r>
      <w:r w:rsidRPr="00A056AA">
        <w:tab/>
      </w:r>
      <w:r w:rsidRPr="00A056AA">
        <w:tab/>
      </w:r>
      <w:r w:rsidRPr="00A056AA">
        <w:tab/>
      </w:r>
      <w:r w:rsidRPr="00A056AA">
        <w:tab/>
        <w:t>(підпис)</w:t>
      </w:r>
    </w:p>
    <w:p w:rsidR="00B47B7D" w:rsidRPr="00A056AA" w:rsidRDefault="00B47B7D" w:rsidP="00B47B7D"/>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Pr="00A056AA" w:rsidRDefault="00B47B7D" w:rsidP="00B47B7D">
      <w:pPr>
        <w:rPr>
          <w:rFonts w:eastAsia="Calibri"/>
          <w:lang w:eastAsia="en-US" w:bidi="en-US"/>
        </w:rPr>
      </w:pPr>
    </w:p>
    <w:p w:rsidR="00B47B7D" w:rsidRDefault="00B47B7D"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Default="007B23D6" w:rsidP="00B47B7D">
      <w:pPr>
        <w:rPr>
          <w:rFonts w:eastAsia="Calibri"/>
          <w:lang w:eastAsia="en-US" w:bidi="en-US"/>
        </w:rPr>
      </w:pPr>
    </w:p>
    <w:p w:rsidR="007B23D6" w:rsidRPr="00A056AA" w:rsidRDefault="007B23D6" w:rsidP="00B47B7D">
      <w:pPr>
        <w:rPr>
          <w:rFonts w:eastAsia="Calibri"/>
          <w:lang w:eastAsia="en-US" w:bidi="en-US"/>
        </w:rPr>
      </w:pPr>
    </w:p>
    <w:p w:rsidR="00B47B7D" w:rsidRDefault="00B47B7D" w:rsidP="00B47B7D">
      <w:pPr>
        <w:rPr>
          <w:rFonts w:eastAsia="Calibri"/>
          <w:lang w:eastAsia="en-US" w:bidi="en-US"/>
        </w:rPr>
      </w:pPr>
    </w:p>
    <w:p w:rsidR="00554507" w:rsidRDefault="00554507" w:rsidP="00B47B7D">
      <w:pPr>
        <w:rPr>
          <w:rFonts w:eastAsia="Calibri"/>
          <w:lang w:eastAsia="en-US" w:bidi="en-US"/>
        </w:rPr>
      </w:pPr>
    </w:p>
    <w:p w:rsidR="00554507" w:rsidRPr="00A056AA" w:rsidRDefault="00554507" w:rsidP="00B47B7D">
      <w:pPr>
        <w:rPr>
          <w:rFonts w:eastAsia="Calibri"/>
          <w:lang w:eastAsia="en-US" w:bidi="en-US"/>
        </w:rPr>
      </w:pPr>
    </w:p>
    <w:p w:rsidR="00B47B7D" w:rsidRDefault="00B47B7D" w:rsidP="00B47B7D">
      <w:pPr>
        <w:rPr>
          <w:rFonts w:eastAsia="Calibri"/>
          <w:lang w:eastAsia="en-US" w:bidi="en-US"/>
        </w:rPr>
      </w:pPr>
    </w:p>
    <w:p w:rsidR="001216F0" w:rsidRDefault="001216F0" w:rsidP="00B47B7D">
      <w:pPr>
        <w:rPr>
          <w:rFonts w:eastAsia="Calibri"/>
          <w:lang w:eastAsia="en-US" w:bidi="en-US"/>
        </w:rPr>
      </w:pPr>
    </w:p>
    <w:p w:rsidR="001216F0" w:rsidRPr="00A056AA" w:rsidRDefault="001216F0" w:rsidP="00B47B7D">
      <w:pPr>
        <w:rPr>
          <w:rFonts w:eastAsia="Calibri"/>
          <w:lang w:eastAsia="en-US" w:bidi="en-US"/>
        </w:rPr>
      </w:pPr>
    </w:p>
    <w:p w:rsidR="00B47B7D" w:rsidRDefault="00A845EB" w:rsidP="00B47B7D">
      <w:pPr>
        <w:ind w:left="2880"/>
        <w:jc w:val="right"/>
        <w:rPr>
          <w:b/>
          <w:bCs/>
          <w:lang w:eastAsia="uk-UA"/>
        </w:rPr>
      </w:pPr>
      <w:r>
        <w:rPr>
          <w:b/>
          <w:bCs/>
          <w:lang w:eastAsia="uk-UA"/>
        </w:rPr>
        <w:lastRenderedPageBreak/>
        <w:t>ДОДАТОК № 5</w:t>
      </w:r>
    </w:p>
    <w:p w:rsidR="00B05720" w:rsidRDefault="00B05720" w:rsidP="00B47B7D">
      <w:pPr>
        <w:ind w:left="2880"/>
        <w:jc w:val="right"/>
        <w:rPr>
          <w:b/>
          <w:bCs/>
          <w:lang w:eastAsia="uk-UA"/>
        </w:rPr>
      </w:pPr>
    </w:p>
    <w:p w:rsidR="00B05720" w:rsidRDefault="00B05720" w:rsidP="00B05720">
      <w:pPr>
        <w:jc w:val="center"/>
        <w:rPr>
          <w:b/>
          <w:bCs/>
          <w:sz w:val="28"/>
          <w:szCs w:val="28"/>
          <w:lang w:eastAsia="uk-UA"/>
        </w:rPr>
      </w:pPr>
      <w:r w:rsidRPr="00B05720">
        <w:rPr>
          <w:b/>
          <w:bCs/>
          <w:sz w:val="28"/>
          <w:szCs w:val="28"/>
          <w:lang w:eastAsia="uk-UA"/>
        </w:rPr>
        <w:t>Перелік документів для підтвердження</w:t>
      </w:r>
      <w:r>
        <w:rPr>
          <w:b/>
          <w:bCs/>
          <w:sz w:val="28"/>
          <w:szCs w:val="28"/>
          <w:lang w:eastAsia="uk-UA"/>
        </w:rPr>
        <w:t xml:space="preserve"> відповідності учасника вимогам та кваліфікаційним критеріям</w:t>
      </w:r>
      <w:r w:rsidRPr="00B05720">
        <w:rPr>
          <w:b/>
          <w:bCs/>
          <w:sz w:val="28"/>
          <w:szCs w:val="28"/>
          <w:lang w:eastAsia="uk-UA"/>
        </w:rPr>
        <w:t xml:space="preserve"> визначеним у статт</w:t>
      </w:r>
      <w:r w:rsidR="00A845EB">
        <w:rPr>
          <w:b/>
          <w:bCs/>
          <w:sz w:val="28"/>
          <w:szCs w:val="28"/>
          <w:lang w:eastAsia="uk-UA"/>
        </w:rPr>
        <w:t>і</w:t>
      </w:r>
      <w:r w:rsidRPr="00B05720">
        <w:rPr>
          <w:b/>
          <w:bCs/>
          <w:sz w:val="28"/>
          <w:szCs w:val="28"/>
          <w:lang w:eastAsia="uk-UA"/>
        </w:rPr>
        <w:t xml:space="preserve"> </w:t>
      </w:r>
      <w:r>
        <w:rPr>
          <w:b/>
          <w:bCs/>
          <w:sz w:val="28"/>
          <w:szCs w:val="28"/>
          <w:lang w:eastAsia="uk-UA"/>
        </w:rPr>
        <w:t xml:space="preserve">16, </w:t>
      </w:r>
      <w:r w:rsidRPr="00B05720">
        <w:rPr>
          <w:b/>
          <w:bCs/>
          <w:sz w:val="28"/>
          <w:szCs w:val="28"/>
          <w:lang w:eastAsia="uk-UA"/>
        </w:rPr>
        <w:t xml:space="preserve">17 Закону  </w:t>
      </w:r>
    </w:p>
    <w:p w:rsidR="00B05720" w:rsidRDefault="00B05720" w:rsidP="00B05720">
      <w:pPr>
        <w:jc w:val="center"/>
        <w:rPr>
          <w:b/>
          <w:bCs/>
          <w:sz w:val="28"/>
          <w:szCs w:val="28"/>
          <w:lang w:eastAsia="uk-UA"/>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4770"/>
        <w:gridCol w:w="4870"/>
      </w:tblGrid>
      <w:tr w:rsidR="00B05720" w:rsidTr="00592846">
        <w:tc>
          <w:tcPr>
            <w:tcW w:w="4770" w:type="dxa"/>
            <w:tcBorders>
              <w:top w:val="single" w:sz="1" w:space="0" w:color="000000"/>
              <w:left w:val="single" w:sz="1" w:space="0" w:color="000000"/>
              <w:bottom w:val="single" w:sz="1" w:space="0" w:color="000000"/>
            </w:tcBorders>
            <w:shd w:val="clear" w:color="auto" w:fill="auto"/>
          </w:tcPr>
          <w:p w:rsidR="00B05720" w:rsidRDefault="00B05720" w:rsidP="00592846">
            <w:pPr>
              <w:spacing w:after="200" w:line="100" w:lineRule="atLeast"/>
              <w:ind w:right="22"/>
              <w:jc w:val="center"/>
              <w:rPr>
                <w:b/>
                <w:bCs/>
              </w:rPr>
            </w:pPr>
            <w:r>
              <w:rPr>
                <w:b/>
                <w:bCs/>
              </w:rPr>
              <w:t>Кваліфікаційні критерії встановлені ст.16. Закону</w:t>
            </w:r>
          </w:p>
        </w:tc>
        <w:tc>
          <w:tcPr>
            <w:tcW w:w="4870" w:type="dxa"/>
            <w:tcBorders>
              <w:top w:val="single" w:sz="1" w:space="0" w:color="000000"/>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jc w:val="center"/>
            </w:pPr>
            <w:r>
              <w:rPr>
                <w:b/>
                <w:bCs/>
              </w:rPr>
              <w:t xml:space="preserve">Перелік документів для підтвердження відповідності учасників </w:t>
            </w:r>
            <w:r w:rsidRPr="00A01513">
              <w:rPr>
                <w:b/>
                <w:bCs/>
              </w:rPr>
              <w:t>кваліфікаційним критеріям</w:t>
            </w:r>
            <w:r>
              <w:rPr>
                <w:b/>
                <w:bCs/>
              </w:rPr>
              <w:t xml:space="preserve">, визначеним у статті 16 Закону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1. Н</w:t>
            </w:r>
            <w:r w:rsidRPr="00A01513">
              <w:rPr>
                <w:bCs/>
                <w:color w:val="000000"/>
              </w:rPr>
              <w:t xml:space="preserve">аявність в учасника процедури закупівлі працівників відповідної кваліфікації, які мають необхідні знання та досвід </w:t>
            </w:r>
            <w:r>
              <w:rPr>
                <w:bCs/>
                <w:color w:val="000000"/>
              </w:rPr>
              <w:t>(пункт 2  ч. 2 ст. 16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bCs/>
                <w:color w:val="000000"/>
              </w:rPr>
            </w:pPr>
            <w:r>
              <w:rPr>
                <w:b/>
                <w:bCs/>
                <w:color w:val="000000"/>
              </w:rPr>
              <w:t xml:space="preserve">Учасник подає інформацію </w:t>
            </w:r>
            <w:r w:rsidRPr="00796C98">
              <w:rPr>
                <w:bCs/>
                <w:color w:val="000000"/>
              </w:rPr>
              <w:t>у формі довідки</w:t>
            </w:r>
            <w:r>
              <w:rPr>
                <w:bCs/>
                <w:color w:val="000000"/>
              </w:rPr>
              <w:t xml:space="preserve"> про наявність працівників</w:t>
            </w:r>
            <w:r>
              <w:t xml:space="preserve"> </w:t>
            </w:r>
            <w:r w:rsidRPr="001B337E">
              <w:rPr>
                <w:bCs/>
                <w:color w:val="000000"/>
              </w:rPr>
              <w:t>що містить інформацію про наявність у учасника працівників відповідної кваліфікації, які мають необхідні знання та досвід, із зазначенням кількості, П.І.Б. та посад працівників, рівня їх освіти, кваліфікації (спеціальності), стажу роботи цих працівників на вказаних посадах.</w:t>
            </w:r>
          </w:p>
          <w:p w:rsidR="00B05720" w:rsidRDefault="00B05720" w:rsidP="00592846">
            <w:pPr>
              <w:spacing w:after="200" w:line="100" w:lineRule="atLeast"/>
              <w:ind w:right="22"/>
              <w:jc w:val="both"/>
            </w:pP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2. Н</w:t>
            </w:r>
            <w:r w:rsidRPr="00A01513">
              <w:rPr>
                <w:bCs/>
                <w:color w:val="000000"/>
              </w:rPr>
              <w:t xml:space="preserve">аявність документально підтвердженого досвіду виконання аналогічного (аналогічних) за предметом закупівлі договору (договорів) </w:t>
            </w:r>
            <w:r>
              <w:rPr>
                <w:bCs/>
                <w:color w:val="000000"/>
              </w:rPr>
              <w:t>(пункт 3 ч. 2 ст. 16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bCs/>
                <w:color w:val="000000"/>
              </w:rPr>
            </w:pPr>
            <w:r>
              <w:rPr>
                <w:b/>
                <w:bCs/>
                <w:color w:val="000000"/>
              </w:rPr>
              <w:t xml:space="preserve">Учасник  подає </w:t>
            </w:r>
            <w:r>
              <w:rPr>
                <w:bCs/>
                <w:color w:val="000000"/>
              </w:rPr>
              <w:t>копію (копії) аналогічних договору (договорів) укладених за період 20</w:t>
            </w:r>
            <w:r w:rsidR="005D4019">
              <w:rPr>
                <w:bCs/>
                <w:color w:val="000000"/>
              </w:rPr>
              <w:t>21</w:t>
            </w:r>
            <w:r>
              <w:rPr>
                <w:bCs/>
                <w:color w:val="000000"/>
              </w:rPr>
              <w:t>-202</w:t>
            </w:r>
            <w:r w:rsidR="005D4019">
              <w:rPr>
                <w:bCs/>
                <w:color w:val="000000"/>
              </w:rPr>
              <w:t>2</w:t>
            </w:r>
            <w:r w:rsidR="00E62B63">
              <w:rPr>
                <w:bCs/>
                <w:color w:val="000000"/>
              </w:rPr>
              <w:t>роки</w:t>
            </w:r>
            <w:r>
              <w:rPr>
                <w:b/>
                <w:bCs/>
                <w:color w:val="000000"/>
              </w:rPr>
              <w:t>.</w:t>
            </w:r>
          </w:p>
          <w:p w:rsidR="00B05720" w:rsidRDefault="00B05720" w:rsidP="00592846">
            <w:pPr>
              <w:pStyle w:val="Default"/>
              <w:spacing w:line="100" w:lineRule="atLeast"/>
              <w:ind w:right="22"/>
              <w:jc w:val="both"/>
            </w:pPr>
          </w:p>
        </w:tc>
      </w:tr>
    </w:tbl>
    <w:p w:rsidR="00B05720" w:rsidRPr="00B05720" w:rsidRDefault="00B05720" w:rsidP="00B05720">
      <w:pPr>
        <w:jc w:val="center"/>
        <w:rPr>
          <w:b/>
          <w:bCs/>
          <w:sz w:val="28"/>
          <w:szCs w:val="28"/>
          <w:lang w:eastAsia="uk-UA"/>
        </w:rPr>
      </w:pPr>
    </w:p>
    <w:p w:rsidR="00B05720" w:rsidRPr="00A056AA" w:rsidRDefault="00B05720" w:rsidP="00B47B7D">
      <w:pPr>
        <w:ind w:left="2880"/>
        <w:jc w:val="right"/>
        <w:rPr>
          <w:i/>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4770"/>
        <w:gridCol w:w="4870"/>
      </w:tblGrid>
      <w:tr w:rsidR="00B05720" w:rsidTr="00592846">
        <w:tc>
          <w:tcPr>
            <w:tcW w:w="4770" w:type="dxa"/>
            <w:tcBorders>
              <w:top w:val="single" w:sz="1" w:space="0" w:color="000000"/>
              <w:left w:val="single" w:sz="1" w:space="0" w:color="000000"/>
              <w:bottom w:val="single" w:sz="1" w:space="0" w:color="000000"/>
            </w:tcBorders>
            <w:shd w:val="clear" w:color="auto" w:fill="auto"/>
          </w:tcPr>
          <w:p w:rsidR="00B05720" w:rsidRDefault="00B05720" w:rsidP="00592846">
            <w:pPr>
              <w:spacing w:after="200" w:line="100" w:lineRule="atLeast"/>
              <w:ind w:right="22"/>
              <w:jc w:val="center"/>
              <w:rPr>
                <w:b/>
                <w:bCs/>
              </w:rPr>
            </w:pPr>
            <w:r>
              <w:rPr>
                <w:b/>
                <w:bCs/>
              </w:rPr>
              <w:t>Вимоги встановлені ст.17. Закону</w:t>
            </w:r>
          </w:p>
        </w:tc>
        <w:tc>
          <w:tcPr>
            <w:tcW w:w="4870" w:type="dxa"/>
            <w:tcBorders>
              <w:top w:val="single" w:sz="1" w:space="0" w:color="000000"/>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jc w:val="center"/>
            </w:pPr>
            <w:r>
              <w:rPr>
                <w:b/>
                <w:bCs/>
              </w:rPr>
              <w:t xml:space="preserve">Перелік документів для підтвердження відповідності учасників та переможця вимогам, визначеним у статті 17 Закону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1.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(пункт 2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bCs/>
                <w:color w:val="000000"/>
              </w:rPr>
            </w:pPr>
            <w:r>
              <w:rPr>
                <w:b/>
                <w:bCs/>
                <w:color w:val="000000"/>
              </w:rPr>
              <w:t>Учасник не подає інформацію.</w:t>
            </w:r>
          </w:p>
          <w:p w:rsidR="00B05720" w:rsidRDefault="00B05720" w:rsidP="00592846">
            <w:pPr>
              <w:spacing w:after="200" w:line="100" w:lineRule="atLeast"/>
              <w:ind w:right="22"/>
              <w:jc w:val="both"/>
            </w:pPr>
            <w:r>
              <w:rPr>
                <w:bCs/>
              </w:rPr>
              <w:t>Перевіряється замовником самостійно на офіційному сайті Мін`юсту  http://corrupt.informjust.ua/.</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 (пункт 3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bCs/>
                <w:color w:val="000000"/>
              </w:rPr>
            </w:pPr>
            <w:r>
              <w:rPr>
                <w:b/>
                <w:bCs/>
                <w:color w:val="000000"/>
              </w:rPr>
              <w:t>Учасник не подає інформацію.</w:t>
            </w:r>
          </w:p>
          <w:p w:rsidR="00B05720" w:rsidRDefault="00B05720" w:rsidP="00592846">
            <w:pPr>
              <w:pStyle w:val="Default"/>
              <w:spacing w:line="100" w:lineRule="atLeast"/>
              <w:ind w:right="22"/>
              <w:jc w:val="both"/>
            </w:pPr>
            <w:r>
              <w:rPr>
                <w:bCs/>
              </w:rPr>
              <w:t xml:space="preserve">Перевіряється замовником самостійно на офіційному сайті Мін`юсту  http://corrupt.informjust.ua/.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 xml:space="preserve">3. Суб’єкта господарювання (учасника) протягом останніх трьох років притягнуто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w:t>
            </w:r>
            <w:r>
              <w:rPr>
                <w:bCs/>
                <w:color w:val="000000"/>
              </w:rPr>
              <w:lastRenderedPageBreak/>
              <w:t>торгів (тендерів) (пункт 4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jc w:val="both"/>
            </w:pPr>
            <w:r>
              <w:rPr>
                <w:b/>
                <w:bCs/>
                <w:color w:val="000000"/>
              </w:rPr>
              <w:lastRenderedPageBreak/>
              <w:t xml:space="preserve">Учасник подає інформацію в довільній формі </w:t>
            </w:r>
            <w:r>
              <w:rPr>
                <w:color w:val="000000"/>
              </w:rPr>
              <w:t xml:space="preserve">за власноручним підписом уповноваженої особи та завірену печаткою (у разі наявності).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lastRenderedPageBreak/>
              <w:t>4.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 (пункт 5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jc w:val="both"/>
            </w:pPr>
            <w:r>
              <w:rPr>
                <w:b/>
                <w:bCs/>
                <w:color w:val="000000"/>
              </w:rPr>
              <w:t xml:space="preserve">Учасник подає інформацію в довільній формі </w:t>
            </w:r>
            <w:r>
              <w:rPr>
                <w:bCs/>
                <w:color w:val="000000"/>
              </w:rPr>
              <w:t xml:space="preserve">за підписом уповноваженої особи та завірену печаткою (у разі наявності). </w:t>
            </w:r>
            <w:r>
              <w:rPr>
                <w:b/>
                <w:bCs/>
                <w:color w:val="000000"/>
              </w:rPr>
              <w:t>Переможець подає</w:t>
            </w:r>
            <w:r>
              <w:rPr>
                <w:bCs/>
                <w:color w:val="000000"/>
              </w:rPr>
              <w:t xml:space="preserve"> </w:t>
            </w:r>
            <w:r>
              <w:rPr>
                <w:b/>
                <w:bCs/>
                <w:color w:val="000000"/>
              </w:rPr>
              <w:t>оригінал або нотаріально завірену копію документа,</w:t>
            </w:r>
            <w:r>
              <w:rPr>
                <w:bCs/>
                <w:color w:val="000000"/>
              </w:rPr>
              <w:t xml:space="preserve"> виданого відповідним органом, який має такі повноваження, з інформацією про те, що фізичну особу, яка є переможцем,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30 - денної давнини відносно дати подання документа.</w:t>
            </w:r>
            <w:r>
              <w:rPr>
                <w:b/>
                <w:bCs/>
                <w:color w:val="000000"/>
              </w:rPr>
              <w:t xml:space="preserve">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5. Службова (посадова) особа учасника, яка підписала тендерну пропозицію, була засуджена за злочин, учинений з корисливих мотивів, судимість з якої не знято або не погашено у встановленому законом порядку (пункт 6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jc w:val="both"/>
            </w:pPr>
            <w:r>
              <w:rPr>
                <w:b/>
                <w:bCs/>
                <w:color w:val="000000"/>
              </w:rPr>
              <w:t xml:space="preserve">Учасник подає інформацію в довільній формі </w:t>
            </w:r>
            <w:r>
              <w:rPr>
                <w:color w:val="000000"/>
              </w:rPr>
              <w:t xml:space="preserve">за підписом  уповноваженої особи та завірену печаткою (у разі наявності).   </w:t>
            </w:r>
            <w:r>
              <w:rPr>
                <w:b/>
                <w:bCs/>
                <w:color w:val="000000"/>
              </w:rPr>
              <w:t>Переможець подає</w:t>
            </w:r>
            <w:r>
              <w:rPr>
                <w:color w:val="000000"/>
              </w:rPr>
              <w:t xml:space="preserve"> </w:t>
            </w:r>
            <w:r>
              <w:rPr>
                <w:b/>
                <w:bCs/>
                <w:color w:val="000000"/>
              </w:rPr>
              <w:t>оригінал або нотаріально завірену копію документа,</w:t>
            </w:r>
            <w:r>
              <w:rPr>
                <w:bCs/>
                <w:color w:val="000000"/>
              </w:rPr>
              <w:t xml:space="preserve"> виданого відповідним органом, який має такі повноваження, з інформацією про те, що службову (посадову) особу переможця, яку уповноважено переможцем представляти його інтереси під час проведення процедури закупівлі, до кримінальної відповідальності не було притягнуто, засуджено (за кримінальними справами), що вона не значиться та в розшуку не перебуває.  Документ повинен бути не більше 30 - денної давнини відносно дати подання документа.</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bCs/>
                <w:color w:val="000000"/>
              </w:rPr>
              <w:t>6. Учасника     визнано     у     встановленому законом   порядку   банкрутом   та    стосовно нього відкрито ліквідаційну процедуру (пункт 8 ч. 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pPr>
            <w:r>
              <w:rPr>
                <w:b/>
                <w:bCs/>
              </w:rPr>
              <w:t xml:space="preserve">Учасник не подає інформацію. </w:t>
            </w:r>
            <w:r>
              <w:rPr>
                <w:bCs/>
              </w:rPr>
              <w:t xml:space="preserve"> </w:t>
            </w:r>
            <w:r w:rsidRPr="00FF65F9">
              <w:rPr>
                <w:iCs/>
              </w:rPr>
              <w:t>Перевіряється замовником самостійно на офіційному сайті Мін`юсту  https://kap.minjust.gov.ua/services</w:t>
            </w:r>
            <w:r>
              <w:rPr>
                <w:i/>
                <w:iCs/>
              </w:rPr>
              <w:t xml:space="preserve">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3"/>
              <w:jc w:val="both"/>
              <w:rPr>
                <w:b/>
                <w:bCs/>
                <w:color w:val="000000"/>
              </w:rPr>
            </w:pPr>
            <w:r>
              <w:rPr>
                <w:bCs/>
                <w:color w:val="000000"/>
              </w:rPr>
              <w:t>7. У єдиному державному реєстрі юридичних осіб, фізичних осіб-підприємств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(пункт 9 ч.1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i/>
                <w:iCs/>
                <w:color w:val="000000"/>
              </w:rPr>
            </w:pPr>
            <w:r>
              <w:rPr>
                <w:b/>
                <w:bCs/>
                <w:color w:val="000000"/>
              </w:rPr>
              <w:t>Учасник не подає інформацію.</w:t>
            </w:r>
          </w:p>
          <w:p w:rsidR="00B05720" w:rsidRPr="00FF65F9" w:rsidRDefault="00B05720" w:rsidP="00592846">
            <w:pPr>
              <w:pStyle w:val="Default"/>
              <w:jc w:val="both"/>
            </w:pPr>
            <w:r w:rsidRPr="00FF65F9">
              <w:rPr>
                <w:iCs/>
              </w:rPr>
              <w:t xml:space="preserve">Перевіряється замовником самостійно на офіційному сайті Мін`юсту </w:t>
            </w:r>
            <w:r w:rsidRPr="00FF65F9">
              <w:t xml:space="preserve">  https://usr.minjust.gov.ua/ua/freesearch </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3"/>
              <w:jc w:val="both"/>
              <w:rPr>
                <w:bCs/>
                <w:color w:val="000000"/>
              </w:rPr>
            </w:pPr>
            <w:r>
              <w:rPr>
                <w:bCs/>
                <w:color w:val="000000"/>
              </w:rPr>
              <w:t>8.</w:t>
            </w:r>
            <w:r>
              <w:t xml:space="preserve"> </w:t>
            </w:r>
            <w:r w:rsidRPr="00BD5A8B">
              <w:rPr>
                <w:bCs/>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w:t>
            </w:r>
            <w:r w:rsidRPr="00BD5A8B">
              <w:rPr>
                <w:bCs/>
                <w:color w:val="000000"/>
              </w:rPr>
              <w:lastRenderedPageBreak/>
              <w:t>використанням дитячої праці чи будь-якими формами торгівлі людьми.</w:t>
            </w:r>
            <w:r>
              <w:t xml:space="preserve"> </w:t>
            </w:r>
            <w:r>
              <w:rPr>
                <w:bCs/>
                <w:color w:val="000000"/>
              </w:rPr>
              <w:t>(пункт 12</w:t>
            </w:r>
            <w:r w:rsidRPr="00BD5A8B">
              <w:rPr>
                <w:bCs/>
                <w:color w:val="000000"/>
              </w:rPr>
              <w:t xml:space="preserve"> ч.1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spacing w:line="100" w:lineRule="atLeast"/>
              <w:ind w:right="22"/>
              <w:jc w:val="both"/>
              <w:rPr>
                <w:b/>
                <w:bCs/>
                <w:color w:val="000000"/>
              </w:rPr>
            </w:pPr>
            <w:r>
              <w:rPr>
                <w:b/>
                <w:bCs/>
                <w:color w:val="000000"/>
              </w:rPr>
              <w:lastRenderedPageBreak/>
              <w:t xml:space="preserve">Учасник подає інформацію в довільній формі </w:t>
            </w:r>
            <w:r>
              <w:rPr>
                <w:bCs/>
                <w:color w:val="000000"/>
              </w:rPr>
              <w:t xml:space="preserve">за підписом уповноваженої особи та завірену печаткою (у разі наявності). </w:t>
            </w:r>
            <w:r>
              <w:rPr>
                <w:b/>
                <w:bCs/>
                <w:color w:val="000000"/>
              </w:rPr>
              <w:t>Переможець подає</w:t>
            </w:r>
            <w:r>
              <w:rPr>
                <w:bCs/>
                <w:color w:val="000000"/>
              </w:rPr>
              <w:t xml:space="preserve"> </w:t>
            </w:r>
            <w:r>
              <w:rPr>
                <w:b/>
                <w:bCs/>
                <w:color w:val="000000"/>
              </w:rPr>
              <w:t>оригінал або нотаріально завірену копію документа,</w:t>
            </w:r>
            <w:r>
              <w:rPr>
                <w:bCs/>
                <w:color w:val="000000"/>
              </w:rPr>
              <w:t xml:space="preserve"> виданого відповідним органом, який має такі повноваження, з інформацією про те, </w:t>
            </w:r>
            <w:r w:rsidRPr="00BD5A8B">
              <w:rPr>
                <w:bCs/>
                <w:color w:val="000000"/>
              </w:rPr>
              <w:t xml:space="preserve">що </w:t>
            </w:r>
            <w:r w:rsidRPr="00BD5A8B">
              <w:rPr>
                <w:bCs/>
                <w:color w:val="000000"/>
              </w:rPr>
              <w:lastRenderedPageBreak/>
              <w:t>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w:t>
            </w:r>
            <w:r>
              <w:rPr>
                <w:bCs/>
                <w:color w:val="000000"/>
              </w:rPr>
              <w:t>ь-якими формами торгівлі людьми. Документ повинен бути не більше 30 - денної давнини відносно дати подання документа.</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jc w:val="both"/>
              <w:rPr>
                <w:b/>
                <w:bCs/>
                <w:color w:val="000000"/>
              </w:rPr>
            </w:pPr>
            <w:r>
              <w:rPr>
                <w:color w:val="000000"/>
              </w:rPr>
              <w:lastRenderedPageBreak/>
              <w:t>9. Інформація про відсутність заборгованості із сплати податків і зборів (обов’язкових платежів) (пункт 13 ч.1 ст.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Pr="002239B4" w:rsidRDefault="00B05720" w:rsidP="00592846">
            <w:pPr>
              <w:spacing w:line="100" w:lineRule="atLeast"/>
              <w:ind w:right="22"/>
              <w:jc w:val="both"/>
              <w:rPr>
                <w:bCs/>
                <w:color w:val="000000"/>
              </w:rPr>
            </w:pPr>
            <w:r w:rsidRPr="002239B4">
              <w:rPr>
                <w:b/>
                <w:bCs/>
                <w:color w:val="000000"/>
              </w:rPr>
              <w:t>Учасник не подає інформацію.</w:t>
            </w:r>
          </w:p>
          <w:p w:rsidR="00B05720" w:rsidRDefault="00B05720" w:rsidP="00592846">
            <w:pPr>
              <w:pStyle w:val="Default"/>
              <w:spacing w:line="100" w:lineRule="atLeast"/>
              <w:ind w:right="22"/>
              <w:rPr>
                <w:color w:val="auto"/>
              </w:rPr>
            </w:pPr>
            <w:r w:rsidRPr="002239B4">
              <w:rPr>
                <w:bCs/>
                <w:color w:val="auto"/>
              </w:rPr>
              <w:t xml:space="preserve">Перевіряється замовником самостійно на офіційному сайті </w:t>
            </w:r>
            <w:r w:rsidRPr="002239B4">
              <w:rPr>
                <w:color w:val="auto"/>
                <w:shd w:val="clear" w:color="auto" w:fill="FFFFFF"/>
              </w:rPr>
              <w:t xml:space="preserve">Державної фіскальної служби </w:t>
            </w:r>
            <w:r w:rsidRPr="00632261">
              <w:rPr>
                <w:color w:val="auto"/>
                <w:shd w:val="clear" w:color="auto" w:fill="FFFFFF"/>
                <w:lang w:val="ru-RU"/>
              </w:rPr>
              <w:t xml:space="preserve"> </w:t>
            </w:r>
            <w:hyperlink r:id="rId5" w:history="1">
              <w:r w:rsidRPr="002239B4">
                <w:rPr>
                  <w:rStyle w:val="a4"/>
                  <w:color w:val="auto"/>
                  <w:shd w:val="clear" w:color="auto" w:fill="FFFFFF"/>
                </w:rPr>
                <w:t>http://sfs.gov.ua/businesspartner</w:t>
              </w:r>
            </w:hyperlink>
            <w:r w:rsidRPr="00632261">
              <w:rPr>
                <w:color w:val="auto"/>
                <w:lang w:val="ru-RU"/>
              </w:rPr>
              <w:t xml:space="preserve"> </w:t>
            </w:r>
            <w:r w:rsidRPr="002239B4">
              <w:rPr>
                <w:color w:val="auto"/>
                <w:shd w:val="clear" w:color="auto" w:fill="FFFFFF"/>
              </w:rPr>
              <w:t>та Єдиний державний веб – портал відкритих даних</w:t>
            </w:r>
            <w:r w:rsidRPr="00632261">
              <w:rPr>
                <w:color w:val="auto"/>
                <w:shd w:val="clear" w:color="auto" w:fill="FFFFFF"/>
                <w:lang w:val="ru-RU"/>
              </w:rPr>
              <w:t xml:space="preserve"> </w:t>
            </w:r>
            <w:hyperlink r:id="rId6" w:history="1">
              <w:r w:rsidRPr="002239B4">
                <w:rPr>
                  <w:rStyle w:val="a4"/>
                  <w:color w:val="auto"/>
                  <w:shd w:val="clear" w:color="auto" w:fill="FFFFFF"/>
                </w:rPr>
                <w:t>https://data.gov.ua/</w:t>
              </w:r>
            </w:hyperlink>
          </w:p>
          <w:p w:rsidR="00B05720" w:rsidRPr="002239B4" w:rsidRDefault="00B05720" w:rsidP="00592846">
            <w:pPr>
              <w:pStyle w:val="Default"/>
              <w:spacing w:line="100" w:lineRule="atLeast"/>
              <w:ind w:right="22"/>
              <w:rPr>
                <w:color w:val="auto"/>
              </w:rPr>
            </w:pPr>
            <w:r>
              <w:rPr>
                <w:i/>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Pr>
                <w:b/>
                <w:i/>
              </w:rPr>
              <w:t>він надає документ</w:t>
            </w:r>
            <w:r>
              <w:rPr>
                <w:i/>
              </w:rPr>
              <w:t xml:space="preserve"> про розстрочення/ відстрочення такої заборгованості відповідним органом.</w:t>
            </w:r>
          </w:p>
        </w:tc>
      </w:tr>
      <w:tr w:rsidR="00B05720" w:rsidTr="00592846">
        <w:tc>
          <w:tcPr>
            <w:tcW w:w="4770" w:type="dxa"/>
            <w:tcBorders>
              <w:left w:val="single" w:sz="1" w:space="0" w:color="000000"/>
              <w:bottom w:val="single" w:sz="1" w:space="0" w:color="000000"/>
            </w:tcBorders>
            <w:shd w:val="clear" w:color="auto" w:fill="auto"/>
          </w:tcPr>
          <w:p w:rsidR="00B05720" w:rsidRPr="00D6472E" w:rsidRDefault="00B05720" w:rsidP="00592846">
            <w:pPr>
              <w:spacing w:line="100" w:lineRule="atLeast"/>
              <w:ind w:right="22"/>
              <w:jc w:val="both"/>
              <w:rPr>
                <w:color w:val="000000"/>
              </w:rPr>
            </w:pPr>
            <w:r>
              <w:rPr>
                <w:color w:val="000000"/>
              </w:rPr>
              <w:t xml:space="preserve">10. </w:t>
            </w:r>
            <w:r w:rsidRPr="00D6472E">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5720" w:rsidRDefault="00B05720" w:rsidP="00592846">
            <w:pPr>
              <w:spacing w:after="200" w:line="100" w:lineRule="atLeast"/>
              <w:ind w:right="22"/>
              <w:jc w:val="both"/>
              <w:rPr>
                <w:color w:val="000000"/>
              </w:rPr>
            </w:pPr>
            <w:r w:rsidRPr="00D6472E">
              <w:rPr>
                <w:color w:val="000000"/>
              </w:rPr>
              <w:t>(ч</w:t>
            </w:r>
            <w:r>
              <w:rPr>
                <w:color w:val="000000"/>
              </w:rPr>
              <w:t>.</w:t>
            </w:r>
            <w:r w:rsidRPr="00D6472E">
              <w:rPr>
                <w:color w:val="000000"/>
              </w:rPr>
              <w:t xml:space="preserve"> 2 статті 17 Закону)</w:t>
            </w:r>
          </w:p>
        </w:tc>
        <w:tc>
          <w:tcPr>
            <w:tcW w:w="4870" w:type="dxa"/>
            <w:tcBorders>
              <w:left w:val="single" w:sz="1" w:space="0" w:color="000000"/>
              <w:bottom w:val="single" w:sz="1" w:space="0" w:color="000000"/>
              <w:right w:val="single" w:sz="1" w:space="0" w:color="000000"/>
            </w:tcBorders>
            <w:shd w:val="clear" w:color="auto" w:fill="auto"/>
          </w:tcPr>
          <w:p w:rsidR="00B05720" w:rsidRPr="002239B4" w:rsidRDefault="00B05720" w:rsidP="00592846">
            <w:pPr>
              <w:spacing w:line="100" w:lineRule="atLeast"/>
              <w:ind w:right="22"/>
              <w:jc w:val="both"/>
              <w:rPr>
                <w:b/>
                <w:bCs/>
                <w:color w:val="000000"/>
              </w:rPr>
            </w:pPr>
            <w:r>
              <w:rPr>
                <w:b/>
                <w:color w:val="000000"/>
              </w:rPr>
              <w:t>Довідка в довільній формі</w:t>
            </w:r>
            <w:r>
              <w:rPr>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B05720" w:rsidTr="00592846">
        <w:tc>
          <w:tcPr>
            <w:tcW w:w="9640" w:type="dxa"/>
            <w:gridSpan w:val="2"/>
            <w:tcBorders>
              <w:left w:val="single" w:sz="1" w:space="0" w:color="000000"/>
              <w:bottom w:val="single" w:sz="1" w:space="0" w:color="000000"/>
              <w:right w:val="single" w:sz="1" w:space="0" w:color="000000"/>
            </w:tcBorders>
            <w:shd w:val="clear" w:color="auto" w:fill="auto"/>
          </w:tcPr>
          <w:p w:rsidR="00B05720" w:rsidRDefault="00B05720" w:rsidP="00592846">
            <w:pPr>
              <w:spacing w:after="200" w:line="100" w:lineRule="atLeast"/>
              <w:ind w:right="22" w:firstLine="426"/>
              <w:jc w:val="center"/>
            </w:pPr>
            <w:r>
              <w:rPr>
                <w:b/>
                <w:bCs/>
                <w:i/>
                <w:color w:val="000000"/>
                <w:sz w:val="26"/>
                <w:szCs w:val="26"/>
              </w:rPr>
              <w:t>Документи які додатково подаються учасниками.</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rPr>
                <w:b/>
                <w:bCs/>
                <w:color w:val="000000"/>
              </w:rPr>
            </w:pPr>
            <w:r>
              <w:rPr>
                <w:bCs/>
                <w:color w:val="000000"/>
              </w:rPr>
              <w:t>1. «Тендерна пропозиція».</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Переможець подає заповнену форму «Тендерна пропозиція» </w:t>
            </w:r>
            <w:r>
              <w:rPr>
                <w:bCs/>
              </w:rPr>
              <w:t>згідно з додатком 2 до тендерної документації.</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line="100" w:lineRule="atLeast"/>
              <w:ind w:right="22"/>
              <w:rPr>
                <w:b/>
                <w:bCs/>
                <w:color w:val="000000"/>
              </w:rPr>
            </w:pPr>
            <w:r>
              <w:rPr>
                <w:bCs/>
                <w:color w:val="00000A"/>
              </w:rPr>
              <w:t>2.  Витяг з реєстру платників податку на додану вартість або витяг з реєстру платників єдиного податку.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jc w:val="both"/>
              <w:rPr>
                <w:b/>
                <w:bCs/>
                <w:color w:val="000000"/>
              </w:rPr>
            </w:pPr>
            <w:r>
              <w:rPr>
                <w:color w:val="00000A"/>
              </w:rPr>
              <w:t xml:space="preserve">3. Копія </w:t>
            </w:r>
            <w:r>
              <w:t xml:space="preserve">довідки про присвоєння ідентифікаційного коду (для учасників </w:t>
            </w:r>
            <w:r>
              <w:lastRenderedPageBreak/>
              <w:t>фізичних осіб та фізичних осіб — підприємців)</w:t>
            </w:r>
            <w:r>
              <w:rPr>
                <w:color w:val="00000A"/>
              </w:rPr>
              <w:t>.</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lastRenderedPageBreak/>
              <w:t xml:space="preserve">Учасник подає інформацію у вигляді </w:t>
            </w:r>
            <w:proofErr w:type="spellStart"/>
            <w:r>
              <w:rPr>
                <w:b/>
                <w:bCs/>
              </w:rPr>
              <w:t>сканкопії</w:t>
            </w:r>
            <w:proofErr w:type="spellEnd"/>
            <w:r>
              <w:rPr>
                <w:bCs/>
              </w:rPr>
              <w:t xml:space="preserve">, виготовленої з оригіналу </w:t>
            </w:r>
            <w:r>
              <w:rPr>
                <w:bCs/>
              </w:rPr>
              <w:lastRenderedPageBreak/>
              <w:t>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tabs>
                <w:tab w:val="left" w:pos="3591"/>
              </w:tabs>
              <w:spacing w:before="28" w:after="28" w:line="100" w:lineRule="atLeast"/>
              <w:jc w:val="both"/>
              <w:rPr>
                <w:b/>
                <w:bCs/>
                <w:color w:val="000000"/>
              </w:rPr>
            </w:pPr>
            <w:r>
              <w:lastRenderedPageBreak/>
              <w:t xml:space="preserve">4.  Копію Статуту (у разі наявності) в діючий редакції </w:t>
            </w:r>
            <w:r>
              <w:rPr>
                <w:color w:val="000000"/>
              </w:rPr>
              <w:t>(якщо юридичну особу представляє відокремлений підрозділ то додатково подається Положення про підрозділ).</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554507" w:rsidP="00592846">
            <w:pPr>
              <w:spacing w:after="200"/>
              <w:jc w:val="both"/>
              <w:rPr>
                <w:b/>
                <w:bCs/>
                <w:color w:val="000000"/>
              </w:rPr>
            </w:pPr>
            <w:r>
              <w:rPr>
                <w:color w:val="000000"/>
              </w:rPr>
              <w:t>5</w:t>
            </w:r>
            <w:r w:rsidR="00B05720">
              <w:rPr>
                <w:color w:val="000000"/>
              </w:rPr>
              <w:t xml:space="preserve">.  Гарантійний лист щодо згоди з основними умовами договору, проект якого наведено у додатку 4 до тендерної документації та </w:t>
            </w:r>
            <w:r w:rsidR="00B05720">
              <w:rPr>
                <w:color w:val="00000A"/>
              </w:rPr>
              <w:t>підписаний проект договору.</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554507" w:rsidP="00554507">
            <w:pPr>
              <w:spacing w:after="200"/>
              <w:jc w:val="both"/>
              <w:rPr>
                <w:b/>
                <w:bCs/>
                <w:color w:val="000000"/>
              </w:rPr>
            </w:pPr>
            <w:r>
              <w:rPr>
                <w:color w:val="000000"/>
              </w:rPr>
              <w:t>6</w:t>
            </w:r>
            <w:r w:rsidR="00B05720">
              <w:rPr>
                <w:color w:val="000000"/>
              </w:rPr>
              <w:t>.</w:t>
            </w:r>
            <w:r w:rsidR="00B05720">
              <w:rPr>
                <w:color w:val="000000"/>
                <w:shd w:val="clear" w:color="auto" w:fill="FFFFFF"/>
              </w:rPr>
              <w:t xml:space="preserve"> Гарантійний  лист  від  Учасника на відповідність запропонованого ним товару </w:t>
            </w:r>
            <w:r>
              <w:rPr>
                <w:b/>
                <w:bCs/>
                <w:color w:val="000000"/>
                <w:shd w:val="clear" w:color="auto" w:fill="FFFFFF"/>
              </w:rPr>
              <w:t xml:space="preserve">  встановленим нормам.</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554507" w:rsidP="00592846">
            <w:pPr>
              <w:spacing w:after="200"/>
              <w:jc w:val="both"/>
              <w:rPr>
                <w:b/>
                <w:bCs/>
                <w:color w:val="000000"/>
              </w:rPr>
            </w:pPr>
            <w:r>
              <w:rPr>
                <w:color w:val="000000"/>
                <w:lang w:val="ru-RU"/>
              </w:rPr>
              <w:t>7</w:t>
            </w:r>
            <w:r w:rsidR="00B05720">
              <w:rPr>
                <w:color w:val="000000"/>
              </w:rPr>
              <w:t>. Гарантійний лист  щодо  застосування заходів щодо захисту довкілля.</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r w:rsidR="00B05720" w:rsidTr="00592846">
        <w:tc>
          <w:tcPr>
            <w:tcW w:w="4770" w:type="dxa"/>
            <w:tcBorders>
              <w:left w:val="single" w:sz="1" w:space="0" w:color="000000"/>
              <w:bottom w:val="single" w:sz="1" w:space="0" w:color="000000"/>
            </w:tcBorders>
            <w:shd w:val="clear" w:color="auto" w:fill="auto"/>
          </w:tcPr>
          <w:p w:rsidR="00B05720" w:rsidRDefault="00B05720" w:rsidP="00592846">
            <w:pPr>
              <w:spacing w:after="200"/>
              <w:jc w:val="both"/>
              <w:rPr>
                <w:b/>
                <w:bCs/>
                <w:color w:val="000000"/>
              </w:rPr>
            </w:pPr>
            <w:r w:rsidRPr="00632261">
              <w:rPr>
                <w:color w:val="000000"/>
              </w:rPr>
              <w:t>9</w:t>
            </w:r>
            <w:r>
              <w:rPr>
                <w:color w:val="000000"/>
              </w:rPr>
              <w:t>. 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w:t>
            </w:r>
          </w:p>
        </w:tc>
        <w:tc>
          <w:tcPr>
            <w:tcW w:w="4870" w:type="dxa"/>
            <w:tcBorders>
              <w:left w:val="single" w:sz="1" w:space="0" w:color="000000"/>
              <w:bottom w:val="single" w:sz="1" w:space="0" w:color="000000"/>
              <w:right w:val="single" w:sz="1" w:space="0" w:color="000000"/>
            </w:tcBorders>
            <w:shd w:val="clear" w:color="auto" w:fill="auto"/>
          </w:tcPr>
          <w:p w:rsidR="00B05720" w:rsidRDefault="00B05720" w:rsidP="00592846">
            <w:pPr>
              <w:pStyle w:val="Default"/>
              <w:spacing w:line="100" w:lineRule="atLeast"/>
              <w:ind w:right="22"/>
            </w:pPr>
            <w:r>
              <w:rPr>
                <w:b/>
                <w:bCs/>
              </w:rPr>
              <w:t xml:space="preserve">Учасник подає інформацію у вигляді </w:t>
            </w:r>
            <w:proofErr w:type="spellStart"/>
            <w:r>
              <w:rPr>
                <w:b/>
                <w:bCs/>
              </w:rPr>
              <w:t>сканкопії</w:t>
            </w:r>
            <w:proofErr w:type="spellEnd"/>
            <w:r>
              <w:rPr>
                <w:bCs/>
              </w:rPr>
              <w:t>, виготовленої з оригіналу документа підписану або завірену уповноваженою особою учасника, з проставлянням відбитку печатки (за умови її використання учасником).</w:t>
            </w:r>
          </w:p>
        </w:tc>
      </w:tr>
    </w:tbl>
    <w:p w:rsidR="00B74BE3" w:rsidRPr="00A056AA" w:rsidRDefault="00B74BE3" w:rsidP="00B05720">
      <w:pPr>
        <w:jc w:val="center"/>
      </w:pPr>
    </w:p>
    <w:sectPr w:rsidR="00B74BE3" w:rsidRPr="00A056AA" w:rsidSect="00CE06C6">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B2216F"/>
    <w:multiLevelType w:val="hybridMultilevel"/>
    <w:tmpl w:val="CFC8A8FA"/>
    <w:lvl w:ilvl="0" w:tplc="C046BA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5" w15:restartNumberingAfterBreak="0">
    <w:nsid w:val="55695DB3"/>
    <w:multiLevelType w:val="hybridMultilevel"/>
    <w:tmpl w:val="31A85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7"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7D"/>
    <w:rsid w:val="000752B9"/>
    <w:rsid w:val="000D7A67"/>
    <w:rsid w:val="00105D14"/>
    <w:rsid w:val="001216F0"/>
    <w:rsid w:val="001305EA"/>
    <w:rsid w:val="001946AC"/>
    <w:rsid w:val="001F7014"/>
    <w:rsid w:val="0021021C"/>
    <w:rsid w:val="00234987"/>
    <w:rsid w:val="0025641A"/>
    <w:rsid w:val="00282477"/>
    <w:rsid w:val="002E55C8"/>
    <w:rsid w:val="00304802"/>
    <w:rsid w:val="00325245"/>
    <w:rsid w:val="003318DA"/>
    <w:rsid w:val="0033760B"/>
    <w:rsid w:val="00370325"/>
    <w:rsid w:val="0037052B"/>
    <w:rsid w:val="00396754"/>
    <w:rsid w:val="003C7A8C"/>
    <w:rsid w:val="003F37DC"/>
    <w:rsid w:val="0044628E"/>
    <w:rsid w:val="004A4567"/>
    <w:rsid w:val="004D4CC5"/>
    <w:rsid w:val="00554507"/>
    <w:rsid w:val="005B3B8E"/>
    <w:rsid w:val="005D4019"/>
    <w:rsid w:val="006516EB"/>
    <w:rsid w:val="00666431"/>
    <w:rsid w:val="006859D5"/>
    <w:rsid w:val="00685DF0"/>
    <w:rsid w:val="006D3364"/>
    <w:rsid w:val="006E6AD7"/>
    <w:rsid w:val="007B23D6"/>
    <w:rsid w:val="0080784F"/>
    <w:rsid w:val="00811778"/>
    <w:rsid w:val="00850D4F"/>
    <w:rsid w:val="00880B5A"/>
    <w:rsid w:val="008A025B"/>
    <w:rsid w:val="008E5CBC"/>
    <w:rsid w:val="009A3EC1"/>
    <w:rsid w:val="009E287A"/>
    <w:rsid w:val="00A056AA"/>
    <w:rsid w:val="00A5366C"/>
    <w:rsid w:val="00A845EB"/>
    <w:rsid w:val="00AA055D"/>
    <w:rsid w:val="00AB42E1"/>
    <w:rsid w:val="00AC40F5"/>
    <w:rsid w:val="00B05720"/>
    <w:rsid w:val="00B47B7D"/>
    <w:rsid w:val="00B74BE3"/>
    <w:rsid w:val="00BE07BC"/>
    <w:rsid w:val="00C47556"/>
    <w:rsid w:val="00C53865"/>
    <w:rsid w:val="00C54F83"/>
    <w:rsid w:val="00C648A0"/>
    <w:rsid w:val="00CC7A2B"/>
    <w:rsid w:val="00CD1BF9"/>
    <w:rsid w:val="00CE06C6"/>
    <w:rsid w:val="00CF778B"/>
    <w:rsid w:val="00D12968"/>
    <w:rsid w:val="00D13857"/>
    <w:rsid w:val="00D645C1"/>
    <w:rsid w:val="00D95370"/>
    <w:rsid w:val="00E45C60"/>
    <w:rsid w:val="00E62B63"/>
    <w:rsid w:val="00EC0B6E"/>
    <w:rsid w:val="00ED576F"/>
    <w:rsid w:val="00F63094"/>
    <w:rsid w:val="00F74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5153"/>
  <w15:docId w15:val="{706F713F-7602-454B-9222-DB0C8F30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
    <w:basedOn w:val="a"/>
    <w:link w:val="a6"/>
    <w:uiPriority w:val="99"/>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
    <w:link w:val="a5"/>
    <w:uiPriority w:val="34"/>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9"/>
    <w:qFormat/>
    <w:rsid w:val="00AB42E1"/>
    <w:pPr>
      <w:spacing w:before="280" w:after="280"/>
    </w:pPr>
    <w:rPr>
      <w:lang w:val="ru-RU" w:eastAsia="ar-SA"/>
    </w:rPr>
  </w:style>
  <w:style w:type="character" w:customStyle="1" w:styleId="a9">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8"/>
    <w:uiPriority w:val="99"/>
    <w:locked/>
    <w:rsid w:val="00AB42E1"/>
    <w:rPr>
      <w:rFonts w:ascii="Times New Roman" w:eastAsia="Times New Roman" w:hAnsi="Times New Roman" w:cs="Times New Roman"/>
      <w:sz w:val="24"/>
      <w:szCs w:val="24"/>
      <w:lang w:val="ru-RU" w:eastAsia="ar-SA"/>
    </w:rPr>
  </w:style>
  <w:style w:type="character" w:customStyle="1" w:styleId="FontStyle12">
    <w:name w:val="Font Style12"/>
    <w:rsid w:val="00CE06C6"/>
    <w:rPr>
      <w:rFonts w:ascii="Times New Roman" w:hAnsi="Times New Roman" w:cs="Times New Roman"/>
      <w:sz w:val="26"/>
      <w:szCs w:val="26"/>
    </w:rPr>
  </w:style>
  <w:style w:type="paragraph" w:customStyle="1" w:styleId="12">
    <w:name w:val="Абзац списка1"/>
    <w:basedOn w:val="a"/>
    <w:rsid w:val="0033760B"/>
    <w:pPr>
      <w:spacing w:after="200" w:line="276" w:lineRule="auto"/>
      <w:ind w:left="720"/>
    </w:pPr>
    <w:rPr>
      <w:rFonts w:ascii="Calibri" w:hAnsi="Calibri" w:cs="Calibri"/>
      <w:kern w:val="1"/>
      <w:sz w:val="22"/>
      <w:szCs w:val="22"/>
      <w:lang w:val="ru-RU" w:eastAsia="ar-SA"/>
    </w:rPr>
  </w:style>
  <w:style w:type="paragraph" w:customStyle="1" w:styleId="13">
    <w:name w:val="Обычный (веб)1"/>
    <w:basedOn w:val="a"/>
    <w:rsid w:val="0033760B"/>
    <w:pPr>
      <w:spacing w:before="280" w:after="280"/>
    </w:pPr>
    <w:rPr>
      <w:kern w:val="1"/>
      <w:lang w:val="ru-RU" w:eastAsia="ar-SA"/>
    </w:rPr>
  </w:style>
  <w:style w:type="paragraph" w:customStyle="1" w:styleId="Default">
    <w:name w:val="Default"/>
    <w:rsid w:val="00B05720"/>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c7e0e3eeebeee2eeea">
    <w:name w:val="Зc7аe0гe3оeeлebоeeвe2оeeкea"/>
    <w:basedOn w:val="a"/>
    <w:rsid w:val="005B3B8E"/>
    <w:pPr>
      <w:widowControl w:val="0"/>
      <w:pBdr>
        <w:top w:val="none" w:sz="0" w:space="0" w:color="000000"/>
        <w:left w:val="none" w:sz="0" w:space="0" w:color="000000"/>
        <w:bottom w:val="none" w:sz="0" w:space="0" w:color="000000"/>
        <w:right w:val="none" w:sz="0" w:space="0" w:color="000000"/>
      </w:pBdr>
      <w:overflowPunct w:val="0"/>
      <w:ind w:left="320"/>
      <w:jc w:val="center"/>
    </w:pPr>
    <w:rPr>
      <w:rFonts w:ascii="Liberation Serif" w:eastAsia="Tahoma" w:hAnsi="Liberation Serif" w:cs="Liberation Serif"/>
      <w:b/>
      <w:bCs/>
      <w:color w:val="00000A"/>
      <w:kern w:val="2"/>
      <w:sz w:val="18"/>
      <w:szCs w:val="18"/>
    </w:rPr>
  </w:style>
  <w:style w:type="paragraph" w:customStyle="1" w:styleId="14">
    <w:name w:val="Без інтервалів1"/>
    <w:qFormat/>
    <w:rsid w:val="005B3B8E"/>
    <w:pPr>
      <w:spacing w:after="0" w:line="240" w:lineRule="auto"/>
    </w:pPr>
    <w:rPr>
      <w:rFonts w:ascii="Times New Roman" w:eastAsia="Times New Roman" w:hAnsi="Times New Roman" w:cs="Times New Roman"/>
      <w:sz w:val="24"/>
      <w:szCs w:val="24"/>
      <w:lang w:eastAsia="ru-RU"/>
    </w:rPr>
  </w:style>
  <w:style w:type="character" w:customStyle="1" w:styleId="15">
    <w:name w:val="Основной шрифт абзаца1"/>
    <w:rsid w:val="009A3EC1"/>
  </w:style>
  <w:style w:type="paragraph" w:customStyle="1" w:styleId="aa">
    <w:name w:val="Вміст таблиці"/>
    <w:basedOn w:val="a"/>
    <w:rsid w:val="009A3EC1"/>
    <w:pPr>
      <w:suppressLineNumbers/>
      <w:pBdr>
        <w:top w:val="none" w:sz="0" w:space="0" w:color="000000"/>
        <w:left w:val="none" w:sz="0" w:space="0" w:color="000000"/>
        <w:bottom w:val="none" w:sz="0" w:space="0" w:color="000000"/>
        <w:right w:val="none" w:sz="0" w:space="0" w:color="000000"/>
      </w:pBdr>
      <w:overflowPunct w:val="0"/>
      <w:spacing w:line="276" w:lineRule="auto"/>
    </w:pPr>
    <w:rPr>
      <w:rFonts w:ascii="Liberation Serif" w:hAnsi="Liberation Serif" w:cs="Liberation Serif"/>
      <w:color w:val="00000A"/>
      <w:kern w:val="2"/>
    </w:rPr>
  </w:style>
  <w:style w:type="character" w:styleId="ab">
    <w:name w:val="Strong"/>
    <w:qFormat/>
    <w:rsid w:val="00234987"/>
    <w:rPr>
      <w:b/>
      <w:bCs/>
    </w:rPr>
  </w:style>
  <w:style w:type="character" w:customStyle="1" w:styleId="subject">
    <w:name w:val="subject"/>
    <w:rsid w:val="0023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gov.ua/" TargetMode="External"/><Relationship Id="rId5" Type="http://schemas.openxmlformats.org/officeDocument/2006/relationships/hyperlink" Target="http://sfs.gov.ua/business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16</Pages>
  <Words>22047</Words>
  <Characters>12568</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60</cp:revision>
  <cp:lastPrinted>2021-02-01T12:37:00Z</cp:lastPrinted>
  <dcterms:created xsi:type="dcterms:W3CDTF">2021-02-01T12:22:00Z</dcterms:created>
  <dcterms:modified xsi:type="dcterms:W3CDTF">2022-10-14T12:22:00Z</dcterms:modified>
</cp:coreProperties>
</file>