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126" w:rsidRDefault="00814126" w:rsidP="00CB64C1">
      <w:pPr>
        <w:ind w:left="-142" w:firstLine="567"/>
        <w:jc w:val="center"/>
        <w:rPr>
          <w:b/>
          <w:bCs/>
          <w:sz w:val="24"/>
          <w:szCs w:val="24"/>
          <w:lang w:val="uk-UA"/>
        </w:rPr>
      </w:pPr>
    </w:p>
    <w:p w:rsidR="00CB64C1" w:rsidRPr="0051119E" w:rsidRDefault="00CB64C1" w:rsidP="00CB64C1">
      <w:pPr>
        <w:ind w:left="-142" w:firstLine="567"/>
        <w:jc w:val="center"/>
        <w:rPr>
          <w:b/>
          <w:bCs/>
          <w:sz w:val="24"/>
          <w:szCs w:val="24"/>
          <w:lang w:val="uk-UA"/>
        </w:rPr>
      </w:pPr>
      <w:r w:rsidRPr="0051119E">
        <w:rPr>
          <w:b/>
          <w:bCs/>
          <w:sz w:val="24"/>
          <w:szCs w:val="24"/>
          <w:lang w:val="uk-UA"/>
        </w:rPr>
        <w:t>ОГОЛОШЕННЯ ПРО ПРОВЕДЕННЯ СПРОЩЕНОЇ ЗАКУПІВЛІ   В СИСТЕМІ ЕЛЕКТРОННИХ ЗАКУПІВЕЛЬ (далі-Оголошення)</w:t>
      </w:r>
    </w:p>
    <w:p w:rsidR="00CB64C1" w:rsidRPr="0051119E" w:rsidRDefault="000A023D" w:rsidP="00CB64C1">
      <w:pPr>
        <w:ind w:left="-142" w:firstLine="567"/>
        <w:jc w:val="center"/>
        <w:rPr>
          <w:b/>
          <w:bCs/>
          <w:sz w:val="24"/>
          <w:szCs w:val="24"/>
          <w:lang w:val="uk-UA"/>
        </w:rPr>
      </w:pPr>
      <w:r>
        <w:rPr>
          <w:b/>
          <w:bCs/>
          <w:sz w:val="24"/>
          <w:szCs w:val="24"/>
          <w:lang w:val="uk-UA"/>
        </w:rPr>
        <w:t>08</w:t>
      </w:r>
      <w:r w:rsidR="00B456E5">
        <w:rPr>
          <w:b/>
          <w:bCs/>
          <w:sz w:val="24"/>
          <w:szCs w:val="24"/>
          <w:lang w:val="uk-UA"/>
        </w:rPr>
        <w:t>.1</w:t>
      </w:r>
      <w:r>
        <w:rPr>
          <w:b/>
          <w:bCs/>
          <w:sz w:val="24"/>
          <w:szCs w:val="24"/>
          <w:lang w:val="uk-UA"/>
        </w:rPr>
        <w:t>1</w:t>
      </w:r>
      <w:r w:rsidR="00127FF5" w:rsidRPr="00B50E9F">
        <w:rPr>
          <w:b/>
          <w:bCs/>
          <w:sz w:val="24"/>
          <w:szCs w:val="24"/>
          <w:lang w:val="uk-UA"/>
        </w:rPr>
        <w:t>.</w:t>
      </w:r>
      <w:r w:rsidR="00CB64C1" w:rsidRPr="00B50E9F">
        <w:rPr>
          <w:b/>
          <w:bCs/>
          <w:sz w:val="24"/>
          <w:szCs w:val="24"/>
          <w:lang w:val="uk-UA"/>
        </w:rPr>
        <w:t>2023</w:t>
      </w:r>
    </w:p>
    <w:p w:rsidR="00CB64C1" w:rsidRPr="0051119E" w:rsidRDefault="00CB64C1" w:rsidP="00CB64C1">
      <w:pPr>
        <w:ind w:left="-142" w:firstLine="567"/>
        <w:jc w:val="both"/>
        <w:rPr>
          <w:b/>
          <w:sz w:val="20"/>
          <w:lang w:val="uk-UA"/>
        </w:rPr>
      </w:pPr>
      <w:r w:rsidRPr="0051119E">
        <w:rPr>
          <w:b/>
          <w:sz w:val="20"/>
          <w:lang w:val="uk-UA"/>
        </w:rPr>
        <w:t>1. Замовник:</w:t>
      </w:r>
    </w:p>
    <w:p w:rsidR="00CB64C1" w:rsidRPr="0051119E" w:rsidRDefault="00CB64C1" w:rsidP="00CB64C1">
      <w:pPr>
        <w:ind w:left="-142"/>
        <w:jc w:val="both"/>
        <w:rPr>
          <w:i/>
          <w:sz w:val="20"/>
          <w:lang w:val="uk-UA"/>
        </w:rPr>
      </w:pPr>
      <w:r w:rsidRPr="0051119E">
        <w:rPr>
          <w:sz w:val="20"/>
          <w:lang w:val="uk-UA"/>
        </w:rPr>
        <w:t xml:space="preserve">1.1. Найменування: </w:t>
      </w:r>
      <w:r w:rsidRPr="0051119E">
        <w:rPr>
          <w:i/>
          <w:sz w:val="20"/>
          <w:lang w:val="uk-UA"/>
        </w:rPr>
        <w:t xml:space="preserve">Управління житлово-комунального господарства та будівництва Солом'янської районної в місті Києві державної адміністрації  </w:t>
      </w:r>
    </w:p>
    <w:p w:rsidR="00CB64C1" w:rsidRPr="0051119E" w:rsidRDefault="00CB64C1" w:rsidP="00CB64C1">
      <w:pPr>
        <w:pStyle w:val="aa"/>
        <w:tabs>
          <w:tab w:val="num" w:pos="-180"/>
          <w:tab w:val="left" w:pos="540"/>
        </w:tabs>
        <w:spacing w:before="0" w:beforeAutospacing="0" w:after="0" w:afterAutospacing="0"/>
        <w:ind w:left="-142"/>
        <w:jc w:val="both"/>
        <w:rPr>
          <w:color w:val="000000"/>
          <w:sz w:val="20"/>
          <w:szCs w:val="20"/>
        </w:rPr>
      </w:pPr>
      <w:r w:rsidRPr="0051119E">
        <w:rPr>
          <w:sz w:val="20"/>
          <w:szCs w:val="20"/>
          <w:lang w:eastAsia="ru-RU"/>
        </w:rPr>
        <w:t xml:space="preserve">1.2. Код ЄДРПОУ: </w:t>
      </w:r>
      <w:r w:rsidRPr="0051119E">
        <w:rPr>
          <w:color w:val="000000"/>
          <w:sz w:val="20"/>
          <w:szCs w:val="20"/>
        </w:rPr>
        <w:t>37485401</w:t>
      </w:r>
    </w:p>
    <w:p w:rsidR="00CB64C1" w:rsidRPr="0051119E" w:rsidRDefault="00CB64C1" w:rsidP="00CB64C1">
      <w:pPr>
        <w:ind w:left="-142"/>
        <w:jc w:val="both"/>
        <w:rPr>
          <w:i/>
          <w:sz w:val="20"/>
          <w:lang w:val="uk-UA"/>
        </w:rPr>
      </w:pPr>
      <w:r w:rsidRPr="0051119E">
        <w:rPr>
          <w:sz w:val="20"/>
          <w:lang w:val="uk-UA"/>
        </w:rPr>
        <w:t xml:space="preserve">1.3. Місцезнаходження: </w:t>
      </w:r>
      <w:r w:rsidRPr="0051119E">
        <w:rPr>
          <w:i/>
          <w:sz w:val="20"/>
          <w:lang w:val="uk-UA"/>
        </w:rPr>
        <w:t xml:space="preserve">просп. </w:t>
      </w:r>
      <w:proofErr w:type="spellStart"/>
      <w:r w:rsidRPr="0051119E">
        <w:rPr>
          <w:i/>
          <w:sz w:val="20"/>
          <w:lang w:val="uk-UA"/>
        </w:rPr>
        <w:t>Повітрофлотський</w:t>
      </w:r>
      <w:proofErr w:type="spellEnd"/>
      <w:r w:rsidRPr="0051119E">
        <w:rPr>
          <w:i/>
          <w:sz w:val="20"/>
          <w:lang w:val="uk-UA"/>
        </w:rPr>
        <w:t>, 41, м. Київ, 03020</w:t>
      </w:r>
    </w:p>
    <w:p w:rsidR="00CB64C1" w:rsidRPr="0051119E" w:rsidRDefault="00CB64C1" w:rsidP="00CB64C1">
      <w:pPr>
        <w:pStyle w:val="aa"/>
        <w:tabs>
          <w:tab w:val="num" w:pos="-180"/>
          <w:tab w:val="left" w:pos="540"/>
        </w:tabs>
        <w:spacing w:before="0" w:beforeAutospacing="0" w:after="0" w:afterAutospacing="0"/>
        <w:ind w:left="-142"/>
        <w:jc w:val="both"/>
        <w:rPr>
          <w:sz w:val="20"/>
          <w:szCs w:val="20"/>
        </w:rPr>
      </w:pPr>
      <w:r w:rsidRPr="0051119E">
        <w:rPr>
          <w:sz w:val="20"/>
          <w:szCs w:val="20"/>
          <w:lang w:eastAsia="ru-RU"/>
        </w:rPr>
        <w:t xml:space="preserve">1.4. </w:t>
      </w:r>
      <w:r w:rsidRPr="0051119E">
        <w:rPr>
          <w:sz w:val="20"/>
          <w:szCs w:val="20"/>
        </w:rPr>
        <w:t>Посадові особи Замовника, уповноважені здійснювати зв'язок з учасниками (прізвище, ім’я, по батькові, посада та адреса, номер телефону та факсу із зазначенням коду міжміського телефонного зв’язку, електронна адреса)</w:t>
      </w:r>
      <w:r w:rsidRPr="0051119E">
        <w:rPr>
          <w:b/>
          <w:i/>
          <w:sz w:val="20"/>
          <w:szCs w:val="20"/>
        </w:rPr>
        <w:t xml:space="preserve"> </w:t>
      </w:r>
    </w:p>
    <w:p w:rsidR="00CB64C1" w:rsidRPr="0051119E" w:rsidRDefault="00CB64C1" w:rsidP="00CB64C1">
      <w:pPr>
        <w:pStyle w:val="aa"/>
        <w:tabs>
          <w:tab w:val="num" w:pos="-180"/>
          <w:tab w:val="left" w:pos="540"/>
        </w:tabs>
        <w:spacing w:before="0" w:beforeAutospacing="0" w:after="0" w:afterAutospacing="0"/>
        <w:ind w:left="-142"/>
        <w:jc w:val="both"/>
        <w:rPr>
          <w:b/>
          <w:i/>
          <w:sz w:val="20"/>
          <w:szCs w:val="20"/>
        </w:rPr>
      </w:pPr>
      <w:r w:rsidRPr="0051119E">
        <w:rPr>
          <w:b/>
          <w:i/>
          <w:sz w:val="20"/>
          <w:szCs w:val="20"/>
        </w:rPr>
        <w:t xml:space="preserve">            З організаційних питань: </w:t>
      </w:r>
    </w:p>
    <w:p w:rsidR="00CB64C1" w:rsidRPr="0051119E" w:rsidRDefault="00CB64C1" w:rsidP="00CB64C1">
      <w:pPr>
        <w:pStyle w:val="aa"/>
        <w:tabs>
          <w:tab w:val="num" w:pos="-180"/>
          <w:tab w:val="num" w:pos="-142"/>
          <w:tab w:val="left" w:pos="540"/>
        </w:tabs>
        <w:spacing w:before="0" w:beforeAutospacing="0" w:after="0" w:afterAutospacing="0"/>
        <w:ind w:left="-142"/>
        <w:jc w:val="both"/>
        <w:rPr>
          <w:sz w:val="20"/>
          <w:szCs w:val="20"/>
        </w:rPr>
      </w:pPr>
      <w:r w:rsidRPr="0051119E">
        <w:rPr>
          <w:sz w:val="20"/>
          <w:szCs w:val="20"/>
        </w:rPr>
        <w:t xml:space="preserve">Сидорук Олександр Іванович – начальник відділу капітального ремонту управління житлово-комунального господарства та будівництва Солом’янської районної в місті Києві державної адміністрації (тел./факс (044) 207-39-38, </w:t>
      </w:r>
      <w:hyperlink r:id="rId9" w:history="1">
        <w:r w:rsidRPr="0051119E">
          <w:rPr>
            <w:rStyle w:val="a5"/>
            <w:sz w:val="20"/>
            <w:szCs w:val="20"/>
          </w:rPr>
          <w:t>o.sidoruk@solor.gov.ua</w:t>
        </w:r>
      </w:hyperlink>
      <w:r w:rsidRPr="0051119E">
        <w:rPr>
          <w:sz w:val="20"/>
          <w:szCs w:val="20"/>
        </w:rPr>
        <w:t>.</w:t>
      </w:r>
    </w:p>
    <w:p w:rsidR="002307D2" w:rsidRPr="0051119E" w:rsidRDefault="00CB64C1" w:rsidP="002307D2">
      <w:pPr>
        <w:ind w:left="-142"/>
        <w:jc w:val="both"/>
        <w:rPr>
          <w:position w:val="0"/>
          <w:sz w:val="20"/>
          <w:lang w:val="uk-UA" w:eastAsia="uk-UA"/>
        </w:rPr>
      </w:pPr>
      <w:r w:rsidRPr="0051119E">
        <w:rPr>
          <w:b/>
          <w:i/>
          <w:sz w:val="20"/>
          <w:lang w:val="uk-UA"/>
        </w:rPr>
        <w:t xml:space="preserve">З технічних питань: </w:t>
      </w:r>
      <w:r w:rsidR="00147AEB" w:rsidRPr="00147AEB">
        <w:rPr>
          <w:position w:val="0"/>
          <w:sz w:val="20"/>
          <w:lang w:val="uk-UA" w:eastAsia="uk-UA"/>
        </w:rPr>
        <w:t xml:space="preserve">КП «Керуюча компанія з обслуговування житлового фонду Солом’янського району м. Києва», поштова адреса: вул. Левка </w:t>
      </w:r>
      <w:proofErr w:type="spellStart"/>
      <w:r w:rsidR="00147AEB" w:rsidRPr="00147AEB">
        <w:rPr>
          <w:position w:val="0"/>
          <w:sz w:val="20"/>
          <w:lang w:val="uk-UA" w:eastAsia="uk-UA"/>
        </w:rPr>
        <w:t>Мацієвича</w:t>
      </w:r>
      <w:proofErr w:type="spellEnd"/>
      <w:r w:rsidR="00147AEB" w:rsidRPr="00147AEB">
        <w:rPr>
          <w:position w:val="0"/>
          <w:sz w:val="20"/>
          <w:lang w:val="uk-UA" w:eastAsia="uk-UA"/>
        </w:rPr>
        <w:t xml:space="preserve">, 6, м. Київ, 03186,   е-mail: </w:t>
      </w:r>
      <w:proofErr w:type="spellStart"/>
      <w:r w:rsidR="00147AEB" w:rsidRPr="00147AEB">
        <w:rPr>
          <w:position w:val="0"/>
          <w:sz w:val="20"/>
          <w:lang w:val="uk-UA" w:eastAsia="uk-UA"/>
        </w:rPr>
        <w:t>eks</w:t>
      </w:r>
      <w:proofErr w:type="spellEnd"/>
      <w:r w:rsidR="00147AEB" w:rsidRPr="00147AEB">
        <w:rPr>
          <w:position w:val="0"/>
          <w:sz w:val="20"/>
          <w:lang w:val="uk-UA" w:eastAsia="uk-UA"/>
        </w:rPr>
        <w:t>pluataciya_kpd@ukr.net</w:t>
      </w:r>
      <w:r w:rsidR="00147AEB">
        <w:rPr>
          <w:position w:val="0"/>
          <w:sz w:val="20"/>
          <w:lang w:val="uk-UA" w:eastAsia="uk-UA"/>
        </w:rPr>
        <w:t>заклад</w:t>
      </w:r>
    </w:p>
    <w:p w:rsidR="00CB64C1" w:rsidRPr="00827FFE" w:rsidRDefault="00CB64C1" w:rsidP="002307D2">
      <w:pPr>
        <w:ind w:left="-142"/>
        <w:jc w:val="both"/>
        <w:rPr>
          <w:b/>
          <w:sz w:val="20"/>
          <w:lang w:val="uk-UA"/>
        </w:rPr>
      </w:pPr>
      <w:r w:rsidRPr="0051119E">
        <w:rPr>
          <w:sz w:val="20"/>
          <w:lang w:val="uk-UA"/>
        </w:rPr>
        <w:t xml:space="preserve">2. Очікувана вартість предмета закупівлі: </w:t>
      </w:r>
      <w:r w:rsidR="00CF4CB1">
        <w:rPr>
          <w:b/>
          <w:sz w:val="20"/>
          <w:lang w:val="uk-UA"/>
        </w:rPr>
        <w:t>1 235 193,94</w:t>
      </w:r>
      <w:r w:rsidRPr="00827FFE">
        <w:rPr>
          <w:b/>
          <w:sz w:val="20"/>
          <w:lang w:val="uk-UA"/>
        </w:rPr>
        <w:t xml:space="preserve">  грн.</w:t>
      </w:r>
      <w:r w:rsidR="00C93538" w:rsidRPr="00827FFE">
        <w:rPr>
          <w:b/>
          <w:sz w:val="20"/>
          <w:lang w:val="uk-UA"/>
        </w:rPr>
        <w:t xml:space="preserve"> </w:t>
      </w:r>
      <w:r w:rsidR="002246E5">
        <w:rPr>
          <w:b/>
          <w:sz w:val="20"/>
          <w:lang w:val="uk-UA"/>
        </w:rPr>
        <w:t>(</w:t>
      </w:r>
      <w:r w:rsidR="00CF4CB1" w:rsidRPr="00CF4CB1">
        <w:rPr>
          <w:b/>
          <w:sz w:val="20"/>
          <w:lang w:val="uk-UA"/>
        </w:rPr>
        <w:t>Один мільйон двісті тридцять п'ять тисяч сто дев'яносто три гривні 94 копійки</w:t>
      </w:r>
      <w:r w:rsidR="00B50E9F">
        <w:rPr>
          <w:b/>
          <w:sz w:val="20"/>
          <w:lang w:val="uk-UA"/>
        </w:rPr>
        <w:t xml:space="preserve">) </w:t>
      </w:r>
      <w:r w:rsidRPr="00827FFE">
        <w:rPr>
          <w:b/>
          <w:sz w:val="20"/>
          <w:lang w:val="uk-UA"/>
        </w:rPr>
        <w:t>з ПДВ.</w:t>
      </w:r>
    </w:p>
    <w:p w:rsidR="00CB64C1" w:rsidRPr="0051119E" w:rsidRDefault="00CB64C1" w:rsidP="00CB64C1">
      <w:pPr>
        <w:tabs>
          <w:tab w:val="left" w:pos="426"/>
        </w:tabs>
        <w:ind w:left="-142"/>
        <w:jc w:val="both"/>
        <w:rPr>
          <w:b/>
          <w:sz w:val="20"/>
          <w:lang w:val="uk-UA"/>
        </w:rPr>
      </w:pPr>
      <w:r w:rsidRPr="00827FFE">
        <w:rPr>
          <w:b/>
          <w:sz w:val="20"/>
          <w:lang w:val="uk-UA"/>
        </w:rPr>
        <w:t>3.Інформація про предмет закупівлі:</w:t>
      </w:r>
      <w:r w:rsidR="00E64D69" w:rsidRPr="00E64D69">
        <w:rPr>
          <w:b/>
          <w:bCs/>
          <w:sz w:val="20"/>
          <w:lang w:val="uk-UA"/>
        </w:rPr>
        <w:t xml:space="preserve"> </w:t>
      </w:r>
      <w:r w:rsidR="005630EB" w:rsidRPr="005630EB">
        <w:rPr>
          <w:b/>
          <w:bCs/>
          <w:sz w:val="20"/>
          <w:lang w:val="uk-UA"/>
        </w:rPr>
        <w:t xml:space="preserve">Капітальний ремонт підвальних приміщень </w:t>
      </w:r>
      <w:proofErr w:type="spellStart"/>
      <w:r w:rsidR="005630EB" w:rsidRPr="005630EB">
        <w:rPr>
          <w:b/>
          <w:bCs/>
          <w:sz w:val="20"/>
          <w:lang w:val="uk-UA"/>
        </w:rPr>
        <w:t>жб</w:t>
      </w:r>
      <w:proofErr w:type="spellEnd"/>
      <w:r w:rsidR="005630EB" w:rsidRPr="005630EB">
        <w:rPr>
          <w:b/>
          <w:bCs/>
          <w:sz w:val="20"/>
          <w:lang w:val="uk-UA"/>
        </w:rPr>
        <w:t xml:space="preserve"> для використання під найпростіші укриття  у житловому будинку за адресою: </w:t>
      </w:r>
      <w:r w:rsidR="0088404E" w:rsidRPr="0088404E">
        <w:rPr>
          <w:b/>
          <w:bCs/>
          <w:sz w:val="20"/>
          <w:lang w:val="uk-UA"/>
        </w:rPr>
        <w:t xml:space="preserve">вул. </w:t>
      </w:r>
      <w:r w:rsidR="00CF4CB1">
        <w:rPr>
          <w:b/>
          <w:bCs/>
          <w:sz w:val="20"/>
          <w:lang w:val="uk-UA"/>
        </w:rPr>
        <w:t>Машинобудівна, 21-Б</w:t>
      </w:r>
      <w:r w:rsidR="00E619B3">
        <w:rPr>
          <w:b/>
          <w:bCs/>
          <w:sz w:val="20"/>
          <w:lang w:val="uk-UA"/>
        </w:rPr>
        <w:t xml:space="preserve"> </w:t>
      </w:r>
      <w:r w:rsidR="005630EB" w:rsidRPr="005630EB">
        <w:rPr>
          <w:b/>
          <w:bCs/>
          <w:sz w:val="20"/>
          <w:lang w:val="uk-UA"/>
        </w:rPr>
        <w:t xml:space="preserve">  у Солом’янському районі м. Києва»</w:t>
      </w:r>
      <w:r w:rsidR="001A2D35" w:rsidRPr="001A2D35">
        <w:rPr>
          <w:b/>
          <w:bCs/>
          <w:sz w:val="20"/>
          <w:lang w:val="uk-UA"/>
        </w:rPr>
        <w:t xml:space="preserve">  </w:t>
      </w:r>
      <w:r w:rsidR="00E64D69">
        <w:rPr>
          <w:b/>
          <w:bCs/>
          <w:sz w:val="20"/>
          <w:lang w:val="uk-UA"/>
        </w:rPr>
        <w:t>.</w:t>
      </w:r>
    </w:p>
    <w:p w:rsidR="00CB64C1" w:rsidRPr="0051119E" w:rsidRDefault="00CB64C1" w:rsidP="00CB64C1">
      <w:pPr>
        <w:keepLines/>
        <w:autoSpaceDE w:val="0"/>
        <w:autoSpaceDN w:val="0"/>
        <w:ind w:left="-142" w:firstLine="142"/>
        <w:jc w:val="both"/>
        <w:rPr>
          <w:bCs/>
          <w:sz w:val="20"/>
          <w:lang w:val="uk-UA"/>
        </w:rPr>
      </w:pPr>
      <w:r w:rsidRPr="0051119E">
        <w:rPr>
          <w:sz w:val="20"/>
          <w:lang w:val="uk-UA"/>
        </w:rPr>
        <w:t xml:space="preserve">3.1. Найменування предмета </w:t>
      </w:r>
      <w:r w:rsidRPr="0051119E">
        <w:rPr>
          <w:b/>
          <w:sz w:val="20"/>
          <w:lang w:val="uk-UA"/>
        </w:rPr>
        <w:t>з</w:t>
      </w:r>
      <w:r w:rsidRPr="0051119E">
        <w:rPr>
          <w:sz w:val="20"/>
          <w:lang w:val="uk-UA"/>
        </w:rPr>
        <w:t>акупівлі</w:t>
      </w:r>
      <w:r w:rsidRPr="0051119E">
        <w:rPr>
          <w:b/>
          <w:sz w:val="20"/>
          <w:lang w:val="uk-UA"/>
        </w:rPr>
        <w:t xml:space="preserve">: </w:t>
      </w:r>
      <w:r w:rsidRPr="0051119E">
        <w:rPr>
          <w:bCs/>
          <w:sz w:val="20"/>
          <w:lang w:val="uk-UA"/>
        </w:rPr>
        <w:t>«</w:t>
      </w:r>
      <w:r w:rsidRPr="0051119E">
        <w:rPr>
          <w:b/>
          <w:bCs/>
          <w:sz w:val="20"/>
          <w:lang w:val="uk-UA"/>
        </w:rPr>
        <w:t>ДК 021:2015 (CPV): 45450000-6 – Інші завершальні будівельні роботи.</w:t>
      </w:r>
      <w:r w:rsidRPr="0051119E">
        <w:rPr>
          <w:bCs/>
          <w:sz w:val="20"/>
          <w:lang w:val="uk-UA"/>
        </w:rPr>
        <w:t xml:space="preserve"> </w:t>
      </w:r>
    </w:p>
    <w:p w:rsidR="00CB64C1" w:rsidRPr="0051119E" w:rsidRDefault="00CB64C1" w:rsidP="00CB64C1">
      <w:pPr>
        <w:keepLines/>
        <w:autoSpaceDE w:val="0"/>
        <w:autoSpaceDN w:val="0"/>
        <w:ind w:left="-142" w:firstLine="142"/>
        <w:jc w:val="both"/>
        <w:rPr>
          <w:sz w:val="20"/>
          <w:lang w:val="uk-UA"/>
        </w:rPr>
      </w:pPr>
      <w:r w:rsidRPr="0051119E">
        <w:rPr>
          <w:sz w:val="20"/>
          <w:lang w:val="uk-UA"/>
        </w:rPr>
        <w:t xml:space="preserve">3.2. Кількість товару або обсяг виконання робіт чи надання послуг: </w:t>
      </w:r>
      <w:r w:rsidRPr="0051119E">
        <w:rPr>
          <w:i/>
          <w:sz w:val="20"/>
          <w:lang w:val="uk-UA"/>
        </w:rPr>
        <w:t>1 роботи</w:t>
      </w:r>
    </w:p>
    <w:p w:rsidR="00CB64C1" w:rsidRPr="0051119E" w:rsidRDefault="00CB64C1" w:rsidP="00CB64C1">
      <w:pPr>
        <w:ind w:left="-142"/>
        <w:rPr>
          <w:b/>
          <w:sz w:val="20"/>
          <w:lang w:val="uk-UA"/>
        </w:rPr>
      </w:pPr>
      <w:r w:rsidRPr="0051119E">
        <w:rPr>
          <w:sz w:val="20"/>
          <w:lang w:val="uk-UA"/>
        </w:rPr>
        <w:t xml:space="preserve">3.3. Місце виконання робіт: </w:t>
      </w:r>
      <w:r w:rsidRPr="0051119E">
        <w:rPr>
          <w:i/>
          <w:sz w:val="20"/>
          <w:lang w:val="uk-UA"/>
        </w:rPr>
        <w:t>м. Київ, Солом’янський район</w:t>
      </w:r>
      <w:r w:rsidR="00E64D69" w:rsidRPr="00E64D69">
        <w:t xml:space="preserve"> </w:t>
      </w:r>
      <w:r w:rsidR="0088404E">
        <w:rPr>
          <w:b/>
          <w:bCs/>
          <w:sz w:val="20"/>
          <w:lang w:val="uk-UA"/>
        </w:rPr>
        <w:t xml:space="preserve">вул. </w:t>
      </w:r>
      <w:r w:rsidR="00CF4CB1">
        <w:rPr>
          <w:b/>
          <w:bCs/>
          <w:sz w:val="20"/>
          <w:lang w:val="uk-UA"/>
        </w:rPr>
        <w:t>Машинобудівна, 21-Б</w:t>
      </w:r>
      <w:r w:rsidR="009B7409">
        <w:rPr>
          <w:b/>
          <w:bCs/>
          <w:sz w:val="20"/>
          <w:lang w:val="uk-UA"/>
        </w:rPr>
        <w:t xml:space="preserve"> </w:t>
      </w:r>
      <w:r w:rsidR="00752CA8">
        <w:rPr>
          <w:b/>
          <w:i/>
          <w:sz w:val="20"/>
          <w:lang w:val="uk-UA"/>
        </w:rPr>
        <w:t>.</w:t>
      </w:r>
    </w:p>
    <w:p w:rsidR="00CB64C1" w:rsidRPr="0051119E" w:rsidRDefault="00CB64C1" w:rsidP="00CB64C1">
      <w:pPr>
        <w:ind w:left="-142"/>
        <w:rPr>
          <w:i/>
          <w:sz w:val="20"/>
          <w:lang w:val="uk-UA"/>
        </w:rPr>
      </w:pPr>
      <w:r w:rsidRPr="0051119E">
        <w:rPr>
          <w:sz w:val="20"/>
          <w:lang w:val="uk-UA"/>
        </w:rPr>
        <w:t xml:space="preserve">3.4. Строк виконання робіт: </w:t>
      </w:r>
      <w:r w:rsidRPr="0051119E">
        <w:rPr>
          <w:i/>
          <w:sz w:val="20"/>
          <w:lang w:val="uk-UA"/>
        </w:rPr>
        <w:t>31 грудня 2023</w:t>
      </w:r>
      <w:r w:rsidR="00EE3240" w:rsidRPr="0051119E">
        <w:rPr>
          <w:i/>
          <w:sz w:val="20"/>
          <w:lang w:val="uk-UA"/>
        </w:rPr>
        <w:t xml:space="preserve"> </w:t>
      </w:r>
      <w:r w:rsidRPr="0051119E">
        <w:rPr>
          <w:i/>
          <w:sz w:val="20"/>
          <w:lang w:val="uk-UA"/>
        </w:rPr>
        <w:t>року.</w:t>
      </w:r>
    </w:p>
    <w:p w:rsidR="00CB64C1" w:rsidRPr="0051119E" w:rsidRDefault="00CB64C1" w:rsidP="00CB64C1">
      <w:pPr>
        <w:jc w:val="both"/>
        <w:rPr>
          <w:b/>
          <w:sz w:val="20"/>
          <w:lang w:val="uk-UA"/>
        </w:rPr>
      </w:pPr>
      <w:r w:rsidRPr="0051119E">
        <w:rPr>
          <w:b/>
          <w:sz w:val="20"/>
          <w:lang w:val="uk-UA"/>
        </w:rPr>
        <w:t>4.Основні умови договору:</w:t>
      </w:r>
    </w:p>
    <w:p w:rsidR="00CB64C1" w:rsidRPr="0051119E" w:rsidRDefault="00CB64C1" w:rsidP="00CB64C1">
      <w:pPr>
        <w:ind w:left="-142" w:firstLine="567"/>
        <w:jc w:val="both"/>
        <w:rPr>
          <w:sz w:val="20"/>
          <w:lang w:val="uk-UA"/>
        </w:rPr>
      </w:pPr>
      <w:r w:rsidRPr="0051119E">
        <w:rPr>
          <w:iCs/>
          <w:sz w:val="20"/>
          <w:lang w:val="uk-UA"/>
        </w:rPr>
        <w:t xml:space="preserve">Визначаються відповідно до положень Цивільного та Господарського кодексів України, </w:t>
      </w:r>
      <w:r w:rsidRPr="0051119E">
        <w:rPr>
          <w:sz w:val="20"/>
          <w:lang w:val="uk-UA"/>
        </w:rPr>
        <w:t>з урахуванням особливостей, визначених Законом України «Про публічні закупівлі», та містяться в Додатку 2 документації електронних  торгів.</w:t>
      </w:r>
    </w:p>
    <w:p w:rsidR="00CB64C1" w:rsidRPr="0051119E" w:rsidRDefault="00CB64C1" w:rsidP="00CB64C1">
      <w:pPr>
        <w:ind w:left="-142"/>
        <w:jc w:val="both"/>
        <w:rPr>
          <w:sz w:val="22"/>
          <w:szCs w:val="22"/>
          <w:shd w:val="clear" w:color="auto" w:fill="FFFFFF"/>
          <w:lang w:val="uk-UA"/>
        </w:rPr>
      </w:pPr>
      <w:r w:rsidRPr="0051119E">
        <w:rPr>
          <w:b/>
          <w:sz w:val="20"/>
          <w:lang w:val="uk-UA"/>
        </w:rPr>
        <w:t xml:space="preserve">4. Умови оплати </w:t>
      </w:r>
      <w:r w:rsidRPr="0051119E">
        <w:rPr>
          <w:sz w:val="20"/>
          <w:shd w:val="clear" w:color="auto" w:fill="FFFFFF"/>
          <w:lang w:val="uk-UA"/>
        </w:rPr>
        <w:t>– відстрочка платежу</w:t>
      </w:r>
      <w:r w:rsidRPr="0051119E">
        <w:rPr>
          <w:sz w:val="22"/>
          <w:szCs w:val="22"/>
          <w:shd w:val="clear" w:color="auto" w:fill="FFFFFF"/>
          <w:lang w:val="uk-UA"/>
        </w:rPr>
        <w:t>.</w:t>
      </w:r>
    </w:p>
    <w:p w:rsidR="00CB64C1" w:rsidRPr="0051119E" w:rsidRDefault="00CB64C1" w:rsidP="00CB64C1">
      <w:pPr>
        <w:ind w:left="-142"/>
        <w:jc w:val="both"/>
        <w:rPr>
          <w:sz w:val="20"/>
          <w:lang w:val="uk-UA"/>
        </w:rPr>
      </w:pPr>
      <w:r w:rsidRPr="0051119E">
        <w:rPr>
          <w:sz w:val="20"/>
          <w:lang w:val="uk-UA"/>
        </w:rPr>
        <w:t xml:space="preserve">4.1. Тип оплати: </w:t>
      </w:r>
      <w:proofErr w:type="spellStart"/>
      <w:r w:rsidRPr="0051119E">
        <w:rPr>
          <w:sz w:val="20"/>
          <w:lang w:val="uk-UA"/>
        </w:rPr>
        <w:t>Післяоплата</w:t>
      </w:r>
      <w:proofErr w:type="spellEnd"/>
      <w:r w:rsidRPr="0051119E">
        <w:rPr>
          <w:sz w:val="20"/>
          <w:lang w:val="uk-UA"/>
        </w:rPr>
        <w:t>;</w:t>
      </w:r>
    </w:p>
    <w:p w:rsidR="00CB64C1" w:rsidRPr="0051119E" w:rsidRDefault="00CB64C1" w:rsidP="00CB64C1">
      <w:pPr>
        <w:ind w:left="-142"/>
        <w:jc w:val="both"/>
        <w:rPr>
          <w:sz w:val="20"/>
          <w:lang w:val="uk-UA"/>
        </w:rPr>
      </w:pPr>
      <w:r w:rsidRPr="0051119E">
        <w:rPr>
          <w:sz w:val="20"/>
          <w:lang w:val="uk-UA"/>
        </w:rPr>
        <w:t>4.2. Тип днів: Банківські;</w:t>
      </w:r>
    </w:p>
    <w:p w:rsidR="00CB64C1" w:rsidRPr="0051119E" w:rsidRDefault="00CB64C1" w:rsidP="00CB64C1">
      <w:pPr>
        <w:ind w:left="-142"/>
        <w:jc w:val="both"/>
        <w:rPr>
          <w:sz w:val="20"/>
          <w:lang w:val="uk-UA"/>
        </w:rPr>
      </w:pPr>
      <w:r w:rsidRPr="0051119E">
        <w:rPr>
          <w:sz w:val="20"/>
          <w:lang w:val="uk-UA"/>
        </w:rPr>
        <w:t>4.3. Розмір оплати (%): 100;</w:t>
      </w:r>
    </w:p>
    <w:p w:rsidR="00CB64C1" w:rsidRPr="0051119E" w:rsidRDefault="00CB64C1" w:rsidP="00CB64C1">
      <w:pPr>
        <w:jc w:val="both"/>
        <w:rPr>
          <w:sz w:val="20"/>
          <w:lang w:val="uk-UA"/>
        </w:rPr>
      </w:pPr>
      <w:r w:rsidRPr="0051119E">
        <w:rPr>
          <w:sz w:val="20"/>
          <w:lang w:val="uk-UA"/>
        </w:rPr>
        <w:t>4.4. Період (днів): 30.</w:t>
      </w:r>
    </w:p>
    <w:p w:rsidR="00CB64C1" w:rsidRPr="0051119E" w:rsidRDefault="00CB64C1" w:rsidP="00CB64C1">
      <w:pPr>
        <w:ind w:left="-142" w:firstLine="142"/>
        <w:jc w:val="both"/>
        <w:rPr>
          <w:sz w:val="20"/>
          <w:lang w:val="uk-UA"/>
        </w:rPr>
      </w:pPr>
      <w:r w:rsidRPr="0051119E">
        <w:rPr>
          <w:b/>
          <w:sz w:val="20"/>
          <w:lang w:val="uk-UA"/>
        </w:rPr>
        <w:t>5. Кваліфікаційні та інші вимоги до учасників та спосіб їх підтвердження знаходяться у Додатках №№ 1,</w:t>
      </w:r>
      <w:r w:rsidR="0080041D" w:rsidRPr="0051119E">
        <w:rPr>
          <w:b/>
          <w:sz w:val="20"/>
          <w:lang w:val="uk-UA"/>
        </w:rPr>
        <w:t>3</w:t>
      </w:r>
      <w:r w:rsidRPr="0051119E">
        <w:rPr>
          <w:color w:val="333333"/>
          <w:sz w:val="20"/>
          <w:shd w:val="clear" w:color="auto" w:fill="FFFFFF"/>
          <w:lang w:val="uk-UA"/>
        </w:rPr>
        <w:t xml:space="preserve"> до Документації.</w:t>
      </w:r>
    </w:p>
    <w:p w:rsidR="00CB64C1" w:rsidRPr="0051119E" w:rsidRDefault="00CB64C1" w:rsidP="00CB64C1">
      <w:pPr>
        <w:ind w:left="-142" w:firstLine="567"/>
        <w:contextualSpacing/>
        <w:jc w:val="both"/>
        <w:rPr>
          <w:sz w:val="20"/>
          <w:lang w:val="uk-UA"/>
        </w:rPr>
      </w:pPr>
      <w:r w:rsidRPr="0051119E">
        <w:rPr>
          <w:sz w:val="20"/>
          <w:lang w:val="uk-UA"/>
        </w:rPr>
        <w:t>Учасниками процедури закупівлі можуть бути усі суб'єкти господарювання незалежно від форм власності.</w:t>
      </w:r>
    </w:p>
    <w:p w:rsidR="00CB64C1" w:rsidRPr="0051119E" w:rsidRDefault="000F518A" w:rsidP="00CB64C1">
      <w:pPr>
        <w:ind w:left="-142" w:firstLine="567"/>
        <w:contextualSpacing/>
        <w:jc w:val="both"/>
        <w:rPr>
          <w:sz w:val="20"/>
          <w:lang w:val="uk-UA"/>
        </w:rPr>
      </w:pPr>
      <w:r w:rsidRPr="000F518A">
        <w:rPr>
          <w:sz w:val="20"/>
          <w:lang w:val="uk-UA"/>
        </w:rPr>
        <w:t xml:space="preserve">Цінова пропозиція по Договірній ціні (за формою згідно з Додатком №  4) та усі документи, що підтверджують відповідність учасника кваліфікаційним критеріям та іншим вимогам згідно з  Додатками 1,3 повинні бути завірені належним чином, </w:t>
      </w:r>
      <w:proofErr w:type="spellStart"/>
      <w:r w:rsidRPr="000F518A">
        <w:rPr>
          <w:sz w:val="20"/>
          <w:lang w:val="uk-UA"/>
        </w:rPr>
        <w:t>відскановані</w:t>
      </w:r>
      <w:proofErr w:type="spellEnd"/>
      <w:r w:rsidRPr="000F518A">
        <w:rPr>
          <w:sz w:val="20"/>
          <w:lang w:val="uk-UA"/>
        </w:rPr>
        <w:t xml:space="preserve"> та в повному обсязі розміщені на майданчику електронних торгів (в кольоровому форматі). Ціна пропозиції Учасника процедури закупівлі (Договірна ціна) розраховується на підставі нормативної потреби трудових і матеріально-технічних ресурсів, необхідних для здійснення проектних рішень по об’єкту будівництва,обсяги та види яких передбачені </w:t>
      </w:r>
      <w:proofErr w:type="spellStart"/>
      <w:r w:rsidRPr="000F518A">
        <w:rPr>
          <w:sz w:val="20"/>
          <w:lang w:val="uk-UA"/>
        </w:rPr>
        <w:t>інвесторською</w:t>
      </w:r>
      <w:proofErr w:type="spellEnd"/>
      <w:r w:rsidRPr="000F518A">
        <w:rPr>
          <w:sz w:val="20"/>
          <w:lang w:val="uk-UA"/>
        </w:rPr>
        <w:t xml:space="preserve"> кошторисною документацією (відповідно до Додатку 1 Оголошення).</w:t>
      </w:r>
      <w:r w:rsidR="002A5067" w:rsidRPr="0051119E">
        <w:rPr>
          <w:sz w:val="20"/>
          <w:lang w:val="uk-UA"/>
        </w:rPr>
        <w:t>.</w:t>
      </w:r>
    </w:p>
    <w:p w:rsidR="00CB64C1" w:rsidRPr="0051119E" w:rsidRDefault="00CB64C1" w:rsidP="00CB64C1">
      <w:pPr>
        <w:ind w:left="-142" w:firstLine="567"/>
        <w:contextualSpacing/>
        <w:jc w:val="both"/>
        <w:rPr>
          <w:sz w:val="20"/>
          <w:lang w:val="uk-UA"/>
        </w:rPr>
      </w:pPr>
      <w:r w:rsidRPr="0051119E">
        <w:rPr>
          <w:b/>
          <w:i/>
          <w:sz w:val="20"/>
          <w:lang w:val="uk-UA"/>
        </w:rPr>
        <w:t>Учасник погоджується з тим, що замовник має право відхилити пропозицію учасника, у разі якщо</w:t>
      </w:r>
      <w:r w:rsidRPr="0051119E">
        <w:rPr>
          <w:sz w:val="20"/>
          <w:lang w:val="uk-UA"/>
        </w:rPr>
        <w:t>:</w:t>
      </w:r>
    </w:p>
    <w:p w:rsidR="00CB64C1" w:rsidRPr="0051119E" w:rsidRDefault="00CB64C1" w:rsidP="00EE3240">
      <w:pPr>
        <w:ind w:firstLine="567"/>
        <w:jc w:val="both"/>
        <w:rPr>
          <w:iCs/>
          <w:sz w:val="20"/>
          <w:lang w:val="uk-UA"/>
        </w:rPr>
      </w:pPr>
      <w:r w:rsidRPr="0051119E">
        <w:rPr>
          <w:iCs/>
          <w:sz w:val="20"/>
          <w:lang w:val="uk-UA"/>
        </w:rPr>
        <w:t xml:space="preserve">1) пропозиція Учасника не відповідає умовам, визначеним в оголошенні про проведення спрощеної закупівлі, та вимогам до предмета закупівлі; </w:t>
      </w:r>
    </w:p>
    <w:p w:rsidR="00CB64C1" w:rsidRPr="0051119E" w:rsidRDefault="00CB64C1" w:rsidP="00EE3240">
      <w:pPr>
        <w:ind w:firstLine="567"/>
        <w:jc w:val="both"/>
        <w:rPr>
          <w:iCs/>
          <w:sz w:val="20"/>
          <w:lang w:val="uk-UA"/>
        </w:rPr>
      </w:pPr>
      <w:r w:rsidRPr="0051119E">
        <w:rPr>
          <w:iCs/>
          <w:sz w:val="20"/>
          <w:lang w:val="uk-UA"/>
        </w:rPr>
        <w:t xml:space="preserve">2) Учасник не надав забезпечення пропозиції, якщо таке забезпечення вимагалося Замовником; </w:t>
      </w:r>
    </w:p>
    <w:p w:rsidR="00CB64C1" w:rsidRPr="0051119E" w:rsidRDefault="00CB64C1" w:rsidP="00EE3240">
      <w:pPr>
        <w:ind w:firstLine="567"/>
        <w:jc w:val="both"/>
        <w:rPr>
          <w:iCs/>
          <w:sz w:val="20"/>
          <w:lang w:val="uk-UA"/>
        </w:rPr>
      </w:pPr>
      <w:r w:rsidRPr="0051119E">
        <w:rPr>
          <w:iCs/>
          <w:sz w:val="20"/>
          <w:lang w:val="uk-UA"/>
        </w:rPr>
        <w:t>3) Учасник, який визначений переможцем спрощеної закупівлі, відмовився від укладання договору про закупівлю;</w:t>
      </w:r>
    </w:p>
    <w:p w:rsidR="00CB64C1" w:rsidRPr="0051119E" w:rsidRDefault="00CB64C1" w:rsidP="00EE3240">
      <w:pPr>
        <w:ind w:firstLine="567"/>
        <w:jc w:val="both"/>
        <w:rPr>
          <w:iCs/>
          <w:sz w:val="20"/>
          <w:lang w:val="uk-UA"/>
        </w:rPr>
      </w:pPr>
      <w:r w:rsidRPr="0051119E">
        <w:rPr>
          <w:iCs/>
          <w:sz w:val="20"/>
          <w:lang w:val="uk-UA"/>
        </w:rPr>
        <w:t xml:space="preserve">4)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 </w:t>
      </w:r>
    </w:p>
    <w:p w:rsidR="00CB64C1" w:rsidRPr="0051119E" w:rsidRDefault="00CB64C1" w:rsidP="00EE3240">
      <w:pPr>
        <w:pStyle w:val="a6"/>
        <w:spacing w:before="1" w:line="297" w:lineRule="auto"/>
        <w:ind w:right="-2"/>
        <w:rPr>
          <w:position w:val="6"/>
          <w:sz w:val="20"/>
        </w:rPr>
      </w:pPr>
      <w:r w:rsidRPr="0051119E">
        <w:rPr>
          <w:position w:val="6"/>
          <w:sz w:val="20"/>
        </w:rPr>
        <w:t xml:space="preserve">        5)Учасник не надав довідку про те, що він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position w:val="6"/>
          <w:sz w:val="20"/>
        </w:rPr>
        <w:t>бенефіціарним</w:t>
      </w:r>
      <w:proofErr w:type="spellEnd"/>
      <w:r w:rsidRPr="0051119E">
        <w:rPr>
          <w:position w:val="6"/>
          <w:sz w:val="20"/>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CB64C1" w:rsidRPr="0051119E" w:rsidRDefault="00CB64C1" w:rsidP="00EE3240">
      <w:pPr>
        <w:pStyle w:val="a6"/>
        <w:spacing w:line="304" w:lineRule="auto"/>
        <w:ind w:right="-2"/>
        <w:rPr>
          <w:position w:val="6"/>
          <w:sz w:val="20"/>
        </w:rPr>
      </w:pPr>
      <w:r w:rsidRPr="0051119E">
        <w:rPr>
          <w:position w:val="6"/>
          <w:sz w:val="20"/>
        </w:rPr>
        <w:lastRenderedPageBreak/>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CB64C1" w:rsidRPr="0051119E" w:rsidRDefault="00CB64C1" w:rsidP="00EE3240">
      <w:pPr>
        <w:ind w:firstLine="360"/>
        <w:jc w:val="both"/>
        <w:rPr>
          <w:iCs/>
          <w:sz w:val="20"/>
          <w:lang w:val="uk-UA"/>
        </w:rPr>
      </w:pPr>
      <w:r w:rsidRPr="0051119E">
        <w:rPr>
          <w:iCs/>
          <w:sz w:val="20"/>
          <w:lang w:val="uk-UA"/>
        </w:rPr>
        <w:t>Допущення учасниками формальних (несуттєвих) помилок в пропозиції не призведе до відхилення їх пропозицій. Формальними (несуттєвими) вважаються помилки, що пов’язані з оформленням пропозиції та не впливають на зміст пропозиції, а саме наступні технічні помилки та описки:</w:t>
      </w:r>
    </w:p>
    <w:p w:rsidR="00CB64C1" w:rsidRPr="0051119E" w:rsidRDefault="00CB64C1" w:rsidP="00EE3240">
      <w:pPr>
        <w:numPr>
          <w:ilvl w:val="0"/>
          <w:numId w:val="16"/>
        </w:numPr>
        <w:jc w:val="both"/>
        <w:rPr>
          <w:iCs/>
          <w:sz w:val="20"/>
          <w:lang w:val="uk-UA"/>
        </w:rPr>
      </w:pPr>
      <w:r w:rsidRPr="0051119E">
        <w:rPr>
          <w:iCs/>
          <w:sz w:val="20"/>
          <w:lang w:val="uk-UA"/>
        </w:rPr>
        <w:t>технічні помилки та описки, в тому числі відсутність підписів, печаток на окремих документах;</w:t>
      </w:r>
    </w:p>
    <w:p w:rsidR="00CB64C1" w:rsidRPr="0051119E" w:rsidRDefault="00CB64C1" w:rsidP="00EE3240">
      <w:pPr>
        <w:numPr>
          <w:ilvl w:val="0"/>
          <w:numId w:val="16"/>
        </w:numPr>
        <w:jc w:val="both"/>
        <w:rPr>
          <w:iCs/>
          <w:sz w:val="20"/>
          <w:lang w:val="uk-UA"/>
        </w:rPr>
      </w:pPr>
      <w:r w:rsidRPr="0051119E">
        <w:rPr>
          <w:iCs/>
          <w:sz w:val="20"/>
          <w:lang w:val="uk-UA"/>
        </w:rPr>
        <w:t>технічні і орфографічні помилки та механічні описки в словах та словосполученнях, що зазначені в документах пропозиції;</w:t>
      </w:r>
    </w:p>
    <w:p w:rsidR="00CB64C1" w:rsidRPr="0051119E" w:rsidRDefault="00CB64C1" w:rsidP="00EE3240">
      <w:pPr>
        <w:numPr>
          <w:ilvl w:val="0"/>
          <w:numId w:val="16"/>
        </w:numPr>
        <w:jc w:val="both"/>
        <w:rPr>
          <w:iCs/>
          <w:sz w:val="20"/>
          <w:lang w:val="uk-UA"/>
        </w:rPr>
      </w:pPr>
      <w:r w:rsidRPr="0051119E">
        <w:rPr>
          <w:iCs/>
          <w:sz w:val="20"/>
          <w:lang w:val="uk-UA"/>
        </w:rPr>
        <w:t>зазначення невірної назви документу, що підготовлений, у разі якщо зміст такого документу повністю відповідає вимогам цієї документації;</w:t>
      </w:r>
    </w:p>
    <w:p w:rsidR="00CB64C1" w:rsidRPr="0051119E" w:rsidRDefault="00CB64C1" w:rsidP="00EE3240">
      <w:pPr>
        <w:numPr>
          <w:ilvl w:val="0"/>
          <w:numId w:val="16"/>
        </w:numPr>
        <w:jc w:val="both"/>
        <w:rPr>
          <w:iCs/>
          <w:sz w:val="20"/>
          <w:lang w:val="uk-UA"/>
        </w:rPr>
      </w:pPr>
      <w:r w:rsidRPr="0051119E">
        <w:rPr>
          <w:iCs/>
          <w:sz w:val="20"/>
          <w:lang w:val="uk-UA"/>
        </w:rPr>
        <w:t>інші помилки, що пов’язані з оформленням пропозиції та не впливають на її зміст.</w:t>
      </w:r>
    </w:p>
    <w:p w:rsidR="00CB64C1" w:rsidRPr="0051119E" w:rsidRDefault="00CB64C1" w:rsidP="00EE3240">
      <w:pPr>
        <w:jc w:val="both"/>
        <w:rPr>
          <w:iCs/>
          <w:sz w:val="20"/>
          <w:lang w:val="uk-UA"/>
        </w:rPr>
      </w:pPr>
      <w:r w:rsidRPr="0051119E">
        <w:rPr>
          <w:iCs/>
          <w:sz w:val="20"/>
          <w:lang w:val="uk-UA"/>
        </w:rPr>
        <w:t xml:space="preserve">        Допустимий рівень ціни на предмет закупівлі не повинен перевищувати </w:t>
      </w:r>
      <w:proofErr w:type="spellStart"/>
      <w:r w:rsidRPr="0051119E">
        <w:rPr>
          <w:iCs/>
          <w:sz w:val="20"/>
          <w:lang w:val="uk-UA"/>
        </w:rPr>
        <w:t>середньоринкові</w:t>
      </w:r>
      <w:proofErr w:type="spellEnd"/>
      <w:r w:rsidRPr="0051119E">
        <w:rPr>
          <w:iCs/>
          <w:sz w:val="20"/>
          <w:lang w:val="uk-UA"/>
        </w:rPr>
        <w:t xml:space="preserve"> ціни на аналогічні предмети закупівлі. Водночас, якщо Учасник запропонував ціни істотно нижче ринкових цін (демпінгові) та не є економічно обґрунтованими, така пропозиція може бути відхилена Замовником. </w:t>
      </w:r>
    </w:p>
    <w:p w:rsidR="00CB64C1" w:rsidRPr="0051119E" w:rsidRDefault="00CB64C1" w:rsidP="00EE3240">
      <w:pPr>
        <w:ind w:firstLine="567"/>
        <w:jc w:val="both"/>
        <w:rPr>
          <w:iCs/>
          <w:sz w:val="20"/>
          <w:lang w:val="uk-UA"/>
        </w:rPr>
      </w:pPr>
      <w:r w:rsidRPr="0051119E">
        <w:rPr>
          <w:iCs/>
          <w:sz w:val="20"/>
          <w:lang w:val="uk-UA"/>
        </w:rPr>
        <w:t>У разі необхідності Замовник має право звернутися за підтвердженням будь-якої інформації щодо Учасника до державних органів або інших підприємств, установ та організацій.</w:t>
      </w:r>
    </w:p>
    <w:p w:rsidR="00CB64C1" w:rsidRPr="0051119E" w:rsidRDefault="00CB64C1" w:rsidP="00EE3240">
      <w:pPr>
        <w:ind w:firstLine="567"/>
        <w:jc w:val="both"/>
        <w:rPr>
          <w:iCs/>
          <w:sz w:val="20"/>
          <w:lang w:val="uk-UA"/>
        </w:rPr>
      </w:pPr>
      <w:r w:rsidRPr="0051119E">
        <w:rPr>
          <w:iCs/>
          <w:sz w:val="20"/>
          <w:lang w:val="uk-UA"/>
        </w:rPr>
        <w:t xml:space="preserve">Переможець спрощеної закупівлі під час укладення договору про закупівлю повинен надати: </w:t>
      </w:r>
    </w:p>
    <w:p w:rsidR="00CB64C1" w:rsidRPr="0051119E" w:rsidRDefault="00CB64C1" w:rsidP="00EE3240">
      <w:pPr>
        <w:numPr>
          <w:ilvl w:val="0"/>
          <w:numId w:val="15"/>
        </w:numPr>
        <w:jc w:val="both"/>
        <w:rPr>
          <w:iCs/>
          <w:sz w:val="20"/>
          <w:lang w:val="uk-UA"/>
        </w:rPr>
      </w:pPr>
      <w:r w:rsidRPr="0051119E">
        <w:rPr>
          <w:iCs/>
          <w:sz w:val="20"/>
          <w:lang w:val="uk-UA"/>
        </w:rPr>
        <w:t xml:space="preserve">відповідну інформацію про право підписання договору про закупівлю; </w:t>
      </w:r>
    </w:p>
    <w:p w:rsidR="00CB64C1" w:rsidRPr="0051119E" w:rsidRDefault="00CB64C1" w:rsidP="00EE3240">
      <w:pPr>
        <w:numPr>
          <w:ilvl w:val="0"/>
          <w:numId w:val="15"/>
        </w:numPr>
        <w:jc w:val="both"/>
        <w:rPr>
          <w:iCs/>
          <w:sz w:val="20"/>
          <w:lang w:val="uk-UA"/>
        </w:rPr>
      </w:pPr>
      <w:r w:rsidRPr="0051119E">
        <w:rPr>
          <w:iCs/>
          <w:sz w:val="20"/>
          <w:lang w:val="uk-UA"/>
        </w:rPr>
        <w:t>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rsidR="00CB64C1" w:rsidRPr="0051119E" w:rsidRDefault="00CB64C1" w:rsidP="00EE3240">
      <w:pPr>
        <w:contextualSpacing/>
        <w:jc w:val="both"/>
        <w:rPr>
          <w:sz w:val="20"/>
          <w:lang w:val="uk-UA"/>
        </w:rPr>
      </w:pPr>
      <w:r w:rsidRPr="0051119E">
        <w:rPr>
          <w:sz w:val="20"/>
          <w:lang w:val="uk-UA"/>
        </w:rPr>
        <w:t>Якщо форми 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CB64C1" w:rsidRPr="0051119E" w:rsidRDefault="00CB64C1" w:rsidP="00EE3240">
      <w:pPr>
        <w:ind w:left="-142" w:firstLine="567"/>
        <w:contextualSpacing/>
        <w:jc w:val="both"/>
        <w:rPr>
          <w:sz w:val="20"/>
          <w:lang w:val="uk-UA"/>
        </w:rPr>
      </w:pPr>
      <w:r w:rsidRPr="0051119E">
        <w:rPr>
          <w:sz w:val="20"/>
          <w:lang w:val="uk-UA"/>
        </w:rPr>
        <w:t xml:space="preserve">Всі довідки повинні бути на фірмовому бланку з обов’язковим зазначенням вихідного номера та дати (не раніше подання Оголошення), підписані керівником підприємства.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 </w:t>
      </w:r>
    </w:p>
    <w:p w:rsidR="00CB64C1" w:rsidRPr="0051119E" w:rsidRDefault="00CB64C1" w:rsidP="00EE3240">
      <w:pPr>
        <w:ind w:left="-142" w:firstLine="567"/>
        <w:contextualSpacing/>
        <w:jc w:val="both"/>
        <w:rPr>
          <w:sz w:val="20"/>
          <w:lang w:val="uk-UA"/>
        </w:rPr>
      </w:pPr>
      <w:r w:rsidRPr="0051119E">
        <w:rPr>
          <w:sz w:val="20"/>
          <w:lang w:val="uk-UA"/>
        </w:rPr>
        <w:t xml:space="preserve">Учасники, що знаходяться на стадії Кваліфікації не мають права додатково надавати документи, перелічені в Додатку 3 після завершення аукціону, якщо такі документи не були подані до початку аукціону. Надання документів після завершення аукціону є підставою для дискваліфікації пропозиції Учасника.  </w:t>
      </w:r>
    </w:p>
    <w:p w:rsidR="00CB64C1" w:rsidRPr="0051119E" w:rsidRDefault="00CB64C1" w:rsidP="00EE3240">
      <w:pPr>
        <w:ind w:firstLine="567"/>
        <w:jc w:val="both"/>
        <w:rPr>
          <w:sz w:val="20"/>
          <w:lang w:val="uk-UA"/>
        </w:rPr>
      </w:pPr>
      <w:r w:rsidRPr="0051119E">
        <w:rPr>
          <w:sz w:val="20"/>
          <w:lang w:val="uk-UA"/>
        </w:rPr>
        <w:t xml:space="preserve">5)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w:t>
      </w:r>
      <w:proofErr w:type="spellStart"/>
      <w:r w:rsidRPr="0051119E">
        <w:rPr>
          <w:sz w:val="20"/>
          <w:lang w:val="uk-UA"/>
        </w:rPr>
        <w:t>неукладання</w:t>
      </w:r>
      <w:proofErr w:type="spellEnd"/>
      <w:r w:rsidRPr="0051119E">
        <w:rPr>
          <w:sz w:val="20"/>
          <w:lang w:val="uk-UA"/>
        </w:rPr>
        <w:t xml:space="preserve"> договору з боку Учасника) більше двох разів із Замовником, який проводить таку спрощену закупівлю. </w:t>
      </w:r>
    </w:p>
    <w:p w:rsidR="00CB64C1" w:rsidRPr="0051119E" w:rsidRDefault="00CB64C1" w:rsidP="00CB64C1">
      <w:pPr>
        <w:ind w:left="-142" w:firstLine="567"/>
        <w:contextualSpacing/>
        <w:jc w:val="both"/>
        <w:rPr>
          <w:b/>
          <w:sz w:val="20"/>
          <w:lang w:val="uk-UA"/>
        </w:rPr>
      </w:pPr>
      <w:r w:rsidRPr="0051119E">
        <w:rPr>
          <w:b/>
          <w:sz w:val="20"/>
          <w:lang w:val="uk-UA"/>
        </w:rPr>
        <w:t>6. Оцінка пропозицій електронних  торгів та визначення переможця:</w:t>
      </w:r>
    </w:p>
    <w:p w:rsidR="00CB64C1" w:rsidRPr="0051119E" w:rsidRDefault="00CB64C1" w:rsidP="00CB64C1">
      <w:pPr>
        <w:ind w:left="-142" w:firstLine="567"/>
        <w:contextualSpacing/>
        <w:jc w:val="both"/>
        <w:rPr>
          <w:sz w:val="20"/>
          <w:lang w:val="uk-UA"/>
        </w:rPr>
      </w:pPr>
      <w:r w:rsidRPr="0051119E">
        <w:rPr>
          <w:sz w:val="20"/>
          <w:lang w:val="uk-UA"/>
        </w:rPr>
        <w:t xml:space="preserve">Замовник в строк, що становить не більше ніж 5 робочих днів з дати закінчення електронного аукціону, аналізує визначену системою пропозицію з найнижчою ціною на предмет відповідності учасника, що її подав, кваліфікаційним критеріям та іншим вимогам згідно з Додатками №  </w:t>
      </w:r>
      <w:r w:rsidRPr="0051119E">
        <w:rPr>
          <w:b/>
          <w:sz w:val="20"/>
          <w:lang w:val="uk-UA"/>
        </w:rPr>
        <w:t>1,</w:t>
      </w:r>
      <w:r w:rsidR="0080041D" w:rsidRPr="0051119E">
        <w:rPr>
          <w:b/>
          <w:sz w:val="20"/>
          <w:lang w:val="uk-UA"/>
        </w:rPr>
        <w:t>3</w:t>
      </w:r>
      <w:r w:rsidRPr="0051119E">
        <w:rPr>
          <w:sz w:val="20"/>
          <w:lang w:val="uk-UA"/>
        </w:rPr>
        <w:t>, у разі відповідності учасника вимогам Замовника, цей учасник визнається переможцем закупівель, інформація про визначення переможця оприлюднюється Замовником в системі електронних закупівель в день прийняття рішення про визначення переможця.</w:t>
      </w:r>
    </w:p>
    <w:p w:rsidR="00CB64C1" w:rsidRPr="0051119E" w:rsidRDefault="00CB64C1" w:rsidP="00C93538">
      <w:pPr>
        <w:pStyle w:val="a8"/>
        <w:widowControl w:val="0"/>
        <w:autoSpaceDE w:val="0"/>
        <w:autoSpaceDN w:val="0"/>
        <w:ind w:left="0" w:right="124" w:firstLine="709"/>
        <w:jc w:val="both"/>
        <w:rPr>
          <w:sz w:val="20"/>
          <w:lang w:val="uk-UA"/>
        </w:rPr>
      </w:pPr>
      <w:r w:rsidRPr="0051119E">
        <w:rPr>
          <w:rFonts w:ascii="Times New Roman" w:eastAsia="Times New Roman" w:hAnsi="Times New Roman"/>
          <w:iCs/>
          <w:position w:val="6"/>
          <w:sz w:val="20"/>
          <w:szCs w:val="20"/>
          <w:lang w:val="uk-UA" w:eastAsia="ru-RU"/>
        </w:rPr>
        <w:t>Дана закупівля проводиться відповідно до Інструкції про порядок використання електронної системи закупівель у разі здійснення закупівель вартість яких є меншою за вартість, що встановлена в Особливостях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Інструкція, затвердженої наказом Державного підприємства «ПРОЗОРРО» від 20.10.2022 № 25, а саме:</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 xml:space="preserve">      Під час проведення закупівлі у порядку, аналогічному до порядку проведення спрощених закупівель, розгляд пропозицій відбувається відповідно до пунктів 11, 12 статті 14 Закону із урахуванням положень пункту 3 Розділу II Інструкції. </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Відповідно до пункту 3 Розділу ІІ Інструкції, якщо замовником під час розгляду пропозиції учасника закупівлі, виявлено невідповідності в інформації та/або документах, що подані учасником процедури закупівлі у пропозиції та/або подання яких передбачалося умовами, визначеними в оголошенні про проведення спрощеної закупівлі, він розміщує у строк, який не може бути меншим ніж два робочі дні до закінчення строку розгляду пропозицій, повідомлення з вимогою про усунення таких невідповідностей в електронній системі закупівель.</w:t>
      </w:r>
      <w:r w:rsidRPr="0051119E">
        <w:rPr>
          <w:rFonts w:ascii="Times New Roman" w:eastAsia="Times New Roman" w:hAnsi="Times New Roman"/>
          <w:iCs/>
          <w:position w:val="6"/>
          <w:sz w:val="20"/>
          <w:szCs w:val="20"/>
          <w:lang w:val="uk-UA" w:eastAsia="ru-RU"/>
        </w:rPr>
        <w:tab/>
        <w:t xml:space="preserve">Під невідповідністю в інформації та/або документах, що подані учасником процедури закупівлі у складі пропозиції та/або подання яких вимагається умовами, визначеними в оголошенні </w:t>
      </w:r>
      <w:proofErr w:type="spellStart"/>
      <w:r w:rsidRPr="0051119E">
        <w:rPr>
          <w:rFonts w:ascii="Times New Roman" w:eastAsia="Times New Roman" w:hAnsi="Times New Roman"/>
          <w:iCs/>
          <w:position w:val="6"/>
          <w:sz w:val="20"/>
          <w:szCs w:val="20"/>
          <w:lang w:val="uk-UA" w:eastAsia="ru-RU"/>
        </w:rPr>
        <w:t>пpo</w:t>
      </w:r>
      <w:proofErr w:type="spellEnd"/>
      <w:r w:rsidRPr="0051119E">
        <w:rPr>
          <w:rFonts w:ascii="Times New Roman" w:eastAsia="Times New Roman" w:hAnsi="Times New Roman"/>
          <w:iCs/>
          <w:position w:val="6"/>
          <w:sz w:val="20"/>
          <w:szCs w:val="20"/>
          <w:lang w:val="uk-UA" w:eastAsia="ru-RU"/>
        </w:rPr>
        <w:t xml:space="preserve"> проведення спрощеної закупівлі, розуміється у </w:t>
      </w:r>
      <w:proofErr w:type="spellStart"/>
      <w:r w:rsidRPr="0051119E">
        <w:rPr>
          <w:rFonts w:ascii="Times New Roman" w:eastAsia="Times New Roman" w:hAnsi="Times New Roman"/>
          <w:iCs/>
          <w:position w:val="6"/>
          <w:sz w:val="20"/>
          <w:szCs w:val="20"/>
          <w:lang w:val="uk-UA" w:eastAsia="ru-RU"/>
        </w:rPr>
        <w:t>тoмy</w:t>
      </w:r>
      <w:proofErr w:type="spellEnd"/>
      <w:r w:rsidRPr="0051119E">
        <w:rPr>
          <w:rFonts w:ascii="Times New Roman" w:eastAsia="Times New Roman" w:hAnsi="Times New Roman"/>
          <w:iCs/>
          <w:position w:val="6"/>
          <w:sz w:val="20"/>
          <w:szCs w:val="20"/>
          <w:lang w:val="uk-UA" w:eastAsia="ru-RU"/>
        </w:rPr>
        <w:t xml:space="preserve"> числі відсутність у складі пропозиції інформації та/або документів, подання яких передбачається умовами, визначеними в оголошенні про проведення спрощеної закупівлі, (крім випадків відсутності забезпечення пропозиції, якщо таке забезпечення вимагалося Замовником, та/або інформації (та/або </w:t>
      </w:r>
      <w:r w:rsidRPr="0051119E">
        <w:rPr>
          <w:rFonts w:ascii="Times New Roman" w:eastAsia="Times New Roman" w:hAnsi="Times New Roman"/>
          <w:iCs/>
          <w:position w:val="6"/>
          <w:sz w:val="20"/>
          <w:szCs w:val="20"/>
          <w:lang w:val="uk-UA" w:eastAsia="ru-RU"/>
        </w:rPr>
        <w:lastRenderedPageBreak/>
        <w:t>документів) про технічні та якісні характеристики предмета закупівлі (відповідно до Додатку  1до документації) , що пропонується учасником процедури в його пропозиції). Невідповідністю в інформації та/або документах, які подаються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закупівлі у складі його пропозиції, нaймeнyвaння товару, марки, моделі тощо.</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Замовник не може розміщувати щодо одного i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пропозиції.</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t>Учасник визначає ціни (із змінами та доповненнями), з урахуванням всіх видів та обсягів робіт, що повинні бути виконані. Ціна пропозиції повинна включати всі витрати Учасника, зокрема сплату податків і зборів, що сплачуються або мають бути сплачені, вартість матеріалів, страхування, інші витрати.</w:t>
      </w:r>
      <w:r w:rsidRPr="0051119E">
        <w:rPr>
          <w:rFonts w:ascii="Times New Roman" w:eastAsia="Times New Roman" w:hAnsi="Times New Roman"/>
          <w:iCs/>
          <w:position w:val="6"/>
          <w:sz w:val="20"/>
          <w:szCs w:val="20"/>
          <w:lang w:val="uk-UA" w:eastAsia="ru-RU"/>
        </w:rPr>
        <w:tab/>
      </w:r>
      <w:r w:rsidRPr="0051119E">
        <w:rPr>
          <w:rFonts w:ascii="Times New Roman" w:eastAsia="Times New Roman" w:hAnsi="Times New Roman"/>
          <w:iCs/>
          <w:position w:val="6"/>
          <w:sz w:val="20"/>
          <w:szCs w:val="20"/>
          <w:lang w:val="uk-UA" w:eastAsia="ru-RU"/>
        </w:rPr>
        <w:tab/>
      </w:r>
      <w:r w:rsidRPr="0051119E">
        <w:rPr>
          <w:sz w:val="20"/>
          <w:lang w:val="uk-UA"/>
        </w:rPr>
        <w:t xml:space="preserve"> </w:t>
      </w:r>
    </w:p>
    <w:p w:rsidR="000A023D" w:rsidRPr="000A023D" w:rsidRDefault="00CB64C1" w:rsidP="000A023D">
      <w:pPr>
        <w:ind w:left="-142" w:firstLine="567"/>
        <w:contextualSpacing/>
        <w:jc w:val="both"/>
        <w:rPr>
          <w:b/>
          <w:sz w:val="20"/>
          <w:lang w:val="uk-UA"/>
        </w:rPr>
      </w:pPr>
      <w:r w:rsidRPr="0051119E">
        <w:rPr>
          <w:sz w:val="20"/>
          <w:lang w:val="uk-UA"/>
        </w:rPr>
        <w:t xml:space="preserve">7. Період уточнення інформації про закупівлю: по </w:t>
      </w:r>
      <w:r w:rsidR="000A023D" w:rsidRPr="000A023D">
        <w:rPr>
          <w:b/>
          <w:sz w:val="20"/>
          <w:lang w:val="uk-UA"/>
        </w:rPr>
        <w:t>14.11.2023 08:00.</w:t>
      </w:r>
    </w:p>
    <w:p w:rsidR="00CB64C1" w:rsidRPr="0051119E" w:rsidRDefault="000A023D" w:rsidP="000A023D">
      <w:pPr>
        <w:ind w:left="-142" w:firstLine="567"/>
        <w:contextualSpacing/>
        <w:jc w:val="both"/>
        <w:rPr>
          <w:sz w:val="20"/>
          <w:lang w:val="uk-UA"/>
        </w:rPr>
      </w:pPr>
      <w:r w:rsidRPr="000A023D">
        <w:rPr>
          <w:b/>
          <w:sz w:val="20"/>
          <w:lang w:val="uk-UA"/>
        </w:rPr>
        <w:t>8. Кінцевий строк подання пропозицій: по 17.11.2023 08:00</w:t>
      </w:r>
      <w:r w:rsidR="00CB64C1" w:rsidRPr="0051119E">
        <w:rPr>
          <w:b/>
          <w:sz w:val="20"/>
          <w:lang w:val="uk-UA"/>
        </w:rPr>
        <w:t>.</w:t>
      </w:r>
    </w:p>
    <w:p w:rsidR="00CB64C1" w:rsidRPr="0051119E" w:rsidRDefault="00CB64C1" w:rsidP="00CB64C1">
      <w:pPr>
        <w:ind w:left="-142" w:firstLine="567"/>
        <w:contextualSpacing/>
        <w:jc w:val="both"/>
        <w:rPr>
          <w:b/>
          <w:sz w:val="20"/>
          <w:lang w:val="uk-UA"/>
        </w:rPr>
      </w:pPr>
      <w:r w:rsidRPr="0051119E">
        <w:rPr>
          <w:b/>
          <w:sz w:val="20"/>
          <w:lang w:val="uk-UA"/>
        </w:rPr>
        <w:t>9. Критерії та методика оцінки пропозицій: Ціна (100 %).</w:t>
      </w:r>
    </w:p>
    <w:p w:rsidR="00CB64C1" w:rsidRPr="0051119E" w:rsidRDefault="00CB64C1" w:rsidP="00CB64C1">
      <w:pPr>
        <w:ind w:left="-142" w:firstLine="568"/>
        <w:contextualSpacing/>
        <w:jc w:val="both"/>
        <w:rPr>
          <w:b/>
          <w:sz w:val="20"/>
          <w:lang w:val="uk-UA"/>
        </w:rPr>
      </w:pPr>
      <w:r w:rsidRPr="0051119E">
        <w:rPr>
          <w:b/>
          <w:sz w:val="20"/>
          <w:lang w:val="uk-UA"/>
        </w:rPr>
        <w:t>11. Розмір та умови надання забезпечення пропозицій: Не вимагається.</w:t>
      </w:r>
    </w:p>
    <w:p w:rsidR="00CB64C1" w:rsidRPr="0051119E" w:rsidRDefault="00CB64C1" w:rsidP="00CB64C1">
      <w:pPr>
        <w:ind w:left="-142" w:firstLine="568"/>
        <w:contextualSpacing/>
        <w:jc w:val="both"/>
        <w:rPr>
          <w:b/>
          <w:sz w:val="20"/>
          <w:lang w:val="uk-UA"/>
        </w:rPr>
      </w:pPr>
      <w:r w:rsidRPr="0051119E">
        <w:rPr>
          <w:b/>
          <w:sz w:val="20"/>
          <w:lang w:val="uk-UA"/>
        </w:rPr>
        <w:t>12. Розмір та умови надання забезпечення виконання договору про закупівлю: Не вимагається.</w:t>
      </w:r>
    </w:p>
    <w:p w:rsidR="00CB64C1" w:rsidRPr="0051119E" w:rsidRDefault="00CB64C1" w:rsidP="00CB64C1">
      <w:pPr>
        <w:ind w:left="-142" w:firstLine="567"/>
        <w:contextualSpacing/>
        <w:jc w:val="both"/>
        <w:rPr>
          <w:i/>
          <w:sz w:val="20"/>
          <w:lang w:val="uk-UA"/>
        </w:rPr>
      </w:pPr>
      <w:r w:rsidRPr="0051119E">
        <w:rPr>
          <w:b/>
          <w:sz w:val="20"/>
          <w:lang w:val="uk-UA"/>
        </w:rPr>
        <w:t xml:space="preserve">13. Розмір мінімального кроку пониження ціни під час електронного аукціону: </w:t>
      </w:r>
      <w:r w:rsidR="00CF4CB1">
        <w:rPr>
          <w:i/>
          <w:sz w:val="20"/>
          <w:lang w:val="uk-UA"/>
        </w:rPr>
        <w:t>12 352</w:t>
      </w:r>
      <w:r w:rsidR="00C07A53">
        <w:rPr>
          <w:i/>
          <w:sz w:val="20"/>
          <w:lang w:val="uk-UA"/>
        </w:rPr>
        <w:t xml:space="preserve">,00 </w:t>
      </w:r>
      <w:r w:rsidRPr="0051119E">
        <w:rPr>
          <w:i/>
          <w:sz w:val="20"/>
          <w:lang w:val="uk-UA"/>
        </w:rPr>
        <w:t>грн. (</w:t>
      </w:r>
      <w:r w:rsidR="00CF4CB1" w:rsidRPr="00CF4CB1">
        <w:rPr>
          <w:i/>
          <w:sz w:val="20"/>
          <w:lang w:val="uk-UA"/>
        </w:rPr>
        <w:t>Дванадцять тисяч триста п'ятдесят дві гривні 00 копійок</w:t>
      </w:r>
      <w:r w:rsidR="00A96191" w:rsidRPr="0051119E">
        <w:rPr>
          <w:i/>
          <w:sz w:val="20"/>
          <w:lang w:val="uk-UA"/>
        </w:rPr>
        <w:t>)</w:t>
      </w:r>
      <w:r w:rsidRPr="0051119E">
        <w:rPr>
          <w:i/>
          <w:sz w:val="20"/>
          <w:lang w:val="uk-UA"/>
        </w:rPr>
        <w:t>, кожний наступний крок пониження цінової пропозиції виконувати за рахунок вартості робіт, а не за рахунок вартості матеріалів</w:t>
      </w:r>
    </w:p>
    <w:p w:rsidR="00CB64C1" w:rsidRPr="0051119E" w:rsidRDefault="00CB64C1" w:rsidP="00CB64C1">
      <w:pPr>
        <w:ind w:left="-142" w:firstLine="567"/>
        <w:contextualSpacing/>
        <w:jc w:val="both"/>
        <w:rPr>
          <w:b/>
          <w:color w:val="000000"/>
          <w:sz w:val="20"/>
          <w:lang w:val="uk-UA"/>
        </w:rPr>
      </w:pPr>
      <w:r w:rsidRPr="0051119E">
        <w:rPr>
          <w:i/>
          <w:sz w:val="20"/>
          <w:lang w:val="uk-UA"/>
        </w:rPr>
        <w:t xml:space="preserve"> </w:t>
      </w:r>
      <w:r w:rsidRPr="0051119E">
        <w:rPr>
          <w:b/>
          <w:color w:val="000000"/>
          <w:sz w:val="20"/>
          <w:lang w:val="uk-UA"/>
        </w:rPr>
        <w:t>Додатки до документації:</w:t>
      </w:r>
    </w:p>
    <w:p w:rsidR="00CB64C1" w:rsidRPr="0051119E" w:rsidRDefault="00CB64C1" w:rsidP="00CB64C1">
      <w:pPr>
        <w:ind w:left="2268"/>
        <w:rPr>
          <w:sz w:val="20"/>
          <w:lang w:val="uk-UA"/>
        </w:rPr>
      </w:pPr>
      <w:r w:rsidRPr="0051119E">
        <w:rPr>
          <w:color w:val="000000"/>
          <w:sz w:val="20"/>
          <w:lang w:val="uk-UA"/>
        </w:rPr>
        <w:t>Додаток № 1 – Інформація про технічні, якісні та кількісні  характеристики предмета закупівлі</w:t>
      </w:r>
    </w:p>
    <w:p w:rsidR="00CB64C1" w:rsidRPr="0051119E" w:rsidRDefault="00CB64C1" w:rsidP="00CB64C1">
      <w:pPr>
        <w:pStyle w:val="aa"/>
        <w:spacing w:before="0" w:beforeAutospacing="0" w:after="0" w:afterAutospacing="0"/>
        <w:contextualSpacing/>
        <w:rPr>
          <w:color w:val="000000"/>
          <w:sz w:val="20"/>
          <w:szCs w:val="20"/>
        </w:rPr>
      </w:pPr>
      <w:r w:rsidRPr="0051119E">
        <w:rPr>
          <w:color w:val="000000"/>
          <w:sz w:val="20"/>
          <w:szCs w:val="20"/>
        </w:rPr>
        <w:t xml:space="preserve">                                            Додаток № 2 – </w:t>
      </w:r>
      <w:proofErr w:type="spellStart"/>
      <w:r w:rsidR="00C93538" w:rsidRPr="0051119E">
        <w:rPr>
          <w:color w:val="000000"/>
          <w:sz w:val="20"/>
          <w:szCs w:val="20"/>
        </w:rPr>
        <w:t>Проєкт</w:t>
      </w:r>
      <w:proofErr w:type="spellEnd"/>
      <w:r w:rsidR="00C93538" w:rsidRPr="0051119E">
        <w:rPr>
          <w:color w:val="000000"/>
          <w:sz w:val="20"/>
          <w:szCs w:val="20"/>
        </w:rPr>
        <w:t xml:space="preserve"> договору</w:t>
      </w:r>
      <w:r w:rsidR="00C93538" w:rsidRPr="0051119E">
        <w:rPr>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3 – </w:t>
      </w:r>
      <w:r w:rsidR="00C93538" w:rsidRPr="0051119E">
        <w:rPr>
          <w:sz w:val="20"/>
        </w:rPr>
        <w:t>Кваліфікаційні та інші вимоги до учасників та спосіб їх підтвердження</w:t>
      </w:r>
      <w:r w:rsidR="00C93538" w:rsidRPr="0051119E">
        <w:rPr>
          <w:color w:val="000000"/>
          <w:sz w:val="20"/>
        </w:rPr>
        <w:t xml:space="preserve">      </w:t>
      </w:r>
    </w:p>
    <w:p w:rsidR="00CB64C1" w:rsidRPr="0051119E" w:rsidRDefault="00CB64C1" w:rsidP="00CB64C1">
      <w:pPr>
        <w:pStyle w:val="aa"/>
        <w:spacing w:before="0" w:beforeAutospacing="0" w:after="0" w:afterAutospacing="0"/>
        <w:ind w:left="-142" w:firstLine="709"/>
        <w:contextualSpacing/>
        <w:rPr>
          <w:color w:val="000000"/>
          <w:sz w:val="20"/>
          <w:szCs w:val="20"/>
        </w:rPr>
      </w:pPr>
      <w:r w:rsidRPr="0051119E">
        <w:rPr>
          <w:color w:val="000000"/>
          <w:sz w:val="20"/>
          <w:szCs w:val="20"/>
        </w:rPr>
        <w:t xml:space="preserve">                                Додаток № 4 – Форма «Цінова пропозиція»</w:t>
      </w:r>
    </w:p>
    <w:p w:rsidR="00CB64C1" w:rsidRPr="0051119E" w:rsidRDefault="00CB64C1" w:rsidP="00CB64C1">
      <w:pPr>
        <w:jc w:val="both"/>
        <w:rPr>
          <w:b/>
          <w:sz w:val="20"/>
          <w:lang w:val="uk-UA"/>
        </w:rPr>
      </w:pPr>
      <w:r w:rsidRPr="0051119E">
        <w:rPr>
          <w:b/>
          <w:sz w:val="20"/>
          <w:lang w:val="uk-UA"/>
        </w:rPr>
        <w:tab/>
      </w:r>
      <w:r w:rsidRPr="0051119E">
        <w:rPr>
          <w:b/>
          <w:sz w:val="20"/>
          <w:lang w:val="uk-UA"/>
        </w:rPr>
        <w:tab/>
      </w:r>
      <w:r w:rsidRPr="0051119E">
        <w:rPr>
          <w:b/>
          <w:sz w:val="20"/>
          <w:lang w:val="uk-UA"/>
        </w:rPr>
        <w:tab/>
        <w:t xml:space="preserve"> </w:t>
      </w:r>
    </w:p>
    <w:p w:rsidR="00CB64C1" w:rsidRPr="0051119E" w:rsidRDefault="00CB64C1" w:rsidP="00CB64C1">
      <w:pPr>
        <w:rPr>
          <w:b/>
          <w:sz w:val="20"/>
          <w:lang w:val="uk-UA"/>
        </w:rPr>
      </w:pPr>
      <w:r w:rsidRPr="0051119E">
        <w:rPr>
          <w:b/>
          <w:bCs/>
          <w:i/>
          <w:iCs/>
          <w:sz w:val="22"/>
          <w:szCs w:val="22"/>
          <w:lang w:val="uk-UA"/>
        </w:rPr>
        <w:t xml:space="preserve">Пропозиція подається Учасником закупівлі з урахуванням вимог Закону України «Про електронні документи та електронний документообіг», тобто повинна містити накладений електронний цифровий підпис особи, яка підписала документи пропозиції. Файл накладеного електронного цифрового підпису повинен бути придатний для перевірки на сайті Центрального </w:t>
      </w:r>
      <w:proofErr w:type="spellStart"/>
      <w:r w:rsidRPr="0051119E">
        <w:rPr>
          <w:b/>
          <w:bCs/>
          <w:i/>
          <w:iCs/>
          <w:sz w:val="22"/>
          <w:szCs w:val="22"/>
          <w:lang w:val="uk-UA"/>
        </w:rPr>
        <w:t>засвідчувального</w:t>
      </w:r>
      <w:proofErr w:type="spellEnd"/>
      <w:r w:rsidRPr="0051119E">
        <w:rPr>
          <w:b/>
          <w:bCs/>
          <w:i/>
          <w:iCs/>
          <w:sz w:val="22"/>
          <w:szCs w:val="22"/>
          <w:lang w:val="uk-UA"/>
        </w:rPr>
        <w:t xml:space="preserve"> органу за посиланням –http://czo.gov.ua/verify.</w:t>
      </w:r>
    </w:p>
    <w:p w:rsidR="00CB64C1" w:rsidRPr="0051119E" w:rsidRDefault="00CB64C1" w:rsidP="00CB64C1">
      <w:pPr>
        <w:jc w:val="center"/>
        <w:rPr>
          <w:b/>
          <w:sz w:val="20"/>
          <w:lang w:val="uk-UA"/>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both"/>
        <w:rPr>
          <w:color w:val="000000"/>
          <w:sz w:val="20"/>
          <w:szCs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center"/>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00348C" w:rsidRPr="0051119E" w:rsidRDefault="0000348C" w:rsidP="00CB64C1">
      <w:pPr>
        <w:pStyle w:val="aa"/>
        <w:spacing w:before="0" w:beforeAutospacing="0" w:after="0" w:afterAutospacing="0"/>
        <w:ind w:left="-142" w:firstLine="709"/>
        <w:contextualSpacing/>
        <w:jc w:val="right"/>
        <w:rPr>
          <w:b/>
          <w:sz w:val="20"/>
        </w:rPr>
      </w:pPr>
    </w:p>
    <w:p w:rsidR="00EE3240" w:rsidRPr="0051119E" w:rsidRDefault="00EE3240"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contextualSpacing/>
        <w:rPr>
          <w:b/>
          <w:sz w:val="20"/>
        </w:rPr>
      </w:pPr>
      <w:r w:rsidRPr="0051119E">
        <w:rPr>
          <w:b/>
          <w:sz w:val="20"/>
        </w:rPr>
        <w:t xml:space="preserve">                                 </w:t>
      </w:r>
    </w:p>
    <w:p w:rsidR="00CB64C1" w:rsidRPr="0051119E" w:rsidRDefault="00CB64C1" w:rsidP="00CB64C1">
      <w:pPr>
        <w:pStyle w:val="aa"/>
        <w:spacing w:before="0" w:beforeAutospacing="0" w:after="0" w:afterAutospacing="0"/>
        <w:ind w:left="-142" w:firstLine="709"/>
        <w:contextualSpacing/>
        <w:jc w:val="right"/>
        <w:rPr>
          <w:b/>
          <w:sz w:val="20"/>
        </w:rPr>
      </w:pPr>
    </w:p>
    <w:p w:rsidR="00CB64C1" w:rsidRPr="0051119E" w:rsidRDefault="00CB64C1" w:rsidP="00CB64C1">
      <w:pPr>
        <w:pStyle w:val="aa"/>
        <w:spacing w:before="0" w:beforeAutospacing="0" w:after="0" w:afterAutospacing="0"/>
        <w:ind w:left="-142"/>
        <w:contextualSpacing/>
        <w:rPr>
          <w:b/>
          <w:sz w:val="22"/>
          <w:szCs w:val="22"/>
        </w:rPr>
      </w:pPr>
      <w:r w:rsidRPr="0051119E">
        <w:rPr>
          <w:b/>
          <w:sz w:val="22"/>
          <w:szCs w:val="22"/>
        </w:rPr>
        <w:t xml:space="preserve">Уповноважена особа </w:t>
      </w:r>
      <w:r w:rsidRPr="0051119E">
        <w:rPr>
          <w:b/>
          <w:sz w:val="22"/>
          <w:szCs w:val="22"/>
        </w:rPr>
        <w:tab/>
      </w:r>
      <w:r w:rsidRPr="0051119E">
        <w:rPr>
          <w:b/>
          <w:sz w:val="22"/>
          <w:szCs w:val="22"/>
        </w:rPr>
        <w:tab/>
      </w:r>
      <w:r w:rsidRPr="0051119E">
        <w:rPr>
          <w:b/>
          <w:sz w:val="22"/>
          <w:szCs w:val="22"/>
        </w:rPr>
        <w:tab/>
      </w:r>
      <w:r w:rsidRPr="0051119E">
        <w:rPr>
          <w:b/>
          <w:sz w:val="22"/>
          <w:szCs w:val="22"/>
        </w:rPr>
        <w:tab/>
      </w:r>
      <w:r w:rsidRPr="0051119E">
        <w:rPr>
          <w:b/>
          <w:sz w:val="22"/>
          <w:szCs w:val="22"/>
        </w:rPr>
        <w:tab/>
        <w:t xml:space="preserve">                                             Олександр СИДОРУК</w:t>
      </w:r>
    </w:p>
    <w:p w:rsidR="00CB64C1" w:rsidRPr="0051119E" w:rsidRDefault="00CB64C1" w:rsidP="00CB64C1">
      <w:pPr>
        <w:pStyle w:val="aa"/>
        <w:spacing w:before="0" w:beforeAutospacing="0" w:after="0" w:afterAutospacing="0"/>
        <w:ind w:left="-142"/>
        <w:contextualSpacing/>
        <w:rPr>
          <w:b/>
          <w:sz w:val="22"/>
          <w:szCs w:val="22"/>
        </w:rPr>
      </w:pPr>
    </w:p>
    <w:p w:rsidR="00C81AA6" w:rsidRPr="0051119E" w:rsidRDefault="00C81AA6" w:rsidP="00CF622D">
      <w:pPr>
        <w:pStyle w:val="aa"/>
        <w:spacing w:before="0" w:beforeAutospacing="0" w:after="0" w:afterAutospacing="0"/>
        <w:contextualSpacing/>
        <w:rPr>
          <w:b/>
          <w:sz w:val="20"/>
        </w:rPr>
      </w:pPr>
    </w:p>
    <w:p w:rsidR="00C81AA6" w:rsidRPr="0051119E" w:rsidRDefault="00C81AA6"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93049C" w:rsidRPr="0051119E" w:rsidRDefault="0093049C" w:rsidP="00EE3240">
      <w:pPr>
        <w:pStyle w:val="aa"/>
        <w:spacing w:before="0" w:beforeAutospacing="0" w:after="0" w:afterAutospacing="0"/>
        <w:contextualSpacing/>
        <w:rPr>
          <w:b/>
          <w:sz w:val="20"/>
        </w:rPr>
      </w:pPr>
    </w:p>
    <w:p w:rsidR="00C93538" w:rsidRPr="0051119E" w:rsidRDefault="00C93538" w:rsidP="00EE3240">
      <w:pPr>
        <w:pStyle w:val="aa"/>
        <w:spacing w:before="0" w:beforeAutospacing="0" w:after="0" w:afterAutospacing="0"/>
        <w:contextualSpacing/>
        <w:rPr>
          <w:b/>
          <w:sz w:val="20"/>
        </w:rPr>
      </w:pPr>
    </w:p>
    <w:p w:rsidR="00D606DE" w:rsidRPr="0051119E" w:rsidRDefault="00D606DE" w:rsidP="00145818">
      <w:pPr>
        <w:pStyle w:val="aa"/>
        <w:spacing w:before="0" w:beforeAutospacing="0" w:after="0" w:afterAutospacing="0"/>
        <w:ind w:left="-142" w:firstLine="709"/>
        <w:contextualSpacing/>
        <w:jc w:val="right"/>
        <w:rPr>
          <w:b/>
          <w:sz w:val="20"/>
        </w:rPr>
      </w:pPr>
      <w:r w:rsidRPr="0051119E">
        <w:rPr>
          <w:b/>
          <w:sz w:val="20"/>
        </w:rPr>
        <w:t>Додаток 1</w:t>
      </w:r>
    </w:p>
    <w:p w:rsidR="004C55C1" w:rsidRPr="0051119E" w:rsidRDefault="0018020E" w:rsidP="0018020E">
      <w:pPr>
        <w:pStyle w:val="aa"/>
        <w:tabs>
          <w:tab w:val="left" w:pos="6166"/>
        </w:tabs>
        <w:spacing w:before="0" w:beforeAutospacing="0" w:after="0" w:afterAutospacing="0"/>
        <w:ind w:left="-142" w:firstLine="709"/>
        <w:contextualSpacing/>
        <w:rPr>
          <w:b/>
          <w:sz w:val="20"/>
        </w:rPr>
      </w:pPr>
      <w:r w:rsidRPr="0051119E">
        <w:rPr>
          <w:b/>
          <w:sz w:val="20"/>
        </w:rPr>
        <w:tab/>
      </w:r>
    </w:p>
    <w:p w:rsidR="00A96191" w:rsidRPr="0051119E" w:rsidRDefault="00A96191" w:rsidP="00A96191">
      <w:pPr>
        <w:jc w:val="center"/>
        <w:rPr>
          <w:b/>
          <w:sz w:val="20"/>
          <w:lang w:val="uk-UA"/>
        </w:rPr>
      </w:pPr>
      <w:r w:rsidRPr="0051119E">
        <w:rPr>
          <w:b/>
          <w:sz w:val="20"/>
          <w:lang w:val="uk-UA"/>
        </w:rPr>
        <w:t>ТЕХНІЧНІ , ЯКІСНІ ТА КІЛЬКІСНІ ВИМОГИ ДО ПРЕДМЕТУ ЗАКУПІВЛІ</w:t>
      </w:r>
    </w:p>
    <w:p w:rsidR="00147AEB" w:rsidRDefault="00147AEB" w:rsidP="004C6224">
      <w:pPr>
        <w:keepLines/>
        <w:autoSpaceDE w:val="0"/>
        <w:autoSpaceDN w:val="0"/>
        <w:ind w:left="-142" w:firstLine="567"/>
        <w:jc w:val="both"/>
        <w:rPr>
          <w:b/>
          <w:bCs/>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8404E">
        <w:rPr>
          <w:b/>
          <w:bCs/>
          <w:sz w:val="20"/>
          <w:lang w:val="uk-UA"/>
        </w:rPr>
        <w:t xml:space="preserve">вул. </w:t>
      </w:r>
      <w:r w:rsidR="00CF4CB1">
        <w:rPr>
          <w:b/>
          <w:bCs/>
          <w:sz w:val="20"/>
          <w:lang w:val="uk-UA"/>
        </w:rPr>
        <w:t>Машинобудівна, 21-Б</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p w:rsidR="004C6224" w:rsidRPr="0051119E" w:rsidRDefault="004C6224" w:rsidP="004C6224">
      <w:pPr>
        <w:keepLines/>
        <w:autoSpaceDE w:val="0"/>
        <w:autoSpaceDN w:val="0"/>
        <w:ind w:left="-142" w:firstLine="567"/>
        <w:jc w:val="both"/>
        <w:rPr>
          <w:sz w:val="20"/>
          <w:lang w:val="uk-UA"/>
        </w:rPr>
      </w:pPr>
      <w:r w:rsidRPr="0051119E">
        <w:rPr>
          <w:sz w:val="20"/>
          <w:lang w:val="uk-UA"/>
        </w:rPr>
        <w:t xml:space="preserve">Ціна пропозиції повинна включати </w:t>
      </w:r>
      <w:r w:rsidRPr="0051119E">
        <w:rPr>
          <w:bCs/>
          <w:sz w:val="20"/>
          <w:lang w:val="uk-UA"/>
        </w:rPr>
        <w:t>всі</w:t>
      </w:r>
      <w:r w:rsidRPr="0051119E">
        <w:rPr>
          <w:sz w:val="20"/>
          <w:lang w:val="uk-UA"/>
        </w:rPr>
        <w:t xml:space="preserve"> витрати Учасника, зокрема сплату податків і зборів, що сплачуються або мають бути сплачені, вартість матеріалів, страхування, інші витрати.</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1. Гарантійним листом за підписом керівника або особи уповноваженої учасником на підписання, який має містити інформацію про те що:</w:t>
      </w:r>
    </w:p>
    <w:p w:rsidR="004C6224" w:rsidRPr="0051119E" w:rsidRDefault="004C6224" w:rsidP="004C6224">
      <w:pPr>
        <w:widowControl w:val="0"/>
        <w:tabs>
          <w:tab w:val="left" w:pos="760"/>
        </w:tabs>
        <w:autoSpaceDE w:val="0"/>
        <w:autoSpaceDN w:val="0"/>
        <w:ind w:right="27"/>
        <w:jc w:val="both"/>
        <w:rPr>
          <w:sz w:val="20"/>
          <w:lang w:val="uk-UA"/>
        </w:rPr>
      </w:pPr>
      <w:r w:rsidRPr="0051119E">
        <w:rPr>
          <w:sz w:val="20"/>
          <w:lang w:val="uk-UA"/>
        </w:rPr>
        <w:t>- пропозиція учасника відповідає технічним, якісним та кількісним характеристикам за предметом закупівлі, що визначені Замовником у Технічному завданні (Додаток № 1 до оголошення) та іншим вимогам, визначеним Замовником у оголошенні за предметом закупівлі та містити посилання на предмет закупівлі та код класифікатора за предметом закупівлі;</w:t>
      </w:r>
    </w:p>
    <w:p w:rsidR="004C6224" w:rsidRPr="0051119E" w:rsidRDefault="004C6224" w:rsidP="004C6224">
      <w:pPr>
        <w:widowControl w:val="0"/>
        <w:numPr>
          <w:ilvl w:val="0"/>
          <w:numId w:val="17"/>
        </w:numPr>
        <w:tabs>
          <w:tab w:val="left" w:pos="384"/>
        </w:tabs>
        <w:autoSpaceDE w:val="0"/>
        <w:autoSpaceDN w:val="0"/>
        <w:ind w:left="0" w:right="27" w:firstLine="0"/>
        <w:jc w:val="both"/>
        <w:rPr>
          <w:sz w:val="20"/>
          <w:lang w:val="uk-UA"/>
        </w:rPr>
      </w:pPr>
      <w:r w:rsidRPr="0051119E">
        <w:rPr>
          <w:sz w:val="20"/>
          <w:lang w:val="uk-UA"/>
        </w:rPr>
        <w:t>ціна пропозиції включає в себе повний обсяг/комплекс робіт, що визначені Замовником в Технічному завданні (Додаток № 1 до оголошення) та відповідає умовам оголошення за предметом закупівлі;</w:t>
      </w:r>
    </w:p>
    <w:p w:rsidR="004C6224" w:rsidRPr="0051119E" w:rsidRDefault="004C6224" w:rsidP="004C6224">
      <w:pPr>
        <w:widowControl w:val="0"/>
        <w:numPr>
          <w:ilvl w:val="0"/>
          <w:numId w:val="17"/>
        </w:numPr>
        <w:tabs>
          <w:tab w:val="left" w:pos="616"/>
        </w:tabs>
        <w:autoSpaceDE w:val="0"/>
        <w:autoSpaceDN w:val="0"/>
        <w:ind w:left="0" w:right="27" w:firstLine="0"/>
        <w:jc w:val="both"/>
        <w:rPr>
          <w:sz w:val="20"/>
          <w:lang w:val="uk-UA"/>
        </w:rPr>
      </w:pPr>
      <w:r w:rsidRPr="0051119E">
        <w:rPr>
          <w:sz w:val="20"/>
          <w:lang w:val="uk-UA"/>
        </w:rPr>
        <w:t>під час виконання робіт за предметом закупівлі учасником застосовуватимуться заходи із захисту довкілля та дотримуватимуться положення чинних нормативно-правових актів у галузі охорони навколишнього середовища та екологічної безпеки.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2. Кошторисна документація (складена у відповідності до Настанови з визначення вартості проектних, науково-проектних, вишукувальних робіт та експертизи проектної документації на будівництво (далі Настанова),  підписана уповноваженою особою організації учасника і підписом сертифікованого інженера-проектувальника (інженерно-будівельне проектування у частині кошторисної документації) у складі:</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Договірна ціна;</w:t>
      </w:r>
    </w:p>
    <w:p w:rsidR="00175AF5" w:rsidRDefault="00175AF5" w:rsidP="00C073BB">
      <w:pPr>
        <w:widowControl w:val="0"/>
        <w:tabs>
          <w:tab w:val="left" w:pos="0"/>
          <w:tab w:val="left" w:pos="284"/>
          <w:tab w:val="left" w:pos="851"/>
        </w:tabs>
        <w:suppressAutoHyphens/>
        <w:ind w:left="-142"/>
        <w:jc w:val="both"/>
        <w:rPr>
          <w:sz w:val="20"/>
          <w:lang w:val="uk-UA"/>
        </w:rPr>
      </w:pPr>
      <w:r w:rsidRPr="00175AF5">
        <w:rPr>
          <w:sz w:val="20"/>
          <w:lang w:val="uk-UA"/>
        </w:rPr>
        <w:t xml:space="preserve">Зведений кошторисний розрахунок вартості ремонту з пояснювальною запискою із урахуванням глави 10 утримання служби замовника (включити витрати на технічний нагляд 1,5%) та глави 12 проектно-вишукувальні роботи (вартість проектних робіт складає 41 </w:t>
      </w:r>
      <w:r w:rsidR="00520489">
        <w:rPr>
          <w:sz w:val="20"/>
          <w:lang w:val="uk-UA"/>
        </w:rPr>
        <w:t>296</w:t>
      </w:r>
      <w:r w:rsidRPr="00175AF5">
        <w:rPr>
          <w:sz w:val="20"/>
          <w:lang w:val="uk-UA"/>
        </w:rPr>
        <w:t xml:space="preserve">,00 грн. </w:t>
      </w:r>
      <w:r w:rsidR="009A7F87">
        <w:rPr>
          <w:sz w:val="20"/>
          <w:lang w:val="uk-UA"/>
        </w:rPr>
        <w:t>з</w:t>
      </w:r>
      <w:r w:rsidR="008F1F0E">
        <w:rPr>
          <w:sz w:val="20"/>
          <w:lang w:val="uk-UA"/>
        </w:rPr>
        <w:t xml:space="preserve"> </w:t>
      </w:r>
      <w:r w:rsidRPr="00175AF5">
        <w:rPr>
          <w:sz w:val="20"/>
          <w:lang w:val="uk-UA"/>
        </w:rPr>
        <w:t xml:space="preserve">ПДВ та вартість експертизи проектно-кошторисної документації складає 4 </w:t>
      </w:r>
      <w:r w:rsidR="00520489">
        <w:rPr>
          <w:sz w:val="20"/>
          <w:lang w:val="uk-UA"/>
        </w:rPr>
        <w:t>700</w:t>
      </w:r>
      <w:r w:rsidRPr="00175AF5">
        <w:rPr>
          <w:sz w:val="20"/>
          <w:lang w:val="uk-UA"/>
        </w:rPr>
        <w:t xml:space="preserve">,00 грн. </w:t>
      </w:r>
      <w:r w:rsidR="009A7F87">
        <w:rPr>
          <w:sz w:val="20"/>
          <w:lang w:val="uk-UA"/>
        </w:rPr>
        <w:t>з</w:t>
      </w:r>
      <w:r w:rsidRPr="00175AF5">
        <w:rPr>
          <w:sz w:val="20"/>
          <w:lang w:val="uk-UA"/>
        </w:rPr>
        <w:t xml:space="preserve"> ПДВ).</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Локальні кошториси;</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xml:space="preserve">- Об’єктний кошторис. </w:t>
      </w:r>
    </w:p>
    <w:p w:rsidR="00C073BB" w:rsidRPr="00827FFE" w:rsidRDefault="00C073BB" w:rsidP="00C073BB">
      <w:pPr>
        <w:widowControl w:val="0"/>
        <w:tabs>
          <w:tab w:val="left" w:pos="0"/>
          <w:tab w:val="left" w:pos="284"/>
          <w:tab w:val="left" w:pos="851"/>
        </w:tabs>
        <w:suppressAutoHyphens/>
        <w:ind w:left="-142"/>
        <w:jc w:val="both"/>
        <w:rPr>
          <w:sz w:val="20"/>
          <w:lang w:val="uk-UA"/>
        </w:rPr>
      </w:pPr>
      <w:r w:rsidRPr="00827FFE">
        <w:rPr>
          <w:sz w:val="20"/>
          <w:lang w:val="uk-UA"/>
        </w:rPr>
        <w:t>- Відомість ресурсів до зведеного кошторисного розрахунку з обґрунтуванням ціни та посиланням на постачальника.</w:t>
      </w:r>
    </w:p>
    <w:p w:rsidR="00BA5175" w:rsidRDefault="004C6224"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51119E">
        <w:rPr>
          <w:rFonts w:ascii="Times New Roman" w:eastAsia="Times New Roman" w:hAnsi="Times New Roman"/>
          <w:position w:val="6"/>
          <w:sz w:val="20"/>
          <w:szCs w:val="20"/>
          <w:lang w:val="uk-UA" w:eastAsia="ru-RU"/>
        </w:rPr>
        <w:t>Сертифікати відповідності та протоколи випробувань на матеріали.</w:t>
      </w:r>
    </w:p>
    <w:p w:rsidR="00C94F04" w:rsidRPr="00C94F04" w:rsidRDefault="00C94F04" w:rsidP="00C94F04">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Лист-згоду, про те, що Учасник згоден з пунктом 3.3. проекту Договору, а саме: «Сторони» наперед домовилися про  внесення змін до кошторисної документації, після отримання позитивного висновку експ</w:t>
      </w:r>
      <w:r>
        <w:rPr>
          <w:rFonts w:ascii="Times New Roman" w:eastAsia="Times New Roman" w:hAnsi="Times New Roman"/>
          <w:position w:val="6"/>
          <w:sz w:val="20"/>
          <w:szCs w:val="20"/>
          <w:lang w:val="uk-UA" w:eastAsia="ru-RU"/>
        </w:rPr>
        <w:t>ертизи кошторисної документації.</w:t>
      </w:r>
    </w:p>
    <w:p w:rsidR="004C6224" w:rsidRDefault="00BA5175" w:rsidP="00BA5175">
      <w:pPr>
        <w:pStyle w:val="a8"/>
        <w:widowControl w:val="0"/>
        <w:numPr>
          <w:ilvl w:val="0"/>
          <w:numId w:val="15"/>
        </w:numPr>
        <w:tabs>
          <w:tab w:val="left" w:pos="0"/>
          <w:tab w:val="left" w:pos="284"/>
          <w:tab w:val="left" w:pos="851"/>
        </w:tabs>
        <w:suppressAutoHyphens/>
        <w:ind w:left="0" w:firstLine="0"/>
        <w:jc w:val="both"/>
        <w:rPr>
          <w:rFonts w:ascii="Times New Roman" w:eastAsia="Times New Roman" w:hAnsi="Times New Roman"/>
          <w:position w:val="6"/>
          <w:sz w:val="20"/>
          <w:szCs w:val="20"/>
          <w:lang w:val="uk-UA" w:eastAsia="ru-RU"/>
        </w:rPr>
      </w:pPr>
      <w:r w:rsidRPr="00C94F04">
        <w:rPr>
          <w:rFonts w:ascii="Times New Roman" w:eastAsia="Times New Roman" w:hAnsi="Times New Roman"/>
          <w:position w:val="6"/>
          <w:sz w:val="20"/>
          <w:szCs w:val="20"/>
          <w:lang w:val="uk-UA" w:eastAsia="ru-RU"/>
        </w:rPr>
        <w:t xml:space="preserve">Акт обстеження об’єкту погоджений з </w:t>
      </w:r>
      <w:proofErr w:type="spellStart"/>
      <w:r w:rsidR="002246E5">
        <w:rPr>
          <w:rFonts w:ascii="Times New Roman" w:eastAsia="Times New Roman" w:hAnsi="Times New Roman"/>
          <w:position w:val="6"/>
          <w:sz w:val="20"/>
          <w:szCs w:val="20"/>
          <w:lang w:val="uk-UA" w:eastAsia="ru-RU"/>
        </w:rPr>
        <w:t>балансоутрим</w:t>
      </w:r>
      <w:r w:rsidR="00147AEB">
        <w:rPr>
          <w:rFonts w:ascii="Times New Roman" w:eastAsia="Times New Roman" w:hAnsi="Times New Roman"/>
          <w:position w:val="6"/>
          <w:sz w:val="20"/>
          <w:szCs w:val="20"/>
          <w:lang w:val="uk-UA" w:eastAsia="ru-RU"/>
        </w:rPr>
        <w:t>увачем</w:t>
      </w:r>
      <w:proofErr w:type="spellEnd"/>
      <w:r w:rsidRPr="00C94F04">
        <w:rPr>
          <w:rFonts w:ascii="Times New Roman" w:eastAsia="Times New Roman" w:hAnsi="Times New Roman"/>
          <w:position w:val="6"/>
          <w:sz w:val="20"/>
          <w:szCs w:val="20"/>
          <w:lang w:val="uk-UA" w:eastAsia="ru-RU"/>
        </w:rPr>
        <w:t xml:space="preserve"> із зазначенням розмірів та основних технічних характеристик.</w:t>
      </w:r>
    </w:p>
    <w:p w:rsidR="00565BC8"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r>
        <w:rPr>
          <w:rFonts w:ascii="Times New Roman" w:eastAsia="Times New Roman" w:hAnsi="Times New Roman"/>
          <w:position w:val="6"/>
          <w:sz w:val="20"/>
          <w:szCs w:val="20"/>
          <w:lang w:val="uk-UA" w:eastAsia="ru-RU"/>
        </w:rPr>
        <w:t xml:space="preserve">*проектні роботи та проходження експертизи </w:t>
      </w:r>
      <w:proofErr w:type="spellStart"/>
      <w:r>
        <w:rPr>
          <w:rFonts w:ascii="Times New Roman" w:eastAsia="Times New Roman" w:hAnsi="Times New Roman"/>
          <w:position w:val="6"/>
          <w:sz w:val="20"/>
          <w:szCs w:val="20"/>
          <w:lang w:val="uk-UA" w:eastAsia="ru-RU"/>
        </w:rPr>
        <w:t>проектно-ко</w:t>
      </w:r>
      <w:r w:rsidR="00827FFE">
        <w:rPr>
          <w:rFonts w:ascii="Times New Roman" w:eastAsia="Times New Roman" w:hAnsi="Times New Roman"/>
          <w:position w:val="6"/>
          <w:sz w:val="20"/>
          <w:szCs w:val="20"/>
          <w:lang w:val="uk-UA" w:eastAsia="ru-RU"/>
        </w:rPr>
        <w:t>ш</w:t>
      </w:r>
      <w:r>
        <w:rPr>
          <w:rFonts w:ascii="Times New Roman" w:eastAsia="Times New Roman" w:hAnsi="Times New Roman"/>
          <w:position w:val="6"/>
          <w:sz w:val="20"/>
          <w:szCs w:val="20"/>
          <w:lang w:val="uk-UA" w:eastAsia="ru-RU"/>
        </w:rPr>
        <w:t>торисої</w:t>
      </w:r>
      <w:proofErr w:type="spellEnd"/>
      <w:r>
        <w:rPr>
          <w:rFonts w:ascii="Times New Roman" w:eastAsia="Times New Roman" w:hAnsi="Times New Roman"/>
          <w:position w:val="6"/>
          <w:sz w:val="20"/>
          <w:szCs w:val="20"/>
          <w:lang w:val="uk-UA" w:eastAsia="ru-RU"/>
        </w:rPr>
        <w:t xml:space="preserve"> документації виконуються відповідно до вже укладеного договору та </w:t>
      </w:r>
      <w:r w:rsidR="00827FFE">
        <w:rPr>
          <w:rFonts w:ascii="Times New Roman" w:eastAsia="Times New Roman" w:hAnsi="Times New Roman"/>
          <w:position w:val="6"/>
          <w:sz w:val="20"/>
          <w:szCs w:val="20"/>
          <w:lang w:val="uk-UA" w:eastAsia="ru-RU"/>
        </w:rPr>
        <w:t xml:space="preserve">не </w:t>
      </w:r>
      <w:r>
        <w:rPr>
          <w:rFonts w:ascii="Times New Roman" w:eastAsia="Times New Roman" w:hAnsi="Times New Roman"/>
          <w:position w:val="6"/>
          <w:sz w:val="20"/>
          <w:szCs w:val="20"/>
          <w:lang w:val="uk-UA" w:eastAsia="ru-RU"/>
        </w:rPr>
        <w:t>враховуються учасником в договірну ціну.</w:t>
      </w:r>
    </w:p>
    <w:p w:rsidR="009C54CB" w:rsidRDefault="009C54CB"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565BC8" w:rsidRPr="00C94F04" w:rsidRDefault="00565BC8" w:rsidP="00565BC8">
      <w:pPr>
        <w:pStyle w:val="a8"/>
        <w:widowControl w:val="0"/>
        <w:tabs>
          <w:tab w:val="left" w:pos="0"/>
          <w:tab w:val="left" w:pos="284"/>
          <w:tab w:val="left" w:pos="851"/>
        </w:tabs>
        <w:suppressAutoHyphens/>
        <w:jc w:val="both"/>
        <w:rPr>
          <w:rFonts w:ascii="Times New Roman" w:eastAsia="Times New Roman" w:hAnsi="Times New Roman"/>
          <w:position w:val="6"/>
          <w:sz w:val="20"/>
          <w:szCs w:val="20"/>
          <w:lang w:val="uk-UA" w:eastAsia="ru-RU"/>
        </w:rPr>
      </w:pPr>
    </w:p>
    <w:p w:rsidR="00FD094D" w:rsidRDefault="00FD094D" w:rsidP="00595BBB">
      <w:pPr>
        <w:jc w:val="both"/>
        <w:rPr>
          <w:noProof/>
          <w:lang w:eastAsia="uk-UA"/>
        </w:rPr>
      </w:pPr>
    </w:p>
    <w:p w:rsidR="00595BBB" w:rsidRDefault="00595BBB" w:rsidP="00595BBB">
      <w:pPr>
        <w:pageBreakBefore/>
        <w:jc w:val="right"/>
        <w:rPr>
          <w:sz w:val="24"/>
          <w:szCs w:val="24"/>
          <w:lang w:val="uk-UA"/>
        </w:rPr>
      </w:pPr>
      <w:r>
        <w:rPr>
          <w:sz w:val="24"/>
          <w:szCs w:val="24"/>
          <w:lang w:val="uk-UA"/>
        </w:rPr>
        <w:lastRenderedPageBreak/>
        <w:t>Додаток № 2</w:t>
      </w:r>
    </w:p>
    <w:p w:rsidR="00595BBB" w:rsidRDefault="00595BBB" w:rsidP="00595BBB">
      <w:pPr>
        <w:rPr>
          <w:sz w:val="22"/>
          <w:szCs w:val="22"/>
          <w:lang w:val="uk-UA"/>
        </w:rPr>
      </w:pPr>
      <w:r>
        <w:rPr>
          <w:sz w:val="22"/>
          <w:szCs w:val="22"/>
          <w:lang w:val="uk-UA"/>
        </w:rPr>
        <w:t xml:space="preserve">                                                            ПРОЕКТ ДОГОВОРУ ПІДРЯДУ </w:t>
      </w:r>
    </w:p>
    <w:p w:rsidR="00595BBB" w:rsidRDefault="00595BBB" w:rsidP="00595BBB">
      <w:pPr>
        <w:rPr>
          <w:sz w:val="22"/>
          <w:szCs w:val="22"/>
          <w:lang w:val="uk-UA"/>
        </w:rPr>
      </w:pPr>
    </w:p>
    <w:p w:rsidR="00595BBB" w:rsidRDefault="005D60E8" w:rsidP="00595BBB">
      <w:pPr>
        <w:shd w:val="clear" w:color="auto" w:fill="FFFFFF"/>
        <w:jc w:val="center"/>
        <w:rPr>
          <w:sz w:val="22"/>
          <w:szCs w:val="22"/>
          <w:lang w:val="uk-UA"/>
        </w:rPr>
      </w:pPr>
      <w:r w:rsidRPr="005D60E8">
        <w:rPr>
          <w:b/>
          <w:bCs/>
          <w:sz w:val="22"/>
          <w:szCs w:val="22"/>
          <w:lang w:val="uk-UA"/>
        </w:rPr>
        <w:t>«</w:t>
      </w:r>
      <w:r w:rsidR="00147AEB" w:rsidRPr="00147AEB">
        <w:rPr>
          <w:b/>
          <w:bCs/>
          <w:sz w:val="22"/>
          <w:szCs w:val="22"/>
          <w:lang w:val="uk-UA"/>
        </w:rPr>
        <w:t xml:space="preserve">Капітальний ремонт підвальних приміщень </w:t>
      </w:r>
      <w:proofErr w:type="spellStart"/>
      <w:r w:rsidR="00147AEB" w:rsidRPr="00147AEB">
        <w:rPr>
          <w:b/>
          <w:bCs/>
          <w:sz w:val="22"/>
          <w:szCs w:val="22"/>
          <w:lang w:val="uk-UA"/>
        </w:rPr>
        <w:t>жб</w:t>
      </w:r>
      <w:proofErr w:type="spellEnd"/>
      <w:r w:rsidR="00147AEB" w:rsidRPr="00147AEB">
        <w:rPr>
          <w:b/>
          <w:bCs/>
          <w:sz w:val="22"/>
          <w:szCs w:val="22"/>
          <w:lang w:val="uk-UA"/>
        </w:rPr>
        <w:t xml:space="preserve"> для використання під найпростіші укриття  у житловому будинку за адресою : </w:t>
      </w:r>
      <w:r w:rsidR="0088404E">
        <w:rPr>
          <w:b/>
          <w:bCs/>
          <w:sz w:val="22"/>
          <w:szCs w:val="22"/>
          <w:lang w:val="uk-UA"/>
        </w:rPr>
        <w:t xml:space="preserve">вул. </w:t>
      </w:r>
      <w:r w:rsidR="00CF4CB1">
        <w:rPr>
          <w:b/>
          <w:bCs/>
          <w:sz w:val="22"/>
          <w:szCs w:val="22"/>
          <w:lang w:val="uk-UA"/>
        </w:rPr>
        <w:t>Машинобудівна, 21-Б</w:t>
      </w:r>
      <w:r w:rsidR="00E619B3">
        <w:rPr>
          <w:b/>
          <w:bCs/>
          <w:sz w:val="22"/>
          <w:szCs w:val="22"/>
          <w:lang w:val="uk-UA"/>
        </w:rPr>
        <w:t xml:space="preserve"> </w:t>
      </w:r>
      <w:r w:rsidR="009B7409">
        <w:rPr>
          <w:b/>
          <w:bCs/>
          <w:sz w:val="22"/>
          <w:szCs w:val="22"/>
          <w:lang w:val="uk-UA"/>
        </w:rPr>
        <w:t xml:space="preserve"> </w:t>
      </w:r>
      <w:r w:rsidR="00147AEB" w:rsidRPr="00147AEB">
        <w:rPr>
          <w:b/>
          <w:bCs/>
          <w:sz w:val="22"/>
          <w:szCs w:val="22"/>
          <w:lang w:val="uk-UA"/>
        </w:rPr>
        <w:t xml:space="preserve">  у Солом’янському районі м. Києва»</w:t>
      </w:r>
    </w:p>
    <w:tbl>
      <w:tblPr>
        <w:tblW w:w="0" w:type="auto"/>
        <w:tblInd w:w="-108" w:type="dxa"/>
        <w:tblLayout w:type="fixed"/>
        <w:tblLook w:val="04A0" w:firstRow="1" w:lastRow="0" w:firstColumn="1" w:lastColumn="0" w:noHBand="0" w:noVBand="1"/>
      </w:tblPr>
      <w:tblGrid>
        <w:gridCol w:w="4878"/>
        <w:gridCol w:w="5261"/>
      </w:tblGrid>
      <w:tr w:rsidR="00595BBB" w:rsidTr="003B430C">
        <w:tc>
          <w:tcPr>
            <w:tcW w:w="4878" w:type="dxa"/>
            <w:hideMark/>
          </w:tcPr>
          <w:p w:rsidR="00595BBB" w:rsidRDefault="00595BBB" w:rsidP="003B430C">
            <w:pPr>
              <w:rPr>
                <w:sz w:val="22"/>
                <w:szCs w:val="22"/>
                <w:lang w:val="uk-UA"/>
              </w:rPr>
            </w:pPr>
            <w:r>
              <w:rPr>
                <w:sz w:val="22"/>
                <w:szCs w:val="22"/>
                <w:lang w:val="uk-UA"/>
              </w:rPr>
              <w:t>м. Київ</w:t>
            </w:r>
          </w:p>
        </w:tc>
        <w:tc>
          <w:tcPr>
            <w:tcW w:w="5261" w:type="dxa"/>
            <w:hideMark/>
          </w:tcPr>
          <w:p w:rsidR="00595BBB" w:rsidRDefault="00595BBB" w:rsidP="003B430C">
            <w:pPr>
              <w:jc w:val="right"/>
              <w:rPr>
                <w:sz w:val="22"/>
                <w:szCs w:val="22"/>
                <w:lang w:val="uk-UA"/>
              </w:rPr>
            </w:pPr>
            <w:r>
              <w:rPr>
                <w:sz w:val="22"/>
                <w:szCs w:val="22"/>
                <w:lang w:val="uk-UA"/>
              </w:rPr>
              <w:t xml:space="preserve">                    « _____» ______________ 2023 року </w:t>
            </w:r>
          </w:p>
        </w:tc>
      </w:tr>
    </w:tbl>
    <w:p w:rsidR="00595BBB" w:rsidRDefault="00595BBB" w:rsidP="00595BBB">
      <w:pPr>
        <w:jc w:val="both"/>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Управління житлово-комунального господарства та будівництва Солом’янської районної в місті Києві державної адміністрації, в особі начальника Сидорчука Андрія Юрійовича (далі іменується «Замовник»), що діє на підставі Положення про управління житлово-комунального господарства та будівництва Солом’янської районної в місті Києві державної адміністрації, затвердженого розпорядженням Солом’янської районної в місті Києві державної адміністрації від </w:t>
      </w:r>
      <w:r w:rsidR="00C63889" w:rsidRPr="00C63889">
        <w:rPr>
          <w:sz w:val="22"/>
          <w:szCs w:val="22"/>
          <w:lang w:val="uk-UA"/>
        </w:rPr>
        <w:t xml:space="preserve">27.09.2023 № 600 </w:t>
      </w:r>
      <w:r>
        <w:rPr>
          <w:sz w:val="22"/>
          <w:szCs w:val="22"/>
          <w:lang w:val="uk-UA"/>
        </w:rPr>
        <w:t xml:space="preserve"> з однієї сторони, та ______________________________________, в особі ___________________________ (далі іменується «Підрядник»), що діє на підставі ____________, з іншої сторони, іменовані далі – «Сторони», уклали даний Договір про наступне:</w:t>
      </w:r>
    </w:p>
    <w:p w:rsidR="00595BBB" w:rsidRDefault="00595BBB" w:rsidP="00595BBB">
      <w:pPr>
        <w:ind w:left="-142" w:firstLine="540"/>
        <w:jc w:val="both"/>
        <w:rPr>
          <w:sz w:val="22"/>
          <w:szCs w:val="22"/>
          <w:lang w:val="uk-UA"/>
        </w:rPr>
      </w:pPr>
    </w:p>
    <w:p w:rsidR="00595BBB" w:rsidRDefault="00595BBB" w:rsidP="00595BBB">
      <w:pPr>
        <w:ind w:left="540"/>
        <w:jc w:val="center"/>
        <w:rPr>
          <w:sz w:val="22"/>
          <w:szCs w:val="22"/>
          <w:lang w:val="uk-UA"/>
        </w:rPr>
      </w:pPr>
      <w:r>
        <w:rPr>
          <w:sz w:val="22"/>
          <w:szCs w:val="22"/>
          <w:lang w:val="uk-UA"/>
        </w:rPr>
        <w:t>1. ПРЕДМЕТ ДОГОВОРУ</w:t>
      </w:r>
    </w:p>
    <w:p w:rsidR="00595BBB" w:rsidRDefault="00595BBB" w:rsidP="00595BBB">
      <w:pPr>
        <w:ind w:left="540"/>
        <w:jc w:val="both"/>
        <w:rPr>
          <w:sz w:val="22"/>
          <w:szCs w:val="22"/>
          <w:lang w:val="uk-UA"/>
        </w:rPr>
      </w:pPr>
    </w:p>
    <w:p w:rsidR="00595BBB" w:rsidRDefault="00595BBB" w:rsidP="00595BBB">
      <w:pPr>
        <w:keepLines/>
        <w:autoSpaceDE w:val="0"/>
        <w:autoSpaceDN w:val="0"/>
        <w:ind w:left="-142" w:firstLine="567"/>
        <w:jc w:val="both"/>
        <w:rPr>
          <w:sz w:val="22"/>
          <w:szCs w:val="22"/>
          <w:lang w:val="uk-UA"/>
        </w:rPr>
      </w:pPr>
      <w:r>
        <w:rPr>
          <w:sz w:val="22"/>
          <w:szCs w:val="22"/>
          <w:lang w:val="uk-UA"/>
        </w:rPr>
        <w:t xml:space="preserve">1.1. «Замовник» доручає, а «Підрядник» бере на себе зобов’язання по виконанню робіт, а саме:        </w:t>
      </w:r>
      <w:r w:rsidR="00147AEB" w:rsidRPr="00147AEB">
        <w:rPr>
          <w:b/>
          <w:sz w:val="22"/>
          <w:szCs w:val="22"/>
          <w:lang w:val="uk-UA"/>
        </w:rPr>
        <w:t xml:space="preserve">Капітальний ремонт підвальних приміщень </w:t>
      </w:r>
      <w:proofErr w:type="spellStart"/>
      <w:r w:rsidR="00147AEB" w:rsidRPr="00147AEB">
        <w:rPr>
          <w:b/>
          <w:sz w:val="22"/>
          <w:szCs w:val="22"/>
          <w:lang w:val="uk-UA"/>
        </w:rPr>
        <w:t>жб</w:t>
      </w:r>
      <w:proofErr w:type="spellEnd"/>
      <w:r w:rsidR="00147AEB" w:rsidRPr="00147AEB">
        <w:rPr>
          <w:b/>
          <w:sz w:val="22"/>
          <w:szCs w:val="22"/>
          <w:lang w:val="uk-UA"/>
        </w:rPr>
        <w:t xml:space="preserve"> для використання під найпростіші укриття  у житловому будинку за адресою : </w:t>
      </w:r>
      <w:r w:rsidR="0088404E">
        <w:rPr>
          <w:b/>
          <w:sz w:val="22"/>
          <w:szCs w:val="22"/>
          <w:lang w:val="uk-UA"/>
        </w:rPr>
        <w:t xml:space="preserve">вул. </w:t>
      </w:r>
      <w:r w:rsidR="00CF4CB1">
        <w:rPr>
          <w:b/>
          <w:sz w:val="22"/>
          <w:szCs w:val="22"/>
          <w:lang w:val="uk-UA"/>
        </w:rPr>
        <w:t>Машинобудівна, 21-Б</w:t>
      </w:r>
      <w:r w:rsidR="00E619B3">
        <w:rPr>
          <w:b/>
          <w:sz w:val="22"/>
          <w:szCs w:val="22"/>
          <w:lang w:val="uk-UA"/>
        </w:rPr>
        <w:t xml:space="preserve"> </w:t>
      </w:r>
      <w:r w:rsidR="009B7409">
        <w:rPr>
          <w:b/>
          <w:sz w:val="22"/>
          <w:szCs w:val="22"/>
          <w:lang w:val="uk-UA"/>
        </w:rPr>
        <w:t xml:space="preserve"> </w:t>
      </w:r>
      <w:r w:rsidR="00147AEB" w:rsidRPr="00147AEB">
        <w:rPr>
          <w:b/>
          <w:sz w:val="22"/>
          <w:szCs w:val="22"/>
          <w:lang w:val="uk-UA"/>
        </w:rPr>
        <w:t xml:space="preserve">  у Солом’янському районі м. Києва»</w:t>
      </w:r>
      <w:r>
        <w:rPr>
          <w:sz w:val="22"/>
          <w:szCs w:val="22"/>
          <w:lang w:val="uk-UA"/>
        </w:rPr>
        <w:t xml:space="preserve"> код закупівлі згідно з класифікатором ДК 021:2015 (CPV): </w:t>
      </w:r>
      <w:r w:rsidRPr="00595BBB">
        <w:rPr>
          <w:sz w:val="22"/>
          <w:szCs w:val="22"/>
          <w:lang w:val="uk-UA"/>
        </w:rPr>
        <w:t>45450000-6 – Інші</w:t>
      </w:r>
      <w:r>
        <w:rPr>
          <w:sz w:val="22"/>
          <w:szCs w:val="22"/>
          <w:lang w:val="uk-UA"/>
        </w:rPr>
        <w:t xml:space="preserve"> завершальні будівельні роботи  у відповідності з кошторисною документацією, яка є невід’ємною частиною даного Договору.</w:t>
      </w:r>
    </w:p>
    <w:p w:rsidR="00595BBB" w:rsidRDefault="00595BBB" w:rsidP="00595BBB">
      <w:pPr>
        <w:ind w:left="-142" w:firstLine="540"/>
        <w:jc w:val="both"/>
        <w:rPr>
          <w:sz w:val="22"/>
          <w:szCs w:val="22"/>
          <w:lang w:val="uk-UA"/>
        </w:rPr>
      </w:pPr>
      <w:r>
        <w:rPr>
          <w:sz w:val="22"/>
          <w:szCs w:val="22"/>
          <w:lang w:val="uk-UA"/>
        </w:rPr>
        <w:t>1.2. Обсяг та конкретні види «Робіт» по об’єкту визначаються в кошторисі, що затверджується «Замовником».</w:t>
      </w:r>
    </w:p>
    <w:p w:rsidR="00595BBB" w:rsidRDefault="00595BBB" w:rsidP="00595BBB">
      <w:pPr>
        <w:ind w:left="-142"/>
        <w:jc w:val="center"/>
        <w:rPr>
          <w:sz w:val="22"/>
          <w:szCs w:val="22"/>
          <w:lang w:val="uk-UA"/>
        </w:rPr>
      </w:pPr>
      <w:r>
        <w:rPr>
          <w:sz w:val="22"/>
          <w:szCs w:val="22"/>
          <w:lang w:val="uk-UA"/>
        </w:rPr>
        <w:t>2. СТРОКИ ВИКОНАННЯ РОБІТ</w:t>
      </w:r>
    </w:p>
    <w:p w:rsidR="00595BBB" w:rsidRDefault="00595BBB" w:rsidP="00595BBB">
      <w:pPr>
        <w:ind w:left="-142"/>
        <w:rPr>
          <w:sz w:val="22"/>
          <w:szCs w:val="22"/>
          <w:lang w:val="uk-UA"/>
        </w:rPr>
      </w:pPr>
    </w:p>
    <w:p w:rsidR="00595BBB" w:rsidRDefault="00595BBB" w:rsidP="00595BBB">
      <w:pPr>
        <w:ind w:left="426"/>
        <w:jc w:val="both"/>
        <w:rPr>
          <w:sz w:val="22"/>
          <w:szCs w:val="22"/>
          <w:lang w:val="uk-UA"/>
        </w:rPr>
      </w:pPr>
      <w:r>
        <w:rPr>
          <w:sz w:val="22"/>
          <w:szCs w:val="22"/>
          <w:lang w:val="uk-UA"/>
        </w:rPr>
        <w:t>2.1.  Строк виконання робіт визначений цим Договором наступний:</w:t>
      </w:r>
    </w:p>
    <w:p w:rsidR="00595BBB" w:rsidRDefault="00595BBB" w:rsidP="00595BBB">
      <w:pPr>
        <w:ind w:left="-142"/>
        <w:jc w:val="both"/>
        <w:rPr>
          <w:sz w:val="22"/>
          <w:szCs w:val="22"/>
          <w:lang w:val="uk-UA"/>
        </w:rPr>
      </w:pPr>
      <w:r>
        <w:rPr>
          <w:sz w:val="22"/>
          <w:szCs w:val="22"/>
          <w:lang w:val="uk-UA"/>
        </w:rPr>
        <w:t>Початок робіт – з моменту укладання Договору.</w:t>
      </w:r>
    </w:p>
    <w:p w:rsidR="00595BBB" w:rsidRDefault="00595BBB" w:rsidP="00595BBB">
      <w:pPr>
        <w:ind w:left="-142"/>
        <w:jc w:val="both"/>
        <w:rPr>
          <w:sz w:val="22"/>
          <w:szCs w:val="22"/>
          <w:lang w:val="uk-UA"/>
        </w:rPr>
      </w:pPr>
      <w:r>
        <w:rPr>
          <w:sz w:val="22"/>
          <w:szCs w:val="22"/>
          <w:lang w:val="uk-UA"/>
        </w:rPr>
        <w:t>Закінчення робіт – 31 грудня 2023 року.</w:t>
      </w:r>
    </w:p>
    <w:p w:rsidR="00595BBB" w:rsidRDefault="00595BBB" w:rsidP="00595BBB">
      <w:pPr>
        <w:ind w:left="426"/>
        <w:jc w:val="both"/>
        <w:rPr>
          <w:sz w:val="22"/>
          <w:szCs w:val="22"/>
          <w:lang w:val="uk-UA"/>
        </w:rPr>
      </w:pPr>
      <w:r>
        <w:rPr>
          <w:sz w:val="22"/>
          <w:szCs w:val="22"/>
          <w:lang w:val="uk-UA"/>
        </w:rPr>
        <w:t>2.2. Датою закінчення робіт вважається дата їх прийняття «Замовником».</w:t>
      </w:r>
    </w:p>
    <w:p w:rsidR="00595BBB" w:rsidRDefault="00595BBB" w:rsidP="00595BBB">
      <w:pPr>
        <w:ind w:left="-142" w:firstLine="568"/>
        <w:jc w:val="both"/>
        <w:rPr>
          <w:sz w:val="22"/>
          <w:szCs w:val="22"/>
          <w:lang w:val="uk-UA"/>
        </w:rPr>
      </w:pPr>
      <w:r>
        <w:rPr>
          <w:sz w:val="22"/>
          <w:szCs w:val="22"/>
          <w:lang w:val="uk-UA"/>
        </w:rPr>
        <w:t>2.3. «Підрядник» може достроково завершити виконання робіт і здати їх «Замовнику» при наявності фінансування.</w:t>
      </w:r>
    </w:p>
    <w:p w:rsidR="00595BBB" w:rsidRDefault="00595BBB" w:rsidP="00595BBB">
      <w:pPr>
        <w:ind w:left="426"/>
        <w:jc w:val="both"/>
        <w:rPr>
          <w:sz w:val="22"/>
          <w:szCs w:val="22"/>
          <w:lang w:val="uk-UA"/>
        </w:rPr>
      </w:pPr>
      <w:r>
        <w:rPr>
          <w:sz w:val="22"/>
          <w:szCs w:val="22"/>
          <w:lang w:val="uk-UA"/>
        </w:rPr>
        <w:t>2.4. Строки виконання робіт можуть бути змінені (з оформленням додаткової угоди) у разі:</w:t>
      </w:r>
    </w:p>
    <w:p w:rsidR="00595BBB" w:rsidRDefault="00595BBB" w:rsidP="00595BBB">
      <w:pPr>
        <w:ind w:left="-142"/>
        <w:jc w:val="both"/>
        <w:rPr>
          <w:sz w:val="22"/>
          <w:szCs w:val="22"/>
          <w:lang w:val="uk-UA"/>
        </w:rPr>
      </w:pPr>
      <w:r>
        <w:rPr>
          <w:sz w:val="22"/>
          <w:szCs w:val="22"/>
          <w:lang w:val="uk-UA"/>
        </w:rPr>
        <w:t>- виникнення обставин непереборної сили;</w:t>
      </w:r>
    </w:p>
    <w:p w:rsidR="00595BBB" w:rsidRDefault="00595BBB" w:rsidP="00595BBB">
      <w:pPr>
        <w:ind w:left="-142"/>
        <w:jc w:val="both"/>
        <w:rPr>
          <w:sz w:val="22"/>
          <w:szCs w:val="22"/>
          <w:lang w:val="uk-UA"/>
        </w:rPr>
      </w:pPr>
      <w:r>
        <w:rPr>
          <w:sz w:val="22"/>
          <w:szCs w:val="22"/>
          <w:lang w:val="uk-UA"/>
        </w:rPr>
        <w:t>- в залежності від обсягів реального фінансування;</w:t>
      </w:r>
    </w:p>
    <w:p w:rsidR="00595BBB" w:rsidRDefault="00595BBB" w:rsidP="00595BBB">
      <w:pPr>
        <w:ind w:left="-142"/>
        <w:jc w:val="both"/>
        <w:rPr>
          <w:sz w:val="22"/>
          <w:szCs w:val="22"/>
          <w:lang w:val="uk-UA"/>
        </w:rPr>
      </w:pPr>
      <w:r>
        <w:rPr>
          <w:sz w:val="22"/>
          <w:szCs w:val="22"/>
          <w:lang w:val="uk-UA"/>
        </w:rPr>
        <w:t>- внесення змін до кошторисної документації;</w:t>
      </w:r>
    </w:p>
    <w:p w:rsidR="00595BBB" w:rsidRDefault="00595BBB" w:rsidP="00595BBB">
      <w:pPr>
        <w:ind w:left="-142"/>
        <w:jc w:val="both"/>
        <w:rPr>
          <w:sz w:val="22"/>
          <w:szCs w:val="22"/>
          <w:lang w:val="uk-UA"/>
        </w:rPr>
      </w:pPr>
      <w:r>
        <w:rPr>
          <w:sz w:val="22"/>
          <w:szCs w:val="22"/>
          <w:lang w:val="uk-UA"/>
        </w:rPr>
        <w:t>- потреби в усуненні недоліків робіт, що виникли внаслідок невідповідності встановленим вимогам кошторисної документації;</w:t>
      </w:r>
    </w:p>
    <w:p w:rsidR="00595BBB" w:rsidRDefault="00595BBB" w:rsidP="00595BBB">
      <w:pPr>
        <w:ind w:left="-142"/>
        <w:jc w:val="both"/>
        <w:rPr>
          <w:sz w:val="22"/>
          <w:szCs w:val="22"/>
          <w:lang w:val="uk-UA"/>
        </w:rPr>
      </w:pPr>
      <w:r>
        <w:rPr>
          <w:sz w:val="22"/>
          <w:szCs w:val="22"/>
          <w:lang w:val="uk-UA"/>
        </w:rPr>
        <w:t>- виникнення інших обставин, що можуть вплинути на строки виконання робіт.</w:t>
      </w:r>
    </w:p>
    <w:p w:rsidR="00595BBB" w:rsidRDefault="00595BBB" w:rsidP="00595BBB">
      <w:pPr>
        <w:ind w:left="-142" w:firstLine="540"/>
        <w:jc w:val="center"/>
        <w:rPr>
          <w:sz w:val="22"/>
          <w:szCs w:val="22"/>
          <w:lang w:val="uk-UA"/>
        </w:rPr>
      </w:pPr>
    </w:p>
    <w:p w:rsidR="00595BBB" w:rsidRDefault="00595BBB" w:rsidP="00595BBB">
      <w:pPr>
        <w:ind w:left="-142"/>
        <w:jc w:val="center"/>
        <w:rPr>
          <w:sz w:val="22"/>
          <w:szCs w:val="22"/>
          <w:lang w:val="uk-UA"/>
        </w:rPr>
      </w:pPr>
      <w:r>
        <w:rPr>
          <w:sz w:val="22"/>
          <w:szCs w:val="22"/>
          <w:lang w:val="uk-UA"/>
        </w:rPr>
        <w:t>3. ЦІНА, ОБСЯГ РОБІТ ТА ПОРЯДОК РОЗРАХУНКІВ</w:t>
      </w:r>
    </w:p>
    <w:p w:rsidR="00595BBB" w:rsidRDefault="00595BBB" w:rsidP="00595BBB">
      <w:pPr>
        <w:ind w:left="-142" w:firstLine="540"/>
        <w:jc w:val="center"/>
        <w:rPr>
          <w:sz w:val="22"/>
          <w:szCs w:val="22"/>
          <w:lang w:val="uk-UA"/>
        </w:rPr>
      </w:pPr>
    </w:p>
    <w:p w:rsidR="00595BBB" w:rsidRDefault="00595BBB" w:rsidP="00595BBB">
      <w:pPr>
        <w:ind w:left="-142" w:firstLine="568"/>
        <w:jc w:val="both"/>
        <w:rPr>
          <w:sz w:val="22"/>
          <w:szCs w:val="22"/>
          <w:lang w:val="uk-UA"/>
        </w:rPr>
      </w:pPr>
      <w:r>
        <w:rPr>
          <w:sz w:val="22"/>
          <w:szCs w:val="22"/>
          <w:lang w:val="uk-UA"/>
        </w:rPr>
        <w:t>3.1. Ціни на виконання «Робіт» встановлюються в національній валюті України – гривні.</w:t>
      </w:r>
    </w:p>
    <w:p w:rsidR="00595BBB" w:rsidRDefault="00595BBB" w:rsidP="00595BBB">
      <w:pPr>
        <w:ind w:left="-142" w:firstLine="568"/>
        <w:jc w:val="both"/>
        <w:rPr>
          <w:sz w:val="22"/>
          <w:szCs w:val="22"/>
          <w:lang w:val="uk-UA"/>
        </w:rPr>
      </w:pPr>
      <w:r>
        <w:rPr>
          <w:sz w:val="22"/>
          <w:szCs w:val="22"/>
          <w:lang w:val="uk-UA"/>
        </w:rPr>
        <w:t>3.2. Договірна ціна визначається «Сторонами», як тверда, та визначена на підставі Державних будівельних норм, ДСТУ та становить ______________, ПДВ 20% – _______________________, разом сума – ___________________________.</w:t>
      </w:r>
    </w:p>
    <w:p w:rsidR="00595BBB" w:rsidRDefault="00595BBB" w:rsidP="00595BBB">
      <w:pPr>
        <w:ind w:left="-142" w:firstLine="568"/>
        <w:jc w:val="both"/>
        <w:rPr>
          <w:sz w:val="22"/>
          <w:szCs w:val="22"/>
          <w:lang w:val="uk-UA"/>
        </w:rPr>
      </w:pPr>
      <w:r>
        <w:rPr>
          <w:sz w:val="22"/>
          <w:szCs w:val="22"/>
          <w:lang w:val="uk-UA"/>
        </w:rPr>
        <w:t>3.3. «Сторони» наперед домовилися про  внесення змін до кошторисної документації, після отримання позитивного висновку експертизи кошторисної документації, а також  у разі, коли фактичні витрати «Підрядника» виявилися меншими від тих, які передбачалися при визначенні ціни (кошторису), «Підрядник» отримує плату за фактично виконані обсяги робіт.</w:t>
      </w:r>
    </w:p>
    <w:p w:rsidR="00595BBB" w:rsidRDefault="00595BBB" w:rsidP="00595BBB">
      <w:pPr>
        <w:ind w:left="-142" w:firstLine="568"/>
        <w:jc w:val="both"/>
        <w:rPr>
          <w:sz w:val="22"/>
          <w:szCs w:val="22"/>
          <w:lang w:val="uk-UA"/>
        </w:rPr>
      </w:pPr>
      <w:r>
        <w:rPr>
          <w:sz w:val="22"/>
          <w:szCs w:val="22"/>
          <w:lang w:val="uk-UA"/>
        </w:rPr>
        <w:t xml:space="preserve"> 3.4. «Роботи» за цим Договором фінансуються за рахунок коштів бюджету міста Києва на 2023 рік  та у відповідності до Постанови КМУ від 22.07.2022   № 831.</w:t>
      </w:r>
    </w:p>
    <w:p w:rsidR="00595BBB" w:rsidRDefault="00595BBB" w:rsidP="00595BBB">
      <w:pPr>
        <w:ind w:left="-142" w:firstLine="568"/>
        <w:jc w:val="both"/>
        <w:rPr>
          <w:sz w:val="22"/>
          <w:szCs w:val="22"/>
          <w:lang w:val="uk-UA"/>
        </w:rPr>
      </w:pPr>
      <w:r>
        <w:rPr>
          <w:sz w:val="22"/>
          <w:szCs w:val="22"/>
          <w:lang w:val="uk-UA"/>
        </w:rPr>
        <w:t>3.5. Остаточна вартість «Робіт» визначається на підставі акта приймання виконаних будівельних робіт, але не повинна перевищувати вартість зазначену в пункті 3.2. даного Договору.</w:t>
      </w:r>
    </w:p>
    <w:p w:rsidR="00595BBB" w:rsidRDefault="00595BBB" w:rsidP="00595BBB">
      <w:pPr>
        <w:ind w:left="-142" w:firstLine="568"/>
        <w:jc w:val="both"/>
        <w:rPr>
          <w:sz w:val="22"/>
          <w:szCs w:val="22"/>
          <w:lang w:val="uk-UA"/>
        </w:rPr>
      </w:pPr>
      <w:r>
        <w:rPr>
          <w:sz w:val="22"/>
          <w:szCs w:val="22"/>
          <w:lang w:val="uk-UA"/>
        </w:rPr>
        <w:t>3.6. Оплата здійснюється шляхом безготівкового перерахування грошових коштів на поточний рахунок «Підрядника».</w:t>
      </w:r>
    </w:p>
    <w:p w:rsidR="00595BBB" w:rsidRDefault="00595BBB" w:rsidP="00595BBB">
      <w:pPr>
        <w:ind w:left="-142" w:firstLine="568"/>
        <w:jc w:val="both"/>
        <w:rPr>
          <w:sz w:val="22"/>
          <w:szCs w:val="22"/>
          <w:lang w:val="uk-UA"/>
        </w:rPr>
      </w:pPr>
      <w:r>
        <w:rPr>
          <w:sz w:val="22"/>
          <w:szCs w:val="22"/>
          <w:lang w:val="uk-UA"/>
        </w:rPr>
        <w:t xml:space="preserve">3.7. «Замовник» сплачує вартість прийнятих від «Підрядника» «Робіт» на підставі Довідки про вартість виконаних робіт за формою № КБ-3, Акта приймання виконаних будівельних робіт за формою  </w:t>
      </w:r>
      <w:r>
        <w:rPr>
          <w:sz w:val="22"/>
          <w:szCs w:val="22"/>
          <w:lang w:val="uk-UA"/>
        </w:rPr>
        <w:lastRenderedPageBreak/>
        <w:t>№ КБ-2в не пізніше 30 (тридцяти) банківських днів після надходження коштів на вказані цілі на реєстраційний рахунок «Замовника» не пізніше 30 (тридцяти) днів з дня підписання Актів виконаних робіт.</w:t>
      </w:r>
    </w:p>
    <w:p w:rsidR="00595BBB" w:rsidRDefault="00595BBB" w:rsidP="00595BBB">
      <w:pPr>
        <w:ind w:left="-142" w:firstLine="568"/>
        <w:jc w:val="both"/>
        <w:rPr>
          <w:sz w:val="22"/>
          <w:szCs w:val="22"/>
          <w:lang w:val="uk-UA"/>
        </w:rPr>
      </w:pPr>
      <w:r>
        <w:rPr>
          <w:sz w:val="22"/>
          <w:szCs w:val="22"/>
          <w:lang w:val="uk-UA"/>
        </w:rPr>
        <w:t>3.8. У разі затримки бюджетного фінансування (відсутність коштів на розрахунковому рахунку «Замовника»), «Замовник» зобов’язується провести розрахунок за виконані «Роботи» протягом 14 банківських днів з дати надходження бюджетного фінансування на його рахунок.</w:t>
      </w:r>
    </w:p>
    <w:p w:rsidR="00595BBB" w:rsidRDefault="00595BBB" w:rsidP="00595BBB">
      <w:pPr>
        <w:ind w:left="-142" w:firstLine="568"/>
        <w:jc w:val="both"/>
        <w:rPr>
          <w:sz w:val="22"/>
          <w:szCs w:val="22"/>
          <w:lang w:val="uk-UA"/>
        </w:rPr>
      </w:pPr>
      <w:r>
        <w:rPr>
          <w:sz w:val="22"/>
          <w:szCs w:val="22"/>
          <w:lang w:val="uk-UA"/>
        </w:rPr>
        <w:t>3.9. «Замовник» є бюджетна неприбуткова установа.</w:t>
      </w:r>
    </w:p>
    <w:p w:rsidR="00595BBB" w:rsidRDefault="00595BBB" w:rsidP="00595BBB">
      <w:pPr>
        <w:ind w:left="-142" w:firstLine="568"/>
        <w:jc w:val="both"/>
        <w:rPr>
          <w:sz w:val="22"/>
          <w:szCs w:val="22"/>
          <w:lang w:val="uk-UA"/>
        </w:rPr>
      </w:pPr>
    </w:p>
    <w:p w:rsidR="00595BBB" w:rsidRDefault="00595BBB" w:rsidP="00595BBB">
      <w:pPr>
        <w:shd w:val="clear" w:color="auto" w:fill="FFFFFF"/>
        <w:jc w:val="center"/>
        <w:rPr>
          <w:sz w:val="22"/>
          <w:szCs w:val="22"/>
          <w:lang w:val="uk-UA"/>
        </w:rPr>
      </w:pPr>
      <w:r>
        <w:rPr>
          <w:sz w:val="22"/>
          <w:szCs w:val="22"/>
          <w:lang w:val="uk-UA"/>
        </w:rPr>
        <w:t>4. РИЗИКИ ЗНИЩЕННЯ АБО ПОШКОДЖЕННЯ ОБ'ЄКТА БУДІВНИЦТВА ТА ЇХ СТРАХУВАННЯ</w:t>
      </w:r>
    </w:p>
    <w:p w:rsidR="00595BBB" w:rsidRDefault="00595BBB" w:rsidP="00595BBB">
      <w:pPr>
        <w:shd w:val="clear" w:color="auto" w:fill="FFFFFF"/>
        <w:jc w:val="center"/>
        <w:rPr>
          <w:sz w:val="22"/>
          <w:szCs w:val="22"/>
          <w:lang w:val="uk-UA"/>
        </w:rPr>
      </w:pPr>
    </w:p>
    <w:p w:rsidR="00595BBB" w:rsidRDefault="00595BBB" w:rsidP="00595BBB">
      <w:pPr>
        <w:shd w:val="clear" w:color="auto" w:fill="FFFFFF"/>
        <w:ind w:firstLine="426"/>
        <w:jc w:val="both"/>
        <w:rPr>
          <w:sz w:val="22"/>
          <w:szCs w:val="22"/>
          <w:lang w:val="uk-UA"/>
        </w:rPr>
      </w:pPr>
      <w:r>
        <w:rPr>
          <w:sz w:val="22"/>
          <w:szCs w:val="22"/>
          <w:lang w:val="uk-UA"/>
        </w:rPr>
        <w:t>4.1. Ризик випадкового знищення або пошкодження об'єкта будівництва до його прийняття Замовником несе Підрядник.</w:t>
      </w:r>
    </w:p>
    <w:p w:rsidR="00595BBB" w:rsidRDefault="00595BBB" w:rsidP="00595BBB">
      <w:pPr>
        <w:shd w:val="clear" w:color="auto" w:fill="FFFFFF"/>
        <w:ind w:firstLine="426"/>
        <w:jc w:val="both"/>
        <w:rPr>
          <w:sz w:val="22"/>
          <w:szCs w:val="22"/>
          <w:lang w:val="uk-UA"/>
        </w:rPr>
      </w:pPr>
      <w:r>
        <w:rPr>
          <w:sz w:val="22"/>
          <w:szCs w:val="22"/>
          <w:lang w:val="uk-UA"/>
        </w:rPr>
        <w:t>4.2. Підрядник зобов'язаний негайно повідомити Замовника про обставини, що загрожують знищенню або пошкодженню об'єкта будівництва, ризик якого несе Підрядник, а Замовник протягом 5 днів після одержання повідомлення надає Підряднику відповідне рішення з переліком заходів, необхідних для вжиття Підрядником.</w:t>
      </w:r>
    </w:p>
    <w:p w:rsidR="00595BBB" w:rsidRDefault="00595BBB" w:rsidP="00595BBB">
      <w:pPr>
        <w:shd w:val="clear" w:color="auto" w:fill="FFFFFF"/>
        <w:ind w:firstLine="426"/>
        <w:jc w:val="both"/>
        <w:rPr>
          <w:sz w:val="22"/>
          <w:szCs w:val="22"/>
          <w:lang w:val="uk-UA"/>
        </w:rPr>
      </w:pPr>
      <w:r>
        <w:rPr>
          <w:sz w:val="22"/>
          <w:szCs w:val="22"/>
          <w:lang w:val="uk-UA"/>
        </w:rPr>
        <w:t>4.3. Повідомлення про пошкодження об'єкта будівництва, надсилається Замовнику протягом 5 днів після його виявлення. Пошкодження підлягає усуненню Підрядником у строки, узгоджені Сторонами із урахуванням його складності та обсягів. Підрядник повідомляє Замовника про вжиті заходи протягом 5 днів після усунення пошкодження.</w:t>
      </w:r>
    </w:p>
    <w:p w:rsidR="00595BBB" w:rsidRDefault="00595BBB" w:rsidP="00595BBB">
      <w:pPr>
        <w:ind w:left="-142" w:firstLine="568"/>
        <w:jc w:val="both"/>
        <w:rPr>
          <w:sz w:val="22"/>
          <w:szCs w:val="22"/>
          <w:lang w:val="uk-UA"/>
        </w:rPr>
      </w:pPr>
    </w:p>
    <w:p w:rsidR="00595BBB" w:rsidRDefault="00595BBB" w:rsidP="00595BBB">
      <w:pPr>
        <w:ind w:left="-142" w:firstLine="540"/>
        <w:jc w:val="center"/>
        <w:rPr>
          <w:sz w:val="22"/>
          <w:szCs w:val="22"/>
          <w:lang w:val="uk-UA"/>
        </w:rPr>
      </w:pPr>
      <w:r>
        <w:rPr>
          <w:sz w:val="22"/>
          <w:szCs w:val="22"/>
          <w:lang w:val="uk-UA"/>
        </w:rPr>
        <w:t xml:space="preserve">5. ПОРЯДОК ЗДАЧІ-ПРИЙМАННЯ ВИКОНАНИХ РОБІТ </w:t>
      </w:r>
    </w:p>
    <w:p w:rsidR="00595BBB" w:rsidRDefault="00595BBB" w:rsidP="00595BBB">
      <w:pPr>
        <w:ind w:left="-142" w:firstLine="540"/>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5.1. Здача-приймання виконаних «Робіт» по об’єкту оформляється «Актом приймання виконаних будівельних робіт» типової форми № КБ-2в (далі – «Акт») з відомістю ресурсів підписаними уповноваженими представниками «Сторін» та «Довідки про вартість виконаних будівельних робіт» та витрат типової форми № КБ-3 в 4 (чотирьох) примірниках. </w:t>
      </w:r>
    </w:p>
    <w:p w:rsidR="00595BBB" w:rsidRDefault="00595BBB" w:rsidP="00595BBB">
      <w:pPr>
        <w:ind w:left="-142" w:firstLine="540"/>
        <w:jc w:val="both"/>
        <w:rPr>
          <w:sz w:val="22"/>
          <w:szCs w:val="22"/>
          <w:lang w:val="uk-UA"/>
        </w:rPr>
      </w:pPr>
      <w:r>
        <w:rPr>
          <w:sz w:val="22"/>
          <w:szCs w:val="22"/>
          <w:lang w:val="uk-UA"/>
        </w:rPr>
        <w:t>5.2. «Підрядник» надає «Акт» на перевірку до визначеної «Замовником» спеціалізованої організації (далі – «Служба технічного нагляду») для здійснення технічного нагляду і контролю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5.3. «Служба технічного нагляду» протягом 5 робочих днів з дня отримання «Акта» підписує його, виходячи з реально виконаних «Робіт», та надає «Підряднику» для подальшого погодження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5.4. «Підрядник» передає «Замовнику» на підпис «Акт», який перевірений та підписаний «Службою технічного нагляду»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5.5. «Служба технічного нагляду» при наявності недоліків у виконаних «Роботах» відмовляє у підписанні «Акта» та протягом 2 робочих днів дає письмову обґрунтовану відповідь про причину відмови «Замовнику» та «Підряднику», про що «Сторонами» складається дефектний акт.</w:t>
      </w:r>
    </w:p>
    <w:p w:rsidR="00595BBB" w:rsidRDefault="00595BBB" w:rsidP="00595BBB">
      <w:pPr>
        <w:ind w:left="-142" w:firstLine="540"/>
        <w:jc w:val="both"/>
        <w:rPr>
          <w:sz w:val="22"/>
          <w:szCs w:val="22"/>
          <w:lang w:val="uk-UA"/>
        </w:rPr>
      </w:pPr>
      <w:r>
        <w:rPr>
          <w:sz w:val="22"/>
          <w:szCs w:val="22"/>
          <w:lang w:val="uk-UA"/>
        </w:rPr>
        <w:t>5.6. «Підрядник» зобов’язаний виправити вказані недоліки протягом 5 робочих днів з дня складання дефектного акта та надати «Службі технічного нагляду» уточнений «Акт».</w:t>
      </w:r>
    </w:p>
    <w:p w:rsidR="00595BBB" w:rsidRDefault="00595BBB" w:rsidP="00595BBB">
      <w:pPr>
        <w:ind w:left="-142" w:firstLine="540"/>
        <w:jc w:val="both"/>
        <w:rPr>
          <w:sz w:val="22"/>
          <w:szCs w:val="22"/>
          <w:lang w:val="uk-UA"/>
        </w:rPr>
      </w:pPr>
      <w:r>
        <w:rPr>
          <w:sz w:val="22"/>
          <w:szCs w:val="22"/>
          <w:lang w:val="uk-UA"/>
        </w:rPr>
        <w:t>5.7. «Підрядник» гарантує відповідність якості поставлених ним будівельних матеріалів та конструкцій державним стандартам та наявність необхідних сертифікатів, технічних паспортів або інших документів, що засвідчують їх якість.</w:t>
      </w:r>
    </w:p>
    <w:p w:rsidR="00595BBB" w:rsidRDefault="00595BBB" w:rsidP="00595BBB">
      <w:pPr>
        <w:ind w:left="-142" w:firstLine="540"/>
        <w:jc w:val="both"/>
        <w:rPr>
          <w:sz w:val="22"/>
          <w:szCs w:val="22"/>
          <w:lang w:val="uk-UA"/>
        </w:rPr>
      </w:pPr>
      <w:r>
        <w:rPr>
          <w:sz w:val="22"/>
          <w:szCs w:val="22"/>
          <w:lang w:val="uk-UA"/>
        </w:rPr>
        <w:t xml:space="preserve">5.8. «Підрядник» гарантує якість виконаних «Робіт» протягом 120 місяців з дати підписання «Акта». </w:t>
      </w:r>
    </w:p>
    <w:p w:rsidR="00595BBB" w:rsidRDefault="00595BBB" w:rsidP="00595BBB">
      <w:pPr>
        <w:ind w:left="-142" w:firstLine="540"/>
        <w:jc w:val="both"/>
        <w:rPr>
          <w:sz w:val="22"/>
          <w:szCs w:val="22"/>
          <w:lang w:val="uk-UA"/>
        </w:rPr>
      </w:pPr>
      <w:r>
        <w:rPr>
          <w:sz w:val="22"/>
          <w:szCs w:val="22"/>
          <w:lang w:val="uk-UA"/>
        </w:rPr>
        <w:t>5.9. У випадку виявлення недоліків під час гарантійного періоду, «Замовник» інформує про це «Підрядника», про що «Сторонами» складається дефектний акт. Якщо «Підрядник» відмовився взяти участь у складанні дефектного Акта, «Замовник» має право в порядку, визначеному Договором, скласти такий акт із залученням незалежних експертів і надіслати його «Підряднику».</w:t>
      </w:r>
    </w:p>
    <w:p w:rsidR="00595BBB" w:rsidRDefault="00595BBB" w:rsidP="00595BBB">
      <w:pPr>
        <w:ind w:left="-142" w:firstLine="540"/>
        <w:jc w:val="both"/>
        <w:rPr>
          <w:sz w:val="22"/>
          <w:szCs w:val="22"/>
          <w:lang w:val="uk-UA"/>
        </w:rPr>
      </w:pPr>
      <w:r>
        <w:rPr>
          <w:sz w:val="22"/>
          <w:szCs w:val="22"/>
          <w:lang w:val="uk-UA"/>
        </w:rPr>
        <w:t>5.10. «Підрядник» зобов’язаний ліквідувати такі недоліки за свій рахунок протягом 10 робочих днів з дня складання дефектного акта.</w:t>
      </w:r>
    </w:p>
    <w:p w:rsidR="00595BBB" w:rsidRDefault="00595BBB" w:rsidP="00595BBB">
      <w:pPr>
        <w:ind w:left="-142" w:firstLine="540"/>
        <w:jc w:val="both"/>
        <w:rPr>
          <w:sz w:val="22"/>
          <w:szCs w:val="22"/>
          <w:lang w:val="uk-UA"/>
        </w:rPr>
      </w:pPr>
      <w:r>
        <w:rPr>
          <w:sz w:val="22"/>
          <w:szCs w:val="22"/>
          <w:lang w:val="uk-UA"/>
        </w:rPr>
        <w:t>5.11. «Замовник» має право укласти договір на виконання робіт по усуненню недоліків з третьою особою за рахунок «Підрядника».</w:t>
      </w:r>
    </w:p>
    <w:p w:rsidR="00595BBB" w:rsidRDefault="00595BBB" w:rsidP="00595BBB">
      <w:pPr>
        <w:autoSpaceDE w:val="0"/>
        <w:autoSpaceDN w:val="0"/>
        <w:adjustRightInd w:val="0"/>
        <w:ind w:left="-142" w:firstLine="540"/>
        <w:jc w:val="both"/>
        <w:rPr>
          <w:sz w:val="22"/>
          <w:szCs w:val="22"/>
          <w:lang w:val="uk-UA"/>
        </w:rPr>
      </w:pPr>
      <w:r>
        <w:rPr>
          <w:sz w:val="22"/>
          <w:szCs w:val="22"/>
          <w:lang w:val="uk-UA"/>
        </w:rPr>
        <w:t>5.12. «Сторони» зобов’язані, при необхідності, складати акти на приховані роботи перед їх прихованням. Такі акти підписуються уповноваженими представниками «Сторін» у 2 (двох) примірниках та надаються по одному примірнику кожній із «Сторін». Жодні роботи, що підлягають прихованню, не повинні бути приховані без письмової згоди представника «Замовника», відображеної у акті.</w:t>
      </w:r>
    </w:p>
    <w:p w:rsidR="00595BBB" w:rsidRDefault="00595BBB" w:rsidP="00595BBB">
      <w:pPr>
        <w:autoSpaceDE w:val="0"/>
        <w:autoSpaceDN w:val="0"/>
        <w:adjustRightInd w:val="0"/>
        <w:ind w:left="-142" w:firstLine="567"/>
        <w:jc w:val="both"/>
        <w:rPr>
          <w:sz w:val="22"/>
          <w:szCs w:val="22"/>
          <w:lang w:val="uk-UA"/>
        </w:rPr>
      </w:pPr>
      <w:r>
        <w:rPr>
          <w:sz w:val="22"/>
          <w:szCs w:val="22"/>
          <w:lang w:val="uk-UA"/>
        </w:rPr>
        <w:t xml:space="preserve">5.13. «Підрядник» у письмовій формі повідомляє «Замовника» про необхідність проведення робіт, які підлягають прихованню, не пізніше ніж за 3 (три) робочі дні до початку проведення таких робіт. Якщо приховання робіт відбудеться без згоди присутнього представника «Замовника» або представник «Замовника» не був поінформований про це чи був поінформований із запізненням, «Підрядник» за </w:t>
      </w:r>
      <w:r>
        <w:rPr>
          <w:sz w:val="22"/>
          <w:szCs w:val="22"/>
          <w:lang w:val="uk-UA"/>
        </w:rPr>
        <w:lastRenderedPageBreak/>
        <w:t>вказівкою «Замовника» або осіб, що здійснюють технічний нагляд, повинен за свій рахунок відкрити будь-яку частину прихованих робіт для здійснення контролю, після чого приховати її.</w:t>
      </w:r>
    </w:p>
    <w:p w:rsidR="00595BBB" w:rsidRDefault="00595BBB" w:rsidP="00595BBB">
      <w:pPr>
        <w:ind w:left="-142" w:firstLine="539"/>
        <w:jc w:val="center"/>
        <w:rPr>
          <w:sz w:val="22"/>
          <w:szCs w:val="22"/>
          <w:lang w:val="uk-UA"/>
        </w:rPr>
      </w:pPr>
      <w:r>
        <w:rPr>
          <w:sz w:val="22"/>
          <w:szCs w:val="22"/>
          <w:lang w:val="uk-UA"/>
        </w:rPr>
        <w:t>6. ПРАВА ТА ОБОВ’ЯЗКИ СТОРІН</w:t>
      </w:r>
    </w:p>
    <w:p w:rsidR="00595BBB" w:rsidRDefault="00595BBB" w:rsidP="00595BBB">
      <w:pPr>
        <w:ind w:left="-142" w:firstLine="540"/>
        <w:rPr>
          <w:sz w:val="22"/>
          <w:szCs w:val="22"/>
          <w:lang w:val="uk-UA"/>
        </w:rPr>
      </w:pPr>
      <w:r>
        <w:rPr>
          <w:sz w:val="22"/>
          <w:szCs w:val="22"/>
          <w:lang w:val="uk-UA"/>
        </w:rPr>
        <w:t xml:space="preserve">6.1. «Замовник» має право: </w:t>
      </w:r>
    </w:p>
    <w:p w:rsidR="00595BBB" w:rsidRDefault="00595BBB" w:rsidP="00595BBB">
      <w:pPr>
        <w:ind w:left="-142" w:firstLine="540"/>
        <w:jc w:val="both"/>
        <w:rPr>
          <w:sz w:val="22"/>
          <w:szCs w:val="22"/>
          <w:lang w:val="uk-UA"/>
        </w:rPr>
      </w:pPr>
      <w:r>
        <w:rPr>
          <w:sz w:val="22"/>
          <w:szCs w:val="22"/>
          <w:lang w:val="uk-UA"/>
        </w:rPr>
        <w:t>6.1.1. відмовитися від прийняття виконаних «Робіт» у разі виявлення недоліків;</w:t>
      </w:r>
    </w:p>
    <w:p w:rsidR="00595BBB" w:rsidRDefault="00595BBB" w:rsidP="00595BBB">
      <w:pPr>
        <w:ind w:left="-142" w:firstLine="540"/>
        <w:jc w:val="both"/>
        <w:rPr>
          <w:sz w:val="22"/>
          <w:szCs w:val="22"/>
          <w:lang w:val="uk-UA"/>
        </w:rPr>
      </w:pPr>
      <w:r>
        <w:rPr>
          <w:sz w:val="22"/>
          <w:szCs w:val="22"/>
          <w:lang w:val="uk-UA"/>
        </w:rPr>
        <w:t>6.1.2. здійснювати у будь-який час, не втручаючись у господарську діяльність «Підрядника», технічний нагляд і контроль за проведенням, якістю, вартістю та обсягом виконання «Робіт»;</w:t>
      </w:r>
    </w:p>
    <w:p w:rsidR="00595BBB" w:rsidRDefault="00595BBB" w:rsidP="00595BBB">
      <w:pPr>
        <w:ind w:left="-142" w:firstLine="540"/>
        <w:jc w:val="both"/>
        <w:rPr>
          <w:sz w:val="22"/>
          <w:szCs w:val="22"/>
          <w:lang w:val="uk-UA"/>
        </w:rPr>
      </w:pPr>
      <w:r>
        <w:rPr>
          <w:sz w:val="22"/>
          <w:szCs w:val="22"/>
          <w:lang w:val="uk-UA"/>
        </w:rPr>
        <w:t xml:space="preserve">6.1.3. визначити спеціалізовану організацію для здійснення технічного нагляду і контролю за проведенням, якістю, вартістю та обсягом виконання «Робіт»; </w:t>
      </w:r>
    </w:p>
    <w:p w:rsidR="00595BBB" w:rsidRDefault="00595BBB" w:rsidP="00595BBB">
      <w:pPr>
        <w:ind w:left="-142" w:firstLine="540"/>
        <w:jc w:val="both"/>
        <w:rPr>
          <w:sz w:val="22"/>
          <w:szCs w:val="22"/>
          <w:lang w:val="uk-UA"/>
        </w:rPr>
      </w:pPr>
      <w:r>
        <w:rPr>
          <w:sz w:val="22"/>
          <w:szCs w:val="22"/>
          <w:lang w:val="uk-UA"/>
        </w:rPr>
        <w:t xml:space="preserve">6.1.4. вимагати безоплатного виправлення недоліків, що виникли внаслідок допущених «Підрядником» порушень. У такому разі збитки, завдані «Замовнику», відшкодовуються «Підрядником»; </w:t>
      </w:r>
    </w:p>
    <w:p w:rsidR="00595BBB" w:rsidRDefault="00595BBB" w:rsidP="00595BBB">
      <w:pPr>
        <w:ind w:left="-142" w:firstLine="540"/>
        <w:jc w:val="both"/>
        <w:rPr>
          <w:sz w:val="22"/>
          <w:szCs w:val="22"/>
          <w:lang w:val="uk-UA"/>
        </w:rPr>
      </w:pPr>
      <w:r>
        <w:rPr>
          <w:sz w:val="22"/>
          <w:szCs w:val="22"/>
          <w:lang w:val="uk-UA"/>
        </w:rPr>
        <w:t xml:space="preserve">6.1.5. повністю або частково відмовитися від Договору та вимагати відшкодування збитків, якщо «Підрядник» не розпочав своєчасно виконання «Робіт». Підставою для відмови є Акт обстеження, складений уповноваженими представниками «Замовника» та </w:t>
      </w:r>
      <w:r w:rsidR="00147AEB" w:rsidRPr="00147AEB">
        <w:rPr>
          <w:sz w:val="22"/>
          <w:szCs w:val="22"/>
          <w:lang w:val="uk-UA"/>
        </w:rPr>
        <w:t xml:space="preserve">з </w:t>
      </w:r>
      <w:proofErr w:type="spellStart"/>
      <w:r w:rsidR="00147AEB" w:rsidRPr="00147AEB">
        <w:rPr>
          <w:sz w:val="22"/>
          <w:szCs w:val="22"/>
          <w:lang w:val="uk-UA"/>
        </w:rPr>
        <w:t>балансоутрисувачем</w:t>
      </w:r>
      <w:proofErr w:type="spellEnd"/>
      <w:r>
        <w:rPr>
          <w:sz w:val="22"/>
          <w:szCs w:val="22"/>
          <w:lang w:val="uk-UA"/>
        </w:rPr>
        <w:t>.</w:t>
      </w:r>
    </w:p>
    <w:p w:rsidR="00595BBB" w:rsidRDefault="00595BBB" w:rsidP="00595BBB">
      <w:pPr>
        <w:ind w:left="-142" w:firstLine="540"/>
        <w:jc w:val="both"/>
        <w:rPr>
          <w:sz w:val="22"/>
          <w:szCs w:val="22"/>
          <w:lang w:val="uk-UA"/>
        </w:rPr>
      </w:pPr>
      <w:r>
        <w:rPr>
          <w:sz w:val="22"/>
          <w:szCs w:val="22"/>
          <w:lang w:val="uk-UA"/>
        </w:rPr>
        <w:t xml:space="preserve">6.1.6. відмовитися від Договору в будь-який час до закінчення виконання «Робіт», оплативши «Підряднику» фактично виконану частину «Робіт»; </w:t>
      </w:r>
    </w:p>
    <w:p w:rsidR="00595BBB" w:rsidRDefault="00595BBB" w:rsidP="00595BBB">
      <w:pPr>
        <w:ind w:left="-142" w:firstLine="540"/>
        <w:jc w:val="both"/>
        <w:rPr>
          <w:sz w:val="22"/>
          <w:szCs w:val="22"/>
          <w:lang w:val="uk-UA"/>
        </w:rPr>
      </w:pPr>
      <w:r>
        <w:rPr>
          <w:sz w:val="22"/>
          <w:szCs w:val="22"/>
          <w:lang w:val="uk-UA"/>
        </w:rPr>
        <w:t xml:space="preserve">6.1.7. ініціювати внесення змін у Договір, вимагати розірвання Договору та відшкодування збитків за наявності істотних порушень «Підрядником» умов Договору; </w:t>
      </w:r>
    </w:p>
    <w:p w:rsidR="00595BBB" w:rsidRDefault="00595BBB" w:rsidP="00595BBB">
      <w:pPr>
        <w:ind w:left="-142" w:firstLine="540"/>
        <w:jc w:val="both"/>
        <w:rPr>
          <w:sz w:val="22"/>
          <w:szCs w:val="22"/>
          <w:lang w:val="uk-UA"/>
        </w:rPr>
      </w:pPr>
      <w:r>
        <w:rPr>
          <w:sz w:val="22"/>
          <w:szCs w:val="22"/>
          <w:lang w:val="uk-UA"/>
        </w:rPr>
        <w:t>6.1.8. зменшити обсяг «Робіт» залежно від реального фінансування видатків;</w:t>
      </w:r>
    </w:p>
    <w:p w:rsidR="00595BBB" w:rsidRDefault="00595BBB" w:rsidP="00595BBB">
      <w:pPr>
        <w:ind w:left="-142" w:firstLine="540"/>
        <w:jc w:val="both"/>
        <w:rPr>
          <w:sz w:val="22"/>
          <w:szCs w:val="22"/>
          <w:lang w:val="uk-UA"/>
        </w:rPr>
      </w:pPr>
      <w:r>
        <w:rPr>
          <w:sz w:val="22"/>
          <w:szCs w:val="22"/>
          <w:lang w:val="uk-UA"/>
        </w:rPr>
        <w:t>6.1.9. вимагати повернення «Підрядником» коштів у сумі виявленого контролюючими органами завищення обсягів та вартості виконання робіт;</w:t>
      </w:r>
    </w:p>
    <w:p w:rsidR="00595BBB" w:rsidRDefault="00595BBB" w:rsidP="00595BBB">
      <w:pPr>
        <w:ind w:left="-142" w:firstLine="540"/>
        <w:jc w:val="both"/>
        <w:rPr>
          <w:sz w:val="22"/>
          <w:szCs w:val="22"/>
          <w:lang w:val="uk-UA"/>
        </w:rPr>
      </w:pPr>
      <w:r>
        <w:rPr>
          <w:sz w:val="22"/>
          <w:szCs w:val="22"/>
          <w:lang w:val="uk-UA"/>
        </w:rPr>
        <w:t xml:space="preserve">6.2. «Замовник» зобов'язаний: </w:t>
      </w:r>
    </w:p>
    <w:p w:rsidR="00595BBB" w:rsidRDefault="00595BBB" w:rsidP="00595BBB">
      <w:pPr>
        <w:ind w:left="-142" w:firstLine="540"/>
        <w:jc w:val="both"/>
        <w:rPr>
          <w:sz w:val="22"/>
          <w:szCs w:val="22"/>
          <w:lang w:val="uk-UA"/>
        </w:rPr>
      </w:pPr>
      <w:r>
        <w:rPr>
          <w:sz w:val="22"/>
          <w:szCs w:val="22"/>
          <w:lang w:val="uk-UA"/>
        </w:rPr>
        <w:t xml:space="preserve">6.2.1. надати «Підряднику» необхідну технічну документацію та умови для початку виконання робіт за Договором; </w:t>
      </w:r>
    </w:p>
    <w:p w:rsidR="00595BBB" w:rsidRDefault="00595BBB" w:rsidP="00595BBB">
      <w:pPr>
        <w:ind w:left="-142" w:firstLine="540"/>
        <w:jc w:val="both"/>
        <w:rPr>
          <w:sz w:val="22"/>
          <w:szCs w:val="22"/>
          <w:lang w:val="uk-UA"/>
        </w:rPr>
      </w:pPr>
      <w:r>
        <w:rPr>
          <w:sz w:val="22"/>
          <w:szCs w:val="22"/>
          <w:lang w:val="uk-UA"/>
        </w:rPr>
        <w:t>6.2.2. після підписання «Акта» оплатити виконані «Роботи».</w:t>
      </w:r>
    </w:p>
    <w:p w:rsidR="00595BBB" w:rsidRDefault="00595BBB" w:rsidP="00595BBB">
      <w:pPr>
        <w:ind w:left="-142" w:firstLine="539"/>
        <w:jc w:val="both"/>
        <w:rPr>
          <w:sz w:val="22"/>
          <w:szCs w:val="22"/>
          <w:lang w:val="uk-UA"/>
        </w:rPr>
      </w:pPr>
      <w:r>
        <w:rPr>
          <w:sz w:val="22"/>
          <w:szCs w:val="22"/>
          <w:lang w:val="uk-UA"/>
        </w:rPr>
        <w:t xml:space="preserve">6.3. «Підрядник» має право: </w:t>
      </w:r>
    </w:p>
    <w:p w:rsidR="00595BBB" w:rsidRDefault="00595BBB" w:rsidP="00595BBB">
      <w:pPr>
        <w:ind w:left="-142" w:firstLine="539"/>
        <w:jc w:val="both"/>
        <w:rPr>
          <w:sz w:val="22"/>
          <w:szCs w:val="22"/>
          <w:lang w:val="uk-UA"/>
        </w:rPr>
      </w:pPr>
      <w:r>
        <w:rPr>
          <w:sz w:val="22"/>
          <w:szCs w:val="22"/>
          <w:lang w:val="uk-UA"/>
        </w:rPr>
        <w:t>6.3.1. Своєчасно та в повному обсязі отримувати плату за виконані роботи;</w:t>
      </w:r>
    </w:p>
    <w:p w:rsidR="00595BBB" w:rsidRDefault="00595BBB" w:rsidP="00595BBB">
      <w:pPr>
        <w:ind w:left="-142" w:firstLine="539"/>
        <w:jc w:val="both"/>
        <w:rPr>
          <w:sz w:val="22"/>
          <w:szCs w:val="22"/>
          <w:lang w:val="uk-UA"/>
        </w:rPr>
      </w:pPr>
      <w:r>
        <w:rPr>
          <w:sz w:val="22"/>
          <w:szCs w:val="22"/>
          <w:lang w:val="uk-UA"/>
        </w:rPr>
        <w:t>6.3.2. На дострокове виконання робіт за письмовим погодженням Замовника;</w:t>
      </w:r>
    </w:p>
    <w:p w:rsidR="00595BBB" w:rsidRDefault="00595BBB" w:rsidP="00595BBB">
      <w:pPr>
        <w:ind w:left="426"/>
        <w:rPr>
          <w:sz w:val="22"/>
          <w:szCs w:val="22"/>
          <w:lang w:val="uk-UA"/>
        </w:rPr>
      </w:pPr>
      <w:r>
        <w:rPr>
          <w:sz w:val="22"/>
          <w:szCs w:val="22"/>
          <w:lang w:val="uk-UA"/>
        </w:rPr>
        <w:t>6.3.3. за згодою замовника залучати до виконання договору як третіх осіб субпідрядників, на умовах укладених з ними субпідрядних договорів, відповідаючи перед замовником за результати їх роботи. У цьому випадку підрядник виступає перед замовником як генеральний підрядник, а перед субпідрядниками - як замовник</w:t>
      </w:r>
    </w:p>
    <w:p w:rsidR="00595BBB" w:rsidRDefault="00595BBB" w:rsidP="00595BBB">
      <w:pPr>
        <w:ind w:left="-142" w:firstLine="539"/>
        <w:jc w:val="both"/>
        <w:rPr>
          <w:sz w:val="22"/>
          <w:szCs w:val="22"/>
          <w:lang w:val="uk-UA"/>
        </w:rPr>
      </w:pPr>
    </w:p>
    <w:p w:rsidR="00595BBB" w:rsidRDefault="00595BBB" w:rsidP="00595BBB">
      <w:pPr>
        <w:ind w:left="-142" w:firstLine="539"/>
        <w:jc w:val="both"/>
        <w:rPr>
          <w:sz w:val="22"/>
          <w:szCs w:val="22"/>
          <w:lang w:val="uk-UA"/>
        </w:rPr>
      </w:pPr>
      <w:r>
        <w:rPr>
          <w:sz w:val="22"/>
          <w:szCs w:val="22"/>
          <w:lang w:val="uk-UA"/>
        </w:rPr>
        <w:t xml:space="preserve">6.4. «Підрядник» зобов'язаний: </w:t>
      </w:r>
    </w:p>
    <w:p w:rsidR="00595BBB" w:rsidRDefault="00595BBB" w:rsidP="00595BBB">
      <w:pPr>
        <w:ind w:left="-142" w:firstLine="539"/>
        <w:jc w:val="both"/>
        <w:rPr>
          <w:sz w:val="22"/>
          <w:szCs w:val="22"/>
          <w:lang w:val="uk-UA"/>
        </w:rPr>
      </w:pPr>
      <w:r>
        <w:rPr>
          <w:sz w:val="22"/>
          <w:szCs w:val="22"/>
          <w:lang w:val="uk-UA"/>
        </w:rPr>
        <w:t xml:space="preserve">6.4.1. з використанням власних ресурсів та матеріалів належної якості виконати «Роботи» у встановлені строки відповідно до умов Договору; </w:t>
      </w:r>
    </w:p>
    <w:p w:rsidR="00595BBB" w:rsidRDefault="00595BBB" w:rsidP="00595BBB">
      <w:pPr>
        <w:ind w:left="-142" w:firstLine="539"/>
        <w:jc w:val="both"/>
        <w:rPr>
          <w:sz w:val="22"/>
          <w:szCs w:val="22"/>
          <w:lang w:val="uk-UA"/>
        </w:rPr>
      </w:pPr>
      <w:r>
        <w:rPr>
          <w:sz w:val="22"/>
          <w:szCs w:val="22"/>
          <w:lang w:val="uk-UA"/>
        </w:rPr>
        <w:t xml:space="preserve">6.4.2. при виконанні «Робіт» на об’єкті керуватись та дотримуватись державних будівельних нормам, вимог Закону України «Про охорону праці», вимог та нормативів екологічної безпеки, протипожежної безпеки, санітарних норм, правил електробезпеки; </w:t>
      </w:r>
    </w:p>
    <w:p w:rsidR="00595BBB" w:rsidRDefault="00595BBB" w:rsidP="00595BBB">
      <w:pPr>
        <w:ind w:left="-142" w:firstLine="539"/>
        <w:jc w:val="both"/>
        <w:rPr>
          <w:sz w:val="22"/>
          <w:szCs w:val="22"/>
          <w:lang w:val="uk-UA"/>
        </w:rPr>
      </w:pPr>
      <w:r>
        <w:rPr>
          <w:sz w:val="22"/>
          <w:szCs w:val="22"/>
          <w:lang w:val="uk-UA"/>
        </w:rPr>
        <w:t>6.4.3. не передавати без згоди «Замовника» кошторисної та іншої документації, які він отримав у зв’язку з виконанням «Робіт» за Договором, третім особам;</w:t>
      </w:r>
    </w:p>
    <w:p w:rsidR="00595BBB" w:rsidRDefault="00595BBB" w:rsidP="00595BBB">
      <w:pPr>
        <w:ind w:left="-142" w:firstLine="539"/>
        <w:jc w:val="both"/>
        <w:rPr>
          <w:sz w:val="22"/>
          <w:szCs w:val="22"/>
          <w:lang w:val="uk-UA"/>
        </w:rPr>
      </w:pPr>
      <w:r>
        <w:rPr>
          <w:sz w:val="22"/>
          <w:szCs w:val="22"/>
          <w:lang w:val="uk-UA"/>
        </w:rPr>
        <w:t xml:space="preserve">6.4.4 забезпечити повне, якісне та своєчасне ведення виконавчої документації, передбаченої чинним законодавством та умовами Договору, призначити наказом осіб, відповідальних за її ведення та направити копії наказів «Замовнику»; </w:t>
      </w:r>
    </w:p>
    <w:p w:rsidR="00595BBB" w:rsidRDefault="00595BBB" w:rsidP="00595BBB">
      <w:pPr>
        <w:ind w:left="-142" w:firstLine="539"/>
        <w:jc w:val="both"/>
        <w:rPr>
          <w:sz w:val="22"/>
          <w:szCs w:val="22"/>
          <w:lang w:val="uk-UA"/>
        </w:rPr>
      </w:pPr>
      <w:r>
        <w:rPr>
          <w:sz w:val="22"/>
          <w:szCs w:val="22"/>
          <w:lang w:val="uk-UA"/>
        </w:rPr>
        <w:t>6.4.5. усувати недоліки, допущені з його вини, в терміни зазначені в пунктах 5.6., 5.8., 5.10. цього Договору;</w:t>
      </w:r>
    </w:p>
    <w:p w:rsidR="00595BBB" w:rsidRDefault="00595BBB" w:rsidP="00595BBB">
      <w:pPr>
        <w:ind w:left="-142" w:firstLine="539"/>
        <w:jc w:val="both"/>
        <w:rPr>
          <w:sz w:val="22"/>
          <w:szCs w:val="22"/>
          <w:lang w:val="uk-UA"/>
        </w:rPr>
      </w:pPr>
      <w:r>
        <w:rPr>
          <w:sz w:val="22"/>
          <w:szCs w:val="22"/>
          <w:lang w:val="uk-UA"/>
        </w:rPr>
        <w:t>6.4.6. в разі зміни юридичної адреси в 3-денний термін повідомити про це «Замовника», а також інформувати про обставини, що перешкоджають виконанню зобов'язань за Договором та про заходи, необхідні для їх усунення;</w:t>
      </w:r>
    </w:p>
    <w:p w:rsidR="00595BBB" w:rsidRDefault="00595BBB" w:rsidP="00595BBB">
      <w:pPr>
        <w:ind w:left="-142" w:firstLine="539"/>
        <w:jc w:val="both"/>
        <w:rPr>
          <w:sz w:val="22"/>
          <w:szCs w:val="22"/>
          <w:lang w:val="uk-UA"/>
        </w:rPr>
      </w:pPr>
      <w:r>
        <w:rPr>
          <w:sz w:val="22"/>
          <w:szCs w:val="22"/>
          <w:lang w:val="uk-UA"/>
        </w:rPr>
        <w:t>6.4.7. після закінчення «Робіт» забезпечити прибирання об’єкту від сміття, що утворилося в процесі виконання «Робіт» та від техніки, механізмів, матеріалів, тимчасових споруд, тощо.</w:t>
      </w:r>
    </w:p>
    <w:p w:rsidR="00595BBB" w:rsidRDefault="00595BBB" w:rsidP="00595BBB">
      <w:pPr>
        <w:ind w:left="-142" w:firstLine="539"/>
        <w:jc w:val="both"/>
        <w:rPr>
          <w:sz w:val="22"/>
          <w:szCs w:val="22"/>
          <w:lang w:val="uk-UA"/>
        </w:rPr>
      </w:pPr>
      <w:r>
        <w:rPr>
          <w:sz w:val="22"/>
          <w:szCs w:val="22"/>
          <w:lang w:val="uk-UA"/>
        </w:rPr>
        <w:t xml:space="preserve">6.4.8. нести відповідальність перед контролюючими органами та третіми особами під час та після виконання «Робіт»; </w:t>
      </w:r>
    </w:p>
    <w:p w:rsidR="00595BBB" w:rsidRDefault="00595BBB" w:rsidP="00595BBB">
      <w:pPr>
        <w:ind w:left="-142" w:firstLine="539"/>
        <w:jc w:val="both"/>
        <w:rPr>
          <w:sz w:val="22"/>
          <w:szCs w:val="22"/>
          <w:lang w:val="uk-UA"/>
        </w:rPr>
      </w:pPr>
      <w:r>
        <w:rPr>
          <w:sz w:val="22"/>
          <w:szCs w:val="22"/>
          <w:lang w:val="uk-UA"/>
        </w:rPr>
        <w:t xml:space="preserve">6.4.9. відшкодувати </w:t>
      </w:r>
      <w:proofErr w:type="spellStart"/>
      <w:r>
        <w:rPr>
          <w:sz w:val="22"/>
          <w:szCs w:val="22"/>
          <w:lang w:val="uk-UA"/>
        </w:rPr>
        <w:t>балансоутримувачу</w:t>
      </w:r>
      <w:proofErr w:type="spellEnd"/>
      <w:r>
        <w:rPr>
          <w:sz w:val="22"/>
          <w:szCs w:val="22"/>
          <w:lang w:val="uk-UA"/>
        </w:rPr>
        <w:t xml:space="preserve"> об’єкту капітального ремонту передбаченого цим Договором вартість за спожиту електроенергію та воду в процесі виконання будівельно-монтажних робіт відповідно до показань лічильників та згідно з чинними тарифами на підставі відповідних актів;</w:t>
      </w:r>
    </w:p>
    <w:p w:rsidR="00595BBB" w:rsidRDefault="00595BBB" w:rsidP="00595BBB">
      <w:pPr>
        <w:ind w:left="-142" w:firstLine="539"/>
        <w:jc w:val="both"/>
        <w:rPr>
          <w:sz w:val="22"/>
          <w:szCs w:val="22"/>
          <w:lang w:val="uk-UA"/>
        </w:rPr>
      </w:pPr>
      <w:r>
        <w:rPr>
          <w:sz w:val="22"/>
          <w:szCs w:val="22"/>
          <w:lang w:val="uk-UA"/>
        </w:rPr>
        <w:t>6.4.10. повернути кошти у сумі виявленого контролюючими органами завищення обсягів та вартості виконання робіт.</w:t>
      </w:r>
    </w:p>
    <w:p w:rsidR="00623C00" w:rsidRDefault="00623C00" w:rsidP="00595BBB">
      <w:pPr>
        <w:ind w:left="-142" w:firstLine="539"/>
        <w:jc w:val="both"/>
        <w:rPr>
          <w:sz w:val="22"/>
          <w:szCs w:val="22"/>
          <w:lang w:val="uk-UA"/>
        </w:rPr>
      </w:pPr>
    </w:p>
    <w:p w:rsidR="00595BBB" w:rsidRDefault="00595BBB" w:rsidP="00595BBB">
      <w:pPr>
        <w:ind w:left="-142" w:firstLine="539"/>
        <w:jc w:val="both"/>
        <w:rPr>
          <w:sz w:val="22"/>
          <w:szCs w:val="22"/>
          <w:lang w:val="uk-UA"/>
        </w:rPr>
      </w:pPr>
    </w:p>
    <w:p w:rsidR="00595BBB" w:rsidRDefault="00595BBB" w:rsidP="00595BBB">
      <w:pPr>
        <w:numPr>
          <w:ilvl w:val="0"/>
          <w:numId w:val="18"/>
        </w:numPr>
        <w:jc w:val="center"/>
        <w:rPr>
          <w:sz w:val="22"/>
          <w:szCs w:val="22"/>
          <w:lang w:val="uk-UA"/>
        </w:rPr>
      </w:pPr>
      <w:r>
        <w:rPr>
          <w:sz w:val="22"/>
          <w:szCs w:val="22"/>
          <w:lang w:val="uk-UA"/>
        </w:rPr>
        <w:lastRenderedPageBreak/>
        <w:t>ПОРЯДОК ЗАЛУЧЕННЯ ДО ВИКОНАННЯ РОБІТ СУБПІДРЯДНИКІВ</w:t>
      </w:r>
    </w:p>
    <w:p w:rsidR="00595BBB" w:rsidRDefault="00595BBB" w:rsidP="00595BBB">
      <w:pPr>
        <w:ind w:left="720"/>
        <w:rPr>
          <w:sz w:val="22"/>
          <w:szCs w:val="22"/>
          <w:lang w:val="uk-UA"/>
        </w:rPr>
      </w:pP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 xml:space="preserve">7.1 Підрядник може залучати до виконання робіт інших осіб (субпідрядників) виключно за попередньою письмовою згодою Замовника. При цьому договори субпідряду укладаються та виконуються з дотриманням вимог, визначених Договором. Підрядник відповідає за результати роботи субпідрядників. </w:t>
      </w:r>
    </w:p>
    <w:p w:rsidR="00595BBB" w:rsidRDefault="00595BBB" w:rsidP="00595BBB">
      <w:pPr>
        <w:shd w:val="clear" w:color="auto" w:fill="FFFFFF"/>
        <w:tabs>
          <w:tab w:val="left" w:pos="284"/>
        </w:tabs>
        <w:ind w:left="-142"/>
        <w:jc w:val="both"/>
        <w:rPr>
          <w:sz w:val="22"/>
          <w:szCs w:val="22"/>
          <w:lang w:val="uk-UA"/>
        </w:rPr>
      </w:pPr>
      <w:r>
        <w:rPr>
          <w:sz w:val="22"/>
          <w:szCs w:val="22"/>
          <w:lang w:val="uk-UA"/>
        </w:rPr>
        <w:t>7.2  Підрядник несе відповідальність перед субпідрядниками за невиконання або неналежне виконання Замовником своїх зобов'язань за цим Договором, а перед Замовником - за невиконання зобов'язань субпідрядниками.</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7.3.Підрядник координує виконання робіт субпідрядниками на будівельному майданчику, створює умови та здійснює контроль за виконанням ними договірних зобов'язань.</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7.4Підрядник у порядку, встановленому цим Договором, погоджує із Замовником питання про залучення до виконання робіт субпідрядників. Замовник може відмовити у такому погодженні з письмовим обґрунтуванням свого рішення.</w:t>
      </w:r>
    </w:p>
    <w:p w:rsidR="00595BBB" w:rsidRDefault="00595BBB" w:rsidP="00595BBB">
      <w:pPr>
        <w:shd w:val="clear" w:color="auto" w:fill="FFFFFF"/>
        <w:tabs>
          <w:tab w:val="left" w:pos="284"/>
          <w:tab w:val="num" w:pos="1118"/>
        </w:tabs>
        <w:ind w:left="-142"/>
        <w:jc w:val="both"/>
        <w:rPr>
          <w:sz w:val="22"/>
          <w:szCs w:val="22"/>
          <w:lang w:val="uk-UA"/>
        </w:rPr>
      </w:pPr>
      <w:r>
        <w:rPr>
          <w:sz w:val="22"/>
          <w:szCs w:val="22"/>
          <w:lang w:val="uk-UA"/>
        </w:rPr>
        <w:t>7.5.Субпідрядники  повинні відповідати таким вимогам: мати ліцензію   на виконання необхідних робіт (за необхідності) , мати позитивний досвід у виконанні аналогічних робіт, не перебувати у стадії ліквідації, реорганізації  або в процедурі банкрутства.</w:t>
      </w:r>
    </w:p>
    <w:p w:rsidR="00595BBB" w:rsidRDefault="00595BBB" w:rsidP="00595BBB">
      <w:pPr>
        <w:ind w:left="-142" w:firstLine="539"/>
        <w:jc w:val="both"/>
        <w:rPr>
          <w:sz w:val="22"/>
          <w:szCs w:val="22"/>
          <w:lang w:val="uk-UA"/>
        </w:rPr>
      </w:pPr>
    </w:p>
    <w:p w:rsidR="00595BBB" w:rsidRDefault="00595BBB" w:rsidP="00595BBB">
      <w:pPr>
        <w:ind w:left="-142"/>
        <w:jc w:val="center"/>
        <w:rPr>
          <w:sz w:val="22"/>
          <w:szCs w:val="22"/>
          <w:lang w:val="uk-UA"/>
        </w:rPr>
      </w:pPr>
      <w:r>
        <w:rPr>
          <w:sz w:val="22"/>
          <w:szCs w:val="22"/>
          <w:lang w:val="uk-UA"/>
        </w:rPr>
        <w:t>8. ВІДПОВІДАЛЬНІСТЬ СТОРІН</w:t>
      </w:r>
    </w:p>
    <w:p w:rsidR="00595BBB" w:rsidRDefault="00595BBB" w:rsidP="00595BBB">
      <w:pPr>
        <w:ind w:left="-142"/>
        <w:jc w:val="center"/>
        <w:rPr>
          <w:sz w:val="22"/>
          <w:szCs w:val="22"/>
          <w:lang w:val="uk-UA"/>
        </w:rPr>
      </w:pPr>
    </w:p>
    <w:p w:rsidR="00595BBB" w:rsidRDefault="00595BBB" w:rsidP="00595BBB">
      <w:pPr>
        <w:ind w:left="-142" w:firstLine="540"/>
        <w:jc w:val="both"/>
        <w:rPr>
          <w:sz w:val="22"/>
          <w:szCs w:val="22"/>
          <w:lang w:val="uk-UA"/>
        </w:rPr>
      </w:pPr>
      <w:r>
        <w:rPr>
          <w:sz w:val="22"/>
          <w:szCs w:val="22"/>
          <w:lang w:val="uk-UA"/>
        </w:rPr>
        <w:t xml:space="preserve">8.1. У випадку невиконання або неналежного виконання своїх зобов’язань за цим Договором, винна «Сторона» сплачує пеню у розмірі облікової ставки НБУ, що діяла на момент нарахування пені, від вартості невиконаних зобов’язань за кожний день </w:t>
      </w:r>
      <w:proofErr w:type="spellStart"/>
      <w:r>
        <w:rPr>
          <w:sz w:val="22"/>
          <w:szCs w:val="22"/>
          <w:lang w:val="uk-UA"/>
        </w:rPr>
        <w:t>прострочки</w:t>
      </w:r>
      <w:proofErr w:type="spellEnd"/>
      <w:r>
        <w:rPr>
          <w:sz w:val="22"/>
          <w:szCs w:val="22"/>
          <w:lang w:val="uk-UA"/>
        </w:rPr>
        <w:t xml:space="preserve">. </w:t>
      </w:r>
    </w:p>
    <w:p w:rsidR="00595BBB" w:rsidRDefault="00595BBB" w:rsidP="00595BBB">
      <w:pPr>
        <w:ind w:left="-142" w:firstLine="540"/>
        <w:jc w:val="both"/>
        <w:rPr>
          <w:sz w:val="22"/>
          <w:szCs w:val="22"/>
          <w:lang w:val="uk-UA"/>
        </w:rPr>
      </w:pPr>
      <w:r>
        <w:rPr>
          <w:sz w:val="22"/>
          <w:szCs w:val="22"/>
          <w:lang w:val="uk-UA"/>
        </w:rPr>
        <w:t>8.2. «Замовник» звільняється від сплати пені за порушення строків оплати виконаних «Робіт» у разі затримки фінансування з відповідного бюджету.</w:t>
      </w:r>
    </w:p>
    <w:p w:rsidR="00595BBB" w:rsidRDefault="00595BBB" w:rsidP="00595BBB">
      <w:pPr>
        <w:ind w:left="-142" w:firstLine="540"/>
        <w:jc w:val="both"/>
        <w:rPr>
          <w:sz w:val="22"/>
          <w:szCs w:val="22"/>
          <w:lang w:val="uk-UA"/>
        </w:rPr>
      </w:pPr>
      <w:r>
        <w:rPr>
          <w:sz w:val="22"/>
          <w:szCs w:val="22"/>
          <w:lang w:val="uk-UA"/>
        </w:rPr>
        <w:t>8.3. Сплата пені не звільняє винну «Сторону» від виконання зобов’язань за цим Договором.</w:t>
      </w:r>
    </w:p>
    <w:p w:rsidR="00595BBB" w:rsidRDefault="00595BBB" w:rsidP="00595BBB">
      <w:pPr>
        <w:ind w:left="-142" w:firstLine="540"/>
        <w:jc w:val="both"/>
        <w:rPr>
          <w:sz w:val="22"/>
          <w:szCs w:val="22"/>
          <w:lang w:val="uk-UA"/>
        </w:rPr>
      </w:pPr>
      <w:r>
        <w:rPr>
          <w:sz w:val="22"/>
          <w:szCs w:val="22"/>
          <w:lang w:val="uk-UA"/>
        </w:rPr>
        <w:t>8.4. У випадках, не передбачених цим Договором, «Сторони» несуть відповідальність за невиконання або неналежного виконання своїх зобов’язань за цим Договором, передбачену чинним законодавством України.</w:t>
      </w:r>
    </w:p>
    <w:p w:rsidR="00595BBB" w:rsidRDefault="00595BBB" w:rsidP="00595BBB">
      <w:pPr>
        <w:ind w:left="-142" w:firstLine="540"/>
        <w:jc w:val="center"/>
        <w:rPr>
          <w:sz w:val="22"/>
          <w:szCs w:val="22"/>
          <w:lang w:val="uk-UA"/>
        </w:rPr>
      </w:pPr>
      <w:r>
        <w:rPr>
          <w:sz w:val="22"/>
          <w:szCs w:val="22"/>
          <w:lang w:val="uk-UA"/>
        </w:rPr>
        <w:t>9. ПОРЯДОК РОЗВ’ЯЗАННЯ СУПЕРЕЧОК</w:t>
      </w:r>
    </w:p>
    <w:p w:rsidR="00595BBB" w:rsidRDefault="00595BBB" w:rsidP="00595BBB">
      <w:pPr>
        <w:ind w:left="-142" w:firstLine="540"/>
        <w:jc w:val="center"/>
        <w:rPr>
          <w:sz w:val="22"/>
          <w:szCs w:val="22"/>
          <w:lang w:val="uk-UA"/>
        </w:rPr>
      </w:pPr>
    </w:p>
    <w:p w:rsidR="00595BBB" w:rsidRDefault="00595BBB" w:rsidP="00595BBB">
      <w:pPr>
        <w:spacing w:line="210" w:lineRule="atLeast"/>
        <w:ind w:left="-142" w:firstLine="540"/>
        <w:jc w:val="both"/>
        <w:rPr>
          <w:sz w:val="22"/>
          <w:szCs w:val="22"/>
          <w:lang w:val="uk-UA"/>
        </w:rPr>
      </w:pPr>
      <w:r>
        <w:rPr>
          <w:sz w:val="22"/>
          <w:szCs w:val="22"/>
          <w:lang w:val="uk-UA"/>
        </w:rPr>
        <w:t>9.1. Всі спори, що виникають при виконанні Договору, вирішуються «Сторонами» шляхом переговорів та прийняття відповідних рішень. При неможливості досягнути згоди шляхом переговорів спори між «Сторонами» вирішуються згідно з чинним законодавством України.</w:t>
      </w:r>
    </w:p>
    <w:p w:rsidR="00595BBB" w:rsidRDefault="00595BBB" w:rsidP="00595BBB">
      <w:pPr>
        <w:rPr>
          <w:sz w:val="22"/>
          <w:szCs w:val="22"/>
          <w:lang w:val="uk-UA"/>
        </w:rPr>
      </w:pPr>
    </w:p>
    <w:p w:rsidR="00595BBB" w:rsidRDefault="00595BBB" w:rsidP="00595BBB">
      <w:pPr>
        <w:ind w:left="-142"/>
        <w:jc w:val="center"/>
        <w:rPr>
          <w:sz w:val="22"/>
          <w:szCs w:val="22"/>
          <w:lang w:val="uk-UA"/>
        </w:rPr>
      </w:pPr>
      <w:r>
        <w:rPr>
          <w:sz w:val="22"/>
          <w:szCs w:val="22"/>
          <w:lang w:val="uk-UA"/>
        </w:rPr>
        <w:t>10. ЗМІНА УМОВ ДОГОВОРУ ТА РОЗІРВАННЯ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10.1.Договір складений при повному розумінні Сторонами предмета цього Договору і заміняє будь-яку угоду по цьому предмету, укладеному раніше в усній чи письмовій формі.  Виключається будь-яке обговорення у відношенні предмета цього Договору.</w:t>
      </w:r>
    </w:p>
    <w:p w:rsidR="00595BBB" w:rsidRDefault="00595BBB" w:rsidP="00595BBB">
      <w:pPr>
        <w:numPr>
          <w:ilvl w:val="0"/>
          <w:numId w:val="19"/>
        </w:numPr>
        <w:spacing w:line="210" w:lineRule="atLeast"/>
        <w:jc w:val="both"/>
        <w:rPr>
          <w:sz w:val="22"/>
          <w:szCs w:val="22"/>
          <w:lang w:val="uk-UA"/>
        </w:rPr>
      </w:pPr>
      <w:r>
        <w:rPr>
          <w:sz w:val="22"/>
          <w:szCs w:val="22"/>
          <w:lang w:val="uk-UA"/>
        </w:rPr>
        <w:t>10.2. Умови цього Договору не змінюються до повного виконання Сторонами своїх зобов'язань, крім випадків передбачених чинним законодавством.</w:t>
      </w:r>
    </w:p>
    <w:p w:rsidR="00595BBB" w:rsidRDefault="00595BBB" w:rsidP="00595BBB">
      <w:pPr>
        <w:numPr>
          <w:ilvl w:val="0"/>
          <w:numId w:val="19"/>
        </w:numPr>
        <w:spacing w:line="210" w:lineRule="atLeast"/>
        <w:jc w:val="both"/>
        <w:rPr>
          <w:sz w:val="22"/>
          <w:szCs w:val="22"/>
          <w:lang w:val="uk-UA"/>
        </w:rPr>
      </w:pPr>
      <w:r>
        <w:rPr>
          <w:sz w:val="22"/>
          <w:szCs w:val="22"/>
          <w:lang w:val="uk-UA"/>
        </w:rPr>
        <w:t>10.3. Зміни, доповнення до цього Договору, а також розірвання цього Договору, оформляються в письмовій формі та підписуються уповноваженими представниками обох Сторін.</w:t>
      </w:r>
    </w:p>
    <w:p w:rsidR="00595BBB" w:rsidRDefault="00595BBB" w:rsidP="00595BBB">
      <w:pPr>
        <w:numPr>
          <w:ilvl w:val="0"/>
          <w:numId w:val="19"/>
        </w:numPr>
        <w:spacing w:line="210" w:lineRule="atLeast"/>
        <w:jc w:val="both"/>
        <w:rPr>
          <w:sz w:val="22"/>
          <w:szCs w:val="22"/>
          <w:lang w:val="uk-UA"/>
        </w:rPr>
      </w:pPr>
      <w:r>
        <w:rPr>
          <w:sz w:val="22"/>
          <w:szCs w:val="22"/>
          <w:lang w:val="uk-UA"/>
        </w:rPr>
        <w:t>10.4. Усі додаткові угоди до цього Договору, а також інші документи, що утворюються при його виконанні, є його невід’ємною частиною.</w:t>
      </w:r>
    </w:p>
    <w:p w:rsidR="00595BBB" w:rsidRDefault="00595BBB" w:rsidP="00595BBB">
      <w:pPr>
        <w:numPr>
          <w:ilvl w:val="0"/>
          <w:numId w:val="19"/>
        </w:numPr>
        <w:spacing w:line="210" w:lineRule="atLeast"/>
        <w:jc w:val="both"/>
        <w:rPr>
          <w:sz w:val="22"/>
          <w:szCs w:val="22"/>
          <w:lang w:val="uk-UA"/>
        </w:rPr>
      </w:pPr>
      <w:r>
        <w:rPr>
          <w:sz w:val="22"/>
          <w:szCs w:val="22"/>
          <w:lang w:val="uk-UA"/>
        </w:rPr>
        <w:t>10.5. Про зміни банківських реквізитів, поштової адреси або наступної реорганізації Сторони зобов’язані повідомляти одна одну протягом трьох банківських днів з моменту ухвалення відповідного рішення чи внесення відповідних змін.</w:t>
      </w:r>
    </w:p>
    <w:p w:rsidR="00595BBB" w:rsidRDefault="00595BBB" w:rsidP="00595BBB">
      <w:pPr>
        <w:numPr>
          <w:ilvl w:val="0"/>
          <w:numId w:val="19"/>
        </w:numPr>
        <w:spacing w:line="210" w:lineRule="atLeast"/>
        <w:jc w:val="both"/>
        <w:rPr>
          <w:sz w:val="22"/>
          <w:szCs w:val="22"/>
          <w:lang w:val="uk-UA"/>
        </w:rPr>
      </w:pPr>
      <w:r>
        <w:rPr>
          <w:sz w:val="22"/>
          <w:szCs w:val="22"/>
          <w:lang w:val="uk-UA"/>
        </w:rPr>
        <w:t>10.6.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пунктом 19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 (зі змінами), а саме:</w:t>
      </w:r>
    </w:p>
    <w:p w:rsidR="00595BBB" w:rsidRDefault="00595BBB" w:rsidP="00595BBB">
      <w:pPr>
        <w:numPr>
          <w:ilvl w:val="0"/>
          <w:numId w:val="19"/>
        </w:numPr>
        <w:spacing w:line="210" w:lineRule="atLeast"/>
        <w:jc w:val="both"/>
        <w:rPr>
          <w:sz w:val="22"/>
          <w:szCs w:val="22"/>
          <w:lang w:val="uk-UA"/>
        </w:rPr>
      </w:pPr>
      <w:r>
        <w:rPr>
          <w:sz w:val="22"/>
          <w:szCs w:val="22"/>
          <w:lang w:val="uk-UA"/>
        </w:rPr>
        <w:t>1) зменшення обсягів закупівлі, зокрема з урахуванням фактичного обсягу видатків замовника;</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w:t>
      </w:r>
      <w:r>
        <w:rPr>
          <w:sz w:val="22"/>
          <w:szCs w:val="22"/>
          <w:lang w:val="uk-UA"/>
        </w:rPr>
        <w:lastRenderedPageBreak/>
        <w:t>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595BBB" w:rsidRDefault="00595BBB" w:rsidP="00595BBB">
      <w:pPr>
        <w:numPr>
          <w:ilvl w:val="0"/>
          <w:numId w:val="19"/>
        </w:numPr>
        <w:spacing w:line="210" w:lineRule="atLeast"/>
        <w:jc w:val="both"/>
        <w:rPr>
          <w:sz w:val="22"/>
          <w:szCs w:val="22"/>
          <w:lang w:val="uk-UA"/>
        </w:rPr>
      </w:pPr>
      <w:r>
        <w:rPr>
          <w:sz w:val="22"/>
          <w:szCs w:val="22"/>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595BBB" w:rsidRDefault="00595BBB" w:rsidP="00595BBB">
      <w:pPr>
        <w:numPr>
          <w:ilvl w:val="0"/>
          <w:numId w:val="19"/>
        </w:numPr>
        <w:spacing w:line="210" w:lineRule="atLeast"/>
        <w:jc w:val="both"/>
        <w:rPr>
          <w:sz w:val="22"/>
          <w:szCs w:val="22"/>
          <w:lang w:val="uk-UA"/>
        </w:rPr>
      </w:pPr>
      <w:r>
        <w:rPr>
          <w:sz w:val="22"/>
          <w:szCs w:val="22"/>
          <w:lang w:val="uk-UA"/>
        </w:rPr>
        <w:t>5) погодження зміни ціни в договорі про закупівлю в бік зменшення (без зміни кількості (обсягу) та якості товарів, робіт і послуг);</w:t>
      </w:r>
    </w:p>
    <w:p w:rsidR="00595BBB" w:rsidRDefault="00595BBB" w:rsidP="00595BBB">
      <w:pPr>
        <w:numPr>
          <w:ilvl w:val="0"/>
          <w:numId w:val="19"/>
        </w:numPr>
        <w:spacing w:line="210" w:lineRule="atLeast"/>
        <w:jc w:val="both"/>
        <w:rPr>
          <w:sz w:val="22"/>
          <w:szCs w:val="22"/>
          <w:lang w:val="uk-UA"/>
        </w:rPr>
      </w:pPr>
      <w:r>
        <w:rPr>
          <w:sz w:val="22"/>
          <w:szCs w:val="22"/>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595BBB" w:rsidRDefault="00595BBB" w:rsidP="00595BBB">
      <w:pPr>
        <w:numPr>
          <w:ilvl w:val="0"/>
          <w:numId w:val="19"/>
        </w:numPr>
        <w:spacing w:line="210" w:lineRule="atLeast"/>
        <w:jc w:val="both"/>
        <w:rPr>
          <w:sz w:val="22"/>
          <w:szCs w:val="22"/>
          <w:lang w:val="uk-UA"/>
        </w:rPr>
      </w:pPr>
      <w:r>
        <w:rPr>
          <w:sz w:val="22"/>
          <w:szCs w:val="22"/>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sz w:val="22"/>
          <w:szCs w:val="22"/>
          <w:lang w:val="uk-UA"/>
        </w:rPr>
        <w:t>Platts</w:t>
      </w:r>
      <w:proofErr w:type="spellEnd"/>
      <w:r>
        <w:rPr>
          <w:sz w:val="22"/>
          <w:szCs w:val="22"/>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595BBB" w:rsidRDefault="00595BBB" w:rsidP="00595BBB">
      <w:pPr>
        <w:numPr>
          <w:ilvl w:val="0"/>
          <w:numId w:val="19"/>
        </w:numPr>
        <w:spacing w:line="210" w:lineRule="atLeast"/>
        <w:jc w:val="both"/>
        <w:rPr>
          <w:sz w:val="22"/>
          <w:szCs w:val="22"/>
          <w:lang w:val="uk-UA"/>
        </w:rPr>
      </w:pPr>
      <w:r>
        <w:rPr>
          <w:sz w:val="22"/>
          <w:szCs w:val="22"/>
          <w:lang w:val="uk-UA"/>
        </w:rPr>
        <w:t>8) зміни умов у зв’язку із застосуванням положень частини шостої статті 41 Закону</w:t>
      </w:r>
    </w:p>
    <w:p w:rsidR="00595BBB" w:rsidRDefault="00595BBB" w:rsidP="00595BBB">
      <w:pPr>
        <w:numPr>
          <w:ilvl w:val="0"/>
          <w:numId w:val="19"/>
        </w:numPr>
        <w:spacing w:line="210" w:lineRule="atLeast"/>
        <w:jc w:val="both"/>
        <w:rPr>
          <w:sz w:val="22"/>
          <w:szCs w:val="22"/>
          <w:lang w:val="uk-UA"/>
        </w:rPr>
      </w:pPr>
      <w:r>
        <w:rPr>
          <w:sz w:val="22"/>
          <w:szCs w:val="22"/>
          <w:lang w:val="uk-UA"/>
        </w:rPr>
        <w:t>10.7. «Підрядник» не має права розривати Договір в односторонньому порядку.</w:t>
      </w:r>
    </w:p>
    <w:p w:rsidR="00595BBB" w:rsidRDefault="00595BBB" w:rsidP="00595BBB">
      <w:pPr>
        <w:keepNext/>
        <w:keepLines/>
        <w:numPr>
          <w:ilvl w:val="0"/>
          <w:numId w:val="19"/>
        </w:numPr>
        <w:suppressAutoHyphens/>
        <w:spacing w:before="480" w:line="252" w:lineRule="auto"/>
        <w:ind w:left="-142" w:firstLine="709"/>
        <w:jc w:val="center"/>
        <w:outlineLvl w:val="0"/>
        <w:rPr>
          <w:sz w:val="22"/>
          <w:szCs w:val="22"/>
          <w:lang w:val="uk-UA"/>
        </w:rPr>
      </w:pPr>
      <w:r>
        <w:rPr>
          <w:sz w:val="22"/>
          <w:szCs w:val="22"/>
          <w:lang w:val="uk-UA"/>
        </w:rPr>
        <w:t>11. ОБСТАВИНИ НЕПЕРЕБОРНОЇ СИЛИ</w:t>
      </w:r>
    </w:p>
    <w:p w:rsidR="00595BBB" w:rsidRDefault="00595BBB" w:rsidP="00595BBB">
      <w:pPr>
        <w:ind w:left="-142"/>
        <w:rPr>
          <w:sz w:val="22"/>
          <w:szCs w:val="22"/>
          <w:lang w:val="uk-UA"/>
        </w:rPr>
      </w:pPr>
    </w:p>
    <w:p w:rsidR="00595BBB" w:rsidRDefault="00595BBB" w:rsidP="00595BBB">
      <w:pPr>
        <w:ind w:left="-142" w:firstLine="540"/>
        <w:jc w:val="both"/>
        <w:rPr>
          <w:sz w:val="22"/>
          <w:szCs w:val="22"/>
          <w:lang w:val="uk-UA"/>
        </w:rPr>
      </w:pPr>
      <w:r>
        <w:rPr>
          <w:sz w:val="22"/>
          <w:szCs w:val="22"/>
          <w:lang w:val="uk-UA"/>
        </w:rPr>
        <w:t>11.1. «Сторони» звільняються від відповідальності за невиконання або неналежне виконання будь-якого із положень цього Договору у разі виникнення обставин непереборної сили, таких як пожежа, катастрофа, стихійне лихо, воєнні дії тощо (далі – «Форс-мажорні обставини»), які не існували під час укладання Договору.</w:t>
      </w:r>
    </w:p>
    <w:p w:rsidR="00595BBB" w:rsidRDefault="00595BBB" w:rsidP="00595BBB">
      <w:pPr>
        <w:ind w:left="-142" w:firstLine="540"/>
        <w:jc w:val="both"/>
        <w:rPr>
          <w:sz w:val="22"/>
          <w:szCs w:val="22"/>
          <w:lang w:val="uk-UA"/>
        </w:rPr>
      </w:pPr>
      <w:r>
        <w:rPr>
          <w:sz w:val="22"/>
          <w:szCs w:val="22"/>
          <w:lang w:val="uk-UA"/>
        </w:rPr>
        <w:t>11.2. При виникненні «Форс-мажорних обставин», які роблять неможливим повне або часткове виконання кожною із «Сторін» зобов`язань за цим Договором, виконання умов даного Договору відкладається відповідно до часу, протягом якого будуть діяти такі обставини.</w:t>
      </w:r>
    </w:p>
    <w:p w:rsidR="00595BBB" w:rsidRDefault="00595BBB" w:rsidP="00595BBB">
      <w:pPr>
        <w:ind w:left="-142" w:firstLine="540"/>
        <w:jc w:val="both"/>
        <w:rPr>
          <w:sz w:val="22"/>
          <w:szCs w:val="22"/>
          <w:lang w:val="uk-UA"/>
        </w:rPr>
      </w:pPr>
      <w:r>
        <w:rPr>
          <w:sz w:val="22"/>
          <w:szCs w:val="22"/>
          <w:lang w:val="uk-UA"/>
        </w:rPr>
        <w:t>11.3. «Сторона», для якої створилась неможливість виконання даного Договору, повинна негайно сповістити іншу «Сторону» про початок і припинення «Форс-мажорних обставин».</w:t>
      </w:r>
    </w:p>
    <w:p w:rsidR="00595BBB" w:rsidRDefault="00595BBB" w:rsidP="00595BBB">
      <w:pPr>
        <w:ind w:left="-142" w:firstLine="540"/>
        <w:jc w:val="both"/>
        <w:rPr>
          <w:sz w:val="22"/>
          <w:szCs w:val="22"/>
          <w:lang w:val="uk-UA"/>
        </w:rPr>
      </w:pPr>
      <w:r>
        <w:rPr>
          <w:sz w:val="22"/>
          <w:szCs w:val="22"/>
          <w:lang w:val="uk-UA"/>
        </w:rPr>
        <w:t>11.4. Наявність та термін дії «Форс-мажорних обставин» підтверджуються уповноваженою на час дії таких обставин установою.</w:t>
      </w:r>
    </w:p>
    <w:p w:rsidR="00595BBB" w:rsidRDefault="00595BBB" w:rsidP="00595BBB">
      <w:pPr>
        <w:ind w:left="-142"/>
        <w:jc w:val="center"/>
        <w:rPr>
          <w:sz w:val="22"/>
          <w:szCs w:val="22"/>
          <w:lang w:val="uk-UA"/>
        </w:rPr>
      </w:pPr>
    </w:p>
    <w:p w:rsidR="00595BBB" w:rsidRDefault="00595BBB" w:rsidP="00595BBB">
      <w:pPr>
        <w:ind w:left="-142" w:firstLine="540"/>
        <w:jc w:val="center"/>
        <w:rPr>
          <w:sz w:val="22"/>
          <w:szCs w:val="22"/>
          <w:lang w:val="uk-UA"/>
        </w:rPr>
      </w:pPr>
      <w:r>
        <w:rPr>
          <w:sz w:val="22"/>
          <w:szCs w:val="22"/>
          <w:lang w:val="uk-UA"/>
        </w:rPr>
        <w:t>12. ІНШІ УМОВИ ДОГОВОРУ</w:t>
      </w:r>
    </w:p>
    <w:p w:rsidR="00595BBB" w:rsidRDefault="00595BBB" w:rsidP="00595BBB">
      <w:pPr>
        <w:ind w:left="-142"/>
        <w:jc w:val="center"/>
        <w:rPr>
          <w:sz w:val="22"/>
          <w:szCs w:val="22"/>
          <w:lang w:val="uk-UA"/>
        </w:rPr>
      </w:pPr>
    </w:p>
    <w:p w:rsidR="00595BBB" w:rsidRDefault="00595BBB" w:rsidP="00595BBB">
      <w:pPr>
        <w:ind w:left="-142" w:firstLine="567"/>
        <w:jc w:val="both"/>
        <w:rPr>
          <w:sz w:val="22"/>
          <w:szCs w:val="22"/>
          <w:lang w:val="uk-UA"/>
        </w:rPr>
      </w:pPr>
      <w:r>
        <w:rPr>
          <w:sz w:val="22"/>
          <w:szCs w:val="22"/>
          <w:lang w:val="uk-UA"/>
        </w:rPr>
        <w:t xml:space="preserve">12.1. Строком дії Договору є час, протягом якого «Сторони» будуть здійснювати свої права та виконувати свої обов’язки відповідно до Договору. </w:t>
      </w:r>
    </w:p>
    <w:p w:rsidR="00595BBB" w:rsidRDefault="00595BBB" w:rsidP="00595BBB">
      <w:pPr>
        <w:ind w:left="-142" w:firstLine="567"/>
        <w:jc w:val="both"/>
        <w:rPr>
          <w:sz w:val="22"/>
          <w:szCs w:val="22"/>
          <w:lang w:val="uk-UA"/>
        </w:rPr>
      </w:pPr>
      <w:r>
        <w:rPr>
          <w:sz w:val="22"/>
          <w:szCs w:val="22"/>
          <w:lang w:val="uk-UA"/>
        </w:rPr>
        <w:t>12.2. При виникненні необхідності «Замовник» має  право здійснити закупівлю додаткових аналогічних робіт у того самого «Підрядника» без застосування порядку проведення спрощених закупівель. Закупівля додаткових аналогічних робіт у того самого «Підрядника» здійснюється протягом трьох років після укладення договору про закупівлю, якщо загальна вартість таких робіт чи послуг не перевищує 50 відсотків ціни основного Договору, укладеного за результатами проведення тендеру/спрощеної процедури.</w:t>
      </w:r>
    </w:p>
    <w:p w:rsidR="00595BBB" w:rsidRDefault="00595BBB" w:rsidP="00595BBB">
      <w:pPr>
        <w:ind w:left="-142" w:firstLine="567"/>
        <w:jc w:val="both"/>
        <w:rPr>
          <w:sz w:val="22"/>
          <w:szCs w:val="22"/>
          <w:lang w:val="uk-UA"/>
        </w:rPr>
      </w:pPr>
      <w:r>
        <w:rPr>
          <w:sz w:val="22"/>
          <w:szCs w:val="22"/>
          <w:lang w:val="uk-UA"/>
        </w:rPr>
        <w:t>12.3. Даний Договір набирає чинності з дати підписання його «Сторонами» та діє до 31 грудня 2023 року, але у будь-якому разі до повного виконання Сторонами своїх зобов’язань.</w:t>
      </w:r>
    </w:p>
    <w:p w:rsidR="00595BBB" w:rsidRDefault="00595BBB" w:rsidP="00595BBB">
      <w:pPr>
        <w:ind w:left="-142" w:firstLine="540"/>
        <w:jc w:val="both"/>
        <w:rPr>
          <w:sz w:val="22"/>
          <w:szCs w:val="22"/>
          <w:lang w:val="uk-UA"/>
        </w:rPr>
      </w:pPr>
      <w:r>
        <w:rPr>
          <w:sz w:val="22"/>
          <w:szCs w:val="22"/>
          <w:lang w:val="uk-UA"/>
        </w:rPr>
        <w:t>12.4. Даний Договір укладено у двох примірниках, по одному для кожної із «Сторін», кожний з яких має однакову юридичну силу.</w:t>
      </w:r>
    </w:p>
    <w:p w:rsidR="00595BBB" w:rsidRDefault="00595BBB" w:rsidP="00595BBB">
      <w:pPr>
        <w:ind w:left="-142" w:firstLine="540"/>
        <w:jc w:val="both"/>
        <w:rPr>
          <w:sz w:val="22"/>
          <w:szCs w:val="22"/>
          <w:lang w:val="uk-UA"/>
        </w:rPr>
      </w:pPr>
      <w:r>
        <w:rPr>
          <w:sz w:val="22"/>
          <w:szCs w:val="22"/>
          <w:lang w:val="uk-UA"/>
        </w:rPr>
        <w:t>12.5. У випадках, не передбачених даним Договором, «Сторони» керуються чинним законодавством України.</w:t>
      </w:r>
    </w:p>
    <w:p w:rsidR="00595BBB" w:rsidRDefault="00595BBB" w:rsidP="00595BBB">
      <w:pPr>
        <w:ind w:left="-142" w:firstLine="540"/>
        <w:jc w:val="both"/>
        <w:rPr>
          <w:sz w:val="22"/>
          <w:szCs w:val="22"/>
          <w:lang w:val="uk-UA"/>
        </w:rPr>
      </w:pPr>
      <w:r>
        <w:rPr>
          <w:sz w:val="22"/>
          <w:szCs w:val="22"/>
          <w:lang w:val="uk-UA"/>
        </w:rPr>
        <w:t xml:space="preserve">12.6. Всі додатки до цього договору є невід’ємними частинами даного Договору, зокрема: договірна ціна, кошторисна документація, календарний </w:t>
      </w:r>
      <w:r w:rsidR="006D1CFC">
        <w:rPr>
          <w:sz w:val="22"/>
          <w:szCs w:val="22"/>
          <w:lang w:val="uk-UA"/>
        </w:rPr>
        <w:t>графік</w:t>
      </w:r>
      <w:r>
        <w:rPr>
          <w:sz w:val="22"/>
          <w:szCs w:val="22"/>
          <w:lang w:val="uk-UA"/>
        </w:rPr>
        <w:t xml:space="preserve"> виконання робіт, об’єктний кошторис.</w:t>
      </w: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p>
    <w:p w:rsidR="00595BBB" w:rsidRDefault="00595BBB" w:rsidP="00595BBB">
      <w:pPr>
        <w:ind w:left="-142"/>
        <w:jc w:val="center"/>
        <w:rPr>
          <w:sz w:val="22"/>
          <w:szCs w:val="22"/>
          <w:lang w:val="uk-UA"/>
        </w:rPr>
      </w:pPr>
      <w:r>
        <w:rPr>
          <w:sz w:val="22"/>
          <w:szCs w:val="22"/>
          <w:lang w:val="uk-UA"/>
        </w:rPr>
        <w:lastRenderedPageBreak/>
        <w:t xml:space="preserve">13. ЮРИДИЧНІ АДРЕСИ, БАНКІВСЬКІ РЕКВІЗИТИ І ПІДПИСИ СТОРІН       </w:t>
      </w:r>
    </w:p>
    <w:p w:rsidR="00595BBB" w:rsidRDefault="00595BBB" w:rsidP="00595BBB">
      <w:pPr>
        <w:ind w:left="-142"/>
        <w:jc w:val="center"/>
        <w:rPr>
          <w:sz w:val="22"/>
          <w:szCs w:val="22"/>
          <w:lang w:val="uk-UA"/>
        </w:rPr>
      </w:pPr>
    </w:p>
    <w:tbl>
      <w:tblPr>
        <w:tblW w:w="0" w:type="auto"/>
        <w:tblInd w:w="-360" w:type="dxa"/>
        <w:tblLayout w:type="fixed"/>
        <w:tblLook w:val="04A0" w:firstRow="1" w:lastRow="0" w:firstColumn="1" w:lastColumn="0" w:noHBand="0" w:noVBand="1"/>
      </w:tblPr>
      <w:tblGrid>
        <w:gridCol w:w="5146"/>
        <w:gridCol w:w="4955"/>
      </w:tblGrid>
      <w:tr w:rsidR="00595BBB" w:rsidTr="003B430C">
        <w:tc>
          <w:tcPr>
            <w:tcW w:w="5146" w:type="dxa"/>
          </w:tcPr>
          <w:p w:rsidR="00595BBB" w:rsidRDefault="00595BBB" w:rsidP="003B430C">
            <w:pPr>
              <w:ind w:left="76"/>
              <w:jc w:val="center"/>
              <w:rPr>
                <w:sz w:val="22"/>
                <w:szCs w:val="22"/>
                <w:lang w:val="uk-UA"/>
              </w:rPr>
            </w:pPr>
            <w:r>
              <w:rPr>
                <w:sz w:val="22"/>
                <w:szCs w:val="22"/>
                <w:lang w:val="uk-UA"/>
              </w:rPr>
              <w:t>«Замовник»</w:t>
            </w:r>
          </w:p>
          <w:p w:rsidR="00595BBB" w:rsidRDefault="00595BBB" w:rsidP="003B430C">
            <w:pPr>
              <w:ind w:left="218" w:right="972"/>
              <w:rPr>
                <w:sz w:val="22"/>
                <w:szCs w:val="22"/>
                <w:lang w:val="uk-UA"/>
              </w:rPr>
            </w:pPr>
            <w:r>
              <w:rPr>
                <w:sz w:val="22"/>
                <w:szCs w:val="22"/>
                <w:lang w:val="uk-UA"/>
              </w:rPr>
              <w:t>Управління житлово-комунального господарства та будівництва Солом’янської районної в місті Києві державної адміністрації</w:t>
            </w:r>
          </w:p>
          <w:p w:rsidR="00595BBB" w:rsidRDefault="00595BBB" w:rsidP="003B430C">
            <w:pPr>
              <w:ind w:left="218"/>
              <w:rPr>
                <w:sz w:val="22"/>
                <w:szCs w:val="22"/>
                <w:lang w:val="uk-UA"/>
              </w:rPr>
            </w:pPr>
            <w:r>
              <w:rPr>
                <w:sz w:val="22"/>
                <w:szCs w:val="22"/>
                <w:lang w:val="uk-UA"/>
              </w:rPr>
              <w:t xml:space="preserve">03020, м. Київ, </w:t>
            </w:r>
            <w:proofErr w:type="spellStart"/>
            <w:r>
              <w:rPr>
                <w:sz w:val="22"/>
                <w:szCs w:val="22"/>
                <w:lang w:val="uk-UA"/>
              </w:rPr>
              <w:t>Повітрофлотський</w:t>
            </w:r>
            <w:proofErr w:type="spellEnd"/>
            <w:r>
              <w:rPr>
                <w:sz w:val="22"/>
                <w:szCs w:val="22"/>
                <w:lang w:val="uk-UA"/>
              </w:rPr>
              <w:t xml:space="preserve"> просп.,41</w:t>
            </w:r>
          </w:p>
          <w:p w:rsidR="00595BBB" w:rsidRDefault="00595BBB" w:rsidP="003B430C">
            <w:pPr>
              <w:ind w:left="218"/>
              <w:jc w:val="both"/>
              <w:rPr>
                <w:sz w:val="22"/>
                <w:szCs w:val="22"/>
                <w:lang w:val="uk-UA"/>
              </w:rPr>
            </w:pPr>
            <w:r>
              <w:rPr>
                <w:sz w:val="22"/>
                <w:szCs w:val="22"/>
                <w:lang w:val="uk-UA"/>
              </w:rPr>
              <w:t>р/</w:t>
            </w:r>
            <w:proofErr w:type="spellStart"/>
            <w:r>
              <w:rPr>
                <w:sz w:val="22"/>
                <w:szCs w:val="22"/>
                <w:lang w:val="uk-UA"/>
              </w:rPr>
              <w:t>р</w:t>
            </w:r>
            <w:proofErr w:type="spellEnd"/>
            <w:r>
              <w:rPr>
                <w:sz w:val="22"/>
                <w:szCs w:val="22"/>
                <w:lang w:val="uk-UA"/>
              </w:rPr>
              <w:t xml:space="preserve"> № UA </w:t>
            </w:r>
            <w:r w:rsidR="00147AEB" w:rsidRPr="00147AEB">
              <w:rPr>
                <w:sz w:val="22"/>
                <w:szCs w:val="22"/>
                <w:lang w:val="uk-UA"/>
              </w:rPr>
              <w:t>81820172034421100340077916</w:t>
            </w:r>
            <w:r>
              <w:rPr>
                <w:sz w:val="22"/>
                <w:szCs w:val="22"/>
                <w:lang w:val="uk-UA"/>
              </w:rPr>
              <w:t xml:space="preserve"> в ГУДКС України у м. Києві</w:t>
            </w:r>
          </w:p>
          <w:p w:rsidR="00595BBB" w:rsidRDefault="00595BBB" w:rsidP="003B430C">
            <w:pPr>
              <w:ind w:left="218"/>
              <w:jc w:val="both"/>
              <w:rPr>
                <w:sz w:val="22"/>
                <w:szCs w:val="22"/>
                <w:lang w:val="uk-UA"/>
              </w:rPr>
            </w:pPr>
            <w:r>
              <w:rPr>
                <w:sz w:val="22"/>
                <w:szCs w:val="22"/>
                <w:lang w:val="uk-UA"/>
              </w:rPr>
              <w:t xml:space="preserve">код ЄДРПОУ 37485401, </w:t>
            </w:r>
          </w:p>
          <w:p w:rsidR="00595BBB" w:rsidRDefault="00595BBB" w:rsidP="003B430C">
            <w:pPr>
              <w:ind w:left="218"/>
              <w:jc w:val="both"/>
              <w:rPr>
                <w:sz w:val="22"/>
                <w:szCs w:val="22"/>
                <w:lang w:val="uk-UA"/>
              </w:rPr>
            </w:pPr>
            <w:r>
              <w:rPr>
                <w:sz w:val="22"/>
                <w:szCs w:val="22"/>
                <w:lang w:val="uk-UA"/>
              </w:rPr>
              <w:t>Бюджетна неприбуткова установа</w:t>
            </w:r>
          </w:p>
          <w:p w:rsidR="00595BBB" w:rsidRDefault="00595BBB" w:rsidP="003B430C">
            <w:pPr>
              <w:ind w:left="218"/>
              <w:jc w:val="both"/>
              <w:rPr>
                <w:sz w:val="22"/>
                <w:szCs w:val="22"/>
                <w:lang w:val="uk-UA"/>
              </w:rPr>
            </w:pPr>
            <w:r>
              <w:rPr>
                <w:sz w:val="22"/>
                <w:szCs w:val="22"/>
                <w:lang w:val="uk-UA"/>
              </w:rPr>
              <w:t>тел. 249-47-12</w:t>
            </w:r>
          </w:p>
          <w:p w:rsidR="00595BBB" w:rsidRDefault="00595BBB" w:rsidP="003B430C">
            <w:pPr>
              <w:ind w:left="218"/>
              <w:jc w:val="both"/>
              <w:rPr>
                <w:sz w:val="22"/>
                <w:szCs w:val="22"/>
                <w:lang w:val="uk-UA"/>
              </w:rPr>
            </w:pPr>
          </w:p>
          <w:p w:rsidR="00595BBB" w:rsidRDefault="00595BBB" w:rsidP="003B430C">
            <w:pPr>
              <w:ind w:left="218"/>
              <w:rPr>
                <w:sz w:val="22"/>
                <w:szCs w:val="22"/>
                <w:lang w:val="uk-UA"/>
              </w:rPr>
            </w:pPr>
            <w:r>
              <w:rPr>
                <w:sz w:val="22"/>
                <w:szCs w:val="22"/>
                <w:lang w:val="uk-UA"/>
              </w:rPr>
              <w:t xml:space="preserve">Начальник управління   </w:t>
            </w:r>
          </w:p>
          <w:p w:rsidR="00595BBB" w:rsidRDefault="00595BBB" w:rsidP="003B430C">
            <w:pPr>
              <w:ind w:left="218"/>
              <w:rPr>
                <w:sz w:val="22"/>
                <w:szCs w:val="22"/>
                <w:lang w:val="uk-UA"/>
              </w:rPr>
            </w:pPr>
          </w:p>
          <w:p w:rsidR="00595BBB" w:rsidRDefault="00595BBB" w:rsidP="003B430C">
            <w:pPr>
              <w:ind w:left="218"/>
              <w:rPr>
                <w:sz w:val="22"/>
                <w:szCs w:val="22"/>
                <w:lang w:val="uk-UA"/>
              </w:rPr>
            </w:pPr>
            <w:r>
              <w:rPr>
                <w:sz w:val="22"/>
                <w:szCs w:val="22"/>
                <w:lang w:val="uk-UA"/>
              </w:rPr>
              <w:t>______________________  Сидорчук А.Ю.</w:t>
            </w:r>
          </w:p>
        </w:tc>
        <w:tc>
          <w:tcPr>
            <w:tcW w:w="4955" w:type="dxa"/>
          </w:tcPr>
          <w:p w:rsidR="00595BBB" w:rsidRDefault="00595BBB" w:rsidP="003B430C">
            <w:pPr>
              <w:ind w:left="-142"/>
              <w:jc w:val="center"/>
              <w:rPr>
                <w:sz w:val="22"/>
                <w:szCs w:val="22"/>
                <w:lang w:val="uk-UA"/>
              </w:rPr>
            </w:pPr>
            <w:r>
              <w:rPr>
                <w:sz w:val="22"/>
                <w:szCs w:val="22"/>
                <w:lang w:val="uk-UA"/>
              </w:rPr>
              <w:t>«Підрядник»</w:t>
            </w:r>
          </w:p>
          <w:p w:rsidR="00595BBB" w:rsidRDefault="00595BBB" w:rsidP="003B430C">
            <w:pPr>
              <w:ind w:left="-142"/>
              <w:rPr>
                <w:sz w:val="22"/>
                <w:szCs w:val="22"/>
                <w:lang w:val="uk-UA"/>
              </w:rPr>
            </w:pPr>
            <w:r>
              <w:rPr>
                <w:sz w:val="22"/>
                <w:szCs w:val="22"/>
                <w:lang w:val="uk-UA"/>
              </w:rPr>
              <w:t xml:space="preserve">                 </w:t>
            </w:r>
          </w:p>
          <w:p w:rsidR="00595BBB" w:rsidRDefault="00595BBB" w:rsidP="003B430C">
            <w:pPr>
              <w:ind w:left="-142"/>
              <w:rPr>
                <w:sz w:val="22"/>
                <w:szCs w:val="22"/>
                <w:lang w:val="uk-UA"/>
              </w:rPr>
            </w:pPr>
          </w:p>
          <w:p w:rsidR="00595BBB" w:rsidRDefault="00595BBB" w:rsidP="003B430C">
            <w:pPr>
              <w:ind w:left="-142"/>
              <w:rPr>
                <w:sz w:val="22"/>
                <w:szCs w:val="22"/>
                <w:lang w:val="uk-UA"/>
              </w:rPr>
            </w:pPr>
          </w:p>
          <w:p w:rsidR="00595BBB" w:rsidRDefault="00595BBB" w:rsidP="003B430C">
            <w:pPr>
              <w:ind w:left="-142"/>
              <w:rPr>
                <w:sz w:val="22"/>
                <w:szCs w:val="22"/>
                <w:lang w:val="uk-UA"/>
              </w:rPr>
            </w:pPr>
          </w:p>
        </w:tc>
      </w:tr>
    </w:tbl>
    <w:p w:rsidR="00595BBB" w:rsidRDefault="00595BBB" w:rsidP="00595BBB">
      <w:pPr>
        <w:ind w:left="-142"/>
        <w:rPr>
          <w:lang w:val="uk-UA"/>
        </w:rPr>
      </w:pPr>
      <w:r>
        <w:rPr>
          <w:lang w:val="uk-UA"/>
        </w:rPr>
        <w:t xml:space="preserve">М.П.                                                                                   </w:t>
      </w:r>
    </w:p>
    <w:p w:rsidR="00595BBB" w:rsidRDefault="00595BBB" w:rsidP="00595BBB">
      <w:pPr>
        <w:ind w:left="-142"/>
        <w:contextualSpacing/>
        <w:jc w:val="right"/>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Pr>
        <w:rPr>
          <w:lang w:val="uk-UA"/>
        </w:rPr>
      </w:pPr>
    </w:p>
    <w:p w:rsidR="00595BBB" w:rsidRDefault="00595BBB" w:rsidP="00595BBB"/>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Default="00595BBB" w:rsidP="00912A50">
      <w:pPr>
        <w:ind w:left="-142"/>
        <w:contextualSpacing/>
        <w:jc w:val="right"/>
        <w:rPr>
          <w:b/>
          <w:sz w:val="20"/>
          <w:lang w:val="uk-UA"/>
        </w:rPr>
      </w:pPr>
    </w:p>
    <w:p w:rsidR="00595BBB" w:rsidRPr="0051119E" w:rsidRDefault="00595BBB"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Default="0051119E" w:rsidP="00912A50">
      <w:pPr>
        <w:ind w:left="-142"/>
        <w:contextualSpacing/>
        <w:jc w:val="right"/>
        <w:rPr>
          <w:b/>
          <w:sz w:val="20"/>
          <w:lang w:val="uk-UA"/>
        </w:rPr>
      </w:pPr>
    </w:p>
    <w:p w:rsidR="0051119E" w:rsidRPr="0051119E" w:rsidRDefault="0051119E" w:rsidP="00912A50">
      <w:pPr>
        <w:ind w:left="-142"/>
        <w:contextualSpacing/>
        <w:jc w:val="right"/>
        <w:rPr>
          <w:b/>
          <w:sz w:val="20"/>
          <w:lang w:val="uk-UA"/>
        </w:rPr>
      </w:pPr>
    </w:p>
    <w:p w:rsidR="008D4783" w:rsidRPr="0051119E" w:rsidRDefault="008D4783" w:rsidP="00912A50">
      <w:pPr>
        <w:ind w:left="-142"/>
        <w:contextualSpacing/>
        <w:jc w:val="right"/>
        <w:rPr>
          <w:b/>
          <w:sz w:val="20"/>
          <w:lang w:val="uk-UA"/>
        </w:rPr>
      </w:pPr>
    </w:p>
    <w:p w:rsidR="008D4783" w:rsidRDefault="008D4783" w:rsidP="00912A50">
      <w:pPr>
        <w:ind w:left="-142"/>
        <w:contextualSpacing/>
        <w:jc w:val="right"/>
        <w:rPr>
          <w:b/>
          <w:sz w:val="20"/>
          <w:lang w:val="uk-UA"/>
        </w:rPr>
      </w:pPr>
    </w:p>
    <w:p w:rsidR="00147AEB" w:rsidRDefault="00147AEB" w:rsidP="00912A50">
      <w:pPr>
        <w:ind w:left="-142"/>
        <w:contextualSpacing/>
        <w:jc w:val="right"/>
        <w:rPr>
          <w:b/>
          <w:sz w:val="20"/>
          <w:lang w:val="uk-UA"/>
        </w:rPr>
      </w:pPr>
    </w:p>
    <w:p w:rsidR="00147AEB" w:rsidRPr="0051119E" w:rsidRDefault="00147AEB" w:rsidP="00912A50">
      <w:pPr>
        <w:ind w:left="-142"/>
        <w:contextualSpacing/>
        <w:jc w:val="right"/>
        <w:rPr>
          <w:b/>
          <w:sz w:val="20"/>
          <w:lang w:val="uk-UA"/>
        </w:rPr>
      </w:pPr>
    </w:p>
    <w:p w:rsidR="004C6224" w:rsidRPr="0051119E" w:rsidRDefault="004C6224" w:rsidP="004C6224">
      <w:pPr>
        <w:ind w:left="-142"/>
        <w:contextualSpacing/>
        <w:jc w:val="right"/>
        <w:rPr>
          <w:b/>
          <w:sz w:val="20"/>
          <w:lang w:val="uk-UA"/>
        </w:rPr>
      </w:pPr>
    </w:p>
    <w:p w:rsidR="004C6224" w:rsidRPr="0051119E" w:rsidRDefault="004C6224" w:rsidP="004C6224">
      <w:pPr>
        <w:ind w:left="-142"/>
        <w:contextualSpacing/>
        <w:jc w:val="right"/>
        <w:rPr>
          <w:b/>
          <w:sz w:val="20"/>
          <w:lang w:val="uk-UA"/>
        </w:rPr>
      </w:pPr>
      <w:r w:rsidRPr="0051119E">
        <w:rPr>
          <w:b/>
          <w:sz w:val="20"/>
          <w:lang w:val="uk-UA"/>
        </w:rPr>
        <w:t xml:space="preserve">Додаток 3 </w:t>
      </w:r>
    </w:p>
    <w:p w:rsidR="004C6224" w:rsidRPr="0051119E" w:rsidRDefault="004C6224" w:rsidP="004C6224">
      <w:pPr>
        <w:ind w:left="-142"/>
        <w:contextualSpacing/>
        <w:jc w:val="center"/>
        <w:rPr>
          <w:b/>
          <w:sz w:val="20"/>
          <w:lang w:val="uk-UA"/>
        </w:rPr>
      </w:pPr>
      <w:r w:rsidRPr="0051119E">
        <w:rPr>
          <w:b/>
          <w:sz w:val="20"/>
          <w:lang w:val="uk-UA"/>
        </w:rPr>
        <w:t>Кваліфікаційні критерії та інші вимоги до учасників</w:t>
      </w:r>
    </w:p>
    <w:p w:rsidR="004C6224" w:rsidRPr="0051119E" w:rsidRDefault="004C6224" w:rsidP="004C6224">
      <w:pPr>
        <w:ind w:left="-142"/>
        <w:jc w:val="both"/>
        <w:rPr>
          <w:sz w:val="24"/>
          <w:szCs w:val="24"/>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r>
      <w:r w:rsidRPr="0051119E">
        <w:rPr>
          <w:sz w:val="20"/>
          <w:lang w:val="uk-UA"/>
        </w:rPr>
        <w:tab/>
        <w:t xml:space="preserve">Перелік </w:t>
      </w:r>
      <w:proofErr w:type="spellStart"/>
      <w:r w:rsidRPr="0051119E">
        <w:rPr>
          <w:sz w:val="20"/>
          <w:lang w:val="uk-UA"/>
        </w:rPr>
        <w:t>сканкопій</w:t>
      </w:r>
      <w:proofErr w:type="spellEnd"/>
      <w:r w:rsidRPr="0051119E">
        <w:rPr>
          <w:sz w:val="20"/>
          <w:lang w:val="uk-UA"/>
        </w:rPr>
        <w:t xml:space="preserve"> документів у форматі </w:t>
      </w:r>
      <w:proofErr w:type="spellStart"/>
      <w:r w:rsidRPr="0051119E">
        <w:rPr>
          <w:sz w:val="20"/>
          <w:lang w:val="uk-UA"/>
        </w:rPr>
        <w:t>pdf</w:t>
      </w:r>
      <w:proofErr w:type="spellEnd"/>
      <w:r w:rsidRPr="0051119E">
        <w:rPr>
          <w:sz w:val="20"/>
          <w:lang w:val="uk-UA"/>
        </w:rPr>
        <w:t>., що надаються учасником у складі цінової пропозиції на електронні торги: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 Підписаний перелік документів. </w:t>
      </w:r>
      <w:proofErr w:type="spellStart"/>
      <w:r w:rsidRPr="0051119E">
        <w:rPr>
          <w:sz w:val="20"/>
          <w:lang w:val="uk-UA"/>
        </w:rPr>
        <w:t>Сканкопії</w:t>
      </w:r>
      <w:proofErr w:type="spellEnd"/>
      <w:r w:rsidRPr="0051119E">
        <w:rPr>
          <w:sz w:val="20"/>
          <w:lang w:val="uk-UA"/>
        </w:rPr>
        <w:t xml:space="preserve"> у форматі </w:t>
      </w:r>
      <w:proofErr w:type="spellStart"/>
      <w:r w:rsidRPr="0051119E">
        <w:rPr>
          <w:sz w:val="20"/>
          <w:lang w:val="uk-UA"/>
        </w:rPr>
        <w:t>pdf</w:t>
      </w:r>
      <w:proofErr w:type="spellEnd"/>
      <w:r w:rsidRPr="0051119E">
        <w:rPr>
          <w:sz w:val="20"/>
          <w:lang w:val="uk-UA"/>
        </w:rPr>
        <w:t xml:space="preserve">. надавати в послідовності, визначеної переліком.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2. Документи, що підтверджують повноваження посадової особи або представника учасника процедури закупівлі щодо підпису документів цінової пропозиції, договору підряду та актів виконаних робіт: (наказ (розпорядження) та копія протоколу установчих (загальних) зборів), Статут або витяг зі Статуту (перша сторінка, </w:t>
      </w:r>
      <w:proofErr w:type="spellStart"/>
      <w:r w:rsidRPr="0051119E">
        <w:rPr>
          <w:sz w:val="20"/>
          <w:lang w:val="uk-UA"/>
        </w:rPr>
        <w:t>сторінка</w:t>
      </w:r>
      <w:proofErr w:type="spellEnd"/>
      <w:r w:rsidRPr="0051119E">
        <w:rPr>
          <w:sz w:val="20"/>
          <w:lang w:val="uk-UA"/>
        </w:rPr>
        <w:t xml:space="preserve">(и) з переліком видів діяльності підприємства, сторінка (и) щодо повноважень директора та загальних зборів (акціонерів та /або учасників) та остання сторінка). </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Копії паспорту (</w:t>
      </w:r>
      <w:proofErr w:type="spellStart"/>
      <w:r w:rsidRPr="0051119E">
        <w:rPr>
          <w:sz w:val="20"/>
          <w:lang w:val="uk-UA"/>
        </w:rPr>
        <w:t>ів</w:t>
      </w:r>
      <w:proofErr w:type="spellEnd"/>
      <w:r w:rsidRPr="0051119E">
        <w:rPr>
          <w:sz w:val="20"/>
          <w:lang w:val="uk-UA"/>
        </w:rPr>
        <w:t>) посадової (</w:t>
      </w:r>
      <w:proofErr w:type="spellStart"/>
      <w:r w:rsidRPr="0051119E">
        <w:rPr>
          <w:sz w:val="20"/>
          <w:lang w:val="uk-UA"/>
        </w:rPr>
        <w:t>их</w:t>
      </w:r>
      <w:proofErr w:type="spellEnd"/>
      <w:r w:rsidRPr="0051119E">
        <w:rPr>
          <w:sz w:val="20"/>
          <w:lang w:val="uk-UA"/>
        </w:rPr>
        <w:t>) та/або уповноваженої (</w:t>
      </w:r>
      <w:proofErr w:type="spellStart"/>
      <w:r w:rsidRPr="0051119E">
        <w:rPr>
          <w:sz w:val="20"/>
          <w:lang w:val="uk-UA"/>
        </w:rPr>
        <w:t>их</w:t>
      </w:r>
      <w:proofErr w:type="spellEnd"/>
      <w:r w:rsidRPr="0051119E">
        <w:rPr>
          <w:sz w:val="20"/>
          <w:lang w:val="uk-UA"/>
        </w:rPr>
        <w:t>) осіб на право підпису документів цінової пропозиції, договору підряду та актів виконаних робіт надаються учасником додатково за вимогою замовника.</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3. Довідка, складена у довільній формі, яка повинна містити відомості про підприємство:</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реквізити (місцезнаходження (фактичне та юридичне) телефон, факс, банківські реквізити);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керівництво (посада, ім'я по батькові (повністю), телефон для контактів).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4. Довідка про основний інженерно-технічний персонал та робітників відповідної кваліфікації, які мають необхідні знання та досвід відповідно форми 1, 2</w:t>
      </w:r>
      <w:bookmarkStart w:id="0" w:name="_GoBack"/>
      <w:bookmarkEnd w:id="0"/>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5. Довідка у довільній формі, що містить інформацію про наявність в учасника відповідного обладнання (власного чи орендованого) для виконання умов договору з наданням підтверджуючих документів.</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6. Інформаційна довідка про відсутність учасника в єдиній базі даних про підприємства, щодо яких порушено провадження у справі про банкрутство та проти нього не відкрито ліквідаційну процедуру датована періодом Оголошення.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7. Довідка про те, що учасника не було притягнуто згідно із Законом до відповідальності за вчинення у сфері державних закупівель корупційного правопорушення.</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8. Копія фінансової звітності за останній звітний період з відміткою органу статистики (або копія квитанції про підтвердження подачі звітності в електронному вигляді):</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Балансу підприємства учасника (Форма №1);</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Звіту про фінансові результати учасника (Форма №2);</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9. Довідка з податкової про відсутність боргів по сплаті податків дійсна на момент розкриття пропозицій.</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10.Дозвіл на виконання робіт з підвищеної небезпеки та на експлуатацію (застосування) машин, механізмів підвищеної небезпеки (у разі використання таких).</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11. Копія ліцензії Учасника торгів на право виконання робіт з додатками.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12. Лист щодо підтвердження можливості виконання робіт без отримання авансового платежу.</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13. Копія кваліфікаційного сертифікату сертифікованого інженера-проектувальника (інженерно-будівельне проектування у частині кошторисної документації)</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14. Заповнений проект Договору, оформлений належним чином, з заповненими додатками, що підтверджує погодження учасника з основними умовами Договору. </w:t>
      </w:r>
    </w:p>
    <w:p w:rsidR="00C073BB" w:rsidRPr="0051119E" w:rsidRDefault="00C073BB" w:rsidP="00C073BB">
      <w:pPr>
        <w:widowControl w:val="0"/>
        <w:tabs>
          <w:tab w:val="left" w:pos="0"/>
          <w:tab w:val="left" w:pos="284"/>
          <w:tab w:val="left" w:pos="851"/>
        </w:tabs>
        <w:suppressAutoHyphens/>
        <w:ind w:left="-142"/>
        <w:jc w:val="both"/>
        <w:rPr>
          <w:sz w:val="20"/>
          <w:lang w:val="uk-UA"/>
        </w:rPr>
      </w:pPr>
      <w:r w:rsidRPr="0051119E">
        <w:rPr>
          <w:sz w:val="20"/>
          <w:lang w:val="uk-UA"/>
        </w:rPr>
        <w:t xml:space="preserve">15.  Довідка у довільній формі про наявність досвіду виконання аналогічних договорів (від 1-ого договору, аналогічним слід вважати договір з виконання аналогічних робіт до дефектного акту), в якій повинна бути зазначена наступна інформація: замовник, дата на номер договору, терміни виконання. Для документального підтвердження інформації, викладеної у довідці необхідне додавання </w:t>
      </w:r>
      <w:proofErr w:type="spellStart"/>
      <w:r w:rsidRPr="0051119E">
        <w:rPr>
          <w:sz w:val="20"/>
          <w:lang w:val="uk-UA"/>
        </w:rPr>
        <w:t>сканкопій</w:t>
      </w:r>
      <w:proofErr w:type="spellEnd"/>
      <w:r w:rsidRPr="0051119E">
        <w:rPr>
          <w:sz w:val="20"/>
          <w:lang w:val="uk-UA"/>
        </w:rPr>
        <w:t xml:space="preserve"> оригіналів договорів, актів виконаних робіт та звірене фінансовою установою платіжне доручення про отримання оплати за виконані роботи.</w:t>
      </w:r>
    </w:p>
    <w:p w:rsidR="004C6224" w:rsidRPr="0051119E" w:rsidRDefault="004C6224" w:rsidP="00C073BB">
      <w:pPr>
        <w:widowControl w:val="0"/>
        <w:tabs>
          <w:tab w:val="left" w:pos="0"/>
          <w:tab w:val="left" w:pos="284"/>
          <w:tab w:val="left" w:pos="851"/>
        </w:tabs>
        <w:suppressAutoHyphens/>
        <w:ind w:left="-142"/>
        <w:jc w:val="both"/>
        <w:rPr>
          <w:sz w:val="20"/>
          <w:lang w:val="uk-UA"/>
        </w:rPr>
      </w:pPr>
      <w:r w:rsidRPr="0051119E">
        <w:rPr>
          <w:sz w:val="20"/>
          <w:lang w:val="uk-UA"/>
        </w:rPr>
        <w:t>16. Повний</w:t>
      </w:r>
      <w:r w:rsidRPr="0051119E">
        <w:rPr>
          <w:spacing w:val="1"/>
          <w:sz w:val="20"/>
          <w:lang w:val="uk-UA"/>
        </w:rPr>
        <w:t xml:space="preserve"> </w:t>
      </w:r>
      <w:r w:rsidRPr="0051119E">
        <w:rPr>
          <w:sz w:val="20"/>
          <w:lang w:val="uk-UA"/>
        </w:rPr>
        <w:t>витяг</w:t>
      </w:r>
      <w:r w:rsidRPr="0051119E">
        <w:rPr>
          <w:spacing w:val="1"/>
          <w:sz w:val="20"/>
          <w:lang w:val="uk-UA"/>
        </w:rPr>
        <w:t xml:space="preserve"> </w:t>
      </w:r>
      <w:r w:rsidRPr="0051119E">
        <w:rPr>
          <w:sz w:val="20"/>
          <w:lang w:val="uk-UA"/>
        </w:rPr>
        <w:t>з</w:t>
      </w:r>
      <w:r w:rsidRPr="0051119E">
        <w:rPr>
          <w:spacing w:val="1"/>
          <w:sz w:val="20"/>
          <w:lang w:val="uk-UA"/>
        </w:rPr>
        <w:t xml:space="preserve"> </w:t>
      </w:r>
      <w:proofErr w:type="spellStart"/>
      <w:r w:rsidRPr="0051119E">
        <w:rPr>
          <w:sz w:val="20"/>
          <w:lang w:val="uk-UA"/>
        </w:rPr>
        <w:t>інформаційно-</w:t>
      </w:r>
      <w:proofErr w:type="spellEnd"/>
      <w:r w:rsidRPr="0051119E">
        <w:rPr>
          <w:spacing w:val="1"/>
          <w:sz w:val="20"/>
          <w:lang w:val="uk-UA"/>
        </w:rPr>
        <w:t xml:space="preserve"> </w:t>
      </w:r>
      <w:r w:rsidRPr="0051119E">
        <w:rPr>
          <w:sz w:val="20"/>
          <w:lang w:val="uk-UA"/>
        </w:rPr>
        <w:t>аналітичної системи «Облік відомостей</w:t>
      </w:r>
      <w:r w:rsidRPr="0051119E">
        <w:rPr>
          <w:spacing w:val="1"/>
          <w:sz w:val="20"/>
          <w:lang w:val="uk-UA"/>
        </w:rPr>
        <w:t xml:space="preserve"> </w:t>
      </w:r>
      <w:r w:rsidRPr="0051119E">
        <w:rPr>
          <w:sz w:val="20"/>
          <w:lang w:val="uk-UA"/>
        </w:rPr>
        <w:t>про притягнення особи до кримінальної</w:t>
      </w:r>
      <w:r w:rsidRPr="0051119E">
        <w:rPr>
          <w:spacing w:val="-47"/>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наявності</w:t>
      </w:r>
      <w:r w:rsidRPr="0051119E">
        <w:rPr>
          <w:spacing w:val="-47"/>
          <w:sz w:val="20"/>
          <w:lang w:val="uk-UA"/>
        </w:rPr>
        <w:t xml:space="preserve"> </w:t>
      </w:r>
      <w:r w:rsidRPr="0051119E">
        <w:rPr>
          <w:sz w:val="20"/>
          <w:lang w:val="uk-UA"/>
        </w:rPr>
        <w:t>судимості»</w:t>
      </w:r>
      <w:r w:rsidRPr="0051119E">
        <w:rPr>
          <w:spacing w:val="-11"/>
          <w:sz w:val="20"/>
          <w:lang w:val="uk-UA"/>
        </w:rPr>
        <w:t xml:space="preserve"> </w:t>
      </w:r>
      <w:r w:rsidRPr="0051119E">
        <w:rPr>
          <w:sz w:val="20"/>
          <w:lang w:val="uk-UA"/>
        </w:rPr>
        <w:t>про</w:t>
      </w:r>
      <w:r w:rsidRPr="0051119E">
        <w:rPr>
          <w:spacing w:val="-11"/>
          <w:sz w:val="20"/>
          <w:lang w:val="uk-UA"/>
        </w:rPr>
        <w:t xml:space="preserve"> </w:t>
      </w:r>
      <w:r w:rsidRPr="0051119E">
        <w:rPr>
          <w:sz w:val="20"/>
          <w:lang w:val="uk-UA"/>
        </w:rPr>
        <w:t>те,</w:t>
      </w:r>
      <w:r w:rsidRPr="0051119E">
        <w:rPr>
          <w:spacing w:val="-12"/>
          <w:sz w:val="20"/>
          <w:lang w:val="uk-UA"/>
        </w:rPr>
        <w:t xml:space="preserve"> </w:t>
      </w:r>
      <w:r w:rsidRPr="0051119E">
        <w:rPr>
          <w:sz w:val="20"/>
          <w:lang w:val="uk-UA"/>
        </w:rPr>
        <w:t>що</w:t>
      </w:r>
      <w:r w:rsidRPr="0051119E">
        <w:rPr>
          <w:spacing w:val="-10"/>
          <w:sz w:val="20"/>
          <w:lang w:val="uk-UA"/>
        </w:rPr>
        <w:t xml:space="preserve"> </w:t>
      </w:r>
      <w:r w:rsidRPr="0051119E">
        <w:rPr>
          <w:sz w:val="20"/>
          <w:lang w:val="uk-UA"/>
        </w:rPr>
        <w:t>фізична</w:t>
      </w:r>
      <w:r w:rsidRPr="0051119E">
        <w:rPr>
          <w:spacing w:val="-12"/>
          <w:sz w:val="20"/>
          <w:lang w:val="uk-UA"/>
        </w:rPr>
        <w:t xml:space="preserve"> </w:t>
      </w:r>
      <w:r w:rsidRPr="0051119E">
        <w:rPr>
          <w:sz w:val="20"/>
          <w:lang w:val="uk-UA"/>
        </w:rPr>
        <w:t>особа,</w:t>
      </w:r>
      <w:r w:rsidRPr="0051119E">
        <w:rPr>
          <w:spacing w:val="-11"/>
          <w:sz w:val="20"/>
          <w:lang w:val="uk-UA"/>
        </w:rPr>
        <w:t xml:space="preserve"> </w:t>
      </w:r>
      <w:r w:rsidRPr="0051119E">
        <w:rPr>
          <w:sz w:val="20"/>
          <w:lang w:val="uk-UA"/>
        </w:rPr>
        <w:t>яка</w:t>
      </w:r>
      <w:r w:rsidRPr="0051119E">
        <w:rPr>
          <w:spacing w:val="-48"/>
          <w:sz w:val="20"/>
          <w:lang w:val="uk-UA"/>
        </w:rPr>
        <w:t xml:space="preserve"> </w:t>
      </w:r>
      <w:r w:rsidRPr="0051119E">
        <w:rPr>
          <w:sz w:val="20"/>
          <w:lang w:val="uk-UA"/>
        </w:rPr>
        <w:t>є</w:t>
      </w:r>
      <w:r w:rsidRPr="0051119E">
        <w:rPr>
          <w:spacing w:val="1"/>
          <w:sz w:val="20"/>
          <w:lang w:val="uk-UA"/>
        </w:rPr>
        <w:t xml:space="preserve"> </w:t>
      </w:r>
      <w:r w:rsidRPr="0051119E">
        <w:rPr>
          <w:sz w:val="20"/>
          <w:lang w:val="uk-UA"/>
        </w:rPr>
        <w:t>учасником</w:t>
      </w:r>
      <w:r w:rsidRPr="0051119E">
        <w:rPr>
          <w:spacing w:val="1"/>
          <w:sz w:val="20"/>
          <w:lang w:val="uk-UA"/>
        </w:rPr>
        <w:t xml:space="preserve"> </w:t>
      </w:r>
      <w:r w:rsidRPr="0051119E">
        <w:rPr>
          <w:sz w:val="20"/>
          <w:lang w:val="uk-UA"/>
        </w:rPr>
        <w:t>процедури</w:t>
      </w:r>
      <w:r w:rsidRPr="0051119E">
        <w:rPr>
          <w:spacing w:val="1"/>
          <w:sz w:val="20"/>
          <w:lang w:val="uk-UA"/>
        </w:rPr>
        <w:t xml:space="preserve"> </w:t>
      </w:r>
      <w:r w:rsidRPr="0051119E">
        <w:rPr>
          <w:sz w:val="20"/>
          <w:lang w:val="uk-UA"/>
        </w:rPr>
        <w:t xml:space="preserve">закупівлі та </w:t>
      </w:r>
      <w:proofErr w:type="spellStart"/>
      <w:r w:rsidRPr="0051119E">
        <w:rPr>
          <w:sz w:val="20"/>
          <w:lang w:val="uk-UA"/>
        </w:rPr>
        <w:t>беніфіциари</w:t>
      </w:r>
      <w:proofErr w:type="spellEnd"/>
      <w:r w:rsidRPr="0051119E">
        <w:rPr>
          <w:spacing w:val="1"/>
          <w:sz w:val="20"/>
          <w:lang w:val="uk-UA"/>
        </w:rPr>
        <w:t xml:space="preserve"> </w:t>
      </w:r>
      <w:r w:rsidRPr="0051119E">
        <w:rPr>
          <w:sz w:val="20"/>
          <w:lang w:val="uk-UA"/>
        </w:rPr>
        <w:t>до</w:t>
      </w:r>
      <w:r w:rsidRPr="0051119E">
        <w:rPr>
          <w:spacing w:val="1"/>
          <w:sz w:val="20"/>
          <w:lang w:val="uk-UA"/>
        </w:rPr>
        <w:t xml:space="preserve"> </w:t>
      </w:r>
      <w:r w:rsidRPr="0051119E">
        <w:rPr>
          <w:sz w:val="20"/>
          <w:lang w:val="uk-UA"/>
        </w:rPr>
        <w:t>кримінальної</w:t>
      </w:r>
      <w:r w:rsidRPr="0051119E">
        <w:rPr>
          <w:spacing w:val="1"/>
          <w:sz w:val="20"/>
          <w:lang w:val="uk-UA"/>
        </w:rPr>
        <w:t xml:space="preserve"> </w:t>
      </w:r>
      <w:r w:rsidRPr="0051119E">
        <w:rPr>
          <w:sz w:val="20"/>
          <w:lang w:val="uk-UA"/>
        </w:rPr>
        <w:t>відповідальності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притягується,</w:t>
      </w:r>
      <w:r w:rsidRPr="0051119E">
        <w:rPr>
          <w:spacing w:val="-4"/>
          <w:sz w:val="20"/>
          <w:lang w:val="uk-UA"/>
        </w:rPr>
        <w:t xml:space="preserve"> </w:t>
      </w:r>
      <w:proofErr w:type="spellStart"/>
      <w:r w:rsidRPr="0051119E">
        <w:rPr>
          <w:sz w:val="20"/>
          <w:lang w:val="uk-UA"/>
        </w:rPr>
        <w:t>незнятої</w:t>
      </w:r>
      <w:proofErr w:type="spellEnd"/>
      <w:r w:rsidRPr="0051119E">
        <w:rPr>
          <w:spacing w:val="-4"/>
          <w:sz w:val="20"/>
          <w:lang w:val="uk-UA"/>
        </w:rPr>
        <w:t xml:space="preserve"> </w:t>
      </w:r>
      <w:r w:rsidRPr="0051119E">
        <w:rPr>
          <w:sz w:val="20"/>
          <w:lang w:val="uk-UA"/>
        </w:rPr>
        <w:t>чи</w:t>
      </w:r>
      <w:r w:rsidRPr="0051119E">
        <w:rPr>
          <w:spacing w:val="-5"/>
          <w:sz w:val="20"/>
          <w:lang w:val="uk-UA"/>
        </w:rPr>
        <w:t xml:space="preserve"> </w:t>
      </w:r>
      <w:r w:rsidRPr="0051119E">
        <w:rPr>
          <w:sz w:val="20"/>
          <w:lang w:val="uk-UA"/>
        </w:rPr>
        <w:t>непогашеної судимості</w:t>
      </w:r>
      <w:r w:rsidRPr="0051119E">
        <w:rPr>
          <w:spacing w:val="1"/>
          <w:sz w:val="20"/>
          <w:lang w:val="uk-UA"/>
        </w:rPr>
        <w:t xml:space="preserve"> </w:t>
      </w:r>
      <w:r w:rsidRPr="0051119E">
        <w:rPr>
          <w:sz w:val="20"/>
          <w:lang w:val="uk-UA"/>
        </w:rPr>
        <w:t>не</w:t>
      </w:r>
      <w:r w:rsidRPr="0051119E">
        <w:rPr>
          <w:spacing w:val="1"/>
          <w:sz w:val="20"/>
          <w:lang w:val="uk-UA"/>
        </w:rPr>
        <w:t xml:space="preserve"> </w:t>
      </w:r>
      <w:r w:rsidRPr="0051119E">
        <w:rPr>
          <w:sz w:val="20"/>
          <w:lang w:val="uk-UA"/>
        </w:rPr>
        <w:t>мають</w:t>
      </w:r>
      <w:r w:rsidRPr="0051119E">
        <w:rPr>
          <w:spacing w:val="1"/>
          <w:sz w:val="20"/>
          <w:lang w:val="uk-UA"/>
        </w:rPr>
        <w:t xml:space="preserve"> </w:t>
      </w:r>
      <w:r w:rsidRPr="0051119E">
        <w:rPr>
          <w:sz w:val="20"/>
          <w:lang w:val="uk-UA"/>
        </w:rPr>
        <w:t>та</w:t>
      </w:r>
      <w:r w:rsidRPr="0051119E">
        <w:rPr>
          <w:spacing w:val="1"/>
          <w:sz w:val="20"/>
          <w:lang w:val="uk-UA"/>
        </w:rPr>
        <w:t xml:space="preserve"> </w:t>
      </w:r>
      <w:r w:rsidRPr="0051119E">
        <w:rPr>
          <w:sz w:val="20"/>
          <w:lang w:val="uk-UA"/>
        </w:rPr>
        <w:t>в</w:t>
      </w:r>
      <w:r w:rsidRPr="0051119E">
        <w:rPr>
          <w:spacing w:val="1"/>
          <w:sz w:val="20"/>
          <w:lang w:val="uk-UA"/>
        </w:rPr>
        <w:t xml:space="preserve"> </w:t>
      </w:r>
      <w:r w:rsidRPr="0051119E">
        <w:rPr>
          <w:sz w:val="20"/>
          <w:lang w:val="uk-UA"/>
        </w:rPr>
        <w:t>розшуку</w:t>
      </w:r>
      <w:r w:rsidRPr="0051119E">
        <w:rPr>
          <w:spacing w:val="1"/>
          <w:sz w:val="20"/>
          <w:lang w:val="uk-UA"/>
        </w:rPr>
        <w:t xml:space="preserve"> </w:t>
      </w:r>
      <w:r w:rsidRPr="0051119E">
        <w:rPr>
          <w:sz w:val="20"/>
          <w:lang w:val="uk-UA"/>
        </w:rPr>
        <w:t>не</w:t>
      </w:r>
      <w:r w:rsidRPr="0051119E">
        <w:rPr>
          <w:spacing w:val="-47"/>
          <w:sz w:val="20"/>
          <w:lang w:val="uk-UA"/>
        </w:rPr>
        <w:t xml:space="preserve"> </w:t>
      </w:r>
      <w:r w:rsidRPr="0051119E">
        <w:rPr>
          <w:sz w:val="20"/>
          <w:lang w:val="uk-UA"/>
        </w:rPr>
        <w:t>перебувають*</w:t>
      </w:r>
      <w:proofErr w:type="spellStart"/>
      <w:r w:rsidRPr="0051119E">
        <w:rPr>
          <w:sz w:val="20"/>
          <w:lang w:val="uk-UA"/>
        </w:rPr>
        <w:t>.Документ</w:t>
      </w:r>
      <w:proofErr w:type="spellEnd"/>
      <w:r w:rsidRPr="0051119E">
        <w:rPr>
          <w:sz w:val="20"/>
          <w:lang w:val="uk-UA"/>
        </w:rPr>
        <w:t xml:space="preserve"> повинен бути датований не раніше 15 календарних днів відносно дати закінчення строку подання пропозицій на електронний майданчик.</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 xml:space="preserve">17. Довідка про те, що Учасник не співпрацює та не закуповує  матеріали у: громадян Російської Федерації / 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 / Республіки Білорусь; юридичних осіб, створених та зареєстрованих відповідно до законодавства України, кінцевим </w:t>
      </w:r>
      <w:proofErr w:type="spellStart"/>
      <w:r w:rsidRPr="0051119E">
        <w:rPr>
          <w:sz w:val="20"/>
          <w:lang w:val="uk-UA"/>
        </w:rPr>
        <w:t>бенефіціарним</w:t>
      </w:r>
      <w:proofErr w:type="spellEnd"/>
      <w:r w:rsidRPr="0051119E">
        <w:rPr>
          <w:sz w:val="20"/>
          <w:lang w:val="uk-UA"/>
        </w:rPr>
        <w:t xml:space="preserve"> власником, членом або учасником (акціонером), що має частку в статутному капіталі 10 і більше відсотків,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 / Республіки Білорусь;</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Замовникам забороняється здійснювати публічні закупівлі товарів походженням з Російської Федерації / Республіки Білорусь, за винятком товарів, необхідних для ремонту та обслуговування товарів, придбаних до набрання чинності Постанови КМУ від 17.02.2023 р. № 157 “Про внесення змін до постанови Кабінету Міністрів України від 12 жовтня 2022 р. № 1178;”.</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18. Лист-згода Учасника на те, що розрахунки за виконані роботи можуть здійснюватися з відстрочкою платежу за формулою «після завершення воєнного стану в Україні + 6 місяців».</w:t>
      </w:r>
    </w:p>
    <w:p w:rsidR="004C6224"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lastRenderedPageBreak/>
        <w:t>19.Довідка підприємства в довільній формі або уповноваженого  органу про те, що  учасник не зареєстрований в офшорних зонах.</w:t>
      </w:r>
    </w:p>
    <w:p w:rsidR="004C6224" w:rsidRPr="0051119E" w:rsidRDefault="004C6224" w:rsidP="004C6224">
      <w:pPr>
        <w:widowControl w:val="0"/>
        <w:tabs>
          <w:tab w:val="left" w:pos="0"/>
          <w:tab w:val="left" w:pos="284"/>
          <w:tab w:val="left" w:pos="851"/>
        </w:tabs>
        <w:suppressAutoHyphens/>
        <w:jc w:val="both"/>
        <w:rPr>
          <w:sz w:val="20"/>
          <w:lang w:val="uk-UA"/>
        </w:rPr>
      </w:pPr>
      <w:r w:rsidRPr="0051119E">
        <w:rPr>
          <w:bCs/>
          <w:color w:val="000000"/>
          <w:sz w:val="20"/>
          <w:lang w:val="uk-UA"/>
        </w:rPr>
        <w:t>Повідомляємо, що вся документація, розміщена Учасником та її зміст повинні відповідати ЗУ "Про публічні закупівлі"</w:t>
      </w:r>
      <w:r w:rsidRPr="0051119E">
        <w:rPr>
          <w:sz w:val="20"/>
          <w:lang w:val="uk-UA"/>
        </w:rPr>
        <w:t>.</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кошторисна документація, окрім підпису керівника підприємства, додатково повинні містити підпис інженера проектувальника в частині кошторисної документації; довідки (дозволи, сертифікати тощо), які видані на ім’я третіх осіб, потребують підтвердження взаємовідносин.</w:t>
      </w: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ПРИМІТКИ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Якщо форми вищезазначених документів, які вимагаються у складі пропозиції не передбачені для Учасника законодавством України, в такому випадку Учасник повинен надати довідку у довільній формі про те, що ці документи не подаються з посиланням на відповідні норми законодавства України.</w:t>
      </w:r>
    </w:p>
    <w:p w:rsidR="004C6224" w:rsidRPr="0051119E" w:rsidRDefault="004C6224" w:rsidP="004C6224">
      <w:pPr>
        <w:widowControl w:val="0"/>
        <w:tabs>
          <w:tab w:val="left" w:pos="0"/>
          <w:tab w:val="left" w:pos="284"/>
          <w:tab w:val="left" w:pos="851"/>
        </w:tabs>
        <w:suppressAutoHyphens/>
        <w:ind w:left="-142"/>
        <w:jc w:val="both"/>
        <w:rPr>
          <w:sz w:val="20"/>
          <w:lang w:val="uk-UA"/>
        </w:rPr>
      </w:pPr>
      <w:r w:rsidRPr="0051119E">
        <w:rPr>
          <w:sz w:val="20"/>
          <w:lang w:val="uk-UA"/>
        </w:rPr>
        <w:tab/>
        <w:t>Документи на які відсутні форми або орган, що їх видає, надається довідка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та дати (дійсної на період закупівлі), підпису керівника підприємства, та печатки (у разі наявності), кошторисна документація окрім підпису керівника підприємства та печатки (за наявності) додатково повинні містити підпис та печатку інженера проектувальника в частині кошторисної документації</w:t>
      </w:r>
    </w:p>
    <w:p w:rsidR="004C6224" w:rsidRPr="0051119E" w:rsidRDefault="004C6224" w:rsidP="004C6224">
      <w:pPr>
        <w:tabs>
          <w:tab w:val="left" w:pos="2070"/>
          <w:tab w:val="right" w:pos="9922"/>
        </w:tabs>
        <w:jc w:val="center"/>
        <w:rPr>
          <w:b/>
          <w:sz w:val="20"/>
          <w:lang w:val="uk-UA"/>
        </w:rPr>
      </w:pPr>
    </w:p>
    <w:p w:rsidR="004C6224" w:rsidRPr="0051119E" w:rsidRDefault="004C6224" w:rsidP="004C6224">
      <w:pPr>
        <w:tabs>
          <w:tab w:val="left" w:pos="2070"/>
          <w:tab w:val="right" w:pos="9922"/>
        </w:tabs>
        <w:jc w:val="center"/>
        <w:rPr>
          <w:b/>
          <w:sz w:val="20"/>
          <w:lang w:val="uk-UA"/>
        </w:rPr>
      </w:pPr>
      <w:r w:rsidRPr="0051119E">
        <w:rPr>
          <w:b/>
          <w:sz w:val="20"/>
          <w:lang w:val="uk-UA"/>
        </w:rPr>
        <w:t>ПОРЯДОК</w:t>
      </w:r>
    </w:p>
    <w:p w:rsidR="004C6224" w:rsidRPr="0051119E" w:rsidRDefault="004C6224" w:rsidP="004C6224">
      <w:pPr>
        <w:jc w:val="center"/>
        <w:rPr>
          <w:b/>
          <w:sz w:val="20"/>
          <w:lang w:val="uk-UA"/>
        </w:rPr>
      </w:pPr>
      <w:r w:rsidRPr="0051119E">
        <w:rPr>
          <w:b/>
          <w:sz w:val="20"/>
          <w:lang w:val="uk-UA"/>
        </w:rPr>
        <w:t xml:space="preserve">надання підрядними організаціями документів на укладання договорів, </w:t>
      </w:r>
    </w:p>
    <w:p w:rsidR="004C6224" w:rsidRPr="0051119E" w:rsidRDefault="004C6224" w:rsidP="004C6224">
      <w:pPr>
        <w:jc w:val="center"/>
        <w:rPr>
          <w:b/>
          <w:sz w:val="20"/>
          <w:lang w:val="uk-UA"/>
        </w:rPr>
      </w:pPr>
      <w:r w:rsidRPr="0051119E">
        <w:rPr>
          <w:b/>
          <w:sz w:val="20"/>
          <w:lang w:val="uk-UA"/>
        </w:rPr>
        <w:t>інформації про хід виконання робіт,</w:t>
      </w:r>
    </w:p>
    <w:p w:rsidR="004C6224" w:rsidRPr="0051119E" w:rsidRDefault="004C6224" w:rsidP="004C6224">
      <w:pPr>
        <w:jc w:val="center"/>
        <w:rPr>
          <w:b/>
          <w:sz w:val="20"/>
          <w:lang w:val="uk-UA"/>
        </w:rPr>
      </w:pPr>
      <w:r w:rsidRPr="0051119E">
        <w:rPr>
          <w:b/>
          <w:sz w:val="20"/>
          <w:lang w:val="uk-UA"/>
        </w:rPr>
        <w:t>та документів на прийняття виконаних робіт з капітального ремонту</w:t>
      </w:r>
    </w:p>
    <w:p w:rsidR="004C6224" w:rsidRPr="0051119E" w:rsidRDefault="004C6224" w:rsidP="004C6224">
      <w:pPr>
        <w:jc w:val="center"/>
        <w:rPr>
          <w:b/>
          <w:sz w:val="20"/>
          <w:lang w:val="uk-UA"/>
        </w:rPr>
      </w:pPr>
    </w:p>
    <w:p w:rsidR="004C6224" w:rsidRPr="0051119E" w:rsidRDefault="004C6224" w:rsidP="004C6224">
      <w:pPr>
        <w:pStyle w:val="a8"/>
        <w:numPr>
          <w:ilvl w:val="0"/>
          <w:numId w:val="11"/>
        </w:numPr>
        <w:tabs>
          <w:tab w:val="left" w:pos="851"/>
          <w:tab w:val="left" w:pos="993"/>
        </w:tabs>
        <w:spacing w:after="0" w:line="240" w:lineRule="auto"/>
        <w:ind w:left="0" w:firstLine="703"/>
        <w:jc w:val="both"/>
        <w:rPr>
          <w:rFonts w:ascii="Times New Roman" w:hAnsi="Times New Roman"/>
          <w:sz w:val="20"/>
          <w:szCs w:val="20"/>
          <w:lang w:val="uk-UA"/>
        </w:rPr>
      </w:pPr>
      <w:r w:rsidRPr="0051119E">
        <w:rPr>
          <w:rFonts w:ascii="Times New Roman" w:hAnsi="Times New Roman"/>
          <w:sz w:val="20"/>
          <w:szCs w:val="20"/>
          <w:lang w:val="uk-UA"/>
        </w:rPr>
        <w:t xml:space="preserve">Представник підрядної організації для укладення договору підряду надає до Управління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5-ти денний термін після акцепту</w:t>
      </w:r>
      <w:r w:rsidRPr="0051119E">
        <w:rPr>
          <w:rFonts w:ascii="Times New Roman" w:hAnsi="Times New Roman"/>
          <w:sz w:val="20"/>
          <w:szCs w:val="20"/>
          <w:lang w:val="uk-UA"/>
        </w:rPr>
        <w:t xml:space="preserve"> повний пакет документів в двох екземплярах, а саму договір та додатки до нього.</w:t>
      </w:r>
    </w:p>
    <w:p w:rsidR="004C6224" w:rsidRPr="0051119E" w:rsidRDefault="004C6224" w:rsidP="004C6224">
      <w:pPr>
        <w:pStyle w:val="a8"/>
        <w:ind w:left="0" w:firstLine="426"/>
        <w:jc w:val="both"/>
        <w:rPr>
          <w:rFonts w:ascii="Times New Roman" w:hAnsi="Times New Roman"/>
          <w:b/>
          <w:sz w:val="20"/>
          <w:szCs w:val="20"/>
          <w:lang w:val="uk-UA"/>
        </w:rPr>
      </w:pPr>
      <w:r w:rsidRPr="0051119E">
        <w:rPr>
          <w:rFonts w:ascii="Times New Roman" w:hAnsi="Times New Roman"/>
          <w:sz w:val="20"/>
          <w:szCs w:val="20"/>
          <w:u w:val="single"/>
          <w:lang w:val="uk-UA"/>
        </w:rPr>
        <w:t xml:space="preserve">У разі невірного складання або відсутності хоча б одного документу всі інші документи </w:t>
      </w:r>
      <w:r w:rsidRPr="0051119E">
        <w:rPr>
          <w:rFonts w:ascii="Times New Roman" w:hAnsi="Times New Roman"/>
          <w:sz w:val="20"/>
          <w:szCs w:val="20"/>
          <w:lang w:val="uk-UA"/>
        </w:rPr>
        <w:t xml:space="preserve">Управлінням житлово-комунального господарства та будівництва Солом’янської районної в місті Києві державної адміністрації </w:t>
      </w:r>
      <w:r w:rsidRPr="0051119E">
        <w:rPr>
          <w:rFonts w:ascii="Times New Roman" w:hAnsi="Times New Roman"/>
          <w:sz w:val="20"/>
          <w:szCs w:val="20"/>
          <w:u w:val="single"/>
          <w:lang w:val="uk-UA"/>
        </w:rPr>
        <w:t>не приймаються</w:t>
      </w:r>
      <w:r w:rsidRPr="0051119E">
        <w:rPr>
          <w:rFonts w:ascii="Times New Roman" w:hAnsi="Times New Roman"/>
          <w:sz w:val="20"/>
          <w:szCs w:val="20"/>
          <w:lang w:val="uk-UA"/>
        </w:rPr>
        <w:t>.</w:t>
      </w:r>
    </w:p>
    <w:p w:rsidR="004C6224" w:rsidRPr="0051119E" w:rsidRDefault="004C6224" w:rsidP="006D1CFC">
      <w:pPr>
        <w:pStyle w:val="a8"/>
        <w:numPr>
          <w:ilvl w:val="0"/>
          <w:numId w:val="11"/>
        </w:numPr>
        <w:tabs>
          <w:tab w:val="left" w:pos="993"/>
        </w:tabs>
        <w:spacing w:after="0" w:line="240" w:lineRule="auto"/>
        <w:jc w:val="both"/>
        <w:rPr>
          <w:rFonts w:ascii="Times New Roman" w:hAnsi="Times New Roman"/>
          <w:sz w:val="20"/>
          <w:szCs w:val="20"/>
          <w:u w:val="single"/>
          <w:lang w:val="uk-UA"/>
        </w:rPr>
      </w:pPr>
      <w:r w:rsidRPr="0051119E">
        <w:rPr>
          <w:rFonts w:ascii="Times New Roman" w:hAnsi="Times New Roman"/>
          <w:sz w:val="20"/>
          <w:szCs w:val="20"/>
          <w:lang w:val="uk-UA"/>
        </w:rPr>
        <w:t xml:space="preserve">Після укладання договору підряду підрядна організація </w:t>
      </w:r>
      <w:r w:rsidRPr="0051119E">
        <w:rPr>
          <w:rFonts w:ascii="Times New Roman" w:hAnsi="Times New Roman"/>
          <w:i/>
          <w:sz w:val="20"/>
          <w:szCs w:val="20"/>
          <w:lang w:val="uk-UA"/>
        </w:rPr>
        <w:t>щосереди</w:t>
      </w:r>
      <w:r w:rsidRPr="0051119E">
        <w:rPr>
          <w:rFonts w:ascii="Times New Roman" w:hAnsi="Times New Roman"/>
          <w:sz w:val="20"/>
          <w:szCs w:val="20"/>
          <w:lang w:val="uk-UA"/>
        </w:rPr>
        <w:t xml:space="preserve"> надсилає до </w:t>
      </w:r>
      <w:bookmarkStart w:id="1" w:name="_Hlk507164827"/>
      <w:r w:rsidRPr="0051119E">
        <w:rPr>
          <w:rFonts w:ascii="Times New Roman" w:hAnsi="Times New Roman"/>
          <w:sz w:val="20"/>
          <w:szCs w:val="20"/>
          <w:lang w:val="uk-UA"/>
        </w:rPr>
        <w:t xml:space="preserve">Управління </w:t>
      </w:r>
      <w:bookmarkEnd w:id="1"/>
      <w:r w:rsidRPr="0051119E">
        <w:rPr>
          <w:rFonts w:ascii="Times New Roman" w:hAnsi="Times New Roman"/>
          <w:sz w:val="20"/>
          <w:szCs w:val="20"/>
          <w:lang w:val="uk-UA"/>
        </w:rPr>
        <w:t xml:space="preserve">житлово-комунального господарства та будівництва Солом’янської районної в місті Києві державної адміністрації на електронну пошту </w:t>
      </w:r>
      <w:r w:rsidR="00BA7BBD">
        <w:fldChar w:fldCharType="begin"/>
      </w:r>
      <w:r w:rsidR="00BA7BBD" w:rsidRPr="00C9256D">
        <w:rPr>
          <w:lang w:val="uk-UA"/>
        </w:rPr>
        <w:instrText xml:space="preserve"> </w:instrText>
      </w:r>
      <w:r w:rsidR="00BA7BBD">
        <w:instrText>HYPERLINK</w:instrText>
      </w:r>
      <w:r w:rsidR="00BA7BBD" w:rsidRPr="00C9256D">
        <w:rPr>
          <w:lang w:val="uk-UA"/>
        </w:rPr>
        <w:instrText xml:space="preserve"> "</w:instrText>
      </w:r>
      <w:r w:rsidR="00BA7BBD">
        <w:instrText>mailto</w:instrText>
      </w:r>
      <w:r w:rsidR="00BA7BBD" w:rsidRPr="00C9256D">
        <w:rPr>
          <w:lang w:val="uk-UA"/>
        </w:rPr>
        <w:instrText>:</w:instrText>
      </w:r>
      <w:r w:rsidR="00BA7BBD">
        <w:instrText>solar</w:instrText>
      </w:r>
      <w:r w:rsidR="00BA7BBD" w:rsidRPr="00C9256D">
        <w:rPr>
          <w:lang w:val="uk-UA"/>
        </w:rPr>
        <w:instrText>322@</w:instrText>
      </w:r>
      <w:r w:rsidR="00BA7BBD">
        <w:instrText>ukr</w:instrText>
      </w:r>
      <w:r w:rsidR="00BA7BBD" w:rsidRPr="00C9256D">
        <w:rPr>
          <w:lang w:val="uk-UA"/>
        </w:rPr>
        <w:instrText>.</w:instrText>
      </w:r>
      <w:r w:rsidR="00BA7BBD">
        <w:instrText>net</w:instrText>
      </w:r>
      <w:r w:rsidR="00BA7BBD" w:rsidRPr="00C9256D">
        <w:rPr>
          <w:lang w:val="uk-UA"/>
        </w:rPr>
        <w:instrText xml:space="preserve">" </w:instrText>
      </w:r>
      <w:r w:rsidR="00BA7BBD">
        <w:fldChar w:fldCharType="separate"/>
      </w:r>
      <w:r w:rsidRPr="0051119E">
        <w:rPr>
          <w:rStyle w:val="a5"/>
          <w:rFonts w:ascii="Times New Roman" w:hAnsi="Times New Roman"/>
          <w:sz w:val="20"/>
          <w:szCs w:val="20"/>
          <w:lang w:val="uk-UA"/>
        </w:rPr>
        <w:t>solar322@ukr.net</w:t>
      </w:r>
      <w:r w:rsidR="00BA7BBD">
        <w:rPr>
          <w:rStyle w:val="a5"/>
          <w:rFonts w:ascii="Times New Roman" w:hAnsi="Times New Roman"/>
          <w:sz w:val="20"/>
          <w:szCs w:val="20"/>
          <w:lang w:val="uk-UA"/>
        </w:rPr>
        <w:fldChar w:fldCharType="end"/>
      </w:r>
      <w:r w:rsidRPr="0051119E">
        <w:rPr>
          <w:rFonts w:ascii="Times New Roman" w:hAnsi="Times New Roman"/>
          <w:sz w:val="20"/>
          <w:szCs w:val="20"/>
          <w:lang w:val="uk-UA"/>
        </w:rPr>
        <w:t xml:space="preserve"> інформацію про хід виконання робіт в табличній формі. </w:t>
      </w:r>
      <w:r w:rsidRPr="0051119E">
        <w:rPr>
          <w:rFonts w:ascii="Times New Roman" w:hAnsi="Times New Roman"/>
          <w:sz w:val="20"/>
          <w:szCs w:val="20"/>
          <w:u w:val="single"/>
          <w:lang w:val="uk-UA"/>
        </w:rPr>
        <w:t xml:space="preserve">У разі відсутності інформації про хід виконання робіт від підрядної організації, буде проводитись перевірка виконання робіт згідно календарного </w:t>
      </w:r>
      <w:r w:rsidR="006D1CFC" w:rsidRPr="006D1CFC">
        <w:rPr>
          <w:rFonts w:ascii="Times New Roman" w:hAnsi="Times New Roman"/>
          <w:sz w:val="20"/>
          <w:szCs w:val="20"/>
          <w:u w:val="single"/>
          <w:lang w:val="uk-UA"/>
        </w:rPr>
        <w:t>графік</w:t>
      </w:r>
      <w:r w:rsidR="006D1CFC">
        <w:rPr>
          <w:rFonts w:ascii="Times New Roman" w:hAnsi="Times New Roman"/>
          <w:sz w:val="20"/>
          <w:szCs w:val="20"/>
          <w:u w:val="single"/>
          <w:lang w:val="uk-UA"/>
        </w:rPr>
        <w:t>у</w:t>
      </w:r>
      <w:r w:rsidRPr="0051119E">
        <w:rPr>
          <w:rFonts w:ascii="Times New Roman" w:hAnsi="Times New Roman"/>
          <w:sz w:val="20"/>
          <w:szCs w:val="20"/>
          <w:u w:val="single"/>
          <w:lang w:val="uk-UA"/>
        </w:rPr>
        <w:t xml:space="preserve">  виконання робіт (додаток до договору).</w:t>
      </w:r>
    </w:p>
    <w:p w:rsidR="004C6224" w:rsidRPr="0051119E" w:rsidRDefault="004C6224" w:rsidP="004C6224">
      <w:pPr>
        <w:pStyle w:val="a8"/>
        <w:tabs>
          <w:tab w:val="left" w:pos="993"/>
        </w:tabs>
        <w:spacing w:after="0" w:line="240" w:lineRule="auto"/>
        <w:ind w:left="709"/>
        <w:jc w:val="both"/>
        <w:rPr>
          <w:rFonts w:ascii="Times New Roman" w:hAnsi="Times New Roman"/>
          <w:sz w:val="20"/>
          <w:szCs w:val="20"/>
          <w:u w:val="single"/>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418"/>
        <w:gridCol w:w="1701"/>
        <w:gridCol w:w="1701"/>
        <w:gridCol w:w="1348"/>
      </w:tblGrid>
      <w:tr w:rsidR="004C6224" w:rsidRPr="0051119E" w:rsidTr="006B1E17">
        <w:trPr>
          <w:trHeight w:val="230"/>
        </w:trPr>
        <w:tc>
          <w:tcPr>
            <w:tcW w:w="567"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r w:rsidRPr="0051119E">
              <w:rPr>
                <w:rFonts w:ascii="Times New Roman" w:hAnsi="Times New Roman"/>
                <w:sz w:val="20"/>
                <w:szCs w:val="20"/>
                <w:lang w:val="uk-UA"/>
              </w:rPr>
              <w:t>№ п/</w:t>
            </w:r>
            <w:proofErr w:type="spellStart"/>
            <w:r w:rsidRPr="0051119E">
              <w:rPr>
                <w:rFonts w:ascii="Times New Roman" w:hAnsi="Times New Roman"/>
                <w:sz w:val="20"/>
                <w:szCs w:val="20"/>
                <w:lang w:val="uk-UA"/>
              </w:rPr>
              <w:t>п</w:t>
            </w:r>
            <w:proofErr w:type="spellEnd"/>
          </w:p>
        </w:tc>
        <w:tc>
          <w:tcPr>
            <w:tcW w:w="1418" w:type="dxa"/>
            <w:vMerge w:val="restart"/>
          </w:tcPr>
          <w:p w:rsidR="004C6224" w:rsidRPr="0051119E" w:rsidRDefault="004C6224" w:rsidP="006B1E17">
            <w:pPr>
              <w:pStyle w:val="a8"/>
              <w:tabs>
                <w:tab w:val="left" w:pos="993"/>
              </w:tabs>
              <w:spacing w:after="0" w:line="240" w:lineRule="auto"/>
              <w:ind w:left="0"/>
              <w:rPr>
                <w:rFonts w:ascii="Times New Roman" w:hAnsi="Times New Roman"/>
                <w:sz w:val="20"/>
                <w:szCs w:val="20"/>
                <w:lang w:val="uk-UA"/>
              </w:rPr>
            </w:pPr>
            <w:r w:rsidRPr="0051119E">
              <w:rPr>
                <w:rFonts w:ascii="Times New Roman" w:hAnsi="Times New Roman"/>
                <w:sz w:val="20"/>
                <w:szCs w:val="20"/>
                <w:lang w:val="uk-UA"/>
              </w:rPr>
              <w:t>№ Договору</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Назва підрядної організації</w:t>
            </w:r>
          </w:p>
        </w:tc>
        <w:tc>
          <w:tcPr>
            <w:tcW w:w="1701" w:type="dxa"/>
            <w:vMerge w:val="restart"/>
          </w:tcPr>
          <w:p w:rsidR="004C6224" w:rsidRPr="0051119E" w:rsidRDefault="004C6224" w:rsidP="006B1E17">
            <w:pPr>
              <w:pStyle w:val="a8"/>
              <w:tabs>
                <w:tab w:val="left" w:pos="993"/>
              </w:tabs>
              <w:spacing w:after="0" w:line="240" w:lineRule="auto"/>
              <w:ind w:left="0"/>
              <w:jc w:val="center"/>
              <w:rPr>
                <w:rFonts w:ascii="Times New Roman" w:hAnsi="Times New Roman"/>
                <w:sz w:val="20"/>
                <w:szCs w:val="20"/>
                <w:lang w:val="uk-UA"/>
              </w:rPr>
            </w:pPr>
            <w:r w:rsidRPr="0051119E">
              <w:rPr>
                <w:rFonts w:ascii="Times New Roman" w:hAnsi="Times New Roman"/>
                <w:sz w:val="20"/>
                <w:szCs w:val="20"/>
                <w:lang w:val="uk-UA"/>
              </w:rPr>
              <w:t>№ Кошторисно-проектної документації</w:t>
            </w:r>
          </w:p>
        </w:tc>
        <w:tc>
          <w:tcPr>
            <w:tcW w:w="1348" w:type="dxa"/>
            <w:vMerge w:val="restart"/>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p w:rsidR="004C6224" w:rsidRPr="0051119E" w:rsidRDefault="004C6224" w:rsidP="006B1E17">
            <w:pPr>
              <w:tabs>
                <w:tab w:val="left" w:pos="601"/>
              </w:tabs>
              <w:jc w:val="center"/>
              <w:rPr>
                <w:sz w:val="20"/>
                <w:lang w:val="uk-UA" w:eastAsia="en-US"/>
              </w:rPr>
            </w:pPr>
            <w:r w:rsidRPr="0051119E">
              <w:rPr>
                <w:sz w:val="20"/>
                <w:lang w:val="uk-UA" w:eastAsia="en-US"/>
              </w:rPr>
              <w:t>% виконання</w:t>
            </w:r>
          </w:p>
        </w:tc>
      </w:tr>
      <w:tr w:rsidR="004C6224" w:rsidRPr="0051119E" w:rsidTr="006B1E17">
        <w:trPr>
          <w:trHeight w:val="230"/>
        </w:trPr>
        <w:tc>
          <w:tcPr>
            <w:tcW w:w="567"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vMerge/>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r w:rsidR="004C6224" w:rsidRPr="0051119E" w:rsidTr="006B1E17">
        <w:tc>
          <w:tcPr>
            <w:tcW w:w="567"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41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701"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c>
          <w:tcPr>
            <w:tcW w:w="1348" w:type="dxa"/>
          </w:tcPr>
          <w:p w:rsidR="004C6224" w:rsidRPr="0051119E" w:rsidRDefault="004C6224" w:rsidP="006B1E17">
            <w:pPr>
              <w:pStyle w:val="a8"/>
              <w:tabs>
                <w:tab w:val="left" w:pos="993"/>
              </w:tabs>
              <w:spacing w:after="0" w:line="240" w:lineRule="auto"/>
              <w:ind w:left="0"/>
              <w:jc w:val="both"/>
              <w:rPr>
                <w:rFonts w:ascii="Times New Roman" w:hAnsi="Times New Roman"/>
                <w:sz w:val="20"/>
                <w:szCs w:val="20"/>
                <w:lang w:val="uk-UA"/>
              </w:rPr>
            </w:pPr>
          </w:p>
        </w:tc>
      </w:tr>
    </w:tbl>
    <w:p w:rsidR="004C6224" w:rsidRPr="0051119E" w:rsidRDefault="004C6224" w:rsidP="004C6224">
      <w:pPr>
        <w:tabs>
          <w:tab w:val="left" w:pos="993"/>
        </w:tabs>
        <w:jc w:val="both"/>
        <w:rPr>
          <w:sz w:val="20"/>
          <w:u w:val="single"/>
          <w:lang w:val="uk-UA"/>
        </w:rPr>
      </w:pPr>
    </w:p>
    <w:p w:rsidR="004C6224" w:rsidRPr="0051119E" w:rsidRDefault="004C6224" w:rsidP="004C6224">
      <w:pPr>
        <w:pStyle w:val="a8"/>
        <w:numPr>
          <w:ilvl w:val="0"/>
          <w:numId w:val="11"/>
        </w:numPr>
        <w:tabs>
          <w:tab w:val="left" w:pos="993"/>
        </w:tabs>
        <w:spacing w:after="0" w:line="270" w:lineRule="exact"/>
        <w:ind w:left="0" w:firstLine="703"/>
        <w:jc w:val="both"/>
        <w:rPr>
          <w:rFonts w:ascii="Times New Roman" w:hAnsi="Times New Roman"/>
          <w:sz w:val="20"/>
          <w:szCs w:val="20"/>
          <w:lang w:val="uk-UA"/>
        </w:rPr>
      </w:pPr>
      <w:r w:rsidRPr="0051119E">
        <w:rPr>
          <w:rFonts w:ascii="Times New Roman" w:hAnsi="Times New Roman"/>
          <w:sz w:val="20"/>
          <w:szCs w:val="20"/>
          <w:lang w:val="uk-UA"/>
        </w:rPr>
        <w:t>У разі зміни обсягів робіт або кошторисної вартості об’єкту для погодження договірної ціни потрібно надати повний пакет документів в двох екземплярах:</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Проект Додаткової угоди.</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Зведений кошторисний розрахунок.</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Договірна ціна.</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Дефектний акт.</w:t>
      </w:r>
    </w:p>
    <w:p w:rsidR="004C6224" w:rsidRPr="0051119E" w:rsidRDefault="004C6224" w:rsidP="004C6224">
      <w:pPr>
        <w:pStyle w:val="a8"/>
        <w:numPr>
          <w:ilvl w:val="0"/>
          <w:numId w:val="14"/>
        </w:numPr>
        <w:spacing w:after="0" w:line="270" w:lineRule="exact"/>
        <w:ind w:left="426" w:firstLine="0"/>
        <w:jc w:val="both"/>
        <w:rPr>
          <w:rFonts w:ascii="Times New Roman" w:hAnsi="Times New Roman"/>
          <w:sz w:val="20"/>
          <w:szCs w:val="20"/>
          <w:lang w:val="uk-UA"/>
        </w:rPr>
      </w:pPr>
      <w:r w:rsidRPr="0051119E">
        <w:rPr>
          <w:rFonts w:ascii="Times New Roman" w:hAnsi="Times New Roman"/>
          <w:sz w:val="20"/>
          <w:szCs w:val="20"/>
          <w:lang w:val="uk-UA"/>
        </w:rPr>
        <w:t>Локальний кошторис.</w:t>
      </w:r>
    </w:p>
    <w:p w:rsidR="004C6224" w:rsidRPr="0051119E" w:rsidRDefault="004C6224" w:rsidP="004C6224">
      <w:pPr>
        <w:pStyle w:val="a8"/>
        <w:spacing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6.</w:t>
      </w:r>
      <w:r w:rsidRPr="0051119E">
        <w:rPr>
          <w:rFonts w:ascii="Times New Roman" w:hAnsi="Times New Roman"/>
          <w:sz w:val="20"/>
          <w:szCs w:val="20"/>
          <w:lang w:val="uk-UA"/>
        </w:rPr>
        <w:tab/>
        <w:t xml:space="preserve">Календарний </w:t>
      </w:r>
      <w:r w:rsidR="006D1CFC">
        <w:rPr>
          <w:lang w:val="uk-UA"/>
        </w:rPr>
        <w:t>графік</w:t>
      </w:r>
      <w:r w:rsidRPr="0051119E">
        <w:rPr>
          <w:rFonts w:ascii="Times New Roman" w:hAnsi="Times New Roman"/>
          <w:sz w:val="20"/>
          <w:szCs w:val="20"/>
          <w:lang w:val="uk-UA"/>
        </w:rPr>
        <w:t>.</w:t>
      </w:r>
    </w:p>
    <w:p w:rsidR="004C6224" w:rsidRPr="0051119E" w:rsidRDefault="004C6224" w:rsidP="004C6224">
      <w:pPr>
        <w:pStyle w:val="a8"/>
        <w:spacing w:after="0" w:line="270" w:lineRule="exact"/>
        <w:ind w:left="426"/>
        <w:jc w:val="both"/>
        <w:rPr>
          <w:rFonts w:ascii="Times New Roman" w:hAnsi="Times New Roman"/>
          <w:sz w:val="20"/>
          <w:szCs w:val="20"/>
          <w:lang w:val="uk-UA"/>
        </w:rPr>
      </w:pPr>
      <w:r w:rsidRPr="0051119E">
        <w:rPr>
          <w:rFonts w:ascii="Times New Roman" w:hAnsi="Times New Roman"/>
          <w:sz w:val="20"/>
          <w:szCs w:val="20"/>
          <w:lang w:val="uk-UA"/>
        </w:rPr>
        <w:t>7.</w:t>
      </w:r>
      <w:r w:rsidRPr="0051119E">
        <w:rPr>
          <w:rFonts w:ascii="Times New Roman" w:hAnsi="Times New Roman"/>
          <w:sz w:val="20"/>
          <w:szCs w:val="20"/>
          <w:lang w:val="uk-UA"/>
        </w:rPr>
        <w:tab/>
        <w:t>Об’єктний кошторис</w:t>
      </w:r>
    </w:p>
    <w:p w:rsidR="004C6224" w:rsidRPr="0051119E" w:rsidRDefault="004C6224" w:rsidP="004C6224">
      <w:pPr>
        <w:tabs>
          <w:tab w:val="left" w:pos="851"/>
          <w:tab w:val="left" w:pos="993"/>
        </w:tabs>
        <w:spacing w:line="270" w:lineRule="exact"/>
        <w:jc w:val="both"/>
        <w:rPr>
          <w:sz w:val="20"/>
          <w:lang w:val="uk-UA"/>
        </w:rPr>
      </w:pPr>
      <w:r w:rsidRPr="0051119E">
        <w:rPr>
          <w:sz w:val="20"/>
          <w:lang w:val="uk-UA"/>
        </w:rPr>
        <w:t xml:space="preserve">          8.Для приймання та проведення розрахунків за виконані роботи представник підрядної організації надає до Управління житлово-комунального господарства та будівництва Солом’янської районної в місті Києві державної адміністрації повний пакет документів, у тому числі:</w:t>
      </w:r>
    </w:p>
    <w:p w:rsidR="004C6224" w:rsidRPr="0051119E" w:rsidRDefault="004C6224" w:rsidP="004C6224">
      <w:pPr>
        <w:pStyle w:val="a8"/>
        <w:spacing w:after="0" w:line="270" w:lineRule="exact"/>
        <w:ind w:left="426" w:firstLine="65"/>
        <w:jc w:val="both"/>
        <w:rPr>
          <w:rFonts w:ascii="Times New Roman" w:hAnsi="Times New Roman"/>
          <w:sz w:val="20"/>
          <w:szCs w:val="20"/>
          <w:lang w:val="uk-UA"/>
        </w:rPr>
      </w:pPr>
    </w:p>
    <w:p w:rsidR="004C6224" w:rsidRPr="0051119E" w:rsidRDefault="004C6224" w:rsidP="004C6224">
      <w:pPr>
        <w:pStyle w:val="a8"/>
        <w:numPr>
          <w:ilvl w:val="0"/>
          <w:numId w:val="12"/>
        </w:numPr>
        <w:tabs>
          <w:tab w:val="left" w:pos="851"/>
          <w:tab w:val="left" w:pos="993"/>
        </w:tabs>
        <w:spacing w:after="0" w:line="270" w:lineRule="exact"/>
        <w:ind w:left="0" w:firstLine="426"/>
        <w:rPr>
          <w:rFonts w:ascii="Times New Roman" w:hAnsi="Times New Roman"/>
          <w:sz w:val="20"/>
          <w:szCs w:val="20"/>
          <w:lang w:val="uk-UA"/>
        </w:rPr>
      </w:pPr>
      <w:r w:rsidRPr="0051119E">
        <w:rPr>
          <w:rFonts w:ascii="Times New Roman" w:hAnsi="Times New Roman"/>
          <w:sz w:val="20"/>
          <w:szCs w:val="20"/>
          <w:lang w:val="uk-UA"/>
        </w:rPr>
        <w:t>Довідка про вартість виконаних будівельних робіт та витрати (примірна форма КБ-3)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 приймання виконаних будівельних робіт (примірна форма КБ-2в)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Підсумкова відомість ресурсів - у двох екземплярах.</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Завірені копії видаткових накладних на продукцію та матеріали (на вимогу Замовника).</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Сертифікати відповідності продукції.</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Паспорти на продукцію та устаткування.</w:t>
      </w:r>
    </w:p>
    <w:p w:rsidR="004C6224" w:rsidRPr="0051119E" w:rsidRDefault="004C6224" w:rsidP="004C6224">
      <w:pPr>
        <w:pStyle w:val="a8"/>
        <w:numPr>
          <w:ilvl w:val="0"/>
          <w:numId w:val="12"/>
        </w:numPr>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lastRenderedPageBreak/>
        <w:t>Загальний журнал робіт, заповнений згідно ДБН А.3.1-5:2016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Виконавчі схеми. (надається після завершення будівельних робіт з Актом приймання виконаних будівельних робіт (примірна форма КБ-2в)).</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r w:rsidRPr="0051119E">
        <w:rPr>
          <w:rFonts w:ascii="Times New Roman" w:hAnsi="Times New Roman"/>
          <w:sz w:val="20"/>
          <w:szCs w:val="20"/>
          <w:lang w:val="uk-UA"/>
        </w:rPr>
        <w:t>Акти на закриття прихованих робіт.</w:t>
      </w:r>
    </w:p>
    <w:p w:rsidR="004C6224" w:rsidRPr="0051119E" w:rsidRDefault="004C6224" w:rsidP="004C6224">
      <w:pPr>
        <w:pStyle w:val="a8"/>
        <w:numPr>
          <w:ilvl w:val="0"/>
          <w:numId w:val="12"/>
        </w:numPr>
        <w:tabs>
          <w:tab w:val="left" w:pos="851"/>
        </w:tabs>
        <w:spacing w:after="0" w:line="270" w:lineRule="exact"/>
        <w:ind w:left="0" w:firstLine="426"/>
        <w:jc w:val="both"/>
        <w:rPr>
          <w:rFonts w:ascii="Times New Roman" w:hAnsi="Times New Roman"/>
          <w:sz w:val="20"/>
          <w:szCs w:val="20"/>
          <w:lang w:val="uk-UA"/>
        </w:rPr>
      </w:pPr>
      <w:proofErr w:type="spellStart"/>
      <w:r w:rsidRPr="0051119E">
        <w:rPr>
          <w:rFonts w:ascii="Times New Roman" w:hAnsi="Times New Roman"/>
          <w:sz w:val="20"/>
          <w:szCs w:val="20"/>
          <w:lang w:val="uk-UA"/>
        </w:rPr>
        <w:t>Фотофіксація</w:t>
      </w:r>
      <w:proofErr w:type="spellEnd"/>
      <w:r w:rsidRPr="0051119E">
        <w:rPr>
          <w:rFonts w:ascii="Times New Roman" w:hAnsi="Times New Roman"/>
          <w:sz w:val="20"/>
          <w:szCs w:val="20"/>
          <w:lang w:val="uk-UA"/>
        </w:rPr>
        <w:t xml:space="preserve"> об’єкту капітального ремонту до початку, в період проведення та кінцевий результат будівельних робіт. (</w:t>
      </w:r>
      <w:bookmarkStart w:id="2" w:name="_Hlk508635334"/>
      <w:r w:rsidRPr="0051119E">
        <w:rPr>
          <w:rFonts w:ascii="Times New Roman" w:hAnsi="Times New Roman"/>
          <w:sz w:val="20"/>
          <w:szCs w:val="20"/>
          <w:lang w:val="uk-UA"/>
        </w:rPr>
        <w:t>надається щомісяця під час надання Замовнику актів приймання виконаних будівельних робіт (примірна форма КБ-2в</w:t>
      </w:r>
      <w:bookmarkEnd w:id="2"/>
      <w:r w:rsidRPr="0051119E">
        <w:rPr>
          <w:rFonts w:ascii="Times New Roman" w:hAnsi="Times New Roman"/>
          <w:sz w:val="20"/>
          <w:szCs w:val="20"/>
          <w:lang w:val="uk-UA"/>
        </w:rPr>
        <w:t>)).</w:t>
      </w:r>
    </w:p>
    <w:p w:rsidR="004C6224" w:rsidRPr="0051119E" w:rsidRDefault="004C6224" w:rsidP="004C6224">
      <w:pPr>
        <w:spacing w:line="270" w:lineRule="exact"/>
        <w:ind w:firstLine="709"/>
        <w:jc w:val="both"/>
        <w:rPr>
          <w:sz w:val="20"/>
          <w:lang w:val="uk-UA"/>
        </w:rPr>
      </w:pPr>
      <w:r w:rsidRPr="0051119E">
        <w:rPr>
          <w:sz w:val="20"/>
          <w:u w:val="single"/>
          <w:lang w:val="uk-UA"/>
        </w:rPr>
        <w:t xml:space="preserve">У разі невірного складання або відсутності хоча б одного документу всі інші документи </w:t>
      </w:r>
      <w:r w:rsidRPr="0051119E">
        <w:rPr>
          <w:sz w:val="20"/>
          <w:lang w:val="uk-UA"/>
        </w:rPr>
        <w:t xml:space="preserve">Управлінням житлово-комунального – господарства та будівництва Солом’янської районної в місті Києві державної адміністрації </w:t>
      </w:r>
      <w:r w:rsidRPr="0051119E">
        <w:rPr>
          <w:sz w:val="20"/>
          <w:u w:val="single"/>
          <w:lang w:val="uk-UA"/>
        </w:rPr>
        <w:t>не приймаються та до сплати не передаються</w:t>
      </w:r>
      <w:r w:rsidRPr="0051119E">
        <w:rPr>
          <w:sz w:val="20"/>
          <w:lang w:val="uk-UA"/>
        </w:rPr>
        <w:t>.</w:t>
      </w:r>
    </w:p>
    <w:p w:rsidR="004C6224" w:rsidRPr="0051119E" w:rsidRDefault="004C6224" w:rsidP="004C6224">
      <w:pPr>
        <w:widowControl w:val="0"/>
        <w:tabs>
          <w:tab w:val="left" w:pos="0"/>
          <w:tab w:val="left" w:pos="284"/>
          <w:tab w:val="left" w:pos="851"/>
        </w:tabs>
        <w:suppressAutoHyphens/>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4C6224" w:rsidRPr="0051119E" w:rsidRDefault="004C6224" w:rsidP="004C6224">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F507DB" w:rsidRPr="0051119E" w:rsidRDefault="00F507DB" w:rsidP="00F507DB">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0C4E75" w:rsidRPr="0051119E" w:rsidRDefault="000C4E75" w:rsidP="00F12091">
      <w:pPr>
        <w:widowControl w:val="0"/>
        <w:tabs>
          <w:tab w:val="left" w:pos="0"/>
          <w:tab w:val="left" w:pos="284"/>
          <w:tab w:val="left" w:pos="851"/>
        </w:tabs>
        <w:suppressAutoHyphens/>
        <w:ind w:left="-142"/>
        <w:jc w:val="both"/>
        <w:rPr>
          <w:sz w:val="20"/>
          <w:lang w:val="uk-UA"/>
        </w:rPr>
      </w:pPr>
    </w:p>
    <w:p w:rsidR="0074683B" w:rsidRPr="0051119E" w:rsidRDefault="0074683B" w:rsidP="00F12091">
      <w:pPr>
        <w:widowControl w:val="0"/>
        <w:tabs>
          <w:tab w:val="left" w:pos="0"/>
          <w:tab w:val="left" w:pos="284"/>
          <w:tab w:val="left" w:pos="851"/>
        </w:tabs>
        <w:suppressAutoHyphens/>
        <w:ind w:left="-142"/>
        <w:jc w:val="both"/>
        <w:rPr>
          <w:sz w:val="20"/>
          <w:lang w:val="uk-UA"/>
        </w:rPr>
      </w:pPr>
    </w:p>
    <w:p w:rsidR="008D3F82" w:rsidRPr="0051119E" w:rsidRDefault="008D3F82"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20338E" w:rsidRPr="0051119E" w:rsidRDefault="0020338E" w:rsidP="00F12091">
      <w:pPr>
        <w:widowControl w:val="0"/>
        <w:tabs>
          <w:tab w:val="left" w:pos="0"/>
          <w:tab w:val="left" w:pos="284"/>
          <w:tab w:val="left" w:pos="851"/>
        </w:tabs>
        <w:suppressAutoHyphens/>
        <w:ind w:left="-142"/>
        <w:jc w:val="both"/>
        <w:rPr>
          <w:sz w:val="20"/>
          <w:lang w:val="uk-UA"/>
        </w:rPr>
      </w:pPr>
    </w:p>
    <w:p w:rsidR="00303F52" w:rsidRPr="0051119E" w:rsidRDefault="00303F52" w:rsidP="00236D1E">
      <w:pPr>
        <w:widowControl w:val="0"/>
        <w:tabs>
          <w:tab w:val="left" w:pos="0"/>
          <w:tab w:val="left" w:pos="284"/>
          <w:tab w:val="left" w:pos="851"/>
        </w:tabs>
        <w:suppressAutoHyphens/>
        <w:jc w:val="both"/>
        <w:rPr>
          <w:sz w:val="20"/>
          <w:lang w:val="uk-UA"/>
        </w:rPr>
      </w:pPr>
    </w:p>
    <w:p w:rsidR="00303F52" w:rsidRDefault="00303F52" w:rsidP="00F12091">
      <w:pPr>
        <w:widowControl w:val="0"/>
        <w:tabs>
          <w:tab w:val="left" w:pos="0"/>
          <w:tab w:val="left" w:pos="284"/>
          <w:tab w:val="left" w:pos="851"/>
        </w:tabs>
        <w:suppressAutoHyphens/>
        <w:ind w:left="-142"/>
        <w:jc w:val="both"/>
        <w:rPr>
          <w:sz w:val="20"/>
          <w:lang w:val="uk-UA"/>
        </w:rPr>
      </w:pPr>
    </w:p>
    <w:p w:rsidR="00595BBB" w:rsidRPr="0051119E" w:rsidRDefault="00595BBB"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03063A" w:rsidRPr="0051119E" w:rsidRDefault="0003063A" w:rsidP="00F12091">
      <w:pPr>
        <w:widowControl w:val="0"/>
        <w:tabs>
          <w:tab w:val="left" w:pos="0"/>
          <w:tab w:val="left" w:pos="284"/>
          <w:tab w:val="left" w:pos="851"/>
        </w:tabs>
        <w:suppressAutoHyphens/>
        <w:ind w:left="-142"/>
        <w:jc w:val="both"/>
        <w:rPr>
          <w:sz w:val="20"/>
          <w:lang w:val="uk-UA"/>
        </w:rPr>
      </w:pPr>
    </w:p>
    <w:p w:rsidR="00F12091" w:rsidRPr="0051119E" w:rsidRDefault="00F12091" w:rsidP="00F12091">
      <w:pPr>
        <w:ind w:left="-142" w:firstLine="540"/>
        <w:jc w:val="center"/>
        <w:rPr>
          <w:b/>
          <w:bCs/>
          <w:sz w:val="20"/>
          <w:lang w:val="uk-UA"/>
        </w:rPr>
      </w:pPr>
      <w:r w:rsidRPr="0051119E">
        <w:rPr>
          <w:b/>
          <w:bCs/>
          <w:sz w:val="20"/>
          <w:lang w:val="uk-UA"/>
        </w:rPr>
        <w:t>Форми довідок для заповнення учасником</w:t>
      </w:r>
    </w:p>
    <w:p w:rsidR="00F12091" w:rsidRPr="0051119E" w:rsidRDefault="00F12091" w:rsidP="00F12091">
      <w:pPr>
        <w:ind w:left="-142"/>
        <w:rPr>
          <w:b/>
          <w:bCs/>
          <w:sz w:val="20"/>
          <w:lang w:val="uk-UA"/>
        </w:rPr>
      </w:pP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
          <w:bCs/>
          <w:sz w:val="20"/>
          <w:lang w:val="uk-UA"/>
        </w:rPr>
        <w:tab/>
      </w:r>
      <w:r w:rsidRPr="0051119E">
        <w:rPr>
          <w:bCs/>
          <w:color w:val="000000"/>
          <w:sz w:val="20"/>
          <w:lang w:val="uk-UA"/>
        </w:rPr>
        <w:t>Форма 1</w:t>
      </w:r>
    </w:p>
    <w:p w:rsidR="002F5C63" w:rsidRPr="0051119E" w:rsidRDefault="002F5C63" w:rsidP="002F5C63">
      <w:pPr>
        <w:tabs>
          <w:tab w:val="center" w:pos="4680"/>
        </w:tabs>
        <w:suppressAutoHyphens/>
        <w:ind w:left="-142" w:right="363"/>
        <w:jc w:val="center"/>
        <w:rPr>
          <w:b/>
          <w:bCs/>
          <w:sz w:val="20"/>
          <w:lang w:val="uk-UA"/>
        </w:rPr>
      </w:pPr>
    </w:p>
    <w:p w:rsidR="002F5C63" w:rsidRPr="0051119E" w:rsidRDefault="002F5C63" w:rsidP="002F5C63">
      <w:pPr>
        <w:ind w:left="-142" w:right="23"/>
        <w:jc w:val="center"/>
        <w:rPr>
          <w:b/>
          <w:bCs/>
          <w:sz w:val="20"/>
          <w:lang w:val="uk-UA"/>
        </w:rPr>
      </w:pPr>
      <w:r w:rsidRPr="0051119E">
        <w:rPr>
          <w:b/>
          <w:sz w:val="20"/>
          <w:lang w:val="uk-UA"/>
        </w:rPr>
        <w:t>Наявність інженерно – технічних працівників, які мають необхідні знання та досвід*</w:t>
      </w:r>
    </w:p>
    <w:p w:rsidR="002F5C63" w:rsidRPr="0051119E" w:rsidRDefault="002F5C63" w:rsidP="002F5C63">
      <w:pPr>
        <w:tabs>
          <w:tab w:val="center" w:pos="4680"/>
        </w:tabs>
        <w:suppressAutoHyphens/>
        <w:ind w:left="-142" w:right="363"/>
        <w:jc w:val="center"/>
        <w:rPr>
          <w:b/>
          <w:bCs/>
          <w:sz w:val="20"/>
          <w:lang w:val="uk-UA"/>
        </w:rPr>
      </w:pPr>
    </w:p>
    <w:tbl>
      <w:tblPr>
        <w:tblW w:w="0" w:type="auto"/>
        <w:tblInd w:w="-10" w:type="dxa"/>
        <w:tblLayout w:type="fixed"/>
        <w:tblLook w:val="0000" w:firstRow="0" w:lastRow="0" w:firstColumn="0" w:lastColumn="0" w:noHBand="0" w:noVBand="0"/>
      </w:tblPr>
      <w:tblGrid>
        <w:gridCol w:w="675"/>
        <w:gridCol w:w="1843"/>
        <w:gridCol w:w="1701"/>
        <w:gridCol w:w="2550"/>
        <w:gridCol w:w="3282"/>
      </w:tblGrid>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577"/>
                <w:tab w:val="center" w:pos="4680"/>
              </w:tabs>
              <w:suppressAutoHyphens/>
              <w:ind w:left="-142" w:right="-118"/>
              <w:jc w:val="center"/>
              <w:rPr>
                <w:sz w:val="20"/>
                <w:lang w:val="uk-UA" w:eastAsia="uk-UA"/>
              </w:rPr>
            </w:pPr>
            <w:r w:rsidRPr="0051119E">
              <w:rPr>
                <w:sz w:val="20"/>
                <w:lang w:val="uk-UA" w:eastAsia="uk-UA"/>
              </w:rPr>
              <w:t>№ з/п</w:t>
            </w: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jc w:val="center"/>
              <w:rPr>
                <w:sz w:val="20"/>
                <w:lang w:val="uk-UA" w:eastAsia="uk-UA"/>
              </w:rPr>
            </w:pPr>
            <w:r w:rsidRPr="0051119E">
              <w:rPr>
                <w:sz w:val="20"/>
                <w:lang w:val="uk-UA" w:eastAsia="uk-UA"/>
              </w:rPr>
              <w:t>Посада</w:t>
            </w: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left" w:pos="684"/>
                <w:tab w:val="center" w:pos="4680"/>
              </w:tabs>
              <w:suppressAutoHyphens/>
              <w:ind w:left="-142" w:right="-72"/>
              <w:jc w:val="center"/>
              <w:rPr>
                <w:sz w:val="20"/>
                <w:lang w:val="uk-UA" w:eastAsia="uk-UA"/>
              </w:rPr>
            </w:pPr>
            <w:r w:rsidRPr="0051119E">
              <w:rPr>
                <w:sz w:val="20"/>
                <w:lang w:val="uk-UA" w:eastAsia="uk-UA"/>
              </w:rPr>
              <w:t>П.І.Б.</w:t>
            </w: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ind w:left="-142" w:right="31"/>
              <w:jc w:val="center"/>
              <w:rPr>
                <w:sz w:val="20"/>
                <w:lang w:val="uk-UA" w:eastAsia="uk-UA"/>
              </w:rPr>
            </w:pPr>
            <w:r w:rsidRPr="0051119E">
              <w:rPr>
                <w:sz w:val="20"/>
                <w:lang w:val="uk-UA" w:eastAsia="uk-UA"/>
              </w:rPr>
              <w:t>Штатний/найманий працівник</w:t>
            </w: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ind w:left="-142" w:right="363"/>
              <w:jc w:val="center"/>
              <w:rPr>
                <w:sz w:val="20"/>
                <w:lang w:val="uk-UA" w:eastAsia="zh-CN"/>
              </w:rPr>
            </w:pPr>
            <w:r w:rsidRPr="0051119E">
              <w:rPr>
                <w:sz w:val="20"/>
                <w:lang w:val="uk-UA" w:eastAsia="uk-UA"/>
              </w:rPr>
              <w:t>Досвід роботи на займаній посаді (років) у даному підприємстві</w:t>
            </w: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r w:rsidR="002F5C63" w:rsidRPr="0051119E" w:rsidTr="00020168">
        <w:tc>
          <w:tcPr>
            <w:tcW w:w="675"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843"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1701"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2550" w:type="dxa"/>
            <w:tcBorders>
              <w:top w:val="single" w:sz="4" w:space="0" w:color="000000"/>
              <w:left w:val="single" w:sz="4" w:space="0" w:color="000000"/>
              <w:bottom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c>
          <w:tcPr>
            <w:tcW w:w="3282" w:type="dxa"/>
            <w:tcBorders>
              <w:top w:val="single" w:sz="4" w:space="0" w:color="000000"/>
              <w:left w:val="single" w:sz="4" w:space="0" w:color="000000"/>
              <w:bottom w:val="single" w:sz="4" w:space="0" w:color="000000"/>
              <w:right w:val="single" w:sz="4" w:space="0" w:color="000000"/>
            </w:tcBorders>
            <w:shd w:val="clear" w:color="auto" w:fill="auto"/>
            <w:vAlign w:val="center"/>
          </w:tcPr>
          <w:p w:rsidR="002F5C63" w:rsidRPr="0051119E" w:rsidRDefault="002F5C63" w:rsidP="00020168">
            <w:pPr>
              <w:tabs>
                <w:tab w:val="center" w:pos="4680"/>
              </w:tabs>
              <w:suppressAutoHyphens/>
              <w:snapToGrid w:val="0"/>
              <w:ind w:left="-142" w:right="363"/>
              <w:jc w:val="center"/>
              <w:rPr>
                <w:i/>
                <w:iCs/>
                <w:sz w:val="20"/>
                <w:lang w:val="uk-UA" w:eastAsia="uk-UA"/>
              </w:rPr>
            </w:pPr>
          </w:p>
        </w:tc>
      </w:tr>
    </w:tbl>
    <w:p w:rsidR="002F5C63" w:rsidRPr="0051119E" w:rsidRDefault="002F5C63" w:rsidP="002F5C63">
      <w:pPr>
        <w:shd w:val="clear" w:color="auto" w:fill="FFFFFF"/>
        <w:ind w:left="-142" w:right="363"/>
        <w:jc w:val="center"/>
        <w:rPr>
          <w:b/>
          <w:bCs/>
          <w:i/>
          <w:sz w:val="20"/>
          <w:lang w:val="uk-UA"/>
        </w:rPr>
      </w:pPr>
    </w:p>
    <w:p w:rsidR="002F5C63" w:rsidRPr="0051119E" w:rsidRDefault="002F5C63" w:rsidP="002F5C63">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jc w:val="center"/>
        <w:rPr>
          <w:b/>
          <w:bCs/>
          <w:i/>
          <w:sz w:val="20"/>
          <w:lang w:val="uk-UA"/>
        </w:rPr>
      </w:pPr>
    </w:p>
    <w:p w:rsidR="00F12091" w:rsidRPr="0051119E" w:rsidRDefault="00F12091" w:rsidP="00F12091">
      <w:pPr>
        <w:shd w:val="clear" w:color="auto" w:fill="FFFFFF"/>
        <w:ind w:left="-142" w:right="363" w:firstLine="720"/>
        <w:jc w:val="right"/>
        <w:rPr>
          <w:b/>
          <w:bCs/>
          <w:i/>
          <w:sz w:val="20"/>
          <w:lang w:val="uk-UA"/>
        </w:rPr>
      </w:pPr>
    </w:p>
    <w:p w:rsidR="00F12091" w:rsidRPr="0051119E" w:rsidRDefault="00F12091" w:rsidP="00F12091">
      <w:pPr>
        <w:shd w:val="clear" w:color="auto" w:fill="FFFFFF"/>
        <w:ind w:left="-142" w:right="363"/>
        <w:rPr>
          <w:b/>
          <w:bCs/>
          <w:i/>
          <w:sz w:val="20"/>
          <w:lang w:val="uk-UA"/>
        </w:rPr>
      </w:pP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
          <w:bCs/>
          <w:i/>
          <w:sz w:val="20"/>
          <w:lang w:val="uk-UA"/>
        </w:rPr>
        <w:tab/>
      </w:r>
      <w:r w:rsidRPr="0051119E">
        <w:rPr>
          <w:bCs/>
          <w:color w:val="000000"/>
          <w:sz w:val="20"/>
          <w:lang w:val="uk-UA"/>
        </w:rPr>
        <w:t>Форма 2</w:t>
      </w:r>
    </w:p>
    <w:p w:rsidR="00F12091" w:rsidRPr="0051119E" w:rsidRDefault="00F12091" w:rsidP="00F12091">
      <w:pPr>
        <w:ind w:left="-142" w:right="23"/>
        <w:jc w:val="center"/>
        <w:rPr>
          <w:b/>
          <w:sz w:val="20"/>
          <w:lang w:val="uk-UA"/>
        </w:rPr>
      </w:pPr>
    </w:p>
    <w:p w:rsidR="00F12091" w:rsidRPr="0051119E" w:rsidRDefault="00F12091" w:rsidP="00F12091">
      <w:pPr>
        <w:ind w:left="-142" w:right="23"/>
        <w:jc w:val="center"/>
        <w:rPr>
          <w:b/>
          <w:bCs/>
          <w:sz w:val="20"/>
          <w:lang w:val="uk-UA"/>
        </w:rPr>
      </w:pPr>
      <w:r w:rsidRPr="0051119E">
        <w:rPr>
          <w:b/>
          <w:sz w:val="20"/>
          <w:lang w:val="uk-UA"/>
        </w:rPr>
        <w:t>Наявність працівників відповідної кваліфікації, які мають необхідні знання та досвід*</w:t>
      </w:r>
    </w:p>
    <w:p w:rsidR="00F12091" w:rsidRPr="0051119E" w:rsidRDefault="00F12091" w:rsidP="00F12091">
      <w:pPr>
        <w:shd w:val="clear" w:color="auto" w:fill="FFFFFF"/>
        <w:ind w:left="-142" w:right="363"/>
        <w:jc w:val="center"/>
        <w:rPr>
          <w:b/>
          <w:bCs/>
          <w:i/>
          <w:sz w:val="20"/>
          <w:lang w:val="uk-UA"/>
        </w:rPr>
      </w:pPr>
    </w:p>
    <w:tbl>
      <w:tblPr>
        <w:tblW w:w="99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1843"/>
        <w:gridCol w:w="1701"/>
        <w:gridCol w:w="1985"/>
        <w:gridCol w:w="1701"/>
        <w:gridCol w:w="2069"/>
      </w:tblGrid>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41014A">
            <w:pPr>
              <w:pStyle w:val="11"/>
              <w:ind w:left="-142" w:right="-108"/>
              <w:jc w:val="center"/>
              <w:rPr>
                <w:rFonts w:ascii="Times New Roman" w:hAnsi="Times New Roman"/>
                <w:sz w:val="20"/>
                <w:szCs w:val="20"/>
                <w:lang w:val="uk-UA" w:eastAsia="uk-UA"/>
              </w:rPr>
            </w:pPr>
            <w:r w:rsidRPr="0051119E">
              <w:rPr>
                <w:rFonts w:ascii="Times New Roman" w:hAnsi="Times New Roman"/>
                <w:sz w:val="20"/>
                <w:szCs w:val="20"/>
                <w:lang w:val="uk-UA" w:eastAsia="uk-UA"/>
              </w:rPr>
              <w:t>№ з/п</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Посада (робоча професія)</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Прізвище та ініціали</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41014A" w:rsidP="00805B5C">
            <w:pPr>
              <w:pStyle w:val="11"/>
              <w:jc w:val="center"/>
              <w:rPr>
                <w:rFonts w:ascii="Times New Roman" w:hAnsi="Times New Roman"/>
                <w:sz w:val="20"/>
                <w:szCs w:val="20"/>
                <w:lang w:val="uk-UA" w:eastAsia="uk-UA"/>
              </w:rPr>
            </w:pPr>
            <w:r w:rsidRPr="0051119E">
              <w:rPr>
                <w:rFonts w:ascii="Times New Roman" w:hAnsi="Times New Roman"/>
                <w:sz w:val="20"/>
                <w:szCs w:val="20"/>
                <w:lang w:val="uk-UA" w:eastAsia="uk-UA"/>
              </w:rPr>
              <w:t>Штатний/</w:t>
            </w:r>
            <w:r w:rsidR="00F12091" w:rsidRPr="0051119E">
              <w:rPr>
                <w:rFonts w:ascii="Times New Roman" w:hAnsi="Times New Roman"/>
                <w:sz w:val="20"/>
                <w:szCs w:val="20"/>
                <w:lang w:val="uk-UA" w:eastAsia="uk-UA"/>
              </w:rPr>
              <w:t>найманий працівник</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Загальний стаж роботи, років</w:t>
            </w:r>
          </w:p>
        </w:tc>
        <w:tc>
          <w:tcPr>
            <w:tcW w:w="2069" w:type="dxa"/>
            <w:tcBorders>
              <w:top w:val="single" w:sz="4" w:space="0" w:color="000000"/>
              <w:left w:val="single" w:sz="4" w:space="0" w:color="000000"/>
              <w:bottom w:val="single" w:sz="4" w:space="0" w:color="000000"/>
              <w:right w:val="single" w:sz="4" w:space="0" w:color="000000"/>
            </w:tcBorders>
            <w:vAlign w:val="center"/>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Досвід виконання аналогічних робіт, років</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1</w:t>
            </w:r>
          </w:p>
        </w:tc>
        <w:tc>
          <w:tcPr>
            <w:tcW w:w="1843"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2</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3</w:t>
            </w:r>
          </w:p>
        </w:tc>
        <w:tc>
          <w:tcPr>
            <w:tcW w:w="198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4</w:t>
            </w:r>
          </w:p>
        </w:tc>
        <w:tc>
          <w:tcPr>
            <w:tcW w:w="1701"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5</w:t>
            </w:r>
          </w:p>
        </w:tc>
        <w:tc>
          <w:tcPr>
            <w:tcW w:w="2069"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center"/>
              <w:rPr>
                <w:rFonts w:ascii="Times New Roman" w:hAnsi="Times New Roman"/>
                <w:sz w:val="20"/>
                <w:szCs w:val="20"/>
                <w:lang w:val="uk-UA" w:eastAsia="uk-UA"/>
              </w:rPr>
            </w:pPr>
            <w:r w:rsidRPr="0051119E">
              <w:rPr>
                <w:rFonts w:ascii="Times New Roman" w:hAnsi="Times New Roman"/>
                <w:sz w:val="20"/>
                <w:szCs w:val="20"/>
                <w:lang w:val="uk-UA" w:eastAsia="uk-UA"/>
              </w:rPr>
              <w:t>6</w:t>
            </w: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r w:rsidR="00F12091" w:rsidRPr="0051119E" w:rsidTr="00805B5C">
        <w:tc>
          <w:tcPr>
            <w:tcW w:w="675" w:type="dxa"/>
            <w:tcBorders>
              <w:top w:val="single" w:sz="4" w:space="0" w:color="000000"/>
              <w:left w:val="single" w:sz="4" w:space="0" w:color="000000"/>
              <w:bottom w:val="single" w:sz="4" w:space="0" w:color="000000"/>
              <w:right w:val="single" w:sz="4" w:space="0" w:color="000000"/>
            </w:tcBorders>
            <w:hideMark/>
          </w:tcPr>
          <w:p w:rsidR="00F12091" w:rsidRPr="0051119E" w:rsidRDefault="00F12091" w:rsidP="00805B5C">
            <w:pPr>
              <w:pStyle w:val="11"/>
              <w:ind w:left="-142"/>
              <w:jc w:val="both"/>
              <w:rPr>
                <w:rFonts w:ascii="Times New Roman" w:hAnsi="Times New Roman"/>
                <w:sz w:val="20"/>
                <w:szCs w:val="20"/>
                <w:lang w:val="uk-UA" w:eastAsia="uk-UA"/>
              </w:rPr>
            </w:pPr>
          </w:p>
        </w:tc>
        <w:tc>
          <w:tcPr>
            <w:tcW w:w="1843"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985"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1701"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c>
          <w:tcPr>
            <w:tcW w:w="2069" w:type="dxa"/>
            <w:tcBorders>
              <w:top w:val="single" w:sz="4" w:space="0" w:color="000000"/>
              <w:left w:val="single" w:sz="4" w:space="0" w:color="000000"/>
              <w:bottom w:val="single" w:sz="4" w:space="0" w:color="000000"/>
              <w:right w:val="single" w:sz="4" w:space="0" w:color="000000"/>
            </w:tcBorders>
          </w:tcPr>
          <w:p w:rsidR="00F12091" w:rsidRPr="0051119E" w:rsidRDefault="00F12091" w:rsidP="00805B5C">
            <w:pPr>
              <w:pStyle w:val="11"/>
              <w:ind w:left="-142"/>
              <w:jc w:val="both"/>
              <w:rPr>
                <w:rFonts w:ascii="Times New Roman" w:hAnsi="Times New Roman"/>
                <w:sz w:val="20"/>
                <w:szCs w:val="20"/>
                <w:lang w:val="uk-UA" w:eastAsia="uk-UA"/>
              </w:rPr>
            </w:pPr>
          </w:p>
        </w:tc>
      </w:tr>
    </w:tbl>
    <w:p w:rsidR="00F12091" w:rsidRPr="0051119E" w:rsidRDefault="00F12091" w:rsidP="00F12091">
      <w:pPr>
        <w:ind w:left="-142"/>
        <w:jc w:val="both"/>
        <w:rPr>
          <w:bCs/>
          <w:color w:val="000000"/>
          <w:sz w:val="20"/>
          <w:lang w:val="uk-UA"/>
        </w:rPr>
      </w:pPr>
    </w:p>
    <w:p w:rsidR="00F12091" w:rsidRPr="0051119E" w:rsidRDefault="00F12091" w:rsidP="00F12091">
      <w:pPr>
        <w:ind w:left="-142"/>
        <w:jc w:val="center"/>
        <w:rPr>
          <w:bCs/>
          <w:sz w:val="20"/>
          <w:lang w:val="uk-UA"/>
        </w:rPr>
      </w:pPr>
      <w:r w:rsidRPr="0051119E">
        <w:rPr>
          <w:bCs/>
          <w:sz w:val="20"/>
          <w:lang w:val="uk-UA"/>
        </w:rPr>
        <w:t xml:space="preserve">                        </w:t>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41014A" w:rsidP="00A229F2">
      <w:pPr>
        <w:ind w:left="-142"/>
        <w:rPr>
          <w:sz w:val="20"/>
          <w:lang w:val="uk-UA"/>
        </w:rPr>
      </w:pP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r w:rsidRPr="0051119E">
        <w:rPr>
          <w:bCs/>
          <w:sz w:val="20"/>
          <w:lang w:val="uk-UA"/>
        </w:rPr>
        <w:tab/>
      </w:r>
    </w:p>
    <w:p w:rsidR="00F12091" w:rsidRPr="0051119E" w:rsidRDefault="00F12091" w:rsidP="00F12091">
      <w:pPr>
        <w:ind w:left="-142"/>
        <w:jc w:val="both"/>
        <w:rPr>
          <w:bCs/>
          <w:color w:val="000000"/>
          <w:sz w:val="20"/>
          <w:lang w:val="uk-UA"/>
        </w:rPr>
      </w:pPr>
    </w:p>
    <w:p w:rsidR="00F12091" w:rsidRPr="0051119E" w:rsidRDefault="00F12091" w:rsidP="00F12091">
      <w:pPr>
        <w:ind w:left="-142"/>
        <w:jc w:val="both"/>
        <w:rPr>
          <w:b/>
          <w:i/>
          <w:sz w:val="20"/>
          <w:lang w:val="uk-UA"/>
        </w:rPr>
      </w:pPr>
      <w:r w:rsidRPr="0051119E">
        <w:rPr>
          <w:bCs/>
          <w:color w:val="000000"/>
          <w:sz w:val="20"/>
          <w:lang w:val="uk-UA"/>
        </w:rPr>
        <w:t xml:space="preserve"> </w:t>
      </w:r>
      <w:r w:rsidRPr="0051119E">
        <w:rPr>
          <w:b/>
          <w:i/>
          <w:iCs/>
          <w:sz w:val="20"/>
          <w:lang w:val="uk-UA"/>
        </w:rPr>
        <w:t>Примітки:</w:t>
      </w:r>
    </w:p>
    <w:p w:rsidR="008C379D" w:rsidRPr="0051119E" w:rsidRDefault="008C379D" w:rsidP="008C379D">
      <w:pPr>
        <w:ind w:left="-142"/>
        <w:jc w:val="both"/>
        <w:rPr>
          <w:i/>
          <w:sz w:val="20"/>
          <w:lang w:val="uk-UA"/>
        </w:rPr>
      </w:pPr>
      <w:r w:rsidRPr="0051119E">
        <w:rPr>
          <w:i/>
          <w:sz w:val="20"/>
          <w:lang w:val="uk-UA"/>
        </w:rPr>
        <w:t>Посада, прізвище, ініціали, підпис уповноваженої особи Учасника.</w:t>
      </w:r>
    </w:p>
    <w:p w:rsidR="008C379D" w:rsidRPr="0051119E" w:rsidRDefault="008C379D" w:rsidP="008C379D">
      <w:pPr>
        <w:ind w:left="-142"/>
        <w:jc w:val="both"/>
        <w:rPr>
          <w:bCs/>
          <w:i/>
          <w:color w:val="000000"/>
          <w:sz w:val="20"/>
          <w:lang w:val="uk-UA"/>
        </w:rPr>
      </w:pPr>
    </w:p>
    <w:p w:rsidR="00F12091" w:rsidRPr="0051119E" w:rsidRDefault="008C379D" w:rsidP="008C379D">
      <w:pPr>
        <w:tabs>
          <w:tab w:val="left" w:pos="1425"/>
        </w:tabs>
        <w:ind w:left="-142"/>
        <w:jc w:val="both"/>
        <w:rPr>
          <w:bCs/>
          <w:i/>
          <w:color w:val="000000"/>
          <w:sz w:val="20"/>
          <w:lang w:val="uk-UA"/>
        </w:rPr>
      </w:pPr>
      <w:r w:rsidRPr="0051119E">
        <w:rPr>
          <w:bCs/>
          <w:i/>
          <w:color w:val="000000"/>
          <w:sz w:val="20"/>
          <w:lang w:val="uk-UA"/>
        </w:rPr>
        <w:tab/>
      </w: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jc w:val="both"/>
        <w:rPr>
          <w:bCs/>
          <w:color w:val="000000"/>
          <w:sz w:val="24"/>
          <w:szCs w:val="24"/>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5763DD" w:rsidRPr="0051119E" w:rsidRDefault="005763DD"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D70D0E" w:rsidRPr="0051119E" w:rsidRDefault="00D70D0E" w:rsidP="005763DD">
      <w:pPr>
        <w:rPr>
          <w:sz w:val="20"/>
          <w:lang w:val="uk-UA"/>
        </w:rPr>
      </w:pPr>
    </w:p>
    <w:p w:rsidR="000C4E75" w:rsidRPr="0051119E" w:rsidRDefault="000C4E75" w:rsidP="005763DD">
      <w:pPr>
        <w:rPr>
          <w:sz w:val="20"/>
          <w:lang w:val="uk-UA"/>
        </w:rPr>
      </w:pPr>
    </w:p>
    <w:p w:rsidR="000C4E75" w:rsidRPr="0051119E" w:rsidRDefault="000C4E75"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88592F" w:rsidRPr="0051119E" w:rsidRDefault="0088592F" w:rsidP="005763DD">
      <w:pPr>
        <w:rPr>
          <w:sz w:val="20"/>
          <w:lang w:val="uk-UA"/>
        </w:rPr>
      </w:pPr>
    </w:p>
    <w:p w:rsidR="004661C8" w:rsidRPr="0051119E" w:rsidRDefault="004661C8" w:rsidP="002943E6">
      <w:pPr>
        <w:suppressAutoHyphens/>
        <w:jc w:val="right"/>
        <w:rPr>
          <w:b/>
          <w:sz w:val="20"/>
          <w:lang w:val="uk-UA" w:eastAsia="zh-CN"/>
        </w:rPr>
      </w:pPr>
    </w:p>
    <w:p w:rsidR="002943E6" w:rsidRPr="0051119E" w:rsidRDefault="009423FD" w:rsidP="002943E6">
      <w:pPr>
        <w:suppressAutoHyphens/>
        <w:jc w:val="right"/>
        <w:rPr>
          <w:b/>
          <w:sz w:val="20"/>
          <w:lang w:val="uk-UA" w:eastAsia="zh-CN"/>
        </w:rPr>
      </w:pPr>
      <w:r w:rsidRPr="0051119E">
        <w:rPr>
          <w:b/>
          <w:sz w:val="20"/>
          <w:lang w:val="uk-UA" w:eastAsia="zh-CN"/>
        </w:rPr>
        <w:t>Додаток</w:t>
      </w:r>
      <w:r w:rsidR="002943E6" w:rsidRPr="0051119E">
        <w:rPr>
          <w:b/>
          <w:sz w:val="20"/>
          <w:lang w:val="uk-UA" w:eastAsia="zh-CN"/>
        </w:rPr>
        <w:t xml:space="preserve"> 4</w:t>
      </w:r>
    </w:p>
    <w:p w:rsidR="002943E6" w:rsidRPr="0051119E" w:rsidRDefault="002943E6" w:rsidP="002943E6">
      <w:pPr>
        <w:jc w:val="right"/>
        <w:rPr>
          <w:i/>
          <w:sz w:val="20"/>
          <w:lang w:val="uk-UA"/>
        </w:rPr>
      </w:pPr>
      <w:r w:rsidRPr="0051119E">
        <w:rPr>
          <w:i/>
          <w:sz w:val="20"/>
          <w:lang w:val="uk-UA"/>
        </w:rPr>
        <w:t xml:space="preserve">Подається у наведеному нижче вигляді, на          </w:t>
      </w:r>
    </w:p>
    <w:p w:rsidR="002943E6" w:rsidRPr="0051119E" w:rsidRDefault="002943E6" w:rsidP="002943E6">
      <w:pPr>
        <w:suppressAutoHyphens/>
        <w:jc w:val="right"/>
        <w:rPr>
          <w:b/>
          <w:sz w:val="20"/>
          <w:lang w:val="uk-UA" w:eastAsia="zh-CN"/>
        </w:rPr>
      </w:pPr>
      <w:r w:rsidRPr="0051119E">
        <w:rPr>
          <w:i/>
          <w:sz w:val="20"/>
          <w:lang w:val="uk-UA"/>
        </w:rPr>
        <w:t xml:space="preserve"> фірмовому бланку учасника (за наявністю)</w:t>
      </w:r>
    </w:p>
    <w:p w:rsidR="002943E6" w:rsidRPr="0051119E" w:rsidRDefault="002943E6" w:rsidP="002943E6">
      <w:pPr>
        <w:suppressAutoHyphens/>
        <w:jc w:val="center"/>
        <w:rPr>
          <w:b/>
          <w:sz w:val="20"/>
          <w:lang w:val="uk-UA" w:eastAsia="zh-CN"/>
        </w:rPr>
      </w:pPr>
    </w:p>
    <w:p w:rsidR="002943E6" w:rsidRPr="0051119E" w:rsidRDefault="002943E6" w:rsidP="0041014A">
      <w:pPr>
        <w:suppressAutoHyphens/>
        <w:ind w:left="-142"/>
        <w:jc w:val="center"/>
        <w:rPr>
          <w:b/>
          <w:sz w:val="20"/>
          <w:lang w:val="uk-UA" w:eastAsia="zh-CN"/>
        </w:rPr>
      </w:pPr>
      <w:r w:rsidRPr="0051119E">
        <w:rPr>
          <w:b/>
          <w:sz w:val="20"/>
          <w:lang w:val="uk-UA" w:eastAsia="zh-CN"/>
        </w:rPr>
        <w:t>ФОРМА «ЦІНОВА ПРОПОЗИЦІЯ»</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iCs/>
          <w:sz w:val="20"/>
          <w:lang w:val="uk-UA"/>
        </w:rPr>
      </w:pPr>
      <w:r w:rsidRPr="0051119E">
        <w:rPr>
          <w:iCs/>
          <w:sz w:val="20"/>
          <w:lang w:val="uk-UA"/>
        </w:rPr>
        <w:t>КОМУ: Управлінню житлово-комунального господарства</w:t>
      </w:r>
      <w:r w:rsidR="005A159A" w:rsidRPr="0051119E">
        <w:rPr>
          <w:iCs/>
          <w:sz w:val="20"/>
          <w:lang w:val="uk-UA"/>
        </w:rPr>
        <w:t xml:space="preserve"> та будівництва</w:t>
      </w:r>
      <w:r w:rsidRPr="0051119E">
        <w:rPr>
          <w:iCs/>
          <w:sz w:val="20"/>
          <w:lang w:val="uk-UA"/>
        </w:rPr>
        <w:t xml:space="preserve"> Солом’янської районної в місті Києві державної адміністрації</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ВІД: Повне найменування Учасника:___________________________________________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Адреса Учасника(юридична та фактична): 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Код ЄДРПОУ_______________________________________________________________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Банківські реквізити__________________________________________________________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Телефон/факс Учасника: ______________________________________________________</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rPr>
          <w:sz w:val="20"/>
          <w:lang w:val="uk-UA"/>
        </w:rPr>
      </w:pPr>
      <w:r w:rsidRPr="0051119E">
        <w:rPr>
          <w:sz w:val="20"/>
          <w:lang w:val="uk-UA"/>
        </w:rPr>
        <w:t xml:space="preserve">Керівник (прізвище, ім’я по батькові) Учасника: </w:t>
      </w:r>
    </w:p>
    <w:p w:rsidR="002943E6" w:rsidRPr="0051119E" w:rsidRDefault="002943E6" w:rsidP="004101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0"/>
          <w:lang w:val="uk-UA"/>
        </w:rPr>
      </w:pPr>
      <w:r w:rsidRPr="0051119E">
        <w:rPr>
          <w:sz w:val="20"/>
          <w:lang w:val="uk-UA"/>
        </w:rPr>
        <w:t>_____________________________________________________________________________                                                                            Уповноважений представник Учасника на підписання документів за результатами процедури закупівлі (посада, прізвище, ім’я, по батькові): _____________________________________</w:t>
      </w:r>
    </w:p>
    <w:p w:rsidR="002943E6" w:rsidRPr="0051119E" w:rsidRDefault="002943E6" w:rsidP="0041014A">
      <w:pPr>
        <w:ind w:left="-142"/>
        <w:jc w:val="both"/>
        <w:rPr>
          <w:iCs/>
          <w:sz w:val="20"/>
          <w:lang w:val="uk-UA"/>
        </w:rPr>
      </w:pPr>
    </w:p>
    <w:p w:rsidR="002943E6" w:rsidRPr="0051119E" w:rsidRDefault="002943E6" w:rsidP="0041014A">
      <w:pPr>
        <w:ind w:left="-142"/>
        <w:jc w:val="both"/>
        <w:rPr>
          <w:sz w:val="20"/>
          <w:lang w:val="uk-UA"/>
        </w:rPr>
      </w:pPr>
      <w:r w:rsidRPr="0051119E">
        <w:rPr>
          <w:iCs/>
          <w:sz w:val="20"/>
          <w:lang w:val="uk-UA"/>
        </w:rPr>
        <w:t>ЕЛЕКТРОННІ ТОРГИ на закупівлю:</w:t>
      </w:r>
    </w:p>
    <w:tbl>
      <w:tblPr>
        <w:tblW w:w="9923" w:type="dxa"/>
        <w:tblInd w:w="170" w:type="dxa"/>
        <w:tblLayout w:type="fixed"/>
        <w:tblCellMar>
          <w:left w:w="28" w:type="dxa"/>
          <w:right w:w="28" w:type="dxa"/>
        </w:tblCellMar>
        <w:tblLook w:val="0000" w:firstRow="0" w:lastRow="0" w:firstColumn="0" w:lastColumn="0" w:noHBand="0" w:noVBand="0"/>
      </w:tblPr>
      <w:tblGrid>
        <w:gridCol w:w="9923"/>
      </w:tblGrid>
      <w:tr w:rsidR="00F769B9" w:rsidRPr="0051119E" w:rsidTr="000D7FF8">
        <w:tc>
          <w:tcPr>
            <w:tcW w:w="9923" w:type="dxa"/>
            <w:tcBorders>
              <w:top w:val="nil"/>
              <w:left w:val="nil"/>
              <w:bottom w:val="nil"/>
              <w:right w:val="nil"/>
            </w:tcBorders>
          </w:tcPr>
          <w:p w:rsidR="00F769B9" w:rsidRPr="0051119E" w:rsidRDefault="00147AEB" w:rsidP="00512882">
            <w:pPr>
              <w:keepLines/>
              <w:autoSpaceDE w:val="0"/>
              <w:autoSpaceDN w:val="0"/>
              <w:ind w:left="-28"/>
              <w:rPr>
                <w:sz w:val="20"/>
                <w:lang w:val="uk-UA"/>
              </w:rPr>
            </w:pPr>
            <w:r w:rsidRPr="00147AEB">
              <w:rPr>
                <w:b/>
                <w:bCs/>
                <w:sz w:val="20"/>
                <w:lang w:val="uk-UA"/>
              </w:rPr>
              <w:t xml:space="preserve">Капітальний ремонт підвальних приміщень </w:t>
            </w:r>
            <w:proofErr w:type="spellStart"/>
            <w:r w:rsidRPr="00147AEB">
              <w:rPr>
                <w:b/>
                <w:bCs/>
                <w:sz w:val="20"/>
                <w:lang w:val="uk-UA"/>
              </w:rPr>
              <w:t>жб</w:t>
            </w:r>
            <w:proofErr w:type="spellEnd"/>
            <w:r w:rsidRPr="00147AEB">
              <w:rPr>
                <w:b/>
                <w:bCs/>
                <w:sz w:val="20"/>
                <w:lang w:val="uk-UA"/>
              </w:rPr>
              <w:t xml:space="preserve"> для використання під найпростіші укриття  у житловому будинку за адресою : </w:t>
            </w:r>
            <w:r w:rsidR="0088404E">
              <w:rPr>
                <w:b/>
                <w:bCs/>
                <w:sz w:val="20"/>
                <w:lang w:val="uk-UA"/>
              </w:rPr>
              <w:t xml:space="preserve">вул. </w:t>
            </w:r>
            <w:r w:rsidR="00CF4CB1">
              <w:rPr>
                <w:b/>
                <w:bCs/>
                <w:sz w:val="20"/>
                <w:lang w:val="uk-UA"/>
              </w:rPr>
              <w:t>Машинобудівна, 21-Б</w:t>
            </w:r>
            <w:r w:rsidR="00E619B3">
              <w:rPr>
                <w:b/>
                <w:bCs/>
                <w:sz w:val="20"/>
                <w:lang w:val="uk-UA"/>
              </w:rPr>
              <w:t xml:space="preserve"> </w:t>
            </w:r>
            <w:r w:rsidR="009B7409">
              <w:rPr>
                <w:b/>
                <w:bCs/>
                <w:sz w:val="20"/>
                <w:lang w:val="uk-UA"/>
              </w:rPr>
              <w:t xml:space="preserve"> </w:t>
            </w:r>
            <w:r w:rsidRPr="00147AEB">
              <w:rPr>
                <w:b/>
                <w:bCs/>
                <w:sz w:val="20"/>
                <w:lang w:val="uk-UA"/>
              </w:rPr>
              <w:t xml:space="preserve">  у Солом’янському районі м. Києва»</w:t>
            </w:r>
          </w:p>
        </w:tc>
      </w:tr>
    </w:tbl>
    <w:p w:rsidR="002943E6" w:rsidRPr="0051119E" w:rsidRDefault="00EA76D8" w:rsidP="005E3785">
      <w:pPr>
        <w:autoSpaceDE w:val="0"/>
        <w:autoSpaceDN w:val="0"/>
        <w:ind w:left="-142" w:firstLine="567"/>
        <w:jc w:val="both"/>
        <w:rPr>
          <w:iCs/>
          <w:sz w:val="20"/>
          <w:lang w:val="uk-UA"/>
        </w:rPr>
      </w:pPr>
      <w:r w:rsidRPr="0051119E">
        <w:rPr>
          <w:iCs/>
          <w:sz w:val="20"/>
          <w:lang w:val="uk-UA"/>
        </w:rPr>
        <w:t xml:space="preserve">Вивчивши документацію </w:t>
      </w:r>
      <w:r w:rsidR="005E3785" w:rsidRPr="0051119E">
        <w:rPr>
          <w:iCs/>
          <w:sz w:val="20"/>
          <w:lang w:val="uk-UA"/>
        </w:rPr>
        <w:t xml:space="preserve">для проведення </w:t>
      </w:r>
      <w:r w:rsidR="00F90828" w:rsidRPr="0051119E">
        <w:rPr>
          <w:iCs/>
          <w:sz w:val="20"/>
          <w:lang w:val="uk-UA"/>
        </w:rPr>
        <w:t xml:space="preserve">спрощених </w:t>
      </w:r>
      <w:r w:rsidR="005E3785" w:rsidRPr="0051119E">
        <w:rPr>
          <w:iCs/>
          <w:sz w:val="20"/>
          <w:lang w:val="uk-UA"/>
        </w:rPr>
        <w:t>закупівель  в системі електронних закупівель,</w:t>
      </w:r>
      <w:r w:rsidRPr="0051119E">
        <w:rPr>
          <w:iCs/>
          <w:sz w:val="20"/>
          <w:lang w:val="uk-UA"/>
        </w:rPr>
        <w:t xml:space="preserve"> ми погоджуємось з усіма умовами документації </w:t>
      </w:r>
      <w:r w:rsidR="005E3785" w:rsidRPr="0051119E">
        <w:rPr>
          <w:bCs/>
          <w:iCs/>
          <w:sz w:val="20"/>
          <w:lang w:val="uk-UA"/>
        </w:rPr>
        <w:t xml:space="preserve">для проведення </w:t>
      </w:r>
      <w:r w:rsidR="00F90828" w:rsidRPr="0051119E">
        <w:rPr>
          <w:bCs/>
          <w:iCs/>
          <w:sz w:val="20"/>
          <w:lang w:val="uk-UA"/>
        </w:rPr>
        <w:t xml:space="preserve">спрощених </w:t>
      </w:r>
      <w:r w:rsidR="005E3785" w:rsidRPr="0051119E">
        <w:rPr>
          <w:bCs/>
          <w:iCs/>
          <w:sz w:val="20"/>
          <w:lang w:val="uk-UA"/>
        </w:rPr>
        <w:t>закупівель</w:t>
      </w:r>
      <w:r w:rsidR="00F90828" w:rsidRPr="0051119E">
        <w:rPr>
          <w:bCs/>
          <w:iCs/>
          <w:sz w:val="20"/>
          <w:lang w:val="uk-UA"/>
        </w:rPr>
        <w:t xml:space="preserve"> </w:t>
      </w:r>
      <w:r w:rsidR="005E3785" w:rsidRPr="0051119E">
        <w:rPr>
          <w:bCs/>
          <w:iCs/>
          <w:sz w:val="20"/>
          <w:lang w:val="uk-UA"/>
        </w:rPr>
        <w:t>в системі електронних закупівель</w:t>
      </w:r>
      <w:r w:rsidR="005E3785" w:rsidRPr="0051119E">
        <w:rPr>
          <w:iCs/>
          <w:sz w:val="20"/>
          <w:lang w:val="uk-UA"/>
        </w:rPr>
        <w:t xml:space="preserve">, </w:t>
      </w:r>
      <w:r w:rsidRPr="0051119E">
        <w:rPr>
          <w:iCs/>
          <w:sz w:val="20"/>
          <w:lang w:val="uk-UA"/>
        </w:rPr>
        <w:t>в тому числі із проектом договору про закупі</w:t>
      </w:r>
      <w:r w:rsidR="005E3785" w:rsidRPr="0051119E">
        <w:rPr>
          <w:iCs/>
          <w:sz w:val="20"/>
          <w:lang w:val="uk-UA"/>
        </w:rPr>
        <w:t>влю, технічними вимогами згідно з Додатком</w:t>
      </w:r>
      <w:r w:rsidRPr="0051119E">
        <w:rPr>
          <w:iCs/>
          <w:sz w:val="20"/>
          <w:lang w:val="uk-UA"/>
        </w:rPr>
        <w:t xml:space="preserve"> 1, та подаємо свою </w:t>
      </w:r>
      <w:r w:rsidR="005E3785" w:rsidRPr="0051119E">
        <w:rPr>
          <w:iCs/>
          <w:sz w:val="20"/>
          <w:lang w:val="uk-UA"/>
        </w:rPr>
        <w:t xml:space="preserve">цінову пропозицію </w:t>
      </w:r>
      <w:r w:rsidRPr="0051119E">
        <w:rPr>
          <w:iCs/>
          <w:sz w:val="20"/>
          <w:lang w:val="uk-UA"/>
        </w:rPr>
        <w:t>за нижче наведеною ціною.</w:t>
      </w:r>
    </w:p>
    <w:p w:rsidR="002943E6" w:rsidRPr="0051119E" w:rsidRDefault="002943E6" w:rsidP="00911B56">
      <w:pPr>
        <w:autoSpaceDE w:val="0"/>
        <w:autoSpaceDN w:val="0"/>
        <w:ind w:left="-142"/>
        <w:jc w:val="both"/>
        <w:rPr>
          <w:iCs/>
          <w:sz w:val="20"/>
          <w:lang w:val="uk-UA"/>
        </w:rPr>
      </w:pPr>
    </w:p>
    <w:p w:rsidR="002943E6" w:rsidRPr="0051119E" w:rsidRDefault="002943E6" w:rsidP="0041014A">
      <w:pPr>
        <w:autoSpaceDE w:val="0"/>
        <w:autoSpaceDN w:val="0"/>
        <w:ind w:left="-142"/>
        <w:jc w:val="both"/>
        <w:rPr>
          <w:iCs/>
          <w:sz w:val="20"/>
          <w:lang w:val="uk-UA"/>
        </w:rPr>
      </w:pPr>
      <w:r w:rsidRPr="0051119E">
        <w:rPr>
          <w:iCs/>
          <w:sz w:val="20"/>
          <w:lang w:val="uk-UA"/>
        </w:rPr>
        <w:t>Ціна пропозиції:</w:t>
      </w:r>
    </w:p>
    <w:p w:rsidR="008F36F5" w:rsidRPr="0051119E" w:rsidRDefault="008F36F5" w:rsidP="0041014A">
      <w:pPr>
        <w:autoSpaceDE w:val="0"/>
        <w:autoSpaceDN w:val="0"/>
        <w:ind w:left="-142"/>
        <w:jc w:val="both"/>
        <w:rPr>
          <w:iCs/>
          <w:sz w:val="20"/>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9"/>
        <w:gridCol w:w="2529"/>
        <w:gridCol w:w="2529"/>
        <w:gridCol w:w="2529"/>
      </w:tblGrid>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Назва предмету закупівлі</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без 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ПДВ, грн.</w:t>
            </w:r>
          </w:p>
        </w:tc>
        <w:tc>
          <w:tcPr>
            <w:tcW w:w="2529" w:type="dxa"/>
            <w:shd w:val="clear" w:color="auto" w:fill="auto"/>
          </w:tcPr>
          <w:p w:rsidR="002943E6" w:rsidRPr="0051119E" w:rsidRDefault="002943E6" w:rsidP="0041014A">
            <w:pPr>
              <w:autoSpaceDE w:val="0"/>
              <w:autoSpaceDN w:val="0"/>
              <w:spacing w:before="60"/>
              <w:ind w:left="-142"/>
              <w:jc w:val="center"/>
              <w:rPr>
                <w:iCs/>
                <w:sz w:val="20"/>
                <w:lang w:val="uk-UA"/>
              </w:rPr>
            </w:pPr>
            <w:r w:rsidRPr="0051119E">
              <w:rPr>
                <w:iCs/>
                <w:sz w:val="20"/>
                <w:lang w:val="uk-UA"/>
              </w:rPr>
              <w:t>Сума з ПДВ, грн.</w:t>
            </w:r>
          </w:p>
        </w:tc>
      </w:tr>
      <w:tr w:rsidR="002943E6" w:rsidRPr="0051119E" w:rsidTr="009E57A1">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c>
          <w:tcPr>
            <w:tcW w:w="2529" w:type="dxa"/>
            <w:shd w:val="clear" w:color="auto" w:fill="auto"/>
          </w:tcPr>
          <w:p w:rsidR="002943E6" w:rsidRPr="0051119E" w:rsidRDefault="002943E6" w:rsidP="0041014A">
            <w:pPr>
              <w:autoSpaceDE w:val="0"/>
              <w:autoSpaceDN w:val="0"/>
              <w:spacing w:before="60"/>
              <w:ind w:left="-142"/>
              <w:jc w:val="both"/>
              <w:rPr>
                <w:iCs/>
                <w:sz w:val="20"/>
                <w:lang w:val="uk-UA"/>
              </w:rPr>
            </w:pPr>
          </w:p>
        </w:tc>
      </w:tr>
    </w:tbl>
    <w:p w:rsidR="008F36F5" w:rsidRPr="0051119E" w:rsidRDefault="008F36F5" w:rsidP="0041014A">
      <w:pPr>
        <w:ind w:left="-142" w:firstLine="540"/>
        <w:jc w:val="both"/>
        <w:rPr>
          <w:sz w:val="20"/>
          <w:lang w:val="uk-UA"/>
        </w:rPr>
      </w:pPr>
    </w:p>
    <w:p w:rsidR="002943E6" w:rsidRPr="0051119E" w:rsidRDefault="002943E6" w:rsidP="0041014A">
      <w:pPr>
        <w:ind w:left="-142" w:firstLine="540"/>
        <w:jc w:val="both"/>
        <w:rPr>
          <w:sz w:val="20"/>
          <w:lang w:val="uk-UA"/>
        </w:rPr>
      </w:pPr>
      <w:r w:rsidRPr="0051119E">
        <w:rPr>
          <w:sz w:val="20"/>
          <w:lang w:val="uk-UA"/>
        </w:rPr>
        <w:t>Ми погоджуємося з умовами, що Ви можете відхилити нашу чи всі цінові пропозиції та розуміємо, що Ви не обмежені у прийнятті будь-якої іншої пропозиції з більш вигідними для Вас умовами.</w:t>
      </w:r>
    </w:p>
    <w:p w:rsidR="002943E6" w:rsidRPr="0051119E" w:rsidRDefault="002943E6" w:rsidP="0041014A">
      <w:pPr>
        <w:ind w:left="-142" w:firstLine="540"/>
        <w:jc w:val="both"/>
        <w:rPr>
          <w:sz w:val="20"/>
          <w:lang w:val="uk-UA"/>
        </w:rPr>
      </w:pPr>
      <w:r w:rsidRPr="0051119E">
        <w:rPr>
          <w:sz w:val="20"/>
          <w:lang w:val="uk-UA"/>
        </w:rPr>
        <w:t xml:space="preserve">Якщо наша пропозиція буде акцептована, ми беремо на себе зобов’язання надати усі документи, що підтверджують відповідність учасника кваліфікаційним критеріям та іншим вимогам згідно Додатку №3, у паперовому вигляді протягом 3 робочих днів з моменту оприлюднення інформації про визначення переможця електронних торгів та підписати договір про закупівлю із замовником </w:t>
      </w:r>
      <w:r w:rsidR="002B156D" w:rsidRPr="0051119E">
        <w:rPr>
          <w:sz w:val="20"/>
          <w:lang w:val="uk-UA"/>
        </w:rPr>
        <w:t>не пізніше ніж через 20 днів з дня прийняття рішення про намір укласти договір про закупівлю.</w:t>
      </w:r>
    </w:p>
    <w:p w:rsidR="002943E6" w:rsidRPr="0051119E" w:rsidRDefault="002943E6" w:rsidP="0041014A">
      <w:pPr>
        <w:ind w:left="-142" w:firstLine="540"/>
        <w:jc w:val="both"/>
        <w:rPr>
          <w:sz w:val="20"/>
          <w:lang w:val="uk-UA"/>
        </w:rPr>
      </w:pPr>
      <w:r w:rsidRPr="0051119E">
        <w:rPr>
          <w:sz w:val="20"/>
          <w:lang w:val="uk-UA"/>
        </w:rPr>
        <w:t>Зазначеним нижче підписом ми підтверджуємо повну, безумовну та беззаперечну згоду з усіма умовами даної процедури закупівлі.</w:t>
      </w:r>
    </w:p>
    <w:p w:rsidR="000F4539" w:rsidRPr="0051119E" w:rsidRDefault="000F4539" w:rsidP="0041014A">
      <w:pPr>
        <w:ind w:left="-142" w:firstLine="540"/>
        <w:jc w:val="both"/>
        <w:rPr>
          <w:sz w:val="20"/>
          <w:lang w:val="uk-UA"/>
        </w:rPr>
      </w:pPr>
    </w:p>
    <w:tbl>
      <w:tblPr>
        <w:tblW w:w="9781" w:type="dxa"/>
        <w:tblInd w:w="108" w:type="dxa"/>
        <w:tblLayout w:type="fixed"/>
        <w:tblLook w:val="01E0" w:firstRow="1" w:lastRow="1" w:firstColumn="1" w:lastColumn="1" w:noHBand="0" w:noVBand="0"/>
      </w:tblPr>
      <w:tblGrid>
        <w:gridCol w:w="3261"/>
        <w:gridCol w:w="3969"/>
        <w:gridCol w:w="2551"/>
      </w:tblGrid>
      <w:tr w:rsidR="002943E6" w:rsidRPr="0051119E" w:rsidTr="007E21AC">
        <w:trPr>
          <w:trHeight w:val="1386"/>
        </w:trPr>
        <w:tc>
          <w:tcPr>
            <w:tcW w:w="3261" w:type="dxa"/>
          </w:tcPr>
          <w:p w:rsidR="002943E6" w:rsidRPr="0051119E" w:rsidRDefault="002943E6" w:rsidP="0041014A">
            <w:pPr>
              <w:tabs>
                <w:tab w:val="left" w:pos="2160"/>
                <w:tab w:val="left" w:pos="3600"/>
              </w:tabs>
              <w:spacing w:before="120"/>
              <w:rPr>
                <w:b/>
                <w:noProof/>
                <w:sz w:val="20"/>
                <w:lang w:val="uk-UA"/>
              </w:rPr>
            </w:pPr>
            <w:r w:rsidRPr="0051119E">
              <w:rPr>
                <w:b/>
                <w:noProof/>
                <w:sz w:val="20"/>
                <w:lang w:val="uk-UA"/>
              </w:rPr>
              <w:t>Керівник організації – учасника процедури закупівлі або інша уповноважена посадова особа</w:t>
            </w:r>
          </w:p>
        </w:tc>
        <w:tc>
          <w:tcPr>
            <w:tcW w:w="3969" w:type="dxa"/>
            <w:vAlign w:val="center"/>
          </w:tcPr>
          <w:p w:rsidR="002943E6" w:rsidRPr="0051119E" w:rsidRDefault="002943E6" w:rsidP="0041014A">
            <w:pPr>
              <w:tabs>
                <w:tab w:val="left" w:pos="2160"/>
                <w:tab w:val="left" w:pos="3600"/>
              </w:tabs>
              <w:ind w:left="-142"/>
              <w:jc w:val="center"/>
              <w:rPr>
                <w:b/>
                <w:noProof/>
                <w:sz w:val="20"/>
                <w:lang w:val="uk-UA"/>
              </w:rPr>
            </w:pPr>
          </w:p>
          <w:p w:rsidR="007E21AC" w:rsidRPr="0051119E" w:rsidRDefault="007E21AC" w:rsidP="0041014A">
            <w:pPr>
              <w:tabs>
                <w:tab w:val="left" w:pos="2160"/>
                <w:tab w:val="left" w:pos="3600"/>
              </w:tabs>
              <w:ind w:left="-142"/>
              <w:jc w:val="center"/>
              <w:rPr>
                <w:b/>
                <w:noProof/>
                <w:sz w:val="20"/>
                <w:lang w:val="uk-UA"/>
              </w:rPr>
            </w:pPr>
          </w:p>
          <w:p w:rsidR="002943E6" w:rsidRPr="0051119E" w:rsidRDefault="002943E6" w:rsidP="0041014A">
            <w:pPr>
              <w:tabs>
                <w:tab w:val="left" w:pos="2160"/>
                <w:tab w:val="left" w:pos="3600"/>
              </w:tabs>
              <w:ind w:left="-142"/>
              <w:jc w:val="center"/>
              <w:rPr>
                <w:b/>
                <w:noProof/>
                <w:sz w:val="20"/>
                <w:lang w:val="uk-UA"/>
              </w:rPr>
            </w:pPr>
            <w:r w:rsidRPr="0051119E">
              <w:rPr>
                <w:b/>
                <w:noProof/>
                <w:sz w:val="20"/>
                <w:lang w:val="uk-UA"/>
              </w:rPr>
              <w:t>___________________________</w:t>
            </w:r>
          </w:p>
          <w:p w:rsidR="002943E6" w:rsidRPr="0051119E" w:rsidRDefault="002943E6" w:rsidP="0041014A">
            <w:pPr>
              <w:tabs>
                <w:tab w:val="left" w:pos="2160"/>
                <w:tab w:val="left" w:pos="3600"/>
              </w:tabs>
              <w:ind w:left="-142"/>
              <w:jc w:val="center"/>
              <w:rPr>
                <w:i/>
                <w:noProof/>
                <w:sz w:val="20"/>
                <w:lang w:val="uk-UA"/>
              </w:rPr>
            </w:pPr>
            <w:r w:rsidRPr="0051119E">
              <w:rPr>
                <w:i/>
                <w:noProof/>
                <w:sz w:val="20"/>
                <w:lang w:val="uk-UA"/>
              </w:rPr>
              <w:t>(підпис)</w:t>
            </w:r>
          </w:p>
          <w:p w:rsidR="002943E6" w:rsidRPr="0051119E" w:rsidRDefault="002943E6" w:rsidP="0041014A">
            <w:pPr>
              <w:tabs>
                <w:tab w:val="left" w:pos="2160"/>
                <w:tab w:val="left" w:pos="3600"/>
              </w:tabs>
              <w:ind w:left="-142"/>
              <w:jc w:val="center"/>
              <w:rPr>
                <w:b/>
                <w:noProof/>
                <w:sz w:val="20"/>
                <w:lang w:val="uk-UA"/>
              </w:rPr>
            </w:pPr>
          </w:p>
        </w:tc>
        <w:tc>
          <w:tcPr>
            <w:tcW w:w="2551" w:type="dxa"/>
            <w:vAlign w:val="center"/>
          </w:tcPr>
          <w:p w:rsidR="002943E6" w:rsidRPr="0051119E" w:rsidRDefault="002943E6" w:rsidP="0041014A">
            <w:pPr>
              <w:tabs>
                <w:tab w:val="left" w:pos="2160"/>
                <w:tab w:val="left" w:pos="3600"/>
              </w:tabs>
              <w:ind w:left="-142"/>
              <w:jc w:val="center"/>
              <w:rPr>
                <w:b/>
                <w:noProof/>
                <w:sz w:val="20"/>
                <w:lang w:val="uk-UA"/>
              </w:rPr>
            </w:pPr>
          </w:p>
          <w:p w:rsidR="002943E6" w:rsidRPr="0051119E" w:rsidRDefault="007E21AC" w:rsidP="0041014A">
            <w:pPr>
              <w:tabs>
                <w:tab w:val="left" w:pos="2160"/>
                <w:tab w:val="left" w:pos="3600"/>
              </w:tabs>
              <w:ind w:left="-142"/>
              <w:jc w:val="center"/>
              <w:rPr>
                <w:b/>
                <w:noProof/>
                <w:sz w:val="20"/>
                <w:lang w:val="uk-UA"/>
              </w:rPr>
            </w:pPr>
            <w:r w:rsidRPr="0051119E">
              <w:rPr>
                <w:b/>
                <w:noProof/>
                <w:sz w:val="20"/>
                <w:lang w:val="uk-UA"/>
              </w:rPr>
              <w:t>__</w:t>
            </w:r>
            <w:r w:rsidR="002943E6" w:rsidRPr="0051119E">
              <w:rPr>
                <w:b/>
                <w:noProof/>
                <w:sz w:val="20"/>
                <w:lang w:val="uk-UA"/>
              </w:rPr>
              <w:t>__________</w:t>
            </w:r>
          </w:p>
          <w:p w:rsidR="002943E6" w:rsidRPr="0051119E" w:rsidRDefault="002943E6" w:rsidP="0041014A">
            <w:pPr>
              <w:tabs>
                <w:tab w:val="left" w:pos="2160"/>
                <w:tab w:val="left" w:pos="3600"/>
              </w:tabs>
              <w:ind w:left="-142"/>
              <w:jc w:val="center"/>
              <w:rPr>
                <w:b/>
                <w:noProof/>
                <w:sz w:val="20"/>
                <w:lang w:val="uk-UA"/>
              </w:rPr>
            </w:pPr>
            <w:r w:rsidRPr="0051119E">
              <w:rPr>
                <w:i/>
                <w:noProof/>
                <w:sz w:val="20"/>
                <w:lang w:val="uk-UA"/>
              </w:rPr>
              <w:t>(ініціали та прізвище)</w:t>
            </w:r>
          </w:p>
        </w:tc>
      </w:tr>
    </w:tbl>
    <w:p w:rsidR="004F1A2E" w:rsidRPr="0051119E" w:rsidRDefault="004F1A2E" w:rsidP="0041014A">
      <w:pPr>
        <w:ind w:left="-142"/>
        <w:rPr>
          <w:sz w:val="20"/>
          <w:lang w:val="uk-UA"/>
        </w:rPr>
      </w:pPr>
    </w:p>
    <w:p w:rsidR="002943E6" w:rsidRPr="0051119E" w:rsidRDefault="002943E6" w:rsidP="00D606DE">
      <w:pPr>
        <w:rPr>
          <w:sz w:val="20"/>
          <w:lang w:val="uk-UA"/>
        </w:rPr>
      </w:pPr>
    </w:p>
    <w:p w:rsidR="002943E6" w:rsidRPr="0051119E" w:rsidRDefault="002943E6" w:rsidP="00D606DE">
      <w:pPr>
        <w:rPr>
          <w:sz w:val="20"/>
          <w:lang w:val="uk-UA"/>
        </w:rPr>
      </w:pPr>
    </w:p>
    <w:sectPr w:rsidR="002943E6" w:rsidRPr="0051119E" w:rsidSect="009944DC">
      <w:headerReference w:type="default" r:id="rId10"/>
      <w:pgSz w:w="11906" w:h="16838" w:code="9"/>
      <w:pgMar w:top="284" w:right="567" w:bottom="425" w:left="1418" w:header="397" w:footer="73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BD" w:rsidRDefault="00BA7BBD" w:rsidP="004F1A2E">
      <w:r>
        <w:separator/>
      </w:r>
    </w:p>
  </w:endnote>
  <w:endnote w:type="continuationSeparator" w:id="0">
    <w:p w:rsidR="00BA7BBD" w:rsidRDefault="00BA7BBD" w:rsidP="004F1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Arial CYR">
    <w:altName w:val="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BD" w:rsidRDefault="00BA7BBD" w:rsidP="004F1A2E">
      <w:r>
        <w:separator/>
      </w:r>
    </w:p>
  </w:footnote>
  <w:footnote w:type="continuationSeparator" w:id="0">
    <w:p w:rsidR="00BA7BBD" w:rsidRDefault="00BA7BBD" w:rsidP="004F1A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5A9" w:rsidRPr="009944DC" w:rsidRDefault="00B015A9">
    <w:pPr>
      <w:tabs>
        <w:tab w:val="center" w:pos="4565"/>
        <w:tab w:val="right" w:pos="8095"/>
      </w:tabs>
      <w:autoSpaceDE w:val="0"/>
      <w:autoSpaceDN w:val="0"/>
      <w:rPr>
        <w:sz w:val="2"/>
        <w:szCs w:val="2"/>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1584"/>
        </w:tabs>
        <w:ind w:left="1584" w:hanging="1584"/>
      </w:pPr>
    </w:lvl>
  </w:abstractNum>
  <w:abstractNum w:abstractNumId="1">
    <w:nsid w:val="019C6B92"/>
    <w:multiLevelType w:val="hybridMultilevel"/>
    <w:tmpl w:val="2E5CF9B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2">
    <w:nsid w:val="02F466C2"/>
    <w:multiLevelType w:val="hybridMultilevel"/>
    <w:tmpl w:val="AA9A6D34"/>
    <w:lvl w:ilvl="0" w:tplc="F4949146">
      <w:numFmt w:val="bullet"/>
      <w:lvlText w:val=""/>
      <w:lvlJc w:val="left"/>
      <w:pPr>
        <w:ind w:left="1080" w:hanging="360"/>
      </w:pPr>
      <w:rPr>
        <w:rFonts w:ascii="Symbol" w:eastAsia="Calibri"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nsid w:val="03BE41C7"/>
    <w:multiLevelType w:val="multilevel"/>
    <w:tmpl w:val="401E11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0E074BEE"/>
    <w:multiLevelType w:val="hybridMultilevel"/>
    <w:tmpl w:val="384659F0"/>
    <w:lvl w:ilvl="0" w:tplc="7CC28BC8">
      <w:start w:val="1"/>
      <w:numFmt w:val="decimal"/>
      <w:lvlText w:val="%1."/>
      <w:lvlJc w:val="left"/>
      <w:pPr>
        <w:ind w:left="92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450A64"/>
    <w:multiLevelType w:val="hybridMultilevel"/>
    <w:tmpl w:val="D9681A42"/>
    <w:lvl w:ilvl="0" w:tplc="08C233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3233011D"/>
    <w:multiLevelType w:val="hybridMultilevel"/>
    <w:tmpl w:val="7FE8638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5F475F8"/>
    <w:multiLevelType w:val="hybridMultilevel"/>
    <w:tmpl w:val="1ADE3588"/>
    <w:lvl w:ilvl="0" w:tplc="01F45B2E">
      <w:start w:val="1"/>
      <w:numFmt w:val="decimal"/>
      <w:lvlText w:val="%1."/>
      <w:lvlJc w:val="left"/>
      <w:pPr>
        <w:ind w:left="149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5C1469"/>
    <w:multiLevelType w:val="hybridMultilevel"/>
    <w:tmpl w:val="E12036FA"/>
    <w:lvl w:ilvl="0" w:tplc="E78C67C6">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0174E7A"/>
    <w:multiLevelType w:val="multilevel"/>
    <w:tmpl w:val="4C66571E"/>
    <w:lvl w:ilvl="0">
      <w:start w:val="7"/>
      <w:numFmt w:val="decimal"/>
      <w:lvlText w:val="%1."/>
      <w:lvlJc w:val="left"/>
      <w:pPr>
        <w:ind w:left="720" w:hanging="360"/>
      </w:pPr>
      <w:rPr>
        <w:b/>
      </w:rPr>
    </w:lvl>
    <w:lvl w:ilvl="1">
      <w:start w:val="2"/>
      <w:numFmt w:val="decimal"/>
      <w:isLgl/>
      <w:lvlText w:val="%1.%2."/>
      <w:lvlJc w:val="left"/>
      <w:pPr>
        <w:ind w:left="786" w:hanging="360"/>
      </w:pPr>
    </w:lvl>
    <w:lvl w:ilvl="2">
      <w:start w:val="1"/>
      <w:numFmt w:val="decimal"/>
      <w:isLgl/>
      <w:lvlText w:val="%1.%2.%3."/>
      <w:lvlJc w:val="left"/>
      <w:pPr>
        <w:ind w:left="1212" w:hanging="720"/>
      </w:pPr>
    </w:lvl>
    <w:lvl w:ilvl="3">
      <w:start w:val="1"/>
      <w:numFmt w:val="decimal"/>
      <w:isLgl/>
      <w:lvlText w:val="%1.%2.%3.%4."/>
      <w:lvlJc w:val="left"/>
      <w:pPr>
        <w:ind w:left="1278" w:hanging="720"/>
      </w:pPr>
    </w:lvl>
    <w:lvl w:ilvl="4">
      <w:start w:val="1"/>
      <w:numFmt w:val="decimal"/>
      <w:isLgl/>
      <w:lvlText w:val="%1.%2.%3.%4.%5."/>
      <w:lvlJc w:val="left"/>
      <w:pPr>
        <w:ind w:left="1704" w:hanging="1080"/>
      </w:pPr>
    </w:lvl>
    <w:lvl w:ilvl="5">
      <w:start w:val="1"/>
      <w:numFmt w:val="decimal"/>
      <w:isLgl/>
      <w:lvlText w:val="%1.%2.%3.%4.%5.%6."/>
      <w:lvlJc w:val="left"/>
      <w:pPr>
        <w:ind w:left="1770" w:hanging="1080"/>
      </w:pPr>
    </w:lvl>
    <w:lvl w:ilvl="6">
      <w:start w:val="1"/>
      <w:numFmt w:val="decimal"/>
      <w:isLgl/>
      <w:lvlText w:val="%1.%2.%3.%4.%5.%6.%7."/>
      <w:lvlJc w:val="left"/>
      <w:pPr>
        <w:ind w:left="2196" w:hanging="1440"/>
      </w:pPr>
    </w:lvl>
    <w:lvl w:ilvl="7">
      <w:start w:val="1"/>
      <w:numFmt w:val="decimal"/>
      <w:isLgl/>
      <w:lvlText w:val="%1.%2.%3.%4.%5.%6.%7.%8."/>
      <w:lvlJc w:val="left"/>
      <w:pPr>
        <w:ind w:left="2262" w:hanging="1440"/>
      </w:pPr>
    </w:lvl>
    <w:lvl w:ilvl="8">
      <w:start w:val="1"/>
      <w:numFmt w:val="decimal"/>
      <w:isLgl/>
      <w:lvlText w:val="%1.%2.%3.%4.%5.%6.%7.%8.%9."/>
      <w:lvlJc w:val="left"/>
      <w:pPr>
        <w:ind w:left="2688" w:hanging="1800"/>
      </w:pPr>
    </w:lvl>
  </w:abstractNum>
  <w:abstractNum w:abstractNumId="10">
    <w:nsid w:val="584AC9B8"/>
    <w:multiLevelType w:val="singleLevel"/>
    <w:tmpl w:val="584AC9B8"/>
    <w:lvl w:ilvl="0">
      <w:start w:val="1"/>
      <w:numFmt w:val="bullet"/>
      <w:lvlText w:val="−"/>
      <w:lvlJc w:val="left"/>
      <w:pPr>
        <w:ind w:left="420" w:hanging="420"/>
      </w:pPr>
      <w:rPr>
        <w:rFonts w:ascii="Arial" w:hAnsi="Arial" w:cs="Arial" w:hint="default"/>
      </w:rPr>
    </w:lvl>
  </w:abstractNum>
  <w:abstractNum w:abstractNumId="11">
    <w:nsid w:val="67421410"/>
    <w:multiLevelType w:val="hybridMultilevel"/>
    <w:tmpl w:val="F5CAEA3E"/>
    <w:lvl w:ilvl="0" w:tplc="79B82F24">
      <w:start w:val="8"/>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696A4CE0"/>
    <w:multiLevelType w:val="hybridMultilevel"/>
    <w:tmpl w:val="F412D7C8"/>
    <w:lvl w:ilvl="0" w:tplc="E7ECE14E">
      <w:numFmt w:val="bullet"/>
      <w:lvlText w:val="-"/>
      <w:lvlJc w:val="left"/>
      <w:pPr>
        <w:ind w:left="785" w:hanging="360"/>
      </w:pPr>
      <w:rPr>
        <w:rFonts w:ascii="Times New Roman" w:eastAsia="Times New Roman" w:hAnsi="Times New Roman" w:cs="Times New Roman"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13">
    <w:nsid w:val="6AFE6C24"/>
    <w:multiLevelType w:val="hybridMultilevel"/>
    <w:tmpl w:val="DF76756E"/>
    <w:lvl w:ilvl="0" w:tplc="3AF653D4">
      <w:start w:val="1"/>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6BC704F2"/>
    <w:multiLevelType w:val="multilevel"/>
    <w:tmpl w:val="52E489A0"/>
    <w:lvl w:ilvl="0">
      <w:start w:val="1"/>
      <w:numFmt w:val="decimal"/>
      <w:lvlText w:val="%1."/>
      <w:lvlJc w:val="left"/>
      <w:pPr>
        <w:ind w:left="900" w:hanging="360"/>
      </w:pPr>
    </w:lvl>
    <w:lvl w:ilvl="1">
      <w:start w:val="1"/>
      <w:numFmt w:val="decimal"/>
      <w:lvlText w:val="%2."/>
      <w:lvlJc w:val="left"/>
      <w:pPr>
        <w:ind w:left="1620" w:hanging="360"/>
      </w:pPr>
    </w:lvl>
    <w:lvl w:ilvl="2">
      <w:start w:val="1"/>
      <w:numFmt w:val="decimal"/>
      <w:lvlText w:val="%3."/>
      <w:lvlJc w:val="left"/>
      <w:pPr>
        <w:ind w:left="2340" w:hanging="180"/>
      </w:pPr>
    </w:lvl>
    <w:lvl w:ilvl="3">
      <w:start w:val="1"/>
      <w:numFmt w:val="decimal"/>
      <w:lvlText w:val="%4."/>
      <w:lvlJc w:val="left"/>
      <w:pPr>
        <w:ind w:left="3060" w:hanging="360"/>
      </w:pPr>
    </w:lvl>
    <w:lvl w:ilvl="4">
      <w:start w:val="1"/>
      <w:numFmt w:val="decimal"/>
      <w:lvlText w:val="%5."/>
      <w:lvlJc w:val="left"/>
      <w:pPr>
        <w:ind w:left="3780" w:hanging="360"/>
      </w:pPr>
    </w:lvl>
    <w:lvl w:ilvl="5">
      <w:start w:val="1"/>
      <w:numFmt w:val="decimal"/>
      <w:lvlText w:val="%6."/>
      <w:lvlJc w:val="left"/>
      <w:pPr>
        <w:ind w:left="4500" w:hanging="180"/>
      </w:pPr>
    </w:lvl>
    <w:lvl w:ilvl="6">
      <w:start w:val="1"/>
      <w:numFmt w:val="decimal"/>
      <w:lvlText w:val="%7."/>
      <w:lvlJc w:val="left"/>
      <w:pPr>
        <w:ind w:left="5220" w:hanging="360"/>
      </w:pPr>
    </w:lvl>
    <w:lvl w:ilvl="7">
      <w:start w:val="1"/>
      <w:numFmt w:val="decimal"/>
      <w:lvlText w:val="%8."/>
      <w:lvlJc w:val="left"/>
      <w:pPr>
        <w:ind w:left="5940" w:hanging="360"/>
      </w:pPr>
    </w:lvl>
    <w:lvl w:ilvl="8">
      <w:start w:val="1"/>
      <w:numFmt w:val="decimal"/>
      <w:lvlText w:val="%9."/>
      <w:lvlJc w:val="left"/>
      <w:pPr>
        <w:ind w:left="6660" w:hanging="180"/>
      </w:pPr>
    </w:lvl>
  </w:abstractNum>
  <w:abstractNum w:abstractNumId="15">
    <w:nsid w:val="6FEB596A"/>
    <w:multiLevelType w:val="hybridMultilevel"/>
    <w:tmpl w:val="EA94CE0A"/>
    <w:lvl w:ilvl="0" w:tplc="89D8B778">
      <w:numFmt w:val="bullet"/>
      <w:lvlText w:val="-"/>
      <w:lvlJc w:val="left"/>
      <w:pPr>
        <w:ind w:left="1494" w:hanging="360"/>
      </w:pPr>
      <w:rPr>
        <w:rFonts w:ascii="Times New Roman" w:eastAsia="Times New Roman" w:hAnsi="Times New Roman" w:hint="default"/>
      </w:rPr>
    </w:lvl>
    <w:lvl w:ilvl="1" w:tplc="04220003" w:tentative="1">
      <w:start w:val="1"/>
      <w:numFmt w:val="bullet"/>
      <w:lvlText w:val="o"/>
      <w:lvlJc w:val="left"/>
      <w:pPr>
        <w:ind w:left="2214" w:hanging="360"/>
      </w:pPr>
      <w:rPr>
        <w:rFonts w:ascii="Courier New" w:hAnsi="Courier New" w:hint="default"/>
      </w:rPr>
    </w:lvl>
    <w:lvl w:ilvl="2" w:tplc="04220005" w:tentative="1">
      <w:start w:val="1"/>
      <w:numFmt w:val="bullet"/>
      <w:lvlText w:val=""/>
      <w:lvlJc w:val="left"/>
      <w:pPr>
        <w:ind w:left="2934" w:hanging="360"/>
      </w:pPr>
      <w:rPr>
        <w:rFonts w:ascii="Wingdings" w:hAnsi="Wingdings" w:hint="default"/>
      </w:rPr>
    </w:lvl>
    <w:lvl w:ilvl="3" w:tplc="04220001" w:tentative="1">
      <w:start w:val="1"/>
      <w:numFmt w:val="bullet"/>
      <w:lvlText w:val=""/>
      <w:lvlJc w:val="left"/>
      <w:pPr>
        <w:ind w:left="3654" w:hanging="360"/>
      </w:pPr>
      <w:rPr>
        <w:rFonts w:ascii="Symbol" w:hAnsi="Symbol" w:hint="default"/>
      </w:rPr>
    </w:lvl>
    <w:lvl w:ilvl="4" w:tplc="04220003" w:tentative="1">
      <w:start w:val="1"/>
      <w:numFmt w:val="bullet"/>
      <w:lvlText w:val="o"/>
      <w:lvlJc w:val="left"/>
      <w:pPr>
        <w:ind w:left="4374" w:hanging="360"/>
      </w:pPr>
      <w:rPr>
        <w:rFonts w:ascii="Courier New" w:hAnsi="Courier New" w:hint="default"/>
      </w:rPr>
    </w:lvl>
    <w:lvl w:ilvl="5" w:tplc="04220005" w:tentative="1">
      <w:start w:val="1"/>
      <w:numFmt w:val="bullet"/>
      <w:lvlText w:val=""/>
      <w:lvlJc w:val="left"/>
      <w:pPr>
        <w:ind w:left="5094" w:hanging="360"/>
      </w:pPr>
      <w:rPr>
        <w:rFonts w:ascii="Wingdings" w:hAnsi="Wingdings" w:hint="default"/>
      </w:rPr>
    </w:lvl>
    <w:lvl w:ilvl="6" w:tplc="04220001" w:tentative="1">
      <w:start w:val="1"/>
      <w:numFmt w:val="bullet"/>
      <w:lvlText w:val=""/>
      <w:lvlJc w:val="left"/>
      <w:pPr>
        <w:ind w:left="5814" w:hanging="360"/>
      </w:pPr>
      <w:rPr>
        <w:rFonts w:ascii="Symbol" w:hAnsi="Symbol" w:hint="default"/>
      </w:rPr>
    </w:lvl>
    <w:lvl w:ilvl="7" w:tplc="04220003" w:tentative="1">
      <w:start w:val="1"/>
      <w:numFmt w:val="bullet"/>
      <w:lvlText w:val="o"/>
      <w:lvlJc w:val="left"/>
      <w:pPr>
        <w:ind w:left="6534" w:hanging="360"/>
      </w:pPr>
      <w:rPr>
        <w:rFonts w:ascii="Courier New" w:hAnsi="Courier New" w:hint="default"/>
      </w:rPr>
    </w:lvl>
    <w:lvl w:ilvl="8" w:tplc="04220005" w:tentative="1">
      <w:start w:val="1"/>
      <w:numFmt w:val="bullet"/>
      <w:lvlText w:val=""/>
      <w:lvlJc w:val="left"/>
      <w:pPr>
        <w:ind w:left="7254" w:hanging="360"/>
      </w:pPr>
      <w:rPr>
        <w:rFonts w:ascii="Wingdings" w:hAnsi="Wingdings" w:hint="default"/>
      </w:rPr>
    </w:lvl>
  </w:abstractNum>
  <w:abstractNum w:abstractNumId="16">
    <w:nsid w:val="793F400F"/>
    <w:multiLevelType w:val="hybridMultilevel"/>
    <w:tmpl w:val="6178D88A"/>
    <w:lvl w:ilvl="0" w:tplc="9EB4DEFC">
      <w:numFmt w:val="bullet"/>
      <w:lvlText w:val="-"/>
      <w:lvlJc w:val="left"/>
      <w:pPr>
        <w:ind w:left="236" w:hanging="166"/>
      </w:pPr>
      <w:rPr>
        <w:rFonts w:ascii="Times New Roman" w:eastAsia="Times New Roman" w:hAnsi="Times New Roman" w:cs="Times New Roman" w:hint="default"/>
        <w:w w:val="100"/>
        <w:sz w:val="24"/>
        <w:szCs w:val="24"/>
      </w:rPr>
    </w:lvl>
    <w:lvl w:ilvl="1" w:tplc="E7E28948">
      <w:numFmt w:val="bullet"/>
      <w:lvlText w:val="•"/>
      <w:lvlJc w:val="left"/>
      <w:pPr>
        <w:ind w:left="1258" w:hanging="166"/>
      </w:pPr>
      <w:rPr>
        <w:rFonts w:hint="default"/>
      </w:rPr>
    </w:lvl>
    <w:lvl w:ilvl="2" w:tplc="04DA9D82">
      <w:numFmt w:val="bullet"/>
      <w:lvlText w:val="•"/>
      <w:lvlJc w:val="left"/>
      <w:pPr>
        <w:ind w:left="2277" w:hanging="166"/>
      </w:pPr>
      <w:rPr>
        <w:rFonts w:hint="default"/>
      </w:rPr>
    </w:lvl>
    <w:lvl w:ilvl="3" w:tplc="FE549F44">
      <w:numFmt w:val="bullet"/>
      <w:lvlText w:val="•"/>
      <w:lvlJc w:val="left"/>
      <w:pPr>
        <w:ind w:left="3295" w:hanging="166"/>
      </w:pPr>
      <w:rPr>
        <w:rFonts w:hint="default"/>
      </w:rPr>
    </w:lvl>
    <w:lvl w:ilvl="4" w:tplc="61765CD6">
      <w:numFmt w:val="bullet"/>
      <w:lvlText w:val="•"/>
      <w:lvlJc w:val="left"/>
      <w:pPr>
        <w:ind w:left="4314" w:hanging="166"/>
      </w:pPr>
      <w:rPr>
        <w:rFonts w:hint="default"/>
      </w:rPr>
    </w:lvl>
    <w:lvl w:ilvl="5" w:tplc="176AA36A">
      <w:numFmt w:val="bullet"/>
      <w:lvlText w:val="•"/>
      <w:lvlJc w:val="left"/>
      <w:pPr>
        <w:ind w:left="5333" w:hanging="166"/>
      </w:pPr>
      <w:rPr>
        <w:rFonts w:hint="default"/>
      </w:rPr>
    </w:lvl>
    <w:lvl w:ilvl="6" w:tplc="C0ECA62E">
      <w:numFmt w:val="bullet"/>
      <w:lvlText w:val="•"/>
      <w:lvlJc w:val="left"/>
      <w:pPr>
        <w:ind w:left="6351" w:hanging="166"/>
      </w:pPr>
      <w:rPr>
        <w:rFonts w:hint="default"/>
      </w:rPr>
    </w:lvl>
    <w:lvl w:ilvl="7" w:tplc="D6145644">
      <w:numFmt w:val="bullet"/>
      <w:lvlText w:val="•"/>
      <w:lvlJc w:val="left"/>
      <w:pPr>
        <w:ind w:left="7370" w:hanging="166"/>
      </w:pPr>
      <w:rPr>
        <w:rFonts w:hint="default"/>
      </w:rPr>
    </w:lvl>
    <w:lvl w:ilvl="8" w:tplc="E75A19C6">
      <w:numFmt w:val="bullet"/>
      <w:lvlText w:val="•"/>
      <w:lvlJc w:val="left"/>
      <w:pPr>
        <w:ind w:left="8389" w:hanging="166"/>
      </w:pPr>
      <w:rPr>
        <w:rFonts w:hint="default"/>
      </w:rPr>
    </w:lvl>
  </w:abstractNum>
  <w:abstractNum w:abstractNumId="17">
    <w:nsid w:val="7B426D39"/>
    <w:multiLevelType w:val="hybridMultilevel"/>
    <w:tmpl w:val="7C728882"/>
    <w:lvl w:ilvl="0" w:tplc="5EA8C42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5"/>
  </w:num>
  <w:num w:numId="2">
    <w:abstractNumId w:val="13"/>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num>
  <w:num w:numId="6">
    <w:abstractNumId w:val="17"/>
  </w:num>
  <w:num w:numId="7">
    <w:abstractNumId w:val="12"/>
  </w:num>
  <w:num w:numId="8">
    <w:abstractNumId w:val="6"/>
  </w:num>
  <w:num w:numId="9">
    <w:abstractNumId w:val="2"/>
  </w:num>
  <w:num w:numId="10">
    <w:abstractNumId w:val="10"/>
  </w:num>
  <w:num w:numId="11">
    <w:abstractNumId w:val="5"/>
  </w:num>
  <w:num w:numId="12">
    <w:abstractNumId w:val="8"/>
  </w:num>
  <w:num w:numId="13">
    <w:abstractNumId w:val="4"/>
  </w:num>
  <w:num w:numId="14">
    <w:abstractNumId w:val="7"/>
  </w:num>
  <w:num w:numId="15">
    <w:abstractNumId w:val="3"/>
  </w:num>
  <w:num w:numId="16">
    <w:abstractNumId w:val="1"/>
  </w:num>
  <w:num w:numId="17">
    <w:abstractNumId w:val="16"/>
  </w:num>
  <w:num w:numId="18">
    <w:abstractNumId w:val="9"/>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4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BBC"/>
    <w:rsid w:val="0000348C"/>
    <w:rsid w:val="00005006"/>
    <w:rsid w:val="00006C0B"/>
    <w:rsid w:val="00012A58"/>
    <w:rsid w:val="00014DD7"/>
    <w:rsid w:val="00015378"/>
    <w:rsid w:val="0001559B"/>
    <w:rsid w:val="00020168"/>
    <w:rsid w:val="00020B64"/>
    <w:rsid w:val="00022191"/>
    <w:rsid w:val="0002251B"/>
    <w:rsid w:val="00023CAB"/>
    <w:rsid w:val="00023D80"/>
    <w:rsid w:val="00023E9E"/>
    <w:rsid w:val="00023EFF"/>
    <w:rsid w:val="000244DC"/>
    <w:rsid w:val="00025E1B"/>
    <w:rsid w:val="00026CDB"/>
    <w:rsid w:val="0003063A"/>
    <w:rsid w:val="00030663"/>
    <w:rsid w:val="000342AA"/>
    <w:rsid w:val="00035889"/>
    <w:rsid w:val="000358A3"/>
    <w:rsid w:val="00035E31"/>
    <w:rsid w:val="00036068"/>
    <w:rsid w:val="00036918"/>
    <w:rsid w:val="00041058"/>
    <w:rsid w:val="00041465"/>
    <w:rsid w:val="00041CC8"/>
    <w:rsid w:val="000420EA"/>
    <w:rsid w:val="0004212D"/>
    <w:rsid w:val="000444DB"/>
    <w:rsid w:val="000464D7"/>
    <w:rsid w:val="00047FD6"/>
    <w:rsid w:val="00050376"/>
    <w:rsid w:val="0005188C"/>
    <w:rsid w:val="00052259"/>
    <w:rsid w:val="00052CF0"/>
    <w:rsid w:val="000531C9"/>
    <w:rsid w:val="00053B15"/>
    <w:rsid w:val="00055BEB"/>
    <w:rsid w:val="00055D25"/>
    <w:rsid w:val="00056B89"/>
    <w:rsid w:val="00056DC6"/>
    <w:rsid w:val="0006228A"/>
    <w:rsid w:val="000626AD"/>
    <w:rsid w:val="000628E7"/>
    <w:rsid w:val="000645EE"/>
    <w:rsid w:val="00066B78"/>
    <w:rsid w:val="00070400"/>
    <w:rsid w:val="00070588"/>
    <w:rsid w:val="00070DB1"/>
    <w:rsid w:val="00072FF7"/>
    <w:rsid w:val="000736C6"/>
    <w:rsid w:val="0008122D"/>
    <w:rsid w:val="0008241F"/>
    <w:rsid w:val="00082637"/>
    <w:rsid w:val="0008282A"/>
    <w:rsid w:val="00087791"/>
    <w:rsid w:val="00087F94"/>
    <w:rsid w:val="00090B90"/>
    <w:rsid w:val="00090FCD"/>
    <w:rsid w:val="00092A62"/>
    <w:rsid w:val="00092B62"/>
    <w:rsid w:val="00093223"/>
    <w:rsid w:val="0009338B"/>
    <w:rsid w:val="00093C02"/>
    <w:rsid w:val="000944BF"/>
    <w:rsid w:val="00095C0D"/>
    <w:rsid w:val="00096117"/>
    <w:rsid w:val="000A023D"/>
    <w:rsid w:val="000A2556"/>
    <w:rsid w:val="000A626F"/>
    <w:rsid w:val="000A6F78"/>
    <w:rsid w:val="000A752A"/>
    <w:rsid w:val="000A776B"/>
    <w:rsid w:val="000A7A22"/>
    <w:rsid w:val="000B082C"/>
    <w:rsid w:val="000B1B35"/>
    <w:rsid w:val="000B21F5"/>
    <w:rsid w:val="000B4C30"/>
    <w:rsid w:val="000C1336"/>
    <w:rsid w:val="000C1E4C"/>
    <w:rsid w:val="000C34F4"/>
    <w:rsid w:val="000C3D28"/>
    <w:rsid w:val="000C4E75"/>
    <w:rsid w:val="000C798A"/>
    <w:rsid w:val="000D4EB5"/>
    <w:rsid w:val="000D70CA"/>
    <w:rsid w:val="000D7BDC"/>
    <w:rsid w:val="000D7FF8"/>
    <w:rsid w:val="000E1F0B"/>
    <w:rsid w:val="000E3AEC"/>
    <w:rsid w:val="000E3C92"/>
    <w:rsid w:val="000E5CC2"/>
    <w:rsid w:val="000E672D"/>
    <w:rsid w:val="000E73A7"/>
    <w:rsid w:val="000E775A"/>
    <w:rsid w:val="000F0534"/>
    <w:rsid w:val="000F20CD"/>
    <w:rsid w:val="000F3A1E"/>
    <w:rsid w:val="000F43A3"/>
    <w:rsid w:val="000F4539"/>
    <w:rsid w:val="000F518A"/>
    <w:rsid w:val="000F5251"/>
    <w:rsid w:val="000F6462"/>
    <w:rsid w:val="000F7B50"/>
    <w:rsid w:val="00100029"/>
    <w:rsid w:val="00101128"/>
    <w:rsid w:val="00105846"/>
    <w:rsid w:val="00105F6F"/>
    <w:rsid w:val="001062F2"/>
    <w:rsid w:val="001074A5"/>
    <w:rsid w:val="00110771"/>
    <w:rsid w:val="00111227"/>
    <w:rsid w:val="00112051"/>
    <w:rsid w:val="00113140"/>
    <w:rsid w:val="0011364B"/>
    <w:rsid w:val="00113992"/>
    <w:rsid w:val="00113BA3"/>
    <w:rsid w:val="00114C61"/>
    <w:rsid w:val="00121CCE"/>
    <w:rsid w:val="00122B86"/>
    <w:rsid w:val="00123283"/>
    <w:rsid w:val="00125464"/>
    <w:rsid w:val="00127FF5"/>
    <w:rsid w:val="00133DF5"/>
    <w:rsid w:val="00134145"/>
    <w:rsid w:val="00134332"/>
    <w:rsid w:val="00134B43"/>
    <w:rsid w:val="00134E02"/>
    <w:rsid w:val="001368EE"/>
    <w:rsid w:val="00137539"/>
    <w:rsid w:val="0013798F"/>
    <w:rsid w:val="001425F0"/>
    <w:rsid w:val="00145786"/>
    <w:rsid w:val="00145818"/>
    <w:rsid w:val="00145982"/>
    <w:rsid w:val="00146934"/>
    <w:rsid w:val="001473A8"/>
    <w:rsid w:val="00147AEB"/>
    <w:rsid w:val="00151924"/>
    <w:rsid w:val="00151D0A"/>
    <w:rsid w:val="001522DC"/>
    <w:rsid w:val="00152474"/>
    <w:rsid w:val="0016071C"/>
    <w:rsid w:val="001614DB"/>
    <w:rsid w:val="00161B9D"/>
    <w:rsid w:val="00163B3A"/>
    <w:rsid w:val="00163FBA"/>
    <w:rsid w:val="0016546E"/>
    <w:rsid w:val="001671EF"/>
    <w:rsid w:val="00167354"/>
    <w:rsid w:val="001676B9"/>
    <w:rsid w:val="0017054D"/>
    <w:rsid w:val="00171036"/>
    <w:rsid w:val="00173FDF"/>
    <w:rsid w:val="00174056"/>
    <w:rsid w:val="00174D64"/>
    <w:rsid w:val="00175AF5"/>
    <w:rsid w:val="00177096"/>
    <w:rsid w:val="001771DB"/>
    <w:rsid w:val="00177CD6"/>
    <w:rsid w:val="0018020E"/>
    <w:rsid w:val="00182487"/>
    <w:rsid w:val="0018385A"/>
    <w:rsid w:val="0018549D"/>
    <w:rsid w:val="00190670"/>
    <w:rsid w:val="00190A71"/>
    <w:rsid w:val="00190BCE"/>
    <w:rsid w:val="0019374D"/>
    <w:rsid w:val="001941B8"/>
    <w:rsid w:val="001948AB"/>
    <w:rsid w:val="00195570"/>
    <w:rsid w:val="00196108"/>
    <w:rsid w:val="00196414"/>
    <w:rsid w:val="001A0601"/>
    <w:rsid w:val="001A2D35"/>
    <w:rsid w:val="001A39E9"/>
    <w:rsid w:val="001A4FD8"/>
    <w:rsid w:val="001A546E"/>
    <w:rsid w:val="001A70CB"/>
    <w:rsid w:val="001A7EAB"/>
    <w:rsid w:val="001B36AF"/>
    <w:rsid w:val="001B3E43"/>
    <w:rsid w:val="001C4E0E"/>
    <w:rsid w:val="001C5D66"/>
    <w:rsid w:val="001C7E42"/>
    <w:rsid w:val="001D299A"/>
    <w:rsid w:val="001D2A6F"/>
    <w:rsid w:val="001D56B4"/>
    <w:rsid w:val="001D75B4"/>
    <w:rsid w:val="001D79A1"/>
    <w:rsid w:val="001E0E5C"/>
    <w:rsid w:val="001E149E"/>
    <w:rsid w:val="001E17DF"/>
    <w:rsid w:val="001E1C4A"/>
    <w:rsid w:val="001E2068"/>
    <w:rsid w:val="001E5CA5"/>
    <w:rsid w:val="001E605B"/>
    <w:rsid w:val="001E662A"/>
    <w:rsid w:val="001E6AB1"/>
    <w:rsid w:val="001E767B"/>
    <w:rsid w:val="001F084B"/>
    <w:rsid w:val="001F20AF"/>
    <w:rsid w:val="001F2B8A"/>
    <w:rsid w:val="001F3AAB"/>
    <w:rsid w:val="001F498A"/>
    <w:rsid w:val="001F507B"/>
    <w:rsid w:val="001F6AE7"/>
    <w:rsid w:val="00201FF9"/>
    <w:rsid w:val="00202B62"/>
    <w:rsid w:val="00202D63"/>
    <w:rsid w:val="0020338E"/>
    <w:rsid w:val="0020373A"/>
    <w:rsid w:val="00204F89"/>
    <w:rsid w:val="002057B8"/>
    <w:rsid w:val="00206856"/>
    <w:rsid w:val="00210EBE"/>
    <w:rsid w:val="00211B20"/>
    <w:rsid w:val="002128FD"/>
    <w:rsid w:val="00214DBE"/>
    <w:rsid w:val="002168B2"/>
    <w:rsid w:val="00217701"/>
    <w:rsid w:val="00220C43"/>
    <w:rsid w:val="00220DFE"/>
    <w:rsid w:val="002219A1"/>
    <w:rsid w:val="002224B8"/>
    <w:rsid w:val="0022274B"/>
    <w:rsid w:val="00222B44"/>
    <w:rsid w:val="00222D2D"/>
    <w:rsid w:val="00224113"/>
    <w:rsid w:val="002246E5"/>
    <w:rsid w:val="00225CEE"/>
    <w:rsid w:val="002300AA"/>
    <w:rsid w:val="002302DF"/>
    <w:rsid w:val="002307D2"/>
    <w:rsid w:val="0023128E"/>
    <w:rsid w:val="00232C04"/>
    <w:rsid w:val="00235718"/>
    <w:rsid w:val="00235B8E"/>
    <w:rsid w:val="00236AE8"/>
    <w:rsid w:val="00236D1E"/>
    <w:rsid w:val="00242653"/>
    <w:rsid w:val="002461A4"/>
    <w:rsid w:val="002465AD"/>
    <w:rsid w:val="00247052"/>
    <w:rsid w:val="002506E3"/>
    <w:rsid w:val="00252F49"/>
    <w:rsid w:val="0025694C"/>
    <w:rsid w:val="00257928"/>
    <w:rsid w:val="00260101"/>
    <w:rsid w:val="00260467"/>
    <w:rsid w:val="00260C20"/>
    <w:rsid w:val="00261E97"/>
    <w:rsid w:val="00262AB8"/>
    <w:rsid w:val="0026517C"/>
    <w:rsid w:val="002676A3"/>
    <w:rsid w:val="0027027E"/>
    <w:rsid w:val="00270565"/>
    <w:rsid w:val="00270D88"/>
    <w:rsid w:val="00271A75"/>
    <w:rsid w:val="002727F3"/>
    <w:rsid w:val="00272DE0"/>
    <w:rsid w:val="00273127"/>
    <w:rsid w:val="00273342"/>
    <w:rsid w:val="00274F09"/>
    <w:rsid w:val="00275015"/>
    <w:rsid w:val="00277BC7"/>
    <w:rsid w:val="00280EFC"/>
    <w:rsid w:val="00282EA8"/>
    <w:rsid w:val="002912DC"/>
    <w:rsid w:val="0029133A"/>
    <w:rsid w:val="00292991"/>
    <w:rsid w:val="00293CD3"/>
    <w:rsid w:val="00294344"/>
    <w:rsid w:val="002943E6"/>
    <w:rsid w:val="002954A6"/>
    <w:rsid w:val="002977C6"/>
    <w:rsid w:val="002A5067"/>
    <w:rsid w:val="002A5A90"/>
    <w:rsid w:val="002A5C48"/>
    <w:rsid w:val="002A5D26"/>
    <w:rsid w:val="002A5E38"/>
    <w:rsid w:val="002A6B79"/>
    <w:rsid w:val="002A7D19"/>
    <w:rsid w:val="002B1372"/>
    <w:rsid w:val="002B156D"/>
    <w:rsid w:val="002B1B3C"/>
    <w:rsid w:val="002B264C"/>
    <w:rsid w:val="002B78DE"/>
    <w:rsid w:val="002B7DA9"/>
    <w:rsid w:val="002C07FA"/>
    <w:rsid w:val="002C2CCB"/>
    <w:rsid w:val="002C384E"/>
    <w:rsid w:val="002C6659"/>
    <w:rsid w:val="002C7761"/>
    <w:rsid w:val="002D01DA"/>
    <w:rsid w:val="002D15E5"/>
    <w:rsid w:val="002D460D"/>
    <w:rsid w:val="002D4C64"/>
    <w:rsid w:val="002D6C18"/>
    <w:rsid w:val="002D76B4"/>
    <w:rsid w:val="002D780C"/>
    <w:rsid w:val="002E1260"/>
    <w:rsid w:val="002E2687"/>
    <w:rsid w:val="002E39A1"/>
    <w:rsid w:val="002F2077"/>
    <w:rsid w:val="002F2DC4"/>
    <w:rsid w:val="002F3C92"/>
    <w:rsid w:val="002F4ABF"/>
    <w:rsid w:val="002F5477"/>
    <w:rsid w:val="002F5950"/>
    <w:rsid w:val="002F5C63"/>
    <w:rsid w:val="002F62D3"/>
    <w:rsid w:val="002F685F"/>
    <w:rsid w:val="0030051A"/>
    <w:rsid w:val="00303F52"/>
    <w:rsid w:val="00305111"/>
    <w:rsid w:val="00306B58"/>
    <w:rsid w:val="0030786E"/>
    <w:rsid w:val="00310392"/>
    <w:rsid w:val="00312008"/>
    <w:rsid w:val="00313989"/>
    <w:rsid w:val="00313EEC"/>
    <w:rsid w:val="003159B4"/>
    <w:rsid w:val="003162C0"/>
    <w:rsid w:val="00317708"/>
    <w:rsid w:val="00320E54"/>
    <w:rsid w:val="00321841"/>
    <w:rsid w:val="00321BC2"/>
    <w:rsid w:val="00322E23"/>
    <w:rsid w:val="003231CC"/>
    <w:rsid w:val="00326803"/>
    <w:rsid w:val="00326D88"/>
    <w:rsid w:val="00327A53"/>
    <w:rsid w:val="00333D54"/>
    <w:rsid w:val="0033582C"/>
    <w:rsid w:val="00336232"/>
    <w:rsid w:val="00342DAC"/>
    <w:rsid w:val="00343F43"/>
    <w:rsid w:val="0034585B"/>
    <w:rsid w:val="00346F47"/>
    <w:rsid w:val="003511E7"/>
    <w:rsid w:val="00351FE6"/>
    <w:rsid w:val="00355464"/>
    <w:rsid w:val="00356E68"/>
    <w:rsid w:val="003576D9"/>
    <w:rsid w:val="0036173B"/>
    <w:rsid w:val="00361FD4"/>
    <w:rsid w:val="003630DD"/>
    <w:rsid w:val="00363AB5"/>
    <w:rsid w:val="00364335"/>
    <w:rsid w:val="003652A2"/>
    <w:rsid w:val="0036667F"/>
    <w:rsid w:val="003678D4"/>
    <w:rsid w:val="003679F4"/>
    <w:rsid w:val="00367A45"/>
    <w:rsid w:val="003728CB"/>
    <w:rsid w:val="00373097"/>
    <w:rsid w:val="0037365C"/>
    <w:rsid w:val="00376212"/>
    <w:rsid w:val="00376A3C"/>
    <w:rsid w:val="00377537"/>
    <w:rsid w:val="003813BE"/>
    <w:rsid w:val="00381D81"/>
    <w:rsid w:val="003831D9"/>
    <w:rsid w:val="00385CFA"/>
    <w:rsid w:val="0038702C"/>
    <w:rsid w:val="00393446"/>
    <w:rsid w:val="00395395"/>
    <w:rsid w:val="003A1C13"/>
    <w:rsid w:val="003A241E"/>
    <w:rsid w:val="003A4023"/>
    <w:rsid w:val="003A7704"/>
    <w:rsid w:val="003B2164"/>
    <w:rsid w:val="003B3C13"/>
    <w:rsid w:val="003B489D"/>
    <w:rsid w:val="003C03A1"/>
    <w:rsid w:val="003C2591"/>
    <w:rsid w:val="003C5A0E"/>
    <w:rsid w:val="003C5DB5"/>
    <w:rsid w:val="003C62D4"/>
    <w:rsid w:val="003C672D"/>
    <w:rsid w:val="003C73C6"/>
    <w:rsid w:val="003C7F1F"/>
    <w:rsid w:val="003D05F2"/>
    <w:rsid w:val="003D2F31"/>
    <w:rsid w:val="003D3564"/>
    <w:rsid w:val="003D3EF3"/>
    <w:rsid w:val="003D625F"/>
    <w:rsid w:val="003D7254"/>
    <w:rsid w:val="003E06FD"/>
    <w:rsid w:val="003E1392"/>
    <w:rsid w:val="003E2BD8"/>
    <w:rsid w:val="003E4C6B"/>
    <w:rsid w:val="003F13AE"/>
    <w:rsid w:val="003F13F1"/>
    <w:rsid w:val="003F3F78"/>
    <w:rsid w:val="003F5DDB"/>
    <w:rsid w:val="003F60D2"/>
    <w:rsid w:val="00400789"/>
    <w:rsid w:val="00402C36"/>
    <w:rsid w:val="00403FBA"/>
    <w:rsid w:val="00405111"/>
    <w:rsid w:val="0041014A"/>
    <w:rsid w:val="00410F23"/>
    <w:rsid w:val="0041403C"/>
    <w:rsid w:val="0041493A"/>
    <w:rsid w:val="00416141"/>
    <w:rsid w:val="00420FF9"/>
    <w:rsid w:val="00422739"/>
    <w:rsid w:val="004233DE"/>
    <w:rsid w:val="00424B9C"/>
    <w:rsid w:val="00425588"/>
    <w:rsid w:val="00432DB9"/>
    <w:rsid w:val="00433055"/>
    <w:rsid w:val="00433890"/>
    <w:rsid w:val="0043436B"/>
    <w:rsid w:val="0043482A"/>
    <w:rsid w:val="00442070"/>
    <w:rsid w:val="0044207B"/>
    <w:rsid w:val="0044327A"/>
    <w:rsid w:val="00444142"/>
    <w:rsid w:val="00444162"/>
    <w:rsid w:val="00445314"/>
    <w:rsid w:val="0045006A"/>
    <w:rsid w:val="00451129"/>
    <w:rsid w:val="004529F7"/>
    <w:rsid w:val="00452A85"/>
    <w:rsid w:val="00456131"/>
    <w:rsid w:val="00457359"/>
    <w:rsid w:val="00457EB9"/>
    <w:rsid w:val="00460B1B"/>
    <w:rsid w:val="00461005"/>
    <w:rsid w:val="00461986"/>
    <w:rsid w:val="00462FAE"/>
    <w:rsid w:val="00464B5C"/>
    <w:rsid w:val="00464D8C"/>
    <w:rsid w:val="00465D9B"/>
    <w:rsid w:val="004661C8"/>
    <w:rsid w:val="0046634D"/>
    <w:rsid w:val="00466C49"/>
    <w:rsid w:val="004718D6"/>
    <w:rsid w:val="00471B55"/>
    <w:rsid w:val="00471FB8"/>
    <w:rsid w:val="00472CB7"/>
    <w:rsid w:val="00473028"/>
    <w:rsid w:val="004733C8"/>
    <w:rsid w:val="00477BE8"/>
    <w:rsid w:val="00481969"/>
    <w:rsid w:val="00484129"/>
    <w:rsid w:val="004862FD"/>
    <w:rsid w:val="00487412"/>
    <w:rsid w:val="004922EA"/>
    <w:rsid w:val="0049232C"/>
    <w:rsid w:val="0049409B"/>
    <w:rsid w:val="004946BD"/>
    <w:rsid w:val="00495C6C"/>
    <w:rsid w:val="00496282"/>
    <w:rsid w:val="004A236A"/>
    <w:rsid w:val="004A31FE"/>
    <w:rsid w:val="004A4EED"/>
    <w:rsid w:val="004A4F1D"/>
    <w:rsid w:val="004A7280"/>
    <w:rsid w:val="004B2CF5"/>
    <w:rsid w:val="004B3369"/>
    <w:rsid w:val="004B3D64"/>
    <w:rsid w:val="004B4395"/>
    <w:rsid w:val="004C158F"/>
    <w:rsid w:val="004C29BD"/>
    <w:rsid w:val="004C55C1"/>
    <w:rsid w:val="004C6224"/>
    <w:rsid w:val="004C6BB9"/>
    <w:rsid w:val="004C770D"/>
    <w:rsid w:val="004D0426"/>
    <w:rsid w:val="004D1846"/>
    <w:rsid w:val="004D3865"/>
    <w:rsid w:val="004D4385"/>
    <w:rsid w:val="004D6CAD"/>
    <w:rsid w:val="004E04FA"/>
    <w:rsid w:val="004E2651"/>
    <w:rsid w:val="004E3039"/>
    <w:rsid w:val="004E37C0"/>
    <w:rsid w:val="004E3ADA"/>
    <w:rsid w:val="004E445C"/>
    <w:rsid w:val="004E5E2E"/>
    <w:rsid w:val="004E63B9"/>
    <w:rsid w:val="004E6B9F"/>
    <w:rsid w:val="004E73B1"/>
    <w:rsid w:val="004E75E4"/>
    <w:rsid w:val="004E76A2"/>
    <w:rsid w:val="004F08A5"/>
    <w:rsid w:val="004F0B84"/>
    <w:rsid w:val="004F0FA9"/>
    <w:rsid w:val="004F1A2E"/>
    <w:rsid w:val="004F2D08"/>
    <w:rsid w:val="004F63A5"/>
    <w:rsid w:val="0050039A"/>
    <w:rsid w:val="0050592B"/>
    <w:rsid w:val="00507213"/>
    <w:rsid w:val="0051119E"/>
    <w:rsid w:val="00512882"/>
    <w:rsid w:val="00512CB1"/>
    <w:rsid w:val="00513142"/>
    <w:rsid w:val="005132E4"/>
    <w:rsid w:val="00513320"/>
    <w:rsid w:val="00513E55"/>
    <w:rsid w:val="00515808"/>
    <w:rsid w:val="00515EF9"/>
    <w:rsid w:val="00517BBC"/>
    <w:rsid w:val="005201B3"/>
    <w:rsid w:val="00520489"/>
    <w:rsid w:val="00526C07"/>
    <w:rsid w:val="00526FF0"/>
    <w:rsid w:val="00527217"/>
    <w:rsid w:val="005277C2"/>
    <w:rsid w:val="00527E9D"/>
    <w:rsid w:val="00530009"/>
    <w:rsid w:val="00531549"/>
    <w:rsid w:val="00532152"/>
    <w:rsid w:val="00532D3B"/>
    <w:rsid w:val="00532FBF"/>
    <w:rsid w:val="00533BED"/>
    <w:rsid w:val="0053674B"/>
    <w:rsid w:val="0053681F"/>
    <w:rsid w:val="005410F1"/>
    <w:rsid w:val="005426D1"/>
    <w:rsid w:val="00542870"/>
    <w:rsid w:val="005437C1"/>
    <w:rsid w:val="00544EFB"/>
    <w:rsid w:val="005453D7"/>
    <w:rsid w:val="005459CD"/>
    <w:rsid w:val="00545D7B"/>
    <w:rsid w:val="00550A47"/>
    <w:rsid w:val="00552CD3"/>
    <w:rsid w:val="00552FD3"/>
    <w:rsid w:val="00555B6E"/>
    <w:rsid w:val="00555E88"/>
    <w:rsid w:val="00556272"/>
    <w:rsid w:val="00557284"/>
    <w:rsid w:val="005576E7"/>
    <w:rsid w:val="00557E95"/>
    <w:rsid w:val="00560EEE"/>
    <w:rsid w:val="00561DB1"/>
    <w:rsid w:val="0056217D"/>
    <w:rsid w:val="005630EB"/>
    <w:rsid w:val="00563B7A"/>
    <w:rsid w:val="00565BC8"/>
    <w:rsid w:val="00572AAF"/>
    <w:rsid w:val="00573349"/>
    <w:rsid w:val="005763DD"/>
    <w:rsid w:val="00581EA9"/>
    <w:rsid w:val="0058250E"/>
    <w:rsid w:val="005847AE"/>
    <w:rsid w:val="00585924"/>
    <w:rsid w:val="00585AF9"/>
    <w:rsid w:val="00587F01"/>
    <w:rsid w:val="005930AD"/>
    <w:rsid w:val="00595BBB"/>
    <w:rsid w:val="005A0327"/>
    <w:rsid w:val="005A159A"/>
    <w:rsid w:val="005A1EF7"/>
    <w:rsid w:val="005A2181"/>
    <w:rsid w:val="005A2A99"/>
    <w:rsid w:val="005A313D"/>
    <w:rsid w:val="005A3738"/>
    <w:rsid w:val="005A6D54"/>
    <w:rsid w:val="005B4E74"/>
    <w:rsid w:val="005B5843"/>
    <w:rsid w:val="005B6D71"/>
    <w:rsid w:val="005C0D70"/>
    <w:rsid w:val="005C1C9B"/>
    <w:rsid w:val="005C3214"/>
    <w:rsid w:val="005C4CB9"/>
    <w:rsid w:val="005C67F6"/>
    <w:rsid w:val="005D4A77"/>
    <w:rsid w:val="005D4F8D"/>
    <w:rsid w:val="005D56E6"/>
    <w:rsid w:val="005D5D9A"/>
    <w:rsid w:val="005D5DFE"/>
    <w:rsid w:val="005D60E8"/>
    <w:rsid w:val="005D659C"/>
    <w:rsid w:val="005D6A1A"/>
    <w:rsid w:val="005E0196"/>
    <w:rsid w:val="005E09F0"/>
    <w:rsid w:val="005E0DFF"/>
    <w:rsid w:val="005E0FB0"/>
    <w:rsid w:val="005E2E22"/>
    <w:rsid w:val="005E33A4"/>
    <w:rsid w:val="005E3785"/>
    <w:rsid w:val="005E4DB0"/>
    <w:rsid w:val="005E5F5D"/>
    <w:rsid w:val="005E6E8F"/>
    <w:rsid w:val="005E79A9"/>
    <w:rsid w:val="005F0BEE"/>
    <w:rsid w:val="005F19BD"/>
    <w:rsid w:val="005F25EF"/>
    <w:rsid w:val="005F26C4"/>
    <w:rsid w:val="005F584E"/>
    <w:rsid w:val="005F7550"/>
    <w:rsid w:val="00600F3E"/>
    <w:rsid w:val="006016CE"/>
    <w:rsid w:val="006025FE"/>
    <w:rsid w:val="00603754"/>
    <w:rsid w:val="00603D77"/>
    <w:rsid w:val="00604CE6"/>
    <w:rsid w:val="00606EA6"/>
    <w:rsid w:val="006116BF"/>
    <w:rsid w:val="006133E2"/>
    <w:rsid w:val="00614325"/>
    <w:rsid w:val="0062178E"/>
    <w:rsid w:val="006230C7"/>
    <w:rsid w:val="00623C00"/>
    <w:rsid w:val="00623F42"/>
    <w:rsid w:val="006243DD"/>
    <w:rsid w:val="006244B9"/>
    <w:rsid w:val="00624FB4"/>
    <w:rsid w:val="00627323"/>
    <w:rsid w:val="00627C80"/>
    <w:rsid w:val="00627DDF"/>
    <w:rsid w:val="00630ACA"/>
    <w:rsid w:val="006335F8"/>
    <w:rsid w:val="00634299"/>
    <w:rsid w:val="006345AA"/>
    <w:rsid w:val="0063560F"/>
    <w:rsid w:val="00635FCE"/>
    <w:rsid w:val="0063689F"/>
    <w:rsid w:val="006368E6"/>
    <w:rsid w:val="00640F1D"/>
    <w:rsid w:val="00641591"/>
    <w:rsid w:val="00641B77"/>
    <w:rsid w:val="00643A46"/>
    <w:rsid w:val="006454F6"/>
    <w:rsid w:val="00646E02"/>
    <w:rsid w:val="006538DA"/>
    <w:rsid w:val="00654D96"/>
    <w:rsid w:val="00660985"/>
    <w:rsid w:val="00660A20"/>
    <w:rsid w:val="006621B5"/>
    <w:rsid w:val="00664A11"/>
    <w:rsid w:val="00664EA5"/>
    <w:rsid w:val="006652B7"/>
    <w:rsid w:val="0066565C"/>
    <w:rsid w:val="00670781"/>
    <w:rsid w:val="00674395"/>
    <w:rsid w:val="00674780"/>
    <w:rsid w:val="00676B5C"/>
    <w:rsid w:val="006778E6"/>
    <w:rsid w:val="00681F8C"/>
    <w:rsid w:val="00681FEE"/>
    <w:rsid w:val="00683558"/>
    <w:rsid w:val="00683C96"/>
    <w:rsid w:val="00683E33"/>
    <w:rsid w:val="00685949"/>
    <w:rsid w:val="00687AC8"/>
    <w:rsid w:val="00696FA9"/>
    <w:rsid w:val="006A1564"/>
    <w:rsid w:val="006A4A34"/>
    <w:rsid w:val="006B419E"/>
    <w:rsid w:val="006B4912"/>
    <w:rsid w:val="006B4B7D"/>
    <w:rsid w:val="006B4FDA"/>
    <w:rsid w:val="006B5D8C"/>
    <w:rsid w:val="006C0FFB"/>
    <w:rsid w:val="006C11E8"/>
    <w:rsid w:val="006C1271"/>
    <w:rsid w:val="006C13F2"/>
    <w:rsid w:val="006C343B"/>
    <w:rsid w:val="006C35A5"/>
    <w:rsid w:val="006C55A1"/>
    <w:rsid w:val="006C5CE7"/>
    <w:rsid w:val="006C622B"/>
    <w:rsid w:val="006C7332"/>
    <w:rsid w:val="006C7AE3"/>
    <w:rsid w:val="006C7DB5"/>
    <w:rsid w:val="006C7FA8"/>
    <w:rsid w:val="006D02CD"/>
    <w:rsid w:val="006D0A6B"/>
    <w:rsid w:val="006D12D1"/>
    <w:rsid w:val="006D1356"/>
    <w:rsid w:val="006D1688"/>
    <w:rsid w:val="006D1CFC"/>
    <w:rsid w:val="006D1EA9"/>
    <w:rsid w:val="006D239D"/>
    <w:rsid w:val="006D2694"/>
    <w:rsid w:val="006D433F"/>
    <w:rsid w:val="006D4CD4"/>
    <w:rsid w:val="006D5990"/>
    <w:rsid w:val="006D6876"/>
    <w:rsid w:val="006E1C8C"/>
    <w:rsid w:val="006E1DC7"/>
    <w:rsid w:val="006E24D7"/>
    <w:rsid w:val="006E464C"/>
    <w:rsid w:val="006E6BE5"/>
    <w:rsid w:val="006E7C65"/>
    <w:rsid w:val="006F0240"/>
    <w:rsid w:val="006F4D6B"/>
    <w:rsid w:val="006F5994"/>
    <w:rsid w:val="006F5F67"/>
    <w:rsid w:val="006F6A14"/>
    <w:rsid w:val="006F7F1B"/>
    <w:rsid w:val="007016C9"/>
    <w:rsid w:val="007040F5"/>
    <w:rsid w:val="00704A85"/>
    <w:rsid w:val="00704FB6"/>
    <w:rsid w:val="00705836"/>
    <w:rsid w:val="00706570"/>
    <w:rsid w:val="00706599"/>
    <w:rsid w:val="007119BB"/>
    <w:rsid w:val="007121A1"/>
    <w:rsid w:val="0071262A"/>
    <w:rsid w:val="007129E1"/>
    <w:rsid w:val="007134BC"/>
    <w:rsid w:val="007134BE"/>
    <w:rsid w:val="0071625C"/>
    <w:rsid w:val="00716846"/>
    <w:rsid w:val="00716DCC"/>
    <w:rsid w:val="0072024D"/>
    <w:rsid w:val="00720F3A"/>
    <w:rsid w:val="0072485E"/>
    <w:rsid w:val="00730097"/>
    <w:rsid w:val="00734B85"/>
    <w:rsid w:val="007401AD"/>
    <w:rsid w:val="007404B0"/>
    <w:rsid w:val="00740C3B"/>
    <w:rsid w:val="00741C94"/>
    <w:rsid w:val="007431D1"/>
    <w:rsid w:val="007431DA"/>
    <w:rsid w:val="0074683B"/>
    <w:rsid w:val="007479D1"/>
    <w:rsid w:val="00747B62"/>
    <w:rsid w:val="00752CA8"/>
    <w:rsid w:val="00753B13"/>
    <w:rsid w:val="0075419D"/>
    <w:rsid w:val="007572FC"/>
    <w:rsid w:val="00757828"/>
    <w:rsid w:val="007605E5"/>
    <w:rsid w:val="00762360"/>
    <w:rsid w:val="00764CFF"/>
    <w:rsid w:val="00767368"/>
    <w:rsid w:val="00770996"/>
    <w:rsid w:val="00770D6D"/>
    <w:rsid w:val="00770F6E"/>
    <w:rsid w:val="007718A3"/>
    <w:rsid w:val="00772F87"/>
    <w:rsid w:val="00773430"/>
    <w:rsid w:val="007770AF"/>
    <w:rsid w:val="00777951"/>
    <w:rsid w:val="00777EEE"/>
    <w:rsid w:val="007801E1"/>
    <w:rsid w:val="00781C74"/>
    <w:rsid w:val="00782E2F"/>
    <w:rsid w:val="00783121"/>
    <w:rsid w:val="00783736"/>
    <w:rsid w:val="00783F97"/>
    <w:rsid w:val="00784513"/>
    <w:rsid w:val="00786CC9"/>
    <w:rsid w:val="007875F8"/>
    <w:rsid w:val="00790EAF"/>
    <w:rsid w:val="007917D0"/>
    <w:rsid w:val="00791C08"/>
    <w:rsid w:val="00792EB0"/>
    <w:rsid w:val="00796AB3"/>
    <w:rsid w:val="00797455"/>
    <w:rsid w:val="00797D8C"/>
    <w:rsid w:val="007A0A14"/>
    <w:rsid w:val="007A10DB"/>
    <w:rsid w:val="007A14B7"/>
    <w:rsid w:val="007A18FD"/>
    <w:rsid w:val="007A258C"/>
    <w:rsid w:val="007A306B"/>
    <w:rsid w:val="007A4064"/>
    <w:rsid w:val="007B014C"/>
    <w:rsid w:val="007B1779"/>
    <w:rsid w:val="007B20FC"/>
    <w:rsid w:val="007B2B52"/>
    <w:rsid w:val="007B3AE5"/>
    <w:rsid w:val="007B3DF0"/>
    <w:rsid w:val="007B41A7"/>
    <w:rsid w:val="007B7649"/>
    <w:rsid w:val="007C006C"/>
    <w:rsid w:val="007C0E15"/>
    <w:rsid w:val="007C106A"/>
    <w:rsid w:val="007C6655"/>
    <w:rsid w:val="007C68B9"/>
    <w:rsid w:val="007C6A02"/>
    <w:rsid w:val="007C6AE1"/>
    <w:rsid w:val="007D0F93"/>
    <w:rsid w:val="007D502C"/>
    <w:rsid w:val="007D592F"/>
    <w:rsid w:val="007D7F51"/>
    <w:rsid w:val="007E00C2"/>
    <w:rsid w:val="007E0160"/>
    <w:rsid w:val="007E0B0F"/>
    <w:rsid w:val="007E0ED9"/>
    <w:rsid w:val="007E104F"/>
    <w:rsid w:val="007E21AC"/>
    <w:rsid w:val="007E6703"/>
    <w:rsid w:val="007F13AC"/>
    <w:rsid w:val="007F2C0A"/>
    <w:rsid w:val="007F5481"/>
    <w:rsid w:val="007F57FF"/>
    <w:rsid w:val="007F6197"/>
    <w:rsid w:val="007F641B"/>
    <w:rsid w:val="007F6A80"/>
    <w:rsid w:val="007F6F84"/>
    <w:rsid w:val="00800229"/>
    <w:rsid w:val="0080041D"/>
    <w:rsid w:val="008025B1"/>
    <w:rsid w:val="00805B5C"/>
    <w:rsid w:val="0080653B"/>
    <w:rsid w:val="00810FCC"/>
    <w:rsid w:val="00811FC5"/>
    <w:rsid w:val="00813259"/>
    <w:rsid w:val="00814126"/>
    <w:rsid w:val="0081458C"/>
    <w:rsid w:val="00815F29"/>
    <w:rsid w:val="0082080F"/>
    <w:rsid w:val="008215A8"/>
    <w:rsid w:val="00821CF8"/>
    <w:rsid w:val="00822A94"/>
    <w:rsid w:val="0082475E"/>
    <w:rsid w:val="00824D5C"/>
    <w:rsid w:val="00825137"/>
    <w:rsid w:val="00827405"/>
    <w:rsid w:val="00827FCF"/>
    <w:rsid w:val="00827FFE"/>
    <w:rsid w:val="008309FD"/>
    <w:rsid w:val="00836F15"/>
    <w:rsid w:val="008379D3"/>
    <w:rsid w:val="008400A3"/>
    <w:rsid w:val="00840378"/>
    <w:rsid w:val="00841C97"/>
    <w:rsid w:val="0084352C"/>
    <w:rsid w:val="008442AB"/>
    <w:rsid w:val="008446BB"/>
    <w:rsid w:val="0084669F"/>
    <w:rsid w:val="00847CCE"/>
    <w:rsid w:val="00851CCA"/>
    <w:rsid w:val="00857AE9"/>
    <w:rsid w:val="00857C80"/>
    <w:rsid w:val="008621BC"/>
    <w:rsid w:val="008626BA"/>
    <w:rsid w:val="008629A5"/>
    <w:rsid w:val="00862B05"/>
    <w:rsid w:val="008637CF"/>
    <w:rsid w:val="00863912"/>
    <w:rsid w:val="00864252"/>
    <w:rsid w:val="0086558A"/>
    <w:rsid w:val="00865CBB"/>
    <w:rsid w:val="008702C6"/>
    <w:rsid w:val="00871E94"/>
    <w:rsid w:val="0087233E"/>
    <w:rsid w:val="008750BA"/>
    <w:rsid w:val="00875A4F"/>
    <w:rsid w:val="008773DB"/>
    <w:rsid w:val="0088036B"/>
    <w:rsid w:val="008815E0"/>
    <w:rsid w:val="00882C5A"/>
    <w:rsid w:val="008837BB"/>
    <w:rsid w:val="00883C70"/>
    <w:rsid w:val="00883C9B"/>
    <w:rsid w:val="0088404E"/>
    <w:rsid w:val="0088592F"/>
    <w:rsid w:val="0088633A"/>
    <w:rsid w:val="00886433"/>
    <w:rsid w:val="0089241A"/>
    <w:rsid w:val="0089320B"/>
    <w:rsid w:val="0089339A"/>
    <w:rsid w:val="00893FDA"/>
    <w:rsid w:val="008940F4"/>
    <w:rsid w:val="0089562A"/>
    <w:rsid w:val="008976EB"/>
    <w:rsid w:val="008A0883"/>
    <w:rsid w:val="008A0D7F"/>
    <w:rsid w:val="008A2109"/>
    <w:rsid w:val="008A3D49"/>
    <w:rsid w:val="008A3FAA"/>
    <w:rsid w:val="008A3FC8"/>
    <w:rsid w:val="008A733C"/>
    <w:rsid w:val="008B0479"/>
    <w:rsid w:val="008B073A"/>
    <w:rsid w:val="008B16EF"/>
    <w:rsid w:val="008B5103"/>
    <w:rsid w:val="008B70B8"/>
    <w:rsid w:val="008B7D1A"/>
    <w:rsid w:val="008C048A"/>
    <w:rsid w:val="008C0D68"/>
    <w:rsid w:val="008C10F6"/>
    <w:rsid w:val="008C266F"/>
    <w:rsid w:val="008C379D"/>
    <w:rsid w:val="008C5458"/>
    <w:rsid w:val="008D0751"/>
    <w:rsid w:val="008D1C2A"/>
    <w:rsid w:val="008D1E90"/>
    <w:rsid w:val="008D3F82"/>
    <w:rsid w:val="008D4009"/>
    <w:rsid w:val="008D4654"/>
    <w:rsid w:val="008D4783"/>
    <w:rsid w:val="008D4BB0"/>
    <w:rsid w:val="008D4D3F"/>
    <w:rsid w:val="008D4FA5"/>
    <w:rsid w:val="008D6901"/>
    <w:rsid w:val="008D6BDC"/>
    <w:rsid w:val="008D7335"/>
    <w:rsid w:val="008E0061"/>
    <w:rsid w:val="008E0130"/>
    <w:rsid w:val="008E0B0B"/>
    <w:rsid w:val="008E0BB8"/>
    <w:rsid w:val="008E1534"/>
    <w:rsid w:val="008E1DE9"/>
    <w:rsid w:val="008E4275"/>
    <w:rsid w:val="008E627B"/>
    <w:rsid w:val="008E67AD"/>
    <w:rsid w:val="008E698D"/>
    <w:rsid w:val="008E7701"/>
    <w:rsid w:val="008F1F0E"/>
    <w:rsid w:val="008F257B"/>
    <w:rsid w:val="008F36F5"/>
    <w:rsid w:val="008F5FE9"/>
    <w:rsid w:val="00904AA9"/>
    <w:rsid w:val="00905A94"/>
    <w:rsid w:val="00911B56"/>
    <w:rsid w:val="00911F2C"/>
    <w:rsid w:val="00912A50"/>
    <w:rsid w:val="00914764"/>
    <w:rsid w:val="00915547"/>
    <w:rsid w:val="0091575E"/>
    <w:rsid w:val="00916374"/>
    <w:rsid w:val="009164BD"/>
    <w:rsid w:val="00916862"/>
    <w:rsid w:val="00917F24"/>
    <w:rsid w:val="00920305"/>
    <w:rsid w:val="00920B82"/>
    <w:rsid w:val="00920FC0"/>
    <w:rsid w:val="00921175"/>
    <w:rsid w:val="00921EBF"/>
    <w:rsid w:val="0092354A"/>
    <w:rsid w:val="00927BF1"/>
    <w:rsid w:val="0093049C"/>
    <w:rsid w:val="00930656"/>
    <w:rsid w:val="00930B84"/>
    <w:rsid w:val="009339BE"/>
    <w:rsid w:val="00934051"/>
    <w:rsid w:val="009349F8"/>
    <w:rsid w:val="00937490"/>
    <w:rsid w:val="00940044"/>
    <w:rsid w:val="00940885"/>
    <w:rsid w:val="009423FD"/>
    <w:rsid w:val="00943972"/>
    <w:rsid w:val="00943C1E"/>
    <w:rsid w:val="00945506"/>
    <w:rsid w:val="00946F38"/>
    <w:rsid w:val="00947E5C"/>
    <w:rsid w:val="00950026"/>
    <w:rsid w:val="00953D2D"/>
    <w:rsid w:val="00954E00"/>
    <w:rsid w:val="00955F13"/>
    <w:rsid w:val="009624C7"/>
    <w:rsid w:val="00962B7C"/>
    <w:rsid w:val="00962C89"/>
    <w:rsid w:val="0096450B"/>
    <w:rsid w:val="009661FF"/>
    <w:rsid w:val="00967070"/>
    <w:rsid w:val="009719DB"/>
    <w:rsid w:val="00980D3D"/>
    <w:rsid w:val="00982919"/>
    <w:rsid w:val="009848B9"/>
    <w:rsid w:val="00985359"/>
    <w:rsid w:val="00985B0E"/>
    <w:rsid w:val="009903BB"/>
    <w:rsid w:val="00991A0A"/>
    <w:rsid w:val="009929B8"/>
    <w:rsid w:val="00992DEA"/>
    <w:rsid w:val="009944DC"/>
    <w:rsid w:val="00995D5C"/>
    <w:rsid w:val="00996328"/>
    <w:rsid w:val="009965C6"/>
    <w:rsid w:val="009967A0"/>
    <w:rsid w:val="00996A54"/>
    <w:rsid w:val="00996C69"/>
    <w:rsid w:val="00997C08"/>
    <w:rsid w:val="00997D30"/>
    <w:rsid w:val="009A026F"/>
    <w:rsid w:val="009A0935"/>
    <w:rsid w:val="009A0E47"/>
    <w:rsid w:val="009A429D"/>
    <w:rsid w:val="009A6E42"/>
    <w:rsid w:val="009A74C8"/>
    <w:rsid w:val="009A7F87"/>
    <w:rsid w:val="009B06C1"/>
    <w:rsid w:val="009B232B"/>
    <w:rsid w:val="009B36FD"/>
    <w:rsid w:val="009B5761"/>
    <w:rsid w:val="009B64AE"/>
    <w:rsid w:val="009B6F9A"/>
    <w:rsid w:val="009B7409"/>
    <w:rsid w:val="009C3EF8"/>
    <w:rsid w:val="009C4F62"/>
    <w:rsid w:val="009C54CB"/>
    <w:rsid w:val="009C5A30"/>
    <w:rsid w:val="009C6455"/>
    <w:rsid w:val="009C6892"/>
    <w:rsid w:val="009D0E97"/>
    <w:rsid w:val="009D102A"/>
    <w:rsid w:val="009D2878"/>
    <w:rsid w:val="009D2F81"/>
    <w:rsid w:val="009D37E2"/>
    <w:rsid w:val="009D4CC3"/>
    <w:rsid w:val="009D68BB"/>
    <w:rsid w:val="009D6CB5"/>
    <w:rsid w:val="009D7833"/>
    <w:rsid w:val="009D7A3D"/>
    <w:rsid w:val="009E038A"/>
    <w:rsid w:val="009E120F"/>
    <w:rsid w:val="009E1BBE"/>
    <w:rsid w:val="009E1D65"/>
    <w:rsid w:val="009E42B6"/>
    <w:rsid w:val="009E4363"/>
    <w:rsid w:val="009E4F9E"/>
    <w:rsid w:val="009E57A1"/>
    <w:rsid w:val="009E6E39"/>
    <w:rsid w:val="009E761C"/>
    <w:rsid w:val="009E7AE7"/>
    <w:rsid w:val="009F0F42"/>
    <w:rsid w:val="009F1A11"/>
    <w:rsid w:val="009F4992"/>
    <w:rsid w:val="009F5D4A"/>
    <w:rsid w:val="009F5E1F"/>
    <w:rsid w:val="009F6040"/>
    <w:rsid w:val="009F614F"/>
    <w:rsid w:val="009F758E"/>
    <w:rsid w:val="00A01020"/>
    <w:rsid w:val="00A0260D"/>
    <w:rsid w:val="00A05788"/>
    <w:rsid w:val="00A07051"/>
    <w:rsid w:val="00A103DC"/>
    <w:rsid w:val="00A10786"/>
    <w:rsid w:val="00A123EF"/>
    <w:rsid w:val="00A14C01"/>
    <w:rsid w:val="00A1549C"/>
    <w:rsid w:val="00A17868"/>
    <w:rsid w:val="00A229F2"/>
    <w:rsid w:val="00A22C16"/>
    <w:rsid w:val="00A23055"/>
    <w:rsid w:val="00A233C4"/>
    <w:rsid w:val="00A23489"/>
    <w:rsid w:val="00A25A99"/>
    <w:rsid w:val="00A26166"/>
    <w:rsid w:val="00A26625"/>
    <w:rsid w:val="00A26666"/>
    <w:rsid w:val="00A3047D"/>
    <w:rsid w:val="00A33217"/>
    <w:rsid w:val="00A34B84"/>
    <w:rsid w:val="00A37730"/>
    <w:rsid w:val="00A3796C"/>
    <w:rsid w:val="00A45F85"/>
    <w:rsid w:val="00A46090"/>
    <w:rsid w:val="00A47916"/>
    <w:rsid w:val="00A50828"/>
    <w:rsid w:val="00A53417"/>
    <w:rsid w:val="00A56DE7"/>
    <w:rsid w:val="00A572D8"/>
    <w:rsid w:val="00A57EC8"/>
    <w:rsid w:val="00A616FC"/>
    <w:rsid w:val="00A65B9E"/>
    <w:rsid w:val="00A66410"/>
    <w:rsid w:val="00A66F9A"/>
    <w:rsid w:val="00A66FFA"/>
    <w:rsid w:val="00A72B61"/>
    <w:rsid w:val="00A739C1"/>
    <w:rsid w:val="00A77180"/>
    <w:rsid w:val="00A80FF6"/>
    <w:rsid w:val="00A816EE"/>
    <w:rsid w:val="00A81F4C"/>
    <w:rsid w:val="00A831F9"/>
    <w:rsid w:val="00A8379D"/>
    <w:rsid w:val="00A848F9"/>
    <w:rsid w:val="00A86FCB"/>
    <w:rsid w:val="00A876A3"/>
    <w:rsid w:val="00A91ADA"/>
    <w:rsid w:val="00A92596"/>
    <w:rsid w:val="00A930BF"/>
    <w:rsid w:val="00A94061"/>
    <w:rsid w:val="00A95597"/>
    <w:rsid w:val="00A96191"/>
    <w:rsid w:val="00AA042B"/>
    <w:rsid w:val="00AA197D"/>
    <w:rsid w:val="00AA33FA"/>
    <w:rsid w:val="00AA4072"/>
    <w:rsid w:val="00AA65DA"/>
    <w:rsid w:val="00AA76E9"/>
    <w:rsid w:val="00AB0BD9"/>
    <w:rsid w:val="00AB18B6"/>
    <w:rsid w:val="00AB7426"/>
    <w:rsid w:val="00AB7774"/>
    <w:rsid w:val="00AC18FF"/>
    <w:rsid w:val="00AC19B9"/>
    <w:rsid w:val="00AC4C48"/>
    <w:rsid w:val="00AC4FA8"/>
    <w:rsid w:val="00AC4FE5"/>
    <w:rsid w:val="00AC676F"/>
    <w:rsid w:val="00AC7ED9"/>
    <w:rsid w:val="00AD2223"/>
    <w:rsid w:val="00AD2EC0"/>
    <w:rsid w:val="00AD46A6"/>
    <w:rsid w:val="00AD4AC5"/>
    <w:rsid w:val="00AD6A71"/>
    <w:rsid w:val="00AD72E8"/>
    <w:rsid w:val="00AE3681"/>
    <w:rsid w:val="00AE4F2E"/>
    <w:rsid w:val="00AF04CA"/>
    <w:rsid w:val="00AF1C86"/>
    <w:rsid w:val="00AF1D5C"/>
    <w:rsid w:val="00AF702D"/>
    <w:rsid w:val="00AF709D"/>
    <w:rsid w:val="00AF7D06"/>
    <w:rsid w:val="00B015A9"/>
    <w:rsid w:val="00B01EEC"/>
    <w:rsid w:val="00B04832"/>
    <w:rsid w:val="00B05492"/>
    <w:rsid w:val="00B10BBE"/>
    <w:rsid w:val="00B110AA"/>
    <w:rsid w:val="00B11F6C"/>
    <w:rsid w:val="00B1207C"/>
    <w:rsid w:val="00B130CB"/>
    <w:rsid w:val="00B143B1"/>
    <w:rsid w:val="00B14ED0"/>
    <w:rsid w:val="00B158BD"/>
    <w:rsid w:val="00B15A09"/>
    <w:rsid w:val="00B163B2"/>
    <w:rsid w:val="00B1735C"/>
    <w:rsid w:val="00B22DA3"/>
    <w:rsid w:val="00B23E5F"/>
    <w:rsid w:val="00B24841"/>
    <w:rsid w:val="00B2587B"/>
    <w:rsid w:val="00B27FE7"/>
    <w:rsid w:val="00B31AEA"/>
    <w:rsid w:val="00B328A1"/>
    <w:rsid w:val="00B32DD1"/>
    <w:rsid w:val="00B34C11"/>
    <w:rsid w:val="00B35CD8"/>
    <w:rsid w:val="00B3692C"/>
    <w:rsid w:val="00B3763E"/>
    <w:rsid w:val="00B41AD7"/>
    <w:rsid w:val="00B456E5"/>
    <w:rsid w:val="00B467EE"/>
    <w:rsid w:val="00B50740"/>
    <w:rsid w:val="00B50AF1"/>
    <w:rsid w:val="00B50E9F"/>
    <w:rsid w:val="00B51A54"/>
    <w:rsid w:val="00B53B75"/>
    <w:rsid w:val="00B5644B"/>
    <w:rsid w:val="00B56BA2"/>
    <w:rsid w:val="00B6200F"/>
    <w:rsid w:val="00B6355F"/>
    <w:rsid w:val="00B63615"/>
    <w:rsid w:val="00B640CD"/>
    <w:rsid w:val="00B65750"/>
    <w:rsid w:val="00B660D1"/>
    <w:rsid w:val="00B66388"/>
    <w:rsid w:val="00B70136"/>
    <w:rsid w:val="00B721C1"/>
    <w:rsid w:val="00B728BF"/>
    <w:rsid w:val="00B74D40"/>
    <w:rsid w:val="00B765E0"/>
    <w:rsid w:val="00B76FBC"/>
    <w:rsid w:val="00B77FAF"/>
    <w:rsid w:val="00B81B32"/>
    <w:rsid w:val="00B822CE"/>
    <w:rsid w:val="00B8285C"/>
    <w:rsid w:val="00B8322A"/>
    <w:rsid w:val="00B843F5"/>
    <w:rsid w:val="00B852FE"/>
    <w:rsid w:val="00B90E1C"/>
    <w:rsid w:val="00B91065"/>
    <w:rsid w:val="00B91571"/>
    <w:rsid w:val="00B92A1C"/>
    <w:rsid w:val="00B96965"/>
    <w:rsid w:val="00BA0CA1"/>
    <w:rsid w:val="00BA1D7C"/>
    <w:rsid w:val="00BA28C5"/>
    <w:rsid w:val="00BA5175"/>
    <w:rsid w:val="00BA5E66"/>
    <w:rsid w:val="00BA7BBD"/>
    <w:rsid w:val="00BA7F14"/>
    <w:rsid w:val="00BB25EF"/>
    <w:rsid w:val="00BB2D86"/>
    <w:rsid w:val="00BB33E3"/>
    <w:rsid w:val="00BB3BD6"/>
    <w:rsid w:val="00BB40A2"/>
    <w:rsid w:val="00BC017B"/>
    <w:rsid w:val="00BC064F"/>
    <w:rsid w:val="00BC3AC2"/>
    <w:rsid w:val="00BC4B89"/>
    <w:rsid w:val="00BD011C"/>
    <w:rsid w:val="00BD02FC"/>
    <w:rsid w:val="00BD105F"/>
    <w:rsid w:val="00BD297F"/>
    <w:rsid w:val="00BD438D"/>
    <w:rsid w:val="00BE0101"/>
    <w:rsid w:val="00BE5FA2"/>
    <w:rsid w:val="00BE6157"/>
    <w:rsid w:val="00BE69A8"/>
    <w:rsid w:val="00BF0A00"/>
    <w:rsid w:val="00BF19C1"/>
    <w:rsid w:val="00BF19C4"/>
    <w:rsid w:val="00BF2E48"/>
    <w:rsid w:val="00BF70DA"/>
    <w:rsid w:val="00BF794B"/>
    <w:rsid w:val="00C003F9"/>
    <w:rsid w:val="00C03A57"/>
    <w:rsid w:val="00C051E0"/>
    <w:rsid w:val="00C0663A"/>
    <w:rsid w:val="00C072C5"/>
    <w:rsid w:val="00C073BB"/>
    <w:rsid w:val="00C07A53"/>
    <w:rsid w:val="00C1008C"/>
    <w:rsid w:val="00C10883"/>
    <w:rsid w:val="00C11DAA"/>
    <w:rsid w:val="00C15239"/>
    <w:rsid w:val="00C154A2"/>
    <w:rsid w:val="00C15A1D"/>
    <w:rsid w:val="00C211C5"/>
    <w:rsid w:val="00C23BB8"/>
    <w:rsid w:val="00C242A8"/>
    <w:rsid w:val="00C24917"/>
    <w:rsid w:val="00C27296"/>
    <w:rsid w:val="00C277A0"/>
    <w:rsid w:val="00C32077"/>
    <w:rsid w:val="00C32CAB"/>
    <w:rsid w:val="00C36446"/>
    <w:rsid w:val="00C365F2"/>
    <w:rsid w:val="00C36720"/>
    <w:rsid w:val="00C4188C"/>
    <w:rsid w:val="00C4229D"/>
    <w:rsid w:val="00C42C81"/>
    <w:rsid w:val="00C43457"/>
    <w:rsid w:val="00C43E23"/>
    <w:rsid w:val="00C4492A"/>
    <w:rsid w:val="00C44D87"/>
    <w:rsid w:val="00C46295"/>
    <w:rsid w:val="00C518E1"/>
    <w:rsid w:val="00C52415"/>
    <w:rsid w:val="00C54602"/>
    <w:rsid w:val="00C550B8"/>
    <w:rsid w:val="00C572AF"/>
    <w:rsid w:val="00C57C5D"/>
    <w:rsid w:val="00C6004D"/>
    <w:rsid w:val="00C63353"/>
    <w:rsid w:val="00C63889"/>
    <w:rsid w:val="00C64762"/>
    <w:rsid w:val="00C64E92"/>
    <w:rsid w:val="00C664D8"/>
    <w:rsid w:val="00C70C5E"/>
    <w:rsid w:val="00C72AA6"/>
    <w:rsid w:val="00C72DD6"/>
    <w:rsid w:val="00C73E89"/>
    <w:rsid w:val="00C775A9"/>
    <w:rsid w:val="00C779CD"/>
    <w:rsid w:val="00C8051B"/>
    <w:rsid w:val="00C81AA6"/>
    <w:rsid w:val="00C81F66"/>
    <w:rsid w:val="00C83261"/>
    <w:rsid w:val="00C84879"/>
    <w:rsid w:val="00C8641B"/>
    <w:rsid w:val="00C87974"/>
    <w:rsid w:val="00C920E2"/>
    <w:rsid w:val="00C9256D"/>
    <w:rsid w:val="00C92B54"/>
    <w:rsid w:val="00C93538"/>
    <w:rsid w:val="00C94F04"/>
    <w:rsid w:val="00C95114"/>
    <w:rsid w:val="00C967E3"/>
    <w:rsid w:val="00CA0C07"/>
    <w:rsid w:val="00CA19F1"/>
    <w:rsid w:val="00CA2D8C"/>
    <w:rsid w:val="00CA4106"/>
    <w:rsid w:val="00CA541D"/>
    <w:rsid w:val="00CB0649"/>
    <w:rsid w:val="00CB0D34"/>
    <w:rsid w:val="00CB4AB2"/>
    <w:rsid w:val="00CB511F"/>
    <w:rsid w:val="00CB5C83"/>
    <w:rsid w:val="00CB61FD"/>
    <w:rsid w:val="00CB64C1"/>
    <w:rsid w:val="00CC2FF9"/>
    <w:rsid w:val="00CC364E"/>
    <w:rsid w:val="00CC3F9E"/>
    <w:rsid w:val="00CC4E09"/>
    <w:rsid w:val="00CD3283"/>
    <w:rsid w:val="00CD35C5"/>
    <w:rsid w:val="00CD4415"/>
    <w:rsid w:val="00CD5316"/>
    <w:rsid w:val="00CD630D"/>
    <w:rsid w:val="00CD6E44"/>
    <w:rsid w:val="00CD7052"/>
    <w:rsid w:val="00CE09EB"/>
    <w:rsid w:val="00CE0DFC"/>
    <w:rsid w:val="00CE21CD"/>
    <w:rsid w:val="00CE514C"/>
    <w:rsid w:val="00CF3B1C"/>
    <w:rsid w:val="00CF4CB1"/>
    <w:rsid w:val="00CF622D"/>
    <w:rsid w:val="00D007DE"/>
    <w:rsid w:val="00D01B44"/>
    <w:rsid w:val="00D020AA"/>
    <w:rsid w:val="00D02610"/>
    <w:rsid w:val="00D05B56"/>
    <w:rsid w:val="00D060AB"/>
    <w:rsid w:val="00D0652B"/>
    <w:rsid w:val="00D1137D"/>
    <w:rsid w:val="00D12056"/>
    <w:rsid w:val="00D12997"/>
    <w:rsid w:val="00D14E91"/>
    <w:rsid w:val="00D16D09"/>
    <w:rsid w:val="00D16DFF"/>
    <w:rsid w:val="00D171D0"/>
    <w:rsid w:val="00D17500"/>
    <w:rsid w:val="00D22415"/>
    <w:rsid w:val="00D24A53"/>
    <w:rsid w:val="00D2670A"/>
    <w:rsid w:val="00D2684D"/>
    <w:rsid w:val="00D275F6"/>
    <w:rsid w:val="00D30713"/>
    <w:rsid w:val="00D3095B"/>
    <w:rsid w:val="00D30E59"/>
    <w:rsid w:val="00D30F60"/>
    <w:rsid w:val="00D31E45"/>
    <w:rsid w:val="00D33C40"/>
    <w:rsid w:val="00D36EAF"/>
    <w:rsid w:val="00D36F21"/>
    <w:rsid w:val="00D3717D"/>
    <w:rsid w:val="00D41F83"/>
    <w:rsid w:val="00D44317"/>
    <w:rsid w:val="00D44BE7"/>
    <w:rsid w:val="00D456AB"/>
    <w:rsid w:val="00D45C66"/>
    <w:rsid w:val="00D46F8F"/>
    <w:rsid w:val="00D51DF3"/>
    <w:rsid w:val="00D5343A"/>
    <w:rsid w:val="00D57FD8"/>
    <w:rsid w:val="00D606DE"/>
    <w:rsid w:val="00D616A0"/>
    <w:rsid w:val="00D619B3"/>
    <w:rsid w:val="00D61A3B"/>
    <w:rsid w:val="00D641FF"/>
    <w:rsid w:val="00D652CA"/>
    <w:rsid w:val="00D65423"/>
    <w:rsid w:val="00D656F6"/>
    <w:rsid w:val="00D701FA"/>
    <w:rsid w:val="00D70D0E"/>
    <w:rsid w:val="00D71DFE"/>
    <w:rsid w:val="00D71F87"/>
    <w:rsid w:val="00D7240F"/>
    <w:rsid w:val="00D742A4"/>
    <w:rsid w:val="00D7752D"/>
    <w:rsid w:val="00D77740"/>
    <w:rsid w:val="00D77B2C"/>
    <w:rsid w:val="00D81568"/>
    <w:rsid w:val="00D82B75"/>
    <w:rsid w:val="00D82EF5"/>
    <w:rsid w:val="00D83595"/>
    <w:rsid w:val="00D87566"/>
    <w:rsid w:val="00D91900"/>
    <w:rsid w:val="00D951FE"/>
    <w:rsid w:val="00D9596C"/>
    <w:rsid w:val="00DA731F"/>
    <w:rsid w:val="00DB0254"/>
    <w:rsid w:val="00DB05F0"/>
    <w:rsid w:val="00DB06EB"/>
    <w:rsid w:val="00DB1AF4"/>
    <w:rsid w:val="00DB2CFE"/>
    <w:rsid w:val="00DB36E2"/>
    <w:rsid w:val="00DB3F43"/>
    <w:rsid w:val="00DB4C53"/>
    <w:rsid w:val="00DB6D55"/>
    <w:rsid w:val="00DB7116"/>
    <w:rsid w:val="00DC1C10"/>
    <w:rsid w:val="00DC2457"/>
    <w:rsid w:val="00DC2687"/>
    <w:rsid w:val="00DC46FB"/>
    <w:rsid w:val="00DC4C67"/>
    <w:rsid w:val="00DC4D7A"/>
    <w:rsid w:val="00DC59D7"/>
    <w:rsid w:val="00DC75A0"/>
    <w:rsid w:val="00DD09F9"/>
    <w:rsid w:val="00DD17D0"/>
    <w:rsid w:val="00DD1C95"/>
    <w:rsid w:val="00DD7946"/>
    <w:rsid w:val="00DD7CD5"/>
    <w:rsid w:val="00DE3903"/>
    <w:rsid w:val="00DE58B2"/>
    <w:rsid w:val="00DF00A5"/>
    <w:rsid w:val="00DF025E"/>
    <w:rsid w:val="00DF0CC1"/>
    <w:rsid w:val="00DF232D"/>
    <w:rsid w:val="00DF2886"/>
    <w:rsid w:val="00DF332B"/>
    <w:rsid w:val="00DF5DAF"/>
    <w:rsid w:val="00DF60E7"/>
    <w:rsid w:val="00DF70B2"/>
    <w:rsid w:val="00E00B73"/>
    <w:rsid w:val="00E00EE7"/>
    <w:rsid w:val="00E0323C"/>
    <w:rsid w:val="00E03E58"/>
    <w:rsid w:val="00E05651"/>
    <w:rsid w:val="00E06C92"/>
    <w:rsid w:val="00E10593"/>
    <w:rsid w:val="00E10F0D"/>
    <w:rsid w:val="00E12175"/>
    <w:rsid w:val="00E1256C"/>
    <w:rsid w:val="00E136C3"/>
    <w:rsid w:val="00E15D7D"/>
    <w:rsid w:val="00E1794E"/>
    <w:rsid w:val="00E22444"/>
    <w:rsid w:val="00E22872"/>
    <w:rsid w:val="00E23AC6"/>
    <w:rsid w:val="00E23FC4"/>
    <w:rsid w:val="00E26099"/>
    <w:rsid w:val="00E2612E"/>
    <w:rsid w:val="00E272BD"/>
    <w:rsid w:val="00E30B7A"/>
    <w:rsid w:val="00E34520"/>
    <w:rsid w:val="00E36024"/>
    <w:rsid w:val="00E36EA5"/>
    <w:rsid w:val="00E41E18"/>
    <w:rsid w:val="00E4267D"/>
    <w:rsid w:val="00E436FB"/>
    <w:rsid w:val="00E443F8"/>
    <w:rsid w:val="00E46217"/>
    <w:rsid w:val="00E47F1F"/>
    <w:rsid w:val="00E500BD"/>
    <w:rsid w:val="00E61250"/>
    <w:rsid w:val="00E619B3"/>
    <w:rsid w:val="00E62CAA"/>
    <w:rsid w:val="00E6429E"/>
    <w:rsid w:val="00E64C77"/>
    <w:rsid w:val="00E64D45"/>
    <w:rsid w:val="00E64D69"/>
    <w:rsid w:val="00E66776"/>
    <w:rsid w:val="00E67DC7"/>
    <w:rsid w:val="00E74B92"/>
    <w:rsid w:val="00E7594A"/>
    <w:rsid w:val="00E7714E"/>
    <w:rsid w:val="00E81F14"/>
    <w:rsid w:val="00E82C02"/>
    <w:rsid w:val="00E82CC3"/>
    <w:rsid w:val="00E83108"/>
    <w:rsid w:val="00E84560"/>
    <w:rsid w:val="00E84948"/>
    <w:rsid w:val="00E858A9"/>
    <w:rsid w:val="00E85D87"/>
    <w:rsid w:val="00E95743"/>
    <w:rsid w:val="00E96576"/>
    <w:rsid w:val="00E96ACB"/>
    <w:rsid w:val="00EA2540"/>
    <w:rsid w:val="00EA29EF"/>
    <w:rsid w:val="00EA2A77"/>
    <w:rsid w:val="00EA595F"/>
    <w:rsid w:val="00EA76D8"/>
    <w:rsid w:val="00EB60AD"/>
    <w:rsid w:val="00EC1545"/>
    <w:rsid w:val="00EC2F21"/>
    <w:rsid w:val="00EC37E3"/>
    <w:rsid w:val="00EC40B4"/>
    <w:rsid w:val="00EC48DD"/>
    <w:rsid w:val="00ED5C9A"/>
    <w:rsid w:val="00ED6E77"/>
    <w:rsid w:val="00EE3240"/>
    <w:rsid w:val="00EE7B40"/>
    <w:rsid w:val="00EF371C"/>
    <w:rsid w:val="00EF3E1C"/>
    <w:rsid w:val="00EF474C"/>
    <w:rsid w:val="00EF4782"/>
    <w:rsid w:val="00EF55E8"/>
    <w:rsid w:val="00F070FA"/>
    <w:rsid w:val="00F075B1"/>
    <w:rsid w:val="00F0779D"/>
    <w:rsid w:val="00F11265"/>
    <w:rsid w:val="00F11BD0"/>
    <w:rsid w:val="00F12091"/>
    <w:rsid w:val="00F1400E"/>
    <w:rsid w:val="00F15A17"/>
    <w:rsid w:val="00F1603C"/>
    <w:rsid w:val="00F2046E"/>
    <w:rsid w:val="00F20C0D"/>
    <w:rsid w:val="00F21432"/>
    <w:rsid w:val="00F23DD7"/>
    <w:rsid w:val="00F24165"/>
    <w:rsid w:val="00F25F19"/>
    <w:rsid w:val="00F27A03"/>
    <w:rsid w:val="00F3009B"/>
    <w:rsid w:val="00F31229"/>
    <w:rsid w:val="00F32EDD"/>
    <w:rsid w:val="00F33CDD"/>
    <w:rsid w:val="00F341E7"/>
    <w:rsid w:val="00F34719"/>
    <w:rsid w:val="00F349FA"/>
    <w:rsid w:val="00F359A1"/>
    <w:rsid w:val="00F35CE3"/>
    <w:rsid w:val="00F405D4"/>
    <w:rsid w:val="00F4208D"/>
    <w:rsid w:val="00F42693"/>
    <w:rsid w:val="00F42A7D"/>
    <w:rsid w:val="00F43758"/>
    <w:rsid w:val="00F44278"/>
    <w:rsid w:val="00F45159"/>
    <w:rsid w:val="00F45367"/>
    <w:rsid w:val="00F45785"/>
    <w:rsid w:val="00F464B0"/>
    <w:rsid w:val="00F47023"/>
    <w:rsid w:val="00F47661"/>
    <w:rsid w:val="00F507DB"/>
    <w:rsid w:val="00F52466"/>
    <w:rsid w:val="00F53CCC"/>
    <w:rsid w:val="00F54581"/>
    <w:rsid w:val="00F636C2"/>
    <w:rsid w:val="00F63ABA"/>
    <w:rsid w:val="00F642BD"/>
    <w:rsid w:val="00F65B71"/>
    <w:rsid w:val="00F662B9"/>
    <w:rsid w:val="00F70710"/>
    <w:rsid w:val="00F73605"/>
    <w:rsid w:val="00F741AA"/>
    <w:rsid w:val="00F745F2"/>
    <w:rsid w:val="00F74D85"/>
    <w:rsid w:val="00F75C3D"/>
    <w:rsid w:val="00F769B9"/>
    <w:rsid w:val="00F76F14"/>
    <w:rsid w:val="00F81242"/>
    <w:rsid w:val="00F8198E"/>
    <w:rsid w:val="00F835B6"/>
    <w:rsid w:val="00F83B62"/>
    <w:rsid w:val="00F83C57"/>
    <w:rsid w:val="00F83E77"/>
    <w:rsid w:val="00F85B2C"/>
    <w:rsid w:val="00F87472"/>
    <w:rsid w:val="00F90828"/>
    <w:rsid w:val="00F9158F"/>
    <w:rsid w:val="00F96C5E"/>
    <w:rsid w:val="00FA0225"/>
    <w:rsid w:val="00FA7791"/>
    <w:rsid w:val="00FB0190"/>
    <w:rsid w:val="00FB223F"/>
    <w:rsid w:val="00FB26C9"/>
    <w:rsid w:val="00FB464F"/>
    <w:rsid w:val="00FB5AFB"/>
    <w:rsid w:val="00FC4197"/>
    <w:rsid w:val="00FC568A"/>
    <w:rsid w:val="00FC7BBE"/>
    <w:rsid w:val="00FD094D"/>
    <w:rsid w:val="00FD2323"/>
    <w:rsid w:val="00FD277D"/>
    <w:rsid w:val="00FD3E34"/>
    <w:rsid w:val="00FD435B"/>
    <w:rsid w:val="00FD5294"/>
    <w:rsid w:val="00FD5A4C"/>
    <w:rsid w:val="00FD72E8"/>
    <w:rsid w:val="00FE4FE9"/>
    <w:rsid w:val="00FE5F1D"/>
    <w:rsid w:val="00FE67BF"/>
    <w:rsid w:val="00FE6F05"/>
    <w:rsid w:val="00FE7E20"/>
    <w:rsid w:val="00FF0321"/>
    <w:rsid w:val="00FF0695"/>
    <w:rsid w:val="00FF0EFB"/>
    <w:rsid w:val="00FF1508"/>
    <w:rsid w:val="00FF26F7"/>
    <w:rsid w:val="00FF2A03"/>
    <w:rsid w:val="00FF2C68"/>
    <w:rsid w:val="00FF498C"/>
    <w:rsid w:val="00FF62A8"/>
    <w:rsid w:val="00FF6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qFormat="1"/>
    <w:lsdException w:name="Emphasis" w:semiHidden="0" w:unhideWhenUsed="0" w:qFormat="1"/>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4E"/>
    <w:rPr>
      <w:position w:val="6"/>
      <w:sz w:val="28"/>
    </w:rPr>
  </w:style>
  <w:style w:type="paragraph" w:styleId="1">
    <w:name w:val="heading 1"/>
    <w:basedOn w:val="a"/>
    <w:next w:val="a"/>
    <w:link w:val="10"/>
    <w:qFormat/>
    <w:rsid w:val="009B64AE"/>
    <w:pPr>
      <w:keepNext/>
      <w:spacing w:line="360" w:lineRule="auto"/>
      <w:jc w:val="center"/>
      <w:outlineLvl w:val="0"/>
    </w:pPr>
    <w:rPr>
      <w:rFonts w:ascii="Times New Roman CYR" w:hAnsi="Times New Roman CYR"/>
      <w:b/>
      <w:position w:val="0"/>
      <w:sz w:val="24"/>
      <w:lang w:val="uk-UA"/>
    </w:rPr>
  </w:style>
  <w:style w:type="paragraph" w:styleId="2">
    <w:name w:val="heading 2"/>
    <w:basedOn w:val="a"/>
    <w:next w:val="a"/>
    <w:qFormat/>
    <w:rsid w:val="009B64AE"/>
    <w:pPr>
      <w:keepNext/>
      <w:jc w:val="center"/>
      <w:outlineLvl w:val="1"/>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437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270D88"/>
    <w:rPr>
      <w:rFonts w:ascii="Verdana" w:hAnsi="Verdana" w:cs="Verdana"/>
      <w:position w:val="0"/>
      <w:szCs w:val="28"/>
      <w:lang w:val="en-US" w:eastAsia="en-US"/>
    </w:rPr>
  </w:style>
  <w:style w:type="character" w:styleId="a5">
    <w:name w:val="Hyperlink"/>
    <w:rsid w:val="00270D88"/>
    <w:rPr>
      <w:color w:val="0000FF"/>
      <w:u w:val="single"/>
    </w:rPr>
  </w:style>
  <w:style w:type="paragraph" w:styleId="a6">
    <w:name w:val="Body Text"/>
    <w:basedOn w:val="a"/>
    <w:link w:val="a7"/>
    <w:uiPriority w:val="99"/>
    <w:rsid w:val="005A0327"/>
    <w:pPr>
      <w:jc w:val="both"/>
    </w:pPr>
    <w:rPr>
      <w:position w:val="0"/>
      <w:lang w:val="uk-UA"/>
    </w:rPr>
  </w:style>
  <w:style w:type="character" w:customStyle="1" w:styleId="a7">
    <w:name w:val="Основной текст Знак"/>
    <w:link w:val="a6"/>
    <w:uiPriority w:val="99"/>
    <w:rsid w:val="005A0327"/>
    <w:rPr>
      <w:sz w:val="28"/>
      <w:lang w:val="uk-UA"/>
    </w:rPr>
  </w:style>
  <w:style w:type="paragraph" w:customStyle="1" w:styleId="Style2">
    <w:name w:val="Style2"/>
    <w:basedOn w:val="a"/>
    <w:rsid w:val="00E61250"/>
    <w:pPr>
      <w:widowControl w:val="0"/>
      <w:autoSpaceDE w:val="0"/>
      <w:autoSpaceDN w:val="0"/>
      <w:adjustRightInd w:val="0"/>
    </w:pPr>
    <w:rPr>
      <w:position w:val="0"/>
      <w:sz w:val="24"/>
      <w:szCs w:val="24"/>
    </w:rPr>
  </w:style>
  <w:style w:type="character" w:customStyle="1" w:styleId="FontStyle12">
    <w:name w:val="Font Style12"/>
    <w:rsid w:val="00E61250"/>
    <w:rPr>
      <w:rFonts w:ascii="Times New Roman" w:hAnsi="Times New Roman" w:cs="Times New Roman"/>
      <w:b/>
      <w:bCs/>
      <w:sz w:val="30"/>
      <w:szCs w:val="30"/>
    </w:rPr>
  </w:style>
  <w:style w:type="paragraph" w:styleId="a8">
    <w:name w:val="List Paragraph"/>
    <w:basedOn w:val="a"/>
    <w:uiPriority w:val="1"/>
    <w:qFormat/>
    <w:rsid w:val="009E1BBE"/>
    <w:pPr>
      <w:spacing w:after="200" w:line="276" w:lineRule="auto"/>
      <w:ind w:left="720"/>
      <w:contextualSpacing/>
    </w:pPr>
    <w:rPr>
      <w:rFonts w:ascii="Calibri" w:eastAsia="Calibri" w:hAnsi="Calibri"/>
      <w:position w:val="0"/>
      <w:sz w:val="22"/>
      <w:szCs w:val="22"/>
      <w:lang w:eastAsia="en-US"/>
    </w:rPr>
  </w:style>
  <w:style w:type="character" w:customStyle="1" w:styleId="a9">
    <w:name w:val="Обычный (веб) Знак"/>
    <w:link w:val="aa"/>
    <w:locked/>
    <w:rsid w:val="00093223"/>
    <w:rPr>
      <w:sz w:val="24"/>
      <w:szCs w:val="24"/>
      <w:lang w:val="uk-UA" w:eastAsia="uk-UA"/>
    </w:rPr>
  </w:style>
  <w:style w:type="paragraph" w:styleId="aa">
    <w:name w:val="Normal (Web)"/>
    <w:basedOn w:val="a"/>
    <w:link w:val="a9"/>
    <w:unhideWhenUsed/>
    <w:rsid w:val="00093223"/>
    <w:pPr>
      <w:spacing w:before="100" w:beforeAutospacing="1" w:after="100" w:afterAutospacing="1"/>
    </w:pPr>
    <w:rPr>
      <w:position w:val="0"/>
      <w:sz w:val="24"/>
      <w:szCs w:val="24"/>
      <w:lang w:val="uk-UA" w:eastAsia="uk-UA"/>
    </w:rPr>
  </w:style>
  <w:style w:type="paragraph" w:styleId="ab">
    <w:name w:val="header"/>
    <w:basedOn w:val="a"/>
    <w:link w:val="ac"/>
    <w:uiPriority w:val="99"/>
    <w:rsid w:val="004F1A2E"/>
    <w:pPr>
      <w:tabs>
        <w:tab w:val="center" w:pos="4677"/>
        <w:tab w:val="right" w:pos="9355"/>
      </w:tabs>
    </w:pPr>
  </w:style>
  <w:style w:type="character" w:customStyle="1" w:styleId="ac">
    <w:name w:val="Верхний колонтитул Знак"/>
    <w:link w:val="ab"/>
    <w:uiPriority w:val="99"/>
    <w:rsid w:val="004F1A2E"/>
    <w:rPr>
      <w:position w:val="6"/>
      <w:sz w:val="28"/>
    </w:rPr>
  </w:style>
  <w:style w:type="paragraph" w:styleId="ad">
    <w:name w:val="footer"/>
    <w:basedOn w:val="a"/>
    <w:link w:val="ae"/>
    <w:uiPriority w:val="99"/>
    <w:rsid w:val="004F1A2E"/>
    <w:pPr>
      <w:tabs>
        <w:tab w:val="center" w:pos="4677"/>
        <w:tab w:val="right" w:pos="9355"/>
      </w:tabs>
    </w:pPr>
  </w:style>
  <w:style w:type="character" w:customStyle="1" w:styleId="ae">
    <w:name w:val="Нижний колонтитул Знак"/>
    <w:link w:val="ad"/>
    <w:uiPriority w:val="99"/>
    <w:rsid w:val="004F1A2E"/>
    <w:rPr>
      <w:position w:val="6"/>
      <w:sz w:val="28"/>
    </w:rPr>
  </w:style>
  <w:style w:type="paragraph" w:customStyle="1" w:styleId="11">
    <w:name w:val="Без интервала1"/>
    <w:rsid w:val="00FA0225"/>
    <w:pPr>
      <w:widowControl w:val="0"/>
      <w:autoSpaceDE w:val="0"/>
      <w:autoSpaceDN w:val="0"/>
    </w:pPr>
    <w:rPr>
      <w:rFonts w:ascii="Times New Roman CYR" w:hAnsi="Times New Roman CYR" w:cs="Times New Roman CYR"/>
      <w:sz w:val="24"/>
      <w:szCs w:val="24"/>
    </w:rPr>
  </w:style>
  <w:style w:type="paragraph" w:styleId="20">
    <w:name w:val="Body Text Indent 2"/>
    <w:basedOn w:val="a"/>
    <w:link w:val="21"/>
    <w:rsid w:val="006F5F67"/>
    <w:pPr>
      <w:spacing w:after="120" w:line="480" w:lineRule="auto"/>
      <w:ind w:left="283"/>
    </w:pPr>
  </w:style>
  <w:style w:type="character" w:customStyle="1" w:styleId="21">
    <w:name w:val="Основной текст с отступом 2 Знак"/>
    <w:link w:val="20"/>
    <w:rsid w:val="006F5F67"/>
    <w:rPr>
      <w:position w:val="6"/>
      <w:sz w:val="28"/>
    </w:rPr>
  </w:style>
  <w:style w:type="character" w:customStyle="1" w:styleId="10">
    <w:name w:val="Заголовок 1 Знак"/>
    <w:link w:val="1"/>
    <w:rsid w:val="006F5F67"/>
    <w:rPr>
      <w:rFonts w:ascii="Times New Roman CYR" w:hAnsi="Times New Roman CYR"/>
      <w:b/>
      <w:sz w:val="24"/>
      <w:lang w:val="uk-UA"/>
    </w:rPr>
  </w:style>
  <w:style w:type="paragraph" w:customStyle="1" w:styleId="af">
    <w:name w:val="Òåêñò"/>
    <w:rsid w:val="006F5F67"/>
    <w:pPr>
      <w:spacing w:line="210" w:lineRule="atLeast"/>
      <w:ind w:firstLine="454"/>
      <w:jc w:val="both"/>
    </w:pPr>
    <w:rPr>
      <w:color w:val="000000"/>
    </w:rPr>
  </w:style>
  <w:style w:type="paragraph" w:customStyle="1" w:styleId="3">
    <w:name w:val="Ïîäçàã3"/>
    <w:rsid w:val="006F5F67"/>
    <w:pPr>
      <w:spacing w:before="113" w:after="57" w:line="210" w:lineRule="atLeast"/>
      <w:jc w:val="center"/>
    </w:pPr>
    <w:rPr>
      <w:b/>
    </w:rPr>
  </w:style>
  <w:style w:type="paragraph" w:styleId="af0">
    <w:name w:val="No Spacing"/>
    <w:uiPriority w:val="1"/>
    <w:qFormat/>
    <w:rsid w:val="00444142"/>
    <w:rPr>
      <w:rFonts w:ascii="Calibri" w:hAnsi="Calibri"/>
      <w:sz w:val="22"/>
      <w:szCs w:val="22"/>
    </w:rPr>
  </w:style>
  <w:style w:type="character" w:customStyle="1" w:styleId="HTML">
    <w:name w:val="Стандартный HTML Знак"/>
    <w:link w:val="HTML0"/>
    <w:uiPriority w:val="99"/>
    <w:rsid w:val="000F6462"/>
    <w:rPr>
      <w:rFonts w:ascii="Courier New" w:hAnsi="Courier New" w:cs="Courier New"/>
      <w:lang w:val="uk-UA" w:eastAsia="ar-SA"/>
    </w:rPr>
  </w:style>
  <w:style w:type="paragraph" w:styleId="HTML0">
    <w:name w:val="HTML Preformatted"/>
    <w:basedOn w:val="a"/>
    <w:link w:val="HTML"/>
    <w:uiPriority w:val="99"/>
    <w:rsid w:val="000F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position w:val="0"/>
      <w:sz w:val="20"/>
      <w:lang w:val="uk-UA" w:eastAsia="ar-SA"/>
    </w:rPr>
  </w:style>
  <w:style w:type="character" w:customStyle="1" w:styleId="HTML1">
    <w:name w:val="Стандартный HTML Знак1"/>
    <w:basedOn w:val="a0"/>
    <w:rsid w:val="000F6462"/>
    <w:rPr>
      <w:rFonts w:ascii="Consolas" w:hAnsi="Consolas" w:cs="Consolas"/>
      <w:position w:val="6"/>
    </w:rPr>
  </w:style>
  <w:style w:type="paragraph" w:customStyle="1" w:styleId="Normal1">
    <w:name w:val="Normal1"/>
    <w:rsid w:val="00513E55"/>
    <w:pPr>
      <w:widowControl w:val="0"/>
    </w:pPr>
    <w:rPr>
      <w:snapToGrid w:val="0"/>
    </w:rPr>
  </w:style>
  <w:style w:type="character" w:customStyle="1" w:styleId="7">
    <w:name w:val="Основной текст (7)_"/>
    <w:link w:val="70"/>
    <w:locked/>
    <w:rsid w:val="0003063A"/>
    <w:rPr>
      <w:shd w:val="clear" w:color="auto" w:fill="FFFFFF"/>
    </w:rPr>
  </w:style>
  <w:style w:type="paragraph" w:customStyle="1" w:styleId="70">
    <w:name w:val="Основной текст (7)"/>
    <w:basedOn w:val="a"/>
    <w:link w:val="7"/>
    <w:rsid w:val="0003063A"/>
    <w:pPr>
      <w:shd w:val="clear" w:color="auto" w:fill="FFFFFF"/>
      <w:spacing w:line="240" w:lineRule="atLeast"/>
    </w:pPr>
    <w:rPr>
      <w:position w:val="0"/>
      <w:sz w:val="20"/>
    </w:rPr>
  </w:style>
  <w:style w:type="character" w:styleId="af1">
    <w:name w:val="FollowedHyperlink"/>
    <w:basedOn w:val="a0"/>
    <w:uiPriority w:val="99"/>
    <w:semiHidden/>
    <w:unhideWhenUsed/>
    <w:rsid w:val="004D1846"/>
    <w:rPr>
      <w:color w:val="800080"/>
      <w:u w:val="single"/>
    </w:rPr>
  </w:style>
  <w:style w:type="paragraph" w:customStyle="1" w:styleId="font5">
    <w:name w:val="font5"/>
    <w:basedOn w:val="a"/>
    <w:rsid w:val="004D1846"/>
    <w:pPr>
      <w:spacing w:before="100" w:beforeAutospacing="1" w:after="100" w:afterAutospacing="1"/>
    </w:pPr>
    <w:rPr>
      <w:rFonts w:ascii="Arial CYR" w:hAnsi="Arial CYR" w:cs="Arial CYR"/>
      <w:color w:val="000000"/>
      <w:position w:val="0"/>
      <w:sz w:val="20"/>
      <w:lang w:val="uk-UA" w:eastAsia="uk-UA"/>
    </w:rPr>
  </w:style>
  <w:style w:type="paragraph" w:customStyle="1" w:styleId="xl65">
    <w:name w:val="xl65"/>
    <w:basedOn w:val="a"/>
    <w:rsid w:val="004D1846"/>
    <w:pPr>
      <w:pBdr>
        <w:top w:val="single" w:sz="8" w:space="0" w:color="auto"/>
        <w:left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6">
    <w:name w:val="xl66"/>
    <w:basedOn w:val="a"/>
    <w:rsid w:val="004D1846"/>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7">
    <w:name w:val="xl67"/>
    <w:basedOn w:val="a"/>
    <w:rsid w:val="004D1846"/>
    <w:pPr>
      <w:pBdr>
        <w:left w:val="single" w:sz="8" w:space="0" w:color="auto"/>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68">
    <w:name w:val="xl68"/>
    <w:basedOn w:val="a"/>
    <w:rsid w:val="004D1846"/>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69">
    <w:name w:val="xl69"/>
    <w:basedOn w:val="a"/>
    <w:rsid w:val="004D1846"/>
    <w:pPr>
      <w:spacing w:before="100" w:beforeAutospacing="1" w:after="100" w:afterAutospacing="1"/>
      <w:textAlignment w:val="top"/>
    </w:pPr>
    <w:rPr>
      <w:color w:val="000000"/>
      <w:position w:val="0"/>
      <w:sz w:val="24"/>
      <w:szCs w:val="24"/>
      <w:lang w:val="uk-UA" w:eastAsia="uk-UA"/>
    </w:rPr>
  </w:style>
  <w:style w:type="paragraph" w:customStyle="1" w:styleId="xl70">
    <w:name w:val="xl70"/>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1">
    <w:name w:val="xl71"/>
    <w:basedOn w:val="a"/>
    <w:rsid w:val="004D1846"/>
    <w:pPr>
      <w:spacing w:before="100" w:beforeAutospacing="1" w:after="100" w:afterAutospacing="1"/>
      <w:jc w:val="center"/>
      <w:textAlignment w:val="top"/>
    </w:pPr>
    <w:rPr>
      <w:color w:val="000000"/>
      <w:position w:val="0"/>
      <w:sz w:val="24"/>
      <w:szCs w:val="24"/>
      <w:lang w:val="uk-UA" w:eastAsia="uk-UA"/>
    </w:rPr>
  </w:style>
  <w:style w:type="paragraph" w:customStyle="1" w:styleId="xl72">
    <w:name w:val="xl72"/>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3">
    <w:name w:val="xl73"/>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4">
    <w:name w:val="xl74"/>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5">
    <w:name w:val="xl75"/>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6">
    <w:name w:val="xl76"/>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7">
    <w:name w:val="xl77"/>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8">
    <w:name w:val="xl78"/>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79">
    <w:name w:val="xl79"/>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0">
    <w:name w:val="xl80"/>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1">
    <w:name w:val="xl81"/>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2">
    <w:name w:val="xl82"/>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3">
    <w:name w:val="xl83"/>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4">
    <w:name w:val="xl84"/>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5">
    <w:name w:val="xl85"/>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6">
    <w:name w:val="xl86"/>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7">
    <w:name w:val="xl87"/>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8">
    <w:name w:val="xl88"/>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89">
    <w:name w:val="xl89"/>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0">
    <w:name w:val="xl90"/>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1">
    <w:name w:val="xl91"/>
    <w:basedOn w:val="a"/>
    <w:rsid w:val="004D1846"/>
    <w:pPr>
      <w:pBdr>
        <w:lef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2">
    <w:name w:val="xl92"/>
    <w:basedOn w:val="a"/>
    <w:rsid w:val="004D1846"/>
    <w:pPr>
      <w:pBdr>
        <w:right w:val="single" w:sz="4"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3">
    <w:name w:val="xl93"/>
    <w:basedOn w:val="a"/>
    <w:rsid w:val="004D1846"/>
    <w:pPr>
      <w:pBdr>
        <w:left w:val="single" w:sz="4" w:space="0" w:color="auto"/>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4">
    <w:name w:val="xl94"/>
    <w:basedOn w:val="a"/>
    <w:rsid w:val="004D1846"/>
    <w:pPr>
      <w:pBdr>
        <w:right w:val="single" w:sz="8" w:space="0" w:color="auto"/>
      </w:pBdr>
      <w:spacing w:before="100" w:beforeAutospacing="1" w:after="100" w:afterAutospacing="1"/>
      <w:jc w:val="center"/>
      <w:textAlignment w:val="top"/>
    </w:pPr>
    <w:rPr>
      <w:color w:val="000000"/>
      <w:position w:val="0"/>
      <w:sz w:val="24"/>
      <w:szCs w:val="24"/>
      <w:lang w:val="uk-UA" w:eastAsia="uk-UA"/>
    </w:rPr>
  </w:style>
  <w:style w:type="paragraph" w:customStyle="1" w:styleId="xl95">
    <w:name w:val="xl95"/>
    <w:basedOn w:val="a"/>
    <w:rsid w:val="004D1846"/>
    <w:pPr>
      <w:pBdr>
        <w:top w:val="single" w:sz="8"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6">
    <w:name w:val="xl96"/>
    <w:basedOn w:val="a"/>
    <w:rsid w:val="004D1846"/>
    <w:pPr>
      <w:pBdr>
        <w:top w:val="single" w:sz="8"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7">
    <w:name w:val="xl97"/>
    <w:basedOn w:val="a"/>
    <w:rsid w:val="004D1846"/>
    <w:pPr>
      <w:pBdr>
        <w:top w:val="single" w:sz="8"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8">
    <w:name w:val="xl98"/>
    <w:basedOn w:val="a"/>
    <w:rsid w:val="004D1846"/>
    <w:pPr>
      <w:pBdr>
        <w:top w:val="single" w:sz="8"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99">
    <w:name w:val="xl99"/>
    <w:basedOn w:val="a"/>
    <w:rsid w:val="004D1846"/>
    <w:pPr>
      <w:pBdr>
        <w:top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0">
    <w:name w:val="xl100"/>
    <w:basedOn w:val="a"/>
    <w:rsid w:val="004D1846"/>
    <w:pPr>
      <w:pBdr>
        <w:top w:val="single" w:sz="8" w:space="0" w:color="auto"/>
        <w:lef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1">
    <w:name w:val="xl101"/>
    <w:basedOn w:val="a"/>
    <w:rsid w:val="004D1846"/>
    <w:pPr>
      <w:pBdr>
        <w:top w:val="single" w:sz="8"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2">
    <w:name w:val="xl102"/>
    <w:basedOn w:val="a"/>
    <w:rsid w:val="004D1846"/>
    <w:pPr>
      <w:pBdr>
        <w:top w:val="single" w:sz="8"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3">
    <w:name w:val="xl103"/>
    <w:basedOn w:val="a"/>
    <w:rsid w:val="004D1846"/>
    <w:pPr>
      <w:pBdr>
        <w:top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4">
    <w:name w:val="xl104"/>
    <w:basedOn w:val="a"/>
    <w:rsid w:val="004D1846"/>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5">
    <w:name w:val="xl105"/>
    <w:basedOn w:val="a"/>
    <w:rsid w:val="004D1846"/>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6">
    <w:name w:val="xl106"/>
    <w:basedOn w:val="a"/>
    <w:rsid w:val="004D1846"/>
    <w:pPr>
      <w:pBdr>
        <w:top w:val="single" w:sz="4" w:space="0" w:color="auto"/>
        <w:bottom w:val="single" w:sz="4" w:space="0" w:color="auto"/>
        <w:right w:val="single" w:sz="8" w:space="0" w:color="auto"/>
      </w:pBdr>
      <w:spacing w:before="100" w:beforeAutospacing="1" w:after="100" w:afterAutospacing="1"/>
      <w:jc w:val="center"/>
      <w:textAlignment w:val="center"/>
    </w:pPr>
    <w:rPr>
      <w:color w:val="000000"/>
      <w:position w:val="0"/>
      <w:sz w:val="24"/>
      <w:szCs w:val="24"/>
      <w:lang w:val="uk-UA" w:eastAsia="uk-UA"/>
    </w:rPr>
  </w:style>
  <w:style w:type="paragraph" w:customStyle="1" w:styleId="xl107">
    <w:name w:val="xl107"/>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8">
    <w:name w:val="xl108"/>
    <w:basedOn w:val="a"/>
    <w:rsid w:val="004D1846"/>
    <w:pPr>
      <w:spacing w:before="100" w:beforeAutospacing="1" w:after="100" w:afterAutospacing="1"/>
      <w:textAlignment w:val="top"/>
    </w:pPr>
    <w:rPr>
      <w:b/>
      <w:bCs/>
      <w:color w:val="000000"/>
      <w:position w:val="0"/>
      <w:sz w:val="24"/>
      <w:szCs w:val="24"/>
      <w:lang w:val="uk-UA" w:eastAsia="uk-UA"/>
    </w:rPr>
  </w:style>
  <w:style w:type="paragraph" w:customStyle="1" w:styleId="xl109">
    <w:name w:val="xl109"/>
    <w:basedOn w:val="a"/>
    <w:rsid w:val="004D1846"/>
    <w:pPr>
      <w:spacing w:before="100" w:beforeAutospacing="1" w:after="100" w:afterAutospacing="1"/>
      <w:jc w:val="center"/>
      <w:textAlignment w:val="top"/>
    </w:pPr>
    <w:rPr>
      <w:b/>
      <w:bCs/>
      <w:color w:val="000000"/>
      <w:position w:val="0"/>
      <w:sz w:val="24"/>
      <w:szCs w:val="24"/>
      <w:lang w:val="uk-UA" w:eastAsia="uk-UA"/>
    </w:rPr>
  </w:style>
  <w:style w:type="paragraph" w:styleId="af2">
    <w:name w:val="Balloon Text"/>
    <w:basedOn w:val="a"/>
    <w:link w:val="af3"/>
    <w:semiHidden/>
    <w:unhideWhenUsed/>
    <w:rsid w:val="005F584E"/>
    <w:rPr>
      <w:rFonts w:ascii="Tahoma" w:hAnsi="Tahoma" w:cs="Tahoma"/>
      <w:sz w:val="16"/>
      <w:szCs w:val="16"/>
    </w:rPr>
  </w:style>
  <w:style w:type="character" w:customStyle="1" w:styleId="af3">
    <w:name w:val="Текст выноски Знак"/>
    <w:basedOn w:val="a0"/>
    <w:link w:val="af2"/>
    <w:semiHidden/>
    <w:rsid w:val="005F584E"/>
    <w:rPr>
      <w:rFonts w:ascii="Tahoma" w:hAnsi="Tahoma" w:cs="Tahoma"/>
      <w:position w:val="6"/>
      <w:sz w:val="16"/>
      <w:szCs w:val="16"/>
    </w:rPr>
  </w:style>
  <w:style w:type="character" w:customStyle="1" w:styleId="af4">
    <w:name w:val="Основной текст_"/>
    <w:basedOn w:val="a0"/>
    <w:link w:val="12"/>
    <w:locked/>
    <w:rsid w:val="00C36720"/>
    <w:rPr>
      <w:sz w:val="26"/>
      <w:szCs w:val="26"/>
      <w:shd w:val="clear" w:color="auto" w:fill="FFFFFF"/>
    </w:rPr>
  </w:style>
  <w:style w:type="paragraph" w:customStyle="1" w:styleId="12">
    <w:name w:val="Основной текст1"/>
    <w:basedOn w:val="a"/>
    <w:link w:val="af4"/>
    <w:rsid w:val="00C36720"/>
    <w:pPr>
      <w:widowControl w:val="0"/>
      <w:shd w:val="clear" w:color="auto" w:fill="FFFFFF"/>
      <w:spacing w:before="600" w:after="300" w:line="319" w:lineRule="exact"/>
      <w:jc w:val="both"/>
    </w:pPr>
    <w:rPr>
      <w:position w:val="0"/>
      <w:sz w:val="26"/>
      <w:szCs w:val="26"/>
    </w:rPr>
  </w:style>
  <w:style w:type="paragraph" w:customStyle="1" w:styleId="13">
    <w:name w:val="Абзац списка1"/>
    <w:basedOn w:val="a"/>
    <w:rsid w:val="00C11DAA"/>
    <w:pPr>
      <w:ind w:left="720"/>
    </w:pPr>
    <w:rPr>
      <w:rFonts w:eastAsia="Calibri"/>
      <w:position w:val="0"/>
      <w:sz w:val="24"/>
      <w:szCs w:val="24"/>
      <w:lang w:val="uk-UA"/>
    </w:rPr>
  </w:style>
  <w:style w:type="character" w:customStyle="1" w:styleId="x193iq5w">
    <w:name w:val="x193iq5w"/>
    <w:basedOn w:val="a0"/>
    <w:rsid w:val="002307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070">
      <w:bodyDiv w:val="1"/>
      <w:marLeft w:val="0"/>
      <w:marRight w:val="0"/>
      <w:marTop w:val="0"/>
      <w:marBottom w:val="0"/>
      <w:divBdr>
        <w:top w:val="none" w:sz="0" w:space="0" w:color="auto"/>
        <w:left w:val="none" w:sz="0" w:space="0" w:color="auto"/>
        <w:bottom w:val="none" w:sz="0" w:space="0" w:color="auto"/>
        <w:right w:val="none" w:sz="0" w:space="0" w:color="auto"/>
      </w:divBdr>
    </w:div>
    <w:div w:id="35855931">
      <w:bodyDiv w:val="1"/>
      <w:marLeft w:val="0"/>
      <w:marRight w:val="0"/>
      <w:marTop w:val="0"/>
      <w:marBottom w:val="0"/>
      <w:divBdr>
        <w:top w:val="none" w:sz="0" w:space="0" w:color="auto"/>
        <w:left w:val="none" w:sz="0" w:space="0" w:color="auto"/>
        <w:bottom w:val="none" w:sz="0" w:space="0" w:color="auto"/>
        <w:right w:val="none" w:sz="0" w:space="0" w:color="auto"/>
      </w:divBdr>
    </w:div>
    <w:div w:id="40829067">
      <w:bodyDiv w:val="1"/>
      <w:marLeft w:val="0"/>
      <w:marRight w:val="0"/>
      <w:marTop w:val="0"/>
      <w:marBottom w:val="0"/>
      <w:divBdr>
        <w:top w:val="none" w:sz="0" w:space="0" w:color="auto"/>
        <w:left w:val="none" w:sz="0" w:space="0" w:color="auto"/>
        <w:bottom w:val="none" w:sz="0" w:space="0" w:color="auto"/>
        <w:right w:val="none" w:sz="0" w:space="0" w:color="auto"/>
      </w:divBdr>
    </w:div>
    <w:div w:id="67969643">
      <w:bodyDiv w:val="1"/>
      <w:marLeft w:val="0"/>
      <w:marRight w:val="0"/>
      <w:marTop w:val="0"/>
      <w:marBottom w:val="0"/>
      <w:divBdr>
        <w:top w:val="none" w:sz="0" w:space="0" w:color="auto"/>
        <w:left w:val="none" w:sz="0" w:space="0" w:color="auto"/>
        <w:bottom w:val="none" w:sz="0" w:space="0" w:color="auto"/>
        <w:right w:val="none" w:sz="0" w:space="0" w:color="auto"/>
      </w:divBdr>
    </w:div>
    <w:div w:id="84768863">
      <w:bodyDiv w:val="1"/>
      <w:marLeft w:val="0"/>
      <w:marRight w:val="0"/>
      <w:marTop w:val="0"/>
      <w:marBottom w:val="0"/>
      <w:divBdr>
        <w:top w:val="none" w:sz="0" w:space="0" w:color="auto"/>
        <w:left w:val="none" w:sz="0" w:space="0" w:color="auto"/>
        <w:bottom w:val="none" w:sz="0" w:space="0" w:color="auto"/>
        <w:right w:val="none" w:sz="0" w:space="0" w:color="auto"/>
      </w:divBdr>
    </w:div>
    <w:div w:id="108475852">
      <w:bodyDiv w:val="1"/>
      <w:marLeft w:val="0"/>
      <w:marRight w:val="0"/>
      <w:marTop w:val="0"/>
      <w:marBottom w:val="0"/>
      <w:divBdr>
        <w:top w:val="none" w:sz="0" w:space="0" w:color="auto"/>
        <w:left w:val="none" w:sz="0" w:space="0" w:color="auto"/>
        <w:bottom w:val="none" w:sz="0" w:space="0" w:color="auto"/>
        <w:right w:val="none" w:sz="0" w:space="0" w:color="auto"/>
      </w:divBdr>
    </w:div>
    <w:div w:id="236017679">
      <w:bodyDiv w:val="1"/>
      <w:marLeft w:val="0"/>
      <w:marRight w:val="0"/>
      <w:marTop w:val="0"/>
      <w:marBottom w:val="0"/>
      <w:divBdr>
        <w:top w:val="none" w:sz="0" w:space="0" w:color="auto"/>
        <w:left w:val="none" w:sz="0" w:space="0" w:color="auto"/>
        <w:bottom w:val="none" w:sz="0" w:space="0" w:color="auto"/>
        <w:right w:val="none" w:sz="0" w:space="0" w:color="auto"/>
      </w:divBdr>
    </w:div>
    <w:div w:id="240918646">
      <w:bodyDiv w:val="1"/>
      <w:marLeft w:val="0"/>
      <w:marRight w:val="0"/>
      <w:marTop w:val="0"/>
      <w:marBottom w:val="0"/>
      <w:divBdr>
        <w:top w:val="none" w:sz="0" w:space="0" w:color="auto"/>
        <w:left w:val="none" w:sz="0" w:space="0" w:color="auto"/>
        <w:bottom w:val="none" w:sz="0" w:space="0" w:color="auto"/>
        <w:right w:val="none" w:sz="0" w:space="0" w:color="auto"/>
      </w:divBdr>
    </w:div>
    <w:div w:id="299649349">
      <w:bodyDiv w:val="1"/>
      <w:marLeft w:val="0"/>
      <w:marRight w:val="0"/>
      <w:marTop w:val="0"/>
      <w:marBottom w:val="0"/>
      <w:divBdr>
        <w:top w:val="none" w:sz="0" w:space="0" w:color="auto"/>
        <w:left w:val="none" w:sz="0" w:space="0" w:color="auto"/>
        <w:bottom w:val="none" w:sz="0" w:space="0" w:color="auto"/>
        <w:right w:val="none" w:sz="0" w:space="0" w:color="auto"/>
      </w:divBdr>
    </w:div>
    <w:div w:id="318655666">
      <w:bodyDiv w:val="1"/>
      <w:marLeft w:val="0"/>
      <w:marRight w:val="0"/>
      <w:marTop w:val="0"/>
      <w:marBottom w:val="0"/>
      <w:divBdr>
        <w:top w:val="none" w:sz="0" w:space="0" w:color="auto"/>
        <w:left w:val="none" w:sz="0" w:space="0" w:color="auto"/>
        <w:bottom w:val="none" w:sz="0" w:space="0" w:color="auto"/>
        <w:right w:val="none" w:sz="0" w:space="0" w:color="auto"/>
      </w:divBdr>
    </w:div>
    <w:div w:id="372727560">
      <w:bodyDiv w:val="1"/>
      <w:marLeft w:val="0"/>
      <w:marRight w:val="0"/>
      <w:marTop w:val="0"/>
      <w:marBottom w:val="0"/>
      <w:divBdr>
        <w:top w:val="none" w:sz="0" w:space="0" w:color="auto"/>
        <w:left w:val="none" w:sz="0" w:space="0" w:color="auto"/>
        <w:bottom w:val="none" w:sz="0" w:space="0" w:color="auto"/>
        <w:right w:val="none" w:sz="0" w:space="0" w:color="auto"/>
      </w:divBdr>
    </w:div>
    <w:div w:id="422840508">
      <w:bodyDiv w:val="1"/>
      <w:marLeft w:val="0"/>
      <w:marRight w:val="0"/>
      <w:marTop w:val="0"/>
      <w:marBottom w:val="0"/>
      <w:divBdr>
        <w:top w:val="none" w:sz="0" w:space="0" w:color="auto"/>
        <w:left w:val="none" w:sz="0" w:space="0" w:color="auto"/>
        <w:bottom w:val="none" w:sz="0" w:space="0" w:color="auto"/>
        <w:right w:val="none" w:sz="0" w:space="0" w:color="auto"/>
      </w:divBdr>
    </w:div>
    <w:div w:id="467162623">
      <w:bodyDiv w:val="1"/>
      <w:marLeft w:val="0"/>
      <w:marRight w:val="0"/>
      <w:marTop w:val="0"/>
      <w:marBottom w:val="0"/>
      <w:divBdr>
        <w:top w:val="none" w:sz="0" w:space="0" w:color="auto"/>
        <w:left w:val="none" w:sz="0" w:space="0" w:color="auto"/>
        <w:bottom w:val="none" w:sz="0" w:space="0" w:color="auto"/>
        <w:right w:val="none" w:sz="0" w:space="0" w:color="auto"/>
      </w:divBdr>
      <w:divsChild>
        <w:div w:id="75593555">
          <w:marLeft w:val="-90"/>
          <w:marRight w:val="-90"/>
          <w:marTop w:val="0"/>
          <w:marBottom w:val="0"/>
          <w:divBdr>
            <w:top w:val="none" w:sz="0" w:space="0" w:color="auto"/>
            <w:left w:val="none" w:sz="0" w:space="0" w:color="auto"/>
            <w:bottom w:val="none" w:sz="0" w:space="0" w:color="auto"/>
            <w:right w:val="none" w:sz="0" w:space="0" w:color="auto"/>
          </w:divBdr>
          <w:divsChild>
            <w:div w:id="1861622863">
              <w:marLeft w:val="0"/>
              <w:marRight w:val="0"/>
              <w:marTop w:val="0"/>
              <w:marBottom w:val="0"/>
              <w:divBdr>
                <w:top w:val="none" w:sz="0" w:space="0" w:color="auto"/>
                <w:left w:val="none" w:sz="0" w:space="0" w:color="auto"/>
                <w:bottom w:val="none" w:sz="0" w:space="0" w:color="auto"/>
                <w:right w:val="none" w:sz="0" w:space="0" w:color="auto"/>
              </w:divBdr>
              <w:divsChild>
                <w:div w:id="581843024">
                  <w:marLeft w:val="0"/>
                  <w:marRight w:val="0"/>
                  <w:marTop w:val="0"/>
                  <w:marBottom w:val="0"/>
                  <w:divBdr>
                    <w:top w:val="none" w:sz="0" w:space="0" w:color="auto"/>
                    <w:left w:val="none" w:sz="0" w:space="0" w:color="auto"/>
                    <w:bottom w:val="none" w:sz="0" w:space="0" w:color="auto"/>
                    <w:right w:val="none" w:sz="0" w:space="0" w:color="auto"/>
                  </w:divBdr>
                  <w:divsChild>
                    <w:div w:id="405153545">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 w:id="383480284">
          <w:marLeft w:val="-90"/>
          <w:marRight w:val="-90"/>
          <w:marTop w:val="0"/>
          <w:marBottom w:val="0"/>
          <w:divBdr>
            <w:top w:val="none" w:sz="0" w:space="0" w:color="auto"/>
            <w:left w:val="none" w:sz="0" w:space="0" w:color="auto"/>
            <w:bottom w:val="none" w:sz="0" w:space="0" w:color="auto"/>
            <w:right w:val="none" w:sz="0" w:space="0" w:color="auto"/>
          </w:divBdr>
          <w:divsChild>
            <w:div w:id="1240404340">
              <w:marLeft w:val="0"/>
              <w:marRight w:val="0"/>
              <w:marTop w:val="0"/>
              <w:marBottom w:val="0"/>
              <w:divBdr>
                <w:top w:val="none" w:sz="0" w:space="0" w:color="auto"/>
                <w:left w:val="none" w:sz="0" w:space="0" w:color="auto"/>
                <w:bottom w:val="none" w:sz="0" w:space="0" w:color="auto"/>
                <w:right w:val="none" w:sz="0" w:space="0" w:color="auto"/>
              </w:divBdr>
            </w:div>
            <w:div w:id="1789885186">
              <w:marLeft w:val="0"/>
              <w:marRight w:val="0"/>
              <w:marTop w:val="0"/>
              <w:marBottom w:val="0"/>
              <w:divBdr>
                <w:top w:val="none" w:sz="0" w:space="0" w:color="auto"/>
                <w:left w:val="none" w:sz="0" w:space="0" w:color="auto"/>
                <w:bottom w:val="none" w:sz="0" w:space="0" w:color="auto"/>
                <w:right w:val="none" w:sz="0" w:space="0" w:color="auto"/>
              </w:divBdr>
              <w:divsChild>
                <w:div w:id="1674411450">
                  <w:marLeft w:val="0"/>
                  <w:marRight w:val="0"/>
                  <w:marTop w:val="0"/>
                  <w:marBottom w:val="0"/>
                  <w:divBdr>
                    <w:top w:val="none" w:sz="0" w:space="0" w:color="auto"/>
                    <w:left w:val="none" w:sz="0" w:space="0" w:color="auto"/>
                    <w:bottom w:val="none" w:sz="0" w:space="0" w:color="auto"/>
                    <w:right w:val="none" w:sz="0" w:space="0" w:color="auto"/>
                  </w:divBdr>
                  <w:divsChild>
                    <w:div w:id="593244987">
                      <w:marLeft w:val="0"/>
                      <w:marRight w:val="0"/>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 w:id="492332227">
      <w:bodyDiv w:val="1"/>
      <w:marLeft w:val="0"/>
      <w:marRight w:val="0"/>
      <w:marTop w:val="0"/>
      <w:marBottom w:val="0"/>
      <w:divBdr>
        <w:top w:val="none" w:sz="0" w:space="0" w:color="auto"/>
        <w:left w:val="none" w:sz="0" w:space="0" w:color="auto"/>
        <w:bottom w:val="none" w:sz="0" w:space="0" w:color="auto"/>
        <w:right w:val="none" w:sz="0" w:space="0" w:color="auto"/>
      </w:divBdr>
    </w:div>
    <w:div w:id="507139149">
      <w:bodyDiv w:val="1"/>
      <w:marLeft w:val="0"/>
      <w:marRight w:val="0"/>
      <w:marTop w:val="0"/>
      <w:marBottom w:val="0"/>
      <w:divBdr>
        <w:top w:val="none" w:sz="0" w:space="0" w:color="auto"/>
        <w:left w:val="none" w:sz="0" w:space="0" w:color="auto"/>
        <w:bottom w:val="none" w:sz="0" w:space="0" w:color="auto"/>
        <w:right w:val="none" w:sz="0" w:space="0" w:color="auto"/>
      </w:divBdr>
    </w:div>
    <w:div w:id="596330442">
      <w:bodyDiv w:val="1"/>
      <w:marLeft w:val="0"/>
      <w:marRight w:val="0"/>
      <w:marTop w:val="0"/>
      <w:marBottom w:val="0"/>
      <w:divBdr>
        <w:top w:val="none" w:sz="0" w:space="0" w:color="auto"/>
        <w:left w:val="none" w:sz="0" w:space="0" w:color="auto"/>
        <w:bottom w:val="none" w:sz="0" w:space="0" w:color="auto"/>
        <w:right w:val="none" w:sz="0" w:space="0" w:color="auto"/>
      </w:divBdr>
    </w:div>
    <w:div w:id="611324376">
      <w:bodyDiv w:val="1"/>
      <w:marLeft w:val="0"/>
      <w:marRight w:val="0"/>
      <w:marTop w:val="0"/>
      <w:marBottom w:val="0"/>
      <w:divBdr>
        <w:top w:val="none" w:sz="0" w:space="0" w:color="auto"/>
        <w:left w:val="none" w:sz="0" w:space="0" w:color="auto"/>
        <w:bottom w:val="none" w:sz="0" w:space="0" w:color="auto"/>
        <w:right w:val="none" w:sz="0" w:space="0" w:color="auto"/>
      </w:divBdr>
    </w:div>
    <w:div w:id="657810636">
      <w:bodyDiv w:val="1"/>
      <w:marLeft w:val="0"/>
      <w:marRight w:val="0"/>
      <w:marTop w:val="0"/>
      <w:marBottom w:val="0"/>
      <w:divBdr>
        <w:top w:val="none" w:sz="0" w:space="0" w:color="auto"/>
        <w:left w:val="none" w:sz="0" w:space="0" w:color="auto"/>
        <w:bottom w:val="none" w:sz="0" w:space="0" w:color="auto"/>
        <w:right w:val="none" w:sz="0" w:space="0" w:color="auto"/>
      </w:divBdr>
    </w:div>
    <w:div w:id="829248834">
      <w:bodyDiv w:val="1"/>
      <w:marLeft w:val="0"/>
      <w:marRight w:val="0"/>
      <w:marTop w:val="0"/>
      <w:marBottom w:val="0"/>
      <w:divBdr>
        <w:top w:val="none" w:sz="0" w:space="0" w:color="auto"/>
        <w:left w:val="none" w:sz="0" w:space="0" w:color="auto"/>
        <w:bottom w:val="none" w:sz="0" w:space="0" w:color="auto"/>
        <w:right w:val="none" w:sz="0" w:space="0" w:color="auto"/>
      </w:divBdr>
    </w:div>
    <w:div w:id="835193333">
      <w:bodyDiv w:val="1"/>
      <w:marLeft w:val="0"/>
      <w:marRight w:val="0"/>
      <w:marTop w:val="0"/>
      <w:marBottom w:val="0"/>
      <w:divBdr>
        <w:top w:val="none" w:sz="0" w:space="0" w:color="auto"/>
        <w:left w:val="none" w:sz="0" w:space="0" w:color="auto"/>
        <w:bottom w:val="none" w:sz="0" w:space="0" w:color="auto"/>
        <w:right w:val="none" w:sz="0" w:space="0" w:color="auto"/>
      </w:divBdr>
    </w:div>
    <w:div w:id="897594470">
      <w:bodyDiv w:val="1"/>
      <w:marLeft w:val="0"/>
      <w:marRight w:val="0"/>
      <w:marTop w:val="0"/>
      <w:marBottom w:val="0"/>
      <w:divBdr>
        <w:top w:val="none" w:sz="0" w:space="0" w:color="auto"/>
        <w:left w:val="none" w:sz="0" w:space="0" w:color="auto"/>
        <w:bottom w:val="none" w:sz="0" w:space="0" w:color="auto"/>
        <w:right w:val="none" w:sz="0" w:space="0" w:color="auto"/>
      </w:divBdr>
    </w:div>
    <w:div w:id="945697914">
      <w:bodyDiv w:val="1"/>
      <w:marLeft w:val="0"/>
      <w:marRight w:val="0"/>
      <w:marTop w:val="0"/>
      <w:marBottom w:val="0"/>
      <w:divBdr>
        <w:top w:val="none" w:sz="0" w:space="0" w:color="auto"/>
        <w:left w:val="none" w:sz="0" w:space="0" w:color="auto"/>
        <w:bottom w:val="none" w:sz="0" w:space="0" w:color="auto"/>
        <w:right w:val="none" w:sz="0" w:space="0" w:color="auto"/>
      </w:divBdr>
    </w:div>
    <w:div w:id="978415764">
      <w:bodyDiv w:val="1"/>
      <w:marLeft w:val="0"/>
      <w:marRight w:val="0"/>
      <w:marTop w:val="0"/>
      <w:marBottom w:val="0"/>
      <w:divBdr>
        <w:top w:val="none" w:sz="0" w:space="0" w:color="auto"/>
        <w:left w:val="none" w:sz="0" w:space="0" w:color="auto"/>
        <w:bottom w:val="none" w:sz="0" w:space="0" w:color="auto"/>
        <w:right w:val="none" w:sz="0" w:space="0" w:color="auto"/>
      </w:divBdr>
    </w:div>
    <w:div w:id="978655733">
      <w:bodyDiv w:val="1"/>
      <w:marLeft w:val="0"/>
      <w:marRight w:val="0"/>
      <w:marTop w:val="0"/>
      <w:marBottom w:val="0"/>
      <w:divBdr>
        <w:top w:val="none" w:sz="0" w:space="0" w:color="auto"/>
        <w:left w:val="none" w:sz="0" w:space="0" w:color="auto"/>
        <w:bottom w:val="none" w:sz="0" w:space="0" w:color="auto"/>
        <w:right w:val="none" w:sz="0" w:space="0" w:color="auto"/>
      </w:divBdr>
    </w:div>
    <w:div w:id="1007513691">
      <w:bodyDiv w:val="1"/>
      <w:marLeft w:val="0"/>
      <w:marRight w:val="0"/>
      <w:marTop w:val="0"/>
      <w:marBottom w:val="0"/>
      <w:divBdr>
        <w:top w:val="none" w:sz="0" w:space="0" w:color="auto"/>
        <w:left w:val="none" w:sz="0" w:space="0" w:color="auto"/>
        <w:bottom w:val="none" w:sz="0" w:space="0" w:color="auto"/>
        <w:right w:val="none" w:sz="0" w:space="0" w:color="auto"/>
      </w:divBdr>
    </w:div>
    <w:div w:id="1017120538">
      <w:bodyDiv w:val="1"/>
      <w:marLeft w:val="0"/>
      <w:marRight w:val="0"/>
      <w:marTop w:val="0"/>
      <w:marBottom w:val="0"/>
      <w:divBdr>
        <w:top w:val="none" w:sz="0" w:space="0" w:color="auto"/>
        <w:left w:val="none" w:sz="0" w:space="0" w:color="auto"/>
        <w:bottom w:val="none" w:sz="0" w:space="0" w:color="auto"/>
        <w:right w:val="none" w:sz="0" w:space="0" w:color="auto"/>
      </w:divBdr>
    </w:div>
    <w:div w:id="1061250448">
      <w:bodyDiv w:val="1"/>
      <w:marLeft w:val="0"/>
      <w:marRight w:val="0"/>
      <w:marTop w:val="0"/>
      <w:marBottom w:val="0"/>
      <w:divBdr>
        <w:top w:val="none" w:sz="0" w:space="0" w:color="auto"/>
        <w:left w:val="none" w:sz="0" w:space="0" w:color="auto"/>
        <w:bottom w:val="none" w:sz="0" w:space="0" w:color="auto"/>
        <w:right w:val="none" w:sz="0" w:space="0" w:color="auto"/>
      </w:divBdr>
    </w:div>
    <w:div w:id="1067217457">
      <w:bodyDiv w:val="1"/>
      <w:marLeft w:val="0"/>
      <w:marRight w:val="0"/>
      <w:marTop w:val="0"/>
      <w:marBottom w:val="0"/>
      <w:divBdr>
        <w:top w:val="none" w:sz="0" w:space="0" w:color="auto"/>
        <w:left w:val="none" w:sz="0" w:space="0" w:color="auto"/>
        <w:bottom w:val="none" w:sz="0" w:space="0" w:color="auto"/>
        <w:right w:val="none" w:sz="0" w:space="0" w:color="auto"/>
      </w:divBdr>
    </w:div>
    <w:div w:id="1113327616">
      <w:bodyDiv w:val="1"/>
      <w:marLeft w:val="0"/>
      <w:marRight w:val="0"/>
      <w:marTop w:val="0"/>
      <w:marBottom w:val="0"/>
      <w:divBdr>
        <w:top w:val="none" w:sz="0" w:space="0" w:color="auto"/>
        <w:left w:val="none" w:sz="0" w:space="0" w:color="auto"/>
        <w:bottom w:val="none" w:sz="0" w:space="0" w:color="auto"/>
        <w:right w:val="none" w:sz="0" w:space="0" w:color="auto"/>
      </w:divBdr>
    </w:div>
    <w:div w:id="1129324238">
      <w:bodyDiv w:val="1"/>
      <w:marLeft w:val="0"/>
      <w:marRight w:val="0"/>
      <w:marTop w:val="0"/>
      <w:marBottom w:val="0"/>
      <w:divBdr>
        <w:top w:val="none" w:sz="0" w:space="0" w:color="auto"/>
        <w:left w:val="none" w:sz="0" w:space="0" w:color="auto"/>
        <w:bottom w:val="none" w:sz="0" w:space="0" w:color="auto"/>
        <w:right w:val="none" w:sz="0" w:space="0" w:color="auto"/>
      </w:divBdr>
    </w:div>
    <w:div w:id="1193349243">
      <w:bodyDiv w:val="1"/>
      <w:marLeft w:val="0"/>
      <w:marRight w:val="0"/>
      <w:marTop w:val="0"/>
      <w:marBottom w:val="0"/>
      <w:divBdr>
        <w:top w:val="none" w:sz="0" w:space="0" w:color="auto"/>
        <w:left w:val="none" w:sz="0" w:space="0" w:color="auto"/>
        <w:bottom w:val="none" w:sz="0" w:space="0" w:color="auto"/>
        <w:right w:val="none" w:sz="0" w:space="0" w:color="auto"/>
      </w:divBdr>
    </w:div>
    <w:div w:id="1231425379">
      <w:bodyDiv w:val="1"/>
      <w:marLeft w:val="0"/>
      <w:marRight w:val="0"/>
      <w:marTop w:val="0"/>
      <w:marBottom w:val="0"/>
      <w:divBdr>
        <w:top w:val="none" w:sz="0" w:space="0" w:color="auto"/>
        <w:left w:val="none" w:sz="0" w:space="0" w:color="auto"/>
        <w:bottom w:val="none" w:sz="0" w:space="0" w:color="auto"/>
        <w:right w:val="none" w:sz="0" w:space="0" w:color="auto"/>
      </w:divBdr>
    </w:div>
    <w:div w:id="1269311463">
      <w:bodyDiv w:val="1"/>
      <w:marLeft w:val="0"/>
      <w:marRight w:val="0"/>
      <w:marTop w:val="0"/>
      <w:marBottom w:val="0"/>
      <w:divBdr>
        <w:top w:val="none" w:sz="0" w:space="0" w:color="auto"/>
        <w:left w:val="none" w:sz="0" w:space="0" w:color="auto"/>
        <w:bottom w:val="none" w:sz="0" w:space="0" w:color="auto"/>
        <w:right w:val="none" w:sz="0" w:space="0" w:color="auto"/>
      </w:divBdr>
    </w:div>
    <w:div w:id="1294671550">
      <w:bodyDiv w:val="1"/>
      <w:marLeft w:val="0"/>
      <w:marRight w:val="0"/>
      <w:marTop w:val="0"/>
      <w:marBottom w:val="0"/>
      <w:divBdr>
        <w:top w:val="none" w:sz="0" w:space="0" w:color="auto"/>
        <w:left w:val="none" w:sz="0" w:space="0" w:color="auto"/>
        <w:bottom w:val="none" w:sz="0" w:space="0" w:color="auto"/>
        <w:right w:val="none" w:sz="0" w:space="0" w:color="auto"/>
      </w:divBdr>
    </w:div>
    <w:div w:id="1321739037">
      <w:bodyDiv w:val="1"/>
      <w:marLeft w:val="0"/>
      <w:marRight w:val="0"/>
      <w:marTop w:val="0"/>
      <w:marBottom w:val="0"/>
      <w:divBdr>
        <w:top w:val="none" w:sz="0" w:space="0" w:color="auto"/>
        <w:left w:val="none" w:sz="0" w:space="0" w:color="auto"/>
        <w:bottom w:val="none" w:sz="0" w:space="0" w:color="auto"/>
        <w:right w:val="none" w:sz="0" w:space="0" w:color="auto"/>
      </w:divBdr>
    </w:div>
    <w:div w:id="1336417699">
      <w:bodyDiv w:val="1"/>
      <w:marLeft w:val="0"/>
      <w:marRight w:val="0"/>
      <w:marTop w:val="0"/>
      <w:marBottom w:val="0"/>
      <w:divBdr>
        <w:top w:val="none" w:sz="0" w:space="0" w:color="auto"/>
        <w:left w:val="none" w:sz="0" w:space="0" w:color="auto"/>
        <w:bottom w:val="none" w:sz="0" w:space="0" w:color="auto"/>
        <w:right w:val="none" w:sz="0" w:space="0" w:color="auto"/>
      </w:divBdr>
    </w:div>
    <w:div w:id="1381707208">
      <w:bodyDiv w:val="1"/>
      <w:marLeft w:val="0"/>
      <w:marRight w:val="0"/>
      <w:marTop w:val="0"/>
      <w:marBottom w:val="0"/>
      <w:divBdr>
        <w:top w:val="none" w:sz="0" w:space="0" w:color="auto"/>
        <w:left w:val="none" w:sz="0" w:space="0" w:color="auto"/>
        <w:bottom w:val="none" w:sz="0" w:space="0" w:color="auto"/>
        <w:right w:val="none" w:sz="0" w:space="0" w:color="auto"/>
      </w:divBdr>
    </w:div>
    <w:div w:id="1394548469">
      <w:bodyDiv w:val="1"/>
      <w:marLeft w:val="0"/>
      <w:marRight w:val="0"/>
      <w:marTop w:val="0"/>
      <w:marBottom w:val="0"/>
      <w:divBdr>
        <w:top w:val="none" w:sz="0" w:space="0" w:color="auto"/>
        <w:left w:val="none" w:sz="0" w:space="0" w:color="auto"/>
        <w:bottom w:val="none" w:sz="0" w:space="0" w:color="auto"/>
        <w:right w:val="none" w:sz="0" w:space="0" w:color="auto"/>
      </w:divBdr>
    </w:div>
    <w:div w:id="1494563853">
      <w:bodyDiv w:val="1"/>
      <w:marLeft w:val="0"/>
      <w:marRight w:val="0"/>
      <w:marTop w:val="0"/>
      <w:marBottom w:val="0"/>
      <w:divBdr>
        <w:top w:val="none" w:sz="0" w:space="0" w:color="auto"/>
        <w:left w:val="none" w:sz="0" w:space="0" w:color="auto"/>
        <w:bottom w:val="none" w:sz="0" w:space="0" w:color="auto"/>
        <w:right w:val="none" w:sz="0" w:space="0" w:color="auto"/>
      </w:divBdr>
    </w:div>
    <w:div w:id="1640957723">
      <w:bodyDiv w:val="1"/>
      <w:marLeft w:val="0"/>
      <w:marRight w:val="0"/>
      <w:marTop w:val="0"/>
      <w:marBottom w:val="0"/>
      <w:divBdr>
        <w:top w:val="none" w:sz="0" w:space="0" w:color="auto"/>
        <w:left w:val="none" w:sz="0" w:space="0" w:color="auto"/>
        <w:bottom w:val="none" w:sz="0" w:space="0" w:color="auto"/>
        <w:right w:val="none" w:sz="0" w:space="0" w:color="auto"/>
      </w:divBdr>
    </w:div>
    <w:div w:id="1643461751">
      <w:bodyDiv w:val="1"/>
      <w:marLeft w:val="0"/>
      <w:marRight w:val="0"/>
      <w:marTop w:val="0"/>
      <w:marBottom w:val="0"/>
      <w:divBdr>
        <w:top w:val="none" w:sz="0" w:space="0" w:color="auto"/>
        <w:left w:val="none" w:sz="0" w:space="0" w:color="auto"/>
        <w:bottom w:val="none" w:sz="0" w:space="0" w:color="auto"/>
        <w:right w:val="none" w:sz="0" w:space="0" w:color="auto"/>
      </w:divBdr>
    </w:div>
    <w:div w:id="1660958346">
      <w:bodyDiv w:val="1"/>
      <w:marLeft w:val="0"/>
      <w:marRight w:val="0"/>
      <w:marTop w:val="0"/>
      <w:marBottom w:val="0"/>
      <w:divBdr>
        <w:top w:val="none" w:sz="0" w:space="0" w:color="auto"/>
        <w:left w:val="none" w:sz="0" w:space="0" w:color="auto"/>
        <w:bottom w:val="none" w:sz="0" w:space="0" w:color="auto"/>
        <w:right w:val="none" w:sz="0" w:space="0" w:color="auto"/>
      </w:divBdr>
    </w:div>
    <w:div w:id="1765418250">
      <w:bodyDiv w:val="1"/>
      <w:marLeft w:val="0"/>
      <w:marRight w:val="0"/>
      <w:marTop w:val="0"/>
      <w:marBottom w:val="0"/>
      <w:divBdr>
        <w:top w:val="none" w:sz="0" w:space="0" w:color="auto"/>
        <w:left w:val="none" w:sz="0" w:space="0" w:color="auto"/>
        <w:bottom w:val="none" w:sz="0" w:space="0" w:color="auto"/>
        <w:right w:val="none" w:sz="0" w:space="0" w:color="auto"/>
      </w:divBdr>
    </w:div>
    <w:div w:id="1787888660">
      <w:bodyDiv w:val="1"/>
      <w:marLeft w:val="0"/>
      <w:marRight w:val="0"/>
      <w:marTop w:val="0"/>
      <w:marBottom w:val="0"/>
      <w:divBdr>
        <w:top w:val="none" w:sz="0" w:space="0" w:color="auto"/>
        <w:left w:val="none" w:sz="0" w:space="0" w:color="auto"/>
        <w:bottom w:val="none" w:sz="0" w:space="0" w:color="auto"/>
        <w:right w:val="none" w:sz="0" w:space="0" w:color="auto"/>
      </w:divBdr>
    </w:div>
    <w:div w:id="1792822931">
      <w:bodyDiv w:val="1"/>
      <w:marLeft w:val="0"/>
      <w:marRight w:val="0"/>
      <w:marTop w:val="0"/>
      <w:marBottom w:val="0"/>
      <w:divBdr>
        <w:top w:val="none" w:sz="0" w:space="0" w:color="auto"/>
        <w:left w:val="none" w:sz="0" w:space="0" w:color="auto"/>
        <w:bottom w:val="none" w:sz="0" w:space="0" w:color="auto"/>
        <w:right w:val="none" w:sz="0" w:space="0" w:color="auto"/>
      </w:divBdr>
    </w:div>
    <w:div w:id="1808467762">
      <w:bodyDiv w:val="1"/>
      <w:marLeft w:val="0"/>
      <w:marRight w:val="0"/>
      <w:marTop w:val="0"/>
      <w:marBottom w:val="0"/>
      <w:divBdr>
        <w:top w:val="none" w:sz="0" w:space="0" w:color="auto"/>
        <w:left w:val="none" w:sz="0" w:space="0" w:color="auto"/>
        <w:bottom w:val="none" w:sz="0" w:space="0" w:color="auto"/>
        <w:right w:val="none" w:sz="0" w:space="0" w:color="auto"/>
      </w:divBdr>
    </w:div>
    <w:div w:id="1873226666">
      <w:bodyDiv w:val="1"/>
      <w:marLeft w:val="0"/>
      <w:marRight w:val="0"/>
      <w:marTop w:val="0"/>
      <w:marBottom w:val="0"/>
      <w:divBdr>
        <w:top w:val="none" w:sz="0" w:space="0" w:color="auto"/>
        <w:left w:val="none" w:sz="0" w:space="0" w:color="auto"/>
        <w:bottom w:val="none" w:sz="0" w:space="0" w:color="auto"/>
        <w:right w:val="none" w:sz="0" w:space="0" w:color="auto"/>
      </w:divBdr>
    </w:div>
    <w:div w:id="1902672833">
      <w:bodyDiv w:val="1"/>
      <w:marLeft w:val="0"/>
      <w:marRight w:val="0"/>
      <w:marTop w:val="0"/>
      <w:marBottom w:val="0"/>
      <w:divBdr>
        <w:top w:val="none" w:sz="0" w:space="0" w:color="auto"/>
        <w:left w:val="none" w:sz="0" w:space="0" w:color="auto"/>
        <w:bottom w:val="none" w:sz="0" w:space="0" w:color="auto"/>
        <w:right w:val="none" w:sz="0" w:space="0" w:color="auto"/>
      </w:divBdr>
    </w:div>
    <w:div w:id="1908296169">
      <w:bodyDiv w:val="1"/>
      <w:marLeft w:val="0"/>
      <w:marRight w:val="0"/>
      <w:marTop w:val="0"/>
      <w:marBottom w:val="0"/>
      <w:divBdr>
        <w:top w:val="none" w:sz="0" w:space="0" w:color="auto"/>
        <w:left w:val="none" w:sz="0" w:space="0" w:color="auto"/>
        <w:bottom w:val="none" w:sz="0" w:space="0" w:color="auto"/>
        <w:right w:val="none" w:sz="0" w:space="0" w:color="auto"/>
      </w:divBdr>
    </w:div>
    <w:div w:id="1929652431">
      <w:bodyDiv w:val="1"/>
      <w:marLeft w:val="0"/>
      <w:marRight w:val="0"/>
      <w:marTop w:val="0"/>
      <w:marBottom w:val="0"/>
      <w:divBdr>
        <w:top w:val="none" w:sz="0" w:space="0" w:color="auto"/>
        <w:left w:val="none" w:sz="0" w:space="0" w:color="auto"/>
        <w:bottom w:val="none" w:sz="0" w:space="0" w:color="auto"/>
        <w:right w:val="none" w:sz="0" w:space="0" w:color="auto"/>
      </w:divBdr>
    </w:div>
    <w:div w:id="1936396390">
      <w:bodyDiv w:val="1"/>
      <w:marLeft w:val="0"/>
      <w:marRight w:val="0"/>
      <w:marTop w:val="0"/>
      <w:marBottom w:val="0"/>
      <w:divBdr>
        <w:top w:val="none" w:sz="0" w:space="0" w:color="auto"/>
        <w:left w:val="none" w:sz="0" w:space="0" w:color="auto"/>
        <w:bottom w:val="none" w:sz="0" w:space="0" w:color="auto"/>
        <w:right w:val="none" w:sz="0" w:space="0" w:color="auto"/>
      </w:divBdr>
    </w:div>
    <w:div w:id="1940984467">
      <w:bodyDiv w:val="1"/>
      <w:marLeft w:val="0"/>
      <w:marRight w:val="0"/>
      <w:marTop w:val="0"/>
      <w:marBottom w:val="0"/>
      <w:divBdr>
        <w:top w:val="none" w:sz="0" w:space="0" w:color="auto"/>
        <w:left w:val="none" w:sz="0" w:space="0" w:color="auto"/>
        <w:bottom w:val="none" w:sz="0" w:space="0" w:color="auto"/>
        <w:right w:val="none" w:sz="0" w:space="0" w:color="auto"/>
      </w:divBdr>
    </w:div>
    <w:div w:id="1995143659">
      <w:bodyDiv w:val="1"/>
      <w:marLeft w:val="0"/>
      <w:marRight w:val="0"/>
      <w:marTop w:val="0"/>
      <w:marBottom w:val="0"/>
      <w:divBdr>
        <w:top w:val="none" w:sz="0" w:space="0" w:color="auto"/>
        <w:left w:val="none" w:sz="0" w:space="0" w:color="auto"/>
        <w:bottom w:val="none" w:sz="0" w:space="0" w:color="auto"/>
        <w:right w:val="none" w:sz="0" w:space="0" w:color="auto"/>
      </w:divBdr>
    </w:div>
    <w:div w:id="1998722904">
      <w:bodyDiv w:val="1"/>
      <w:marLeft w:val="0"/>
      <w:marRight w:val="0"/>
      <w:marTop w:val="0"/>
      <w:marBottom w:val="0"/>
      <w:divBdr>
        <w:top w:val="none" w:sz="0" w:space="0" w:color="auto"/>
        <w:left w:val="none" w:sz="0" w:space="0" w:color="auto"/>
        <w:bottom w:val="none" w:sz="0" w:space="0" w:color="auto"/>
        <w:right w:val="none" w:sz="0" w:space="0" w:color="auto"/>
      </w:divBdr>
    </w:div>
    <w:div w:id="2007005829">
      <w:bodyDiv w:val="1"/>
      <w:marLeft w:val="0"/>
      <w:marRight w:val="0"/>
      <w:marTop w:val="0"/>
      <w:marBottom w:val="0"/>
      <w:divBdr>
        <w:top w:val="none" w:sz="0" w:space="0" w:color="auto"/>
        <w:left w:val="none" w:sz="0" w:space="0" w:color="auto"/>
        <w:bottom w:val="none" w:sz="0" w:space="0" w:color="auto"/>
        <w:right w:val="none" w:sz="0" w:space="0" w:color="auto"/>
      </w:divBdr>
    </w:div>
    <w:div w:id="2091389669">
      <w:bodyDiv w:val="1"/>
      <w:marLeft w:val="0"/>
      <w:marRight w:val="0"/>
      <w:marTop w:val="0"/>
      <w:marBottom w:val="0"/>
      <w:divBdr>
        <w:top w:val="none" w:sz="0" w:space="0" w:color="auto"/>
        <w:left w:val="none" w:sz="0" w:space="0" w:color="auto"/>
        <w:bottom w:val="none" w:sz="0" w:space="0" w:color="auto"/>
        <w:right w:val="none" w:sz="0" w:space="0" w:color="auto"/>
      </w:divBdr>
    </w:div>
    <w:div w:id="2091845166">
      <w:bodyDiv w:val="1"/>
      <w:marLeft w:val="0"/>
      <w:marRight w:val="0"/>
      <w:marTop w:val="0"/>
      <w:marBottom w:val="0"/>
      <w:divBdr>
        <w:top w:val="none" w:sz="0" w:space="0" w:color="auto"/>
        <w:left w:val="none" w:sz="0" w:space="0" w:color="auto"/>
        <w:bottom w:val="none" w:sz="0" w:space="0" w:color="auto"/>
        <w:right w:val="none" w:sz="0" w:space="0" w:color="auto"/>
      </w:divBdr>
    </w:div>
    <w:div w:id="2135630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o.sidoruk@solor.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514F4-A825-4BDD-9EC3-A55C6E648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31875</Words>
  <Characters>18169</Characters>
  <Application>Microsoft Office Word</Application>
  <DocSecurity>0</DocSecurity>
  <Lines>151</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49945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МакРос</dc:creator>
  <cp:lastModifiedBy>Владимирова Поліна</cp:lastModifiedBy>
  <cp:revision>3</cp:revision>
  <cp:lastPrinted>2023-10-26T09:44:00Z</cp:lastPrinted>
  <dcterms:created xsi:type="dcterms:W3CDTF">2023-11-08T12:13:00Z</dcterms:created>
  <dcterms:modified xsi:type="dcterms:W3CDTF">2023-11-08T14:27:00Z</dcterms:modified>
</cp:coreProperties>
</file>