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96" w:rsidRPr="00540CD4" w:rsidRDefault="00F064FF" w:rsidP="00540CD4">
      <w:pPr>
        <w:pageBreakBefore/>
        <w:jc w:val="right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24EE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Додаток № 3 до тендерної документації </w:t>
      </w:r>
    </w:p>
    <w:p w:rsidR="00540CD4" w:rsidRPr="00540CD4" w:rsidRDefault="00540CD4" w:rsidP="0054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 про технічні, якісні та кількісні  характеристики предмета закупівлі</w:t>
      </w:r>
    </w:p>
    <w:p w:rsidR="00620354" w:rsidRPr="00906086" w:rsidRDefault="00540CD4" w:rsidP="00906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0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ДК 021:2015: </w:t>
      </w:r>
      <w:r w:rsidR="00331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33120000-7</w:t>
      </w:r>
      <w:r w:rsidRPr="00540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— </w:t>
      </w:r>
      <w:r w:rsidR="00331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Системи реєстрації медичної інформації та дослідне обладнання</w:t>
      </w:r>
      <w:r w:rsidR="00906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(авторефкератометр НК 024: 2019 36386 Рефрактометр офтальмологічний, автоматичний)</w:t>
      </w:r>
    </w:p>
    <w:p w:rsidR="00EE336E" w:rsidRPr="00EE336E" w:rsidRDefault="00EE336E" w:rsidP="00EE336E">
      <w:pPr>
        <w:spacing w:after="0"/>
        <w:rPr>
          <w:rFonts w:ascii="Times New Roman" w:eastAsia="Arial" w:hAnsi="Times New Roman" w:cs="Times New Roman"/>
          <w:b/>
          <w:color w:val="000000"/>
          <w:lang w:eastAsia="ru-RU"/>
        </w:rPr>
      </w:pPr>
    </w:p>
    <w:p w:rsidR="00EE336E" w:rsidRPr="00EE336E" w:rsidRDefault="00EE336E" w:rsidP="00EE336E">
      <w:pPr>
        <w:spacing w:after="0"/>
        <w:ind w:left="-426" w:firstLine="426"/>
        <w:rPr>
          <w:rFonts w:ascii="Times New Roman" w:eastAsia="Arial" w:hAnsi="Times New Roman" w:cs="Times New Roman"/>
          <w:b/>
          <w:color w:val="000000"/>
          <w:lang w:val="ru-RU" w:eastAsia="ru-RU"/>
        </w:rPr>
      </w:pPr>
      <w:r w:rsidRPr="00EE336E">
        <w:rPr>
          <w:rFonts w:ascii="Times New Roman" w:eastAsia="Arial" w:hAnsi="Times New Roman" w:cs="Times New Roman"/>
          <w:b/>
          <w:color w:val="000000"/>
          <w:lang w:eastAsia="ru-RU"/>
        </w:rPr>
        <w:t>Призначення:</w:t>
      </w:r>
    </w:p>
    <w:tbl>
      <w:tblPr>
        <w:tblStyle w:val="a4"/>
        <w:tblW w:w="9849" w:type="dxa"/>
        <w:tblInd w:w="-449" w:type="dxa"/>
        <w:tblLook w:val="04A0" w:firstRow="1" w:lastRow="0" w:firstColumn="1" w:lastColumn="0" w:noHBand="0" w:noVBand="1"/>
      </w:tblPr>
      <w:tblGrid>
        <w:gridCol w:w="7109"/>
        <w:gridCol w:w="2740"/>
      </w:tblGrid>
      <w:tr w:rsidR="00EE336E" w:rsidRPr="00EE336E" w:rsidTr="00704B01">
        <w:tc>
          <w:tcPr>
            <w:tcW w:w="7109" w:type="dxa"/>
          </w:tcPr>
          <w:p w:rsidR="00EE336E" w:rsidRPr="00EE336E" w:rsidRDefault="00EE336E" w:rsidP="00EE336E">
            <w:pPr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</w:pPr>
            <w:r w:rsidRPr="00EE336E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Вимога</w:t>
            </w:r>
          </w:p>
        </w:tc>
        <w:tc>
          <w:tcPr>
            <w:tcW w:w="2740" w:type="dxa"/>
          </w:tcPr>
          <w:p w:rsidR="00EE336E" w:rsidRPr="00EE336E" w:rsidRDefault="00EE336E" w:rsidP="00EE336E">
            <w:pPr>
              <w:ind w:firstLine="708"/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</w:pPr>
            <w:r w:rsidRPr="00EE336E">
              <w:rPr>
                <w:rFonts w:ascii="Times New Roman" w:eastAsia="Arial" w:hAnsi="Times New Roman" w:cs="Times New Roman"/>
                <w:b/>
                <w:bCs/>
                <w:color w:val="000000"/>
                <w:lang w:eastAsia="ru-RU"/>
              </w:rPr>
              <w:t>Відповідність</w:t>
            </w:r>
          </w:p>
        </w:tc>
      </w:tr>
      <w:tr w:rsidR="00EE336E" w:rsidRPr="00EE336E" w:rsidTr="00704B01">
        <w:tc>
          <w:tcPr>
            <w:tcW w:w="7109" w:type="dxa"/>
          </w:tcPr>
          <w:p w:rsidR="00EE336E" w:rsidRPr="00EE336E" w:rsidRDefault="00EE336E" w:rsidP="00EE336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EE336E">
              <w:rPr>
                <w:rFonts w:ascii="Times New Roman" w:eastAsia="Calibri" w:hAnsi="Times New Roman" w:cs="Times New Roman"/>
                <w:color w:val="000000"/>
              </w:rPr>
              <w:t xml:space="preserve">Прилад повинен бути призначеним </w:t>
            </w:r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для </w:t>
            </w:r>
            <w:proofErr w:type="spellStart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>вимірювання</w:t>
            </w:r>
            <w:proofErr w:type="spellEnd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>сфери</w:t>
            </w:r>
            <w:proofErr w:type="spellEnd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>циліндра</w:t>
            </w:r>
            <w:proofErr w:type="spellEnd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, та </w:t>
            </w:r>
            <w:proofErr w:type="spellStart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>висі</w:t>
            </w:r>
            <w:proofErr w:type="spellEnd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астигматизму шляхом </w:t>
            </w:r>
            <w:proofErr w:type="spellStart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>вимірювання</w:t>
            </w:r>
            <w:proofErr w:type="spellEnd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>оптичноі</w:t>
            </w:r>
            <w:proofErr w:type="spellEnd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̈ </w:t>
            </w:r>
            <w:proofErr w:type="spellStart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>сили</w:t>
            </w:r>
            <w:proofErr w:type="spellEnd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ока </w:t>
            </w:r>
            <w:proofErr w:type="spellStart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>пацієнта</w:t>
            </w:r>
            <w:proofErr w:type="spellEnd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. </w:t>
            </w:r>
            <w:r w:rsidRPr="00EE336E">
              <w:rPr>
                <w:rFonts w:ascii="Times New Roman" w:eastAsia="Calibri" w:hAnsi="Times New Roman" w:cs="Times New Roman"/>
                <w:color w:val="000000"/>
              </w:rPr>
              <w:t xml:space="preserve">Та таким, що надає інформацію про </w:t>
            </w:r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кривизну </w:t>
            </w:r>
            <w:proofErr w:type="spellStart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>рогівки</w:t>
            </w:r>
            <w:proofErr w:type="spellEnd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>пацієнта</w:t>
            </w:r>
            <w:proofErr w:type="spellEnd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>міжзіничну</w:t>
            </w:r>
            <w:proofErr w:type="spellEnd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>відстань</w:t>
            </w:r>
            <w:proofErr w:type="spellEnd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>розмір</w:t>
            </w:r>
            <w:proofErr w:type="spellEnd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>зіниці</w:t>
            </w:r>
            <w:proofErr w:type="spellEnd"/>
            <w:r w:rsidRPr="00EE336E">
              <w:rPr>
                <w:rFonts w:ascii="Times New Roman" w:eastAsia="Calibri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2740" w:type="dxa"/>
          </w:tcPr>
          <w:p w:rsidR="00EE336E" w:rsidRPr="00EE336E" w:rsidRDefault="00EE336E" w:rsidP="00EE336E">
            <w:pPr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  <w:p w:rsidR="00EE336E" w:rsidRPr="00EE336E" w:rsidRDefault="00EE336E" w:rsidP="00EE336E">
            <w:pPr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</w:tbl>
    <w:p w:rsidR="00EE336E" w:rsidRPr="00EE336E" w:rsidRDefault="00EE336E" w:rsidP="00EE336E">
      <w:pPr>
        <w:spacing w:after="0"/>
        <w:rPr>
          <w:rFonts w:ascii="Times New Roman" w:eastAsia="Arial" w:hAnsi="Times New Roman" w:cs="Times New Roman"/>
          <w:b/>
          <w:color w:val="000000"/>
          <w:lang w:val="ru-RU" w:eastAsia="ru-RU"/>
        </w:rPr>
      </w:pPr>
    </w:p>
    <w:p w:rsidR="00EE336E" w:rsidRPr="00EE336E" w:rsidRDefault="00EE336E" w:rsidP="00EE336E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</w:rPr>
      </w:pPr>
      <w:r w:rsidRPr="00EE336E">
        <w:rPr>
          <w:rFonts w:ascii="Times New Roman" w:eastAsia="Calibri" w:hAnsi="Times New Roman" w:cs="Times New Roman"/>
          <w:b/>
          <w:bCs/>
        </w:rPr>
        <w:t xml:space="preserve">Загальні відомості </w:t>
      </w:r>
      <w:r w:rsidRPr="00EE336E">
        <w:rPr>
          <w:rFonts w:ascii="Times New Roman" w:eastAsia="Calibri" w:hAnsi="Times New Roman" w:cs="Times New Roman"/>
          <w:b/>
        </w:rPr>
        <w:t>:</w:t>
      </w:r>
    </w:p>
    <w:p w:rsidR="00EE336E" w:rsidRPr="00EE336E" w:rsidRDefault="00EE336E" w:rsidP="00EE336E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9813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955"/>
        <w:gridCol w:w="3290"/>
      </w:tblGrid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/>
              <w:ind w:right="-365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u-RU" w:eastAsia="ru-RU"/>
              </w:rPr>
            </w:pPr>
            <w:r w:rsidRPr="00EE336E">
              <w:rPr>
                <w:rFonts w:ascii="Times New Roman" w:eastAsia="Arial" w:hAnsi="Times New Roman" w:cs="Times New Roman"/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5955" w:type="dxa"/>
          </w:tcPr>
          <w:p w:rsidR="00EE336E" w:rsidRPr="00EE336E" w:rsidRDefault="00EE336E" w:rsidP="00EE336E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EE336E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Загальні</w:t>
            </w:r>
            <w:proofErr w:type="spellEnd"/>
            <w:r w:rsidRPr="00EE336E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EE336E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відомості</w:t>
            </w:r>
            <w:proofErr w:type="spellEnd"/>
          </w:p>
        </w:tc>
        <w:tc>
          <w:tcPr>
            <w:tcW w:w="3290" w:type="dxa"/>
          </w:tcPr>
          <w:p w:rsidR="00EE336E" w:rsidRPr="00EE336E" w:rsidRDefault="00EE336E" w:rsidP="00EE336E">
            <w:pPr>
              <w:spacing w:after="0"/>
              <w:ind w:right="-139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 w:rsidRPr="00EE336E">
              <w:rPr>
                <w:rFonts w:ascii="Times New Roman" w:eastAsia="Arial" w:hAnsi="Times New Roman" w:cs="Times New Roman"/>
                <w:b/>
                <w:bCs/>
                <w:color w:val="000000"/>
                <w:lang w:val="ru-RU" w:eastAsia="ru-RU"/>
              </w:rPr>
              <w:t>Дані</w:t>
            </w:r>
            <w:proofErr w:type="spellEnd"/>
            <w:r w:rsidRPr="00EE336E">
              <w:rPr>
                <w:rFonts w:ascii="Times New Roman" w:eastAsia="Arial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EE336E">
              <w:rPr>
                <w:rFonts w:ascii="Times New Roman" w:eastAsia="Arial" w:hAnsi="Times New Roman" w:cs="Times New Roman"/>
                <w:b/>
                <w:bCs/>
                <w:color w:val="000000"/>
                <w:lang w:val="ru-RU" w:eastAsia="ru-RU"/>
              </w:rPr>
              <w:t>приладу</w:t>
            </w:r>
            <w:proofErr w:type="spellEnd"/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1.</w:t>
            </w:r>
          </w:p>
        </w:tc>
        <w:tc>
          <w:tcPr>
            <w:tcW w:w="5955" w:type="dxa"/>
          </w:tcPr>
          <w:p w:rsidR="00EE336E" w:rsidRPr="00EE336E" w:rsidRDefault="00EE336E" w:rsidP="00EE336E">
            <w:pPr>
              <w:spacing w:after="0" w:line="259" w:lineRule="exact"/>
              <w:ind w:right="-189"/>
              <w:rPr>
                <w:rFonts w:ascii="Times New Roman" w:eastAsia="Arial" w:hAnsi="Times New Roman" w:cs="Times New Roman"/>
                <w:bCs/>
                <w:color w:val="000000"/>
                <w:spacing w:val="-7"/>
                <w:lang w:val="ru-RU" w:eastAsia="ru-RU"/>
              </w:rPr>
            </w:pPr>
            <w:proofErr w:type="spellStart"/>
            <w:r w:rsidRPr="00EE336E">
              <w:rPr>
                <w:rFonts w:ascii="Times New Roman" w:eastAsia="Arial" w:hAnsi="Times New Roman" w:cs="Times New Roman"/>
                <w:bCs/>
                <w:color w:val="000000"/>
                <w:spacing w:val="-7"/>
                <w:lang w:val="ru-RU" w:eastAsia="ru-RU"/>
              </w:rPr>
              <w:t>Фірма</w:t>
            </w:r>
            <w:proofErr w:type="spellEnd"/>
            <w:r w:rsidRPr="00EE336E">
              <w:rPr>
                <w:rFonts w:ascii="Times New Roman" w:eastAsia="Arial" w:hAnsi="Times New Roman" w:cs="Times New Roman"/>
                <w:bCs/>
                <w:color w:val="000000"/>
                <w:spacing w:val="-7"/>
                <w:lang w:val="ru-RU" w:eastAsia="ru-RU"/>
              </w:rPr>
              <w:t xml:space="preserve"> </w:t>
            </w:r>
            <w:proofErr w:type="spellStart"/>
            <w:r w:rsidRPr="00EE336E">
              <w:rPr>
                <w:rFonts w:ascii="Times New Roman" w:eastAsia="Arial" w:hAnsi="Times New Roman" w:cs="Times New Roman"/>
                <w:bCs/>
                <w:color w:val="000000"/>
                <w:spacing w:val="-7"/>
                <w:lang w:val="ru-RU" w:eastAsia="ru-RU"/>
              </w:rPr>
              <w:t>виробник</w:t>
            </w:r>
            <w:proofErr w:type="spellEnd"/>
            <w:r w:rsidRPr="00EE336E">
              <w:rPr>
                <w:rFonts w:ascii="Times New Roman" w:eastAsia="Arial" w:hAnsi="Times New Roman" w:cs="Times New Roman"/>
                <w:bCs/>
                <w:color w:val="000000"/>
                <w:spacing w:val="-7"/>
                <w:lang w:val="ru-RU" w:eastAsia="ru-RU"/>
              </w:rPr>
              <w:t xml:space="preserve"> </w:t>
            </w:r>
            <w:proofErr w:type="spellStart"/>
            <w:r w:rsidRPr="00EE336E">
              <w:rPr>
                <w:rFonts w:ascii="Times New Roman" w:eastAsia="Arial" w:hAnsi="Times New Roman" w:cs="Times New Roman"/>
                <w:bCs/>
                <w:color w:val="000000"/>
                <w:spacing w:val="-7"/>
                <w:lang w:val="ru-RU" w:eastAsia="ru-RU"/>
              </w:rPr>
              <w:t>обладнання</w:t>
            </w:r>
            <w:proofErr w:type="spellEnd"/>
          </w:p>
        </w:tc>
        <w:tc>
          <w:tcPr>
            <w:tcW w:w="3290" w:type="dxa"/>
          </w:tcPr>
          <w:p w:rsidR="00EE336E" w:rsidRPr="00EE336E" w:rsidRDefault="00EE336E" w:rsidP="00EE336E">
            <w:pPr>
              <w:spacing w:after="0"/>
              <w:ind w:right="-38"/>
              <w:rPr>
                <w:rFonts w:ascii="Times New Roman" w:eastAsia="Arial" w:hAnsi="Times New Roman" w:cs="Times New Roman"/>
                <w:bCs/>
                <w:color w:val="000000"/>
                <w:lang w:val="ru-RU"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2.</w:t>
            </w:r>
          </w:p>
        </w:tc>
        <w:tc>
          <w:tcPr>
            <w:tcW w:w="5955" w:type="dxa"/>
          </w:tcPr>
          <w:p w:rsidR="00EE336E" w:rsidRPr="00EE336E" w:rsidRDefault="00EE336E" w:rsidP="00EE336E">
            <w:pPr>
              <w:spacing w:after="0" w:line="259" w:lineRule="exact"/>
              <w:ind w:right="-189"/>
              <w:rPr>
                <w:rFonts w:ascii="Times New Roman" w:eastAsia="Arial" w:hAnsi="Times New Roman" w:cs="Times New Roman"/>
                <w:bCs/>
                <w:color w:val="000000"/>
                <w:spacing w:val="-7"/>
                <w:lang w:val="ru-RU" w:eastAsia="ru-RU"/>
              </w:rPr>
            </w:pPr>
            <w:proofErr w:type="spellStart"/>
            <w:r w:rsidRPr="00EE336E">
              <w:rPr>
                <w:rFonts w:ascii="Times New Roman" w:eastAsia="Arial" w:hAnsi="Times New Roman" w:cs="Times New Roman"/>
                <w:bCs/>
                <w:color w:val="000000"/>
                <w:spacing w:val="-7"/>
                <w:lang w:val="ru-RU" w:eastAsia="ru-RU"/>
              </w:rPr>
              <w:t>Країна-виробник</w:t>
            </w:r>
            <w:proofErr w:type="spellEnd"/>
          </w:p>
        </w:tc>
        <w:tc>
          <w:tcPr>
            <w:tcW w:w="3290" w:type="dxa"/>
          </w:tcPr>
          <w:p w:rsidR="00EE336E" w:rsidRPr="00EE336E" w:rsidRDefault="00EE336E" w:rsidP="00EE336E">
            <w:pPr>
              <w:spacing w:after="0"/>
              <w:ind w:right="-38"/>
              <w:rPr>
                <w:rFonts w:ascii="Times New Roman" w:eastAsia="Arial" w:hAnsi="Times New Roman" w:cs="Times New Roman"/>
                <w:bCs/>
                <w:color w:val="000000"/>
                <w:lang w:val="ru-RU"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3.</w:t>
            </w:r>
          </w:p>
        </w:tc>
        <w:tc>
          <w:tcPr>
            <w:tcW w:w="5955" w:type="dxa"/>
          </w:tcPr>
          <w:p w:rsidR="00EE336E" w:rsidRPr="00EE336E" w:rsidRDefault="00EE336E" w:rsidP="00EE336E">
            <w:pPr>
              <w:spacing w:after="0" w:line="259" w:lineRule="exact"/>
              <w:ind w:right="-189"/>
              <w:rPr>
                <w:rFonts w:ascii="Times New Roman" w:eastAsia="Arial" w:hAnsi="Times New Roman" w:cs="Times New Roman"/>
                <w:bCs/>
                <w:color w:val="000000"/>
                <w:spacing w:val="-7"/>
                <w:lang w:val="ru-RU" w:eastAsia="ru-RU"/>
              </w:rPr>
            </w:pPr>
            <w:r w:rsidRPr="00EE336E">
              <w:rPr>
                <w:rFonts w:ascii="Times New Roman" w:eastAsia="Arial" w:hAnsi="Times New Roman" w:cs="Times New Roman"/>
                <w:bCs/>
                <w:color w:val="000000"/>
                <w:spacing w:val="-7"/>
                <w:lang w:val="ru-RU" w:eastAsia="ru-RU"/>
              </w:rPr>
              <w:t>Модель</w:t>
            </w:r>
          </w:p>
        </w:tc>
        <w:tc>
          <w:tcPr>
            <w:tcW w:w="3290" w:type="dxa"/>
          </w:tcPr>
          <w:p w:rsidR="00EE336E" w:rsidRPr="00EE336E" w:rsidRDefault="00EE336E" w:rsidP="00EE336E">
            <w:pPr>
              <w:spacing w:after="0"/>
              <w:ind w:right="-38"/>
              <w:rPr>
                <w:rFonts w:ascii="Times New Roman" w:eastAsia="Arial" w:hAnsi="Times New Roman" w:cs="Times New Roman"/>
                <w:bCs/>
                <w:color w:val="000000"/>
                <w:lang w:val="en-GB"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EE336E">
              <w:rPr>
                <w:rFonts w:ascii="Times New Roman" w:eastAsia="Calibri" w:hAnsi="Times New Roman" w:cs="Arial"/>
                <w:bCs/>
                <w:color w:val="000000"/>
                <w:lang w:eastAsia="ru-RU"/>
              </w:rPr>
              <w:t>4.</w:t>
            </w:r>
          </w:p>
        </w:tc>
        <w:tc>
          <w:tcPr>
            <w:tcW w:w="5955" w:type="dxa"/>
          </w:tcPr>
          <w:p w:rsidR="00EE336E" w:rsidRPr="00EE336E" w:rsidRDefault="00EE336E" w:rsidP="00EE336E">
            <w:pPr>
              <w:spacing w:after="0" w:line="259" w:lineRule="exact"/>
              <w:ind w:right="-189"/>
              <w:rPr>
                <w:rFonts w:ascii="Times New Roman" w:eastAsia="Arial" w:hAnsi="Times New Roman" w:cs="Times New Roman"/>
                <w:bCs/>
                <w:color w:val="000000"/>
                <w:spacing w:val="-7"/>
                <w:lang w:val="ru-RU" w:eastAsia="ru-RU"/>
              </w:rPr>
            </w:pPr>
            <w:r w:rsidRPr="00EE336E">
              <w:rPr>
                <w:rFonts w:ascii="Times New Roman" w:eastAsia="Calibri" w:hAnsi="Times New Roman" w:cs="Arial"/>
                <w:bCs/>
                <w:color w:val="000000"/>
                <w:spacing w:val="-7"/>
                <w:lang w:eastAsia="ru-RU"/>
              </w:rPr>
              <w:t>Гарантійний термін експлуатації</w:t>
            </w:r>
          </w:p>
        </w:tc>
        <w:tc>
          <w:tcPr>
            <w:tcW w:w="3290" w:type="dxa"/>
          </w:tcPr>
          <w:p w:rsidR="00EE336E" w:rsidRPr="00EE336E" w:rsidRDefault="00EE336E" w:rsidP="00EE336E">
            <w:pPr>
              <w:spacing w:after="0"/>
              <w:ind w:right="-38"/>
              <w:rPr>
                <w:rFonts w:ascii="Times New Roman" w:eastAsia="Arial" w:hAnsi="Times New Roman" w:cs="Times New Roman"/>
                <w:bCs/>
                <w:color w:val="000000"/>
                <w:lang w:val="en-GB" w:eastAsia="ru-RU"/>
              </w:rPr>
            </w:pPr>
          </w:p>
        </w:tc>
      </w:tr>
    </w:tbl>
    <w:p w:rsidR="00EE336E" w:rsidRPr="00EE336E" w:rsidRDefault="00EE336E" w:rsidP="00EE336E">
      <w:pPr>
        <w:spacing w:after="0"/>
        <w:ind w:left="-567"/>
        <w:rPr>
          <w:rFonts w:ascii="Times New Roman" w:eastAsia="Arial" w:hAnsi="Times New Roman" w:cs="Times New Roman"/>
          <w:b/>
          <w:color w:val="000000"/>
          <w:lang w:val="ru-RU" w:eastAsia="ru-RU"/>
        </w:rPr>
      </w:pPr>
    </w:p>
    <w:p w:rsidR="00EE336E" w:rsidRPr="00EE336E" w:rsidRDefault="00EE336E" w:rsidP="00EE336E">
      <w:pPr>
        <w:spacing w:after="0"/>
        <w:rPr>
          <w:rFonts w:ascii="Times New Roman" w:eastAsia="Arial" w:hAnsi="Times New Roman" w:cs="Times New Roman"/>
          <w:b/>
          <w:color w:val="000000"/>
          <w:lang w:val="ru-RU" w:eastAsia="ru-RU"/>
        </w:rPr>
      </w:pPr>
      <w:proofErr w:type="spellStart"/>
      <w:r>
        <w:rPr>
          <w:rFonts w:ascii="Times New Roman" w:eastAsia="Arial" w:hAnsi="Times New Roman" w:cs="Times New Roman"/>
          <w:b/>
          <w:color w:val="000000"/>
          <w:lang w:val="ru-RU" w:eastAsia="ru-RU"/>
        </w:rPr>
        <w:t>Комплектація</w:t>
      </w:r>
      <w:proofErr w:type="spellEnd"/>
      <w:r w:rsidRPr="00EE336E">
        <w:rPr>
          <w:rFonts w:ascii="Times New Roman" w:eastAsia="Arial" w:hAnsi="Times New Roman" w:cs="Times New Roman"/>
          <w:b/>
          <w:color w:val="000000"/>
          <w:lang w:val="ru-RU" w:eastAsia="ru-RU"/>
        </w:rPr>
        <w:t>:</w:t>
      </w:r>
    </w:p>
    <w:tbl>
      <w:tblPr>
        <w:tblW w:w="9780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568"/>
        <w:gridCol w:w="4383"/>
        <w:gridCol w:w="2873"/>
        <w:gridCol w:w="1956"/>
      </w:tblGrid>
      <w:tr w:rsidR="00EE336E" w:rsidRPr="00EE336E" w:rsidTr="00704B01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36E" w:rsidRPr="00EE336E" w:rsidRDefault="00EE336E" w:rsidP="00EE336E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E336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36E" w:rsidRPr="00EE336E" w:rsidRDefault="00EE336E" w:rsidP="00EE3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E33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Найменування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36E" w:rsidRPr="00EE336E" w:rsidRDefault="00EE336E" w:rsidP="00EE336E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EE336E" w:rsidRPr="00EE336E" w:rsidRDefault="00EE336E" w:rsidP="00EE336E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E336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Кількість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6E" w:rsidRPr="00EE336E" w:rsidRDefault="00EE336E" w:rsidP="00EE336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336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Посилання на документ, який підтверджує </w:t>
            </w:r>
            <w:proofErr w:type="spellStart"/>
            <w:r w:rsidRPr="00EE336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наяв-ність</w:t>
            </w:r>
            <w:proofErr w:type="spellEnd"/>
            <w:r w:rsidRPr="00EE336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с вказанням сторінок</w:t>
            </w:r>
          </w:p>
        </w:tc>
      </w:tr>
      <w:tr w:rsidR="00EE336E" w:rsidRPr="00EE336E" w:rsidTr="00704B01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36E" w:rsidRPr="00EE336E" w:rsidRDefault="00EE336E" w:rsidP="00EE336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36E" w:rsidRPr="00EE336E" w:rsidRDefault="00EE336E" w:rsidP="00EE33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zh-CN"/>
              </w:rPr>
            </w:pPr>
            <w:r w:rsidRPr="00EE336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Корпус приладу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36E" w:rsidRPr="00EE336E" w:rsidRDefault="00EE336E" w:rsidP="00EE336E">
            <w:pPr>
              <w:spacing w:after="0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1 шт.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6E" w:rsidRPr="00EE336E" w:rsidRDefault="00EE336E" w:rsidP="00EE336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val="ru-RU" w:eastAsia="zh-CN" w:bidi="hi-IN"/>
              </w:rPr>
            </w:pPr>
          </w:p>
        </w:tc>
      </w:tr>
      <w:tr w:rsidR="00EE336E" w:rsidRPr="00EE336E" w:rsidTr="00704B01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36E" w:rsidRPr="00EE336E" w:rsidRDefault="00EE336E" w:rsidP="00EE336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36E" w:rsidRPr="00EE336E" w:rsidRDefault="00EE336E" w:rsidP="00EE336E">
            <w:pPr>
              <w:spacing w:after="0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Модель штучного ока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36E" w:rsidRPr="00EE336E" w:rsidRDefault="00EE336E" w:rsidP="00EE336E">
            <w:pPr>
              <w:spacing w:after="0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1 шт.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6E" w:rsidRPr="00EE336E" w:rsidRDefault="00EE336E" w:rsidP="00EE336E">
            <w:pPr>
              <w:spacing w:after="0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</w:p>
        </w:tc>
      </w:tr>
      <w:tr w:rsidR="00EE336E" w:rsidRPr="00EE336E" w:rsidTr="00704B01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36E" w:rsidRPr="00EE336E" w:rsidRDefault="00EE336E" w:rsidP="00EE336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36E" w:rsidRPr="00EE336E" w:rsidRDefault="00EE336E" w:rsidP="00EE33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EE336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Папір для принтера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36E" w:rsidRPr="00EE336E" w:rsidRDefault="00EE336E" w:rsidP="00EE336E">
            <w:pPr>
              <w:spacing w:after="0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2 </w:t>
            </w:r>
            <w:proofErr w:type="spellStart"/>
            <w:r w:rsidRPr="00EE336E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рул</w:t>
            </w:r>
            <w:proofErr w:type="spellEnd"/>
            <w:r w:rsidRPr="00EE336E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6E" w:rsidRPr="00EE336E" w:rsidRDefault="00EE336E" w:rsidP="00EE336E">
            <w:pPr>
              <w:spacing w:after="0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</w:p>
        </w:tc>
      </w:tr>
      <w:tr w:rsidR="00EE336E" w:rsidRPr="00EE336E" w:rsidTr="00704B01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36E" w:rsidRPr="00EE336E" w:rsidRDefault="00EE336E" w:rsidP="00EE336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36E" w:rsidRPr="00EE336E" w:rsidRDefault="00EE336E" w:rsidP="00EE33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EE336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Папір для підставки для підборіддя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36E" w:rsidRPr="00EE336E" w:rsidRDefault="00EE336E" w:rsidP="00EE336E">
            <w:pPr>
              <w:spacing w:after="0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100 шт.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6E" w:rsidRPr="00EE336E" w:rsidRDefault="00EE336E" w:rsidP="00EE336E">
            <w:pPr>
              <w:spacing w:after="0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</w:p>
        </w:tc>
      </w:tr>
      <w:tr w:rsidR="00EE336E" w:rsidRPr="00EE336E" w:rsidTr="00704B01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36E" w:rsidRPr="00EE336E" w:rsidRDefault="00EE336E" w:rsidP="00EE336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36E" w:rsidRPr="00EE336E" w:rsidRDefault="00EE336E" w:rsidP="00EE33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EE336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Захисний чохол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36E" w:rsidRPr="00EE336E" w:rsidRDefault="00EE336E" w:rsidP="00EE336E">
            <w:pPr>
              <w:spacing w:after="0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1 шт.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6E" w:rsidRPr="00EE336E" w:rsidRDefault="00EE336E" w:rsidP="00EE336E">
            <w:pPr>
              <w:spacing w:after="0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</w:p>
        </w:tc>
      </w:tr>
    </w:tbl>
    <w:p w:rsidR="00EE336E" w:rsidRPr="00EE336E" w:rsidRDefault="00EE336E" w:rsidP="00EE336E">
      <w:pPr>
        <w:spacing w:after="0"/>
        <w:ind w:left="-567"/>
        <w:rPr>
          <w:rFonts w:ascii="Times New Roman" w:eastAsia="Arial" w:hAnsi="Times New Roman" w:cs="Times New Roman"/>
          <w:b/>
          <w:color w:val="000000"/>
          <w:lang w:val="ru-RU" w:eastAsia="ru-RU"/>
        </w:rPr>
      </w:pPr>
    </w:p>
    <w:p w:rsidR="00EE336E" w:rsidRPr="00EE336E" w:rsidRDefault="00EE336E" w:rsidP="00EE336E">
      <w:pPr>
        <w:spacing w:after="0"/>
        <w:rPr>
          <w:rFonts w:ascii="Times New Roman" w:eastAsia="Arial" w:hAnsi="Times New Roman" w:cs="Times New Roman"/>
          <w:b/>
          <w:color w:val="000000"/>
          <w:lang w:val="ru-RU" w:eastAsia="ru-RU"/>
        </w:rPr>
      </w:pPr>
      <w:proofErr w:type="spellStart"/>
      <w:proofErr w:type="gramStart"/>
      <w:r w:rsidRPr="00EE336E">
        <w:rPr>
          <w:rFonts w:ascii="Times New Roman" w:eastAsia="Arial" w:hAnsi="Times New Roman" w:cs="Times New Roman"/>
          <w:b/>
          <w:color w:val="000000"/>
          <w:lang w:val="ru-RU" w:eastAsia="ru-RU"/>
        </w:rPr>
        <w:t>Техн</w:t>
      </w:r>
      <w:proofErr w:type="gramEnd"/>
      <w:r w:rsidRPr="00EE336E">
        <w:rPr>
          <w:rFonts w:ascii="Times New Roman" w:eastAsia="Arial" w:hAnsi="Times New Roman" w:cs="Times New Roman"/>
          <w:b/>
          <w:color w:val="000000"/>
          <w:lang w:val="ru-RU" w:eastAsia="ru-RU"/>
        </w:rPr>
        <w:t>ічні</w:t>
      </w:r>
      <w:proofErr w:type="spellEnd"/>
      <w:r w:rsidRPr="00EE336E">
        <w:rPr>
          <w:rFonts w:ascii="Times New Roman" w:eastAsia="Arial" w:hAnsi="Times New Roman" w:cs="Times New Roman"/>
          <w:b/>
          <w:color w:val="000000"/>
          <w:lang w:val="ru-RU" w:eastAsia="ru-RU"/>
        </w:rPr>
        <w:t xml:space="preserve"> </w:t>
      </w:r>
      <w:proofErr w:type="spellStart"/>
      <w:r w:rsidRPr="00EE336E">
        <w:rPr>
          <w:rFonts w:ascii="Times New Roman" w:eastAsia="Arial" w:hAnsi="Times New Roman" w:cs="Times New Roman"/>
          <w:b/>
          <w:color w:val="000000"/>
          <w:lang w:val="ru-RU" w:eastAsia="ru-RU"/>
        </w:rPr>
        <w:t>параметри</w:t>
      </w:r>
      <w:proofErr w:type="spellEnd"/>
      <w:r w:rsidRPr="00EE336E">
        <w:rPr>
          <w:rFonts w:ascii="Times New Roman" w:eastAsia="Arial" w:hAnsi="Times New Roman" w:cs="Times New Roman"/>
          <w:b/>
          <w:color w:val="000000"/>
          <w:lang w:val="ru-RU" w:eastAsia="ru-RU"/>
        </w:rPr>
        <w:t>:</w:t>
      </w:r>
    </w:p>
    <w:tbl>
      <w:tblPr>
        <w:tblpPr w:leftFromText="181" w:rightFromText="181" w:vertAnchor="text" w:horzAnchor="page" w:tblpX="1271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3258"/>
        <w:gridCol w:w="2123"/>
      </w:tblGrid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336E" w:rsidRPr="00EE336E" w:rsidRDefault="00EE336E" w:rsidP="00EE336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336E" w:rsidRPr="00EE336E" w:rsidRDefault="00EE336E" w:rsidP="00EE336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Наявність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Посилання на документ, який підтверджує </w:t>
            </w:r>
            <w:proofErr w:type="spellStart"/>
            <w:r w:rsidRPr="00EE336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наяв-ність</w:t>
            </w:r>
            <w:proofErr w:type="spellEnd"/>
            <w:r w:rsidRPr="00EE336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с вказанням сторінок</w:t>
            </w: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Функціональні можливості та вимірювальні режими: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lang w:eastAsia="ru-RU"/>
              </w:rPr>
            </w:pPr>
            <w:proofErr w:type="spellStart"/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кератометрія</w:t>
            </w:r>
            <w:proofErr w:type="spellEnd"/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 xml:space="preserve"> і </w:t>
            </w:r>
            <w:proofErr w:type="spellStart"/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рефрактометрія</w:t>
            </w:r>
            <w:proofErr w:type="spellEnd"/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 xml:space="preserve"> одночасно (K / R)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Наявність 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lang w:eastAsia="ru-RU"/>
              </w:rPr>
            </w:pPr>
            <w:proofErr w:type="spellStart"/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рефрактометрія</w:t>
            </w:r>
            <w:proofErr w:type="spellEnd"/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 xml:space="preserve"> (REF)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Наявність 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lang w:eastAsia="ru-RU"/>
              </w:rPr>
            </w:pPr>
            <w:proofErr w:type="spellStart"/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кератометрії</w:t>
            </w:r>
            <w:proofErr w:type="spellEnd"/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 xml:space="preserve"> (KER)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Наявність 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вимірювання діаметра зіниці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Наявність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вимірювання кривизні рогівки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Наявність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режим кольорового огляду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Наявність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функція вимірювання параметрів (кут, довжина, направляючі) посадки контактної лінзи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Наявність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 xml:space="preserve">режим вимірювань у відбитому світлі  (режим </w:t>
            </w:r>
            <w:r w:rsidRPr="00EE336E">
              <w:rPr>
                <w:rFonts w:ascii="Times New Roman" w:eastAsia="Arial" w:hAnsi="Times New Roman" w:cs="Arial"/>
                <w:color w:val="000000"/>
                <w:lang w:val="en-US" w:eastAsia="ru-RU"/>
              </w:rPr>
              <w:t>Retro</w:t>
            </w:r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-</w:t>
            </w:r>
            <w:proofErr w:type="spellStart"/>
            <w:r w:rsidRPr="00EE336E">
              <w:rPr>
                <w:rFonts w:ascii="Times New Roman" w:eastAsia="Arial" w:hAnsi="Times New Roman" w:cs="Arial"/>
                <w:color w:val="000000"/>
                <w:lang w:val="en-US" w:eastAsia="ru-RU"/>
              </w:rPr>
              <w:t>Illum</w:t>
            </w:r>
            <w:proofErr w:type="spellEnd"/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) з можливістю імпорту збережених даних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Наявність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функція перегляду та порівняння відзнятих зображень ока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Наявність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функція перевірки посадки контактної лінзи у синьому світлі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Наявність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функція жовтого фільтра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Наявність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E336E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Рефрактометрія</w:t>
            </w:r>
            <w:proofErr w:type="spellEnd"/>
            <w:r w:rsidRPr="00EE336E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Сфера (SPH),  не менше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-30.00 ~ + 25.00D </w:t>
            </w:r>
            <w:r w:rsidRPr="00EE336E">
              <w:rPr>
                <w:rFonts w:ascii="Times New Roman" w:eastAsia="Gulim" w:hAnsi="Times New Roman" w:cs="Times New Roman"/>
                <w:color w:val="000000"/>
                <w:lang w:eastAsia="ru-RU"/>
              </w:rPr>
              <w:t>(</w:t>
            </w:r>
            <w:r w:rsidRPr="00EE336E">
              <w:rPr>
                <w:rFonts w:ascii="Times New Roman" w:eastAsia="Gulim" w:hAnsi="Times New Roman" w:cs="Times New Roman"/>
                <w:color w:val="000000"/>
                <w:lang w:val="ru-RU" w:eastAsia="ru-RU"/>
              </w:rPr>
              <w:t>VD</w:t>
            </w:r>
            <w:r w:rsidRPr="00EE336E">
              <w:rPr>
                <w:rFonts w:ascii="Times New Roman" w:eastAsia="Gulim" w:hAnsi="Times New Roman" w:cs="Times New Roman"/>
                <w:color w:val="000000"/>
                <w:lang w:eastAsia="ru-RU"/>
              </w:rPr>
              <w:t xml:space="preserve">=12 мм) 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Циліндр (CYL),  не менше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0.00 ~ +/- 12.00D </w:t>
            </w:r>
          </w:p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(крок</w:t>
            </w:r>
            <w:r w:rsidRPr="00EE336E">
              <w:rPr>
                <w:rFonts w:ascii="Times New Roman" w:eastAsia="Gulim" w:hAnsi="Times New Roman" w:cs="Times New Roman"/>
                <w:color w:val="000000"/>
                <w:lang w:eastAsia="ru-RU"/>
              </w:rPr>
              <w:t xml:space="preserve"> 0.01/</w:t>
            </w:r>
            <w:r w:rsidRPr="00EE336E">
              <w:rPr>
                <w:rFonts w:ascii="Times New Roman" w:eastAsia="Gulim" w:hAnsi="Times New Roman" w:cs="Times New Roman"/>
                <w:lang w:val="ru-RU" w:eastAsia="ru-RU"/>
              </w:rPr>
              <w:t>0.12/0.25D</w:t>
            </w: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)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Вісь, не менше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0 ~ 180 °(крок 1)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lang w:eastAsia="ru-RU"/>
              </w:rPr>
            </w:pPr>
            <w:proofErr w:type="spellStart"/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Вертексна</w:t>
            </w:r>
            <w:proofErr w:type="spellEnd"/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 xml:space="preserve"> відстань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0.0; 12.0; 13.75; 15.0;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МЦР (PD),  не менше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10 ~ 85 мм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Мінімальний діаметр зіниці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2.00 мм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E336E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Кератометрія</w:t>
            </w:r>
            <w:proofErr w:type="spellEnd"/>
            <w:r w:rsidRPr="00EE336E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Показник рогівки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25,96 ~ 67,50D </w:t>
            </w:r>
            <w:r w:rsidRPr="00EE336E">
              <w:rPr>
                <w:rFonts w:ascii="Times New Roman" w:eastAsia="Gulim" w:hAnsi="Times New Roman" w:cs="Times New Roman"/>
                <w:lang w:val="ru-RU" w:eastAsia="ru-RU"/>
              </w:rPr>
              <w:t xml:space="preserve">(При к=1,3375;  </w:t>
            </w:r>
            <w:proofErr w:type="spellStart"/>
            <w:r w:rsidRPr="00EE336E">
              <w:rPr>
                <w:rFonts w:ascii="Times New Roman" w:eastAsia="Gulim" w:hAnsi="Times New Roman" w:cs="Times New Roman"/>
                <w:lang w:val="ru-RU" w:eastAsia="ru-RU"/>
              </w:rPr>
              <w:t>крок</w:t>
            </w:r>
            <w:proofErr w:type="spellEnd"/>
            <w:r w:rsidRPr="00EE336E">
              <w:rPr>
                <w:rFonts w:ascii="Times New Roman" w:eastAsia="Gulim" w:hAnsi="Times New Roman" w:cs="Times New Roman"/>
                <w:lang w:val="ru-RU" w:eastAsia="ru-RU"/>
              </w:rPr>
              <w:t xml:space="preserve"> 0.05/0.12/0.25D)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Астигматизм</w:t>
            </w:r>
            <w:r w:rsidRPr="00EE336E">
              <w:rPr>
                <w:rFonts w:ascii="Times New Roman" w:eastAsia="Arial" w:hAnsi="Times New Roman" w:cs="Arial"/>
                <w:color w:val="000000"/>
                <w:lang w:val="ru-RU" w:eastAsia="ru-RU"/>
              </w:rPr>
              <w:t xml:space="preserve"> </w:t>
            </w:r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рогівки,  не менше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0,00 ~ -15,00D (</w:t>
            </w:r>
            <w:r w:rsidRPr="00EE336E">
              <w:rPr>
                <w:rFonts w:ascii="Times New Roman" w:eastAsia="Gulim" w:hAnsi="Times New Roman" w:cs="Times New Roman"/>
                <w:lang w:val="ru-RU" w:eastAsia="ru-RU"/>
              </w:rPr>
              <w:t xml:space="preserve"> </w:t>
            </w:r>
            <w:proofErr w:type="spellStart"/>
            <w:r w:rsidRPr="00EE336E">
              <w:rPr>
                <w:rFonts w:ascii="Times New Roman" w:eastAsia="Gulim" w:hAnsi="Times New Roman" w:cs="Times New Roman"/>
                <w:lang w:val="ru-RU" w:eastAsia="ru-RU"/>
              </w:rPr>
              <w:t>крок</w:t>
            </w:r>
            <w:proofErr w:type="spellEnd"/>
            <w:r w:rsidRPr="00EE336E">
              <w:rPr>
                <w:rFonts w:ascii="Times New Roman" w:eastAsia="Gulim" w:hAnsi="Times New Roman" w:cs="Times New Roman"/>
                <w:lang w:val="ru-RU" w:eastAsia="ru-RU"/>
              </w:rPr>
              <w:t xml:space="preserve"> 0.05/0.12/0.25D)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Радіус кривизни,  не менше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5.0 ~ 13.0 мм (крок 0.01 мм)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Вісь, не менше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1 ~ 180 ° (крок 1)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rPr>
          <w:trHeight w:val="466"/>
        </w:trPr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Діаметр рогівки,  не менше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2.0 ~ 14.00 мм (крок 0.1мм)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Автоматичний пошук зіниці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По вертикалі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Діапазон переміщення упора для підборіддя: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rPr>
          <w:trHeight w:val="313"/>
        </w:trPr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Arial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Arial"/>
                <w:color w:val="000000"/>
                <w:lang w:eastAsia="ru-RU"/>
              </w:rPr>
              <w:t>Вверх-вниз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У діапазоні 55-60 мм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rPr>
          <w:trHeight w:val="269"/>
        </w:trPr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Пам’ять, не менше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10 результатів (ліве/праве око)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Принтер 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Вбудований </w:t>
            </w:r>
            <w:proofErr w:type="spellStart"/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термопринтер</w:t>
            </w:r>
            <w:proofErr w:type="spellEnd"/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Монітор, не менше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7 дюймів </w:t>
            </w:r>
          </w:p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Якість зображення монітора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Кольоровий LCD</w:t>
            </w:r>
            <w:r w:rsidRPr="00EE336E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r w:rsidRPr="00EE336E">
              <w:rPr>
                <w:rFonts w:ascii="Times New Roman" w:eastAsia="Arial" w:hAnsi="Times New Roman" w:cs="Times New Roman"/>
                <w:color w:val="000000"/>
                <w:lang w:val="en-US" w:eastAsia="ru-RU"/>
              </w:rPr>
              <w:t>IPS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rPr>
          <w:trHeight w:val="282"/>
        </w:trPr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Екран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en-GB"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Сенсорний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rPr>
          <w:trHeight w:val="282"/>
        </w:trPr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Живлення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100 ~ 240Vас, 50 / 60Гц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Споживна потужність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1.0-0.6 А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lang w:eastAsia="ru-RU"/>
              </w:rPr>
              <w:t xml:space="preserve">Функція </w:t>
            </w:r>
            <w:proofErr w:type="spellStart"/>
            <w:r w:rsidRPr="00EE336E">
              <w:rPr>
                <w:rFonts w:ascii="Times New Roman" w:eastAsia="Arial" w:hAnsi="Times New Roman" w:cs="Times New Roman"/>
                <w:lang w:eastAsia="ru-RU"/>
              </w:rPr>
              <w:t>енергозберегання</w:t>
            </w:r>
            <w:proofErr w:type="spellEnd"/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Наявність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</w:tbl>
    <w:p w:rsidR="00EE336E" w:rsidRPr="00EE336E" w:rsidRDefault="00EE336E" w:rsidP="00EE336E">
      <w:pPr>
        <w:spacing w:after="0"/>
        <w:rPr>
          <w:rFonts w:ascii="Times New Roman" w:eastAsia="Arial" w:hAnsi="Times New Roman" w:cs="Times New Roman"/>
          <w:color w:val="000000"/>
          <w:lang w:val="en-US" w:eastAsia="ru-RU"/>
        </w:rPr>
      </w:pPr>
    </w:p>
    <w:p w:rsidR="00EE336E" w:rsidRPr="00EE336E" w:rsidRDefault="00EE336E" w:rsidP="00EE336E">
      <w:pPr>
        <w:spacing w:after="0"/>
        <w:rPr>
          <w:rFonts w:ascii="Times New Roman" w:eastAsia="Arial" w:hAnsi="Times New Roman" w:cs="Times New Roman"/>
          <w:b/>
          <w:color w:val="000000"/>
          <w:lang w:eastAsia="ru-RU"/>
        </w:rPr>
      </w:pPr>
      <w:r w:rsidRPr="00EE336E">
        <w:rPr>
          <w:rFonts w:ascii="Times New Roman" w:eastAsia="Arial" w:hAnsi="Times New Roman" w:cs="Times New Roman"/>
          <w:b/>
          <w:color w:val="000000"/>
          <w:lang w:eastAsia="ru-RU"/>
        </w:rPr>
        <w:t>Інші вимоги</w:t>
      </w:r>
    </w:p>
    <w:tbl>
      <w:tblPr>
        <w:tblpPr w:leftFromText="181" w:rightFromText="181" w:vertAnchor="text" w:horzAnchor="page" w:tblpX="1271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3258"/>
        <w:gridCol w:w="2123"/>
      </w:tblGrid>
      <w:tr w:rsidR="00EE336E" w:rsidRPr="00EE336E" w:rsidTr="00704B01"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lang w:eastAsia="ru-RU"/>
              </w:rPr>
              <w:t xml:space="preserve">Сертифікат  відповідності </w:t>
            </w: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технічному регламенту 753 щодо медичних виробів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Наявність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rPr>
          <w:trHeight w:val="229"/>
        </w:trPr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lang w:eastAsia="ru-RU"/>
              </w:rPr>
              <w:t xml:space="preserve">Декларація  відповідності </w:t>
            </w: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технічному регламенту 753 щодо медичних виробів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Наявність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rPr>
          <w:trHeight w:val="229"/>
        </w:trPr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lang w:eastAsia="ru-RU"/>
              </w:rPr>
              <w:t>Лист авторизація від виробника обладнання або його уповноваженого представника на території України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Наявність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rPr>
          <w:trHeight w:val="229"/>
        </w:trPr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lang w:eastAsia="ru-RU"/>
              </w:rPr>
              <w:t>Сертифікат інженера, що є підтвердженням можливості інсталяції та сервісного обслуговування обладнання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Наявність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EE336E" w:rsidRPr="00EE336E" w:rsidTr="00704B01">
        <w:trPr>
          <w:trHeight w:val="495"/>
        </w:trPr>
        <w:tc>
          <w:tcPr>
            <w:tcW w:w="56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lang w:eastAsia="ru-RU"/>
              </w:rPr>
              <w:t>Інструкція з експлуатації українською мовою</w:t>
            </w:r>
          </w:p>
        </w:tc>
        <w:tc>
          <w:tcPr>
            <w:tcW w:w="3258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EE336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Наявність</w:t>
            </w:r>
          </w:p>
        </w:tc>
        <w:tc>
          <w:tcPr>
            <w:tcW w:w="2123" w:type="dxa"/>
          </w:tcPr>
          <w:p w:rsidR="00EE336E" w:rsidRPr="00EE336E" w:rsidRDefault="00EE336E" w:rsidP="00EE336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</w:tbl>
    <w:p w:rsidR="00AE2421" w:rsidRPr="00251FEE" w:rsidRDefault="00AE2421" w:rsidP="00EE336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AE2421" w:rsidRPr="00251FE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CCD"/>
    <w:multiLevelType w:val="multilevel"/>
    <w:tmpl w:val="C2C2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65EDC"/>
    <w:multiLevelType w:val="multilevel"/>
    <w:tmpl w:val="C2C2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E47A2"/>
    <w:multiLevelType w:val="multilevel"/>
    <w:tmpl w:val="BFDE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61A5A"/>
    <w:multiLevelType w:val="hybridMultilevel"/>
    <w:tmpl w:val="52AA9F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81CB6"/>
    <w:multiLevelType w:val="multilevel"/>
    <w:tmpl w:val="618CC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23C49"/>
    <w:multiLevelType w:val="hybridMultilevel"/>
    <w:tmpl w:val="4BBA8ECE"/>
    <w:lvl w:ilvl="0" w:tplc="83A4B7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31D1B"/>
    <w:multiLevelType w:val="multilevel"/>
    <w:tmpl w:val="C2C2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3525B"/>
    <w:multiLevelType w:val="hybridMultilevel"/>
    <w:tmpl w:val="1B8068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B0A49"/>
    <w:multiLevelType w:val="hybridMultilevel"/>
    <w:tmpl w:val="F2ECE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8052C"/>
    <w:multiLevelType w:val="hybridMultilevel"/>
    <w:tmpl w:val="C27A3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06870"/>
    <w:multiLevelType w:val="hybridMultilevel"/>
    <w:tmpl w:val="78D2842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676BA"/>
    <w:multiLevelType w:val="multilevel"/>
    <w:tmpl w:val="1C0E8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E689E"/>
    <w:multiLevelType w:val="multilevel"/>
    <w:tmpl w:val="7D4AE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901017"/>
    <w:multiLevelType w:val="multilevel"/>
    <w:tmpl w:val="D6AA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C65A9"/>
    <w:multiLevelType w:val="multilevel"/>
    <w:tmpl w:val="C2C2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8C0AD0"/>
    <w:multiLevelType w:val="hybridMultilevel"/>
    <w:tmpl w:val="D46A6F36"/>
    <w:lvl w:ilvl="0" w:tplc="38407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74123"/>
    <w:multiLevelType w:val="multilevel"/>
    <w:tmpl w:val="4C8E50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3D2E11"/>
    <w:multiLevelType w:val="multilevel"/>
    <w:tmpl w:val="C2C2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62818"/>
    <w:multiLevelType w:val="multilevel"/>
    <w:tmpl w:val="9D10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E95A3F"/>
    <w:multiLevelType w:val="hybridMultilevel"/>
    <w:tmpl w:val="8FAA0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18"/>
  </w:num>
  <w:num w:numId="9">
    <w:abstractNumId w:val="17"/>
  </w:num>
  <w:num w:numId="10">
    <w:abstractNumId w:val="14"/>
  </w:num>
  <w:num w:numId="11">
    <w:abstractNumId w:val="6"/>
  </w:num>
  <w:num w:numId="12">
    <w:abstractNumId w:val="0"/>
  </w:num>
  <w:num w:numId="13">
    <w:abstractNumId w:val="9"/>
  </w:num>
  <w:num w:numId="14">
    <w:abstractNumId w:val="10"/>
  </w:num>
  <w:num w:numId="15">
    <w:abstractNumId w:val="8"/>
  </w:num>
  <w:num w:numId="16">
    <w:abstractNumId w:val="3"/>
  </w:num>
  <w:num w:numId="17">
    <w:abstractNumId w:val="7"/>
  </w:num>
  <w:num w:numId="18">
    <w:abstractNumId w:val="5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ED"/>
    <w:rsid w:val="00037767"/>
    <w:rsid w:val="000B3916"/>
    <w:rsid w:val="000E3968"/>
    <w:rsid w:val="001371ED"/>
    <w:rsid w:val="00192A6B"/>
    <w:rsid w:val="002165DC"/>
    <w:rsid w:val="00234CEC"/>
    <w:rsid w:val="00251FEE"/>
    <w:rsid w:val="00280135"/>
    <w:rsid w:val="002862D2"/>
    <w:rsid w:val="00295983"/>
    <w:rsid w:val="002B3AD2"/>
    <w:rsid w:val="00331DBE"/>
    <w:rsid w:val="004A4F12"/>
    <w:rsid w:val="004B6B02"/>
    <w:rsid w:val="004D767A"/>
    <w:rsid w:val="00532B43"/>
    <w:rsid w:val="00540CD4"/>
    <w:rsid w:val="00543735"/>
    <w:rsid w:val="005C4096"/>
    <w:rsid w:val="00615DA2"/>
    <w:rsid w:val="00620354"/>
    <w:rsid w:val="00712C6C"/>
    <w:rsid w:val="00724EEC"/>
    <w:rsid w:val="007460FA"/>
    <w:rsid w:val="007A0D30"/>
    <w:rsid w:val="008D19DD"/>
    <w:rsid w:val="00906086"/>
    <w:rsid w:val="00946FED"/>
    <w:rsid w:val="00976F69"/>
    <w:rsid w:val="009B046F"/>
    <w:rsid w:val="009C5F9E"/>
    <w:rsid w:val="009E70B9"/>
    <w:rsid w:val="00A13DDE"/>
    <w:rsid w:val="00A431E5"/>
    <w:rsid w:val="00A7770C"/>
    <w:rsid w:val="00A90EC2"/>
    <w:rsid w:val="00AE2421"/>
    <w:rsid w:val="00AE7611"/>
    <w:rsid w:val="00B4098B"/>
    <w:rsid w:val="00BA09DA"/>
    <w:rsid w:val="00BC1002"/>
    <w:rsid w:val="00C17ECB"/>
    <w:rsid w:val="00C33EB5"/>
    <w:rsid w:val="00CA5003"/>
    <w:rsid w:val="00D1084C"/>
    <w:rsid w:val="00DC35B3"/>
    <w:rsid w:val="00DC518C"/>
    <w:rsid w:val="00EE1263"/>
    <w:rsid w:val="00EE336E"/>
    <w:rsid w:val="00F002BE"/>
    <w:rsid w:val="00F064FF"/>
    <w:rsid w:val="00F35D27"/>
    <w:rsid w:val="00F42896"/>
    <w:rsid w:val="00F74B61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0CD4"/>
  </w:style>
  <w:style w:type="paragraph" w:styleId="a3">
    <w:name w:val="Normal (Web)"/>
    <w:basedOn w:val="a"/>
    <w:uiPriority w:val="99"/>
    <w:semiHidden/>
    <w:unhideWhenUsed/>
    <w:rsid w:val="0054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40CD4"/>
  </w:style>
  <w:style w:type="table" w:customStyle="1" w:styleId="10">
    <w:name w:val="Сетка таблицы1"/>
    <w:basedOn w:val="a1"/>
    <w:next w:val="a4"/>
    <w:uiPriority w:val="59"/>
    <w:rsid w:val="0054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40CD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C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0CD4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2">
    <w:name w:val="Сетка таблицы2"/>
    <w:basedOn w:val="a1"/>
    <w:next w:val="a4"/>
    <w:uiPriority w:val="39"/>
    <w:rsid w:val="00906086"/>
    <w:pPr>
      <w:spacing w:after="0" w:line="240" w:lineRule="auto"/>
    </w:pPr>
    <w:rPr>
      <w:rFonts w:ascii="Calibri" w:eastAsia="Calibri" w:hAnsi="Calibri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0CD4"/>
  </w:style>
  <w:style w:type="paragraph" w:styleId="a3">
    <w:name w:val="Normal (Web)"/>
    <w:basedOn w:val="a"/>
    <w:uiPriority w:val="99"/>
    <w:semiHidden/>
    <w:unhideWhenUsed/>
    <w:rsid w:val="0054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40CD4"/>
  </w:style>
  <w:style w:type="table" w:customStyle="1" w:styleId="10">
    <w:name w:val="Сетка таблицы1"/>
    <w:basedOn w:val="a1"/>
    <w:next w:val="a4"/>
    <w:uiPriority w:val="59"/>
    <w:rsid w:val="0054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40CD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C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0CD4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2">
    <w:name w:val="Сетка таблицы2"/>
    <w:basedOn w:val="a1"/>
    <w:next w:val="a4"/>
    <w:uiPriority w:val="39"/>
    <w:rsid w:val="00906086"/>
    <w:pPr>
      <w:spacing w:after="0" w:line="240" w:lineRule="auto"/>
    </w:pPr>
    <w:rPr>
      <w:rFonts w:ascii="Calibri" w:eastAsia="Calibri" w:hAnsi="Calibri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3</Pages>
  <Words>2125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52</cp:revision>
  <cp:lastPrinted>2022-11-08T13:14:00Z</cp:lastPrinted>
  <dcterms:created xsi:type="dcterms:W3CDTF">2022-10-25T13:30:00Z</dcterms:created>
  <dcterms:modified xsi:type="dcterms:W3CDTF">2022-11-28T11:30:00Z</dcterms:modified>
</cp:coreProperties>
</file>