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Pr="006E42F6" w:rsidRDefault="00026365" w:rsidP="0002636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026365" w:rsidRPr="00683E3B" w:rsidRDefault="00026365" w:rsidP="0002636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026365" w:rsidRDefault="00026365" w:rsidP="00924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>
        <w:rPr>
          <w:color w:val="000000"/>
          <w:lang w:val="uk-UA"/>
        </w:rPr>
        <w:t xml:space="preserve">і по предмету закупівлі - </w:t>
      </w:r>
      <w:r w:rsidRPr="00683E3B">
        <w:rPr>
          <w:color w:val="000000"/>
          <w:lang w:val="uk-UA"/>
        </w:rPr>
        <w:t xml:space="preserve"> </w:t>
      </w:r>
      <w:r w:rsidR="00620A39" w:rsidRPr="00620A39">
        <w:rPr>
          <w:b/>
          <w:lang w:val="uk-UA"/>
        </w:rPr>
        <w:t xml:space="preserve">Канцелярське приладдя різне (ДК 021:2015 30190000-7 Офісне устаткування та приладдя різне (30197321-2 </w:t>
      </w:r>
      <w:proofErr w:type="spellStart"/>
      <w:r w:rsidR="00620A39" w:rsidRPr="00620A39">
        <w:rPr>
          <w:b/>
          <w:lang w:val="uk-UA"/>
        </w:rPr>
        <w:t>Антистеплери</w:t>
      </w:r>
      <w:proofErr w:type="spellEnd"/>
      <w:r w:rsidR="00620A39" w:rsidRPr="00620A39">
        <w:rPr>
          <w:b/>
          <w:lang w:val="uk-UA"/>
        </w:rPr>
        <w:t xml:space="preserve">, 30197620-8 Папір для письма, 30193800-6 Затискачі для папірців-записок, 30197330-8 </w:t>
      </w:r>
      <w:proofErr w:type="spellStart"/>
      <w:r w:rsidR="00620A39" w:rsidRPr="00620A39">
        <w:rPr>
          <w:b/>
          <w:lang w:val="uk-UA"/>
        </w:rPr>
        <w:t>Діроколи</w:t>
      </w:r>
      <w:proofErr w:type="spellEnd"/>
      <w:r w:rsidR="00620A39" w:rsidRPr="00620A39">
        <w:rPr>
          <w:b/>
          <w:lang w:val="uk-UA"/>
        </w:rPr>
        <w:t xml:space="preserve">, 30192700-8 Канцелярські товари, 30192930-9 Ручки-коректори, 30192920-6 Корегувальна рідина, 30192100-2 Гумки, 30192700-8 Канцелярські товари, 30193200-0 Настільні лотки та </w:t>
      </w:r>
      <w:proofErr w:type="spellStart"/>
      <w:r w:rsidR="00620A39" w:rsidRPr="00620A39">
        <w:rPr>
          <w:b/>
          <w:lang w:val="uk-UA"/>
        </w:rPr>
        <w:t>органайзери</w:t>
      </w:r>
      <w:proofErr w:type="spellEnd"/>
      <w:r w:rsidR="00620A39" w:rsidRPr="00620A39">
        <w:rPr>
          <w:b/>
          <w:lang w:val="uk-UA"/>
        </w:rPr>
        <w:t xml:space="preserve">, 30197310-2 Канцелярські ножі, 30192123-9 Ручки-маркери, 30192130-1 Олівці, 30192121-5 Кулькові ручки, 30197110-0 Скоби, 30197220-4 Канцелярські скріпки, 30197320-5 </w:t>
      </w:r>
      <w:proofErr w:type="spellStart"/>
      <w:r w:rsidR="00620A39" w:rsidRPr="00620A39">
        <w:rPr>
          <w:b/>
          <w:lang w:val="uk-UA"/>
        </w:rPr>
        <w:t>Степлери</w:t>
      </w:r>
      <w:proofErr w:type="spellEnd"/>
      <w:r w:rsidR="00620A39" w:rsidRPr="00620A39">
        <w:rPr>
          <w:b/>
          <w:lang w:val="uk-UA"/>
        </w:rPr>
        <w:t>, 30192910-3 Корегувальна плівка чи стрічка, 30192125-3 Маркери, 30192133-2 Точила для олівців, 30196200-1 Ділові щоденники або змінні блоки до них))</w:t>
      </w:r>
      <w:r>
        <w:rPr>
          <w:b/>
          <w:lang w:val="uk-UA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48"/>
        <w:gridCol w:w="851"/>
        <w:gridCol w:w="850"/>
        <w:gridCol w:w="1134"/>
        <w:gridCol w:w="1134"/>
        <w:gridCol w:w="1276"/>
        <w:gridCol w:w="1134"/>
      </w:tblGrid>
      <w:tr w:rsidR="00620A39" w:rsidRPr="00A40153" w:rsidTr="00620A39">
        <w:trPr>
          <w:trHeight w:val="1079"/>
        </w:trPr>
        <w:tc>
          <w:tcPr>
            <w:tcW w:w="458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648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товару</w:t>
            </w:r>
            <w:r w:rsidRPr="00A40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</w:t>
            </w:r>
            <w:proofErr w:type="spellEnd"/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ця виміру</w:t>
            </w:r>
          </w:p>
        </w:tc>
        <w:tc>
          <w:tcPr>
            <w:tcW w:w="850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кість (од)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Антистеплер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BUROMAX  24/6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Блок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білого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заміток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клеєний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BUROMAX 90х90х70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Блок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з липким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слоєм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NEON BUROMAX 76х76 мм 100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15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19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25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32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41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47EC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48" w:type="dxa"/>
          </w:tcPr>
          <w:p w:rsidR="003647EC" w:rsidRPr="00F32DF1" w:rsidRDefault="003647EC" w:rsidP="003647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Біндер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паперу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51 мм BUROMAX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3647EC" w:rsidRDefault="003647EC" w:rsidP="00364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7EC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EC" w:rsidRPr="00F32DF1" w:rsidRDefault="003647EC" w:rsidP="003647E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647EC" w:rsidRPr="00A40153" w:rsidRDefault="003647EC" w:rsidP="0036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>Д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рокол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металевий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на 20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Зволожувач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пальців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гелевий,20 мл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Зволожувач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пальців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Buromax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паралоновою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основою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Коректор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- ручка 10 мл DONAU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Коригуюча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рідина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пензликом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20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>Ластик</w:t>
            </w:r>
            <w:r w:rsidRPr="00F32DF1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en-US"/>
              </w:rPr>
              <w:t>Supearl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en-US"/>
              </w:rPr>
              <w:t>" KOH-I-NOOR (6541/40)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>Ластик "Слон" KOH-I-NOOR (300/40)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Лінійка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пластмасова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30 см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чорна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Лоток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горизонтальний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КИП ЛГ-06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Леза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для </w:t>
            </w: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ножів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18 мм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Набір ручок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гелевих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4 кольори </w:t>
            </w:r>
            <w:r w:rsidRPr="00F32DF1">
              <w:rPr>
                <w:rFonts w:ascii="Times New Roman" w:hAnsi="Times New Roman" w:cs="Times New Roman"/>
                <w:color w:val="000000"/>
              </w:rPr>
              <w:t>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Ніж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універсальний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Buromax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18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Олівець графітовий з гумкою (НВ) </w:t>
            </w:r>
            <w:r w:rsidRPr="00F32DF1">
              <w:rPr>
                <w:rFonts w:ascii="Times New Roman" w:hAnsi="Times New Roman" w:cs="Times New Roman"/>
                <w:color w:val="000000"/>
              </w:rPr>
              <w:t>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410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Ручка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гелева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32DF1">
              <w:rPr>
                <w:rFonts w:ascii="Times New Roman" w:hAnsi="Times New Roman" w:cs="Times New Roman"/>
                <w:color w:val="000000"/>
              </w:rPr>
              <w:t>OPTIMAOFFISE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0,5 мм червона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кулькова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автоматична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1350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D28B0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648" w:type="dxa"/>
          </w:tcPr>
          <w:p w:rsidR="00FD28B0" w:rsidRPr="00F32DF1" w:rsidRDefault="00FD28B0" w:rsidP="00FD2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№10 BUROMAX 1000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D28B0" w:rsidRDefault="00FD28B0" w:rsidP="00FD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28B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D28B0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648" w:type="dxa"/>
          </w:tcPr>
          <w:p w:rsidR="00FD28B0" w:rsidRPr="00F32DF1" w:rsidRDefault="00FD28B0" w:rsidP="00FD2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№23/13 BUROMAX 1000 шт. до 100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D28B0" w:rsidRDefault="00FD28B0" w:rsidP="00FD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28B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D28B0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648" w:type="dxa"/>
          </w:tcPr>
          <w:p w:rsidR="00FD28B0" w:rsidRPr="00F32DF1" w:rsidRDefault="00FD28B0" w:rsidP="00FD2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Скоби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№24/6 BUROMAX ЛЮКС 1000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D28B0" w:rsidRDefault="00FD28B0" w:rsidP="00FD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28B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D28B0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648" w:type="dxa"/>
          </w:tcPr>
          <w:p w:rsidR="00FD28B0" w:rsidRPr="00F32DF1" w:rsidRDefault="00FD28B0" w:rsidP="00FD2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Скріпки 33 мм 100 шт. трикутні нікельовані </w:t>
            </w:r>
            <w:r w:rsidRPr="00F32DF1">
              <w:rPr>
                <w:rFonts w:ascii="Times New Roman" w:hAnsi="Times New Roman" w:cs="Times New Roman"/>
                <w:color w:val="000000"/>
              </w:rPr>
              <w:t>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D28B0" w:rsidRDefault="00FD28B0" w:rsidP="00FD2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28B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B0" w:rsidRPr="00F32DF1" w:rsidRDefault="00FD28B0" w:rsidP="00FD28B0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D28B0" w:rsidRPr="00A40153" w:rsidRDefault="00FD28B0" w:rsidP="00FD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№10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№23 до 100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аркушів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BUROMAX ВМ 4286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Степлер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№24/6 BUROMAX ВМ 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. ручки BUROMAX 107 мм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червоний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. ручки BUROMAX 107 мм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чорний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Стержень для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>. ручки BUROMAX 107 мм СИНІЙ/ФІОЛЕТОВИЙ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2600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 xml:space="preserve">Стержень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кульковий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для ручки не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автом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>. СИНІЙ 140 мм BUROMAX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820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Стрічка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333333"/>
              </w:rPr>
              <w:t>корегуюча</w:t>
            </w:r>
            <w:proofErr w:type="spellEnd"/>
            <w:r w:rsidRPr="00F32DF1">
              <w:rPr>
                <w:rFonts w:ascii="Times New Roman" w:hAnsi="Times New Roman" w:cs="Times New Roman"/>
                <w:color w:val="333333"/>
              </w:rPr>
              <w:t xml:space="preserve"> 7003-A, 5мм * 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lastRenderedPageBreak/>
              <w:t>37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Текстовий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маркер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Schneider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JOB 1-4,5 мм пастель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рожевий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S1529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Текст - маркер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Schneider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JOB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 жовтий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21F1F"/>
                <w:kern w:val="36"/>
              </w:rPr>
            </w:pP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Текстовий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маркер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Schneider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Job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1-4 мм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зелений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S1504</w:t>
            </w:r>
          </w:p>
          <w:p w:rsidR="00620A39" w:rsidRPr="00F32DF1" w:rsidRDefault="00620A39" w:rsidP="00620A3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21F1F"/>
                <w:kern w:val="36"/>
              </w:rPr>
            </w:pP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Текстовий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маркер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Schneider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 xml:space="preserve"> JOB 1-4,5 мм пастель </w:t>
            </w:r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  <w:t>оранжевий</w:t>
            </w:r>
          </w:p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</w:pPr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  <w:t xml:space="preserve">Текстовий маркер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Schneider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Job</w:t>
            </w:r>
            <w:proofErr w:type="spellEnd"/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  <w:t xml:space="preserve"> 1-4 мм синій </w:t>
            </w:r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</w:rPr>
              <w:t>S</w:t>
            </w:r>
            <w:r w:rsidRPr="00F32DF1">
              <w:rPr>
                <w:rFonts w:ascii="Times New Roman" w:hAnsi="Times New Roman" w:cs="Times New Roman"/>
                <w:bCs/>
                <w:color w:val="221F1F"/>
                <w:kern w:val="36"/>
                <w:lang w:val="uk-UA"/>
              </w:rPr>
              <w:t>1503</w:t>
            </w:r>
          </w:p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648" w:type="dxa"/>
          </w:tcPr>
          <w:p w:rsidR="00620A39" w:rsidRPr="00F32DF1" w:rsidRDefault="00620A39" w:rsidP="005C6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Точ</w:t>
            </w:r>
            <w:r w:rsidR="005C6812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лка</w:t>
            </w:r>
            <w:proofErr w:type="spellEnd"/>
            <w:r w:rsidR="005C681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олівця без контейнера </w:t>
            </w:r>
            <w:r w:rsidRPr="00F32DF1">
              <w:rPr>
                <w:rFonts w:ascii="Times New Roman" w:hAnsi="Times New Roman" w:cs="Times New Roman"/>
                <w:color w:val="000000"/>
              </w:rPr>
              <w:t>ELEMENTS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1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>отвір,асорті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32DF1">
              <w:rPr>
                <w:rFonts w:ascii="Times New Roman" w:hAnsi="Times New Roman" w:cs="Times New Roman"/>
                <w:color w:val="000000"/>
              </w:rPr>
              <w:t>MAPED</w:t>
            </w:r>
            <w:r w:rsidRPr="00F32DF1">
              <w:rPr>
                <w:rFonts w:ascii="Times New Roman" w:hAnsi="Times New Roman" w:cs="Times New Roman"/>
                <w:color w:val="000000"/>
                <w:lang w:val="uk-UA"/>
              </w:rPr>
              <w:t xml:space="preserve">  МР.501600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 xml:space="preserve">Маркер перманентний </w:t>
            </w:r>
            <w:r w:rsidRPr="00F32DF1">
              <w:rPr>
                <w:rFonts w:ascii="Times New Roman" w:hAnsi="Times New Roman" w:cs="Times New Roman"/>
              </w:rPr>
              <w:t>CENTROPEN</w:t>
            </w:r>
            <w:r w:rsidRPr="00F32DF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</w:rPr>
              <w:t>Siiver</w:t>
            </w:r>
            <w:proofErr w:type="spellEnd"/>
            <w:r w:rsidRPr="00F32DF1">
              <w:rPr>
                <w:rFonts w:ascii="Times New Roman" w:hAnsi="Times New Roman" w:cs="Times New Roman"/>
                <w:lang w:val="uk-UA"/>
              </w:rPr>
              <w:t xml:space="preserve"> 2670 1 мм срібло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DF1">
              <w:rPr>
                <w:rFonts w:ascii="Times New Roman" w:hAnsi="Times New Roman" w:cs="Times New Roman"/>
              </w:rPr>
              <w:t>Марке</w:t>
            </w:r>
            <w:r w:rsidRPr="00F32DF1">
              <w:rPr>
                <w:rFonts w:ascii="Times New Roman" w:hAnsi="Times New Roman" w:cs="Times New Roman"/>
                <w:lang w:val="uk-UA"/>
              </w:rPr>
              <w:t>р</w:t>
            </w:r>
            <w:r w:rsidRPr="00F32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</w:rPr>
              <w:t>перманентний</w:t>
            </w:r>
            <w:proofErr w:type="spellEnd"/>
            <w:r w:rsidRPr="00F32DF1">
              <w:rPr>
                <w:rFonts w:ascii="Times New Roman" w:hAnsi="Times New Roman" w:cs="Times New Roman"/>
              </w:rPr>
              <w:t xml:space="preserve"> CENTROPEN </w:t>
            </w:r>
            <w:proofErr w:type="spellStart"/>
            <w:r w:rsidRPr="00F32DF1">
              <w:rPr>
                <w:rFonts w:ascii="Times New Roman" w:hAnsi="Times New Roman" w:cs="Times New Roman"/>
              </w:rPr>
              <w:t>Siiver</w:t>
            </w:r>
            <w:proofErr w:type="spellEnd"/>
            <w:r w:rsidRPr="00F32DF1">
              <w:rPr>
                <w:rFonts w:ascii="Times New Roman" w:hAnsi="Times New Roman" w:cs="Times New Roman"/>
              </w:rPr>
              <w:t xml:space="preserve"> 2670 1 мм золото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DF1">
              <w:rPr>
                <w:rFonts w:ascii="Times New Roman" w:hAnsi="Times New Roman" w:cs="Times New Roman"/>
                <w:color w:val="000000"/>
              </w:rPr>
              <w:t>Маркер перманентный 2-3мм, MAXX 160 SCHNEIDER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648" w:type="dxa"/>
          </w:tcPr>
          <w:p w:rsidR="00620A39" w:rsidRPr="00F32DF1" w:rsidRDefault="00620A39" w:rsidP="00620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Щоденник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DF1">
              <w:rPr>
                <w:rFonts w:ascii="Times New Roman" w:hAnsi="Times New Roman" w:cs="Times New Roman"/>
                <w:color w:val="000000"/>
              </w:rPr>
              <w:t>недатований</w:t>
            </w:r>
            <w:proofErr w:type="spellEnd"/>
            <w:r w:rsidRPr="00F32DF1">
              <w:rPr>
                <w:rFonts w:ascii="Times New Roman" w:hAnsi="Times New Roman" w:cs="Times New Roman"/>
                <w:color w:val="000000"/>
              </w:rPr>
              <w:t xml:space="preserve"> BUROMAX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39" w:rsidRPr="00F32DF1" w:rsidRDefault="00620A39" w:rsidP="00620A3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2DF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20A39" w:rsidRPr="00A40153" w:rsidTr="00620A39">
        <w:trPr>
          <w:trHeight w:val="658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A39" w:rsidRPr="00620A39" w:rsidRDefault="00620A39" w:rsidP="0062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0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2B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26365"/>
    <w:rsid w:val="00085D62"/>
    <w:rsid w:val="000A074A"/>
    <w:rsid w:val="000C2526"/>
    <w:rsid w:val="000F1581"/>
    <w:rsid w:val="00151B19"/>
    <w:rsid w:val="001659A8"/>
    <w:rsid w:val="00167DD5"/>
    <w:rsid w:val="001738EB"/>
    <w:rsid w:val="001E04F7"/>
    <w:rsid w:val="001F10E3"/>
    <w:rsid w:val="002845BB"/>
    <w:rsid w:val="002B3629"/>
    <w:rsid w:val="0033336C"/>
    <w:rsid w:val="00333C77"/>
    <w:rsid w:val="003376F7"/>
    <w:rsid w:val="00361954"/>
    <w:rsid w:val="003647EC"/>
    <w:rsid w:val="003D249B"/>
    <w:rsid w:val="0040696F"/>
    <w:rsid w:val="00431828"/>
    <w:rsid w:val="004441B7"/>
    <w:rsid w:val="0044756E"/>
    <w:rsid w:val="00451102"/>
    <w:rsid w:val="004A7141"/>
    <w:rsid w:val="004A7CAA"/>
    <w:rsid w:val="004B7AA4"/>
    <w:rsid w:val="0052553F"/>
    <w:rsid w:val="005348F2"/>
    <w:rsid w:val="0056234B"/>
    <w:rsid w:val="00565F76"/>
    <w:rsid w:val="005C6812"/>
    <w:rsid w:val="00620A39"/>
    <w:rsid w:val="00636E18"/>
    <w:rsid w:val="0065642C"/>
    <w:rsid w:val="00662D12"/>
    <w:rsid w:val="006713EF"/>
    <w:rsid w:val="00683E3B"/>
    <w:rsid w:val="006A1B0C"/>
    <w:rsid w:val="006C2251"/>
    <w:rsid w:val="006C5AFC"/>
    <w:rsid w:val="006E42F6"/>
    <w:rsid w:val="006F022F"/>
    <w:rsid w:val="006F69AC"/>
    <w:rsid w:val="007A4FD8"/>
    <w:rsid w:val="007C66B3"/>
    <w:rsid w:val="007C767B"/>
    <w:rsid w:val="0080722A"/>
    <w:rsid w:val="00835AD9"/>
    <w:rsid w:val="008805FD"/>
    <w:rsid w:val="0092442E"/>
    <w:rsid w:val="0095732D"/>
    <w:rsid w:val="00972F35"/>
    <w:rsid w:val="009A0285"/>
    <w:rsid w:val="009F39E4"/>
    <w:rsid w:val="009F3BEB"/>
    <w:rsid w:val="00A10F36"/>
    <w:rsid w:val="00A269DC"/>
    <w:rsid w:val="00A40153"/>
    <w:rsid w:val="00A80878"/>
    <w:rsid w:val="00AB4DE3"/>
    <w:rsid w:val="00AB503D"/>
    <w:rsid w:val="00AE679E"/>
    <w:rsid w:val="00B25F9E"/>
    <w:rsid w:val="00B54C1A"/>
    <w:rsid w:val="00B643F9"/>
    <w:rsid w:val="00B64635"/>
    <w:rsid w:val="00BC2BD5"/>
    <w:rsid w:val="00BC737E"/>
    <w:rsid w:val="00C12E57"/>
    <w:rsid w:val="00C60E8D"/>
    <w:rsid w:val="00C856BB"/>
    <w:rsid w:val="00CD45E9"/>
    <w:rsid w:val="00CE5490"/>
    <w:rsid w:val="00CE73E9"/>
    <w:rsid w:val="00CF7F14"/>
    <w:rsid w:val="00D218C3"/>
    <w:rsid w:val="00D80330"/>
    <w:rsid w:val="00E9505B"/>
    <w:rsid w:val="00EA1F27"/>
    <w:rsid w:val="00EE5B3F"/>
    <w:rsid w:val="00F15E1E"/>
    <w:rsid w:val="00F209C8"/>
    <w:rsid w:val="00F25471"/>
    <w:rsid w:val="00F47D50"/>
    <w:rsid w:val="00F75EB0"/>
    <w:rsid w:val="00F76905"/>
    <w:rsid w:val="00FB5479"/>
    <w:rsid w:val="00FD28B0"/>
    <w:rsid w:val="00FD4A8D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2019-12-26T10:26:00Z</dcterms:created>
  <dcterms:modified xsi:type="dcterms:W3CDTF">2022-08-02T07:29:00Z</dcterms:modified>
</cp:coreProperties>
</file>