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6E" w:rsidRPr="006E386E" w:rsidRDefault="00936CB6" w:rsidP="00A10866">
      <w:pPr>
        <w:widowControl w:val="0"/>
        <w:autoSpaceDE w:val="0"/>
        <w:autoSpaceDN w:val="0"/>
        <w:adjustRightInd w:val="0"/>
        <w:spacing w:after="200" w:line="276" w:lineRule="auto"/>
        <w:jc w:val="center"/>
        <w:rPr>
          <w:rFonts w:ascii="Times New Roman" w:eastAsia="Times New Roman" w:hAnsi="Times New Roman" w:cs="Times New Roman"/>
          <w:b/>
          <w:bCs/>
          <w:sz w:val="32"/>
          <w:szCs w:val="32"/>
          <w:lang w:eastAsia="uk-UA"/>
        </w:rPr>
      </w:pPr>
      <w:r>
        <w:rPr>
          <w:rFonts w:ascii="Times New Roman" w:eastAsia="Times New Roman" w:hAnsi="Times New Roman" w:cs="Times New Roman"/>
          <w:b/>
          <w:bCs/>
          <w:sz w:val="32"/>
          <w:szCs w:val="32"/>
          <w:lang w:eastAsia="uk-UA"/>
        </w:rPr>
        <w:t>Комунальна установа</w:t>
      </w:r>
      <w:r w:rsidR="00A10866">
        <w:rPr>
          <w:rFonts w:ascii="Times New Roman" w:eastAsia="Times New Roman" w:hAnsi="Times New Roman" w:cs="Times New Roman"/>
          <w:b/>
          <w:bCs/>
          <w:sz w:val="32"/>
          <w:szCs w:val="32"/>
          <w:lang w:eastAsia="uk-UA"/>
        </w:rPr>
        <w:t xml:space="preserve">    </w:t>
      </w:r>
      <w:r>
        <w:rPr>
          <w:rFonts w:ascii="Times New Roman" w:eastAsia="Times New Roman" w:hAnsi="Times New Roman" w:cs="Times New Roman"/>
          <w:b/>
          <w:bCs/>
          <w:sz w:val="32"/>
          <w:szCs w:val="32"/>
          <w:lang w:eastAsia="uk-UA"/>
        </w:rPr>
        <w:t>«Львівський міський молодіжний центр</w:t>
      </w:r>
      <w:r w:rsidR="006E386E" w:rsidRPr="006E386E">
        <w:rPr>
          <w:rFonts w:ascii="Times New Roman" w:eastAsia="Times New Roman" w:hAnsi="Times New Roman" w:cs="Times New Roman"/>
          <w:b/>
          <w:bCs/>
          <w:sz w:val="32"/>
          <w:szCs w:val="32"/>
          <w:lang w:eastAsia="uk-UA"/>
        </w:rPr>
        <w:t>»</w:t>
      </w:r>
    </w:p>
    <w:p w:rsidR="006E386E" w:rsidRPr="006E386E" w:rsidRDefault="006E386E" w:rsidP="006E386E">
      <w:pPr>
        <w:widowControl w:val="0"/>
        <w:autoSpaceDE w:val="0"/>
        <w:autoSpaceDN w:val="0"/>
        <w:adjustRightInd w:val="0"/>
        <w:spacing w:after="200" w:line="276" w:lineRule="auto"/>
        <w:ind w:left="4140"/>
        <w:rPr>
          <w:rFonts w:ascii="Times New Roman" w:eastAsia="Times New Roman" w:hAnsi="Times New Roman" w:cs="Times New Roman"/>
          <w:bCs/>
          <w:sz w:val="24"/>
          <w:szCs w:val="24"/>
          <w:lang w:eastAsia="uk-UA"/>
        </w:rPr>
      </w:pPr>
    </w:p>
    <w:p w:rsidR="006E386E" w:rsidRPr="000D7080" w:rsidRDefault="006E386E" w:rsidP="00A10866">
      <w:pPr>
        <w:spacing w:after="0" w:line="240" w:lineRule="auto"/>
        <w:ind w:left="10632" w:right="-824"/>
        <w:outlineLvl w:val="0"/>
        <w:rPr>
          <w:rFonts w:ascii="Times New Roman" w:eastAsia="Times New Roman" w:hAnsi="Times New Roman" w:cs="Times New Roman"/>
          <w:bCs/>
          <w:lang w:eastAsia="ru-RU"/>
        </w:rPr>
      </w:pPr>
      <w:r w:rsidRPr="000D7080">
        <w:rPr>
          <w:rFonts w:ascii="Times New Roman" w:eastAsia="Times New Roman" w:hAnsi="Times New Roman" w:cs="Times New Roman"/>
          <w:bCs/>
          <w:lang w:eastAsia="ru-RU"/>
        </w:rPr>
        <w:t>ЗАТВЕРДЖЕНО</w:t>
      </w:r>
    </w:p>
    <w:p w:rsidR="006E386E" w:rsidRPr="000D7080" w:rsidRDefault="006E386E" w:rsidP="00A10866">
      <w:pPr>
        <w:spacing w:after="0" w:line="240" w:lineRule="auto"/>
        <w:ind w:left="10632" w:right="-824"/>
        <w:outlineLvl w:val="0"/>
        <w:rPr>
          <w:rFonts w:ascii="Times New Roman" w:eastAsia="Times New Roman" w:hAnsi="Times New Roman" w:cs="Times New Roman"/>
          <w:bCs/>
          <w:lang w:eastAsia="ru-RU"/>
        </w:rPr>
      </w:pPr>
      <w:r w:rsidRPr="000D7080">
        <w:rPr>
          <w:rFonts w:ascii="Times New Roman" w:eastAsia="Times New Roman" w:hAnsi="Times New Roman" w:cs="Times New Roman"/>
          <w:bCs/>
          <w:lang w:eastAsia="ru-RU"/>
        </w:rPr>
        <w:t xml:space="preserve">рішенням </w:t>
      </w:r>
      <w:r w:rsidR="00AC68F0">
        <w:rPr>
          <w:rFonts w:ascii="Times New Roman" w:eastAsia="Times New Roman" w:hAnsi="Times New Roman" w:cs="Times New Roman"/>
          <w:bCs/>
          <w:lang w:eastAsia="ru-RU"/>
        </w:rPr>
        <w:t>Уповноваженої особи</w:t>
      </w:r>
    </w:p>
    <w:p w:rsidR="006E386E" w:rsidRPr="000D7080" w:rsidRDefault="00600E34" w:rsidP="00A10866">
      <w:pPr>
        <w:spacing w:after="0" w:line="240" w:lineRule="auto"/>
        <w:ind w:left="10632" w:right="-824"/>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Комунальної установи</w:t>
      </w:r>
      <w:r w:rsidR="006E386E" w:rsidRPr="000D7080">
        <w:rPr>
          <w:rFonts w:ascii="Times New Roman" w:eastAsia="Times New Roman" w:hAnsi="Times New Roman" w:cs="Times New Roman"/>
          <w:bCs/>
          <w:lang w:eastAsia="ru-RU"/>
        </w:rPr>
        <w:t xml:space="preserve"> </w:t>
      </w:r>
    </w:p>
    <w:p w:rsidR="006E386E" w:rsidRPr="00831F5A" w:rsidRDefault="006E386E" w:rsidP="00A10866">
      <w:pPr>
        <w:spacing w:after="0" w:line="240" w:lineRule="auto"/>
        <w:ind w:left="10632" w:right="-824"/>
        <w:outlineLvl w:val="0"/>
        <w:rPr>
          <w:rFonts w:ascii="Times New Roman" w:eastAsia="Times New Roman" w:hAnsi="Times New Roman" w:cs="Times New Roman"/>
          <w:bCs/>
          <w:lang w:eastAsia="ru-RU"/>
        </w:rPr>
      </w:pPr>
      <w:r w:rsidRPr="000D7080">
        <w:rPr>
          <w:rFonts w:ascii="Times New Roman" w:eastAsia="Times New Roman" w:hAnsi="Times New Roman" w:cs="Times New Roman"/>
          <w:bCs/>
          <w:lang w:eastAsia="ru-RU"/>
        </w:rPr>
        <w:t>«</w:t>
      </w:r>
      <w:r w:rsidR="00600E34">
        <w:rPr>
          <w:rFonts w:ascii="Times New Roman" w:eastAsia="Times New Roman" w:hAnsi="Times New Roman" w:cs="Times New Roman"/>
          <w:bCs/>
          <w:lang w:eastAsia="ru-RU"/>
        </w:rPr>
        <w:t>Львівський міський молодіжний центр</w:t>
      </w:r>
      <w:r w:rsidRPr="00831F5A">
        <w:rPr>
          <w:rFonts w:ascii="Times New Roman" w:eastAsia="Times New Roman" w:hAnsi="Times New Roman" w:cs="Times New Roman"/>
          <w:bCs/>
          <w:lang w:eastAsia="ru-RU"/>
        </w:rPr>
        <w:t>»</w:t>
      </w:r>
    </w:p>
    <w:p w:rsidR="006E386E" w:rsidRPr="000D7080" w:rsidRDefault="006E386E" w:rsidP="00A10866">
      <w:pPr>
        <w:spacing w:after="0" w:line="240" w:lineRule="auto"/>
        <w:ind w:left="10632" w:right="-824"/>
        <w:outlineLvl w:val="0"/>
        <w:rPr>
          <w:rFonts w:ascii="Times New Roman" w:eastAsia="Times New Roman" w:hAnsi="Times New Roman" w:cs="Times New Roman"/>
          <w:bCs/>
          <w:lang w:eastAsia="ru-RU"/>
        </w:rPr>
      </w:pPr>
      <w:r w:rsidRPr="00831F5A">
        <w:rPr>
          <w:rFonts w:ascii="Times New Roman" w:eastAsia="Times New Roman" w:hAnsi="Times New Roman" w:cs="Times New Roman"/>
          <w:bCs/>
          <w:lang w:eastAsia="ru-RU"/>
        </w:rPr>
        <w:t xml:space="preserve">протокол № </w:t>
      </w:r>
      <w:r w:rsidR="00600E34">
        <w:rPr>
          <w:rFonts w:ascii="Times New Roman" w:eastAsia="Times New Roman" w:hAnsi="Times New Roman" w:cs="Times New Roman"/>
          <w:bCs/>
          <w:lang w:eastAsia="ru-RU"/>
        </w:rPr>
        <w:t xml:space="preserve">   </w:t>
      </w:r>
      <w:r w:rsidR="00095847">
        <w:rPr>
          <w:rFonts w:ascii="Times New Roman" w:eastAsia="Times New Roman" w:hAnsi="Times New Roman" w:cs="Times New Roman"/>
          <w:bCs/>
          <w:lang w:eastAsia="ru-RU"/>
        </w:rPr>
        <w:t>32</w:t>
      </w:r>
      <w:r w:rsidR="001935AD">
        <w:rPr>
          <w:rFonts w:ascii="Times New Roman" w:eastAsia="Times New Roman" w:hAnsi="Times New Roman" w:cs="Times New Roman"/>
          <w:bCs/>
          <w:lang w:eastAsia="ru-RU"/>
        </w:rPr>
        <w:t>/УО</w:t>
      </w:r>
      <w:r w:rsidR="00281A11">
        <w:rPr>
          <w:rFonts w:ascii="Times New Roman" w:eastAsia="Times New Roman" w:hAnsi="Times New Roman" w:cs="Times New Roman"/>
          <w:bCs/>
          <w:lang w:eastAsia="ru-RU"/>
        </w:rPr>
        <w:t xml:space="preserve"> </w:t>
      </w:r>
      <w:r w:rsidR="00600E34">
        <w:rPr>
          <w:rFonts w:ascii="Times New Roman" w:eastAsia="Times New Roman" w:hAnsi="Times New Roman" w:cs="Times New Roman"/>
          <w:bCs/>
          <w:lang w:eastAsia="ru-RU"/>
        </w:rPr>
        <w:t xml:space="preserve">   </w:t>
      </w:r>
      <w:r w:rsidR="002C31CF" w:rsidRPr="00831F5A">
        <w:rPr>
          <w:rFonts w:ascii="Times New Roman" w:eastAsia="Times New Roman" w:hAnsi="Times New Roman" w:cs="Times New Roman"/>
          <w:bCs/>
          <w:lang w:val="ru-RU" w:eastAsia="ru-RU"/>
        </w:rPr>
        <w:t xml:space="preserve"> </w:t>
      </w:r>
      <w:r w:rsidRPr="00831F5A">
        <w:rPr>
          <w:rFonts w:ascii="Times New Roman" w:eastAsia="Times New Roman" w:hAnsi="Times New Roman" w:cs="Times New Roman"/>
          <w:bCs/>
          <w:lang w:eastAsia="ru-RU"/>
        </w:rPr>
        <w:t xml:space="preserve"> від  </w:t>
      </w:r>
      <w:r w:rsidR="005762A9">
        <w:rPr>
          <w:rFonts w:ascii="Times New Roman" w:eastAsia="Times New Roman" w:hAnsi="Times New Roman" w:cs="Times New Roman"/>
          <w:bCs/>
          <w:lang w:eastAsia="ru-RU"/>
        </w:rPr>
        <w:t xml:space="preserve">   </w:t>
      </w:r>
      <w:r w:rsidR="0032516A">
        <w:rPr>
          <w:rFonts w:ascii="Times New Roman" w:eastAsia="Times New Roman" w:hAnsi="Times New Roman" w:cs="Times New Roman"/>
          <w:bCs/>
          <w:lang w:val="ru-RU" w:eastAsia="ru-RU"/>
        </w:rPr>
        <w:t>05.08</w:t>
      </w:r>
      <w:r w:rsidR="00AC68F0">
        <w:rPr>
          <w:rFonts w:ascii="Times New Roman" w:eastAsia="Times New Roman" w:hAnsi="Times New Roman" w:cs="Times New Roman"/>
          <w:bCs/>
          <w:lang w:val="ru-RU" w:eastAsia="ru-RU"/>
        </w:rPr>
        <w:t xml:space="preserve">  2022</w:t>
      </w:r>
      <w:r w:rsidRPr="00831F5A">
        <w:rPr>
          <w:rFonts w:ascii="Times New Roman" w:eastAsia="Times New Roman" w:hAnsi="Times New Roman" w:cs="Times New Roman"/>
          <w:bCs/>
          <w:lang w:val="ru-RU" w:eastAsia="ru-RU"/>
        </w:rPr>
        <w:t xml:space="preserve"> </w:t>
      </w:r>
      <w:r w:rsidRPr="00831F5A">
        <w:rPr>
          <w:rFonts w:ascii="Times New Roman" w:eastAsia="Times New Roman" w:hAnsi="Times New Roman" w:cs="Times New Roman"/>
          <w:bCs/>
          <w:lang w:eastAsia="ru-RU"/>
        </w:rPr>
        <w:t>року</w:t>
      </w:r>
    </w:p>
    <w:p w:rsidR="00025895" w:rsidRDefault="00025895" w:rsidP="00A10866">
      <w:pPr>
        <w:spacing w:after="0" w:line="240" w:lineRule="auto"/>
        <w:ind w:left="10632" w:right="-824"/>
        <w:outlineLvl w:val="0"/>
        <w:rPr>
          <w:rFonts w:ascii="Times New Roman" w:eastAsia="Times New Roman" w:hAnsi="Times New Roman" w:cs="Times New Roman"/>
          <w:bCs/>
          <w:lang w:eastAsia="ru-RU"/>
        </w:rPr>
      </w:pPr>
    </w:p>
    <w:p w:rsidR="000D7080" w:rsidRPr="00025895" w:rsidRDefault="000D7080" w:rsidP="00A10866">
      <w:pPr>
        <w:spacing w:after="0" w:line="240" w:lineRule="auto"/>
        <w:ind w:left="10632" w:right="-824"/>
        <w:outlineLvl w:val="0"/>
        <w:rPr>
          <w:rFonts w:ascii="Times New Roman" w:eastAsia="Times New Roman" w:hAnsi="Times New Roman" w:cs="Times New Roman"/>
          <w:b/>
          <w:bCs/>
          <w:i/>
          <w:lang w:eastAsia="ru-RU"/>
        </w:rPr>
      </w:pPr>
      <w:r w:rsidRPr="00E94C73">
        <w:rPr>
          <w:rFonts w:ascii="Times New Roman" w:eastAsia="Times New Roman" w:hAnsi="Times New Roman" w:cs="Times New Roman"/>
          <w:b/>
          <w:bCs/>
          <w:i/>
          <w:lang w:eastAsia="ru-RU"/>
        </w:rPr>
        <w:t>_______________________</w:t>
      </w:r>
      <w:r w:rsidR="00AC68F0">
        <w:rPr>
          <w:rFonts w:ascii="Times New Roman" w:eastAsia="Times New Roman" w:hAnsi="Times New Roman" w:cs="Times New Roman"/>
          <w:b/>
          <w:bCs/>
          <w:i/>
          <w:lang w:eastAsia="ru-RU"/>
        </w:rPr>
        <w:t xml:space="preserve">   </w:t>
      </w:r>
      <w:proofErr w:type="spellStart"/>
      <w:r w:rsidR="00AC68F0">
        <w:rPr>
          <w:rFonts w:ascii="Times New Roman" w:eastAsia="Times New Roman" w:hAnsi="Times New Roman" w:cs="Times New Roman"/>
          <w:b/>
          <w:bCs/>
          <w:i/>
          <w:lang w:eastAsia="ru-RU"/>
        </w:rPr>
        <w:t>Н.Бойко</w:t>
      </w:r>
      <w:proofErr w:type="spellEnd"/>
      <w:r w:rsidRPr="00E94C73">
        <w:rPr>
          <w:rFonts w:ascii="Times New Roman" w:eastAsia="Times New Roman" w:hAnsi="Times New Roman" w:cs="Times New Roman"/>
          <w:b/>
          <w:bCs/>
          <w:i/>
          <w:lang w:eastAsia="ru-RU"/>
        </w:rPr>
        <w:t xml:space="preserve"> </w:t>
      </w:r>
      <w:r w:rsidR="00600E34">
        <w:rPr>
          <w:rFonts w:ascii="Times New Roman" w:eastAsia="Times New Roman" w:hAnsi="Times New Roman" w:cs="Times New Roman"/>
          <w:b/>
          <w:bCs/>
          <w:i/>
          <w:lang w:eastAsia="ru-RU"/>
        </w:rPr>
        <w:t xml:space="preserve">                   </w:t>
      </w:r>
    </w:p>
    <w:p w:rsidR="006E386E" w:rsidRPr="000D7080" w:rsidRDefault="006E386E" w:rsidP="006E386E">
      <w:pPr>
        <w:spacing w:after="0" w:line="240" w:lineRule="auto"/>
        <w:ind w:left="5103" w:right="-824"/>
        <w:outlineLvl w:val="0"/>
        <w:rPr>
          <w:rFonts w:ascii="Times New Roman" w:eastAsia="Times New Roman" w:hAnsi="Times New Roman" w:cs="Times New Roman"/>
          <w:bCs/>
          <w:lang w:eastAsia="ru-RU"/>
        </w:rPr>
      </w:pPr>
      <w:r w:rsidRPr="000D7080">
        <w:rPr>
          <w:rFonts w:ascii="Times New Roman" w:eastAsia="Times New Roman" w:hAnsi="Times New Roman" w:cs="Times New Roman"/>
          <w:bCs/>
          <w:lang w:eastAsia="ru-RU"/>
        </w:rPr>
        <w:t xml:space="preserve">                       </w:t>
      </w:r>
    </w:p>
    <w:p w:rsidR="006E386E" w:rsidRPr="006E386E" w:rsidRDefault="006E386E" w:rsidP="006E386E">
      <w:pPr>
        <w:widowControl w:val="0"/>
        <w:autoSpaceDE w:val="0"/>
        <w:autoSpaceDN w:val="0"/>
        <w:adjustRightInd w:val="0"/>
        <w:spacing w:after="200" w:line="276" w:lineRule="auto"/>
        <w:rPr>
          <w:rFonts w:ascii="Times New Roman" w:eastAsia="Times New Roman" w:hAnsi="Times New Roman" w:cs="Times New Roman"/>
          <w:b/>
          <w:sz w:val="24"/>
          <w:szCs w:val="24"/>
          <w:lang w:eastAsia="uk-UA"/>
        </w:rPr>
      </w:pP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r w:rsidRPr="006E386E">
        <w:rPr>
          <w:rFonts w:ascii="Times New Roman" w:eastAsia="Times New Roman" w:hAnsi="Times New Roman" w:cs="Times New Roman"/>
          <w:sz w:val="24"/>
          <w:szCs w:val="24"/>
          <w:lang w:eastAsia="uk-UA"/>
        </w:rPr>
        <w:tab/>
      </w:r>
    </w:p>
    <w:p w:rsidR="006E386E" w:rsidRPr="006E386E" w:rsidRDefault="006E386E" w:rsidP="006E386E">
      <w:pPr>
        <w:spacing w:after="0" w:line="240" w:lineRule="auto"/>
        <w:jc w:val="center"/>
        <w:rPr>
          <w:rFonts w:ascii="Times New Roman" w:eastAsia="Times New Roman" w:hAnsi="Times New Roman" w:cs="Times New Roman"/>
          <w:b/>
          <w:bCs/>
          <w:sz w:val="24"/>
          <w:szCs w:val="24"/>
          <w:lang w:eastAsia="uk-UA"/>
        </w:rPr>
      </w:pPr>
    </w:p>
    <w:p w:rsidR="006E386E" w:rsidRPr="006E386E" w:rsidRDefault="000D7080" w:rsidP="006E386E">
      <w:pPr>
        <w:spacing w:after="0" w:line="240" w:lineRule="auto"/>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6"/>
          <w:szCs w:val="36"/>
          <w:lang w:eastAsia="uk-UA"/>
        </w:rPr>
        <w:t>ТЕНДЕРН</w:t>
      </w:r>
      <w:r w:rsidR="003B5DC0">
        <w:rPr>
          <w:rFonts w:ascii="Times New Roman" w:eastAsia="Times New Roman" w:hAnsi="Times New Roman" w:cs="Times New Roman"/>
          <w:b/>
          <w:bCs/>
          <w:sz w:val="36"/>
          <w:szCs w:val="36"/>
          <w:lang w:eastAsia="uk-UA"/>
        </w:rPr>
        <w:t>А ДОКУМЕНТАЦІЯ</w:t>
      </w:r>
    </w:p>
    <w:p w:rsidR="006E386E" w:rsidRPr="006E386E" w:rsidRDefault="006E386E" w:rsidP="006E386E">
      <w:pPr>
        <w:spacing w:after="0" w:line="240" w:lineRule="auto"/>
        <w:jc w:val="center"/>
        <w:rPr>
          <w:rFonts w:ascii="Times New Roman" w:eastAsia="Times New Roman" w:hAnsi="Times New Roman" w:cs="Times New Roman"/>
          <w:b/>
          <w:bCs/>
          <w:sz w:val="36"/>
          <w:szCs w:val="36"/>
          <w:lang w:eastAsia="uk-UA"/>
        </w:rPr>
      </w:pPr>
    </w:p>
    <w:p w:rsidR="006E386E" w:rsidRPr="006E386E" w:rsidRDefault="006E386E" w:rsidP="006E386E">
      <w:pPr>
        <w:spacing w:after="0" w:line="240" w:lineRule="auto"/>
        <w:jc w:val="center"/>
        <w:rPr>
          <w:rFonts w:ascii="Times New Roman" w:eastAsia="Times New Roman" w:hAnsi="Times New Roman" w:cs="Times New Roman"/>
          <w:b/>
          <w:bCs/>
          <w:sz w:val="36"/>
          <w:szCs w:val="36"/>
          <w:lang w:eastAsia="uk-UA"/>
        </w:rPr>
      </w:pPr>
      <w:r w:rsidRPr="006E386E">
        <w:rPr>
          <w:rFonts w:ascii="Times New Roman" w:eastAsia="Times New Roman" w:hAnsi="Times New Roman" w:cs="Times New Roman"/>
          <w:b/>
          <w:bCs/>
          <w:sz w:val="36"/>
          <w:szCs w:val="36"/>
          <w:lang w:eastAsia="uk-UA"/>
        </w:rPr>
        <w:t>ВІДКРИТІ ТОРГИ</w:t>
      </w:r>
    </w:p>
    <w:p w:rsidR="006E386E" w:rsidRPr="006E386E" w:rsidRDefault="006E386E" w:rsidP="006E386E">
      <w:pPr>
        <w:spacing w:after="0" w:line="240" w:lineRule="auto"/>
        <w:jc w:val="center"/>
        <w:rPr>
          <w:rFonts w:ascii="Times New Roman" w:eastAsia="Times New Roman" w:hAnsi="Times New Roman" w:cs="Times New Roman"/>
          <w:sz w:val="28"/>
          <w:szCs w:val="28"/>
          <w:lang w:eastAsia="uk-UA"/>
        </w:rPr>
      </w:pPr>
    </w:p>
    <w:p w:rsidR="006E386E" w:rsidRPr="006E386E" w:rsidRDefault="006E386E" w:rsidP="000D7080">
      <w:pPr>
        <w:spacing w:after="0" w:line="240" w:lineRule="auto"/>
        <w:rPr>
          <w:rFonts w:ascii="Times New Roman" w:eastAsia="Times New Roman" w:hAnsi="Times New Roman" w:cs="Times New Roman"/>
          <w:sz w:val="28"/>
          <w:szCs w:val="28"/>
          <w:lang w:eastAsia="uk-UA"/>
        </w:rPr>
      </w:pPr>
    </w:p>
    <w:p w:rsidR="006E386E" w:rsidRPr="006E386E" w:rsidRDefault="006E386E" w:rsidP="006E386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uk-UA"/>
        </w:rPr>
      </w:pPr>
      <w:bookmarkStart w:id="0" w:name="n48"/>
      <w:bookmarkEnd w:id="0"/>
    </w:p>
    <w:p w:rsidR="006E386E" w:rsidRPr="006E386E" w:rsidRDefault="006E386E" w:rsidP="00A10866">
      <w:pPr>
        <w:spacing w:after="0" w:line="240" w:lineRule="auto"/>
        <w:jc w:val="center"/>
        <w:rPr>
          <w:rFonts w:ascii="Times New Roman" w:eastAsia="Times New Roman" w:hAnsi="Times New Roman" w:cs="Times New Roman"/>
          <w:bCs/>
          <w:color w:val="222222"/>
          <w:sz w:val="40"/>
          <w:szCs w:val="40"/>
          <w:shd w:val="clear" w:color="auto" w:fill="FFFFFF"/>
          <w:lang w:eastAsia="uk-UA"/>
        </w:rPr>
      </w:pPr>
      <w:r w:rsidRPr="006E386E">
        <w:rPr>
          <w:rFonts w:ascii="Times New Roman" w:eastAsia="Times New Roman" w:hAnsi="Times New Roman" w:cs="Times New Roman"/>
          <w:b/>
          <w:bCs/>
          <w:color w:val="222222"/>
          <w:sz w:val="40"/>
          <w:szCs w:val="40"/>
          <w:shd w:val="clear" w:color="auto" w:fill="FFFFFF"/>
          <w:lang w:eastAsia="uk-UA"/>
        </w:rPr>
        <w:t>Предмет закупівлі</w:t>
      </w:r>
      <w:r w:rsidRPr="006E386E">
        <w:rPr>
          <w:rFonts w:ascii="Times New Roman" w:eastAsia="Times New Roman" w:hAnsi="Times New Roman" w:cs="Times New Roman"/>
          <w:bCs/>
          <w:color w:val="222222"/>
          <w:sz w:val="40"/>
          <w:szCs w:val="40"/>
          <w:shd w:val="clear" w:color="auto" w:fill="FFFFFF"/>
          <w:lang w:eastAsia="uk-UA"/>
        </w:rPr>
        <w:t xml:space="preserve">: </w:t>
      </w:r>
    </w:p>
    <w:p w:rsidR="006E386E" w:rsidRPr="00A10866" w:rsidRDefault="003C3996" w:rsidP="00A108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8"/>
          <w:szCs w:val="38"/>
          <w:lang w:eastAsia="ru-RU"/>
        </w:rPr>
      </w:pPr>
      <w:r>
        <w:rPr>
          <w:rFonts w:ascii="Times New Roman" w:eastAsia="Times New Roman" w:hAnsi="Times New Roman" w:cs="Times New Roman"/>
          <w:b/>
          <w:color w:val="000000"/>
          <w:sz w:val="38"/>
          <w:szCs w:val="38"/>
          <w:lang w:eastAsia="ru-RU"/>
        </w:rPr>
        <w:t>Послуги з прибирання</w:t>
      </w:r>
      <w:r w:rsidR="00A10866">
        <w:rPr>
          <w:rFonts w:ascii="Times New Roman" w:eastAsia="Times New Roman" w:hAnsi="Times New Roman" w:cs="Times New Roman"/>
          <w:b/>
          <w:color w:val="000000"/>
          <w:sz w:val="38"/>
          <w:szCs w:val="38"/>
          <w:lang w:eastAsia="ru-RU"/>
        </w:rPr>
        <w:t xml:space="preserve">     </w:t>
      </w:r>
      <w:r w:rsidR="00600E34" w:rsidRPr="00600E34">
        <w:rPr>
          <w:rFonts w:ascii="Times New Roman" w:eastAsia="Times New Roman" w:hAnsi="Times New Roman" w:cs="Times New Roman"/>
          <w:b/>
          <w:color w:val="000000"/>
          <w:sz w:val="38"/>
          <w:szCs w:val="38"/>
          <w:lang w:eastAsia="ru-RU"/>
        </w:rPr>
        <w:t>(ДК 021:2015:</w:t>
      </w:r>
      <w:r w:rsidR="00600E34" w:rsidRPr="00600E34">
        <w:rPr>
          <w:rFonts w:ascii="Times New Roman" w:eastAsia="Times New Roman" w:hAnsi="Times New Roman" w:cs="Times New Roman"/>
          <w:sz w:val="38"/>
          <w:szCs w:val="38"/>
          <w:lang w:eastAsia="uk-UA"/>
        </w:rPr>
        <w:t xml:space="preserve"> </w:t>
      </w:r>
      <w:r w:rsidR="00600E34" w:rsidRPr="00600E34">
        <w:rPr>
          <w:rFonts w:ascii="Times New Roman" w:eastAsia="Times New Roman" w:hAnsi="Times New Roman" w:cs="Times New Roman"/>
          <w:b/>
          <w:color w:val="000000"/>
          <w:sz w:val="38"/>
          <w:szCs w:val="38"/>
          <w:lang w:eastAsia="ru-RU"/>
        </w:rPr>
        <w:t xml:space="preserve">90910000-9 </w:t>
      </w:r>
      <w:r w:rsidR="00600E34" w:rsidRPr="00600E34">
        <w:rPr>
          <w:rFonts w:ascii="Times New Roman" w:eastAsia="Times New Roman" w:hAnsi="Times New Roman" w:cs="Times New Roman"/>
          <w:b/>
          <w:sz w:val="38"/>
          <w:szCs w:val="38"/>
          <w:lang w:eastAsia="uk-UA"/>
        </w:rPr>
        <w:t>Послуги з прибирання)</w:t>
      </w:r>
    </w:p>
    <w:p w:rsidR="006E386E" w:rsidRPr="006E386E" w:rsidRDefault="006E386E" w:rsidP="006E386E">
      <w:pPr>
        <w:spacing w:after="0" w:line="240" w:lineRule="auto"/>
        <w:rPr>
          <w:rFonts w:ascii="Calibri" w:eastAsia="Times New Roman" w:hAnsi="Calibri" w:cs="Calibri"/>
          <w:lang w:eastAsia="uk-UA"/>
        </w:rPr>
      </w:pPr>
    </w:p>
    <w:p w:rsidR="006E386E" w:rsidRPr="006E386E" w:rsidRDefault="006E386E" w:rsidP="006E386E">
      <w:pPr>
        <w:spacing w:after="0" w:line="240" w:lineRule="auto"/>
        <w:rPr>
          <w:rFonts w:ascii="Calibri" w:eastAsia="Times New Roman" w:hAnsi="Calibri" w:cs="Calibri"/>
          <w:lang w:eastAsia="uk-UA"/>
        </w:rPr>
      </w:pPr>
    </w:p>
    <w:p w:rsidR="00A975D6" w:rsidRPr="006E386E" w:rsidRDefault="00A975D6" w:rsidP="006E386E">
      <w:pPr>
        <w:spacing w:after="0" w:line="240" w:lineRule="auto"/>
        <w:rPr>
          <w:rFonts w:ascii="Calibri" w:eastAsia="Times New Roman" w:hAnsi="Calibri" w:cs="Calibri"/>
          <w:lang w:eastAsia="uk-UA"/>
        </w:rPr>
      </w:pPr>
    </w:p>
    <w:p w:rsidR="006E386E" w:rsidRPr="006E386E" w:rsidRDefault="006E386E" w:rsidP="006E386E">
      <w:pPr>
        <w:spacing w:after="0" w:line="240" w:lineRule="auto"/>
        <w:rPr>
          <w:rFonts w:ascii="Calibri" w:eastAsia="Times New Roman" w:hAnsi="Calibri" w:cs="Calibri"/>
          <w:lang w:eastAsia="uk-UA"/>
        </w:rPr>
      </w:pPr>
    </w:p>
    <w:p w:rsidR="006E386E" w:rsidRPr="006E386E" w:rsidRDefault="006E386E" w:rsidP="006E386E">
      <w:pPr>
        <w:spacing w:after="0" w:line="240" w:lineRule="auto"/>
        <w:rPr>
          <w:rFonts w:ascii="Calibri" w:eastAsia="Times New Roman" w:hAnsi="Calibri" w:cs="Calibri"/>
          <w:lang w:eastAsia="uk-UA"/>
        </w:rPr>
      </w:pPr>
    </w:p>
    <w:p w:rsidR="006E386E" w:rsidRPr="006E386E" w:rsidRDefault="006E386E" w:rsidP="0084226F">
      <w:pPr>
        <w:spacing w:after="0" w:line="240" w:lineRule="auto"/>
        <w:rPr>
          <w:rFonts w:ascii="Times New Roman" w:eastAsia="Times New Roman" w:hAnsi="Times New Roman" w:cs="Times New Roman"/>
          <w:sz w:val="24"/>
          <w:szCs w:val="24"/>
          <w:lang w:eastAsia="uk-UA"/>
        </w:rPr>
      </w:pPr>
    </w:p>
    <w:p w:rsidR="006E386E" w:rsidRPr="006E386E" w:rsidRDefault="006E386E" w:rsidP="006E386E">
      <w:pPr>
        <w:widowControl w:val="0"/>
        <w:autoSpaceDE w:val="0"/>
        <w:autoSpaceDN w:val="0"/>
        <w:adjustRightInd w:val="0"/>
        <w:spacing w:after="200" w:line="240" w:lineRule="auto"/>
        <w:jc w:val="center"/>
        <w:rPr>
          <w:rFonts w:ascii="Times New Roman" w:eastAsia="Times New Roman" w:hAnsi="Times New Roman" w:cs="Times New Roman"/>
          <w:b/>
          <w:bCs/>
          <w:sz w:val="28"/>
          <w:szCs w:val="28"/>
          <w:lang w:eastAsia="uk-UA"/>
        </w:rPr>
      </w:pPr>
      <w:r w:rsidRPr="006E386E">
        <w:rPr>
          <w:rFonts w:ascii="Times New Roman" w:eastAsia="Times New Roman" w:hAnsi="Times New Roman" w:cs="Times New Roman"/>
          <w:b/>
          <w:bCs/>
          <w:sz w:val="28"/>
          <w:szCs w:val="28"/>
          <w:lang w:eastAsia="uk-UA"/>
        </w:rPr>
        <w:t>м. Львів</w:t>
      </w:r>
    </w:p>
    <w:p w:rsidR="00D738E9" w:rsidRPr="00A10866" w:rsidRDefault="006E386E" w:rsidP="00A10866">
      <w:pPr>
        <w:widowControl w:val="0"/>
        <w:tabs>
          <w:tab w:val="left" w:pos="3135"/>
        </w:tabs>
        <w:autoSpaceDE w:val="0"/>
        <w:autoSpaceDN w:val="0"/>
        <w:adjustRightInd w:val="0"/>
        <w:spacing w:after="200" w:line="240" w:lineRule="auto"/>
        <w:jc w:val="center"/>
        <w:rPr>
          <w:rFonts w:ascii="Times New Roman" w:eastAsia="Times New Roman" w:hAnsi="Times New Roman" w:cs="Times New Roman"/>
          <w:b/>
          <w:bCs/>
          <w:sz w:val="28"/>
          <w:szCs w:val="28"/>
          <w:lang w:eastAsia="uk-UA"/>
        </w:rPr>
      </w:pPr>
      <w:r w:rsidRPr="006E386E">
        <w:rPr>
          <w:rFonts w:ascii="Times New Roman" w:eastAsia="Times New Roman" w:hAnsi="Times New Roman" w:cs="Times New Roman"/>
          <w:b/>
          <w:bCs/>
          <w:sz w:val="28"/>
          <w:szCs w:val="28"/>
          <w:lang w:eastAsia="uk-UA"/>
        </w:rPr>
        <w:t>202</w:t>
      </w:r>
      <w:r w:rsidR="00AC68F0">
        <w:rPr>
          <w:rFonts w:ascii="Times New Roman" w:eastAsia="Times New Roman" w:hAnsi="Times New Roman" w:cs="Times New Roman"/>
          <w:b/>
          <w:bCs/>
          <w:sz w:val="28"/>
          <w:szCs w:val="28"/>
          <w:lang w:eastAsia="uk-UA"/>
        </w:rPr>
        <w:t>2</w:t>
      </w:r>
      <w:r w:rsidRPr="006E386E">
        <w:rPr>
          <w:rFonts w:ascii="Times New Roman" w:eastAsia="Times New Roman" w:hAnsi="Times New Roman" w:cs="Times New Roman"/>
          <w:b/>
          <w:bCs/>
          <w:sz w:val="28"/>
          <w:szCs w:val="28"/>
          <w:lang w:eastAsia="uk-UA"/>
        </w:rPr>
        <w:t>р.</w:t>
      </w:r>
      <w:r w:rsidRPr="006E386E">
        <w:rPr>
          <w:rFonts w:ascii="Times New Roman" w:eastAsia="Times New Roman" w:hAnsi="Times New Roman" w:cs="Times New Roman"/>
          <w:b/>
          <w:bCs/>
          <w:sz w:val="28"/>
          <w:szCs w:val="28"/>
          <w:lang w:eastAsia="uk-UA"/>
        </w:rPr>
        <w:br w:type="page"/>
      </w:r>
    </w:p>
    <w:p w:rsidR="00D738E9" w:rsidRPr="00D738E9" w:rsidRDefault="00D738E9" w:rsidP="006E386E">
      <w:pPr>
        <w:spacing w:after="0" w:line="240" w:lineRule="auto"/>
        <w:jc w:val="both"/>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4"/>
        <w:gridCol w:w="3503"/>
        <w:gridCol w:w="9313"/>
      </w:tblGrid>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w:t>
            </w:r>
          </w:p>
        </w:tc>
        <w:tc>
          <w:tcPr>
            <w:tcW w:w="1281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Розділ І. Загальні положення</w:t>
            </w:r>
          </w:p>
        </w:tc>
      </w:tr>
      <w:tr w:rsidR="00D738E9" w:rsidRPr="00CC6E92" w:rsidTr="00A10866">
        <w:trPr>
          <w:trHeight w:val="179"/>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Терміни, які вживаються в тендерній документації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Тендерну документацію розроблено відповідно до вимог </w:t>
            </w:r>
            <w:hyperlink r:id="rId5" w:history="1">
              <w:r w:rsidRPr="00CC6E92">
                <w:rPr>
                  <w:rFonts w:ascii="Times New Roman" w:eastAsia="Times New Roman" w:hAnsi="Times New Roman" w:cs="Times New Roman"/>
                  <w:color w:val="000000"/>
                  <w:sz w:val="23"/>
                  <w:szCs w:val="23"/>
                  <w:u w:val="single"/>
                  <w:lang w:eastAsia="uk-UA"/>
                </w:rPr>
                <w:t>Закону</w:t>
              </w:r>
            </w:hyperlink>
            <w:r w:rsidRPr="00CC6E92">
              <w:rPr>
                <w:rFonts w:ascii="Times New Roman" w:eastAsia="Times New Roman" w:hAnsi="Times New Roman" w:cs="Times New Roman"/>
                <w:color w:val="000000"/>
                <w:sz w:val="23"/>
                <w:szCs w:val="23"/>
                <w:lang w:eastAsia="uk-UA"/>
              </w:rPr>
              <w:t xml:space="preserve"> України «Про публічні закупівлі» (далі - Закон). Терміни вживаються у значенні, наведеному в Законі.</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Інформація про замовника торгів</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повне найменування</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904137"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sz w:val="23"/>
                <w:szCs w:val="23"/>
                <w:bdr w:val="none" w:sz="0" w:space="0" w:color="auto" w:frame="1"/>
                <w:lang w:eastAsia="uk-UA"/>
              </w:rPr>
              <w:t>Комунальна установа «Львівський міський молодіжний центр»</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місцезнаходження</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0A7CE8" w:rsidP="001C6C50">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sz w:val="23"/>
                <w:szCs w:val="23"/>
                <w:lang w:eastAsia="uk-UA"/>
              </w:rPr>
              <w:t>7900</w:t>
            </w:r>
            <w:r w:rsidR="001C6C50" w:rsidRPr="00CC6E92">
              <w:rPr>
                <w:rFonts w:ascii="Times New Roman" w:eastAsia="Times New Roman" w:hAnsi="Times New Roman" w:cs="Times New Roman"/>
                <w:sz w:val="23"/>
                <w:szCs w:val="23"/>
                <w:lang w:eastAsia="uk-UA"/>
              </w:rPr>
              <w:t>5</w:t>
            </w:r>
            <w:r w:rsidRPr="00CC6E92">
              <w:rPr>
                <w:rFonts w:ascii="Times New Roman" w:eastAsia="Times New Roman" w:hAnsi="Times New Roman" w:cs="Times New Roman"/>
                <w:sz w:val="23"/>
                <w:szCs w:val="23"/>
                <w:lang w:eastAsia="uk-UA"/>
              </w:rPr>
              <w:t xml:space="preserve">, </w:t>
            </w:r>
            <w:proofErr w:type="spellStart"/>
            <w:r w:rsidRPr="00CC6E92">
              <w:rPr>
                <w:rFonts w:ascii="Times New Roman" w:eastAsia="Times New Roman" w:hAnsi="Times New Roman" w:cs="Times New Roman"/>
                <w:sz w:val="23"/>
                <w:szCs w:val="23"/>
                <w:lang w:eastAsia="uk-UA"/>
              </w:rPr>
              <w:t>м.Львів</w:t>
            </w:r>
            <w:proofErr w:type="spellEnd"/>
            <w:r w:rsidRPr="00CC6E92">
              <w:rPr>
                <w:rFonts w:ascii="Times New Roman" w:eastAsia="Times New Roman" w:hAnsi="Times New Roman" w:cs="Times New Roman"/>
                <w:sz w:val="23"/>
                <w:szCs w:val="23"/>
                <w:lang w:eastAsia="uk-UA"/>
              </w:rPr>
              <w:t xml:space="preserve">, </w:t>
            </w:r>
            <w:r w:rsidR="00600E34" w:rsidRPr="00CC6E92">
              <w:rPr>
                <w:rFonts w:ascii="Times New Roman" w:eastAsia="Times New Roman" w:hAnsi="Times New Roman" w:cs="Times New Roman"/>
                <w:sz w:val="23"/>
                <w:szCs w:val="23"/>
                <w:lang w:eastAsia="uk-UA"/>
              </w:rPr>
              <w:t>вул. Чайковського, 31</w:t>
            </w:r>
          </w:p>
        </w:tc>
      </w:tr>
      <w:tr w:rsidR="0084226F"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26F" w:rsidRPr="00CC6E92" w:rsidRDefault="0084226F" w:rsidP="00D738E9">
            <w:pPr>
              <w:spacing w:after="0" w:line="240" w:lineRule="auto"/>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2.3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26F" w:rsidRPr="00CC6E92" w:rsidRDefault="0084226F" w:rsidP="00D738E9">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категорія замовника</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26F" w:rsidRPr="00CC6E92" w:rsidRDefault="0084226F"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sz w:val="23"/>
                <w:szCs w:val="23"/>
                <w:lang w:eastAsia="uk-UA"/>
              </w:rPr>
              <w:t>юридична особа, яка забезпечує потреби держави або територіальної громади, згідно п.3 ч.1. статті 2 Закону України «Про публічні закупівлі»</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84226F"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посадова особа замовника, уповноважена здійснювати зв'язок з учасниками</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7080" w:rsidRPr="00CC6E92" w:rsidRDefault="00AC68F0" w:rsidP="00AC68F0">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sz w:val="23"/>
                <w:szCs w:val="23"/>
                <w:lang w:eastAsia="uk-UA"/>
              </w:rPr>
              <w:t>Бойко Н.М. – юрисконсульт</w:t>
            </w:r>
            <w:r w:rsidR="00A27D57">
              <w:rPr>
                <w:rFonts w:ascii="Times New Roman" w:eastAsia="Times New Roman" w:hAnsi="Times New Roman" w:cs="Times New Roman"/>
                <w:sz w:val="23"/>
                <w:szCs w:val="23"/>
                <w:lang w:eastAsia="uk-UA"/>
              </w:rPr>
              <w:t xml:space="preserve">, </w:t>
            </w:r>
            <w:r w:rsidR="00A27D57" w:rsidRPr="00A27D57">
              <w:rPr>
                <w:rFonts w:ascii="Times New Roman" w:eastAsia="Times New Roman" w:hAnsi="Times New Roman" w:cs="Times New Roman"/>
                <w:sz w:val="23"/>
                <w:szCs w:val="23"/>
                <w:lang w:eastAsia="uk-UA"/>
              </w:rPr>
              <w:t xml:space="preserve">уповноважена особа з проведення публічних </w:t>
            </w:r>
            <w:proofErr w:type="spellStart"/>
            <w:r w:rsidR="00A27D57" w:rsidRPr="00A27D57">
              <w:rPr>
                <w:rFonts w:ascii="Times New Roman" w:eastAsia="Times New Roman" w:hAnsi="Times New Roman" w:cs="Times New Roman"/>
                <w:sz w:val="23"/>
                <w:szCs w:val="23"/>
                <w:lang w:eastAsia="uk-UA"/>
              </w:rPr>
              <w:t>закупівель</w:t>
            </w:r>
            <w:proofErr w:type="spellEnd"/>
            <w:r w:rsidRPr="00CC6E92">
              <w:rPr>
                <w:rFonts w:ascii="Times New Roman" w:eastAsia="Times New Roman" w:hAnsi="Times New Roman" w:cs="Times New Roman"/>
                <w:sz w:val="23"/>
                <w:szCs w:val="23"/>
                <w:lang w:eastAsia="uk-UA"/>
              </w:rPr>
              <w:t xml:space="preserve"> Комунальної установи «Львівський міський молодіжний центр», 0977732023, </w:t>
            </w:r>
            <w:proofErr w:type="spellStart"/>
            <w:r w:rsidRPr="00CC6E92">
              <w:rPr>
                <w:rFonts w:ascii="Times New Roman" w:eastAsia="Times New Roman" w:hAnsi="Times New Roman" w:cs="Times New Roman"/>
                <w:sz w:val="23"/>
                <w:szCs w:val="23"/>
                <w:lang w:val="en-US" w:eastAsia="uk-UA"/>
              </w:rPr>
              <w:t>natalia</w:t>
            </w:r>
            <w:proofErr w:type="spellEnd"/>
            <w:r w:rsidRPr="00CC6E92">
              <w:rPr>
                <w:rFonts w:ascii="Times New Roman" w:eastAsia="Times New Roman" w:hAnsi="Times New Roman" w:cs="Times New Roman"/>
                <w:sz w:val="23"/>
                <w:szCs w:val="23"/>
                <w:lang w:eastAsia="uk-UA"/>
              </w:rPr>
              <w:t>.</w:t>
            </w:r>
            <w:proofErr w:type="spellStart"/>
            <w:r w:rsidRPr="00CC6E92">
              <w:rPr>
                <w:rFonts w:ascii="Times New Roman" w:eastAsia="Times New Roman" w:hAnsi="Times New Roman" w:cs="Times New Roman"/>
                <w:sz w:val="23"/>
                <w:szCs w:val="23"/>
                <w:lang w:val="en-US" w:eastAsia="uk-UA"/>
              </w:rPr>
              <w:t>boiko</w:t>
            </w:r>
            <w:proofErr w:type="spellEnd"/>
            <w:r w:rsidRPr="00CC6E92">
              <w:rPr>
                <w:rFonts w:ascii="Times New Roman" w:eastAsia="Times New Roman" w:hAnsi="Times New Roman" w:cs="Times New Roman"/>
                <w:sz w:val="23"/>
                <w:szCs w:val="23"/>
                <w:lang w:val="ru-RU" w:eastAsia="uk-UA"/>
              </w:rPr>
              <w:t>@</w:t>
            </w:r>
            <w:proofErr w:type="spellStart"/>
            <w:r w:rsidRPr="00CC6E92">
              <w:rPr>
                <w:rFonts w:ascii="Times New Roman" w:eastAsia="Times New Roman" w:hAnsi="Times New Roman" w:cs="Times New Roman"/>
                <w:sz w:val="23"/>
                <w:szCs w:val="23"/>
                <w:lang w:val="en-US" w:eastAsia="uk-UA"/>
              </w:rPr>
              <w:t>tvory</w:t>
            </w:r>
            <w:proofErr w:type="spellEnd"/>
            <w:r w:rsidRPr="00CC6E92">
              <w:rPr>
                <w:rFonts w:ascii="Times New Roman" w:eastAsia="Times New Roman" w:hAnsi="Times New Roman" w:cs="Times New Roman"/>
                <w:sz w:val="23"/>
                <w:szCs w:val="23"/>
                <w:lang w:val="ru-RU" w:eastAsia="uk-UA"/>
              </w:rPr>
              <w:t>.</w:t>
            </w:r>
            <w:r w:rsidRPr="00CC6E92">
              <w:rPr>
                <w:rFonts w:ascii="Times New Roman" w:eastAsia="Times New Roman" w:hAnsi="Times New Roman" w:cs="Times New Roman"/>
                <w:sz w:val="23"/>
                <w:szCs w:val="23"/>
                <w:lang w:val="en-US" w:eastAsia="uk-UA"/>
              </w:rPr>
              <w:t>net</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Процедура закупівлі</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відкриті торги</w:t>
            </w:r>
          </w:p>
        </w:tc>
      </w:tr>
      <w:tr w:rsidR="00B40E94"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E94" w:rsidRPr="00CC6E92" w:rsidRDefault="00B40E94" w:rsidP="00D738E9">
            <w:pPr>
              <w:spacing w:after="0" w:line="240" w:lineRule="auto"/>
              <w:rPr>
                <w:rFonts w:ascii="Times New Roman" w:eastAsia="Times New Roman" w:hAnsi="Times New Roman" w:cs="Times New Roman"/>
                <w:b/>
                <w:bCs/>
                <w:color w:val="000000"/>
                <w:sz w:val="23"/>
                <w:szCs w:val="23"/>
                <w:lang w:eastAsia="uk-UA"/>
              </w:rPr>
            </w:pPr>
            <w:r w:rsidRPr="00CC6E92">
              <w:rPr>
                <w:rFonts w:ascii="Times New Roman" w:eastAsia="Times New Roman" w:hAnsi="Times New Roman" w:cs="Times New Roman"/>
                <w:b/>
                <w:bCs/>
                <w:color w:val="000000"/>
                <w:sz w:val="23"/>
                <w:szCs w:val="23"/>
                <w:lang w:eastAsia="uk-UA"/>
              </w:rPr>
              <w:t>3.1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E94" w:rsidRPr="00CC6E92" w:rsidRDefault="00B40E94" w:rsidP="00D738E9">
            <w:pPr>
              <w:spacing w:after="0" w:line="240" w:lineRule="auto"/>
              <w:jc w:val="both"/>
              <w:rPr>
                <w:rFonts w:ascii="Times New Roman" w:eastAsia="Times New Roman" w:hAnsi="Times New Roman" w:cs="Times New Roman"/>
                <w:b/>
                <w:bCs/>
                <w:color w:val="000000"/>
                <w:sz w:val="23"/>
                <w:szCs w:val="23"/>
                <w:lang w:eastAsia="uk-UA"/>
              </w:rPr>
            </w:pPr>
            <w:r w:rsidRPr="00CC6E92">
              <w:rPr>
                <w:rFonts w:ascii="Times New Roman" w:eastAsia="Times New Roman" w:hAnsi="Times New Roman" w:cs="Times New Roman"/>
                <w:b/>
                <w:bCs/>
                <w:color w:val="000000"/>
                <w:sz w:val="23"/>
                <w:szCs w:val="23"/>
                <w:lang w:eastAsia="uk-UA"/>
              </w:rPr>
              <w:t>Джерело фінансування</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E94" w:rsidRPr="00CC6E92" w:rsidRDefault="00936CB6" w:rsidP="003B5DC0">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Місцевий бюджет</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Інформація про предмет закупівлі</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4.1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назва предмета закупівлі</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8914EE" w:rsidP="008D4924">
            <w:pPr>
              <w:shd w:val="clear" w:color="auto" w:fill="FFFFFF"/>
              <w:spacing w:after="150"/>
              <w:jc w:val="both"/>
              <w:rPr>
                <w:rFonts w:ascii="Times New Roman" w:eastAsia="Times New Roman" w:hAnsi="Times New Roman" w:cs="Times New Roman"/>
                <w:b/>
                <w:color w:val="000000"/>
                <w:sz w:val="23"/>
                <w:szCs w:val="23"/>
                <w:lang w:eastAsia="ru-RU"/>
              </w:rPr>
            </w:pPr>
            <w:r w:rsidRPr="00CC6E92">
              <w:rPr>
                <w:rFonts w:ascii="Times New Roman" w:eastAsia="Times New Roman" w:hAnsi="Times New Roman" w:cs="Times New Roman"/>
                <w:b/>
                <w:color w:val="000000"/>
                <w:sz w:val="23"/>
                <w:szCs w:val="23"/>
                <w:lang w:eastAsia="uk-UA"/>
              </w:rPr>
              <w:t xml:space="preserve">Предмет закупівлі: </w:t>
            </w:r>
            <w:r w:rsidR="00600E34" w:rsidRPr="00CC6E92">
              <w:rPr>
                <w:rFonts w:ascii="Times New Roman" w:eastAsia="Times New Roman" w:hAnsi="Times New Roman" w:cs="Times New Roman"/>
                <w:color w:val="000000"/>
                <w:sz w:val="23"/>
                <w:szCs w:val="23"/>
                <w:lang w:eastAsia="ru-RU"/>
              </w:rPr>
              <w:t>Послуги</w:t>
            </w:r>
            <w:r w:rsidR="00281A11">
              <w:rPr>
                <w:rFonts w:ascii="Times New Roman" w:eastAsia="Times New Roman" w:hAnsi="Times New Roman" w:cs="Times New Roman"/>
                <w:color w:val="000000"/>
                <w:sz w:val="23"/>
                <w:szCs w:val="23"/>
                <w:lang w:eastAsia="ru-RU"/>
              </w:rPr>
              <w:t xml:space="preserve"> з прибирання </w:t>
            </w:r>
            <w:r w:rsidR="00600E34" w:rsidRPr="00CC6E92">
              <w:rPr>
                <w:rFonts w:ascii="Times New Roman" w:eastAsia="Times New Roman" w:hAnsi="Times New Roman" w:cs="Times New Roman"/>
                <w:color w:val="000000"/>
                <w:sz w:val="23"/>
                <w:szCs w:val="23"/>
                <w:lang w:eastAsia="ru-RU"/>
              </w:rPr>
              <w:t>(ДК 021:2015: 90910000-9 Послуги з прибирання)</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4.2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опис окремої частини (частин) предмета закупівлі (лота), щодо якої можуть бути подані тендерні пропозиції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8914EE"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Поділ предмета закупівлі на частини (лоти) не передбачається</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4.3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місце, кількість, обсяг поставки товарів (надання послуг, виконання робіт)</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14EE" w:rsidRPr="00CC6E92" w:rsidRDefault="003B5DC0" w:rsidP="008914EE">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sz w:val="23"/>
                <w:szCs w:val="23"/>
                <w:lang w:eastAsia="uk-UA"/>
              </w:rPr>
              <w:t>Місце</w:t>
            </w:r>
            <w:r w:rsidR="00600E34" w:rsidRPr="00CC6E92">
              <w:rPr>
                <w:rFonts w:ascii="Times New Roman" w:eastAsia="Times New Roman" w:hAnsi="Times New Roman" w:cs="Times New Roman"/>
                <w:b/>
                <w:sz w:val="23"/>
                <w:szCs w:val="23"/>
                <w:lang w:eastAsia="uk-UA"/>
              </w:rPr>
              <w:t xml:space="preserve"> надання послуг</w:t>
            </w:r>
            <w:r w:rsidRPr="00CC6E92">
              <w:rPr>
                <w:rFonts w:ascii="Times New Roman" w:eastAsia="Times New Roman" w:hAnsi="Times New Roman" w:cs="Times New Roman"/>
                <w:b/>
                <w:sz w:val="23"/>
                <w:szCs w:val="23"/>
                <w:lang w:eastAsia="uk-UA"/>
              </w:rPr>
              <w:t>:</w:t>
            </w:r>
            <w:r w:rsidRPr="00CC6E92">
              <w:rPr>
                <w:rFonts w:ascii="Times New Roman" w:eastAsia="Times New Roman" w:hAnsi="Times New Roman" w:cs="Times New Roman"/>
                <w:sz w:val="23"/>
                <w:szCs w:val="23"/>
                <w:lang w:eastAsia="uk-UA"/>
              </w:rPr>
              <w:t xml:space="preserve"> місто Львів, </w:t>
            </w:r>
            <w:r w:rsidR="001935AD">
              <w:rPr>
                <w:rFonts w:ascii="Times New Roman" w:eastAsia="Times New Roman" w:hAnsi="Times New Roman" w:cs="Times New Roman"/>
                <w:sz w:val="23"/>
                <w:szCs w:val="23"/>
                <w:lang w:eastAsia="uk-UA"/>
              </w:rPr>
              <w:t>вулиця Городоцька, 285</w:t>
            </w:r>
            <w:r w:rsidR="00281A11">
              <w:rPr>
                <w:rFonts w:ascii="Times New Roman" w:eastAsia="Times New Roman" w:hAnsi="Times New Roman" w:cs="Times New Roman"/>
                <w:sz w:val="23"/>
                <w:szCs w:val="23"/>
                <w:lang w:eastAsia="uk-UA"/>
              </w:rPr>
              <w:t>.</w:t>
            </w:r>
          </w:p>
          <w:p w:rsidR="00F5428E" w:rsidRPr="00CC6E92" w:rsidRDefault="008914EE" w:rsidP="008914EE">
            <w:pPr>
              <w:spacing w:after="0" w:line="240" w:lineRule="auto"/>
              <w:jc w:val="both"/>
              <w:rPr>
                <w:rFonts w:ascii="Times New Roman" w:eastAsia="Times New Roman" w:hAnsi="Times New Roman" w:cs="Times New Roman"/>
                <w:b/>
                <w:sz w:val="23"/>
                <w:szCs w:val="23"/>
                <w:lang w:eastAsia="uk-UA"/>
              </w:rPr>
            </w:pPr>
            <w:r w:rsidRPr="00CC6E92">
              <w:rPr>
                <w:rFonts w:ascii="Times New Roman" w:eastAsia="Times New Roman" w:hAnsi="Times New Roman" w:cs="Times New Roman"/>
                <w:b/>
                <w:sz w:val="23"/>
                <w:szCs w:val="23"/>
                <w:lang w:eastAsia="uk-UA"/>
              </w:rPr>
              <w:t xml:space="preserve">Обсяг </w:t>
            </w:r>
            <w:r w:rsidR="004B2C36">
              <w:rPr>
                <w:rFonts w:ascii="Times New Roman" w:eastAsia="Times New Roman" w:hAnsi="Times New Roman" w:cs="Times New Roman"/>
                <w:b/>
                <w:sz w:val="23"/>
                <w:szCs w:val="23"/>
                <w:lang w:eastAsia="uk-UA"/>
              </w:rPr>
              <w:t>і кількість надання послуг</w:t>
            </w:r>
            <w:bookmarkStart w:id="1" w:name="_GoBack"/>
            <w:bookmarkEnd w:id="1"/>
            <w:r w:rsidRPr="00CC6E92">
              <w:rPr>
                <w:rFonts w:ascii="Times New Roman" w:eastAsia="Times New Roman" w:hAnsi="Times New Roman" w:cs="Times New Roman"/>
                <w:b/>
                <w:sz w:val="23"/>
                <w:szCs w:val="23"/>
                <w:lang w:eastAsia="uk-UA"/>
              </w:rPr>
              <w:t xml:space="preserve">: </w:t>
            </w:r>
            <w:r w:rsidR="001935AD">
              <w:rPr>
                <w:rFonts w:ascii="Times New Roman" w:eastAsia="Times New Roman" w:hAnsi="Times New Roman" w:cs="Times New Roman"/>
                <w:b/>
                <w:sz w:val="23"/>
                <w:szCs w:val="23"/>
                <w:lang w:eastAsia="uk-UA"/>
              </w:rPr>
              <w:t>396,4 метрів квадратних</w:t>
            </w:r>
          </w:p>
          <w:p w:rsidR="00936CB6" w:rsidRPr="00CC6E92" w:rsidRDefault="00936CB6" w:rsidP="008914EE">
            <w:pPr>
              <w:spacing w:after="0" w:line="240" w:lineRule="auto"/>
              <w:jc w:val="both"/>
              <w:rPr>
                <w:rFonts w:ascii="Times New Roman" w:eastAsia="Times New Roman" w:hAnsi="Times New Roman" w:cs="Times New Roman"/>
                <w:b/>
                <w:sz w:val="23"/>
                <w:szCs w:val="23"/>
                <w:lang w:eastAsia="uk-UA"/>
              </w:rPr>
            </w:pPr>
            <w:r w:rsidRPr="00CC6E92">
              <w:rPr>
                <w:rFonts w:ascii="Times New Roman" w:eastAsia="Times New Roman" w:hAnsi="Times New Roman" w:cs="Times New Roman"/>
                <w:b/>
                <w:sz w:val="23"/>
                <w:szCs w:val="23"/>
                <w:lang w:eastAsia="uk-UA"/>
              </w:rPr>
              <w:t xml:space="preserve">Періодичність прибирання – </w:t>
            </w:r>
            <w:r w:rsidR="005E3D71" w:rsidRPr="00CC6E92">
              <w:rPr>
                <w:rFonts w:ascii="Times New Roman" w:eastAsia="Times New Roman" w:hAnsi="Times New Roman" w:cs="Times New Roman"/>
                <w:b/>
                <w:sz w:val="23"/>
                <w:szCs w:val="23"/>
                <w:lang w:eastAsia="uk-UA"/>
              </w:rPr>
              <w:t>щоденно, на початку</w:t>
            </w:r>
            <w:r w:rsidR="00CA7ADB" w:rsidRPr="00CC6E92">
              <w:rPr>
                <w:rFonts w:ascii="Times New Roman" w:eastAsia="Times New Roman" w:hAnsi="Times New Roman" w:cs="Times New Roman"/>
                <w:b/>
                <w:sz w:val="23"/>
                <w:szCs w:val="23"/>
                <w:lang w:val="ru-RU" w:eastAsia="uk-UA"/>
              </w:rPr>
              <w:t xml:space="preserve"> </w:t>
            </w:r>
            <w:r w:rsidR="005E3D71" w:rsidRPr="00CC6E92">
              <w:rPr>
                <w:rFonts w:ascii="Times New Roman" w:eastAsia="Times New Roman" w:hAnsi="Times New Roman" w:cs="Times New Roman"/>
                <w:b/>
                <w:sz w:val="23"/>
                <w:szCs w:val="23"/>
                <w:lang w:eastAsia="uk-UA"/>
              </w:rPr>
              <w:t>або в кінці  робочого дня</w:t>
            </w:r>
            <w:r w:rsidR="00AC68F0" w:rsidRPr="00CC6E92">
              <w:rPr>
                <w:rFonts w:ascii="Times New Roman" w:eastAsia="Times New Roman" w:hAnsi="Times New Roman" w:cs="Times New Roman"/>
                <w:b/>
                <w:sz w:val="23"/>
                <w:szCs w:val="23"/>
                <w:lang w:eastAsia="uk-UA"/>
              </w:rPr>
              <w:t xml:space="preserve">, </w:t>
            </w:r>
            <w:r w:rsidR="00281A11">
              <w:rPr>
                <w:rFonts w:ascii="Times New Roman" w:eastAsia="Times New Roman" w:hAnsi="Times New Roman" w:cs="Times New Roman"/>
                <w:b/>
                <w:sz w:val="23"/>
                <w:szCs w:val="23"/>
                <w:lang w:eastAsia="uk-UA"/>
              </w:rPr>
              <w:t>6</w:t>
            </w:r>
            <w:r w:rsidR="00AC68F0" w:rsidRPr="00CC6E92">
              <w:rPr>
                <w:rFonts w:ascii="Times New Roman" w:eastAsia="Times New Roman" w:hAnsi="Times New Roman" w:cs="Times New Roman"/>
                <w:b/>
                <w:sz w:val="23"/>
                <w:szCs w:val="23"/>
                <w:lang w:eastAsia="uk-UA"/>
              </w:rPr>
              <w:t xml:space="preserve"> днів на тиждень</w:t>
            </w:r>
          </w:p>
          <w:p w:rsidR="00D738E9" w:rsidRPr="00CC6E92" w:rsidRDefault="00600E34" w:rsidP="00D17920">
            <w:pPr>
              <w:spacing w:after="0" w:line="240" w:lineRule="auto"/>
              <w:ind w:left="-2" w:hanging="2"/>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i/>
                <w:sz w:val="23"/>
                <w:szCs w:val="23"/>
                <w:lang w:eastAsia="uk-UA"/>
              </w:rPr>
              <w:t xml:space="preserve"> </w:t>
            </w:r>
            <w:r w:rsidR="00E66087" w:rsidRPr="00CC6E92">
              <w:rPr>
                <w:rFonts w:ascii="Times New Roman" w:eastAsia="Times New Roman" w:hAnsi="Times New Roman" w:cs="Times New Roman"/>
                <w:i/>
                <w:sz w:val="23"/>
                <w:szCs w:val="23"/>
                <w:lang w:eastAsia="uk-UA"/>
              </w:rPr>
              <w:t>(більш</w:t>
            </w:r>
            <w:r w:rsidR="00E66087" w:rsidRPr="00CC6E92">
              <w:rPr>
                <w:rFonts w:ascii="Times New Roman" w:eastAsia="Times New Roman" w:hAnsi="Times New Roman" w:cs="Times New Roman"/>
                <w:sz w:val="23"/>
                <w:szCs w:val="23"/>
                <w:lang w:eastAsia="uk-UA"/>
              </w:rPr>
              <w:t xml:space="preserve"> </w:t>
            </w:r>
            <w:r w:rsidR="008914EE" w:rsidRPr="00CC6E92">
              <w:rPr>
                <w:rFonts w:ascii="Times New Roman" w:eastAsia="Times New Roman" w:hAnsi="Times New Roman" w:cs="Times New Roman"/>
                <w:i/>
                <w:sz w:val="23"/>
                <w:szCs w:val="23"/>
                <w:lang w:eastAsia="uk-UA"/>
              </w:rPr>
              <w:t>докладні</w:t>
            </w:r>
            <w:r w:rsidR="00D17920" w:rsidRPr="00CC6E92">
              <w:rPr>
                <w:rFonts w:ascii="Times New Roman" w:eastAsia="Times New Roman" w:hAnsi="Times New Roman" w:cs="Times New Roman"/>
                <w:i/>
                <w:sz w:val="23"/>
                <w:szCs w:val="23"/>
                <w:lang w:eastAsia="uk-UA"/>
              </w:rPr>
              <w:t>ше в Додатку №3 «Технічні вимоги»</w:t>
            </w:r>
            <w:r w:rsidR="00E66087" w:rsidRPr="00CC6E92">
              <w:rPr>
                <w:rFonts w:ascii="Times New Roman" w:eastAsia="Times New Roman" w:hAnsi="Times New Roman" w:cs="Times New Roman"/>
                <w:i/>
                <w:sz w:val="23"/>
                <w:szCs w:val="23"/>
                <w:lang w:eastAsia="uk-UA"/>
              </w:rPr>
              <w:t>)</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4.4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строк поставки товарів (надання послуг, виконання робіт)</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5367BF" w:rsidP="0032516A">
            <w:pPr>
              <w:spacing w:after="0" w:line="240" w:lineRule="auto"/>
              <w:ind w:left="-2" w:hanging="2"/>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sz w:val="23"/>
                <w:szCs w:val="23"/>
                <w:lang w:eastAsia="uk-UA"/>
              </w:rPr>
              <w:t xml:space="preserve">в період </w:t>
            </w:r>
            <w:r w:rsidR="0032516A">
              <w:rPr>
                <w:rFonts w:ascii="Times New Roman" w:eastAsia="Times New Roman" w:hAnsi="Times New Roman" w:cs="Times New Roman"/>
                <w:b/>
                <w:sz w:val="23"/>
                <w:szCs w:val="23"/>
                <w:lang w:eastAsia="uk-UA"/>
              </w:rPr>
              <w:t>вересень</w:t>
            </w:r>
            <w:r w:rsidRPr="00CC6E92">
              <w:rPr>
                <w:rFonts w:ascii="Times New Roman" w:eastAsia="Times New Roman" w:hAnsi="Times New Roman" w:cs="Times New Roman"/>
                <w:b/>
                <w:sz w:val="23"/>
                <w:szCs w:val="23"/>
                <w:lang w:eastAsia="uk-UA"/>
              </w:rPr>
              <w:t xml:space="preserve"> </w:t>
            </w:r>
            <w:r w:rsidR="00281A11">
              <w:rPr>
                <w:rFonts w:ascii="Times New Roman" w:eastAsia="Times New Roman" w:hAnsi="Times New Roman" w:cs="Times New Roman"/>
                <w:b/>
                <w:sz w:val="23"/>
                <w:szCs w:val="23"/>
                <w:lang w:eastAsia="uk-UA"/>
              </w:rPr>
              <w:t>-  грудень</w:t>
            </w:r>
            <w:r w:rsidR="008914EE" w:rsidRPr="00CC6E92">
              <w:rPr>
                <w:rFonts w:ascii="Times New Roman" w:eastAsia="Times New Roman" w:hAnsi="Times New Roman" w:cs="Times New Roman"/>
                <w:b/>
                <w:sz w:val="23"/>
                <w:szCs w:val="23"/>
                <w:lang w:eastAsia="uk-UA"/>
              </w:rPr>
              <w:t xml:space="preserve"> </w:t>
            </w:r>
            <w:r w:rsidR="008266CC" w:rsidRPr="00CC6E92">
              <w:rPr>
                <w:rFonts w:ascii="Times New Roman" w:eastAsia="Times New Roman" w:hAnsi="Times New Roman" w:cs="Times New Roman"/>
                <w:b/>
                <w:sz w:val="23"/>
                <w:szCs w:val="23"/>
                <w:lang w:eastAsia="uk-UA"/>
              </w:rPr>
              <w:t>202</w:t>
            </w:r>
            <w:r w:rsidR="00AC68F0" w:rsidRPr="00CC6E92">
              <w:rPr>
                <w:rFonts w:ascii="Times New Roman" w:eastAsia="Times New Roman" w:hAnsi="Times New Roman" w:cs="Times New Roman"/>
                <w:b/>
                <w:sz w:val="23"/>
                <w:szCs w:val="23"/>
                <w:lang w:eastAsia="uk-UA"/>
              </w:rPr>
              <w:t>2</w:t>
            </w:r>
            <w:r w:rsidR="008914EE" w:rsidRPr="00CC6E92">
              <w:rPr>
                <w:rFonts w:ascii="Times New Roman" w:eastAsia="Times New Roman" w:hAnsi="Times New Roman" w:cs="Times New Roman"/>
                <w:b/>
                <w:sz w:val="23"/>
                <w:szCs w:val="23"/>
                <w:lang w:eastAsia="uk-UA"/>
              </w:rPr>
              <w:t xml:space="preserve"> року</w:t>
            </w:r>
            <w:r w:rsidR="008914EE" w:rsidRPr="00CC6E92">
              <w:rPr>
                <w:rFonts w:ascii="Times New Roman" w:eastAsia="Times New Roman" w:hAnsi="Times New Roman" w:cs="Times New Roman"/>
                <w:sz w:val="23"/>
                <w:szCs w:val="23"/>
                <w:lang w:eastAsia="uk-UA"/>
              </w:rPr>
              <w:t xml:space="preserve">, але в будь-якому разі до повного виконання </w:t>
            </w:r>
            <w:r w:rsidR="00D17920" w:rsidRPr="00CC6E92">
              <w:rPr>
                <w:rFonts w:ascii="Times New Roman" w:eastAsia="Times New Roman" w:hAnsi="Times New Roman" w:cs="Times New Roman"/>
                <w:sz w:val="23"/>
                <w:szCs w:val="23"/>
                <w:lang w:eastAsia="uk-UA"/>
              </w:rPr>
              <w:t xml:space="preserve">взятих на себе договірних зобов’язань згідно </w:t>
            </w:r>
            <w:r w:rsidR="008914EE" w:rsidRPr="00CC6E92">
              <w:rPr>
                <w:rFonts w:ascii="Times New Roman" w:eastAsia="Times New Roman" w:hAnsi="Times New Roman" w:cs="Times New Roman"/>
                <w:sz w:val="23"/>
                <w:szCs w:val="23"/>
                <w:lang w:eastAsia="uk-UA"/>
              </w:rPr>
              <w:t>Договору.</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5</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Недискримінація учасників</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ind w:left="-23" w:hanging="23"/>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на рівних умовах.</w:t>
            </w:r>
          </w:p>
          <w:p w:rsidR="00D738E9" w:rsidRPr="00CC6E92" w:rsidRDefault="008914EE" w:rsidP="002C31CF">
            <w:pPr>
              <w:spacing w:after="0" w:line="240" w:lineRule="auto"/>
              <w:ind w:left="-23" w:hanging="23"/>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2C31CF" w:rsidRPr="00CC6E92">
              <w:rPr>
                <w:rFonts w:ascii="Times New Roman" w:eastAsia="Times New Roman" w:hAnsi="Times New Roman" w:cs="Times New Roman"/>
                <w:color w:val="000000"/>
                <w:sz w:val="23"/>
                <w:szCs w:val="23"/>
                <w:lang w:eastAsia="uk-UA"/>
              </w:rPr>
              <w:t>Доступ до інформації про закупівлю є вільним</w:t>
            </w:r>
            <w:r w:rsidR="00D738E9" w:rsidRPr="00CC6E92">
              <w:rPr>
                <w:rFonts w:ascii="Times New Roman" w:eastAsia="Times New Roman" w:hAnsi="Times New Roman" w:cs="Times New Roman"/>
                <w:color w:val="000000"/>
                <w:sz w:val="23"/>
                <w:szCs w:val="23"/>
                <w:lang w:eastAsia="uk-UA"/>
              </w:rPr>
              <w:t xml:space="preserve"> </w:t>
            </w:r>
            <w:r w:rsidR="002C31CF" w:rsidRPr="00CC6E92">
              <w:rPr>
                <w:rFonts w:ascii="Times New Roman" w:eastAsia="Times New Roman" w:hAnsi="Times New Roman" w:cs="Times New Roman"/>
                <w:color w:val="000000"/>
                <w:sz w:val="23"/>
                <w:szCs w:val="23"/>
                <w:lang w:eastAsia="uk-UA"/>
              </w:rPr>
              <w:t xml:space="preserve">для </w:t>
            </w:r>
            <w:r w:rsidR="00D738E9" w:rsidRPr="00CC6E92">
              <w:rPr>
                <w:rFonts w:ascii="Times New Roman" w:eastAsia="Times New Roman" w:hAnsi="Times New Roman" w:cs="Times New Roman"/>
                <w:color w:val="000000"/>
                <w:sz w:val="23"/>
                <w:szCs w:val="23"/>
                <w:lang w:eastAsia="uk-UA"/>
              </w:rPr>
              <w:t>усіх учасник</w:t>
            </w:r>
            <w:r w:rsidR="002C31CF" w:rsidRPr="00CC6E92">
              <w:rPr>
                <w:rFonts w:ascii="Times New Roman" w:eastAsia="Times New Roman" w:hAnsi="Times New Roman" w:cs="Times New Roman"/>
                <w:color w:val="000000"/>
                <w:sz w:val="23"/>
                <w:szCs w:val="23"/>
                <w:lang w:eastAsia="uk-UA"/>
              </w:rPr>
              <w:t>ів.</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6</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Інформація про валюту, у якій повинно бути розраховано та зазначено ціну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6E386E"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val="ru-RU" w:eastAsia="uk-UA"/>
              </w:rPr>
              <w:t xml:space="preserve">   </w:t>
            </w:r>
            <w:r w:rsidR="00D738E9" w:rsidRPr="00CC6E92">
              <w:rPr>
                <w:rFonts w:ascii="Times New Roman" w:eastAsia="Times New Roman" w:hAnsi="Times New Roman" w:cs="Times New Roman"/>
                <w:color w:val="000000"/>
                <w:sz w:val="23"/>
                <w:szCs w:val="23"/>
                <w:lang w:eastAsia="uk-UA"/>
              </w:rPr>
              <w:t>Валютою тендерної пропозиції є національна валюта України - гривня.</w:t>
            </w:r>
          </w:p>
          <w:p w:rsidR="00D738E9" w:rsidRPr="00CC6E92" w:rsidRDefault="00D738E9" w:rsidP="00D738E9">
            <w:pPr>
              <w:spacing w:after="0" w:line="240" w:lineRule="auto"/>
              <w:ind w:left="-23" w:hanging="23"/>
              <w:jc w:val="both"/>
              <w:rPr>
                <w:rFonts w:ascii="Times New Roman" w:eastAsia="Times New Roman" w:hAnsi="Times New Roman" w:cs="Times New Roman"/>
                <w:sz w:val="23"/>
                <w:szCs w:val="23"/>
                <w:lang w:eastAsia="uk-UA"/>
              </w:rPr>
            </w:pP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7</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A205E4">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Інформація про мову (мови), якою (якими) повинно бути складено тендерні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7.1. Під час проведення процедур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усі документи, що готуються замовником, викладаються українською мовою.</w:t>
            </w:r>
          </w:p>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738E9" w:rsidRPr="00CC6E92" w:rsidRDefault="00D738E9" w:rsidP="0025647F">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F632D"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32D" w:rsidRPr="00CC6E92" w:rsidRDefault="000F632D" w:rsidP="00D738E9">
            <w:pPr>
              <w:spacing w:after="0" w:line="240" w:lineRule="auto"/>
              <w:rPr>
                <w:rFonts w:ascii="Times New Roman" w:eastAsia="Times New Roman" w:hAnsi="Times New Roman" w:cs="Times New Roman"/>
                <w:b/>
                <w:bCs/>
                <w:color w:val="000000"/>
                <w:sz w:val="23"/>
                <w:szCs w:val="23"/>
                <w:lang w:eastAsia="uk-UA"/>
              </w:rPr>
            </w:pPr>
            <w:r w:rsidRPr="00CC6E92">
              <w:rPr>
                <w:rFonts w:ascii="Times New Roman" w:eastAsia="Times New Roman" w:hAnsi="Times New Roman" w:cs="Times New Roman"/>
                <w:b/>
                <w:bCs/>
                <w:color w:val="000000"/>
                <w:sz w:val="23"/>
                <w:szCs w:val="23"/>
                <w:lang w:eastAsia="uk-UA"/>
              </w:rPr>
              <w:t>8</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32D" w:rsidRPr="001935AD" w:rsidRDefault="000F632D" w:rsidP="00A205E4">
            <w:pPr>
              <w:spacing w:after="0" w:line="240" w:lineRule="auto"/>
              <w:rPr>
                <w:rFonts w:ascii="Times New Roman" w:eastAsia="Times New Roman" w:hAnsi="Times New Roman" w:cs="Times New Roman"/>
                <w:b/>
                <w:bCs/>
                <w:color w:val="000000"/>
                <w:sz w:val="23"/>
                <w:szCs w:val="23"/>
                <w:lang w:eastAsia="uk-UA"/>
              </w:rPr>
            </w:pPr>
            <w:r w:rsidRPr="001935AD">
              <w:rPr>
                <w:rFonts w:ascii="Times New Roman" w:eastAsia="Times New Roman" w:hAnsi="Times New Roman" w:cs="Times New Roman"/>
                <w:b/>
                <w:bCs/>
                <w:color w:val="000000"/>
                <w:sz w:val="23"/>
                <w:szCs w:val="23"/>
                <w:lang w:eastAsia="uk-UA"/>
              </w:rPr>
              <w:t>очікувана вартість предмета закупівлі</w:t>
            </w:r>
          </w:p>
        </w:tc>
        <w:tc>
          <w:tcPr>
            <w:tcW w:w="9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632D" w:rsidRPr="00EC425F" w:rsidRDefault="0042601A" w:rsidP="0042601A">
            <w:pPr>
              <w:spacing w:after="0" w:line="240" w:lineRule="auto"/>
              <w:rPr>
                <w:rFonts w:ascii="Times New Roman" w:eastAsia="Times New Roman" w:hAnsi="Times New Roman" w:cs="Times New Roman"/>
                <w:color w:val="000000"/>
                <w:sz w:val="23"/>
                <w:szCs w:val="23"/>
                <w:highlight w:val="cyan"/>
                <w:lang w:eastAsia="uk-UA"/>
              </w:rPr>
            </w:pPr>
            <w:r>
              <w:rPr>
                <w:rFonts w:ascii="Times New Roman" w:eastAsia="Times New Roman" w:hAnsi="Times New Roman" w:cs="Times New Roman"/>
                <w:color w:val="000000"/>
                <w:sz w:val="23"/>
                <w:szCs w:val="23"/>
                <w:highlight w:val="cyan"/>
                <w:lang w:eastAsia="uk-UA"/>
              </w:rPr>
              <w:t>58 00</w:t>
            </w:r>
            <w:r w:rsidR="0032516A">
              <w:rPr>
                <w:rFonts w:ascii="Times New Roman" w:eastAsia="Times New Roman" w:hAnsi="Times New Roman" w:cs="Times New Roman"/>
                <w:color w:val="000000"/>
                <w:sz w:val="23"/>
                <w:szCs w:val="23"/>
                <w:highlight w:val="cyan"/>
                <w:lang w:eastAsia="uk-UA"/>
              </w:rPr>
              <w:t>0</w:t>
            </w:r>
            <w:r w:rsidR="000F632D" w:rsidRPr="00EC425F">
              <w:rPr>
                <w:rFonts w:ascii="Times New Roman" w:eastAsia="Times New Roman" w:hAnsi="Times New Roman" w:cs="Times New Roman"/>
                <w:color w:val="000000"/>
                <w:sz w:val="23"/>
                <w:szCs w:val="23"/>
                <w:highlight w:val="cyan"/>
                <w:lang w:eastAsia="uk-UA"/>
              </w:rPr>
              <w:t>,00 грн (</w:t>
            </w:r>
            <w:r>
              <w:rPr>
                <w:rFonts w:ascii="Times New Roman" w:eastAsia="Times New Roman" w:hAnsi="Times New Roman" w:cs="Times New Roman"/>
                <w:color w:val="000000"/>
                <w:sz w:val="23"/>
                <w:szCs w:val="23"/>
                <w:highlight w:val="cyan"/>
                <w:lang w:eastAsia="uk-UA"/>
              </w:rPr>
              <w:t>П’ятдесят вісім</w:t>
            </w:r>
            <w:r w:rsidR="0032516A">
              <w:rPr>
                <w:rFonts w:ascii="Times New Roman" w:eastAsia="Times New Roman" w:hAnsi="Times New Roman" w:cs="Times New Roman"/>
                <w:color w:val="000000"/>
                <w:sz w:val="23"/>
                <w:szCs w:val="23"/>
                <w:highlight w:val="cyan"/>
                <w:lang w:eastAsia="uk-UA"/>
              </w:rPr>
              <w:t xml:space="preserve"> </w:t>
            </w:r>
            <w:r w:rsidR="00281A11" w:rsidRPr="00EC425F">
              <w:rPr>
                <w:rFonts w:ascii="Times New Roman" w:eastAsia="Times New Roman" w:hAnsi="Times New Roman" w:cs="Times New Roman"/>
                <w:color w:val="000000"/>
                <w:sz w:val="23"/>
                <w:szCs w:val="23"/>
                <w:highlight w:val="cyan"/>
                <w:lang w:eastAsia="uk-UA"/>
              </w:rPr>
              <w:t xml:space="preserve"> грив</w:t>
            </w:r>
            <w:r w:rsidR="001935AD" w:rsidRPr="00EC425F">
              <w:rPr>
                <w:rFonts w:ascii="Times New Roman" w:eastAsia="Times New Roman" w:hAnsi="Times New Roman" w:cs="Times New Roman"/>
                <w:color w:val="000000"/>
                <w:sz w:val="23"/>
                <w:szCs w:val="23"/>
                <w:highlight w:val="cyan"/>
                <w:lang w:eastAsia="uk-UA"/>
              </w:rPr>
              <w:t>ень</w:t>
            </w:r>
            <w:r w:rsidR="000F632D" w:rsidRPr="00EC425F">
              <w:rPr>
                <w:rFonts w:ascii="Times New Roman" w:eastAsia="Times New Roman" w:hAnsi="Times New Roman" w:cs="Times New Roman"/>
                <w:color w:val="000000"/>
                <w:sz w:val="23"/>
                <w:szCs w:val="23"/>
                <w:highlight w:val="cyan"/>
                <w:lang w:eastAsia="uk-UA"/>
              </w:rPr>
              <w:t xml:space="preserve"> 00 коп</w:t>
            </w:r>
            <w:r w:rsidR="00A83C5B" w:rsidRPr="00EC425F">
              <w:rPr>
                <w:rFonts w:ascii="Times New Roman" w:eastAsia="Times New Roman" w:hAnsi="Times New Roman" w:cs="Times New Roman"/>
                <w:color w:val="000000"/>
                <w:sz w:val="23"/>
                <w:szCs w:val="23"/>
                <w:highlight w:val="cyan"/>
                <w:lang w:eastAsia="uk-UA"/>
              </w:rPr>
              <w:t>.</w:t>
            </w:r>
            <w:r w:rsidR="000F632D" w:rsidRPr="00EC425F">
              <w:rPr>
                <w:rFonts w:ascii="Times New Roman" w:eastAsia="Times New Roman" w:hAnsi="Times New Roman" w:cs="Times New Roman"/>
                <w:color w:val="000000"/>
                <w:sz w:val="23"/>
                <w:szCs w:val="23"/>
                <w:highlight w:val="cyan"/>
                <w:lang w:eastAsia="uk-UA"/>
              </w:rPr>
              <w:t>)</w:t>
            </w:r>
          </w:p>
        </w:tc>
      </w:tr>
      <w:tr w:rsidR="000F632D"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32D" w:rsidRPr="00CC6E92" w:rsidRDefault="000F632D" w:rsidP="00D738E9">
            <w:pPr>
              <w:spacing w:after="0" w:line="240" w:lineRule="auto"/>
              <w:rPr>
                <w:rFonts w:ascii="Times New Roman" w:eastAsia="Times New Roman" w:hAnsi="Times New Roman" w:cs="Times New Roman"/>
                <w:b/>
                <w:bCs/>
                <w:color w:val="000000"/>
                <w:sz w:val="23"/>
                <w:szCs w:val="23"/>
                <w:lang w:eastAsia="uk-UA"/>
              </w:rPr>
            </w:pPr>
            <w:r w:rsidRPr="00CC6E92">
              <w:rPr>
                <w:rFonts w:ascii="Times New Roman" w:eastAsia="Times New Roman" w:hAnsi="Times New Roman" w:cs="Times New Roman"/>
                <w:b/>
                <w:bCs/>
                <w:color w:val="000000"/>
                <w:sz w:val="23"/>
                <w:szCs w:val="23"/>
                <w:lang w:eastAsia="uk-UA"/>
              </w:rPr>
              <w:t>9</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32D" w:rsidRPr="00CC6E92" w:rsidRDefault="000F632D" w:rsidP="00A205E4">
            <w:pPr>
              <w:spacing w:after="0" w:line="240" w:lineRule="auto"/>
              <w:rPr>
                <w:rFonts w:ascii="Times New Roman" w:eastAsia="Times New Roman" w:hAnsi="Times New Roman" w:cs="Times New Roman"/>
                <w:b/>
                <w:bCs/>
                <w:color w:val="000000"/>
                <w:sz w:val="23"/>
                <w:szCs w:val="23"/>
                <w:lang w:eastAsia="uk-UA"/>
              </w:rPr>
            </w:pPr>
            <w:r w:rsidRPr="00CC6E92">
              <w:rPr>
                <w:rFonts w:ascii="Times New Roman" w:eastAsia="Times New Roman" w:hAnsi="Times New Roman" w:cs="Times New Roman"/>
                <w:b/>
                <w:bCs/>
                <w:color w:val="000000"/>
                <w:sz w:val="23"/>
                <w:szCs w:val="23"/>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32D" w:rsidRPr="00EC425F" w:rsidRDefault="0042601A" w:rsidP="0042601A">
            <w:pPr>
              <w:spacing w:after="0" w:line="240" w:lineRule="auto"/>
              <w:rPr>
                <w:rFonts w:ascii="Times New Roman" w:eastAsia="Times New Roman" w:hAnsi="Times New Roman" w:cs="Times New Roman"/>
                <w:color w:val="000000"/>
                <w:sz w:val="23"/>
                <w:szCs w:val="23"/>
                <w:highlight w:val="cyan"/>
                <w:lang w:eastAsia="uk-UA"/>
              </w:rPr>
            </w:pPr>
            <w:r>
              <w:rPr>
                <w:rFonts w:ascii="Times New Roman" w:eastAsia="Times New Roman" w:hAnsi="Times New Roman" w:cs="Times New Roman"/>
                <w:color w:val="000000"/>
                <w:sz w:val="23"/>
                <w:szCs w:val="23"/>
                <w:highlight w:val="cyan"/>
                <w:lang w:eastAsia="uk-UA"/>
              </w:rPr>
              <w:t>300</w:t>
            </w:r>
            <w:r w:rsidR="000F632D" w:rsidRPr="00EC425F">
              <w:rPr>
                <w:rFonts w:ascii="Times New Roman" w:eastAsia="Times New Roman" w:hAnsi="Times New Roman" w:cs="Times New Roman"/>
                <w:color w:val="000000"/>
                <w:sz w:val="23"/>
                <w:szCs w:val="23"/>
                <w:highlight w:val="cyan"/>
                <w:lang w:eastAsia="uk-UA"/>
              </w:rPr>
              <w:t>,00 грн (</w:t>
            </w:r>
            <w:r>
              <w:rPr>
                <w:rFonts w:ascii="Times New Roman" w:eastAsia="Times New Roman" w:hAnsi="Times New Roman" w:cs="Times New Roman"/>
                <w:color w:val="000000"/>
                <w:sz w:val="23"/>
                <w:szCs w:val="23"/>
                <w:highlight w:val="cyan"/>
                <w:lang w:eastAsia="uk-UA"/>
              </w:rPr>
              <w:t>Триста</w:t>
            </w:r>
            <w:r w:rsidR="000F632D" w:rsidRPr="00EC425F">
              <w:rPr>
                <w:rFonts w:ascii="Times New Roman" w:eastAsia="Times New Roman" w:hAnsi="Times New Roman" w:cs="Times New Roman"/>
                <w:color w:val="000000"/>
                <w:sz w:val="23"/>
                <w:szCs w:val="23"/>
                <w:highlight w:val="cyan"/>
                <w:lang w:eastAsia="uk-UA"/>
              </w:rPr>
              <w:t xml:space="preserve"> гривень 00 коп</w:t>
            </w:r>
            <w:r w:rsidR="00A83C5B" w:rsidRPr="00EC425F">
              <w:rPr>
                <w:rFonts w:ascii="Times New Roman" w:eastAsia="Times New Roman" w:hAnsi="Times New Roman" w:cs="Times New Roman"/>
                <w:color w:val="000000"/>
                <w:sz w:val="23"/>
                <w:szCs w:val="23"/>
                <w:highlight w:val="cyan"/>
                <w:lang w:eastAsia="uk-UA"/>
              </w:rPr>
              <w:t>.</w:t>
            </w:r>
            <w:r w:rsidR="000F632D" w:rsidRPr="00EC425F">
              <w:rPr>
                <w:rFonts w:ascii="Times New Roman" w:eastAsia="Times New Roman" w:hAnsi="Times New Roman" w:cs="Times New Roman"/>
                <w:color w:val="000000"/>
                <w:sz w:val="23"/>
                <w:szCs w:val="23"/>
                <w:highlight w:val="cyan"/>
                <w:lang w:eastAsia="uk-UA"/>
              </w:rPr>
              <w:t>)</w:t>
            </w:r>
          </w:p>
        </w:tc>
      </w:tr>
      <w:tr w:rsidR="00D738E9" w:rsidRPr="00CC6E92" w:rsidTr="00095847">
        <w:trPr>
          <w:trHeight w:val="522"/>
          <w:jc w:val="center"/>
        </w:trPr>
        <w:tc>
          <w:tcPr>
            <w:tcW w:w="1332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Розділ ІІ. Порядок унесення змін та надання роз’яснень до тендерної документації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Процедура надання роз’яснень щодо тендерної документації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1.1. Фізична/юридична особа має право </w:t>
            </w:r>
            <w:r w:rsidRPr="00CC6E92">
              <w:rPr>
                <w:rFonts w:ascii="Times New Roman" w:eastAsia="Times New Roman" w:hAnsi="Times New Roman" w:cs="Times New Roman"/>
                <w:b/>
                <w:color w:val="000000"/>
                <w:sz w:val="23"/>
                <w:szCs w:val="23"/>
                <w:lang w:eastAsia="uk-UA"/>
              </w:rPr>
              <w:t>не пізніше ніж за 10 днів</w:t>
            </w:r>
            <w:r w:rsidRPr="00CC6E92">
              <w:rPr>
                <w:rFonts w:ascii="Times New Roman" w:eastAsia="Times New Roman" w:hAnsi="Times New Roman" w:cs="Times New Roman"/>
                <w:color w:val="000000"/>
                <w:sz w:val="23"/>
                <w:szCs w:val="23"/>
                <w:lang w:eastAsia="uk-UA"/>
              </w:rPr>
              <w:t xml:space="preserve"> до закінчення строку подання тендерної пропозиції звернутися через електронну систему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відповідно до статті 10 Закону.</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призупиняє перебіг тендеру.</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із одночасним продовженням строку подання тендерних пропозицій не менше як на сім днів.</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1.4. Зазначена у цій частині інформація оприлюднюється замовником відповідно до статті 10 Закону.</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1C1BC1"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В</w:t>
            </w:r>
            <w:r w:rsidR="00D738E9" w:rsidRPr="00CC6E92">
              <w:rPr>
                <w:rFonts w:ascii="Times New Roman" w:eastAsia="Times New Roman" w:hAnsi="Times New Roman" w:cs="Times New Roman"/>
                <w:b/>
                <w:bCs/>
                <w:color w:val="000000"/>
                <w:sz w:val="23"/>
                <w:szCs w:val="23"/>
                <w:lang w:eastAsia="uk-UA"/>
              </w:rPr>
              <w:t>несення змін до тендерної документації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6E92">
              <w:rPr>
                <w:rFonts w:ascii="Times New Roman" w:eastAsia="Times New Roman" w:hAnsi="Times New Roman" w:cs="Times New Roman"/>
                <w:color w:val="000000"/>
                <w:sz w:val="23"/>
                <w:szCs w:val="23"/>
                <w:lang w:eastAsia="uk-UA"/>
              </w:rPr>
              <w:t>внести</w:t>
            </w:r>
            <w:proofErr w:type="spellEnd"/>
            <w:r w:rsidRPr="00CC6E92">
              <w:rPr>
                <w:rFonts w:ascii="Times New Roman" w:eastAsia="Times New Roman" w:hAnsi="Times New Roman" w:cs="Times New Roman"/>
                <w:color w:val="000000"/>
                <w:sz w:val="23"/>
                <w:szCs w:val="23"/>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C6E92">
              <w:rPr>
                <w:rFonts w:ascii="Times New Roman" w:eastAsia="Times New Roman" w:hAnsi="Times New Roman" w:cs="Times New Roman"/>
                <w:b/>
                <w:color w:val="000000"/>
                <w:sz w:val="23"/>
                <w:szCs w:val="23"/>
                <w:lang w:eastAsia="uk-UA"/>
              </w:rPr>
              <w:t>не менше семи днів</w:t>
            </w:r>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2.3. Зазначена у цій частині інформація оприлюднюється замовником відповідно до статті 10 Закону.</w:t>
            </w:r>
          </w:p>
        </w:tc>
      </w:tr>
      <w:tr w:rsidR="00D738E9" w:rsidRPr="00CC6E92" w:rsidTr="00095847">
        <w:trPr>
          <w:trHeight w:val="522"/>
          <w:jc w:val="center"/>
        </w:trPr>
        <w:tc>
          <w:tcPr>
            <w:tcW w:w="1332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Розділ ІІІ. Інструкція з підготовки тендерної пропозиції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Зміст і спосіб подання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1.1. Тендерна пропозиція подається в електронному вигляді через електронну систему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738E9" w:rsidRPr="00CC6E92" w:rsidRDefault="002E2196"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інформація</w:t>
            </w:r>
            <w:r w:rsidR="00D738E9" w:rsidRPr="00CC6E92">
              <w:rPr>
                <w:rFonts w:ascii="Times New Roman" w:eastAsia="Times New Roman" w:hAnsi="Times New Roman" w:cs="Times New Roman"/>
                <w:color w:val="000000"/>
                <w:sz w:val="23"/>
                <w:szCs w:val="23"/>
                <w:lang w:eastAsia="uk-UA"/>
              </w:rPr>
              <w:t xml:space="preserve"> та документ</w:t>
            </w:r>
            <w:r w:rsidRPr="00CC6E92">
              <w:rPr>
                <w:rFonts w:ascii="Times New Roman" w:eastAsia="Times New Roman" w:hAnsi="Times New Roman" w:cs="Times New Roman"/>
                <w:color w:val="000000"/>
                <w:sz w:val="23"/>
                <w:szCs w:val="23"/>
                <w:lang w:eastAsia="uk-UA"/>
              </w:rPr>
              <w:t>и</w:t>
            </w:r>
            <w:r w:rsidR="00D738E9" w:rsidRPr="00CC6E92">
              <w:rPr>
                <w:rFonts w:ascii="Times New Roman" w:eastAsia="Times New Roman" w:hAnsi="Times New Roman" w:cs="Times New Roman"/>
                <w:color w:val="000000"/>
                <w:sz w:val="23"/>
                <w:szCs w:val="23"/>
                <w:lang w:eastAsia="uk-UA"/>
              </w:rPr>
              <w:t>, що підтверджують відповідність учасника кваліфікаційним критеріям;</w:t>
            </w:r>
            <w:r w:rsidR="00397C18" w:rsidRPr="00CC6E92">
              <w:rPr>
                <w:rFonts w:ascii="Times New Roman" w:eastAsia="Times New Roman" w:hAnsi="Times New Roman" w:cs="Times New Roman"/>
                <w:color w:val="000000"/>
                <w:sz w:val="23"/>
                <w:szCs w:val="23"/>
                <w:lang w:eastAsia="uk-UA"/>
              </w:rPr>
              <w:t xml:space="preserve"> (</w:t>
            </w:r>
            <w:r w:rsidR="00397C18" w:rsidRPr="00CC6E92">
              <w:rPr>
                <w:rFonts w:ascii="Times New Roman" w:eastAsia="Times New Roman" w:hAnsi="Times New Roman" w:cs="Times New Roman"/>
                <w:b/>
                <w:color w:val="000000"/>
                <w:sz w:val="23"/>
                <w:szCs w:val="23"/>
                <w:lang w:eastAsia="uk-UA"/>
              </w:rPr>
              <w:t>згідно Додатку №1</w:t>
            </w:r>
            <w:r w:rsidR="00397C18" w:rsidRPr="00CC6E92">
              <w:rPr>
                <w:rFonts w:ascii="Times New Roman" w:eastAsia="Times New Roman" w:hAnsi="Times New Roman" w:cs="Times New Roman"/>
                <w:color w:val="000000"/>
                <w:sz w:val="23"/>
                <w:szCs w:val="23"/>
                <w:lang w:eastAsia="uk-UA"/>
              </w:rPr>
              <w:t>)</w:t>
            </w:r>
            <w:r w:rsidR="00D738E9" w:rsidRPr="00CC6E92">
              <w:rPr>
                <w:rFonts w:ascii="Times New Roman" w:eastAsia="Times New Roman" w:hAnsi="Times New Roman" w:cs="Times New Roman"/>
                <w:color w:val="000000"/>
                <w:sz w:val="23"/>
                <w:szCs w:val="23"/>
                <w:lang w:eastAsia="uk-UA"/>
              </w:rPr>
              <w:t> </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інформації щодо </w:t>
            </w:r>
            <w:r w:rsidR="00A72DF4" w:rsidRPr="00CC6E92">
              <w:rPr>
                <w:rFonts w:ascii="Times New Roman" w:eastAsia="Times New Roman" w:hAnsi="Times New Roman" w:cs="Times New Roman"/>
                <w:color w:val="000000"/>
                <w:sz w:val="23"/>
                <w:szCs w:val="23"/>
                <w:lang w:eastAsia="uk-UA"/>
              </w:rPr>
              <w:t>відсутності підстав для відмови в участі у процедурі закупівлі</w:t>
            </w:r>
            <w:r w:rsidRPr="00CC6E92">
              <w:rPr>
                <w:rFonts w:ascii="Times New Roman" w:eastAsia="Times New Roman" w:hAnsi="Times New Roman" w:cs="Times New Roman"/>
                <w:color w:val="000000"/>
                <w:sz w:val="23"/>
                <w:szCs w:val="23"/>
                <w:lang w:eastAsia="uk-UA"/>
              </w:rPr>
              <w:t>, визначеним у статті 17 Закону;</w:t>
            </w:r>
            <w:r w:rsidR="00397C18" w:rsidRPr="00CC6E92">
              <w:rPr>
                <w:rFonts w:ascii="Times New Roman" w:eastAsia="Times New Roman" w:hAnsi="Times New Roman" w:cs="Times New Roman"/>
                <w:color w:val="000000"/>
                <w:sz w:val="23"/>
                <w:szCs w:val="23"/>
                <w:lang w:eastAsia="uk-UA"/>
              </w:rPr>
              <w:t xml:space="preserve"> (</w:t>
            </w:r>
            <w:r w:rsidR="00397C18" w:rsidRPr="00CC6E92">
              <w:rPr>
                <w:rFonts w:ascii="Times New Roman" w:eastAsia="Times New Roman" w:hAnsi="Times New Roman" w:cs="Times New Roman"/>
                <w:b/>
                <w:color w:val="000000"/>
                <w:sz w:val="23"/>
                <w:szCs w:val="23"/>
                <w:lang w:eastAsia="uk-UA"/>
              </w:rPr>
              <w:t>згідно Додатку №2</w:t>
            </w:r>
            <w:r w:rsidR="00397C18"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ind w:left="-21" w:hanging="21"/>
              <w:jc w:val="both"/>
              <w:rPr>
                <w:rFonts w:ascii="Times New Roman" w:eastAsia="Times New Roman" w:hAnsi="Times New Roman" w:cs="Times New Roman"/>
                <w:b/>
                <w:sz w:val="23"/>
                <w:szCs w:val="23"/>
                <w:lang w:eastAsia="uk-UA"/>
              </w:rPr>
            </w:pPr>
            <w:r w:rsidRPr="00CC6E92">
              <w:rPr>
                <w:rFonts w:ascii="Times New Roman" w:eastAsia="Times New Roman" w:hAnsi="Times New Roman" w:cs="Times New Roman"/>
                <w:color w:val="000000"/>
                <w:sz w:val="23"/>
                <w:szCs w:val="23"/>
                <w:lang w:eastAsia="uk-UA"/>
              </w:rPr>
              <w:t>- інформації про необхідні технічні, якісні та кількісні характеристики предмета закупівлі</w:t>
            </w:r>
            <w:r w:rsidR="00397C18" w:rsidRPr="00CC6E92">
              <w:rPr>
                <w:rFonts w:ascii="Times New Roman" w:eastAsia="Times New Roman" w:hAnsi="Times New Roman" w:cs="Times New Roman"/>
                <w:color w:val="000000"/>
                <w:sz w:val="23"/>
                <w:szCs w:val="23"/>
                <w:lang w:eastAsia="uk-UA"/>
              </w:rPr>
              <w:t>, а саме технічну специфікацію (у разі потреби); (</w:t>
            </w:r>
            <w:r w:rsidR="00397C18" w:rsidRPr="00CC6E92">
              <w:rPr>
                <w:rFonts w:ascii="Times New Roman" w:eastAsia="Times New Roman" w:hAnsi="Times New Roman" w:cs="Times New Roman"/>
                <w:b/>
                <w:color w:val="000000"/>
                <w:sz w:val="23"/>
                <w:szCs w:val="23"/>
                <w:lang w:eastAsia="uk-UA"/>
              </w:rPr>
              <w:t>згідно Додатку № 3)</w:t>
            </w:r>
            <w:r w:rsidRPr="00CC6E92">
              <w:rPr>
                <w:rFonts w:ascii="Times New Roman" w:eastAsia="Times New Roman" w:hAnsi="Times New Roman" w:cs="Times New Roman"/>
                <w:b/>
                <w:color w:val="000000"/>
                <w:sz w:val="23"/>
                <w:szCs w:val="23"/>
                <w:lang w:eastAsia="uk-UA"/>
              </w:rPr>
              <w:t> </w:t>
            </w:r>
          </w:p>
          <w:p w:rsidR="00D738E9" w:rsidRPr="00CC6E92" w:rsidRDefault="002E2196" w:rsidP="00D57A03">
            <w:pPr>
              <w:tabs>
                <w:tab w:val="left" w:pos="267"/>
              </w:tabs>
              <w:spacing w:after="0" w:line="240" w:lineRule="auto"/>
              <w:ind w:left="-21" w:firstLine="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D738E9" w:rsidRPr="00CC6E92">
              <w:rPr>
                <w:rFonts w:ascii="Times New Roman" w:eastAsia="Times New Roman" w:hAnsi="Times New Roman" w:cs="Times New Roman"/>
                <w:color w:val="000000"/>
                <w:sz w:val="23"/>
                <w:szCs w:val="23"/>
                <w:lang w:eastAsia="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B7AA7" w:rsidRPr="00CC6E92">
              <w:rPr>
                <w:rFonts w:ascii="Times New Roman" w:eastAsia="Times New Roman" w:hAnsi="Times New Roman" w:cs="Times New Roman"/>
                <w:color w:val="000000"/>
                <w:sz w:val="23"/>
                <w:szCs w:val="23"/>
                <w:lang w:eastAsia="uk-UA"/>
              </w:rPr>
              <w:t xml:space="preserve"> </w:t>
            </w:r>
            <w:r w:rsidR="00DB7AA7" w:rsidRPr="00CC6E92">
              <w:rPr>
                <w:rFonts w:ascii="Times New Roman" w:eastAsia="Times New Roman" w:hAnsi="Times New Roman" w:cs="Times New Roman"/>
                <w:i/>
                <w:color w:val="000000"/>
                <w:sz w:val="23"/>
                <w:szCs w:val="23"/>
                <w:lang w:eastAsia="uk-UA"/>
              </w:rPr>
              <w:t>(примітка: детальніше в п.1.5)</w:t>
            </w:r>
            <w:r w:rsidR="00D738E9" w:rsidRPr="00CC6E92">
              <w:rPr>
                <w:rFonts w:ascii="Times New Roman" w:eastAsia="Times New Roman" w:hAnsi="Times New Roman" w:cs="Times New Roman"/>
                <w:color w:val="000000"/>
                <w:sz w:val="23"/>
                <w:szCs w:val="23"/>
                <w:lang w:eastAsia="uk-UA"/>
              </w:rPr>
              <w:t>;</w:t>
            </w:r>
          </w:p>
          <w:p w:rsidR="00D57A03" w:rsidRPr="00CC6E92" w:rsidRDefault="00D57A03" w:rsidP="00D57A03">
            <w:pPr>
              <w:tabs>
                <w:tab w:val="left" w:pos="267"/>
              </w:tabs>
              <w:spacing w:after="0" w:line="240" w:lineRule="auto"/>
              <w:ind w:left="-21" w:firstLine="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 проекту Договору про закупівлю – </w:t>
            </w:r>
            <w:r w:rsidRPr="00CC6E92">
              <w:rPr>
                <w:rFonts w:ascii="Times New Roman" w:eastAsia="Times New Roman" w:hAnsi="Times New Roman" w:cs="Times New Roman"/>
                <w:b/>
                <w:color w:val="000000"/>
                <w:sz w:val="23"/>
                <w:szCs w:val="23"/>
                <w:lang w:eastAsia="uk-UA"/>
              </w:rPr>
              <w:t>згідно Додатку №4</w:t>
            </w:r>
            <w:r w:rsidRPr="00CC6E92">
              <w:rPr>
                <w:rFonts w:ascii="Times New Roman" w:eastAsia="Times New Roman" w:hAnsi="Times New Roman" w:cs="Times New Roman"/>
                <w:color w:val="000000"/>
                <w:sz w:val="23"/>
                <w:szCs w:val="23"/>
                <w:lang w:eastAsia="uk-UA"/>
              </w:rPr>
              <w:t xml:space="preserve"> до цієї тендерної документації.</w:t>
            </w:r>
          </w:p>
          <w:p w:rsidR="00DB7AA7" w:rsidRPr="00CC6E92" w:rsidRDefault="00D57A03" w:rsidP="00DB7AA7">
            <w:pPr>
              <w:tabs>
                <w:tab w:val="left" w:pos="267"/>
              </w:tabs>
              <w:spacing w:after="0" w:line="240" w:lineRule="auto"/>
              <w:ind w:left="-21" w:firstLine="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(проект договору повинен бути долучений з проставленням підпису та печатки (за наявності) на кожній сторінці)</w:t>
            </w:r>
          </w:p>
          <w:p w:rsidR="00DB7AA7" w:rsidRPr="00CC6E92" w:rsidRDefault="00D57A03" w:rsidP="008022F1">
            <w:pPr>
              <w:pStyle w:val="a3"/>
              <w:widowControl w:val="0"/>
              <w:numPr>
                <w:ilvl w:val="0"/>
                <w:numId w:val="9"/>
              </w:numPr>
              <w:tabs>
                <w:tab w:val="left" w:pos="267"/>
              </w:tabs>
              <w:spacing w:after="0" w:line="240" w:lineRule="auto"/>
              <w:ind w:left="-21" w:right="113" w:firstLine="21"/>
              <w:jc w:val="both"/>
              <w:rPr>
                <w:rFonts w:ascii="Times New Roman" w:eastAsia="Times New Roman" w:hAnsi="Times New Roman" w:cs="Times New Roman"/>
                <w:color w:val="000000"/>
                <w:sz w:val="23"/>
                <w:szCs w:val="23"/>
                <w:lang w:eastAsia="ru-RU"/>
              </w:rPr>
            </w:pPr>
            <w:r w:rsidRPr="00CC6E92">
              <w:rPr>
                <w:rFonts w:ascii="Times New Roman" w:eastAsia="Times New Roman" w:hAnsi="Times New Roman" w:cs="Times New Roman"/>
                <w:color w:val="000000"/>
                <w:sz w:val="23"/>
                <w:szCs w:val="23"/>
                <w:lang w:eastAsia="ru-RU"/>
              </w:rPr>
              <w:t xml:space="preserve">для участі в закупівлі Учасник здійснює подачу Заявки за допомогою заповнення екранної форми в Системі (доступ до якої здійснюється з «Особистого кабінету») і обов’язкового завантаження в Систему </w:t>
            </w:r>
            <w:r w:rsidRPr="00CC6E92">
              <w:rPr>
                <w:rFonts w:ascii="Times New Roman" w:eastAsia="Times New Roman" w:hAnsi="Times New Roman" w:cs="Times New Roman"/>
                <w:i/>
                <w:color w:val="000000"/>
                <w:sz w:val="23"/>
                <w:szCs w:val="23"/>
                <w:lang w:eastAsia="ru-RU"/>
              </w:rPr>
              <w:t>тендерної</w:t>
            </w:r>
            <w:r w:rsidRPr="00CC6E92">
              <w:rPr>
                <w:rFonts w:ascii="Times New Roman" w:eastAsia="Times New Roman" w:hAnsi="Times New Roman" w:cs="Times New Roman"/>
                <w:color w:val="000000"/>
                <w:sz w:val="23"/>
                <w:szCs w:val="23"/>
                <w:lang w:eastAsia="ru-RU"/>
              </w:rPr>
              <w:t xml:space="preserve"> (</w:t>
            </w:r>
            <w:r w:rsidRPr="00CC6E92">
              <w:rPr>
                <w:rFonts w:ascii="Times New Roman" w:eastAsia="Times New Roman" w:hAnsi="Times New Roman" w:cs="Times New Roman"/>
                <w:i/>
                <w:color w:val="000000"/>
                <w:sz w:val="23"/>
                <w:szCs w:val="23"/>
                <w:lang w:eastAsia="ru-RU"/>
              </w:rPr>
              <w:t>цінової) пропозиції,</w:t>
            </w:r>
            <w:r w:rsidRPr="00CC6E92">
              <w:rPr>
                <w:rFonts w:ascii="Times New Roman" w:eastAsia="Times New Roman" w:hAnsi="Times New Roman" w:cs="Times New Roman"/>
                <w:color w:val="000000"/>
                <w:sz w:val="23"/>
                <w:szCs w:val="23"/>
                <w:lang w:eastAsia="ru-RU"/>
              </w:rPr>
              <w:t xml:space="preserve"> яка подається на фірмовому бланку Учасника, за формою наведеною в </w:t>
            </w:r>
            <w:r w:rsidRPr="00CC6E92">
              <w:rPr>
                <w:rFonts w:ascii="Times New Roman" w:eastAsia="Times New Roman" w:hAnsi="Times New Roman" w:cs="Times New Roman"/>
                <w:b/>
                <w:i/>
                <w:color w:val="000000"/>
                <w:sz w:val="23"/>
                <w:szCs w:val="23"/>
                <w:lang w:eastAsia="ru-RU"/>
              </w:rPr>
              <w:t>Додатку №5</w:t>
            </w:r>
            <w:r w:rsidRPr="00CC6E92">
              <w:rPr>
                <w:rFonts w:ascii="Times New Roman" w:eastAsia="Times New Roman" w:hAnsi="Times New Roman" w:cs="Times New Roman"/>
                <w:color w:val="000000"/>
                <w:sz w:val="23"/>
                <w:szCs w:val="23"/>
                <w:lang w:eastAsia="ru-RU"/>
              </w:rPr>
              <w:t xml:space="preserve"> до цієї тендерної </w:t>
            </w:r>
            <w:r w:rsidRPr="00CC6E92">
              <w:rPr>
                <w:rFonts w:ascii="Times New Roman" w:eastAsia="Times New Roman" w:hAnsi="Times New Roman" w:cs="Times New Roman"/>
                <w:color w:val="000000"/>
                <w:sz w:val="23"/>
                <w:szCs w:val="23"/>
                <w:lang w:eastAsia="ru-RU"/>
              </w:rPr>
              <w:lastRenderedPageBreak/>
              <w:t>документації;</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інших документів, необхідність подання яких у складі тендерної пропозиції передбачена умовами </w:t>
            </w:r>
            <w:r w:rsidRPr="00CC6E92">
              <w:rPr>
                <w:rFonts w:ascii="Times New Roman" w:eastAsia="Times New Roman" w:hAnsi="Times New Roman" w:cs="Times New Roman"/>
                <w:b/>
                <w:color w:val="000000"/>
                <w:sz w:val="23"/>
                <w:szCs w:val="23"/>
                <w:lang w:eastAsia="uk-UA"/>
              </w:rPr>
              <w:t>цієї документації</w:t>
            </w:r>
            <w:r w:rsidR="00397C18" w:rsidRPr="00CC6E92">
              <w:rPr>
                <w:rFonts w:ascii="Times New Roman" w:eastAsia="Times New Roman" w:hAnsi="Times New Roman" w:cs="Times New Roman"/>
                <w:b/>
                <w:color w:val="000000"/>
                <w:sz w:val="23"/>
                <w:szCs w:val="23"/>
                <w:lang w:eastAsia="uk-UA"/>
              </w:rPr>
              <w:t xml:space="preserve"> </w:t>
            </w:r>
            <w:r w:rsidR="00DB7AA7" w:rsidRPr="00CC6E92">
              <w:rPr>
                <w:rFonts w:ascii="Times New Roman" w:eastAsia="Times New Roman" w:hAnsi="Times New Roman" w:cs="Times New Roman"/>
                <w:b/>
                <w:color w:val="000000"/>
                <w:sz w:val="23"/>
                <w:szCs w:val="23"/>
                <w:lang w:eastAsia="uk-UA"/>
              </w:rPr>
              <w:t>та додатків до неї</w:t>
            </w:r>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1.2. Кожен учасник має право подати тільки одну тендерну пропозицію.</w:t>
            </w:r>
          </w:p>
          <w:p w:rsidR="002C31CF" w:rsidRPr="00CC6E92" w:rsidRDefault="00D738E9" w:rsidP="0074168C">
            <w:pPr>
              <w:spacing w:after="0" w:line="240" w:lineRule="auto"/>
              <w:ind w:left="-21" w:hanging="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 вигляді </w:t>
            </w:r>
            <w:proofErr w:type="spellStart"/>
            <w:r w:rsidRPr="00CC6E92">
              <w:rPr>
                <w:rFonts w:ascii="Times New Roman" w:eastAsia="Times New Roman" w:hAnsi="Times New Roman" w:cs="Times New Roman"/>
                <w:color w:val="000000"/>
                <w:sz w:val="23"/>
                <w:szCs w:val="23"/>
                <w:lang w:eastAsia="uk-UA"/>
              </w:rPr>
              <w:t>скан</w:t>
            </w:r>
            <w:proofErr w:type="spellEnd"/>
            <w:r w:rsidRPr="00CC6E92">
              <w:rPr>
                <w:rFonts w:ascii="Times New Roman" w:eastAsia="Times New Roman" w:hAnsi="Times New Roman" w:cs="Times New Roman"/>
                <w:color w:val="000000"/>
                <w:sz w:val="23"/>
                <w:szCs w:val="23"/>
                <w:lang w:eastAsia="uk-UA"/>
              </w:rPr>
              <w:t xml:space="preserve">-копій придатних для </w:t>
            </w:r>
            <w:proofErr w:type="spellStart"/>
            <w:r w:rsidRPr="00CC6E92">
              <w:rPr>
                <w:rFonts w:ascii="Times New Roman" w:eastAsia="Times New Roman" w:hAnsi="Times New Roman" w:cs="Times New Roman"/>
                <w:color w:val="000000"/>
                <w:sz w:val="23"/>
                <w:szCs w:val="23"/>
                <w:lang w:eastAsia="uk-UA"/>
              </w:rPr>
              <w:t>машинозчитування</w:t>
            </w:r>
            <w:proofErr w:type="spellEnd"/>
            <w:r w:rsidRPr="00CC6E92">
              <w:rPr>
                <w:rFonts w:ascii="Times New Roman" w:eastAsia="Times New Roman" w:hAnsi="Times New Roman" w:cs="Times New Roman"/>
                <w:color w:val="000000"/>
                <w:sz w:val="23"/>
                <w:szCs w:val="23"/>
                <w:lang w:eastAsia="uk-UA"/>
              </w:rPr>
              <w:t xml:space="preserve"> (файли з розширенням «..</w:t>
            </w:r>
            <w:proofErr w:type="spellStart"/>
            <w:r w:rsidRPr="00CC6E92">
              <w:rPr>
                <w:rFonts w:ascii="Times New Roman" w:eastAsia="Times New Roman" w:hAnsi="Times New Roman" w:cs="Times New Roman"/>
                <w:color w:val="000000"/>
                <w:sz w:val="23"/>
                <w:szCs w:val="23"/>
                <w:lang w:eastAsia="uk-UA"/>
              </w:rPr>
              <w:t>pdf</w:t>
            </w:r>
            <w:proofErr w:type="spellEnd"/>
            <w:r w:rsidRPr="00CC6E92">
              <w:rPr>
                <w:rFonts w:ascii="Times New Roman" w:eastAsia="Times New Roman" w:hAnsi="Times New Roman" w:cs="Times New Roman"/>
                <w:color w:val="000000"/>
                <w:sz w:val="23"/>
                <w:szCs w:val="23"/>
                <w:lang w:eastAsia="uk-UA"/>
              </w:rPr>
              <w:t>.», «..</w:t>
            </w:r>
            <w:proofErr w:type="spellStart"/>
            <w:r w:rsidRPr="00CC6E92">
              <w:rPr>
                <w:rFonts w:ascii="Times New Roman" w:eastAsia="Times New Roman" w:hAnsi="Times New Roman" w:cs="Times New Roman"/>
                <w:color w:val="000000"/>
                <w:sz w:val="23"/>
                <w:szCs w:val="23"/>
                <w:lang w:eastAsia="uk-UA"/>
              </w:rPr>
              <w:t>jpeg</w:t>
            </w:r>
            <w:proofErr w:type="spellEnd"/>
            <w:r w:rsidRPr="00CC6E92">
              <w:rPr>
                <w:rFonts w:ascii="Times New Roman" w:eastAsia="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C6E92">
              <w:rPr>
                <w:rFonts w:ascii="Times New Roman" w:eastAsia="Times New Roman" w:hAnsi="Times New Roman" w:cs="Times New Roman"/>
                <w:color w:val="000000"/>
                <w:sz w:val="23"/>
                <w:szCs w:val="23"/>
                <w:lang w:eastAsia="uk-UA"/>
              </w:rPr>
              <w:t>скан</w:t>
            </w:r>
            <w:proofErr w:type="spellEnd"/>
            <w:r w:rsidRPr="00CC6E92">
              <w:rPr>
                <w:rFonts w:ascii="Times New Roman" w:eastAsia="Times New Roman" w:hAnsi="Times New Roman" w:cs="Times New Roman"/>
                <w:color w:val="000000"/>
                <w:sz w:val="23"/>
                <w:szCs w:val="23"/>
                <w:lang w:eastAsia="uk-UA"/>
              </w:rPr>
              <w:t>-копії.</w:t>
            </w:r>
          </w:p>
          <w:p w:rsidR="008022F1" w:rsidRPr="00CC6E92" w:rsidRDefault="002C31CF" w:rsidP="007673D5">
            <w:pPr>
              <w:tabs>
                <w:tab w:val="num" w:pos="284"/>
              </w:tabs>
              <w:suppressAutoHyphens/>
              <w:spacing w:after="0" w:line="240" w:lineRule="auto"/>
              <w:ind w:firstLine="142"/>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sz w:val="23"/>
                <w:szCs w:val="23"/>
                <w:lang w:eastAsia="uk-UA"/>
              </w:rPr>
              <w:t>Документ розміщений на декількох сторінках повинен бути завантажений в е</w:t>
            </w:r>
            <w:r w:rsidR="0074168C" w:rsidRPr="00CC6E92">
              <w:rPr>
                <w:rFonts w:ascii="Times New Roman" w:eastAsia="Times New Roman" w:hAnsi="Times New Roman" w:cs="Times New Roman"/>
                <w:sz w:val="23"/>
                <w:szCs w:val="23"/>
                <w:lang w:eastAsia="uk-UA"/>
              </w:rPr>
              <w:t xml:space="preserve">лектронну систему </w:t>
            </w:r>
            <w:r w:rsidR="0074168C" w:rsidRPr="00CC6E92">
              <w:rPr>
                <w:rFonts w:ascii="Times New Roman" w:eastAsia="Times New Roman" w:hAnsi="Times New Roman" w:cs="Times New Roman"/>
                <w:b/>
                <w:sz w:val="23"/>
                <w:szCs w:val="23"/>
                <w:lang w:eastAsia="uk-UA"/>
              </w:rPr>
              <w:t>одним файлом</w:t>
            </w:r>
            <w:r w:rsidR="0074168C" w:rsidRPr="00CC6E92">
              <w:rPr>
                <w:rFonts w:ascii="Times New Roman" w:eastAsia="Times New Roman" w:hAnsi="Times New Roman" w:cs="Times New Roman"/>
                <w:sz w:val="23"/>
                <w:szCs w:val="23"/>
                <w:lang w:eastAsia="uk-UA"/>
              </w:rPr>
              <w:t xml:space="preserve">. </w:t>
            </w:r>
            <w:r w:rsidRPr="00CC6E92">
              <w:rPr>
                <w:rFonts w:ascii="Times New Roman" w:eastAsia="Times New Roman" w:hAnsi="Times New Roman" w:cs="Times New Roman"/>
                <w:color w:val="000000"/>
                <w:sz w:val="23"/>
                <w:szCs w:val="23"/>
                <w:lang w:eastAsia="uk-UA"/>
              </w:rPr>
              <w:t xml:space="preserve">Всі документи (листи, довідки) повинні бути датовані не раніш </w:t>
            </w:r>
            <w:r w:rsidRPr="00CC6E92">
              <w:rPr>
                <w:rFonts w:ascii="Times New Roman" w:eastAsia="Times New Roman" w:hAnsi="Times New Roman" w:cs="Times New Roman"/>
                <w:b/>
                <w:color w:val="000000"/>
                <w:sz w:val="23"/>
                <w:szCs w:val="23"/>
                <w:lang w:eastAsia="uk-UA"/>
              </w:rPr>
              <w:t>як 10 днів до оголошення закупівлі</w:t>
            </w:r>
            <w:r w:rsidRPr="00CC6E92">
              <w:rPr>
                <w:rFonts w:ascii="Times New Roman" w:eastAsia="Times New Roman" w:hAnsi="Times New Roman" w:cs="Times New Roman"/>
                <w:color w:val="000000"/>
                <w:sz w:val="23"/>
                <w:szCs w:val="23"/>
                <w:lang w:eastAsia="uk-UA"/>
              </w:rPr>
              <w:t>, а також оформлені із дотриманням усіх вимог з діловодства, зокрема - бланк (за наявності), вихідний номер, дата документу, найменування та підпис уповноваженої особи, та інше.</w:t>
            </w:r>
          </w:p>
          <w:p w:rsidR="00D738E9" w:rsidRPr="00CC6E92" w:rsidRDefault="00D738E9" w:rsidP="00D738E9">
            <w:pPr>
              <w:spacing w:after="0" w:line="240" w:lineRule="auto"/>
              <w:ind w:left="-21" w:hanging="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 1.4. Під час використання електронної системи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673D5" w:rsidRPr="00CC6E92" w:rsidRDefault="007673D5" w:rsidP="00D738E9">
            <w:pPr>
              <w:spacing w:after="0" w:line="240" w:lineRule="auto"/>
              <w:ind w:left="-21" w:hanging="21"/>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Учасник повинен накласти кваліфікований електронний підпис (КЕП) на пропозицію, або на кожен документ тендерної пропозиції окремо (якщо такі документи надані у формі електронного документу).</w:t>
            </w:r>
          </w:p>
          <w:p w:rsidR="007673D5" w:rsidRPr="00CC6E92" w:rsidRDefault="00A32EE1" w:rsidP="00D738E9">
            <w:pPr>
              <w:spacing w:after="0" w:line="240" w:lineRule="auto"/>
              <w:ind w:left="-21" w:hanging="21"/>
              <w:jc w:val="both"/>
              <w:rPr>
                <w:rFonts w:ascii="Times New Roman" w:eastAsia="Times New Roman" w:hAnsi="Times New Roman" w:cs="Times New Roman"/>
                <w:sz w:val="23"/>
                <w:szCs w:val="23"/>
                <w:lang w:eastAsia="uk-UA"/>
              </w:rPr>
            </w:pPr>
            <w:r w:rsidRPr="00A32EE1">
              <w:rPr>
                <w:rFonts w:ascii="Times New Roman" w:eastAsia="Times New Roman" w:hAnsi="Times New Roman" w:cs="Times New Roman"/>
                <w:color w:val="000000"/>
                <w:sz w:val="23"/>
                <w:szCs w:val="23"/>
                <w:lang w:eastAsia="uk-UA"/>
              </w:rPr>
              <w:t xml:space="preserve">Замовникам </w:t>
            </w:r>
            <w:r>
              <w:rPr>
                <w:rFonts w:ascii="Times New Roman" w:eastAsia="Times New Roman" w:hAnsi="Times New Roman" w:cs="Times New Roman"/>
                <w:color w:val="000000"/>
                <w:sz w:val="23"/>
                <w:szCs w:val="23"/>
                <w:lang w:eastAsia="uk-UA"/>
              </w:rPr>
              <w:t>не</w:t>
            </w:r>
            <w:r w:rsidRPr="00A32EE1">
              <w:rPr>
                <w:rFonts w:ascii="Times New Roman" w:eastAsia="Times New Roman" w:hAnsi="Times New Roman" w:cs="Times New Roman"/>
                <w:color w:val="000000"/>
                <w:sz w:val="23"/>
                <w:szCs w:val="23"/>
                <w:lang w:eastAsia="uk-UA"/>
              </w:rPr>
              <w:t xml:space="preserve"> вимага</w:t>
            </w:r>
            <w:r>
              <w:rPr>
                <w:rFonts w:ascii="Times New Roman" w:eastAsia="Times New Roman" w:hAnsi="Times New Roman" w:cs="Times New Roman"/>
                <w:color w:val="000000"/>
                <w:sz w:val="23"/>
                <w:szCs w:val="23"/>
                <w:lang w:eastAsia="uk-UA"/>
              </w:rPr>
              <w:t>є</w:t>
            </w:r>
            <w:r w:rsidRPr="00A32EE1">
              <w:rPr>
                <w:rFonts w:ascii="Times New Roman" w:eastAsia="Times New Roman" w:hAnsi="Times New Roman" w:cs="Times New Roman"/>
                <w:color w:val="000000"/>
                <w:sz w:val="23"/>
                <w:szCs w:val="23"/>
                <w:lang w:eastAsia="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2EE1">
              <w:rPr>
                <w:rFonts w:ascii="Times New Roman" w:eastAsia="Times New Roman" w:hAnsi="Times New Roman" w:cs="Times New Roman"/>
                <w:color w:val="000000"/>
                <w:sz w:val="23"/>
                <w:szCs w:val="23"/>
                <w:lang w:eastAsia="uk-UA"/>
              </w:rPr>
              <w:t>закупівель</w:t>
            </w:r>
            <w:proofErr w:type="spellEnd"/>
            <w:r w:rsidRPr="00A32EE1">
              <w:rPr>
                <w:rFonts w:ascii="Times New Roman" w:eastAsia="Times New Roman" w:hAnsi="Times New Roman" w:cs="Times New Roman"/>
                <w:color w:val="000000"/>
                <w:sz w:val="23"/>
                <w:szCs w:val="23"/>
                <w:lang w:eastAsia="uk-UA"/>
              </w:rPr>
              <w:t xml:space="preserve"> 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color w:val="000000"/>
                <w:sz w:val="23"/>
                <w:szCs w:val="23"/>
                <w:lang w:eastAsia="uk-UA"/>
              </w:rPr>
              <w:t xml:space="preserve"> </w:t>
            </w:r>
            <w:hyperlink r:id="rId6" w:tgtFrame="_blank" w:history="1">
              <w:r w:rsidRPr="00A32EE1">
                <w:rPr>
                  <w:rStyle w:val="a4"/>
                  <w:rFonts w:ascii="Times New Roman" w:eastAsia="Times New Roman" w:hAnsi="Times New Roman" w:cs="Times New Roman"/>
                  <w:sz w:val="23"/>
                  <w:szCs w:val="23"/>
                  <w:lang w:eastAsia="uk-UA"/>
                </w:rPr>
                <w:t>Закону України</w:t>
              </w:r>
            </w:hyperlink>
            <w:r w:rsidRPr="00A32EE1">
              <w:rPr>
                <w:rFonts w:ascii="Times New Roman" w:eastAsia="Times New Roman" w:hAnsi="Times New Roman" w:cs="Times New Roman"/>
                <w:color w:val="000000"/>
                <w:sz w:val="23"/>
                <w:szCs w:val="23"/>
                <w:lang w:eastAsia="uk-UA"/>
              </w:rPr>
              <w:t> "Про електронні довірчі послуги".</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CC6E92">
              <w:rPr>
                <w:rFonts w:ascii="Times New Roman" w:eastAsia="Times New Roman" w:hAnsi="Times New Roman" w:cs="Times New Roman"/>
                <w:color w:val="000000"/>
                <w:sz w:val="23"/>
                <w:szCs w:val="23"/>
                <w:lang w:eastAsia="uk-UA"/>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38E9" w:rsidRPr="00CC6E92" w:rsidRDefault="00D738E9" w:rsidP="00D738E9">
            <w:pPr>
              <w:spacing w:after="0" w:line="240" w:lineRule="auto"/>
              <w:ind w:left="-21" w:hanging="21"/>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738E9" w:rsidRPr="00CC6E92" w:rsidTr="00A10866">
        <w:trPr>
          <w:trHeight w:val="410"/>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274875">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Забезпечення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3B18D0" w:rsidP="003B18D0">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Забезпечення тендерної пропозиції не вимагається</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Умови повернення чи неповернення забезпечення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3B18D0"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Забезпечення тендерної пропозиції не вимагається</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Строк дії тендерної пропозиції, протягом якого тендерні пропозиції вважаються дійсними</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4.1. Тендерні пропозиції вважаються дійсними </w:t>
            </w:r>
            <w:r w:rsidRPr="00CC6E92">
              <w:rPr>
                <w:rFonts w:ascii="Times New Roman" w:eastAsia="Times New Roman" w:hAnsi="Times New Roman" w:cs="Times New Roman"/>
                <w:b/>
                <w:color w:val="000000"/>
                <w:sz w:val="23"/>
                <w:szCs w:val="23"/>
                <w:lang w:eastAsia="uk-UA"/>
              </w:rPr>
              <w:t xml:space="preserve">протягом 90 днів </w:t>
            </w:r>
            <w:r w:rsidRPr="00CC6E92">
              <w:rPr>
                <w:rFonts w:ascii="Times New Roman" w:eastAsia="Times New Roman" w:hAnsi="Times New Roman" w:cs="Times New Roman"/>
                <w:color w:val="000000"/>
                <w:sz w:val="23"/>
                <w:szCs w:val="23"/>
                <w:lang w:eastAsia="uk-UA"/>
              </w:rPr>
              <w:t>із дати кінцевого строку подання тендерних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38E9" w:rsidRPr="00CC6E92" w:rsidRDefault="001F0AC2"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D738E9" w:rsidRPr="00CC6E92">
              <w:rPr>
                <w:rFonts w:ascii="Times New Roman" w:eastAsia="Times New Roman" w:hAnsi="Times New Roman" w:cs="Times New Roman"/>
                <w:color w:val="000000"/>
                <w:sz w:val="23"/>
                <w:szCs w:val="23"/>
                <w:lang w:eastAsia="uk-UA"/>
              </w:rPr>
              <w:t>відхилити таку вимогу;</w:t>
            </w:r>
          </w:p>
          <w:p w:rsidR="00D738E9" w:rsidRPr="00CC6E92" w:rsidRDefault="001F0AC2"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D738E9" w:rsidRPr="00CC6E92">
              <w:rPr>
                <w:rFonts w:ascii="Times New Roman" w:eastAsia="Times New Roman" w:hAnsi="Times New Roman" w:cs="Times New Roman"/>
                <w:color w:val="000000"/>
                <w:sz w:val="23"/>
                <w:szCs w:val="23"/>
                <w:lang w:eastAsia="uk-UA"/>
              </w:rPr>
              <w:t>погодитися з вимогою та продовжити строк дії поданої ним тендерної пропозиції.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5</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9060DB">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Кваліфікаційні критерії відповідно до статті 16 Закону,</w:t>
            </w:r>
            <w:r w:rsidR="009060DB">
              <w:rPr>
                <w:rFonts w:ascii="Times New Roman" w:eastAsia="Times New Roman" w:hAnsi="Times New Roman" w:cs="Times New Roman"/>
                <w:b/>
                <w:bCs/>
                <w:color w:val="000000"/>
                <w:sz w:val="23"/>
                <w:szCs w:val="23"/>
                <w:lang w:eastAsia="uk-UA"/>
              </w:rPr>
              <w:t xml:space="preserve"> та</w:t>
            </w:r>
            <w:r w:rsidRPr="00CC6E92">
              <w:rPr>
                <w:rFonts w:ascii="Times New Roman" w:eastAsia="Times New Roman" w:hAnsi="Times New Roman" w:cs="Times New Roman"/>
                <w:b/>
                <w:bCs/>
                <w:color w:val="000000"/>
                <w:sz w:val="23"/>
                <w:szCs w:val="23"/>
                <w:lang w:eastAsia="uk-UA"/>
              </w:rPr>
              <w:t xml:space="preserve"> підстави,</w:t>
            </w:r>
            <w:r w:rsidR="009060DB">
              <w:rPr>
                <w:rFonts w:ascii="Times New Roman" w:eastAsia="Times New Roman" w:hAnsi="Times New Roman" w:cs="Times New Roman"/>
                <w:b/>
                <w:bCs/>
                <w:color w:val="000000"/>
                <w:sz w:val="23"/>
                <w:szCs w:val="23"/>
                <w:lang w:eastAsia="uk-UA"/>
              </w:rPr>
              <w:t xml:space="preserve"> встановлені статтею 17 Закону</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E46E22">
            <w:pPr>
              <w:shd w:val="clear" w:color="auto" w:fill="FFFFFF"/>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5.1. Замовник вимагає від учасників подання ними документально підтвердженої інформації про їх відповідність кваліфікаційним критеріям</w:t>
            </w:r>
            <w:r w:rsidR="00E46E22" w:rsidRPr="00CC6E92">
              <w:rPr>
                <w:rFonts w:ascii="Times New Roman" w:eastAsia="Times New Roman" w:hAnsi="Times New Roman" w:cs="Times New Roman"/>
                <w:color w:val="000000"/>
                <w:sz w:val="23"/>
                <w:szCs w:val="23"/>
                <w:lang w:eastAsia="uk-UA"/>
              </w:rPr>
              <w:t xml:space="preserve"> згідно </w:t>
            </w:r>
            <w:r w:rsidR="003C4166" w:rsidRPr="00CC6E92">
              <w:rPr>
                <w:rFonts w:ascii="Times New Roman" w:eastAsia="Times New Roman" w:hAnsi="Times New Roman" w:cs="Times New Roman"/>
                <w:color w:val="000000"/>
                <w:sz w:val="23"/>
                <w:szCs w:val="23"/>
                <w:lang w:eastAsia="uk-UA"/>
              </w:rPr>
              <w:t>статті 16 Закону. Визначені Замовником згідно з цією статтею критерії та перелік документів, що підтверджують відповідність критеріям, зазначені в</w:t>
            </w:r>
            <w:r w:rsidR="008266CC" w:rsidRPr="00CC6E92">
              <w:rPr>
                <w:rFonts w:ascii="Times New Roman" w:eastAsia="Times New Roman" w:hAnsi="Times New Roman" w:cs="Times New Roman"/>
                <w:color w:val="000000"/>
                <w:sz w:val="23"/>
                <w:szCs w:val="23"/>
                <w:lang w:eastAsia="uk-UA"/>
              </w:rPr>
              <w:t xml:space="preserve"> </w:t>
            </w:r>
            <w:r w:rsidR="00E46E22" w:rsidRPr="00CC6E92">
              <w:rPr>
                <w:rFonts w:ascii="Times New Roman" w:eastAsia="Times New Roman" w:hAnsi="Times New Roman" w:cs="Times New Roman"/>
                <w:b/>
                <w:i/>
                <w:color w:val="000000"/>
                <w:sz w:val="23"/>
                <w:szCs w:val="23"/>
                <w:lang w:eastAsia="uk-UA"/>
              </w:rPr>
              <w:t>Додатку №1</w:t>
            </w:r>
          </w:p>
          <w:p w:rsidR="00322EF4" w:rsidRPr="00CC6E92" w:rsidRDefault="00397C18" w:rsidP="009060DB">
            <w:pPr>
              <w:shd w:val="clear" w:color="auto" w:fill="FFFFFF"/>
              <w:spacing w:after="0" w:line="240" w:lineRule="auto"/>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322EF4" w:rsidRPr="00CC6E92">
              <w:rPr>
                <w:rFonts w:ascii="Times New Roman" w:eastAsia="Times New Roman" w:hAnsi="Times New Roman" w:cs="Times New Roman"/>
                <w:color w:val="000000"/>
                <w:sz w:val="23"/>
                <w:szCs w:val="23"/>
                <w:lang w:eastAsia="uk-UA"/>
              </w:rPr>
              <w:t>Учасник може для підтвердження своєї відповідності таким критеріям може залучити потужності інших суб’єктів господарювання як субпідрядників /співвиконавців</w:t>
            </w:r>
            <w:r w:rsidR="00510BFE" w:rsidRPr="00CC6E92">
              <w:rPr>
                <w:rFonts w:ascii="Times New Roman" w:eastAsia="Times New Roman" w:hAnsi="Times New Roman" w:cs="Times New Roman"/>
                <w:color w:val="000000"/>
                <w:sz w:val="23"/>
                <w:szCs w:val="23"/>
                <w:lang w:eastAsia="uk-UA"/>
              </w:rPr>
              <w:t>/</w:t>
            </w:r>
            <w:r w:rsidR="009060DB">
              <w:rPr>
                <w:rFonts w:ascii="Times New Roman" w:eastAsia="Times New Roman" w:hAnsi="Times New Roman" w:cs="Times New Roman"/>
                <w:color w:val="000000"/>
                <w:sz w:val="23"/>
                <w:szCs w:val="23"/>
                <w:lang w:eastAsia="uk-UA"/>
              </w:rPr>
              <w:t xml:space="preserve"> </w:t>
            </w:r>
            <w:r w:rsidR="00510BFE" w:rsidRPr="00CC6E92">
              <w:rPr>
                <w:rFonts w:ascii="Times New Roman" w:eastAsia="Times New Roman" w:hAnsi="Times New Roman" w:cs="Times New Roman"/>
                <w:color w:val="000000"/>
                <w:sz w:val="23"/>
                <w:szCs w:val="23"/>
                <w:lang w:eastAsia="uk-UA"/>
              </w:rPr>
              <w:t>партнерів</w:t>
            </w:r>
            <w:r w:rsidR="00322EF4" w:rsidRPr="00CC6E92">
              <w:rPr>
                <w:rFonts w:ascii="Times New Roman" w:eastAsia="Times New Roman" w:hAnsi="Times New Roman" w:cs="Times New Roman"/>
                <w:color w:val="000000"/>
                <w:sz w:val="23"/>
                <w:szCs w:val="23"/>
                <w:lang w:eastAsia="uk-UA"/>
              </w:rPr>
              <w:t>.</w:t>
            </w:r>
          </w:p>
          <w:p w:rsidR="00A72DF4" w:rsidRDefault="00484C37"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   </w:t>
            </w:r>
            <w:r w:rsidR="00D738E9" w:rsidRPr="00CC6E92">
              <w:rPr>
                <w:rFonts w:ascii="Times New Roman" w:eastAsia="Times New Roman" w:hAnsi="Times New Roman" w:cs="Times New Roman"/>
                <w:color w:val="000000"/>
                <w:sz w:val="23"/>
                <w:szCs w:val="23"/>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60DB" w:rsidRPr="00CC6E92" w:rsidRDefault="009060DB"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D738E9" w:rsidRPr="00CC6E92" w:rsidRDefault="007922D7" w:rsidP="00D738E9">
            <w:pPr>
              <w:shd w:val="clear" w:color="auto" w:fill="FFFFFF"/>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5.2</w:t>
            </w:r>
            <w:r w:rsidR="00D738E9" w:rsidRPr="00CC6E92">
              <w:rPr>
                <w:rFonts w:ascii="Times New Roman" w:eastAsia="Times New Roman" w:hAnsi="Times New Roman" w:cs="Times New Roman"/>
                <w:color w:val="000000"/>
                <w:sz w:val="23"/>
                <w:szCs w:val="23"/>
                <w:lang w:eastAsia="uk-UA"/>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w:t>
            </w:r>
            <w:r w:rsidR="00D738E9" w:rsidRPr="00CC6E92">
              <w:rPr>
                <w:rFonts w:ascii="Times New Roman" w:eastAsia="Times New Roman" w:hAnsi="Times New Roman" w:cs="Times New Roman"/>
                <w:color w:val="000000"/>
                <w:sz w:val="23"/>
                <w:szCs w:val="23"/>
                <w:lang w:eastAsia="uk-UA"/>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C20A90" w:rsidRPr="00CC6E92">
              <w:rPr>
                <w:rFonts w:ascii="Times New Roman" w:eastAsia="Times New Roman" w:hAnsi="Times New Roman" w:cs="Times New Roman"/>
                <w:color w:val="000000"/>
                <w:sz w:val="23"/>
                <w:szCs w:val="23"/>
                <w:lang w:eastAsia="uk-UA"/>
              </w:rPr>
              <w:t xml:space="preserve"> або публічної інформації, що є доступною в електронній системі </w:t>
            </w:r>
            <w:proofErr w:type="spellStart"/>
            <w:r w:rsidR="00C20A90" w:rsidRPr="00CC6E92">
              <w:rPr>
                <w:rFonts w:ascii="Times New Roman" w:eastAsia="Times New Roman" w:hAnsi="Times New Roman" w:cs="Times New Roman"/>
                <w:color w:val="000000"/>
                <w:sz w:val="23"/>
                <w:szCs w:val="23"/>
                <w:lang w:eastAsia="uk-UA"/>
              </w:rPr>
              <w:t>закупівель</w:t>
            </w:r>
            <w:proofErr w:type="spellEnd"/>
            <w:r w:rsidR="00D738E9" w:rsidRPr="00CC6E92">
              <w:rPr>
                <w:rFonts w:ascii="Times New Roman" w:eastAsia="Times New Roman" w:hAnsi="Times New Roman" w:cs="Times New Roman"/>
                <w:color w:val="000000"/>
                <w:sz w:val="23"/>
                <w:szCs w:val="23"/>
                <w:lang w:eastAsia="uk-UA"/>
              </w:rPr>
              <w:t>.</w:t>
            </w:r>
          </w:p>
          <w:p w:rsidR="00484C37" w:rsidRPr="00CC6E92" w:rsidRDefault="007922D7"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5.3</w:t>
            </w:r>
            <w:r w:rsidR="00D738E9" w:rsidRPr="00CC6E92">
              <w:rPr>
                <w:rFonts w:ascii="Times New Roman" w:eastAsia="Times New Roman" w:hAnsi="Times New Roman" w:cs="Times New Roman"/>
                <w:color w:val="000000"/>
                <w:sz w:val="23"/>
                <w:szCs w:val="23"/>
                <w:lang w:eastAsia="uk-UA"/>
              </w:rPr>
              <w:t xml:space="preserve">. Учасник процедури закупівлі в електронній системі </w:t>
            </w:r>
            <w:proofErr w:type="spellStart"/>
            <w:r w:rsidR="00D738E9" w:rsidRPr="00CC6E92">
              <w:rPr>
                <w:rFonts w:ascii="Times New Roman" w:eastAsia="Times New Roman" w:hAnsi="Times New Roman" w:cs="Times New Roman"/>
                <w:color w:val="000000"/>
                <w:sz w:val="23"/>
                <w:szCs w:val="23"/>
                <w:lang w:eastAsia="uk-UA"/>
              </w:rPr>
              <w:t>закупівель</w:t>
            </w:r>
            <w:proofErr w:type="spellEnd"/>
            <w:r w:rsidR="00D738E9" w:rsidRPr="00CC6E92">
              <w:rPr>
                <w:rFonts w:ascii="Times New Roman" w:eastAsia="Times New Roman" w:hAnsi="Times New Roman" w:cs="Times New Roman"/>
                <w:color w:val="000000"/>
                <w:sz w:val="23"/>
                <w:szCs w:val="23"/>
                <w:lang w:eastAsia="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000F29DF" w:rsidRPr="00CC6E92">
              <w:rPr>
                <w:rFonts w:ascii="Times New Roman" w:eastAsia="Times New Roman" w:hAnsi="Times New Roman" w:cs="Times New Roman"/>
                <w:color w:val="000000"/>
                <w:sz w:val="23"/>
                <w:szCs w:val="23"/>
                <w:lang w:eastAsia="uk-UA"/>
              </w:rPr>
              <w:t xml:space="preserve"> шляхом заповнення окремих електронних полів, а також за потреби </w:t>
            </w:r>
            <w:r w:rsidR="00D738E9" w:rsidRPr="00CC6E92">
              <w:rPr>
                <w:rFonts w:ascii="Times New Roman" w:eastAsia="Times New Roman" w:hAnsi="Times New Roman" w:cs="Times New Roman"/>
                <w:color w:val="000000"/>
                <w:sz w:val="23"/>
                <w:szCs w:val="23"/>
                <w:lang w:eastAsia="uk-UA"/>
              </w:rPr>
              <w:t xml:space="preserve">у вигляді довідок (зведеної довідки, тощо), складених учасником </w:t>
            </w:r>
            <w:r w:rsidR="00D738E9" w:rsidRPr="00CC6E92">
              <w:rPr>
                <w:rFonts w:ascii="Times New Roman" w:eastAsia="Times New Roman" w:hAnsi="Times New Roman" w:cs="Times New Roman"/>
                <w:color w:val="000000"/>
                <w:sz w:val="23"/>
                <w:szCs w:val="23"/>
                <w:u w:val="single"/>
                <w:lang w:eastAsia="uk-UA"/>
              </w:rPr>
              <w:t>у довільній формі</w:t>
            </w:r>
            <w:r w:rsidR="00397C18" w:rsidRPr="00CC6E92">
              <w:rPr>
                <w:rFonts w:ascii="Times New Roman" w:eastAsia="Times New Roman" w:hAnsi="Times New Roman" w:cs="Times New Roman"/>
                <w:color w:val="000000"/>
                <w:sz w:val="23"/>
                <w:szCs w:val="23"/>
                <w:u w:val="single"/>
                <w:lang w:eastAsia="uk-UA"/>
              </w:rPr>
              <w:t xml:space="preserve"> </w:t>
            </w:r>
            <w:r w:rsidR="00C20A90" w:rsidRPr="00CC6E92">
              <w:rPr>
                <w:rFonts w:ascii="Times New Roman" w:eastAsia="Times New Roman" w:hAnsi="Times New Roman" w:cs="Times New Roman"/>
                <w:color w:val="000000"/>
                <w:sz w:val="23"/>
                <w:szCs w:val="23"/>
                <w:lang w:eastAsia="uk-UA"/>
              </w:rPr>
              <w:t>чи</w:t>
            </w:r>
            <w:r w:rsidR="00397C18" w:rsidRPr="00CC6E92">
              <w:rPr>
                <w:rFonts w:ascii="Times New Roman" w:eastAsia="Times New Roman" w:hAnsi="Times New Roman" w:cs="Times New Roman"/>
                <w:color w:val="000000"/>
                <w:sz w:val="23"/>
                <w:szCs w:val="23"/>
                <w:lang w:eastAsia="uk-UA"/>
              </w:rPr>
              <w:t xml:space="preserve"> </w:t>
            </w:r>
            <w:r w:rsidR="00484C37" w:rsidRPr="00CC6E92">
              <w:rPr>
                <w:rFonts w:ascii="Times New Roman" w:eastAsia="Times New Roman" w:hAnsi="Times New Roman" w:cs="Times New Roman"/>
                <w:color w:val="000000"/>
                <w:sz w:val="23"/>
                <w:szCs w:val="23"/>
                <w:lang w:eastAsia="uk-UA"/>
              </w:rPr>
              <w:t xml:space="preserve">згідно взірця </w:t>
            </w:r>
            <w:r w:rsidR="00484C37" w:rsidRPr="00CC6E92">
              <w:rPr>
                <w:rFonts w:ascii="Times New Roman" w:eastAsia="Times New Roman" w:hAnsi="Times New Roman" w:cs="Times New Roman"/>
                <w:b/>
                <w:color w:val="000000"/>
                <w:sz w:val="23"/>
                <w:szCs w:val="23"/>
                <w:lang w:eastAsia="uk-UA"/>
              </w:rPr>
              <w:t>в Додатку №2</w:t>
            </w:r>
            <w:r w:rsidR="002F4352" w:rsidRPr="00CC6E92">
              <w:rPr>
                <w:rFonts w:ascii="Times New Roman" w:eastAsia="Times New Roman" w:hAnsi="Times New Roman" w:cs="Times New Roman"/>
                <w:b/>
                <w:color w:val="000000"/>
                <w:sz w:val="23"/>
                <w:szCs w:val="23"/>
                <w:lang w:eastAsia="uk-UA"/>
              </w:rPr>
              <w:t xml:space="preserve"> для учасника</w:t>
            </w:r>
            <w:r w:rsidR="00D738E9" w:rsidRPr="00CC6E92">
              <w:rPr>
                <w:rFonts w:ascii="Times New Roman" w:eastAsia="Times New Roman" w:hAnsi="Times New Roman" w:cs="Times New Roman"/>
                <w:color w:val="000000"/>
                <w:sz w:val="23"/>
                <w:szCs w:val="23"/>
                <w:lang w:eastAsia="uk-UA"/>
              </w:rPr>
              <w:t xml:space="preserve">, зміст яких підтверджує відсутність відповідних підстав для відмови </w:t>
            </w:r>
            <w:r w:rsidR="00C20A90" w:rsidRPr="00CC6E92">
              <w:rPr>
                <w:rFonts w:ascii="Times New Roman" w:eastAsia="Times New Roman" w:hAnsi="Times New Roman" w:cs="Times New Roman"/>
                <w:color w:val="000000"/>
                <w:sz w:val="23"/>
                <w:szCs w:val="23"/>
                <w:lang w:eastAsia="uk-UA"/>
              </w:rPr>
              <w:t>в участі у процедурі закупівлі.</w:t>
            </w:r>
          </w:p>
          <w:p w:rsidR="00D738E9" w:rsidRPr="00CC6E92" w:rsidRDefault="00D738E9" w:rsidP="00D738E9">
            <w:pPr>
              <w:shd w:val="clear" w:color="auto" w:fill="FFFFFF"/>
              <w:spacing w:after="0" w:line="240" w:lineRule="auto"/>
              <w:jc w:val="both"/>
              <w:rPr>
                <w:rFonts w:ascii="Times New Roman" w:eastAsia="Times New Roman" w:hAnsi="Times New Roman" w:cs="Times New Roman"/>
                <w:color w:val="000000" w:themeColor="text1"/>
                <w:sz w:val="23"/>
                <w:szCs w:val="23"/>
                <w:lang w:eastAsia="uk-UA"/>
              </w:rPr>
            </w:pPr>
            <w:r w:rsidRPr="00CC6E92">
              <w:rPr>
                <w:rFonts w:ascii="Times New Roman" w:eastAsia="Times New Roman" w:hAnsi="Times New Roman" w:cs="Times New Roman"/>
                <w:color w:val="000000" w:themeColor="text1"/>
                <w:sz w:val="23"/>
                <w:szCs w:val="23"/>
                <w:lang w:eastAsia="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CC6E92">
              <w:rPr>
                <w:rFonts w:ascii="Times New Roman" w:eastAsia="Times New Roman" w:hAnsi="Times New Roman" w:cs="Times New Roman"/>
                <w:color w:val="000000" w:themeColor="text1"/>
                <w:sz w:val="23"/>
                <w:szCs w:val="23"/>
                <w:lang w:eastAsia="uk-UA"/>
              </w:rPr>
              <w:t>закупівель</w:t>
            </w:r>
            <w:proofErr w:type="spellEnd"/>
            <w:r w:rsidRPr="00CC6E92">
              <w:rPr>
                <w:rFonts w:ascii="Times New Roman" w:eastAsia="Times New Roman" w:hAnsi="Times New Roman" w:cs="Times New Roman"/>
                <w:color w:val="000000" w:themeColor="text1"/>
                <w:sz w:val="23"/>
                <w:szCs w:val="23"/>
                <w:lang w:eastAsia="uk-UA"/>
              </w:rPr>
              <w:t>.</w:t>
            </w:r>
          </w:p>
          <w:p w:rsidR="00FE6761" w:rsidRPr="00CC6E92" w:rsidRDefault="00D738E9"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84C37" w:rsidRDefault="00D738E9" w:rsidP="00A27D57">
            <w:pPr>
              <w:shd w:val="clear" w:color="auto" w:fill="FFFFFF"/>
              <w:spacing w:after="0" w:line="240" w:lineRule="auto"/>
              <w:jc w:val="both"/>
              <w:rPr>
                <w:rFonts w:ascii="Times New Roman" w:eastAsia="Times New Roman" w:hAnsi="Times New Roman" w:cs="Times New Roman"/>
                <w:b/>
                <w:color w:val="000000"/>
                <w:sz w:val="23"/>
                <w:szCs w:val="23"/>
                <w:shd w:val="clear" w:color="auto" w:fill="FFFFFF"/>
                <w:lang w:eastAsia="uk-UA"/>
              </w:rPr>
            </w:pPr>
            <w:r w:rsidRPr="00CC6E92">
              <w:rPr>
                <w:rFonts w:ascii="Times New Roman" w:eastAsia="Times New Roman" w:hAnsi="Times New Roman" w:cs="Times New Roman"/>
                <w:color w:val="000000"/>
                <w:sz w:val="23"/>
                <w:szCs w:val="23"/>
                <w:shd w:val="clear" w:color="auto" w:fill="FFFFFF"/>
                <w:lang w:eastAsia="uk-UA"/>
              </w:rPr>
              <w:t xml:space="preserve">5.5. Переможець процедури закупівлі у строк, що </w:t>
            </w:r>
            <w:r w:rsidRPr="00CC6E92">
              <w:rPr>
                <w:rFonts w:ascii="Times New Roman" w:eastAsia="Times New Roman" w:hAnsi="Times New Roman" w:cs="Times New Roman"/>
                <w:b/>
                <w:color w:val="000000"/>
                <w:sz w:val="23"/>
                <w:szCs w:val="23"/>
                <w:shd w:val="clear" w:color="auto" w:fill="FFFFFF"/>
                <w:lang w:eastAsia="uk-UA"/>
              </w:rPr>
              <w:t>не перевищує десяти днів</w:t>
            </w:r>
            <w:r w:rsidRPr="00CC6E92">
              <w:rPr>
                <w:rFonts w:ascii="Times New Roman" w:eastAsia="Times New Roman" w:hAnsi="Times New Roman" w:cs="Times New Roman"/>
                <w:color w:val="000000"/>
                <w:sz w:val="23"/>
                <w:szCs w:val="23"/>
                <w:shd w:val="clear" w:color="auto" w:fill="FFFFFF"/>
                <w:lang w:eastAsia="uk-UA"/>
              </w:rPr>
              <w:t xml:space="preserve"> з дати оприлюднення в електронній системі </w:t>
            </w:r>
            <w:proofErr w:type="spellStart"/>
            <w:r w:rsidRPr="00CC6E92">
              <w:rPr>
                <w:rFonts w:ascii="Times New Roman" w:eastAsia="Times New Roman" w:hAnsi="Times New Roman" w:cs="Times New Roman"/>
                <w:color w:val="000000"/>
                <w:sz w:val="23"/>
                <w:szCs w:val="23"/>
                <w:shd w:val="clear" w:color="auto" w:fill="FFFFFF"/>
                <w:lang w:eastAsia="uk-UA"/>
              </w:rPr>
              <w:t>закупівель</w:t>
            </w:r>
            <w:proofErr w:type="spellEnd"/>
            <w:r w:rsidRPr="00CC6E92">
              <w:rPr>
                <w:rFonts w:ascii="Times New Roman" w:eastAsia="Times New Roman" w:hAnsi="Times New Roman" w:cs="Times New Roman"/>
                <w:color w:val="000000"/>
                <w:sz w:val="23"/>
                <w:szCs w:val="23"/>
                <w:shd w:val="clear" w:color="auto" w:fill="FFFFFF"/>
                <w:lang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C6E92">
              <w:rPr>
                <w:rFonts w:ascii="Times New Roman" w:eastAsia="Times New Roman" w:hAnsi="Times New Roman" w:cs="Times New Roman"/>
                <w:color w:val="000000"/>
                <w:sz w:val="23"/>
                <w:szCs w:val="23"/>
                <w:shd w:val="clear" w:color="auto" w:fill="FFFFFF"/>
                <w:lang w:eastAsia="uk-UA"/>
              </w:rPr>
              <w:t>закупівель</w:t>
            </w:r>
            <w:proofErr w:type="spellEnd"/>
            <w:r w:rsidRPr="00CC6E92">
              <w:rPr>
                <w:rFonts w:ascii="Times New Roman" w:eastAsia="Times New Roman" w:hAnsi="Times New Roman" w:cs="Times New Roman"/>
                <w:color w:val="000000"/>
                <w:sz w:val="23"/>
                <w:szCs w:val="23"/>
                <w:shd w:val="clear" w:color="auto" w:fill="FFFFFF"/>
                <w:lang w:eastAsia="uk-UA"/>
              </w:rPr>
              <w:t xml:space="preserve"> (</w:t>
            </w:r>
            <w:r w:rsidR="00A27D57">
              <w:rPr>
                <w:rFonts w:ascii="Times New Roman" w:eastAsia="Times New Roman" w:hAnsi="Times New Roman" w:cs="Times New Roman"/>
                <w:color w:val="000000"/>
                <w:sz w:val="23"/>
                <w:szCs w:val="23"/>
                <w:shd w:val="clear" w:color="auto" w:fill="FFFFFF"/>
                <w:lang w:eastAsia="uk-UA"/>
              </w:rPr>
              <w:t xml:space="preserve">з дотриманням вимог </w:t>
            </w:r>
            <w:r w:rsidRPr="00CC6E92">
              <w:rPr>
                <w:rFonts w:ascii="Times New Roman" w:eastAsia="Times New Roman" w:hAnsi="Times New Roman" w:cs="Times New Roman"/>
                <w:color w:val="000000"/>
                <w:sz w:val="23"/>
                <w:szCs w:val="23"/>
                <w:shd w:val="clear" w:color="auto" w:fill="FFFFFF"/>
                <w:lang w:eastAsia="uk-UA"/>
              </w:rPr>
              <w:t xml:space="preserve"> п. 1.3. </w:t>
            </w:r>
            <w:r w:rsidR="00C1135E" w:rsidRPr="00CC6E92">
              <w:rPr>
                <w:rFonts w:ascii="Times New Roman" w:eastAsia="Times New Roman" w:hAnsi="Times New Roman" w:cs="Times New Roman"/>
                <w:color w:val="000000"/>
                <w:sz w:val="23"/>
                <w:szCs w:val="23"/>
                <w:shd w:val="clear" w:color="auto" w:fill="FFFFFF"/>
                <w:lang w:eastAsia="uk-UA"/>
              </w:rPr>
              <w:t>Розділу ІІ</w:t>
            </w:r>
            <w:r w:rsidR="00A27D57">
              <w:rPr>
                <w:rFonts w:ascii="Times New Roman" w:eastAsia="Times New Roman" w:hAnsi="Times New Roman" w:cs="Times New Roman"/>
                <w:color w:val="000000"/>
                <w:sz w:val="23"/>
                <w:szCs w:val="23"/>
                <w:shd w:val="clear" w:color="auto" w:fill="FFFFFF"/>
                <w:lang w:eastAsia="uk-UA"/>
              </w:rPr>
              <w:t>І</w:t>
            </w:r>
            <w:r w:rsidR="00C1135E" w:rsidRPr="00CC6E92">
              <w:rPr>
                <w:rFonts w:ascii="Times New Roman" w:eastAsia="Times New Roman" w:hAnsi="Times New Roman" w:cs="Times New Roman"/>
                <w:color w:val="000000"/>
                <w:sz w:val="23"/>
                <w:szCs w:val="23"/>
                <w:shd w:val="clear" w:color="auto" w:fill="FFFFFF"/>
                <w:lang w:eastAsia="uk-UA"/>
              </w:rPr>
              <w:t xml:space="preserve"> </w:t>
            </w:r>
            <w:r w:rsidRPr="00CC6E92">
              <w:rPr>
                <w:rFonts w:ascii="Times New Roman" w:eastAsia="Times New Roman" w:hAnsi="Times New Roman" w:cs="Times New Roman"/>
                <w:color w:val="000000"/>
                <w:sz w:val="23"/>
                <w:szCs w:val="23"/>
                <w:shd w:val="clear" w:color="auto" w:fill="FFFFFF"/>
                <w:lang w:eastAsia="uk-UA"/>
              </w:rPr>
              <w:t xml:space="preserve">цієї документації), </w:t>
            </w:r>
            <w:r w:rsidR="00A27D57" w:rsidRPr="00A27D57">
              <w:rPr>
                <w:rFonts w:ascii="Times New Roman" w:eastAsia="Times New Roman" w:hAnsi="Times New Roman" w:cs="Times New Roman"/>
                <w:color w:val="000000"/>
                <w:sz w:val="23"/>
                <w:szCs w:val="23"/>
                <w:shd w:val="clear" w:color="auto" w:fill="FFFFFF"/>
                <w:lang w:eastAsia="uk-UA"/>
              </w:rPr>
              <w:t>що підтверджують відсутність підстав, визначених </w:t>
            </w:r>
            <w:hyperlink r:id="rId7" w:anchor="n1264" w:history="1">
              <w:r w:rsidR="00A27D57" w:rsidRPr="00A27D57">
                <w:rPr>
                  <w:rStyle w:val="a4"/>
                  <w:rFonts w:ascii="Times New Roman" w:eastAsia="Times New Roman" w:hAnsi="Times New Roman" w:cs="Times New Roman"/>
                  <w:sz w:val="23"/>
                  <w:szCs w:val="23"/>
                  <w:shd w:val="clear" w:color="auto" w:fill="FFFFFF"/>
                  <w:lang w:eastAsia="uk-UA"/>
                </w:rPr>
                <w:t>пунктами 2</w:t>
              </w:r>
            </w:hyperlink>
            <w:r w:rsidR="00A27D57" w:rsidRPr="00A27D57">
              <w:rPr>
                <w:rFonts w:ascii="Times New Roman" w:eastAsia="Times New Roman" w:hAnsi="Times New Roman" w:cs="Times New Roman"/>
                <w:color w:val="000000"/>
                <w:sz w:val="23"/>
                <w:szCs w:val="23"/>
                <w:shd w:val="clear" w:color="auto" w:fill="FFFFFF"/>
                <w:lang w:eastAsia="uk-UA"/>
              </w:rPr>
              <w:t>, </w:t>
            </w:r>
            <w:hyperlink r:id="rId8" w:anchor="n1265" w:history="1">
              <w:r w:rsidR="00A27D57" w:rsidRPr="00A27D57">
                <w:rPr>
                  <w:rStyle w:val="a4"/>
                  <w:rFonts w:ascii="Times New Roman" w:eastAsia="Times New Roman" w:hAnsi="Times New Roman" w:cs="Times New Roman"/>
                  <w:sz w:val="23"/>
                  <w:szCs w:val="23"/>
                  <w:shd w:val="clear" w:color="auto" w:fill="FFFFFF"/>
                  <w:lang w:eastAsia="uk-UA"/>
                </w:rPr>
                <w:t>3</w:t>
              </w:r>
            </w:hyperlink>
            <w:r w:rsidR="00A27D57" w:rsidRPr="00A27D57">
              <w:rPr>
                <w:rFonts w:ascii="Times New Roman" w:eastAsia="Times New Roman" w:hAnsi="Times New Roman" w:cs="Times New Roman"/>
                <w:color w:val="000000"/>
                <w:sz w:val="23"/>
                <w:szCs w:val="23"/>
                <w:shd w:val="clear" w:color="auto" w:fill="FFFFFF"/>
                <w:lang w:eastAsia="uk-UA"/>
              </w:rPr>
              <w:t>, </w:t>
            </w:r>
            <w:hyperlink r:id="rId9" w:anchor="n1267" w:history="1">
              <w:r w:rsidR="00A27D57" w:rsidRPr="00A27D57">
                <w:rPr>
                  <w:rStyle w:val="a4"/>
                  <w:rFonts w:ascii="Times New Roman" w:eastAsia="Times New Roman" w:hAnsi="Times New Roman" w:cs="Times New Roman"/>
                  <w:sz w:val="23"/>
                  <w:szCs w:val="23"/>
                  <w:shd w:val="clear" w:color="auto" w:fill="FFFFFF"/>
                  <w:lang w:eastAsia="uk-UA"/>
                </w:rPr>
                <w:t>5</w:t>
              </w:r>
            </w:hyperlink>
            <w:r w:rsidR="00A27D57" w:rsidRPr="00A27D57">
              <w:rPr>
                <w:rFonts w:ascii="Times New Roman" w:eastAsia="Times New Roman" w:hAnsi="Times New Roman" w:cs="Times New Roman"/>
                <w:color w:val="000000"/>
                <w:sz w:val="23"/>
                <w:szCs w:val="23"/>
                <w:shd w:val="clear" w:color="auto" w:fill="FFFFFF"/>
                <w:lang w:eastAsia="uk-UA"/>
              </w:rPr>
              <w:t>, </w:t>
            </w:r>
            <w:hyperlink r:id="rId10" w:anchor="n1268" w:history="1">
              <w:r w:rsidR="00A27D57" w:rsidRPr="00A27D57">
                <w:rPr>
                  <w:rStyle w:val="a4"/>
                  <w:rFonts w:ascii="Times New Roman" w:eastAsia="Times New Roman" w:hAnsi="Times New Roman" w:cs="Times New Roman"/>
                  <w:sz w:val="23"/>
                  <w:szCs w:val="23"/>
                  <w:shd w:val="clear" w:color="auto" w:fill="FFFFFF"/>
                  <w:lang w:eastAsia="uk-UA"/>
                </w:rPr>
                <w:t>6</w:t>
              </w:r>
            </w:hyperlink>
            <w:r w:rsidR="00A27D57" w:rsidRPr="00A27D57">
              <w:rPr>
                <w:rFonts w:ascii="Times New Roman" w:eastAsia="Times New Roman" w:hAnsi="Times New Roman" w:cs="Times New Roman"/>
                <w:color w:val="000000"/>
                <w:sz w:val="23"/>
                <w:szCs w:val="23"/>
                <w:shd w:val="clear" w:color="auto" w:fill="FFFFFF"/>
                <w:lang w:eastAsia="uk-UA"/>
              </w:rPr>
              <w:t>, </w:t>
            </w:r>
            <w:hyperlink r:id="rId11" w:anchor="n1270" w:history="1">
              <w:r w:rsidR="00A27D57" w:rsidRPr="00A27D57">
                <w:rPr>
                  <w:rStyle w:val="a4"/>
                  <w:rFonts w:ascii="Times New Roman" w:eastAsia="Times New Roman" w:hAnsi="Times New Roman" w:cs="Times New Roman"/>
                  <w:sz w:val="23"/>
                  <w:szCs w:val="23"/>
                  <w:shd w:val="clear" w:color="auto" w:fill="FFFFFF"/>
                  <w:lang w:eastAsia="uk-UA"/>
                </w:rPr>
                <w:t>8</w:t>
              </w:r>
            </w:hyperlink>
            <w:r w:rsidR="00A27D57" w:rsidRPr="00A27D57">
              <w:rPr>
                <w:rFonts w:ascii="Times New Roman" w:eastAsia="Times New Roman" w:hAnsi="Times New Roman" w:cs="Times New Roman"/>
                <w:color w:val="000000"/>
                <w:sz w:val="23"/>
                <w:szCs w:val="23"/>
                <w:shd w:val="clear" w:color="auto" w:fill="FFFFFF"/>
                <w:lang w:eastAsia="uk-UA"/>
              </w:rPr>
              <w:t>, </w:t>
            </w:r>
            <w:hyperlink r:id="rId12" w:anchor="n1274" w:history="1">
              <w:r w:rsidR="00A27D57" w:rsidRPr="00A27D57">
                <w:rPr>
                  <w:rStyle w:val="a4"/>
                  <w:rFonts w:ascii="Times New Roman" w:eastAsia="Times New Roman" w:hAnsi="Times New Roman" w:cs="Times New Roman"/>
                  <w:sz w:val="23"/>
                  <w:szCs w:val="23"/>
                  <w:shd w:val="clear" w:color="auto" w:fill="FFFFFF"/>
                  <w:lang w:eastAsia="uk-UA"/>
                </w:rPr>
                <w:t>12</w:t>
              </w:r>
            </w:hyperlink>
            <w:r w:rsidR="00A27D57" w:rsidRPr="00A27D57">
              <w:rPr>
                <w:rFonts w:ascii="Times New Roman" w:eastAsia="Times New Roman" w:hAnsi="Times New Roman" w:cs="Times New Roman"/>
                <w:color w:val="000000"/>
                <w:sz w:val="23"/>
                <w:szCs w:val="23"/>
                <w:shd w:val="clear" w:color="auto" w:fill="FFFFFF"/>
                <w:lang w:eastAsia="uk-UA"/>
              </w:rPr>
              <w:t> і </w:t>
            </w:r>
            <w:hyperlink r:id="rId13" w:anchor="n1275" w:history="1">
              <w:r w:rsidR="00A27D57" w:rsidRPr="00A27D57">
                <w:rPr>
                  <w:rStyle w:val="a4"/>
                  <w:rFonts w:ascii="Times New Roman" w:eastAsia="Times New Roman" w:hAnsi="Times New Roman" w:cs="Times New Roman"/>
                  <w:sz w:val="23"/>
                  <w:szCs w:val="23"/>
                  <w:shd w:val="clear" w:color="auto" w:fill="FFFFFF"/>
                  <w:lang w:eastAsia="uk-UA"/>
                </w:rPr>
                <w:t>13</w:t>
              </w:r>
            </w:hyperlink>
            <w:hyperlink r:id="rId14" w:anchor="n1275" w:history="1">
              <w:r w:rsidR="00A27D57" w:rsidRPr="00A27D57">
                <w:rPr>
                  <w:rStyle w:val="a4"/>
                  <w:rFonts w:ascii="Times New Roman" w:eastAsia="Times New Roman" w:hAnsi="Times New Roman" w:cs="Times New Roman"/>
                  <w:sz w:val="23"/>
                  <w:szCs w:val="23"/>
                  <w:shd w:val="clear" w:color="auto" w:fill="FFFFFF"/>
                  <w:lang w:eastAsia="uk-UA"/>
                </w:rPr>
                <w:t> частини першої</w:t>
              </w:r>
            </w:hyperlink>
            <w:r w:rsidR="00A27D57" w:rsidRPr="00A27D57">
              <w:rPr>
                <w:rFonts w:ascii="Times New Roman" w:eastAsia="Times New Roman" w:hAnsi="Times New Roman" w:cs="Times New Roman"/>
                <w:color w:val="000000"/>
                <w:sz w:val="23"/>
                <w:szCs w:val="23"/>
                <w:shd w:val="clear" w:color="auto" w:fill="FFFFFF"/>
                <w:lang w:eastAsia="uk-UA"/>
              </w:rPr>
              <w:t> та </w:t>
            </w:r>
            <w:hyperlink r:id="rId15" w:anchor="n1276" w:history="1">
              <w:r w:rsidR="00A27D57" w:rsidRPr="00A27D57">
                <w:rPr>
                  <w:rStyle w:val="a4"/>
                  <w:rFonts w:ascii="Times New Roman" w:eastAsia="Times New Roman" w:hAnsi="Times New Roman" w:cs="Times New Roman"/>
                  <w:sz w:val="23"/>
                  <w:szCs w:val="23"/>
                  <w:shd w:val="clear" w:color="auto" w:fill="FFFFFF"/>
                  <w:lang w:eastAsia="uk-UA"/>
                </w:rPr>
                <w:t>частиною другою</w:t>
              </w:r>
            </w:hyperlink>
            <w:r w:rsidR="00A27D57" w:rsidRPr="00A27D57">
              <w:rPr>
                <w:rFonts w:ascii="Times New Roman" w:eastAsia="Times New Roman" w:hAnsi="Times New Roman" w:cs="Times New Roman"/>
                <w:color w:val="000000"/>
                <w:sz w:val="23"/>
                <w:szCs w:val="23"/>
                <w:shd w:val="clear" w:color="auto" w:fill="FFFFFF"/>
                <w:lang w:eastAsia="uk-UA"/>
              </w:rPr>
              <w:t>  статті</w:t>
            </w:r>
            <w:r w:rsidR="00A27D57">
              <w:rPr>
                <w:rFonts w:ascii="Times New Roman" w:eastAsia="Times New Roman" w:hAnsi="Times New Roman" w:cs="Times New Roman"/>
                <w:color w:val="000000"/>
                <w:sz w:val="23"/>
                <w:szCs w:val="23"/>
                <w:shd w:val="clear" w:color="auto" w:fill="FFFFFF"/>
                <w:lang w:eastAsia="uk-UA"/>
              </w:rPr>
              <w:t xml:space="preserve"> 17</w:t>
            </w:r>
            <w:r w:rsidR="00A27D57" w:rsidRPr="00A27D57">
              <w:rPr>
                <w:rFonts w:ascii="Times New Roman" w:eastAsia="Times New Roman" w:hAnsi="Times New Roman" w:cs="Times New Roman"/>
                <w:color w:val="000000"/>
                <w:sz w:val="23"/>
                <w:szCs w:val="23"/>
                <w:shd w:val="clear" w:color="auto" w:fill="FFFFFF"/>
                <w:lang w:eastAsia="uk-UA"/>
              </w:rPr>
              <w:t>.</w:t>
            </w:r>
            <w:r w:rsidR="002F4352" w:rsidRPr="00CC6E92">
              <w:rPr>
                <w:rFonts w:ascii="Times New Roman" w:eastAsia="Times New Roman" w:hAnsi="Times New Roman" w:cs="Times New Roman"/>
                <w:color w:val="000000"/>
                <w:sz w:val="23"/>
                <w:szCs w:val="23"/>
                <w:shd w:val="clear" w:color="auto" w:fill="FFFFFF"/>
                <w:lang w:eastAsia="uk-UA"/>
              </w:rPr>
              <w:t xml:space="preserve"> (згідно </w:t>
            </w:r>
            <w:r w:rsidR="002F4352" w:rsidRPr="00CC6E92">
              <w:rPr>
                <w:rFonts w:ascii="Times New Roman" w:eastAsia="Times New Roman" w:hAnsi="Times New Roman" w:cs="Times New Roman"/>
                <w:b/>
                <w:color w:val="000000"/>
                <w:sz w:val="23"/>
                <w:szCs w:val="23"/>
                <w:shd w:val="clear" w:color="auto" w:fill="FFFFFF"/>
                <w:lang w:eastAsia="uk-UA"/>
              </w:rPr>
              <w:t>Додатку №2 для переможця)</w:t>
            </w:r>
          </w:p>
          <w:p w:rsidR="009060DB" w:rsidRDefault="009060DB" w:rsidP="00A27D57">
            <w:pPr>
              <w:shd w:val="clear" w:color="auto" w:fill="FFFFFF"/>
              <w:spacing w:after="0" w:line="240" w:lineRule="auto"/>
              <w:jc w:val="both"/>
              <w:rPr>
                <w:rFonts w:ascii="Times New Roman" w:eastAsia="Times New Roman" w:hAnsi="Times New Roman" w:cs="Times New Roman"/>
                <w:b/>
                <w:color w:val="000000"/>
                <w:sz w:val="23"/>
                <w:szCs w:val="23"/>
                <w:shd w:val="clear" w:color="auto" w:fill="FFFFFF"/>
                <w:lang w:eastAsia="uk-UA"/>
              </w:rPr>
            </w:pPr>
          </w:p>
          <w:p w:rsidR="009060DB" w:rsidRPr="00277F02" w:rsidRDefault="009060DB" w:rsidP="009060DB">
            <w:pPr>
              <w:pStyle w:val="Default"/>
              <w:spacing w:line="23" w:lineRule="atLeast"/>
              <w:jc w:val="both"/>
              <w:rPr>
                <w:lang w:val="uk-UA"/>
              </w:rPr>
            </w:pPr>
            <w:r w:rsidRPr="00277F02">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060DB" w:rsidRPr="00277F02" w:rsidRDefault="009060DB" w:rsidP="009060DB">
            <w:pPr>
              <w:pStyle w:val="Default"/>
              <w:spacing w:line="23" w:lineRule="atLeast"/>
              <w:jc w:val="both"/>
              <w:rPr>
                <w:lang w:val="uk-UA"/>
              </w:rPr>
            </w:pPr>
          </w:p>
          <w:p w:rsidR="009060DB" w:rsidRPr="00277F02" w:rsidRDefault="009060DB" w:rsidP="009060DB">
            <w:pPr>
              <w:pStyle w:val="Default"/>
              <w:spacing w:line="23" w:lineRule="atLeast"/>
              <w:jc w:val="both"/>
              <w:rPr>
                <w:lang w:val="uk-UA"/>
              </w:rPr>
            </w:pPr>
            <w:r w:rsidRPr="00277F02">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60DB" w:rsidRPr="00277F02" w:rsidRDefault="009060DB" w:rsidP="009060DB">
            <w:pPr>
              <w:pStyle w:val="Default"/>
              <w:spacing w:line="23" w:lineRule="atLeast"/>
              <w:jc w:val="both"/>
              <w:rPr>
                <w:lang w:val="uk-UA"/>
              </w:rPr>
            </w:pPr>
            <w:r w:rsidRPr="00277F02">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060DB" w:rsidRPr="00CC6E92" w:rsidRDefault="009060DB" w:rsidP="00A27D57">
            <w:pPr>
              <w:shd w:val="clear" w:color="auto" w:fill="FFFFFF"/>
              <w:spacing w:after="0" w:line="240" w:lineRule="auto"/>
              <w:jc w:val="both"/>
              <w:rPr>
                <w:rFonts w:ascii="Times New Roman" w:eastAsia="Times New Roman" w:hAnsi="Times New Roman" w:cs="Times New Roman"/>
                <w:b/>
                <w:color w:val="000000"/>
                <w:sz w:val="23"/>
                <w:szCs w:val="23"/>
                <w:shd w:val="clear" w:color="auto" w:fill="FFFFFF"/>
                <w:lang w:eastAsia="uk-UA"/>
              </w:rPr>
            </w:pPr>
          </w:p>
          <w:p w:rsidR="00FE6761" w:rsidRPr="00CC6E92" w:rsidRDefault="00FE6761" w:rsidP="00D738E9">
            <w:pPr>
              <w:shd w:val="clear" w:color="auto" w:fill="FFFFFF"/>
              <w:spacing w:after="0" w:line="240" w:lineRule="auto"/>
              <w:jc w:val="both"/>
              <w:rPr>
                <w:rFonts w:ascii="Times New Roman" w:eastAsia="Times New Roman" w:hAnsi="Times New Roman" w:cs="Times New Roman"/>
                <w:color w:val="000000"/>
                <w:sz w:val="23"/>
                <w:szCs w:val="23"/>
                <w:shd w:val="clear" w:color="auto" w:fill="FFFFFF"/>
                <w:lang w:eastAsia="uk-UA"/>
              </w:rPr>
            </w:pPr>
          </w:p>
          <w:p w:rsidR="00D738E9" w:rsidRPr="00CC6E92" w:rsidRDefault="00362629" w:rsidP="00D738E9">
            <w:pPr>
              <w:shd w:val="clear" w:color="auto" w:fill="FFFFFF"/>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5.6</w:t>
            </w:r>
            <w:r w:rsidR="00D738E9" w:rsidRPr="00CC6E92">
              <w:rPr>
                <w:rFonts w:ascii="Times New Roman" w:eastAsia="Times New Roman" w:hAnsi="Times New Roman" w:cs="Times New Roman"/>
                <w:color w:val="000000"/>
                <w:sz w:val="23"/>
                <w:szCs w:val="23"/>
                <w:lang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738E9" w:rsidRPr="00CC6E92" w:rsidRDefault="00D738E9" w:rsidP="007A44DA">
            <w:pPr>
              <w:shd w:val="clear" w:color="auto" w:fill="FFFFFF"/>
              <w:spacing w:after="0" w:line="240" w:lineRule="auto"/>
              <w:jc w:val="both"/>
              <w:rPr>
                <w:rFonts w:ascii="Times New Roman" w:eastAsia="Times New Roman" w:hAnsi="Times New Roman" w:cs="Times New Roman"/>
                <w:sz w:val="23"/>
                <w:szCs w:val="23"/>
                <w:highlight w:val="cyan"/>
                <w:lang w:eastAsia="uk-UA"/>
              </w:rPr>
            </w:pPr>
            <w:r w:rsidRPr="00CC6E92">
              <w:rPr>
                <w:rFonts w:ascii="Times New Roman" w:eastAsia="Times New Roman" w:hAnsi="Times New Roman" w:cs="Times New Roman"/>
                <w:color w:val="000000"/>
                <w:sz w:val="23"/>
                <w:szCs w:val="23"/>
                <w:lang w:eastAsia="uk-UA"/>
              </w:rPr>
              <w:t>5</w:t>
            </w:r>
            <w:r w:rsidR="00362629" w:rsidRPr="00CC6E92">
              <w:rPr>
                <w:rFonts w:ascii="Times New Roman" w:eastAsia="Times New Roman" w:hAnsi="Times New Roman" w:cs="Times New Roman"/>
                <w:color w:val="000000"/>
                <w:sz w:val="23"/>
                <w:szCs w:val="23"/>
                <w:lang w:eastAsia="uk-UA"/>
              </w:rPr>
              <w:t>.7</w:t>
            </w:r>
            <w:r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color w:val="000000"/>
                <w:sz w:val="23"/>
                <w:szCs w:val="23"/>
                <w:shd w:val="clear" w:color="auto" w:fill="FFFFFF"/>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w:t>
            </w:r>
            <w:r w:rsidR="007A44DA" w:rsidRPr="00CC6E92">
              <w:rPr>
                <w:rFonts w:ascii="Times New Roman" w:eastAsia="Times New Roman" w:hAnsi="Times New Roman" w:cs="Times New Roman"/>
                <w:color w:val="000000"/>
                <w:sz w:val="23"/>
                <w:szCs w:val="23"/>
                <w:shd w:val="clear" w:color="auto" w:fill="FFFFFF"/>
                <w:lang w:eastAsia="uk-UA"/>
              </w:rPr>
              <w:t>більше</w:t>
            </w:r>
            <w:r w:rsidRPr="00CC6E92">
              <w:rPr>
                <w:rFonts w:ascii="Times New Roman" w:eastAsia="Times New Roman" w:hAnsi="Times New Roman" w:cs="Times New Roman"/>
                <w:color w:val="000000"/>
                <w:sz w:val="23"/>
                <w:szCs w:val="23"/>
                <w:shd w:val="clear" w:color="auto" w:fill="FFFFFF"/>
                <w:lang w:eastAsia="uk-UA"/>
              </w:rPr>
              <w:t xml:space="preserve">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738E9" w:rsidRPr="00CC6E92" w:rsidTr="00A10866">
        <w:trPr>
          <w:trHeight w:val="1557"/>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6</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4168C" w:rsidRPr="00CC6E92">
              <w:rPr>
                <w:rFonts w:ascii="Times New Roman" w:eastAsia="Times New Roman" w:hAnsi="Times New Roman" w:cs="Times New Roman"/>
                <w:color w:val="000000"/>
                <w:sz w:val="23"/>
                <w:szCs w:val="23"/>
                <w:lang w:eastAsia="uk-UA"/>
              </w:rPr>
              <w:t xml:space="preserve"> (</w:t>
            </w:r>
            <w:r w:rsidR="0074168C" w:rsidRPr="00CC6E92">
              <w:rPr>
                <w:rFonts w:ascii="Times New Roman" w:eastAsia="Times New Roman" w:hAnsi="Times New Roman" w:cs="Times New Roman"/>
                <w:b/>
                <w:color w:val="000000"/>
                <w:sz w:val="23"/>
                <w:szCs w:val="23"/>
                <w:lang w:eastAsia="uk-UA"/>
              </w:rPr>
              <w:t>Додаток №3</w:t>
            </w:r>
            <w:r w:rsidR="0074168C" w:rsidRPr="00CC6E92">
              <w:rPr>
                <w:rFonts w:ascii="Times New Roman" w:eastAsia="Times New Roman" w:hAnsi="Times New Roman" w:cs="Times New Roman"/>
                <w:color w:val="000000"/>
                <w:sz w:val="23"/>
                <w:szCs w:val="23"/>
                <w:lang w:eastAsia="uk-UA"/>
              </w:rPr>
              <w:t>)</w:t>
            </w:r>
            <w:r w:rsidRPr="00CC6E92">
              <w:rPr>
                <w:rFonts w:ascii="Times New Roman" w:eastAsia="Times New Roman" w:hAnsi="Times New Roman" w:cs="Times New Roman"/>
                <w:color w:val="000000"/>
                <w:sz w:val="23"/>
                <w:szCs w:val="23"/>
                <w:lang w:eastAsia="uk-UA"/>
              </w:rPr>
              <w:t>;</w:t>
            </w:r>
          </w:p>
          <w:p w:rsidR="00CC3820" w:rsidRPr="00CC6E92" w:rsidRDefault="003C4166" w:rsidP="00D738E9">
            <w:pPr>
              <w:spacing w:after="0" w:line="240" w:lineRule="auto"/>
              <w:jc w:val="both"/>
              <w:rPr>
                <w:rFonts w:ascii="Times New Roman" w:eastAsia="Times New Roman" w:hAnsi="Times New Roman" w:cs="Times New Roman"/>
                <w:b/>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6.2. </w:t>
            </w:r>
            <w:r w:rsidRPr="00CC6E92">
              <w:rPr>
                <w:rFonts w:ascii="Times New Roman" w:eastAsia="Times New Roman" w:hAnsi="Times New Roman" w:cs="Times New Roman"/>
                <w:b/>
                <w:color w:val="000000"/>
                <w:sz w:val="23"/>
                <w:szCs w:val="23"/>
                <w:lang w:eastAsia="uk-UA"/>
              </w:rPr>
              <w:t>Гарантійні зобов’язання</w:t>
            </w:r>
            <w:r w:rsidRPr="00CC6E92">
              <w:rPr>
                <w:rFonts w:ascii="Times New Roman" w:eastAsia="Times New Roman" w:hAnsi="Times New Roman" w:cs="Times New Roman"/>
                <w:color w:val="000000"/>
                <w:sz w:val="23"/>
                <w:szCs w:val="23"/>
                <w:lang w:eastAsia="uk-UA"/>
              </w:rPr>
              <w:t xml:space="preserve"> </w:t>
            </w:r>
            <w:r w:rsidR="0025647F"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color w:val="000000"/>
                <w:sz w:val="23"/>
                <w:szCs w:val="23"/>
                <w:lang w:eastAsia="uk-UA"/>
              </w:rPr>
              <w:t>гарантійн</w:t>
            </w:r>
            <w:r w:rsidR="0025647F" w:rsidRPr="00CC6E92">
              <w:rPr>
                <w:rFonts w:ascii="Times New Roman" w:eastAsia="Times New Roman" w:hAnsi="Times New Roman" w:cs="Times New Roman"/>
                <w:color w:val="000000"/>
                <w:sz w:val="23"/>
                <w:szCs w:val="23"/>
                <w:lang w:eastAsia="uk-UA"/>
              </w:rPr>
              <w:t>і</w:t>
            </w:r>
            <w:r w:rsidRPr="00CC6E92">
              <w:rPr>
                <w:rFonts w:ascii="Times New Roman" w:eastAsia="Times New Roman" w:hAnsi="Times New Roman" w:cs="Times New Roman"/>
                <w:color w:val="000000"/>
                <w:sz w:val="23"/>
                <w:szCs w:val="23"/>
                <w:lang w:eastAsia="uk-UA"/>
              </w:rPr>
              <w:t xml:space="preserve"> лист</w:t>
            </w:r>
            <w:r w:rsidR="0025647F" w:rsidRPr="00CC6E92">
              <w:rPr>
                <w:rFonts w:ascii="Times New Roman" w:eastAsia="Times New Roman" w:hAnsi="Times New Roman" w:cs="Times New Roman"/>
                <w:color w:val="000000"/>
                <w:sz w:val="23"/>
                <w:szCs w:val="23"/>
                <w:lang w:eastAsia="uk-UA"/>
              </w:rPr>
              <w:t>и</w:t>
            </w:r>
            <w:r w:rsidRPr="00CC6E92">
              <w:rPr>
                <w:rFonts w:ascii="Times New Roman" w:eastAsia="Times New Roman" w:hAnsi="Times New Roman" w:cs="Times New Roman"/>
                <w:color w:val="000000"/>
                <w:sz w:val="23"/>
                <w:szCs w:val="23"/>
                <w:lang w:eastAsia="uk-UA"/>
              </w:rPr>
              <w:t xml:space="preserve"> </w:t>
            </w:r>
            <w:r w:rsidR="0025647F" w:rsidRPr="00CC6E92">
              <w:rPr>
                <w:rFonts w:ascii="Times New Roman" w:eastAsia="Times New Roman" w:hAnsi="Times New Roman" w:cs="Times New Roman"/>
                <w:color w:val="000000"/>
                <w:sz w:val="23"/>
                <w:szCs w:val="23"/>
                <w:lang w:eastAsia="uk-UA"/>
              </w:rPr>
              <w:t xml:space="preserve">(в </w:t>
            </w:r>
            <w:proofErr w:type="spellStart"/>
            <w:r w:rsidR="0025647F" w:rsidRPr="00CC6E92">
              <w:rPr>
                <w:rFonts w:ascii="Times New Roman" w:eastAsia="Times New Roman" w:hAnsi="Times New Roman" w:cs="Times New Roman"/>
                <w:color w:val="000000"/>
                <w:sz w:val="23"/>
                <w:szCs w:val="23"/>
                <w:lang w:eastAsia="uk-UA"/>
              </w:rPr>
              <w:t>т.ч</w:t>
            </w:r>
            <w:proofErr w:type="spellEnd"/>
            <w:r w:rsidR="0025647F"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color w:val="000000"/>
                <w:sz w:val="23"/>
                <w:szCs w:val="23"/>
                <w:lang w:eastAsia="uk-UA"/>
              </w:rPr>
              <w:t>довільної форми</w:t>
            </w:r>
            <w:r w:rsidR="0025647F" w:rsidRPr="00CC6E92">
              <w:rPr>
                <w:rFonts w:ascii="Times New Roman" w:eastAsia="Times New Roman" w:hAnsi="Times New Roman" w:cs="Times New Roman"/>
                <w:color w:val="000000"/>
                <w:sz w:val="23"/>
                <w:szCs w:val="23"/>
                <w:lang w:eastAsia="uk-UA"/>
              </w:rPr>
              <w:t>) подаються</w:t>
            </w:r>
            <w:r w:rsidRPr="00CC6E92">
              <w:rPr>
                <w:rFonts w:ascii="Times New Roman" w:eastAsia="Times New Roman" w:hAnsi="Times New Roman" w:cs="Times New Roman"/>
                <w:color w:val="000000"/>
                <w:sz w:val="23"/>
                <w:szCs w:val="23"/>
                <w:lang w:eastAsia="uk-UA"/>
              </w:rPr>
              <w:t xml:space="preserve"> за підписом учасника </w:t>
            </w:r>
            <w:r w:rsidR="0025647F" w:rsidRPr="00CC6E92">
              <w:rPr>
                <w:rFonts w:ascii="Times New Roman" w:eastAsia="Times New Roman" w:hAnsi="Times New Roman" w:cs="Times New Roman"/>
                <w:color w:val="000000"/>
                <w:sz w:val="23"/>
                <w:szCs w:val="23"/>
                <w:lang w:eastAsia="uk-UA"/>
              </w:rPr>
              <w:t xml:space="preserve">в складі тендерної пропозиції. </w:t>
            </w:r>
            <w:r w:rsidR="0025647F" w:rsidRPr="00CC6E92">
              <w:rPr>
                <w:rFonts w:ascii="Times New Roman" w:eastAsia="Times New Roman" w:hAnsi="Times New Roman" w:cs="Times New Roman"/>
                <w:b/>
                <w:color w:val="000000"/>
                <w:sz w:val="23"/>
                <w:szCs w:val="23"/>
                <w:lang w:eastAsia="uk-UA"/>
              </w:rPr>
              <w:t xml:space="preserve">(в тому числі </w:t>
            </w:r>
            <w:r w:rsidR="00C31183" w:rsidRPr="00CC6E92">
              <w:rPr>
                <w:rFonts w:ascii="Times New Roman" w:eastAsia="Times New Roman" w:hAnsi="Times New Roman" w:cs="Times New Roman"/>
                <w:b/>
                <w:color w:val="000000"/>
                <w:sz w:val="23"/>
                <w:szCs w:val="23"/>
                <w:lang w:eastAsia="uk-UA"/>
              </w:rPr>
              <w:t xml:space="preserve">гарантійні листи, які </w:t>
            </w:r>
            <w:r w:rsidR="0025647F" w:rsidRPr="00CC6E92">
              <w:rPr>
                <w:rFonts w:ascii="Times New Roman" w:eastAsia="Times New Roman" w:hAnsi="Times New Roman" w:cs="Times New Roman"/>
                <w:b/>
                <w:color w:val="000000"/>
                <w:sz w:val="23"/>
                <w:szCs w:val="23"/>
                <w:lang w:eastAsia="uk-UA"/>
              </w:rPr>
              <w:t>передбачені в Додатку №3)</w:t>
            </w:r>
          </w:p>
          <w:p w:rsidR="00D738E9" w:rsidRPr="00CC6E92" w:rsidRDefault="00D738E9" w:rsidP="00D738E9">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80D46" w:rsidRPr="00CC6E92" w:rsidRDefault="008022F1"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sz w:val="23"/>
                <w:szCs w:val="23"/>
                <w:lang w:eastAsia="uk-UA"/>
              </w:rPr>
              <w:t>Я</w:t>
            </w:r>
            <w:r w:rsidR="00080D46" w:rsidRPr="00CC6E92">
              <w:rPr>
                <w:rFonts w:ascii="Times New Roman" w:eastAsia="Times New Roman" w:hAnsi="Times New Roman" w:cs="Times New Roman"/>
                <w:sz w:val="23"/>
                <w:szCs w:val="23"/>
                <w:lang w:eastAsia="uk-UA"/>
              </w:rPr>
              <w:t>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984E32"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7</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Унесення змін або відкликання тендерної пропозиції учасником</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364802">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9.1. Учасник процедури закупівлі має право </w:t>
            </w:r>
            <w:proofErr w:type="spellStart"/>
            <w:r w:rsidRPr="00CC6E92">
              <w:rPr>
                <w:rFonts w:ascii="Times New Roman" w:eastAsia="Times New Roman" w:hAnsi="Times New Roman" w:cs="Times New Roman"/>
                <w:color w:val="000000"/>
                <w:sz w:val="23"/>
                <w:szCs w:val="23"/>
                <w:lang w:eastAsia="uk-UA"/>
              </w:rPr>
              <w:t>внести</w:t>
            </w:r>
            <w:proofErr w:type="spellEnd"/>
            <w:r w:rsidRPr="00CC6E92">
              <w:rPr>
                <w:rFonts w:ascii="Times New Roman" w:eastAsia="Times New Roman" w:hAnsi="Times New Roman" w:cs="Times New Roman"/>
                <w:color w:val="000000"/>
                <w:sz w:val="23"/>
                <w:szCs w:val="23"/>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до закінчення кінцевого строку подання тендерних пропозицій.</w:t>
            </w:r>
          </w:p>
        </w:tc>
      </w:tr>
      <w:tr w:rsidR="009060DB"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0DB" w:rsidRPr="00CC6E92" w:rsidRDefault="009060DB" w:rsidP="009060DB">
            <w:pPr>
              <w:spacing w:after="0" w:line="240" w:lineRule="auto"/>
              <w:rPr>
                <w:rFonts w:ascii="Times New Roman" w:eastAsia="Times New Roman" w:hAnsi="Times New Roman" w:cs="Times New Roman"/>
                <w:b/>
                <w:bCs/>
                <w:color w:val="000000"/>
                <w:sz w:val="23"/>
                <w:szCs w:val="23"/>
                <w:lang w:eastAsia="uk-UA"/>
              </w:rPr>
            </w:pPr>
            <w:r>
              <w:rPr>
                <w:rFonts w:ascii="Times New Roman" w:eastAsia="Times New Roman" w:hAnsi="Times New Roman" w:cs="Times New Roman"/>
                <w:b/>
                <w:bCs/>
                <w:color w:val="000000"/>
                <w:sz w:val="23"/>
                <w:szCs w:val="23"/>
                <w:lang w:eastAsia="uk-UA"/>
              </w:rPr>
              <w:t>8</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0DB" w:rsidRPr="00277F02" w:rsidRDefault="009060DB" w:rsidP="009060DB">
            <w:pPr>
              <w:spacing w:after="0" w:line="23" w:lineRule="atLeast"/>
              <w:rPr>
                <w:rFonts w:ascii="Times New Roman" w:eastAsia="Times New Roman" w:hAnsi="Times New Roman" w:cs="Times New Roman"/>
                <w:sz w:val="24"/>
                <w:szCs w:val="24"/>
                <w:lang w:eastAsia="uk-UA"/>
              </w:rPr>
            </w:pPr>
            <w:r w:rsidRPr="00277F02">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60DB" w:rsidRPr="00277F02" w:rsidRDefault="009060DB" w:rsidP="009060DB">
            <w:pPr>
              <w:spacing w:after="0" w:line="23" w:lineRule="atLeast"/>
              <w:jc w:val="both"/>
              <w:rPr>
                <w:rFonts w:ascii="Times New Roman" w:eastAsia="Times New Roman" w:hAnsi="Times New Roman" w:cs="Times New Roman"/>
                <w:sz w:val="24"/>
                <w:szCs w:val="24"/>
                <w:lang w:eastAsia="uk-UA"/>
              </w:rPr>
            </w:pPr>
            <w:r w:rsidRPr="00277F02">
              <w:rPr>
                <w:rFonts w:ascii="Times New Roman" w:eastAsia="Times New Roman" w:hAnsi="Times New Roman" w:cs="Times New Roman"/>
                <w:color w:val="000000"/>
                <w:sz w:val="24"/>
                <w:szCs w:val="24"/>
                <w:lang w:eastAsia="uk-UA"/>
              </w:rPr>
              <w:t>8.1.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738E9" w:rsidRPr="00CC6E92" w:rsidTr="00095847">
        <w:trPr>
          <w:trHeight w:val="522"/>
          <w:jc w:val="center"/>
        </w:trPr>
        <w:tc>
          <w:tcPr>
            <w:tcW w:w="1332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738E9" w:rsidRPr="00CC6E92" w:rsidRDefault="00D738E9" w:rsidP="00D738E9">
            <w:pPr>
              <w:spacing w:after="0" w:line="240" w:lineRule="auto"/>
              <w:ind w:left="-23" w:hanging="23"/>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Розділ IV. Подання та розкриття тендерної пропозиції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Кінцевий строк подання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168C" w:rsidRPr="00EF3971" w:rsidRDefault="00D738E9" w:rsidP="00CC1360">
            <w:pPr>
              <w:numPr>
                <w:ilvl w:val="1"/>
                <w:numId w:val="2"/>
              </w:numPr>
              <w:tabs>
                <w:tab w:val="num" w:pos="408"/>
              </w:tabs>
              <w:spacing w:after="0" w:line="240" w:lineRule="auto"/>
              <w:ind w:left="0" w:firstLine="156"/>
              <w:jc w:val="both"/>
              <w:textAlignment w:val="baseline"/>
              <w:rPr>
                <w:rFonts w:ascii="Times New Roman" w:eastAsia="Times New Roman" w:hAnsi="Times New Roman" w:cs="Times New Roman"/>
                <w:color w:val="000000"/>
                <w:sz w:val="23"/>
                <w:szCs w:val="23"/>
                <w:lang w:eastAsia="uk-UA"/>
              </w:rPr>
            </w:pPr>
            <w:r w:rsidRPr="00EF3971">
              <w:rPr>
                <w:rFonts w:ascii="Times New Roman" w:eastAsia="Times New Roman" w:hAnsi="Times New Roman" w:cs="Times New Roman"/>
                <w:color w:val="000000"/>
                <w:sz w:val="23"/>
                <w:szCs w:val="23"/>
                <w:lang w:eastAsia="uk-UA"/>
              </w:rPr>
              <w:t xml:space="preserve">Кінцевий строк подання тендерних пропозицій </w:t>
            </w:r>
            <w:r w:rsidR="0074168C" w:rsidRPr="00EF3971">
              <w:rPr>
                <w:rFonts w:ascii="Times New Roman" w:eastAsia="Times New Roman" w:hAnsi="Times New Roman" w:cs="Times New Roman"/>
                <w:color w:val="000000"/>
                <w:sz w:val="23"/>
                <w:szCs w:val="23"/>
                <w:lang w:eastAsia="uk-UA"/>
              </w:rPr>
              <w:t>-</w:t>
            </w:r>
          </w:p>
          <w:p w:rsidR="00D738E9" w:rsidRPr="00CC6E92" w:rsidRDefault="0032516A" w:rsidP="0074168C">
            <w:pPr>
              <w:tabs>
                <w:tab w:val="num" w:pos="720"/>
              </w:tabs>
              <w:spacing w:after="0" w:line="240" w:lineRule="auto"/>
              <w:ind w:left="156"/>
              <w:jc w:val="both"/>
              <w:textAlignment w:val="baseline"/>
              <w:rPr>
                <w:rFonts w:ascii="Times New Roman" w:eastAsia="Times New Roman" w:hAnsi="Times New Roman" w:cs="Times New Roman"/>
                <w:b/>
                <w:color w:val="000000"/>
                <w:sz w:val="23"/>
                <w:szCs w:val="23"/>
                <w:lang w:eastAsia="uk-UA"/>
              </w:rPr>
            </w:pPr>
            <w:bookmarkStart w:id="2" w:name="n661"/>
            <w:bookmarkEnd w:id="2"/>
            <w:r>
              <w:rPr>
                <w:rFonts w:ascii="Times New Roman" w:eastAsia="SimSun" w:hAnsi="Times New Roman" w:cs="SimSun"/>
                <w:b/>
                <w:color w:val="000000"/>
                <w:sz w:val="23"/>
                <w:szCs w:val="23"/>
              </w:rPr>
              <w:t>21 серпня</w:t>
            </w:r>
            <w:r w:rsidR="005E3D71" w:rsidRPr="00EF3971">
              <w:rPr>
                <w:rFonts w:ascii="Times New Roman" w:eastAsia="SimSun" w:hAnsi="Times New Roman" w:cs="SimSun"/>
                <w:b/>
                <w:color w:val="000000"/>
                <w:sz w:val="23"/>
                <w:szCs w:val="23"/>
              </w:rPr>
              <w:t xml:space="preserve"> </w:t>
            </w:r>
            <w:r w:rsidR="00D67809">
              <w:rPr>
                <w:rFonts w:ascii="Times New Roman" w:eastAsia="SimSun" w:hAnsi="Times New Roman" w:cs="SimSun"/>
                <w:b/>
                <w:color w:val="000000"/>
                <w:sz w:val="23"/>
                <w:szCs w:val="23"/>
              </w:rPr>
              <w:t xml:space="preserve"> 2022</w:t>
            </w:r>
            <w:r w:rsidR="00B61449" w:rsidRPr="00EF3971">
              <w:rPr>
                <w:rFonts w:ascii="Times New Roman" w:eastAsia="SimSun" w:hAnsi="Times New Roman" w:cs="SimSun"/>
                <w:b/>
                <w:color w:val="000000"/>
                <w:sz w:val="23"/>
                <w:szCs w:val="23"/>
              </w:rPr>
              <w:t xml:space="preserve"> року</w:t>
            </w:r>
            <w:r w:rsidR="00FC533D" w:rsidRPr="00EF3971">
              <w:rPr>
                <w:rFonts w:ascii="Times New Roman" w:eastAsia="SimSun" w:hAnsi="Times New Roman" w:cs="SimSun"/>
                <w:b/>
                <w:color w:val="000000"/>
                <w:sz w:val="23"/>
                <w:szCs w:val="23"/>
              </w:rPr>
              <w:t xml:space="preserve"> 00.00 год</w:t>
            </w:r>
          </w:p>
          <w:p w:rsidR="00D738E9" w:rsidRPr="00CC6E92" w:rsidRDefault="00D738E9" w:rsidP="00CC1360">
            <w:pPr>
              <w:numPr>
                <w:ilvl w:val="1"/>
                <w:numId w:val="2"/>
              </w:numPr>
              <w:tabs>
                <w:tab w:val="num" w:pos="408"/>
              </w:tabs>
              <w:spacing w:after="0" w:line="240" w:lineRule="auto"/>
              <w:ind w:left="0" w:firstLine="156"/>
              <w:jc w:val="both"/>
              <w:textAlignment w:val="baseline"/>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lastRenderedPageBreak/>
              <w:t>Отримана тендерна пропозиція вноситься автоматично до реєстру отриманих тендерних пропозицій.</w:t>
            </w:r>
          </w:p>
          <w:p w:rsidR="00D738E9" w:rsidRPr="00CC6E92" w:rsidRDefault="00D738E9" w:rsidP="00CC1360">
            <w:pPr>
              <w:numPr>
                <w:ilvl w:val="1"/>
                <w:numId w:val="2"/>
              </w:numPr>
              <w:tabs>
                <w:tab w:val="num" w:pos="408"/>
              </w:tabs>
              <w:spacing w:after="0" w:line="240" w:lineRule="auto"/>
              <w:ind w:left="0" w:firstLine="156"/>
              <w:jc w:val="both"/>
              <w:textAlignment w:val="baseline"/>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Електронна система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повинна забезпечити можливість подання тендерної пропозиції всім особам на рівних умовах.</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Дата та час розкриття тендерної пропозиції</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 2.1 Дата і час розкриття отриманих тендерних пропозицій визначаються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та зазначаються в оголошенні про проведення конкурентної процедури закупівлі.</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одразу після завершення електронного аукціону.</w:t>
            </w:r>
          </w:p>
          <w:p w:rsidR="00D738E9" w:rsidRPr="00CC6E92" w:rsidRDefault="00D738E9" w:rsidP="0036480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2.3. Учасник може протягом одного етапу аукціону один раз понизити ціну своєї пропозиції не менше ніж на один к</w:t>
            </w:r>
            <w:r w:rsidR="00364802" w:rsidRPr="00CC6E92">
              <w:rPr>
                <w:rFonts w:ascii="Times New Roman" w:eastAsia="Times New Roman" w:hAnsi="Times New Roman" w:cs="Times New Roman"/>
                <w:color w:val="000000"/>
                <w:sz w:val="23"/>
                <w:szCs w:val="23"/>
                <w:lang w:eastAsia="uk-UA"/>
              </w:rPr>
              <w:t>рок від своєї попередньої ціни.</w:t>
            </w:r>
          </w:p>
          <w:p w:rsidR="00364802" w:rsidRPr="00CC6E92" w:rsidRDefault="00364802" w:rsidP="00364802">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2.4. Протокол розкриття тендерних пропозицій/ пропозицій формується та оприлюднюється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в день розкриття тендерних пропозицій/пропозицій.</w:t>
            </w:r>
          </w:p>
        </w:tc>
      </w:tr>
      <w:tr w:rsidR="00D738E9" w:rsidRPr="00CC6E92" w:rsidTr="00095847">
        <w:trPr>
          <w:trHeight w:val="522"/>
          <w:jc w:val="center"/>
        </w:trPr>
        <w:tc>
          <w:tcPr>
            <w:tcW w:w="1332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D738E9" w:rsidRPr="00CC6E92" w:rsidRDefault="00D738E9" w:rsidP="00D738E9">
            <w:pPr>
              <w:spacing w:after="0" w:line="240" w:lineRule="auto"/>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Розділ V. Оцінка тендерної пропозиції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Перелік критеріїв та методика оцінки тендерної пропозиції із зазначенням питомої ваги критерію</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CC1360">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1.1. Оцінка тендерних пропозицій проводиться автоматично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738E9" w:rsidRPr="00CC6E92" w:rsidRDefault="00D738E9" w:rsidP="00CC1360">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iCs/>
                <w:color w:val="000000"/>
                <w:sz w:val="23"/>
                <w:szCs w:val="23"/>
                <w:lang w:eastAsia="uk-UA"/>
              </w:rPr>
              <w:t xml:space="preserve">1.2. Єдиним критерієм оцінки згідно даної процедури відкритих торгів </w:t>
            </w:r>
            <w:r w:rsidRPr="00CC6E92">
              <w:rPr>
                <w:rFonts w:ascii="Times New Roman" w:eastAsia="Times New Roman" w:hAnsi="Times New Roman" w:cs="Times New Roman"/>
                <w:b/>
                <w:iCs/>
                <w:color w:val="000000"/>
                <w:sz w:val="23"/>
                <w:szCs w:val="23"/>
                <w:lang w:eastAsia="uk-UA"/>
              </w:rPr>
              <w:t>є ціна</w:t>
            </w:r>
            <w:r w:rsidRPr="00CC6E92">
              <w:rPr>
                <w:rFonts w:ascii="Times New Roman" w:eastAsia="Times New Roman" w:hAnsi="Times New Roman" w:cs="Times New Roman"/>
                <w:iCs/>
                <w:color w:val="000000"/>
                <w:sz w:val="23"/>
                <w:szCs w:val="23"/>
                <w:lang w:eastAsia="uk-UA"/>
              </w:rPr>
              <w:t xml:space="preserve"> (питома вага критерію – 100%). Згідно ч. 1 ст. 28 Закону оцінка тендерних пропозицій проводиться автоматично електронною системою </w:t>
            </w:r>
            <w:proofErr w:type="spellStart"/>
            <w:r w:rsidRPr="00CC6E92">
              <w:rPr>
                <w:rFonts w:ascii="Times New Roman" w:eastAsia="Times New Roman" w:hAnsi="Times New Roman" w:cs="Times New Roman"/>
                <w:iCs/>
                <w:color w:val="000000"/>
                <w:sz w:val="23"/>
                <w:szCs w:val="23"/>
                <w:lang w:eastAsia="uk-UA"/>
              </w:rPr>
              <w:t>закупівель</w:t>
            </w:r>
            <w:proofErr w:type="spellEnd"/>
            <w:r w:rsidRPr="00CC6E92">
              <w:rPr>
                <w:rFonts w:ascii="Times New Roman" w:eastAsia="Times New Roman" w:hAnsi="Times New Roman" w:cs="Times New Roman"/>
                <w:iCs/>
                <w:color w:val="000000"/>
                <w:sz w:val="23"/>
                <w:szCs w:val="23"/>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CC6E92">
              <w:rPr>
                <w:rFonts w:ascii="Times New Roman" w:eastAsia="Times New Roman" w:hAnsi="Times New Roman" w:cs="Times New Roman"/>
                <w:iCs/>
                <w:color w:val="000000"/>
                <w:sz w:val="23"/>
                <w:szCs w:val="23"/>
                <w:lang w:eastAsia="uk-UA"/>
              </w:rPr>
              <w:t>закупівель</w:t>
            </w:r>
            <w:proofErr w:type="spellEnd"/>
            <w:r w:rsidRPr="00CC6E92">
              <w:rPr>
                <w:rFonts w:ascii="Times New Roman" w:eastAsia="Times New Roman" w:hAnsi="Times New Roman" w:cs="Times New Roman"/>
                <w:iCs/>
                <w:color w:val="000000"/>
                <w:sz w:val="23"/>
                <w:szCs w:val="23"/>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CC6E92">
              <w:rPr>
                <w:rFonts w:ascii="Times New Roman" w:eastAsia="Times New Roman" w:hAnsi="Times New Roman" w:cs="Times New Roman"/>
                <w:iCs/>
                <w:color w:val="000000"/>
                <w:sz w:val="23"/>
                <w:szCs w:val="23"/>
                <w:lang w:eastAsia="uk-UA"/>
              </w:rPr>
              <w:t>закупівель</w:t>
            </w:r>
            <w:proofErr w:type="spellEnd"/>
            <w:r w:rsidRPr="00CC6E92">
              <w:rPr>
                <w:rFonts w:ascii="Times New Roman" w:eastAsia="Times New Roman" w:hAnsi="Times New Roman" w:cs="Times New Roman"/>
                <w:iCs/>
                <w:color w:val="000000"/>
                <w:sz w:val="23"/>
                <w:szCs w:val="23"/>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D738E9" w:rsidRPr="00CC6E92" w:rsidRDefault="00D738E9" w:rsidP="00CC1360">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iCs/>
                <w:color w:val="000000"/>
                <w:sz w:val="23"/>
                <w:szCs w:val="23"/>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CC6E92">
              <w:rPr>
                <w:rFonts w:ascii="Times New Roman" w:eastAsia="Times New Roman" w:hAnsi="Times New Roman" w:cs="Times New Roman"/>
                <w:iCs/>
                <w:color w:val="000000"/>
                <w:sz w:val="23"/>
                <w:szCs w:val="23"/>
                <w:lang w:eastAsia="uk-UA"/>
              </w:rPr>
              <w:lastRenderedPageBreak/>
              <w:t>законодавством, та мають бути включені таким учасником до вартості товарів, робіт або послуг.</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hd w:val="clear" w:color="auto" w:fill="FFFFFF"/>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1259A" w:rsidRPr="00CC6E92" w:rsidRDefault="00BA0101"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Згідно Переліку </w:t>
            </w:r>
            <w:r w:rsidRPr="00CC6E92">
              <w:rPr>
                <w:rFonts w:ascii="Times New Roman" w:eastAsia="Times New Roman" w:hAnsi="Times New Roman" w:cs="Times New Roman"/>
                <w:bCs/>
                <w:color w:val="000000"/>
                <w:sz w:val="23"/>
                <w:szCs w:val="23"/>
                <w:lang w:eastAsia="uk-UA"/>
              </w:rPr>
              <w:t>формальних помилок, затвердженого Наказом Міністерства розвитку економіки, торгівлі та с</w:t>
            </w:r>
            <w:r w:rsidR="00A205E4" w:rsidRPr="00CC6E92">
              <w:rPr>
                <w:rFonts w:ascii="Times New Roman" w:eastAsia="Times New Roman" w:hAnsi="Times New Roman" w:cs="Times New Roman"/>
                <w:bCs/>
                <w:color w:val="000000"/>
                <w:sz w:val="23"/>
                <w:szCs w:val="23"/>
                <w:lang w:eastAsia="uk-UA"/>
              </w:rPr>
              <w:t xml:space="preserve">ільського господарства України </w:t>
            </w:r>
            <w:r w:rsidR="00A1259A" w:rsidRPr="00CC6E92">
              <w:rPr>
                <w:rFonts w:ascii="Times New Roman" w:eastAsia="Times New Roman" w:hAnsi="Times New Roman" w:cs="Times New Roman"/>
                <w:bCs/>
                <w:color w:val="000000"/>
                <w:sz w:val="23"/>
                <w:szCs w:val="23"/>
                <w:lang w:eastAsia="uk-UA"/>
              </w:rPr>
              <w:t xml:space="preserve">15.04.2020 року  N 710, </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r w:rsidRPr="00CC6E92">
              <w:rPr>
                <w:rFonts w:ascii="Times New Roman" w:eastAsia="Times New Roman" w:hAnsi="Times New Roman" w:cs="Times New Roman"/>
                <w:b/>
                <w:bCs/>
                <w:color w:val="000000"/>
                <w:sz w:val="23"/>
                <w:szCs w:val="23"/>
                <w:u w:val="single"/>
                <w:lang w:eastAsia="uk-UA"/>
              </w:rPr>
              <w:t>Перелік формальних помилок:</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 w:name="bssPhr17"/>
            <w:bookmarkStart w:id="4" w:name="dfascnp1bk"/>
            <w:bookmarkEnd w:id="3"/>
            <w:bookmarkEnd w:id="4"/>
            <w:r w:rsidRPr="00CC6E92">
              <w:rPr>
                <w:rFonts w:ascii="Times New Roman" w:eastAsia="Times New Roman" w:hAnsi="Times New Roman" w:cs="Times New Roman"/>
                <w:bCs/>
                <w:color w:val="000000"/>
                <w:sz w:val="23"/>
                <w:szCs w:val="23"/>
                <w:lang w:eastAsia="uk-UA"/>
              </w:rPr>
              <w:t>1. Інформація/документ, подана учасником процедури закупівлі у складі тендерної пропозиції, містить помилку (помилки) у частині:</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5" w:name="bssPhr18"/>
            <w:bookmarkStart w:id="6" w:name="dfasnapfhr"/>
            <w:bookmarkEnd w:id="5"/>
            <w:bookmarkEnd w:id="6"/>
            <w:r w:rsidRPr="00CC6E92">
              <w:rPr>
                <w:rFonts w:ascii="Times New Roman" w:eastAsia="Times New Roman" w:hAnsi="Times New Roman" w:cs="Times New Roman"/>
                <w:bCs/>
                <w:color w:val="000000"/>
                <w:sz w:val="23"/>
                <w:szCs w:val="23"/>
                <w:lang w:eastAsia="uk-UA"/>
              </w:rPr>
              <w:t>уживання великої літери;</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7" w:name="bssPhr19"/>
            <w:bookmarkStart w:id="8" w:name="dfaskp3k0y"/>
            <w:bookmarkEnd w:id="7"/>
            <w:bookmarkEnd w:id="8"/>
            <w:r w:rsidRPr="00CC6E92">
              <w:rPr>
                <w:rFonts w:ascii="Times New Roman" w:eastAsia="Times New Roman" w:hAnsi="Times New Roman" w:cs="Times New Roman"/>
                <w:bCs/>
                <w:color w:val="000000"/>
                <w:sz w:val="23"/>
                <w:szCs w:val="23"/>
                <w:lang w:eastAsia="uk-UA"/>
              </w:rPr>
              <w:t>уживання розділових знаків та відмінювання слів у реченні;</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9" w:name="bssPhr20"/>
            <w:bookmarkStart w:id="10" w:name="dfaswwgti3"/>
            <w:bookmarkEnd w:id="9"/>
            <w:bookmarkEnd w:id="10"/>
            <w:r w:rsidRPr="00CC6E92">
              <w:rPr>
                <w:rFonts w:ascii="Times New Roman" w:eastAsia="Times New Roman" w:hAnsi="Times New Roman" w:cs="Times New Roman"/>
                <w:bCs/>
                <w:color w:val="000000"/>
                <w:sz w:val="23"/>
                <w:szCs w:val="23"/>
                <w:lang w:eastAsia="uk-UA"/>
              </w:rPr>
              <w:t xml:space="preserve">використання слова або </w:t>
            </w:r>
            <w:proofErr w:type="spellStart"/>
            <w:r w:rsidRPr="00CC6E92">
              <w:rPr>
                <w:rFonts w:ascii="Times New Roman" w:eastAsia="Times New Roman" w:hAnsi="Times New Roman" w:cs="Times New Roman"/>
                <w:bCs/>
                <w:color w:val="000000"/>
                <w:sz w:val="23"/>
                <w:szCs w:val="23"/>
                <w:lang w:eastAsia="uk-UA"/>
              </w:rPr>
              <w:t>мовного</w:t>
            </w:r>
            <w:proofErr w:type="spellEnd"/>
            <w:r w:rsidRPr="00CC6E92">
              <w:rPr>
                <w:rFonts w:ascii="Times New Roman" w:eastAsia="Times New Roman" w:hAnsi="Times New Roman" w:cs="Times New Roman"/>
                <w:bCs/>
                <w:color w:val="000000"/>
                <w:sz w:val="23"/>
                <w:szCs w:val="23"/>
                <w:lang w:eastAsia="uk-UA"/>
              </w:rPr>
              <w:t xml:space="preserve"> звороту, запозичених з іншої мови;</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11" w:name="bssPhr21"/>
            <w:bookmarkStart w:id="12" w:name="dfas1boivt"/>
            <w:bookmarkEnd w:id="11"/>
            <w:bookmarkEnd w:id="12"/>
            <w:r w:rsidRPr="00CC6E92">
              <w:rPr>
                <w:rFonts w:ascii="Times New Roman" w:eastAsia="Times New Roman" w:hAnsi="Times New Roman" w:cs="Times New Roman"/>
                <w:bCs/>
                <w:color w:val="000000"/>
                <w:sz w:val="23"/>
                <w:szCs w:val="23"/>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C6E92">
              <w:rPr>
                <w:rFonts w:ascii="Times New Roman" w:eastAsia="Times New Roman" w:hAnsi="Times New Roman" w:cs="Times New Roman"/>
                <w:bCs/>
                <w:color w:val="000000"/>
                <w:sz w:val="23"/>
                <w:szCs w:val="23"/>
                <w:lang w:eastAsia="uk-UA"/>
              </w:rPr>
              <w:t>закупівель</w:t>
            </w:r>
            <w:proofErr w:type="spellEnd"/>
            <w:r w:rsidRPr="00CC6E92">
              <w:rPr>
                <w:rFonts w:ascii="Times New Roman" w:eastAsia="Times New Roman" w:hAnsi="Times New Roman" w:cs="Times New Roman"/>
                <w:bCs/>
                <w:color w:val="000000"/>
                <w:sz w:val="23"/>
                <w:szCs w:val="23"/>
                <w:lang w:eastAsia="uk-UA"/>
              </w:rPr>
              <w:t xml:space="preserve"> та/або унікального номера повідомлення про намір укласти договір про закупівлю — помилка в цифрах;</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13" w:name="bssPhr22"/>
            <w:bookmarkStart w:id="14" w:name="dfasfbrtd5"/>
            <w:bookmarkEnd w:id="13"/>
            <w:bookmarkEnd w:id="14"/>
            <w:r w:rsidRPr="00CC6E92">
              <w:rPr>
                <w:rFonts w:ascii="Times New Roman" w:eastAsia="Times New Roman" w:hAnsi="Times New Roman" w:cs="Times New Roman"/>
                <w:bCs/>
                <w:color w:val="000000"/>
                <w:sz w:val="23"/>
                <w:szCs w:val="23"/>
                <w:lang w:eastAsia="uk-UA"/>
              </w:rPr>
              <w:t>застосування правил переносу частини слова з рядка в рядок;</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15" w:name="bssPhr23"/>
            <w:bookmarkStart w:id="16" w:name="dfas8z7cbv"/>
            <w:bookmarkEnd w:id="15"/>
            <w:bookmarkEnd w:id="16"/>
            <w:r w:rsidRPr="00CC6E92">
              <w:rPr>
                <w:rFonts w:ascii="Times New Roman" w:eastAsia="Times New Roman" w:hAnsi="Times New Roman" w:cs="Times New Roman"/>
                <w:bCs/>
                <w:color w:val="000000"/>
                <w:sz w:val="23"/>
                <w:szCs w:val="23"/>
                <w:lang w:eastAsia="uk-UA"/>
              </w:rPr>
              <w:t>написання слів разом та/або окремо, та/або через дефіс;</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17" w:name="bssPhr24"/>
            <w:bookmarkStart w:id="18" w:name="dfasimafvb"/>
            <w:bookmarkEnd w:id="17"/>
            <w:bookmarkEnd w:id="18"/>
            <w:r w:rsidRPr="00CC6E92">
              <w:rPr>
                <w:rFonts w:ascii="Times New Roman" w:eastAsia="Times New Roman" w:hAnsi="Times New Roman" w:cs="Times New Roman"/>
                <w:bCs/>
                <w:color w:val="000000"/>
                <w:sz w:val="23"/>
                <w:szCs w:val="23"/>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19" w:name="bssPhr25"/>
            <w:bookmarkStart w:id="20" w:name="dfas0igd34"/>
            <w:bookmarkEnd w:id="19"/>
            <w:bookmarkEnd w:id="20"/>
            <w:r w:rsidRPr="00CC6E92">
              <w:rPr>
                <w:rFonts w:ascii="Times New Roman" w:eastAsia="Times New Roman" w:hAnsi="Times New Roman" w:cs="Times New Roman"/>
                <w:bCs/>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21" w:name="bssPhr26"/>
            <w:bookmarkStart w:id="22" w:name="dfas1bc6ua"/>
            <w:bookmarkEnd w:id="21"/>
            <w:bookmarkEnd w:id="22"/>
            <w:r w:rsidRPr="00CC6E92">
              <w:rPr>
                <w:rFonts w:ascii="Times New Roman" w:eastAsia="Times New Roman" w:hAnsi="Times New Roman" w:cs="Times New Roman"/>
                <w:bCs/>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23" w:name="bssPhr27"/>
            <w:bookmarkStart w:id="24" w:name="dfasye4ub0"/>
            <w:bookmarkEnd w:id="23"/>
            <w:bookmarkEnd w:id="24"/>
            <w:r w:rsidRPr="00CC6E92">
              <w:rPr>
                <w:rFonts w:ascii="Times New Roman" w:eastAsia="Times New Roman" w:hAnsi="Times New Roman" w:cs="Times New Roman"/>
                <w:bCs/>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25" w:name="bssPhr28"/>
            <w:bookmarkStart w:id="26" w:name="dfassceqcl"/>
            <w:bookmarkEnd w:id="25"/>
            <w:bookmarkEnd w:id="26"/>
            <w:r w:rsidRPr="00CC6E92">
              <w:rPr>
                <w:rFonts w:ascii="Times New Roman" w:eastAsia="Times New Roman" w:hAnsi="Times New Roman" w:cs="Times New Roman"/>
                <w:bCs/>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27" w:name="bssPhr29"/>
            <w:bookmarkStart w:id="28" w:name="dfasfax9pq"/>
            <w:bookmarkEnd w:id="27"/>
            <w:bookmarkEnd w:id="28"/>
            <w:r w:rsidRPr="00CC6E92">
              <w:rPr>
                <w:rFonts w:ascii="Times New Roman" w:eastAsia="Times New Roman" w:hAnsi="Times New Roman" w:cs="Times New Roman"/>
                <w:bCs/>
                <w:color w:val="000000"/>
                <w:sz w:val="23"/>
                <w:szCs w:val="23"/>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CC6E92">
              <w:rPr>
                <w:rFonts w:ascii="Times New Roman" w:eastAsia="Times New Roman" w:hAnsi="Times New Roman" w:cs="Times New Roman"/>
                <w:bCs/>
                <w:color w:val="000000"/>
                <w:sz w:val="23"/>
                <w:szCs w:val="23"/>
                <w:lang w:eastAsia="uk-UA"/>
              </w:rPr>
              <w:lastRenderedPageBreak/>
              <w:t>закупівлі, якщо на цей документ (документи) накладено її кваліфікований електронний підпис.</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29" w:name="bssPhr30"/>
            <w:bookmarkStart w:id="30" w:name="dfasnd5bni"/>
            <w:bookmarkEnd w:id="29"/>
            <w:bookmarkEnd w:id="30"/>
            <w:r w:rsidRPr="00CC6E92">
              <w:rPr>
                <w:rFonts w:ascii="Times New Roman" w:eastAsia="Times New Roman" w:hAnsi="Times New Roman" w:cs="Times New Roman"/>
                <w:bCs/>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1" w:name="bssPhr31"/>
            <w:bookmarkStart w:id="32" w:name="dfasipfkh5"/>
            <w:bookmarkEnd w:id="31"/>
            <w:bookmarkEnd w:id="32"/>
            <w:r w:rsidRPr="00CC6E92">
              <w:rPr>
                <w:rFonts w:ascii="Times New Roman" w:eastAsia="Times New Roman" w:hAnsi="Times New Roman" w:cs="Times New Roman"/>
                <w:bCs/>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3" w:name="bssPhr32"/>
            <w:bookmarkStart w:id="34" w:name="dfaswkrxv1"/>
            <w:bookmarkEnd w:id="33"/>
            <w:bookmarkEnd w:id="34"/>
            <w:r w:rsidRPr="00CC6E92">
              <w:rPr>
                <w:rFonts w:ascii="Times New Roman" w:eastAsia="Times New Roman" w:hAnsi="Times New Roman" w:cs="Times New Roman"/>
                <w:bCs/>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5" w:name="bssPhr33"/>
            <w:bookmarkStart w:id="36" w:name="dfasgxss5p"/>
            <w:bookmarkEnd w:id="35"/>
            <w:bookmarkEnd w:id="36"/>
            <w:r w:rsidRPr="00CC6E92">
              <w:rPr>
                <w:rFonts w:ascii="Times New Roman" w:eastAsia="Times New Roman" w:hAnsi="Times New Roman" w:cs="Times New Roman"/>
                <w:bCs/>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7" w:name="bssPhr34"/>
            <w:bookmarkStart w:id="38" w:name="dfaspkwvuk"/>
            <w:bookmarkEnd w:id="37"/>
            <w:bookmarkEnd w:id="38"/>
            <w:r w:rsidRPr="00CC6E92">
              <w:rPr>
                <w:rFonts w:ascii="Times New Roman" w:eastAsia="Times New Roman" w:hAnsi="Times New Roman" w:cs="Times New Roman"/>
                <w:bCs/>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647F" w:rsidRPr="00CC6E92" w:rsidRDefault="0025647F" w:rsidP="0025647F">
            <w:pPr>
              <w:shd w:val="clear" w:color="auto" w:fill="FFFFFF"/>
              <w:spacing w:after="0" w:line="240" w:lineRule="auto"/>
              <w:jc w:val="both"/>
              <w:rPr>
                <w:rFonts w:ascii="Times New Roman" w:eastAsia="Times New Roman" w:hAnsi="Times New Roman" w:cs="Times New Roman"/>
                <w:bCs/>
                <w:color w:val="000000"/>
                <w:sz w:val="23"/>
                <w:szCs w:val="23"/>
                <w:lang w:eastAsia="uk-UA"/>
              </w:rPr>
            </w:pPr>
            <w:bookmarkStart w:id="39" w:name="bssPhr35"/>
            <w:bookmarkStart w:id="40" w:name="dfasun2viw"/>
            <w:bookmarkEnd w:id="39"/>
            <w:bookmarkEnd w:id="40"/>
            <w:r w:rsidRPr="00CC6E92">
              <w:rPr>
                <w:rFonts w:ascii="Times New Roman" w:eastAsia="Times New Roman" w:hAnsi="Times New Roman" w:cs="Times New Roman"/>
                <w:bCs/>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647F" w:rsidRPr="00CC6E92" w:rsidRDefault="0025647F" w:rsidP="00D738E9">
            <w:pPr>
              <w:shd w:val="clear" w:color="auto" w:fill="FFFFFF"/>
              <w:spacing w:after="0" w:line="240" w:lineRule="auto"/>
              <w:jc w:val="both"/>
              <w:rPr>
                <w:rFonts w:ascii="Times New Roman" w:eastAsia="Times New Roman" w:hAnsi="Times New Roman" w:cs="Times New Roman"/>
                <w:bCs/>
                <w:color w:val="000000"/>
                <w:sz w:val="23"/>
                <w:szCs w:val="23"/>
                <w:lang w:eastAsia="uk-UA"/>
              </w:rPr>
            </w:pPr>
          </w:p>
          <w:p w:rsidR="00D738E9" w:rsidRPr="00CC6E92" w:rsidRDefault="00D738E9"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i/>
                <w:color w:val="000000"/>
                <w:sz w:val="23"/>
                <w:szCs w:val="23"/>
                <w:highlight w:val="yellow"/>
                <w:lang w:eastAsia="uk-UA"/>
              </w:rPr>
              <w:t>Наприклад:</w:t>
            </w:r>
            <w:r w:rsidRPr="00CC6E92">
              <w:rPr>
                <w:rFonts w:ascii="Times New Roman" w:eastAsia="Times New Roman" w:hAnsi="Times New Roman" w:cs="Times New Roman"/>
                <w:color w:val="000000"/>
                <w:sz w:val="23"/>
                <w:szCs w:val="23"/>
                <w:lang w:eastAsia="uk-UA"/>
              </w:rPr>
              <w:t xml:space="preserve"> </w:t>
            </w:r>
            <w:r w:rsidR="007B4FBD" w:rsidRPr="00CC6E92">
              <w:rPr>
                <w:rFonts w:ascii="Times New Roman" w:eastAsia="Times New Roman" w:hAnsi="Times New Roman" w:cs="Times New Roman"/>
                <w:color w:val="000000"/>
                <w:sz w:val="23"/>
                <w:szCs w:val="23"/>
                <w:lang w:eastAsia="uk-UA"/>
              </w:rPr>
              <w:t xml:space="preserve">учасником надано довідку , в якій міститься інформація про адресу, де назва населеного пункту зазначена із маленької літери; зазначення в довідці русизмів, </w:t>
            </w:r>
            <w:proofErr w:type="spellStart"/>
            <w:r w:rsidR="007B4FBD" w:rsidRPr="00CC6E92">
              <w:rPr>
                <w:rFonts w:ascii="Times New Roman" w:eastAsia="Times New Roman" w:hAnsi="Times New Roman" w:cs="Times New Roman"/>
                <w:color w:val="000000"/>
                <w:sz w:val="23"/>
                <w:szCs w:val="23"/>
                <w:lang w:eastAsia="uk-UA"/>
              </w:rPr>
              <w:t>сленгових</w:t>
            </w:r>
            <w:proofErr w:type="spellEnd"/>
            <w:r w:rsidR="007B4FBD" w:rsidRPr="00CC6E92">
              <w:rPr>
                <w:rFonts w:ascii="Times New Roman" w:eastAsia="Times New Roman" w:hAnsi="Times New Roman" w:cs="Times New Roman"/>
                <w:color w:val="000000"/>
                <w:sz w:val="23"/>
                <w:szCs w:val="23"/>
                <w:lang w:eastAsia="uk-UA"/>
              </w:rPr>
              <w:t xml:space="preserve"> слів; подання документа, який містить написання слів разом (</w:t>
            </w:r>
            <w:proofErr w:type="spellStart"/>
            <w:r w:rsidR="007B4FBD" w:rsidRPr="00CC6E92">
              <w:rPr>
                <w:rFonts w:ascii="Times New Roman" w:eastAsia="Times New Roman" w:hAnsi="Times New Roman" w:cs="Times New Roman"/>
                <w:color w:val="000000"/>
                <w:sz w:val="23"/>
                <w:szCs w:val="23"/>
                <w:lang w:eastAsia="uk-UA"/>
              </w:rPr>
              <w:t>інфрмаційнадовідка</w:t>
            </w:r>
            <w:proofErr w:type="spellEnd"/>
            <w:r w:rsidR="007B4FBD" w:rsidRPr="00CC6E92">
              <w:rPr>
                <w:rFonts w:ascii="Times New Roman" w:eastAsia="Times New Roman" w:hAnsi="Times New Roman" w:cs="Times New Roman"/>
                <w:color w:val="000000"/>
                <w:sz w:val="23"/>
                <w:szCs w:val="23"/>
                <w:lang w:eastAsia="uk-UA"/>
              </w:rPr>
              <w:t>, або ж інформаційна-довідка); повторне помилкове зазначення наявності сторінки №56, або неврахування сторінки №30 в загальну кількість сторінок; учасником подано документ під назвою «довідка про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r w:rsidR="000739E6" w:rsidRPr="00CC6E92">
              <w:rPr>
                <w:rFonts w:ascii="Times New Roman" w:eastAsia="Times New Roman" w:hAnsi="Times New Roman" w:cs="Times New Roman"/>
                <w:color w:val="000000"/>
                <w:sz w:val="23"/>
                <w:szCs w:val="23"/>
                <w:lang w:eastAsia="uk-UA"/>
              </w:rPr>
              <w:t xml:space="preserve"> учасником подано надано документ, який має дату його творення, адресата, але не має вихідного номера; </w:t>
            </w:r>
          </w:p>
          <w:p w:rsidR="000739E6" w:rsidRPr="00CC6E92" w:rsidRDefault="000739E6"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p>
          <w:p w:rsidR="00EB36B1" w:rsidRPr="00CC6E92" w:rsidRDefault="000739E6"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Рішення у кожному окремому випадку про віднесення допуще</w:t>
            </w:r>
            <w:r w:rsidR="00FE6761" w:rsidRPr="00CC6E92">
              <w:rPr>
                <w:rFonts w:ascii="Times New Roman" w:eastAsia="Times New Roman" w:hAnsi="Times New Roman" w:cs="Times New Roman"/>
                <w:color w:val="000000"/>
                <w:sz w:val="23"/>
                <w:szCs w:val="23"/>
                <w:lang w:eastAsia="uk-UA"/>
              </w:rPr>
              <w:t>ної Учасником помилки до форма</w:t>
            </w:r>
            <w:r w:rsidRPr="00CC6E92">
              <w:rPr>
                <w:rFonts w:ascii="Times New Roman" w:eastAsia="Times New Roman" w:hAnsi="Times New Roman" w:cs="Times New Roman"/>
                <w:color w:val="000000"/>
                <w:sz w:val="23"/>
                <w:szCs w:val="23"/>
                <w:lang w:eastAsia="uk-UA"/>
              </w:rPr>
              <w:t>льної (несуттєвої) колегіально приймається на засіданні тендерного комітету Замовника. При прийнятті рішення Замовник гарантує дотримання усіх принципів, визначених статтею 5 Закону.</w:t>
            </w:r>
          </w:p>
          <w:p w:rsidR="000739E6" w:rsidRPr="00CC6E92" w:rsidRDefault="000739E6" w:rsidP="00D738E9">
            <w:pPr>
              <w:shd w:val="clear" w:color="auto" w:fill="FFFFFF"/>
              <w:spacing w:after="0" w:line="240" w:lineRule="auto"/>
              <w:jc w:val="both"/>
              <w:rPr>
                <w:rFonts w:ascii="Times New Roman" w:eastAsia="Times New Roman" w:hAnsi="Times New Roman" w:cs="Times New Roman"/>
                <w:color w:val="000000"/>
                <w:sz w:val="23"/>
                <w:szCs w:val="23"/>
                <w:lang w:eastAsia="uk-UA"/>
              </w:rPr>
            </w:pP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Інша інформація</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FB524D">
              <w:rPr>
                <w:rFonts w:ascii="Times New Roman" w:eastAsia="Times New Roman" w:hAnsi="Times New Roman" w:cs="Times New Roman"/>
                <w:color w:val="000000"/>
                <w:sz w:val="23"/>
                <w:szCs w:val="23"/>
                <w:lang w:eastAsia="uk-UA"/>
              </w:rPr>
              <w:t>Законом</w:t>
            </w:r>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sz w:val="23"/>
                <w:szCs w:val="23"/>
                <w:u w:val="single"/>
                <w:lang w:eastAsia="uk-UA"/>
              </w:rPr>
            </w:pPr>
            <w:r w:rsidRPr="00CC6E92">
              <w:rPr>
                <w:rFonts w:ascii="Times New Roman" w:eastAsia="Times New Roman" w:hAnsi="Times New Roman" w:cs="Times New Roman"/>
                <w:color w:val="000000"/>
                <w:sz w:val="23"/>
                <w:szCs w:val="23"/>
                <w:u w:val="single"/>
                <w:lang w:eastAsia="uk-UA"/>
              </w:rPr>
              <w:t>Обґрунтування аномально низької тендерної пропозиції може містити інформацію про:</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 отримання учасником державної допомоги згідно із законодавством.</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 xml:space="preserve">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b/>
                <w:i/>
                <w:sz w:val="23"/>
                <w:szCs w:val="23"/>
                <w:lang w:eastAsia="uk-UA"/>
              </w:rPr>
            </w:pPr>
            <w:r w:rsidRPr="00CC6E92">
              <w:rPr>
                <w:rFonts w:ascii="Times New Roman" w:eastAsia="Times New Roman" w:hAnsi="Times New Roman" w:cs="Times New Roman"/>
                <w:b/>
                <w:i/>
                <w:color w:val="000000"/>
                <w:sz w:val="23"/>
                <w:szCs w:val="23"/>
                <w:lang w:eastAsia="uk-UA"/>
              </w:rPr>
              <w:t xml:space="preserve">Замовник розміщує повідомлення з вимогою про усунення </w:t>
            </w:r>
            <w:proofErr w:type="spellStart"/>
            <w:r w:rsidRPr="00CC6E92">
              <w:rPr>
                <w:rFonts w:ascii="Times New Roman" w:eastAsia="Times New Roman" w:hAnsi="Times New Roman" w:cs="Times New Roman"/>
                <w:b/>
                <w:i/>
                <w:color w:val="000000"/>
                <w:sz w:val="23"/>
                <w:szCs w:val="23"/>
                <w:lang w:eastAsia="uk-UA"/>
              </w:rPr>
              <w:t>невідповідностей</w:t>
            </w:r>
            <w:proofErr w:type="spellEnd"/>
            <w:r w:rsidRPr="00CC6E92">
              <w:rPr>
                <w:rFonts w:ascii="Times New Roman" w:eastAsia="Times New Roman" w:hAnsi="Times New Roman" w:cs="Times New Roman"/>
                <w:b/>
                <w:i/>
                <w:color w:val="000000"/>
                <w:sz w:val="23"/>
                <w:szCs w:val="23"/>
                <w:lang w:eastAsia="uk-UA"/>
              </w:rPr>
              <w:t xml:space="preserve"> в інформації та/або документах:</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 що підтверджують відповідність учасника процедури закупівлі кваліфікаційним критеріям відповідно до статті 16 Закону;</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 на підтвердження права підпису тендерної пропозиції та/або договору про закупівлю.</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Повідомлення з вимогою про усунення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 xml:space="preserve"> повинно містити наступну інформацію:</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 перелік виявлених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 посилання на вимогу (вимоги) тендерної документації, щодо яких виявлені невідповідності;</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lastRenderedPageBreak/>
              <w:t xml:space="preserve">3) перелік інформації та/або документів, які повинен подати учасник для усунення виявлених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 xml:space="preserve"> в інформації та/або документах, що подані учасником у тендерній пропозиції.</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уточнених або нових документів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протягом 24 годин з моменту розміщення замовником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повідомлення з вимогою про усунення таких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 </w:t>
            </w:r>
          </w:p>
          <w:p w:rsidR="00D738E9" w:rsidRPr="00CC6E92" w:rsidRDefault="00D738E9" w:rsidP="00D738E9">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Замовник розглядає подані тендерні пропозиції з урахуванням виправлення або </w:t>
            </w:r>
            <w:proofErr w:type="spellStart"/>
            <w:r w:rsidRPr="00CC6E92">
              <w:rPr>
                <w:rFonts w:ascii="Times New Roman" w:eastAsia="Times New Roman" w:hAnsi="Times New Roman" w:cs="Times New Roman"/>
                <w:color w:val="000000"/>
                <w:sz w:val="23"/>
                <w:szCs w:val="23"/>
                <w:lang w:eastAsia="uk-UA"/>
              </w:rPr>
              <w:t>невиправлення</w:t>
            </w:r>
            <w:proofErr w:type="spellEnd"/>
            <w:r w:rsidRPr="00CC6E92">
              <w:rPr>
                <w:rFonts w:ascii="Times New Roman" w:eastAsia="Times New Roman" w:hAnsi="Times New Roman" w:cs="Times New Roman"/>
                <w:color w:val="000000"/>
                <w:sz w:val="23"/>
                <w:szCs w:val="23"/>
                <w:lang w:eastAsia="uk-UA"/>
              </w:rPr>
              <w:t xml:space="preserve"> учасниками виявлених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 </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3.3 Учасник процедури закупівлі не має права занижувати </w:t>
            </w:r>
            <w:r w:rsidRPr="00CC6E92">
              <w:rPr>
                <w:rFonts w:ascii="Times New Roman" w:eastAsia="Times New Roman" w:hAnsi="Times New Roman" w:cs="Times New Roman"/>
                <w:b/>
                <w:color w:val="000000"/>
                <w:sz w:val="23"/>
                <w:szCs w:val="23"/>
                <w:lang w:eastAsia="uk-UA"/>
              </w:rPr>
              <w:t>(</w:t>
            </w:r>
            <w:proofErr w:type="spellStart"/>
            <w:r w:rsidRPr="00CC6E92">
              <w:rPr>
                <w:rFonts w:ascii="Times New Roman" w:eastAsia="Times New Roman" w:hAnsi="Times New Roman" w:cs="Times New Roman"/>
                <w:b/>
                <w:color w:val="000000"/>
                <w:sz w:val="23"/>
                <w:szCs w:val="23"/>
                <w:lang w:eastAsia="uk-UA"/>
              </w:rPr>
              <w:t>демпінгувати</w:t>
            </w:r>
            <w:proofErr w:type="spellEnd"/>
            <w:r w:rsidRPr="00CC6E92">
              <w:rPr>
                <w:rFonts w:ascii="Times New Roman" w:eastAsia="Times New Roman" w:hAnsi="Times New Roman" w:cs="Times New Roman"/>
                <w:color w:val="000000"/>
                <w:sz w:val="23"/>
                <w:szCs w:val="23"/>
                <w:lang w:eastAsia="uk-UA"/>
              </w:rPr>
              <w:t xml:space="preserve">) або завищувати ціну пропозиції конкурсних торгів. </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Вартість тендерної пропозиції та всі інші ціни повинні бути чітко визначені.</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B6742" w:rsidRPr="00CC6E92" w:rsidRDefault="002B6742"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6E92">
              <w:rPr>
                <w:rFonts w:ascii="Times New Roman" w:eastAsia="Times New Roman" w:hAnsi="Times New Roman" w:cs="Times New Roman"/>
                <w:color w:val="000000"/>
                <w:sz w:val="23"/>
                <w:szCs w:val="23"/>
                <w:lang w:eastAsia="uk-UA"/>
              </w:rPr>
              <w:t>означатиме</w:t>
            </w:r>
            <w:proofErr w:type="spellEnd"/>
            <w:r w:rsidRPr="00CC6E92">
              <w:rPr>
                <w:rFonts w:ascii="Times New Roman" w:eastAsia="Times New Roman" w:hAnsi="Times New Roman" w:cs="Times New Roman"/>
                <w:color w:val="000000"/>
                <w:sz w:val="23"/>
                <w:szCs w:val="23"/>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Відхилення тендерних пропозицій</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4.1. Замовник відхиляє тендерну пропозицію із зазначенням аргументації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 разі якщо:</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 учасник процедури закупівлі:</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lastRenderedPageBreak/>
              <w:t>не відповідає, встановленим абзацом першим частиною третьою статті 22 Закону, вимогам до учасника відповідно до законодавства;</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C6E92">
              <w:rPr>
                <w:rFonts w:ascii="Arial" w:eastAsia="Times New Roman" w:hAnsi="Arial" w:cs="Arial"/>
                <w:color w:val="000000"/>
                <w:sz w:val="23"/>
                <w:szCs w:val="23"/>
                <w:lang w:eastAsia="uk-UA"/>
              </w:rPr>
              <w:t>’</w:t>
            </w:r>
            <w:r w:rsidRPr="00CC6E92">
              <w:rPr>
                <w:rFonts w:ascii="Times New Roman" w:eastAsia="Times New Roman" w:hAnsi="Times New Roman" w:cs="Times New Roman"/>
                <w:color w:val="000000"/>
                <w:sz w:val="23"/>
                <w:szCs w:val="23"/>
                <w:lang w:eastAsia="uk-UA"/>
              </w:rPr>
              <w:t>ятнадцятою статті 29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повідомлення з вимогою про усунення таких </w:t>
            </w:r>
            <w:proofErr w:type="spellStart"/>
            <w:r w:rsidRPr="00CC6E92">
              <w:rPr>
                <w:rFonts w:ascii="Times New Roman" w:eastAsia="Times New Roman" w:hAnsi="Times New Roman" w:cs="Times New Roman"/>
                <w:color w:val="000000"/>
                <w:sz w:val="23"/>
                <w:szCs w:val="23"/>
                <w:lang w:eastAsia="uk-UA"/>
              </w:rPr>
              <w:t>невідповідностей</w:t>
            </w:r>
            <w:proofErr w:type="spellEnd"/>
            <w:r w:rsidRPr="00CC6E92">
              <w:rPr>
                <w:rFonts w:ascii="Times New Roman" w:eastAsia="Times New Roman" w:hAnsi="Times New Roman" w:cs="Times New Roman"/>
                <w:color w:val="000000"/>
                <w:sz w:val="23"/>
                <w:szCs w:val="23"/>
                <w:lang w:eastAsia="uk-UA"/>
              </w:rPr>
              <w:t>;</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 тендерна пропозиція учасника: </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відповідає умовам технічної специфікації та іншим вимогам щодо предмету закупівлі тендерної документації;  </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викладена іншою мовою (мовами), аніж мова (мови), що вимагається тендерною документацією;</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є такою, строк дії якої закінчився; </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 переможець процедури закупівлі:</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надав копію ліцензії або документу дозвільного характеру (у разі їх наявності) відповідно до частини другої статті 41 Закону;</w:t>
            </w:r>
          </w:p>
          <w:p w:rsidR="00D738E9" w:rsidRPr="00CC6E92" w:rsidRDefault="00D738E9" w:rsidP="00362629">
            <w:pPr>
              <w:spacing w:after="0" w:line="240" w:lineRule="auto"/>
              <w:ind w:firstLine="125"/>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не надав забезпечення виконання договору про закупівлю, якщо таке забезпечення вимагалося замовником.</w:t>
            </w:r>
          </w:p>
          <w:p w:rsidR="00D738E9" w:rsidRDefault="00D738E9" w:rsidP="00CC1360">
            <w:pPr>
              <w:spacing w:after="0" w:line="240" w:lineRule="auto"/>
              <w:ind w:firstLine="125"/>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w:t>
            </w:r>
          </w:p>
          <w:p w:rsidR="00095847" w:rsidRDefault="00095847" w:rsidP="00CC1360">
            <w:pPr>
              <w:spacing w:after="0" w:line="240" w:lineRule="auto"/>
              <w:ind w:firstLine="125"/>
              <w:jc w:val="both"/>
              <w:rPr>
                <w:rFonts w:ascii="Times New Roman" w:eastAsia="Times New Roman" w:hAnsi="Times New Roman" w:cs="Times New Roman"/>
                <w:color w:val="000000"/>
                <w:sz w:val="23"/>
                <w:szCs w:val="23"/>
                <w:lang w:eastAsia="uk-UA"/>
              </w:rPr>
            </w:pPr>
          </w:p>
          <w:p w:rsidR="00095847" w:rsidRDefault="00095847" w:rsidP="00CC1360">
            <w:pPr>
              <w:spacing w:after="0" w:line="240" w:lineRule="auto"/>
              <w:ind w:firstLine="125"/>
              <w:jc w:val="both"/>
              <w:rPr>
                <w:rFonts w:ascii="Times New Roman" w:eastAsia="Times New Roman" w:hAnsi="Times New Roman" w:cs="Times New Roman"/>
                <w:color w:val="000000"/>
                <w:sz w:val="23"/>
                <w:szCs w:val="23"/>
                <w:lang w:eastAsia="uk-UA"/>
              </w:rPr>
            </w:pPr>
          </w:p>
          <w:p w:rsidR="00095847" w:rsidRPr="00CC6E92" w:rsidRDefault="00095847" w:rsidP="00CC1360">
            <w:pPr>
              <w:spacing w:after="0" w:line="240" w:lineRule="auto"/>
              <w:ind w:firstLine="125"/>
              <w:jc w:val="both"/>
              <w:rPr>
                <w:rFonts w:ascii="Times New Roman" w:eastAsia="Times New Roman" w:hAnsi="Times New Roman" w:cs="Times New Roman"/>
                <w:sz w:val="23"/>
                <w:szCs w:val="23"/>
                <w:lang w:eastAsia="uk-UA"/>
              </w:rPr>
            </w:pPr>
          </w:p>
        </w:tc>
      </w:tr>
      <w:tr w:rsidR="00D738E9" w:rsidRPr="00CC6E92" w:rsidTr="00095847">
        <w:trPr>
          <w:trHeight w:val="522"/>
          <w:jc w:val="center"/>
        </w:trPr>
        <w:tc>
          <w:tcPr>
            <w:tcW w:w="1332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D738E9" w:rsidRPr="00CC6E92" w:rsidRDefault="00D738E9" w:rsidP="00D738E9">
            <w:pPr>
              <w:spacing w:after="0" w:line="240" w:lineRule="auto"/>
              <w:ind w:left="-21" w:hanging="21"/>
              <w:jc w:val="center"/>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Розділ VI. Результати тендеру та укладання договору про закупівлю</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1</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Відміна замовником тендеру чи визнання його таким, що не відбувся</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1.1 Замовник відміняє тендер у разі:</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w:t>
            </w:r>
            <w:r w:rsidRPr="00CC6E92">
              <w:rPr>
                <w:rFonts w:ascii="Times New Roman" w:eastAsia="Times New Roman" w:hAnsi="Times New Roman" w:cs="Times New Roman"/>
                <w:color w:val="000000"/>
                <w:sz w:val="23"/>
                <w:szCs w:val="23"/>
                <w:lang w:eastAsia="uk-UA"/>
              </w:rPr>
              <w:tab/>
              <w:t>відсутності подальшої потреби в закупівлі товарів, робіт і послуг;</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w:t>
            </w:r>
            <w:r w:rsidRPr="00CC6E92">
              <w:rPr>
                <w:rFonts w:ascii="Times New Roman" w:eastAsia="Times New Roman" w:hAnsi="Times New Roman" w:cs="Times New Roman"/>
                <w:color w:val="000000"/>
                <w:sz w:val="23"/>
                <w:szCs w:val="23"/>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1.2. Тендер автоматично відміняються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у разі:</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w:t>
            </w:r>
            <w:r w:rsidRPr="00CC6E92">
              <w:rPr>
                <w:rFonts w:ascii="Times New Roman" w:eastAsia="Times New Roman" w:hAnsi="Times New Roman" w:cs="Times New Roman"/>
                <w:color w:val="000000"/>
                <w:sz w:val="23"/>
                <w:szCs w:val="23"/>
                <w:lang w:eastAsia="uk-UA"/>
              </w:rPr>
              <w:tab/>
              <w:t>подання для участі: </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відкритих торгах – менше двох тендерних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конкурентному діалозі – менше трьох тендерних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відкритих торгах для укладення рамкових угод – менше трьох тендерних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у кваліфікаційному відборі першого етапу торгів із обмеженою участю –  менше чотирьох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w:t>
            </w:r>
            <w:r w:rsidRPr="00CC6E92">
              <w:rPr>
                <w:rFonts w:ascii="Times New Roman" w:eastAsia="Times New Roman" w:hAnsi="Times New Roman" w:cs="Times New Roman"/>
                <w:color w:val="000000"/>
                <w:sz w:val="23"/>
                <w:szCs w:val="23"/>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w:t>
            </w:r>
            <w:r w:rsidRPr="00CC6E92">
              <w:rPr>
                <w:rFonts w:ascii="Times New Roman" w:eastAsia="Times New Roman" w:hAnsi="Times New Roman" w:cs="Times New Roman"/>
                <w:color w:val="000000"/>
                <w:sz w:val="23"/>
                <w:szCs w:val="23"/>
                <w:lang w:eastAsia="uk-UA"/>
              </w:rPr>
              <w:tab/>
              <w:t>відхилення всіх тендерних пропозицій згідно з Законом.</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1.4. Тендер може бути відмінено частково (за лотом).</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1.5. Замовник має право визнати тендер таким, що не відбувся, у разі:</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w:t>
            </w:r>
            <w:r w:rsidRPr="00CC6E92">
              <w:rPr>
                <w:rFonts w:ascii="Times New Roman" w:eastAsia="Times New Roman" w:hAnsi="Times New Roman" w:cs="Times New Roman"/>
                <w:color w:val="000000"/>
                <w:sz w:val="23"/>
                <w:szCs w:val="23"/>
                <w:lang w:eastAsia="uk-UA"/>
              </w:rPr>
              <w:tab/>
              <w:t>якщо здійснення закупівлі стало неможливим унаслідок непереборної сили;</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w:t>
            </w:r>
            <w:r w:rsidRPr="00CC6E92">
              <w:rPr>
                <w:rFonts w:ascii="Times New Roman" w:eastAsia="Times New Roman" w:hAnsi="Times New Roman" w:cs="Times New Roman"/>
                <w:color w:val="000000"/>
                <w:sz w:val="23"/>
                <w:szCs w:val="23"/>
                <w:lang w:eastAsia="uk-UA"/>
              </w:rPr>
              <w:tab/>
              <w:t>скорочення видатків на здійснення закупівлі товарів, робіт і послуг.</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1.6. Замовник має право визнати тендер таким, що не відбувся частково (за лотом).</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підстави  прийняття рішення. </w:t>
            </w:r>
          </w:p>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У разі відміни тендеру з підстав, визначених частиною другою цієї статті, електронною системою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автоматично оприлюднюється інформація про відміну тендеру.</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2</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Строк укладання договору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E07078">
            <w:pPr>
              <w:spacing w:after="0" w:line="240" w:lineRule="auto"/>
              <w:ind w:firstLine="267"/>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2.1. З метою забезпечення права на оскарження рішень замовника договір про закупівлю </w:t>
            </w:r>
            <w:r w:rsidRPr="00CC6E92">
              <w:rPr>
                <w:rFonts w:ascii="Times New Roman" w:eastAsia="Times New Roman" w:hAnsi="Times New Roman" w:cs="Times New Roman"/>
                <w:b/>
                <w:color w:val="000000"/>
                <w:sz w:val="23"/>
                <w:szCs w:val="23"/>
                <w:lang w:eastAsia="uk-UA"/>
              </w:rPr>
              <w:t>не може</w:t>
            </w:r>
            <w:r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b/>
                <w:color w:val="000000"/>
                <w:sz w:val="23"/>
                <w:szCs w:val="23"/>
                <w:lang w:eastAsia="uk-UA"/>
              </w:rPr>
              <w:t>бути укладено раніше ніж через</w:t>
            </w:r>
            <w:r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b/>
                <w:color w:val="000000"/>
                <w:sz w:val="23"/>
                <w:szCs w:val="23"/>
                <w:lang w:eastAsia="uk-UA"/>
              </w:rPr>
              <w:t>10 днів</w:t>
            </w:r>
            <w:r w:rsidRPr="00CC6E92">
              <w:rPr>
                <w:rFonts w:ascii="Times New Roman" w:eastAsia="Times New Roman" w:hAnsi="Times New Roman" w:cs="Times New Roman"/>
                <w:color w:val="000000"/>
                <w:sz w:val="23"/>
                <w:szCs w:val="23"/>
                <w:lang w:eastAsia="uk-UA"/>
              </w:rPr>
              <w:t xml:space="preserve"> з дати оприлюднення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повідомлення про намір укласти договір про закупівлю. </w:t>
            </w:r>
          </w:p>
          <w:p w:rsidR="00D738E9" w:rsidRPr="00CC6E92" w:rsidRDefault="00D738E9" w:rsidP="00E07078">
            <w:pPr>
              <w:spacing w:after="0" w:line="240" w:lineRule="auto"/>
              <w:ind w:firstLine="267"/>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2.2. </w:t>
            </w:r>
            <w:r w:rsidRPr="00CC6E92">
              <w:rPr>
                <w:rFonts w:ascii="Times New Roman" w:eastAsia="Times New Roman" w:hAnsi="Times New Roman" w:cs="Times New Roman"/>
                <w:color w:val="000000"/>
                <w:sz w:val="23"/>
                <w:szCs w:val="23"/>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6E92">
              <w:rPr>
                <w:rFonts w:ascii="Times New Roman" w:eastAsia="Times New Roman" w:hAnsi="Times New Roman" w:cs="Times New Roman"/>
                <w:b/>
                <w:color w:val="000000"/>
                <w:sz w:val="23"/>
                <w:szCs w:val="23"/>
                <w:shd w:val="clear" w:color="auto" w:fill="FFFFFF"/>
                <w:lang w:eastAsia="uk-UA"/>
              </w:rPr>
              <w:t xml:space="preserve">не пізніше ніж через 20 днів </w:t>
            </w:r>
            <w:r w:rsidRPr="00CC6E92">
              <w:rPr>
                <w:rFonts w:ascii="Times New Roman" w:eastAsia="Times New Roman" w:hAnsi="Times New Roman" w:cs="Times New Roman"/>
                <w:color w:val="000000"/>
                <w:sz w:val="23"/>
                <w:szCs w:val="23"/>
                <w:shd w:val="clear" w:color="auto" w:fill="FFFFFF"/>
                <w:lang w:eastAsia="uk-UA"/>
              </w:rPr>
              <w:t xml:space="preserve">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CC6E92">
              <w:rPr>
                <w:rFonts w:ascii="Times New Roman" w:eastAsia="Times New Roman" w:hAnsi="Times New Roman" w:cs="Times New Roman"/>
                <w:color w:val="000000"/>
                <w:sz w:val="23"/>
                <w:szCs w:val="23"/>
                <w:shd w:val="clear" w:color="auto" w:fill="FFFFFF"/>
                <w:lang w:eastAsia="uk-UA"/>
              </w:rPr>
              <w:lastRenderedPageBreak/>
              <w:t>обґрунтованої необхідності строк для укладання договору може бути продовжений до 60 днів.</w:t>
            </w:r>
          </w:p>
          <w:p w:rsidR="00D738E9" w:rsidRPr="00CC6E92" w:rsidRDefault="00D738E9" w:rsidP="00E07078">
            <w:pPr>
              <w:spacing w:after="0" w:line="240" w:lineRule="auto"/>
              <w:ind w:firstLine="267"/>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2.3. У разі подання скарги до органу оскарження після оприлюднення в електронній системі </w:t>
            </w:r>
            <w:proofErr w:type="spellStart"/>
            <w:r w:rsidRPr="00CC6E92">
              <w:rPr>
                <w:rFonts w:ascii="Times New Roman" w:eastAsia="Times New Roman" w:hAnsi="Times New Roman" w:cs="Times New Roman"/>
                <w:color w:val="000000"/>
                <w:sz w:val="23"/>
                <w:szCs w:val="23"/>
                <w:lang w:eastAsia="uk-UA"/>
              </w:rPr>
              <w:t>закупівель</w:t>
            </w:r>
            <w:proofErr w:type="spellEnd"/>
            <w:r w:rsidRPr="00CC6E92">
              <w:rPr>
                <w:rFonts w:ascii="Times New Roman" w:eastAsia="Times New Roman" w:hAnsi="Times New Roman" w:cs="Times New Roman"/>
                <w:color w:val="000000"/>
                <w:sz w:val="23"/>
                <w:szCs w:val="23"/>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lastRenderedPageBreak/>
              <w:t>3</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Проект договору про закупівлю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3.1. Проект договору складається замовником з урахуванням особливостей предмету закупівлі;</w:t>
            </w:r>
          </w:p>
          <w:p w:rsidR="00D738E9" w:rsidRPr="00CC6E92" w:rsidRDefault="00E07078" w:rsidP="00E07078">
            <w:pPr>
              <w:spacing w:after="0" w:line="240" w:lineRule="auto"/>
              <w:ind w:firstLine="267"/>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Проект Договору про закупівлю викладено в </w:t>
            </w:r>
            <w:r w:rsidRPr="00CC6E92">
              <w:rPr>
                <w:rFonts w:ascii="Times New Roman" w:eastAsia="Times New Roman" w:hAnsi="Times New Roman" w:cs="Times New Roman"/>
                <w:b/>
                <w:color w:val="000000"/>
                <w:sz w:val="23"/>
                <w:szCs w:val="23"/>
                <w:lang w:eastAsia="uk-UA"/>
              </w:rPr>
              <w:t>Додатку</w:t>
            </w:r>
            <w:r w:rsidRPr="00CC6E92">
              <w:rPr>
                <w:rFonts w:ascii="Times New Roman" w:eastAsia="Times New Roman" w:hAnsi="Times New Roman" w:cs="Times New Roman"/>
                <w:color w:val="000000"/>
                <w:sz w:val="23"/>
                <w:szCs w:val="23"/>
                <w:lang w:eastAsia="uk-UA"/>
              </w:rPr>
              <w:t xml:space="preserve"> </w:t>
            </w:r>
            <w:r w:rsidRPr="00CC6E92">
              <w:rPr>
                <w:rFonts w:ascii="Times New Roman" w:eastAsia="Times New Roman" w:hAnsi="Times New Roman" w:cs="Times New Roman"/>
                <w:b/>
                <w:color w:val="000000"/>
                <w:sz w:val="23"/>
                <w:szCs w:val="23"/>
                <w:lang w:eastAsia="uk-UA"/>
              </w:rPr>
              <w:t>№4</w:t>
            </w:r>
            <w:r w:rsidRPr="00CC6E92">
              <w:rPr>
                <w:rFonts w:ascii="Times New Roman" w:eastAsia="Times New Roman" w:hAnsi="Times New Roman" w:cs="Times New Roman"/>
                <w:color w:val="000000"/>
                <w:sz w:val="23"/>
                <w:szCs w:val="23"/>
                <w:lang w:eastAsia="uk-UA"/>
              </w:rPr>
              <w:t xml:space="preserve"> до тендерної документації</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4</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Істотні умови, що обов’язково включаються до договору про закупівлю</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0A90" w:rsidRPr="00CC6E92" w:rsidRDefault="00D738E9" w:rsidP="002B6742">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 xml:space="preserve">4.1. </w:t>
            </w:r>
            <w:r w:rsidR="002B6742" w:rsidRPr="00CC6E92">
              <w:rPr>
                <w:rFonts w:ascii="Times New Roman" w:eastAsia="Times New Roman" w:hAnsi="Times New Roman" w:cs="Times New Roman"/>
                <w:color w:val="00000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00C20A90" w:rsidRPr="00CC6E92">
              <w:rPr>
                <w:rFonts w:ascii="Times New Roman" w:eastAsia="Times New Roman" w:hAnsi="Times New Roman" w:cs="Times New Roman"/>
                <w:color w:val="000000"/>
                <w:sz w:val="23"/>
                <w:szCs w:val="23"/>
                <w:lang w:eastAsia="uk-UA"/>
              </w:rPr>
              <w:t>особливостей ви</w:t>
            </w:r>
            <w:r w:rsidR="00AA5AA6" w:rsidRPr="00CC6E92">
              <w:rPr>
                <w:rFonts w:ascii="Times New Roman" w:eastAsia="Times New Roman" w:hAnsi="Times New Roman" w:cs="Times New Roman"/>
                <w:color w:val="000000"/>
                <w:sz w:val="23"/>
                <w:szCs w:val="23"/>
                <w:lang w:eastAsia="uk-UA"/>
              </w:rPr>
              <w:t>з</w:t>
            </w:r>
            <w:r w:rsidR="00C20A90" w:rsidRPr="00CC6E92">
              <w:rPr>
                <w:rFonts w:ascii="Times New Roman" w:eastAsia="Times New Roman" w:hAnsi="Times New Roman" w:cs="Times New Roman"/>
                <w:color w:val="000000"/>
                <w:sz w:val="23"/>
                <w:szCs w:val="23"/>
                <w:lang w:eastAsia="uk-UA"/>
              </w:rPr>
              <w:t>на</w:t>
            </w:r>
            <w:r w:rsidR="00AA5AA6" w:rsidRPr="00CC6E92">
              <w:rPr>
                <w:rFonts w:ascii="Times New Roman" w:eastAsia="Times New Roman" w:hAnsi="Times New Roman" w:cs="Times New Roman"/>
                <w:color w:val="000000"/>
                <w:sz w:val="23"/>
                <w:szCs w:val="23"/>
                <w:lang w:eastAsia="uk-UA"/>
              </w:rPr>
              <w:t>ч</w:t>
            </w:r>
            <w:r w:rsidR="00C20A90" w:rsidRPr="00CC6E92">
              <w:rPr>
                <w:rFonts w:ascii="Times New Roman" w:eastAsia="Times New Roman" w:hAnsi="Times New Roman" w:cs="Times New Roman"/>
                <w:color w:val="000000"/>
                <w:sz w:val="23"/>
                <w:szCs w:val="23"/>
                <w:lang w:eastAsia="uk-UA"/>
              </w:rPr>
              <w:t xml:space="preserve">ених </w:t>
            </w:r>
            <w:r w:rsidRPr="00CC6E92">
              <w:rPr>
                <w:rFonts w:ascii="Times New Roman" w:eastAsia="Times New Roman" w:hAnsi="Times New Roman" w:cs="Times New Roman"/>
                <w:color w:val="000000"/>
                <w:sz w:val="23"/>
                <w:szCs w:val="23"/>
                <w:lang w:eastAsia="uk-UA"/>
              </w:rPr>
              <w:t>З</w:t>
            </w:r>
            <w:r w:rsidR="00C20A90" w:rsidRPr="00CC6E92">
              <w:rPr>
                <w:rFonts w:ascii="Times New Roman" w:eastAsia="Times New Roman" w:hAnsi="Times New Roman" w:cs="Times New Roman"/>
                <w:color w:val="000000"/>
                <w:sz w:val="23"/>
                <w:szCs w:val="23"/>
                <w:lang w:eastAsia="uk-UA"/>
              </w:rPr>
              <w:t>аконом</w:t>
            </w:r>
            <w:r w:rsidR="002B6742" w:rsidRPr="00CC6E92">
              <w:rPr>
                <w:rFonts w:ascii="Times New Roman" w:eastAsia="Times New Roman" w:hAnsi="Times New Roman" w:cs="Times New Roman"/>
                <w:color w:val="000000"/>
                <w:sz w:val="23"/>
                <w:szCs w:val="23"/>
                <w:lang w:eastAsia="uk-UA"/>
              </w:rPr>
              <w:t xml:space="preserve"> Ук</w:t>
            </w:r>
            <w:r w:rsidR="00C20A90" w:rsidRPr="00CC6E92">
              <w:rPr>
                <w:rFonts w:ascii="Times New Roman" w:eastAsia="Times New Roman" w:hAnsi="Times New Roman" w:cs="Times New Roman"/>
                <w:color w:val="000000"/>
                <w:sz w:val="23"/>
                <w:szCs w:val="23"/>
                <w:lang w:eastAsia="uk-UA"/>
              </w:rPr>
              <w:t>раїни «Про публічні закупівлі».</w:t>
            </w:r>
          </w:p>
          <w:p w:rsidR="00C20A90" w:rsidRPr="00CC6E92" w:rsidRDefault="00C20A90" w:rsidP="00C20A90">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Переможець процедури закупівлі  під час укладення договору повинен надати інформацію про право підписання договору про закупівлю</w:t>
            </w:r>
            <w:bookmarkStart w:id="41" w:name="n1764"/>
            <w:bookmarkEnd w:id="41"/>
            <w:r w:rsidRPr="00CC6E92">
              <w:rPr>
                <w:rFonts w:ascii="Times New Roman" w:eastAsia="Times New Roman" w:hAnsi="Times New Roman" w:cs="Times New Roman"/>
                <w:color w:val="000000"/>
                <w:sz w:val="23"/>
                <w:szCs w:val="23"/>
                <w:lang w:eastAsia="uk-UA"/>
              </w:rPr>
              <w:t xml:space="preserve">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0A90" w:rsidRPr="00CC6E92" w:rsidRDefault="00C20A90" w:rsidP="00C20A90">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передбачених Законом.</w:t>
            </w:r>
          </w:p>
          <w:p w:rsidR="00C20A90" w:rsidRPr="00CC6E92" w:rsidRDefault="00C20A90" w:rsidP="00C20A90">
            <w:pPr>
              <w:spacing w:after="0" w:line="240" w:lineRule="auto"/>
              <w:jc w:val="both"/>
              <w:rPr>
                <w:rFonts w:ascii="Times New Roman" w:eastAsia="Times New Roman" w:hAnsi="Times New Roman" w:cs="Times New Roman"/>
                <w:color w:val="000000"/>
                <w:sz w:val="23"/>
                <w:szCs w:val="23"/>
                <w:lang w:eastAsia="uk-UA"/>
              </w:rPr>
            </w:pPr>
            <w:r w:rsidRPr="00CC6E92">
              <w:rPr>
                <w:rFonts w:ascii="Times New Roman" w:eastAsia="Times New Roman" w:hAnsi="Times New Roman" w:cs="Times New Roman"/>
                <w:color w:val="000000"/>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rsidR="00D738E9" w:rsidRPr="00CC6E92" w:rsidRDefault="00D738E9" w:rsidP="002B6742">
            <w:pPr>
              <w:spacing w:after="0" w:line="240" w:lineRule="auto"/>
              <w:jc w:val="both"/>
              <w:rPr>
                <w:rFonts w:ascii="Times New Roman" w:eastAsia="Times New Roman" w:hAnsi="Times New Roman" w:cs="Times New Roman"/>
                <w:sz w:val="23"/>
                <w:szCs w:val="23"/>
                <w:lang w:eastAsia="uk-UA"/>
              </w:rPr>
            </w:pP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5</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Дії замовника при відмові переможця торгів підписати договір про закупівлю</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B25E70">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C6E92">
              <w:rPr>
                <w:rFonts w:ascii="Times New Roman" w:eastAsia="Times New Roman" w:hAnsi="Times New Roman" w:cs="Times New Roman"/>
                <w:color w:val="000000"/>
                <w:sz w:val="23"/>
                <w:szCs w:val="23"/>
                <w:lang w:eastAsia="uk-UA"/>
              </w:rPr>
              <w:t>неукладення</w:t>
            </w:r>
            <w:proofErr w:type="spellEnd"/>
            <w:r w:rsidRPr="00CC6E92">
              <w:rPr>
                <w:rFonts w:ascii="Times New Roman" w:eastAsia="Times New Roman" w:hAnsi="Times New Roman" w:cs="Times New Roman"/>
                <w:color w:val="000000"/>
                <w:sz w:val="23"/>
                <w:szCs w:val="23"/>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738E9" w:rsidRPr="00CC6E92" w:rsidTr="00A10866">
        <w:trPr>
          <w:trHeight w:val="522"/>
          <w:jc w:val="center"/>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6</w:t>
            </w:r>
          </w:p>
        </w:tc>
        <w:tc>
          <w:tcPr>
            <w:tcW w:w="3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D738E9" w:rsidP="00D738E9">
            <w:pPr>
              <w:spacing w:after="0" w:line="240" w:lineRule="auto"/>
              <w:rPr>
                <w:rFonts w:ascii="Times New Roman" w:eastAsia="Times New Roman" w:hAnsi="Times New Roman" w:cs="Times New Roman"/>
                <w:sz w:val="23"/>
                <w:szCs w:val="23"/>
                <w:lang w:eastAsia="uk-UA"/>
              </w:rPr>
            </w:pPr>
            <w:r w:rsidRPr="00CC6E92">
              <w:rPr>
                <w:rFonts w:ascii="Times New Roman" w:eastAsia="Times New Roman" w:hAnsi="Times New Roman" w:cs="Times New Roman"/>
                <w:b/>
                <w:bCs/>
                <w:color w:val="000000"/>
                <w:sz w:val="23"/>
                <w:szCs w:val="23"/>
                <w:lang w:eastAsia="uk-UA"/>
              </w:rPr>
              <w:t>Забезпечення виконання договору про закупівлю </w:t>
            </w:r>
          </w:p>
        </w:tc>
        <w:tc>
          <w:tcPr>
            <w:tcW w:w="9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38E9" w:rsidRPr="00CC6E92" w:rsidRDefault="00AA5AA6" w:rsidP="00A205E4">
            <w:pPr>
              <w:spacing w:after="0" w:line="240" w:lineRule="auto"/>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color w:val="000000"/>
                <w:sz w:val="23"/>
                <w:szCs w:val="23"/>
                <w:lang w:eastAsia="uk-UA"/>
              </w:rPr>
              <w:t>Забезпечення</w:t>
            </w:r>
            <w:r w:rsidR="00D738E9" w:rsidRPr="00CC6E92">
              <w:rPr>
                <w:rFonts w:ascii="Times New Roman" w:eastAsia="Times New Roman" w:hAnsi="Times New Roman" w:cs="Times New Roman"/>
                <w:color w:val="000000"/>
                <w:sz w:val="23"/>
                <w:szCs w:val="23"/>
                <w:lang w:eastAsia="uk-UA"/>
              </w:rPr>
              <w:t xml:space="preserve"> </w:t>
            </w:r>
            <w:r w:rsidR="00A205E4" w:rsidRPr="00CC6E92">
              <w:rPr>
                <w:rFonts w:ascii="Times New Roman" w:eastAsia="Times New Roman" w:hAnsi="Times New Roman" w:cs="Times New Roman"/>
                <w:color w:val="000000"/>
                <w:sz w:val="23"/>
                <w:szCs w:val="23"/>
                <w:lang w:eastAsia="uk-UA"/>
              </w:rPr>
              <w:t>виконання договору про закупівлю не вимагається.</w:t>
            </w:r>
          </w:p>
        </w:tc>
      </w:tr>
    </w:tbl>
    <w:p w:rsidR="006E386E" w:rsidRPr="00CC6E92" w:rsidRDefault="006E386E">
      <w:pPr>
        <w:rPr>
          <w:sz w:val="23"/>
          <w:szCs w:val="23"/>
        </w:rPr>
      </w:pPr>
      <w:r w:rsidRPr="00CC6E92">
        <w:rPr>
          <w:sz w:val="23"/>
          <w:szCs w:val="23"/>
        </w:rPr>
        <w:br w:type="page"/>
      </w:r>
    </w:p>
    <w:p w:rsidR="00B13D69" w:rsidRPr="00B13D69" w:rsidRDefault="00B13D69" w:rsidP="00B13D69">
      <w:pPr>
        <w:spacing w:after="0" w:line="240" w:lineRule="auto"/>
        <w:ind w:left="6522" w:firstLine="708"/>
        <w:rPr>
          <w:rFonts w:ascii="Times New Roman" w:eastAsia="Times New Roman" w:hAnsi="Times New Roman" w:cs="Times New Roman"/>
          <w:b/>
          <w:sz w:val="24"/>
          <w:szCs w:val="24"/>
          <w:lang w:eastAsia="uk-UA"/>
        </w:rPr>
      </w:pPr>
      <w:r w:rsidRPr="00B13D69">
        <w:rPr>
          <w:rFonts w:ascii="Times New Roman" w:eastAsia="Times New Roman" w:hAnsi="Times New Roman" w:cs="Times New Roman"/>
          <w:b/>
          <w:sz w:val="24"/>
          <w:szCs w:val="24"/>
          <w:lang w:eastAsia="uk-UA"/>
        </w:rPr>
        <w:lastRenderedPageBreak/>
        <w:t>Додаток №1</w:t>
      </w:r>
    </w:p>
    <w:p w:rsidR="00B13D69" w:rsidRPr="00B13D69" w:rsidRDefault="00B13D69" w:rsidP="00B13D69">
      <w:pPr>
        <w:spacing w:after="0" w:line="240" w:lineRule="auto"/>
        <w:ind w:firstLine="7230"/>
        <w:rPr>
          <w:rFonts w:ascii="Times New Roman" w:eastAsia="Times New Roman" w:hAnsi="Times New Roman" w:cs="Times New Roman"/>
          <w:b/>
          <w:sz w:val="24"/>
          <w:szCs w:val="24"/>
          <w:bdr w:val="none" w:sz="0" w:space="0" w:color="auto" w:frame="1"/>
          <w:lang w:eastAsia="uk-UA"/>
        </w:rPr>
      </w:pPr>
      <w:r w:rsidRPr="00B13D69">
        <w:rPr>
          <w:rFonts w:ascii="Times New Roman" w:eastAsia="Times New Roman" w:hAnsi="Times New Roman" w:cs="Times New Roman"/>
          <w:b/>
          <w:sz w:val="24"/>
          <w:szCs w:val="24"/>
          <w:bdr w:val="none" w:sz="0" w:space="0" w:color="auto" w:frame="1"/>
          <w:lang w:eastAsia="uk-UA"/>
        </w:rPr>
        <w:t xml:space="preserve">до тендерної документації </w:t>
      </w:r>
    </w:p>
    <w:p w:rsidR="00B13D69" w:rsidRPr="00B13D69" w:rsidRDefault="00B13D69" w:rsidP="00B13D69">
      <w:pPr>
        <w:spacing w:after="200" w:line="276" w:lineRule="auto"/>
        <w:jc w:val="right"/>
        <w:outlineLvl w:val="5"/>
        <w:rPr>
          <w:rFonts w:ascii="Times New Roman" w:eastAsia="Times New Roman" w:hAnsi="Times New Roman" w:cs="Times New Roman"/>
          <w:b/>
          <w:bCs/>
          <w:sz w:val="24"/>
          <w:szCs w:val="24"/>
          <w:lang w:eastAsia="uk-UA"/>
        </w:rPr>
      </w:pPr>
    </w:p>
    <w:p w:rsidR="00B13D69" w:rsidRPr="00B13D69" w:rsidRDefault="00B13D69" w:rsidP="00B13D69">
      <w:pPr>
        <w:spacing w:after="200" w:line="276" w:lineRule="auto"/>
        <w:jc w:val="center"/>
        <w:outlineLvl w:val="5"/>
        <w:rPr>
          <w:rFonts w:ascii="Times New Roman" w:eastAsia="Times New Roman" w:hAnsi="Times New Roman" w:cs="Times New Roman"/>
          <w:b/>
          <w:bCs/>
          <w:sz w:val="24"/>
          <w:szCs w:val="24"/>
          <w:lang w:eastAsia="uk-UA"/>
        </w:rPr>
      </w:pPr>
      <w:r w:rsidRPr="00B13D69">
        <w:rPr>
          <w:rFonts w:ascii="Times New Roman" w:eastAsia="Times New Roman" w:hAnsi="Times New Roman" w:cs="Times New Roman"/>
          <w:b/>
          <w:bCs/>
          <w:sz w:val="24"/>
          <w:szCs w:val="24"/>
          <w:lang w:eastAsia="uk-UA"/>
        </w:rPr>
        <w:t>КВАЛІФІКАЦІЙНІ КРИТЕРІЇ ТА ПЕРЕЛІК ДОКУМЕНТІВ, ЩО ПІДТВЕРДЖУЮТЬ ІНФОРМАЦІЮ УЧАСНИКІВ ПРО ВІДПОВІДНІСТЬ ЇХ ТАКИМ КРИТЕРІЯМ</w:t>
      </w:r>
    </w:p>
    <w:p w:rsidR="00B13D69" w:rsidRPr="00CC6E92" w:rsidRDefault="00B13D69" w:rsidP="00B13D69">
      <w:pPr>
        <w:spacing w:after="0" w:line="276" w:lineRule="auto"/>
        <w:ind w:firstLine="709"/>
        <w:jc w:val="both"/>
        <w:rPr>
          <w:rFonts w:ascii="Times New Roman" w:eastAsia="Times New Roman" w:hAnsi="Times New Roman" w:cs="Times New Roman"/>
          <w:sz w:val="23"/>
          <w:szCs w:val="23"/>
          <w:lang w:eastAsia="uk-UA"/>
        </w:rPr>
      </w:pPr>
      <w:r w:rsidRPr="00CC6E92">
        <w:rPr>
          <w:rFonts w:ascii="Times New Roman" w:eastAsia="Times New Roman" w:hAnsi="Times New Roman" w:cs="Times New Roman"/>
          <w:sz w:val="23"/>
          <w:szCs w:val="23"/>
          <w:lang w:eastAsia="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ч. 2 ст. 16 Закону України «Про публічні закупівлі»:</w:t>
      </w:r>
    </w:p>
    <w:p w:rsidR="00A120DA" w:rsidRPr="00CC6E92" w:rsidRDefault="00A120DA" w:rsidP="00B13D69">
      <w:pPr>
        <w:spacing w:after="0" w:line="276" w:lineRule="auto"/>
        <w:ind w:firstLine="709"/>
        <w:jc w:val="both"/>
        <w:rPr>
          <w:rFonts w:ascii="Calibri" w:eastAsia="Times New Roman" w:hAnsi="Calibri" w:cs="Calibri"/>
          <w:sz w:val="23"/>
          <w:szCs w:val="23"/>
          <w:lang w:eastAsia="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3385"/>
      </w:tblGrid>
      <w:tr w:rsidR="00B13D69" w:rsidRPr="00CC6E92" w:rsidTr="00A10866">
        <w:tc>
          <w:tcPr>
            <w:tcW w:w="2061" w:type="dxa"/>
          </w:tcPr>
          <w:p w:rsidR="00B13D69" w:rsidRPr="00CC6E92" w:rsidRDefault="00B13D69" w:rsidP="00B13D69">
            <w:pPr>
              <w:spacing w:after="200" w:line="240" w:lineRule="exact"/>
              <w:jc w:val="center"/>
              <w:rPr>
                <w:rFonts w:ascii="Times New Roman" w:eastAsia="Times New Roman" w:hAnsi="Times New Roman" w:cs="Times New Roman"/>
                <w:b/>
                <w:bCs/>
                <w:sz w:val="23"/>
                <w:szCs w:val="23"/>
                <w:lang w:eastAsia="ru-RU"/>
              </w:rPr>
            </w:pPr>
            <w:r w:rsidRPr="00CC6E92">
              <w:rPr>
                <w:rFonts w:ascii="Times New Roman" w:eastAsia="Times New Roman" w:hAnsi="Times New Roman" w:cs="Times New Roman"/>
                <w:b/>
                <w:bCs/>
                <w:sz w:val="23"/>
                <w:szCs w:val="23"/>
                <w:lang w:eastAsia="ru-RU"/>
              </w:rPr>
              <w:t>Критерій</w:t>
            </w:r>
          </w:p>
        </w:tc>
        <w:tc>
          <w:tcPr>
            <w:tcW w:w="13385" w:type="dxa"/>
          </w:tcPr>
          <w:p w:rsidR="00B13D69" w:rsidRPr="00CC6E92" w:rsidRDefault="00B13D69" w:rsidP="00B13D69">
            <w:pPr>
              <w:spacing w:after="200" w:line="240" w:lineRule="exact"/>
              <w:jc w:val="center"/>
              <w:rPr>
                <w:rFonts w:ascii="Times New Roman" w:eastAsia="Times New Roman" w:hAnsi="Times New Roman" w:cs="Times New Roman"/>
                <w:b/>
                <w:bCs/>
                <w:sz w:val="23"/>
                <w:szCs w:val="23"/>
                <w:lang w:eastAsia="ru-RU"/>
              </w:rPr>
            </w:pPr>
            <w:r w:rsidRPr="00CC6E92">
              <w:rPr>
                <w:rFonts w:ascii="Times New Roman" w:eastAsia="Times New Roman" w:hAnsi="Times New Roman" w:cs="Times New Roman"/>
                <w:b/>
                <w:bCs/>
                <w:sz w:val="23"/>
                <w:szCs w:val="23"/>
                <w:lang w:eastAsia="ru-RU"/>
              </w:rPr>
              <w:t>Підтвердження відповідності</w:t>
            </w:r>
          </w:p>
        </w:tc>
      </w:tr>
      <w:tr w:rsidR="00B13D69" w:rsidRPr="00CC6E92" w:rsidTr="00A10866">
        <w:trPr>
          <w:trHeight w:val="5464"/>
        </w:trPr>
        <w:tc>
          <w:tcPr>
            <w:tcW w:w="2061" w:type="dxa"/>
          </w:tcPr>
          <w:p w:rsidR="00B13D69" w:rsidRPr="00CC6E92" w:rsidRDefault="00B13D69" w:rsidP="00A578E3">
            <w:pPr>
              <w:spacing w:after="200" w:line="276" w:lineRule="auto"/>
              <w:rPr>
                <w:rFonts w:ascii="Times New Roman" w:eastAsia="Times New Roman" w:hAnsi="Times New Roman" w:cs="Times New Roman"/>
                <w:b/>
                <w:bCs/>
                <w:sz w:val="23"/>
                <w:szCs w:val="23"/>
                <w:lang w:eastAsia="ru-RU"/>
              </w:rPr>
            </w:pPr>
            <w:r w:rsidRPr="00CC6E92">
              <w:rPr>
                <w:rFonts w:ascii="Times New Roman" w:eastAsia="Times New Roman" w:hAnsi="Times New Roman" w:cs="Times New Roman"/>
                <w:b/>
                <w:bCs/>
                <w:sz w:val="23"/>
                <w:szCs w:val="23"/>
                <w:lang w:eastAsia="ru-RU"/>
              </w:rPr>
              <w:t>Наявність документально підтвердженого досвіду виконання аналогічн</w:t>
            </w:r>
            <w:r w:rsidR="00A578E3" w:rsidRPr="00CC6E92">
              <w:rPr>
                <w:rFonts w:ascii="Times New Roman" w:eastAsia="Times New Roman" w:hAnsi="Times New Roman" w:cs="Times New Roman"/>
                <w:b/>
                <w:bCs/>
                <w:sz w:val="23"/>
                <w:szCs w:val="23"/>
                <w:lang w:eastAsia="ru-RU"/>
              </w:rPr>
              <w:t>ого за предметом закупівлі</w:t>
            </w:r>
            <w:r w:rsidRPr="00CC6E92">
              <w:rPr>
                <w:rFonts w:ascii="Times New Roman" w:eastAsia="Times New Roman" w:hAnsi="Times New Roman" w:cs="Times New Roman"/>
                <w:b/>
                <w:bCs/>
                <w:sz w:val="23"/>
                <w:szCs w:val="23"/>
                <w:lang w:eastAsia="ru-RU"/>
              </w:rPr>
              <w:t xml:space="preserve"> договор</w:t>
            </w:r>
            <w:r w:rsidR="00A578E3" w:rsidRPr="00CC6E92">
              <w:rPr>
                <w:rFonts w:ascii="Times New Roman" w:eastAsia="Times New Roman" w:hAnsi="Times New Roman" w:cs="Times New Roman"/>
                <w:b/>
                <w:bCs/>
                <w:sz w:val="23"/>
                <w:szCs w:val="23"/>
                <w:lang w:eastAsia="ru-RU"/>
              </w:rPr>
              <w:t>у</w:t>
            </w:r>
          </w:p>
        </w:tc>
        <w:tc>
          <w:tcPr>
            <w:tcW w:w="13385" w:type="dxa"/>
          </w:tcPr>
          <w:p w:rsidR="0003341F" w:rsidRPr="00095847" w:rsidRDefault="004A184F" w:rsidP="0003341F">
            <w:pPr>
              <w:spacing w:after="0" w:line="240" w:lineRule="auto"/>
              <w:ind w:right="178"/>
              <w:jc w:val="both"/>
              <w:rPr>
                <w:rFonts w:ascii="Times New Roman" w:eastAsia="Times New Roman" w:hAnsi="Times New Roman" w:cs="Times New Roman"/>
                <w:lang w:eastAsia="uk-UA"/>
              </w:rPr>
            </w:pPr>
            <w:r w:rsidRPr="00CC6E92">
              <w:rPr>
                <w:rFonts w:ascii="Times New Roman" w:eastAsia="Times New Roman" w:hAnsi="Times New Roman" w:cs="Times New Roman"/>
                <w:sz w:val="23"/>
                <w:szCs w:val="23"/>
                <w:lang w:eastAsia="uk-UA"/>
              </w:rPr>
              <w:t xml:space="preserve">    </w:t>
            </w:r>
            <w:r w:rsidR="00B13D69" w:rsidRPr="00095847">
              <w:rPr>
                <w:rFonts w:ascii="Times New Roman" w:eastAsia="Times New Roman" w:hAnsi="Times New Roman" w:cs="Times New Roman"/>
                <w:lang w:eastAsia="uk-UA"/>
              </w:rPr>
              <w:t xml:space="preserve">Лист (довідка) на фірмовому бланку (у разі наявності таких бланків), за підписом керівника або уповноваженої особи Учасника завірений печаткою (за наявності) </w:t>
            </w:r>
            <w:r w:rsidR="0003341F" w:rsidRPr="00095847">
              <w:rPr>
                <w:rFonts w:ascii="Times New Roman" w:eastAsia="Times New Roman" w:hAnsi="Times New Roman" w:cs="Times New Roman"/>
                <w:lang w:eastAsia="uk-UA"/>
              </w:rPr>
              <w:t xml:space="preserve">про досвід успішно виконаних мінімум одного аналогічного договору на суму від  </w:t>
            </w:r>
            <w:r w:rsidR="00FA7BD8" w:rsidRPr="00095847">
              <w:rPr>
                <w:rFonts w:ascii="Times New Roman" w:eastAsia="Times New Roman" w:hAnsi="Times New Roman" w:cs="Times New Roman"/>
                <w:b/>
                <w:lang w:eastAsia="uk-UA"/>
              </w:rPr>
              <w:t>15000</w:t>
            </w:r>
            <w:r w:rsidR="0003341F" w:rsidRPr="00095847">
              <w:rPr>
                <w:rFonts w:ascii="Times New Roman" w:eastAsia="Times New Roman" w:hAnsi="Times New Roman" w:cs="Times New Roman"/>
                <w:b/>
                <w:lang w:eastAsia="uk-UA"/>
              </w:rPr>
              <w:t>,00</w:t>
            </w:r>
            <w:r w:rsidR="0003341F" w:rsidRPr="00095847">
              <w:rPr>
                <w:rFonts w:ascii="Times New Roman" w:eastAsia="Times New Roman" w:hAnsi="Times New Roman" w:cs="Times New Roman"/>
                <w:lang w:eastAsia="uk-UA"/>
              </w:rPr>
              <w:t xml:space="preserve"> грн. згідно поданого взірця, а також </w:t>
            </w:r>
            <w:r w:rsidR="0003341F" w:rsidRPr="00095847">
              <w:rPr>
                <w:rFonts w:ascii="Times New Roman" w:eastAsia="Times New Roman" w:hAnsi="Times New Roman" w:cs="Times New Roman"/>
                <w:b/>
                <w:i/>
                <w:lang w:eastAsia="uk-UA"/>
              </w:rPr>
              <w:t>лист-відгук</w:t>
            </w:r>
            <w:r w:rsidR="0003341F" w:rsidRPr="00095847">
              <w:rPr>
                <w:rFonts w:ascii="Times New Roman" w:eastAsia="Times New Roman" w:hAnsi="Times New Roman" w:cs="Times New Roman"/>
                <w:lang w:eastAsia="uk-UA"/>
              </w:rPr>
              <w:t xml:space="preserve"> від контрагента про успішне та належне виконання такого договору. </w:t>
            </w:r>
          </w:p>
          <w:p w:rsidR="0003341F" w:rsidRPr="00095847" w:rsidRDefault="0003341F" w:rsidP="0003341F">
            <w:pPr>
              <w:spacing w:after="0" w:line="240" w:lineRule="auto"/>
              <w:ind w:right="178" w:firstLine="236"/>
              <w:jc w:val="both"/>
              <w:rPr>
                <w:rFonts w:ascii="Times New Roman" w:eastAsia="Times New Roman" w:hAnsi="Times New Roman" w:cs="Times New Roman"/>
                <w:lang w:eastAsia="uk-UA"/>
              </w:rPr>
            </w:pPr>
            <w:r w:rsidRPr="00095847">
              <w:rPr>
                <w:rFonts w:ascii="Times New Roman" w:eastAsia="Times New Roman" w:hAnsi="Times New Roman" w:cs="Times New Roman"/>
                <w:lang w:eastAsia="uk-UA"/>
              </w:rPr>
              <w:t xml:space="preserve">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w:t>
            </w:r>
            <w:proofErr w:type="spellStart"/>
            <w:r w:rsidRPr="00095847">
              <w:rPr>
                <w:rFonts w:ascii="Times New Roman" w:eastAsia="Times New Roman" w:hAnsi="Times New Roman" w:cs="Times New Roman"/>
                <w:lang w:eastAsia="uk-UA"/>
              </w:rPr>
              <w:t>скан</w:t>
            </w:r>
            <w:proofErr w:type="spellEnd"/>
            <w:r w:rsidRPr="00095847">
              <w:rPr>
                <w:rFonts w:ascii="Times New Roman" w:eastAsia="Times New Roman" w:hAnsi="Times New Roman" w:cs="Times New Roman"/>
                <w:lang w:eastAsia="uk-UA"/>
              </w:rPr>
              <w:t>-копії договору(-</w:t>
            </w:r>
            <w:proofErr w:type="spellStart"/>
            <w:r w:rsidRPr="00095847">
              <w:rPr>
                <w:rFonts w:ascii="Times New Roman" w:eastAsia="Times New Roman" w:hAnsi="Times New Roman" w:cs="Times New Roman"/>
                <w:lang w:eastAsia="uk-UA"/>
              </w:rPr>
              <w:t>ам</w:t>
            </w:r>
            <w:proofErr w:type="spellEnd"/>
            <w:r w:rsidRPr="00095847">
              <w:rPr>
                <w:rFonts w:ascii="Times New Roman" w:eastAsia="Times New Roman" w:hAnsi="Times New Roman" w:cs="Times New Roman"/>
                <w:lang w:eastAsia="uk-UA"/>
              </w:rPr>
              <w:t>), наданим на підтвердження досвіду виконання.</w:t>
            </w:r>
          </w:p>
          <w:p w:rsidR="0003341F" w:rsidRPr="00095847" w:rsidRDefault="0003341F" w:rsidP="0003341F">
            <w:pPr>
              <w:spacing w:after="0" w:line="240" w:lineRule="auto"/>
              <w:ind w:right="178"/>
              <w:jc w:val="both"/>
              <w:rPr>
                <w:rFonts w:ascii="Times New Roman" w:eastAsia="Times New Roman" w:hAnsi="Times New Roman" w:cs="Times New Roman"/>
                <w:lang w:eastAsia="uk-UA"/>
              </w:rPr>
            </w:pPr>
            <w:r w:rsidRPr="00095847">
              <w:rPr>
                <w:rFonts w:ascii="Times New Roman" w:eastAsia="Times New Roman" w:hAnsi="Times New Roman" w:cs="Times New Roman"/>
                <w:lang w:eastAsia="uk-UA"/>
              </w:rPr>
              <w:t xml:space="preserve">А також першу та останню сторінку договору, інформацію про який зазначається в листі (довідці), в </w:t>
            </w:r>
            <w:proofErr w:type="spellStart"/>
            <w:r w:rsidRPr="00095847">
              <w:rPr>
                <w:rFonts w:ascii="Times New Roman" w:eastAsia="Times New Roman" w:hAnsi="Times New Roman" w:cs="Times New Roman"/>
                <w:lang w:eastAsia="uk-UA"/>
              </w:rPr>
              <w:t>т.ч</w:t>
            </w:r>
            <w:proofErr w:type="spellEnd"/>
            <w:r w:rsidRPr="00095847">
              <w:rPr>
                <w:rFonts w:ascii="Times New Roman" w:eastAsia="Times New Roman" w:hAnsi="Times New Roman" w:cs="Times New Roman"/>
                <w:lang w:eastAsia="uk-UA"/>
              </w:rPr>
              <w:t>. сторінку із зазначенням суми договору. (</w:t>
            </w:r>
            <w:proofErr w:type="spellStart"/>
            <w:r w:rsidRPr="00095847">
              <w:rPr>
                <w:rFonts w:ascii="Times New Roman" w:eastAsia="Times New Roman" w:hAnsi="Times New Roman" w:cs="Times New Roman"/>
                <w:lang w:eastAsia="uk-UA"/>
              </w:rPr>
              <w:t>сканкопія</w:t>
            </w:r>
            <w:proofErr w:type="spellEnd"/>
            <w:r w:rsidRPr="00095847">
              <w:rPr>
                <w:rFonts w:ascii="Times New Roman" w:eastAsia="Times New Roman" w:hAnsi="Times New Roman" w:cs="Times New Roman"/>
                <w:lang w:eastAsia="uk-UA"/>
              </w:rPr>
              <w:t>)</w:t>
            </w:r>
          </w:p>
          <w:p w:rsidR="00B13D69" w:rsidRPr="00095847" w:rsidRDefault="00B13D69" w:rsidP="004A184F">
            <w:pPr>
              <w:spacing w:after="0" w:line="240" w:lineRule="auto"/>
              <w:ind w:right="288" w:firstLine="238"/>
              <w:jc w:val="both"/>
              <w:rPr>
                <w:rFonts w:ascii="Times New Roman" w:eastAsia="Times New Roman" w:hAnsi="Times New Roman" w:cs="Times New Roman"/>
                <w:lang w:eastAsia="uk-UA"/>
              </w:rPr>
            </w:pPr>
            <w:r w:rsidRPr="00095847">
              <w:rPr>
                <w:rFonts w:ascii="Times New Roman" w:eastAsia="Times New Roman" w:hAnsi="Times New Roman" w:cs="Times New Roman"/>
                <w:lang w:eastAsia="uk-UA"/>
              </w:rPr>
              <w:t>Під аналогічним договором слід розуміти договір, предмет якого відповідає найменуванню предмета закупівлі</w:t>
            </w:r>
            <w:r w:rsidR="00C20A90" w:rsidRPr="00095847">
              <w:rPr>
                <w:rFonts w:ascii="Times New Roman" w:eastAsia="Times New Roman" w:hAnsi="Times New Roman" w:cs="Times New Roman"/>
                <w:lang w:eastAsia="uk-UA"/>
              </w:rPr>
              <w:t xml:space="preserve"> </w:t>
            </w:r>
            <w:r w:rsidR="002C6FE1" w:rsidRPr="00095847">
              <w:rPr>
                <w:rFonts w:ascii="Times New Roman" w:eastAsia="Times New Roman" w:hAnsi="Times New Roman" w:cs="Times New Roman"/>
                <w:lang w:eastAsia="uk-UA"/>
              </w:rPr>
              <w:t>–</w:t>
            </w:r>
            <w:r w:rsidRPr="00095847">
              <w:rPr>
                <w:rFonts w:ascii="Times New Roman" w:eastAsia="Times New Roman" w:hAnsi="Times New Roman" w:cs="Times New Roman"/>
                <w:lang w:eastAsia="uk-UA"/>
              </w:rPr>
              <w:t xml:space="preserve"> </w:t>
            </w:r>
            <w:r w:rsidR="00080D46" w:rsidRPr="00095847">
              <w:rPr>
                <w:rFonts w:ascii="Times New Roman" w:eastAsia="Times New Roman" w:hAnsi="Times New Roman" w:cs="Times New Roman"/>
                <w:lang w:eastAsia="uk-UA"/>
              </w:rPr>
              <w:t xml:space="preserve">щодо </w:t>
            </w:r>
            <w:r w:rsidR="00936CB6" w:rsidRPr="00095847">
              <w:rPr>
                <w:rFonts w:ascii="Times New Roman" w:eastAsia="Times New Roman" w:hAnsi="Times New Roman" w:cs="Times New Roman"/>
                <w:lang w:eastAsia="uk-UA"/>
              </w:rPr>
              <w:t>надання послуг з прибирання офісних приміщень, послуг з прибирання.</w:t>
            </w:r>
            <w:r w:rsidR="008022F1" w:rsidRPr="00095847">
              <w:rPr>
                <w:rFonts w:ascii="Times New Roman" w:eastAsia="Times New Roman" w:hAnsi="Times New Roman" w:cs="Times New Roman"/>
                <w:lang w:eastAsia="uk-UA"/>
              </w:rPr>
              <w:t xml:space="preserve"> </w:t>
            </w:r>
            <w:r w:rsidR="00C20A90" w:rsidRPr="00095847">
              <w:rPr>
                <w:rFonts w:ascii="Times New Roman" w:eastAsia="Times New Roman" w:hAnsi="Times New Roman" w:cs="Times New Roman"/>
                <w:lang w:eastAsia="uk-UA"/>
              </w:rPr>
              <w:t xml:space="preserve"> (формулювання не обов’язково має бути дослівним, а має бути таким по суті)</w:t>
            </w:r>
          </w:p>
          <w:p w:rsidR="004A184F" w:rsidRPr="00CC6E92" w:rsidRDefault="004A184F" w:rsidP="004A184F">
            <w:pPr>
              <w:spacing w:after="0" w:line="240" w:lineRule="auto"/>
              <w:ind w:right="288" w:firstLine="238"/>
              <w:jc w:val="both"/>
              <w:rPr>
                <w:rFonts w:ascii="Times New Roman" w:eastAsia="Times New Roman" w:hAnsi="Times New Roman" w:cs="Times New Roman"/>
                <w:sz w:val="23"/>
                <w:szCs w:val="23"/>
                <w:lang w:eastAsia="uk-UA"/>
              </w:rPr>
            </w:pPr>
          </w:p>
          <w:tbl>
            <w:tblPr>
              <w:tblW w:w="1260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3120"/>
              <w:gridCol w:w="1843"/>
              <w:gridCol w:w="2268"/>
              <w:gridCol w:w="2693"/>
              <w:gridCol w:w="2126"/>
            </w:tblGrid>
            <w:tr w:rsidR="00A73173" w:rsidRPr="00CC6E92" w:rsidTr="00A73173">
              <w:tc>
                <w:tcPr>
                  <w:tcW w:w="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13D69" w:rsidRPr="00CC6E92" w:rsidRDefault="00B13D69" w:rsidP="00B13D69">
                  <w:pPr>
                    <w:spacing w:after="0" w:line="240" w:lineRule="auto"/>
                    <w:rPr>
                      <w:rFonts w:ascii="Times New Roman" w:eastAsia="Times New Roman" w:hAnsi="Times New Roman" w:cs="Times New Roman"/>
                      <w:b/>
                      <w:lang w:eastAsia="uk-UA"/>
                    </w:rPr>
                  </w:pPr>
                  <w:r w:rsidRPr="00CC6E92">
                    <w:rPr>
                      <w:rFonts w:ascii="Times New Roman" w:eastAsia="Times New Roman" w:hAnsi="Times New Roman" w:cs="Times New Roman"/>
                      <w:b/>
                      <w:lang w:eastAsia="uk-UA"/>
                    </w:rPr>
                    <w:t>№</w:t>
                  </w:r>
                </w:p>
                <w:p w:rsidR="00B13D69" w:rsidRPr="00CC6E92" w:rsidRDefault="00B13D69" w:rsidP="00B13D69">
                  <w:pPr>
                    <w:spacing w:after="0" w:line="240" w:lineRule="auto"/>
                    <w:rPr>
                      <w:rFonts w:ascii="Times New Roman" w:eastAsia="Times New Roman" w:hAnsi="Times New Roman" w:cs="Times New Roman"/>
                      <w:b/>
                    </w:rPr>
                  </w:pPr>
                  <w:r w:rsidRPr="00CC6E92">
                    <w:rPr>
                      <w:rFonts w:ascii="Times New Roman" w:eastAsia="Times New Roman" w:hAnsi="Times New Roman" w:cs="Times New Roman"/>
                      <w:b/>
                      <w:lang w:eastAsia="uk-UA"/>
                    </w:rPr>
                    <w:t>з/п</w:t>
                  </w:r>
                </w:p>
              </w:tc>
              <w:tc>
                <w:tcPr>
                  <w:tcW w:w="3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13D69" w:rsidRPr="00CC6E92" w:rsidRDefault="00B13D69" w:rsidP="00B13D69">
                  <w:pPr>
                    <w:spacing w:after="0" w:line="240" w:lineRule="auto"/>
                    <w:rPr>
                      <w:rFonts w:ascii="Times New Roman" w:eastAsia="Times New Roman" w:hAnsi="Times New Roman" w:cs="Times New Roman"/>
                      <w:b/>
                    </w:rPr>
                  </w:pPr>
                  <w:r w:rsidRPr="00CC6E92">
                    <w:rPr>
                      <w:rFonts w:ascii="Times New Roman" w:eastAsia="Times New Roman" w:hAnsi="Times New Roman" w:cs="Times New Roman"/>
                      <w:b/>
                      <w:lang w:eastAsia="uk-UA"/>
                    </w:rPr>
                    <w:t>Замовник, адреса, телефон, ПІБ керівника</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13D69" w:rsidRPr="00CC6E92" w:rsidRDefault="00B13D69" w:rsidP="00B13D69">
                  <w:pPr>
                    <w:spacing w:after="0" w:line="240" w:lineRule="auto"/>
                    <w:rPr>
                      <w:rFonts w:ascii="Times New Roman" w:eastAsia="Times New Roman" w:hAnsi="Times New Roman" w:cs="Times New Roman"/>
                      <w:b/>
                    </w:rPr>
                  </w:pPr>
                  <w:r w:rsidRPr="00CC6E92">
                    <w:rPr>
                      <w:rFonts w:ascii="Times New Roman" w:eastAsia="Times New Roman" w:hAnsi="Times New Roman" w:cs="Times New Roman"/>
                      <w:b/>
                      <w:lang w:eastAsia="uk-UA"/>
                    </w:rPr>
                    <w:t>Предмет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13D69" w:rsidRPr="00CC6E92" w:rsidRDefault="00A73173" w:rsidP="00B13D69">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Сума договору, </w:t>
                  </w:r>
                  <w:r w:rsidR="00B13D69" w:rsidRPr="00CC6E92">
                    <w:rPr>
                      <w:rFonts w:ascii="Times New Roman" w:eastAsia="Times New Roman" w:hAnsi="Times New Roman" w:cs="Times New Roman"/>
                      <w:b/>
                      <w:lang w:eastAsia="uk-UA"/>
                    </w:rPr>
                    <w:t>(грн.)</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13D69" w:rsidRPr="00CC6E92" w:rsidRDefault="00B13D69" w:rsidP="00B13D69">
                  <w:pPr>
                    <w:spacing w:after="0" w:line="240" w:lineRule="auto"/>
                    <w:rPr>
                      <w:rFonts w:ascii="Times New Roman" w:eastAsia="Times New Roman" w:hAnsi="Times New Roman" w:cs="Times New Roman"/>
                      <w:b/>
                    </w:rPr>
                  </w:pPr>
                  <w:r w:rsidRPr="00CC6E92">
                    <w:rPr>
                      <w:rFonts w:ascii="Times New Roman" w:eastAsia="Times New Roman" w:hAnsi="Times New Roman" w:cs="Times New Roman"/>
                      <w:b/>
                      <w:lang w:eastAsia="uk-UA"/>
                    </w:rPr>
                    <w:t>Дата та номер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13D69" w:rsidRPr="00CC6E92" w:rsidRDefault="00A73173" w:rsidP="00B13D69">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Стан   </w:t>
                  </w:r>
                  <w:r w:rsidR="00B13D69" w:rsidRPr="00CC6E92">
                    <w:rPr>
                      <w:rFonts w:ascii="Times New Roman" w:eastAsia="Times New Roman" w:hAnsi="Times New Roman" w:cs="Times New Roman"/>
                      <w:b/>
                      <w:lang w:eastAsia="uk-UA"/>
                    </w:rPr>
                    <w:t>виконання</w:t>
                  </w:r>
                </w:p>
              </w:tc>
            </w:tr>
            <w:tr w:rsidR="00A73173" w:rsidRPr="00CC6E92" w:rsidTr="00A73173">
              <w:tc>
                <w:tcPr>
                  <w:tcW w:w="557" w:type="dxa"/>
                  <w:tcBorders>
                    <w:top w:val="single" w:sz="4" w:space="0" w:color="000000"/>
                    <w:left w:val="single" w:sz="4" w:space="0" w:color="000000"/>
                    <w:bottom w:val="single" w:sz="4" w:space="0" w:color="000000"/>
                    <w:right w:val="single" w:sz="4" w:space="0" w:color="000000"/>
                  </w:tcBorders>
                  <w:vAlign w:val="center"/>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B13D69" w:rsidRPr="00CC6E92" w:rsidRDefault="00B13D69" w:rsidP="00B13D69">
                  <w:pPr>
                    <w:spacing w:after="0" w:line="240" w:lineRule="auto"/>
                    <w:rPr>
                      <w:rFonts w:ascii="Times New Roman" w:eastAsia="Times New Roman" w:hAnsi="Times New Roman" w:cs="Times New Roman"/>
                      <w:sz w:val="23"/>
                      <w:szCs w:val="23"/>
                      <w:lang w:eastAsia="uk-UA"/>
                    </w:rPr>
                  </w:pPr>
                </w:p>
              </w:tc>
            </w:tr>
          </w:tbl>
          <w:p w:rsidR="00B13D69" w:rsidRPr="00CC6E92" w:rsidRDefault="00B13D69" w:rsidP="00B13D69">
            <w:pPr>
              <w:tabs>
                <w:tab w:val="left" w:pos="4368"/>
              </w:tabs>
              <w:autoSpaceDE w:val="0"/>
              <w:autoSpaceDN w:val="0"/>
              <w:adjustRightInd w:val="0"/>
              <w:spacing w:after="200" w:line="276" w:lineRule="auto"/>
              <w:ind w:left="-52"/>
              <w:jc w:val="both"/>
              <w:rPr>
                <w:rFonts w:ascii="Times New Roman" w:eastAsia="Times New Roman" w:hAnsi="Times New Roman" w:cs="Times New Roman"/>
                <w:sz w:val="23"/>
                <w:szCs w:val="23"/>
                <w:lang w:eastAsia="uk-UA"/>
              </w:rPr>
            </w:pPr>
          </w:p>
        </w:tc>
      </w:tr>
      <w:tr w:rsidR="00936CB6" w:rsidRPr="00CC6E92" w:rsidTr="00A10866">
        <w:trPr>
          <w:trHeight w:val="4744"/>
        </w:trPr>
        <w:tc>
          <w:tcPr>
            <w:tcW w:w="2061" w:type="dxa"/>
          </w:tcPr>
          <w:p w:rsidR="00936CB6" w:rsidRPr="00CC6E92" w:rsidRDefault="00936CB6" w:rsidP="00936CB6">
            <w:pPr>
              <w:spacing w:after="200" w:line="276" w:lineRule="auto"/>
              <w:rPr>
                <w:rFonts w:ascii="Times New Roman" w:eastAsia="Times New Roman" w:hAnsi="Times New Roman" w:cs="Times New Roman"/>
                <w:b/>
                <w:bCs/>
                <w:sz w:val="23"/>
                <w:szCs w:val="23"/>
                <w:lang w:eastAsia="ru-RU"/>
              </w:rPr>
            </w:pPr>
            <w:r w:rsidRPr="00CC6E92">
              <w:rPr>
                <w:rFonts w:ascii="Times New Roman" w:eastAsia="Times New Roman" w:hAnsi="Times New Roman" w:cs="Times New Roman"/>
                <w:b/>
                <w:bCs/>
                <w:sz w:val="23"/>
                <w:szCs w:val="23"/>
                <w:lang w:eastAsia="ru-RU"/>
              </w:rPr>
              <w:lastRenderedPageBreak/>
              <w:t>Наявність працівників відповідної кваліфікації, які мають необхідні знання та досвід</w:t>
            </w:r>
          </w:p>
        </w:tc>
        <w:tc>
          <w:tcPr>
            <w:tcW w:w="13385" w:type="dxa"/>
          </w:tcPr>
          <w:p w:rsidR="00936CB6" w:rsidRPr="00095847" w:rsidRDefault="00936CB6" w:rsidP="00936CB6">
            <w:pPr>
              <w:spacing w:after="200" w:line="276" w:lineRule="auto"/>
              <w:ind w:firstLine="432"/>
              <w:jc w:val="both"/>
              <w:rPr>
                <w:rFonts w:ascii="Times New Roman" w:eastAsia="Times New Roman" w:hAnsi="Times New Roman" w:cs="Times New Roman"/>
                <w:lang w:eastAsia="ru-RU"/>
              </w:rPr>
            </w:pPr>
            <w:r w:rsidRPr="00095847">
              <w:rPr>
                <w:rFonts w:ascii="Times New Roman" w:eastAsia="Times New Roman" w:hAnsi="Times New Roman" w:cs="Times New Roman"/>
                <w:lang w:eastAsia="ru-RU"/>
              </w:rPr>
              <w:t xml:space="preserve">Лист (довідка) на фірмовому бланку (у разі наявності таких бланків) за підписом керівника або уповноваженої особи Учасника завірений печаткою (за наявності) </w:t>
            </w:r>
            <w:r w:rsidRPr="00095847">
              <w:rPr>
                <w:rFonts w:ascii="Times New Roman" w:eastAsia="Times New Roman" w:hAnsi="Times New Roman" w:cs="Times New Roman"/>
                <w:lang w:eastAsia="uk-UA"/>
              </w:rPr>
              <w:t>згідно таблиці</w:t>
            </w:r>
            <w:r w:rsidRPr="00095847">
              <w:rPr>
                <w:rFonts w:ascii="Times New Roman" w:eastAsia="Times New Roman" w:hAnsi="Times New Roman" w:cs="Times New Roman"/>
                <w:lang w:eastAsia="ru-RU"/>
              </w:rPr>
              <w:t xml:space="preserve"> у якому зазначено інформацію про наявність достатньої кількості працівників відповідної кваліфікації, які мають необхідні знання та досвід для виконання робіт (постачання товару, надання послуг) відповідно до  предмету закупівлі. (достатня кількість в розумінні Замовника – мінімум </w:t>
            </w:r>
            <w:r w:rsidR="00E54596" w:rsidRPr="00095847">
              <w:rPr>
                <w:rFonts w:ascii="Times New Roman" w:eastAsia="Times New Roman" w:hAnsi="Times New Roman" w:cs="Times New Roman"/>
                <w:b/>
                <w:lang w:eastAsia="ru-RU"/>
              </w:rPr>
              <w:t>3</w:t>
            </w:r>
            <w:r w:rsidRPr="00095847">
              <w:rPr>
                <w:rFonts w:ascii="Times New Roman" w:eastAsia="Times New Roman" w:hAnsi="Times New Roman" w:cs="Times New Roman"/>
                <w:b/>
                <w:lang w:eastAsia="ru-RU"/>
              </w:rPr>
              <w:t xml:space="preserve"> ос</w:t>
            </w:r>
            <w:r w:rsidR="00EF3971" w:rsidRPr="00095847">
              <w:rPr>
                <w:rFonts w:ascii="Times New Roman" w:eastAsia="Times New Roman" w:hAnsi="Times New Roman" w:cs="Times New Roman"/>
                <w:b/>
                <w:lang w:eastAsia="ru-RU"/>
              </w:rPr>
              <w:t>іб</w:t>
            </w:r>
            <w:r w:rsidRPr="00095847">
              <w:rPr>
                <w:rFonts w:ascii="Times New Roman" w:eastAsia="Times New Roman" w:hAnsi="Times New Roman" w:cs="Times New Roman"/>
                <w:lang w:eastAsia="ru-RU"/>
              </w:rPr>
              <w:t xml:space="preserve"> відповідної кваліфікації</w:t>
            </w:r>
            <w:r w:rsidR="005E3D71" w:rsidRPr="00095847">
              <w:rPr>
                <w:rFonts w:ascii="Times New Roman" w:eastAsia="Times New Roman" w:hAnsi="Times New Roman" w:cs="Times New Roman"/>
                <w:lang w:eastAsia="ru-RU"/>
              </w:rPr>
              <w:t xml:space="preserve"> – </w:t>
            </w:r>
            <w:r w:rsidR="00EF3971" w:rsidRPr="00095847">
              <w:rPr>
                <w:rFonts w:ascii="Times New Roman" w:eastAsia="Times New Roman" w:hAnsi="Times New Roman" w:cs="Times New Roman"/>
                <w:lang w:eastAsia="ru-RU"/>
              </w:rPr>
              <w:t xml:space="preserve">з яких мінімум </w:t>
            </w:r>
            <w:r w:rsidR="00FA7BD8" w:rsidRPr="00095847">
              <w:rPr>
                <w:rFonts w:ascii="Times New Roman" w:eastAsia="Times New Roman" w:hAnsi="Times New Roman" w:cs="Times New Roman"/>
                <w:lang w:eastAsia="ru-RU"/>
              </w:rPr>
              <w:t>2</w:t>
            </w:r>
            <w:r w:rsidR="00EF3971" w:rsidRPr="00095847">
              <w:rPr>
                <w:rFonts w:ascii="Times New Roman" w:eastAsia="Times New Roman" w:hAnsi="Times New Roman" w:cs="Times New Roman"/>
                <w:lang w:eastAsia="ru-RU"/>
              </w:rPr>
              <w:t xml:space="preserve"> </w:t>
            </w:r>
            <w:r w:rsidR="00CC4C6D" w:rsidRPr="00095847">
              <w:rPr>
                <w:rFonts w:ascii="Times New Roman" w:eastAsia="Times New Roman" w:hAnsi="Times New Roman" w:cs="Times New Roman"/>
                <w:lang w:eastAsia="ru-RU"/>
              </w:rPr>
              <w:t xml:space="preserve">особи за посадою - </w:t>
            </w:r>
            <w:r w:rsidR="005E3D71" w:rsidRPr="00095847">
              <w:rPr>
                <w:rFonts w:ascii="Times New Roman" w:eastAsia="Times New Roman" w:hAnsi="Times New Roman" w:cs="Times New Roman"/>
                <w:lang w:eastAsia="ru-RU"/>
              </w:rPr>
              <w:t>прибиральниця/менеджер з чистоти/ прибиральник службових приміщень/ прибиральник офісних приміщень</w:t>
            </w:r>
            <w:r w:rsidR="00CC6E92" w:rsidRPr="00095847">
              <w:rPr>
                <w:rFonts w:ascii="Times New Roman" w:eastAsia="Times New Roman" w:hAnsi="Times New Roman" w:cs="Times New Roman"/>
                <w:lang w:eastAsia="ru-RU"/>
              </w:rPr>
              <w:t>/різноробочий</w:t>
            </w:r>
            <w:r w:rsidRPr="00095847">
              <w:rPr>
                <w:rFonts w:ascii="Times New Roman" w:eastAsia="Times New Roman" w:hAnsi="Times New Roman" w:cs="Times New Roman"/>
                <w:lang w:eastAsia="ru-RU"/>
              </w:rPr>
              <w:t>)</w:t>
            </w:r>
          </w:p>
          <w:tbl>
            <w:tblPr>
              <w:tblW w:w="0" w:type="auto"/>
              <w:jc w:val="center"/>
              <w:tblLook w:val="0000" w:firstRow="0" w:lastRow="0" w:firstColumn="0" w:lastColumn="0" w:noHBand="0" w:noVBand="0"/>
            </w:tblPr>
            <w:tblGrid>
              <w:gridCol w:w="505"/>
              <w:gridCol w:w="1737"/>
              <w:gridCol w:w="1701"/>
              <w:gridCol w:w="2304"/>
              <w:gridCol w:w="3280"/>
            </w:tblGrid>
            <w:tr w:rsidR="00936CB6" w:rsidRPr="00CC6E92" w:rsidTr="00A73173">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6CB6" w:rsidRPr="00CC6E92" w:rsidRDefault="00936CB6" w:rsidP="00936CB6">
                  <w:pPr>
                    <w:spacing w:after="0" w:line="276" w:lineRule="auto"/>
                    <w:jc w:val="center"/>
                    <w:rPr>
                      <w:rFonts w:ascii="Times New Roman" w:eastAsia="Times New Roman" w:hAnsi="Times New Roman" w:cs="Times New Roman"/>
                      <w:b/>
                      <w:lang w:eastAsia="uk-UA"/>
                    </w:rPr>
                  </w:pPr>
                  <w:r w:rsidRPr="00CC6E92">
                    <w:rPr>
                      <w:rFonts w:ascii="Times New Roman" w:eastAsia="Times New Roman" w:hAnsi="Times New Roman" w:cs="Times New Roman"/>
                      <w:b/>
                      <w:lang w:eastAsia="uk-UA"/>
                    </w:rPr>
                    <w:t>№</w:t>
                  </w:r>
                </w:p>
                <w:p w:rsidR="00936CB6" w:rsidRPr="00CC6E92" w:rsidRDefault="00936CB6" w:rsidP="00936CB6">
                  <w:pPr>
                    <w:spacing w:after="0" w:line="276" w:lineRule="auto"/>
                    <w:jc w:val="center"/>
                    <w:rPr>
                      <w:rFonts w:ascii="Times New Roman" w:eastAsia="Times New Roman" w:hAnsi="Times New Roman" w:cs="Times New Roman"/>
                      <w:b/>
                      <w:lang w:eastAsia="uk-UA"/>
                    </w:rPr>
                  </w:pPr>
                  <w:r w:rsidRPr="00CC6E92">
                    <w:rPr>
                      <w:rFonts w:ascii="Times New Roman" w:eastAsia="Times New Roman" w:hAnsi="Times New Roman" w:cs="Times New Roman"/>
                      <w:b/>
                      <w:lang w:eastAsia="uk-UA"/>
                    </w:rPr>
                    <w:t>з/п</w:t>
                  </w:r>
                </w:p>
              </w:tc>
              <w:tc>
                <w:tcPr>
                  <w:tcW w:w="17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6CB6" w:rsidRPr="00CC6E92" w:rsidRDefault="00936CB6" w:rsidP="00936CB6">
                  <w:pPr>
                    <w:spacing w:after="0" w:line="276" w:lineRule="auto"/>
                    <w:jc w:val="center"/>
                    <w:rPr>
                      <w:rFonts w:ascii="Times New Roman" w:eastAsia="Times New Roman" w:hAnsi="Times New Roman" w:cs="Times New Roman"/>
                      <w:b/>
                      <w:lang w:eastAsia="uk-UA"/>
                    </w:rPr>
                  </w:pPr>
                  <w:r w:rsidRPr="00CC6E92">
                    <w:rPr>
                      <w:rFonts w:ascii="Times New Roman" w:eastAsia="Times New Roman" w:hAnsi="Times New Roman" w:cs="Times New Roman"/>
                      <w:b/>
                      <w:lang w:eastAsia="uk-UA"/>
                    </w:rPr>
                    <w:t>Прізвище, ініціали працівника</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6CB6" w:rsidRPr="00CC6E92" w:rsidRDefault="00936CB6" w:rsidP="00936CB6">
                  <w:pPr>
                    <w:spacing w:after="0" w:line="276" w:lineRule="auto"/>
                    <w:jc w:val="center"/>
                    <w:rPr>
                      <w:rFonts w:ascii="Times New Roman" w:eastAsia="Times New Roman" w:hAnsi="Times New Roman" w:cs="Times New Roman"/>
                      <w:b/>
                      <w:lang w:eastAsia="uk-UA"/>
                    </w:rPr>
                  </w:pPr>
                  <w:r w:rsidRPr="00CC6E92">
                    <w:rPr>
                      <w:rFonts w:ascii="Times New Roman" w:eastAsia="Times New Roman" w:hAnsi="Times New Roman" w:cs="Times New Roman"/>
                      <w:b/>
                      <w:lang w:eastAsia="uk-UA"/>
                    </w:rPr>
                    <w:t>Посада</w:t>
                  </w:r>
                </w:p>
                <w:p w:rsidR="00936CB6" w:rsidRPr="00CC6E92" w:rsidRDefault="00936CB6" w:rsidP="00936CB6">
                  <w:pPr>
                    <w:spacing w:after="0" w:line="276" w:lineRule="auto"/>
                    <w:jc w:val="center"/>
                    <w:rPr>
                      <w:rFonts w:ascii="Times New Roman" w:eastAsia="Times New Roman" w:hAnsi="Times New Roman" w:cs="Times New Roman"/>
                      <w:b/>
                      <w:lang w:eastAsia="uk-UA"/>
                    </w:rPr>
                  </w:pPr>
                </w:p>
              </w:tc>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6CB6" w:rsidRPr="00CC6E92" w:rsidRDefault="00936CB6" w:rsidP="00936CB6">
                  <w:pPr>
                    <w:spacing w:after="0" w:line="276" w:lineRule="auto"/>
                    <w:jc w:val="center"/>
                    <w:rPr>
                      <w:rFonts w:ascii="Times New Roman" w:eastAsia="Times New Roman" w:hAnsi="Times New Roman" w:cs="Times New Roman"/>
                      <w:lang w:eastAsia="uk-UA"/>
                    </w:rPr>
                  </w:pPr>
                  <w:r w:rsidRPr="00CC6E92">
                    <w:rPr>
                      <w:rFonts w:ascii="Times New Roman" w:eastAsia="Times New Roman" w:hAnsi="Times New Roman" w:cs="Times New Roman"/>
                      <w:b/>
                      <w:lang w:eastAsia="uk-UA"/>
                    </w:rPr>
                    <w:t xml:space="preserve">Стаж роботи на зазначеній посаді </w:t>
                  </w:r>
                </w:p>
                <w:p w:rsidR="00936CB6" w:rsidRPr="00CC6E92" w:rsidRDefault="00936CB6" w:rsidP="00936CB6">
                  <w:pPr>
                    <w:spacing w:after="0" w:line="276" w:lineRule="auto"/>
                    <w:ind w:right="-136"/>
                    <w:jc w:val="center"/>
                    <w:rPr>
                      <w:rFonts w:ascii="Times New Roman" w:eastAsia="Times New Roman" w:hAnsi="Times New Roman" w:cs="Times New Roman"/>
                      <w:b/>
                      <w:lang w:eastAsia="uk-UA"/>
                    </w:rPr>
                  </w:pPr>
                  <w:r w:rsidRPr="00CC6E92">
                    <w:rPr>
                      <w:rFonts w:ascii="Times New Roman" w:eastAsia="Times New Roman" w:hAnsi="Times New Roman" w:cs="Times New Roman"/>
                      <w:lang w:eastAsia="uk-UA"/>
                    </w:rPr>
                    <w:t>(роки, місяці)</w:t>
                  </w:r>
                </w:p>
              </w:tc>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6CB6" w:rsidRPr="00CC6E92" w:rsidRDefault="00936CB6" w:rsidP="00936CB6">
                  <w:pPr>
                    <w:spacing w:after="0" w:line="276" w:lineRule="auto"/>
                    <w:jc w:val="center"/>
                    <w:rPr>
                      <w:rFonts w:ascii="Calibri" w:eastAsia="Times New Roman" w:hAnsi="Calibri" w:cs="Calibri"/>
                      <w:lang w:eastAsia="uk-UA"/>
                    </w:rPr>
                  </w:pPr>
                  <w:r w:rsidRPr="00CC6E92">
                    <w:rPr>
                      <w:rFonts w:ascii="Times New Roman" w:eastAsia="Times New Roman" w:hAnsi="Times New Roman" w:cs="Times New Roman"/>
                      <w:b/>
                      <w:lang w:eastAsia="uk-UA"/>
                    </w:rPr>
                    <w:t>Трудовий договір, договір ЦПХ, інше</w:t>
                  </w:r>
                </w:p>
              </w:tc>
            </w:tr>
            <w:tr w:rsidR="00936CB6" w:rsidRPr="00CC6E92" w:rsidTr="00A73173">
              <w:trPr>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B6" w:rsidRPr="00CC6E92" w:rsidRDefault="00936CB6" w:rsidP="00936CB6">
                  <w:pPr>
                    <w:spacing w:after="0" w:line="276" w:lineRule="auto"/>
                    <w:rPr>
                      <w:rFonts w:ascii="Times New Roman" w:eastAsia="Times New Roman" w:hAnsi="Times New Roman" w:cs="Times New Roman"/>
                      <w:b/>
                      <w:sz w:val="23"/>
                      <w:szCs w:val="23"/>
                      <w:lang w:eastAsia="uk-UA"/>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B6" w:rsidRPr="00CC6E92" w:rsidRDefault="00936CB6" w:rsidP="00936CB6">
                  <w:pPr>
                    <w:spacing w:after="0" w:line="276" w:lineRule="auto"/>
                    <w:jc w:val="center"/>
                    <w:rPr>
                      <w:rFonts w:ascii="Times New Roman" w:eastAsia="Times New Roman" w:hAnsi="Times New Roman" w:cs="Times New Roman"/>
                      <w:b/>
                      <w:sz w:val="23"/>
                      <w:szCs w:val="23"/>
                      <w:lang w:eastAsia="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B6" w:rsidRPr="00CC6E92" w:rsidRDefault="00936CB6" w:rsidP="00936CB6">
                  <w:pPr>
                    <w:spacing w:after="0" w:line="276" w:lineRule="auto"/>
                    <w:jc w:val="center"/>
                    <w:rPr>
                      <w:rFonts w:ascii="Times New Roman" w:eastAsia="Times New Roman" w:hAnsi="Times New Roman" w:cs="Times New Roman"/>
                      <w:b/>
                      <w:sz w:val="23"/>
                      <w:szCs w:val="23"/>
                      <w:lang w:eastAsia="uk-UA"/>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B6" w:rsidRPr="00CC6E92" w:rsidRDefault="00936CB6" w:rsidP="00936CB6">
                  <w:pPr>
                    <w:spacing w:after="0" w:line="276" w:lineRule="auto"/>
                    <w:jc w:val="center"/>
                    <w:rPr>
                      <w:rFonts w:ascii="Times New Roman" w:eastAsia="Times New Roman" w:hAnsi="Times New Roman" w:cs="Times New Roman"/>
                      <w:b/>
                      <w:sz w:val="23"/>
                      <w:szCs w:val="23"/>
                      <w:lang w:eastAsia="uk-UA"/>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CB6" w:rsidRPr="00CC6E92" w:rsidRDefault="00936CB6" w:rsidP="00936CB6">
                  <w:pPr>
                    <w:spacing w:after="0" w:line="276" w:lineRule="auto"/>
                    <w:jc w:val="center"/>
                    <w:rPr>
                      <w:rFonts w:ascii="Times New Roman" w:eastAsia="Times New Roman" w:hAnsi="Times New Roman" w:cs="Times New Roman"/>
                      <w:b/>
                      <w:sz w:val="23"/>
                      <w:szCs w:val="23"/>
                      <w:lang w:eastAsia="uk-UA"/>
                    </w:rPr>
                  </w:pPr>
                </w:p>
              </w:tc>
            </w:tr>
          </w:tbl>
          <w:p w:rsidR="00936CB6" w:rsidRPr="00CC6E92" w:rsidRDefault="00936CB6" w:rsidP="00936CB6">
            <w:pPr>
              <w:spacing w:after="200" w:line="276" w:lineRule="auto"/>
              <w:ind w:firstLine="432"/>
              <w:jc w:val="both"/>
              <w:rPr>
                <w:rFonts w:ascii="Times New Roman" w:eastAsia="Times New Roman" w:hAnsi="Times New Roman" w:cs="Times New Roman"/>
                <w:sz w:val="23"/>
                <w:szCs w:val="23"/>
                <w:lang w:eastAsia="ru-RU"/>
              </w:rPr>
            </w:pPr>
          </w:p>
        </w:tc>
      </w:tr>
      <w:tr w:rsidR="00981FCE" w:rsidRPr="00CC6E92" w:rsidTr="00095847">
        <w:trPr>
          <w:trHeight w:val="4673"/>
        </w:trPr>
        <w:tc>
          <w:tcPr>
            <w:tcW w:w="2061" w:type="dxa"/>
          </w:tcPr>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r w:rsidRPr="00CC6E92">
              <w:rPr>
                <w:rFonts w:ascii="Times New Roman" w:eastAsia="Times New Roman" w:hAnsi="Times New Roman" w:cs="Times New Roman"/>
                <w:b/>
                <w:bCs/>
                <w:sz w:val="23"/>
                <w:szCs w:val="23"/>
                <w:lang w:eastAsia="ru-RU"/>
              </w:rPr>
              <w:t>Наявність обладнання, матеріально-технічної бази та технологій</w:t>
            </w: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p w:rsidR="00981FCE" w:rsidRPr="00CC6E92" w:rsidRDefault="00981FCE" w:rsidP="00981FCE">
            <w:pPr>
              <w:spacing w:after="200" w:line="276" w:lineRule="auto"/>
              <w:rPr>
                <w:rFonts w:ascii="Times New Roman" w:eastAsia="Times New Roman" w:hAnsi="Times New Roman" w:cs="Times New Roman"/>
                <w:b/>
                <w:bCs/>
                <w:sz w:val="23"/>
                <w:szCs w:val="23"/>
                <w:lang w:eastAsia="ru-RU"/>
              </w:rPr>
            </w:pPr>
          </w:p>
        </w:tc>
        <w:tc>
          <w:tcPr>
            <w:tcW w:w="13385" w:type="dxa"/>
          </w:tcPr>
          <w:p w:rsidR="00981FCE" w:rsidRPr="00095847" w:rsidRDefault="00981FCE" w:rsidP="00981FCE">
            <w:pPr>
              <w:spacing w:after="0" w:line="240" w:lineRule="auto"/>
              <w:ind w:right="178" w:firstLine="238"/>
              <w:rPr>
                <w:rFonts w:ascii="Times New Roman" w:eastAsia="Times New Roman" w:hAnsi="Times New Roman" w:cs="Times New Roman"/>
                <w:lang w:eastAsia="ru-RU"/>
              </w:rPr>
            </w:pPr>
            <w:r w:rsidRPr="00095847">
              <w:rPr>
                <w:rFonts w:ascii="Times New Roman" w:eastAsia="Times New Roman" w:hAnsi="Times New Roman" w:cs="Times New Roman"/>
                <w:lang w:eastAsia="ru-RU"/>
              </w:rPr>
              <w:t xml:space="preserve">Учасники процедури закупівлі повинні надати в складі пропозицій: </w:t>
            </w:r>
          </w:p>
          <w:p w:rsidR="00981FCE" w:rsidRPr="00095847" w:rsidRDefault="00981FCE" w:rsidP="00981FCE">
            <w:pPr>
              <w:pStyle w:val="a3"/>
              <w:numPr>
                <w:ilvl w:val="0"/>
                <w:numId w:val="9"/>
              </w:numPr>
              <w:rPr>
                <w:rFonts w:ascii="Times New Roman" w:eastAsia="Times New Roman" w:hAnsi="Times New Roman" w:cs="Times New Roman"/>
                <w:lang w:eastAsia="ru-RU"/>
              </w:rPr>
            </w:pPr>
            <w:r w:rsidRPr="00095847">
              <w:rPr>
                <w:rFonts w:ascii="Times New Roman" w:eastAsia="Times New Roman" w:hAnsi="Times New Roman" w:cs="Times New Roman"/>
                <w:b/>
                <w:lang w:eastAsia="ru-RU"/>
              </w:rPr>
              <w:t>лист-довідку учасника</w:t>
            </w:r>
            <w:r w:rsidRPr="00095847">
              <w:rPr>
                <w:rFonts w:ascii="Times New Roman" w:eastAsia="Times New Roman" w:hAnsi="Times New Roman" w:cs="Times New Roman"/>
                <w:lang w:eastAsia="ru-RU"/>
              </w:rPr>
              <w:t xml:space="preserve">  згідно взірця поданого нижче, на фірмовому бланку (у разі наявності таких бланків) за підписом керівника або уповноваженої особи Учасника завірений печаткою (за наявності),  щодо наявності власного або орендованого обладнання, матеріально-технічної бази та технологій, необхідних для надання послуг, визначених в технічному завданні.</w:t>
            </w:r>
          </w:p>
          <w:p w:rsidR="00981FCE" w:rsidRPr="00095847" w:rsidRDefault="00981FCE" w:rsidP="00981FCE">
            <w:pPr>
              <w:pStyle w:val="a3"/>
              <w:ind w:left="394"/>
              <w:rPr>
                <w:rFonts w:ascii="Times New Roman" w:eastAsia="Times New Roman" w:hAnsi="Times New Roman" w:cs="Times New Roman"/>
                <w:lang w:eastAsia="ru-RU"/>
              </w:rPr>
            </w:pPr>
          </w:p>
          <w:p w:rsidR="00981FCE" w:rsidRPr="00095847" w:rsidRDefault="00981FCE" w:rsidP="00981FCE">
            <w:pPr>
              <w:pStyle w:val="a3"/>
              <w:ind w:left="394"/>
              <w:rPr>
                <w:rFonts w:ascii="Times New Roman" w:eastAsia="Times New Roman" w:hAnsi="Times New Roman" w:cs="Times New Roman"/>
                <w:i/>
                <w:lang w:eastAsia="ru-RU"/>
              </w:rPr>
            </w:pPr>
            <w:r w:rsidRPr="00095847">
              <w:rPr>
                <w:rFonts w:ascii="Times New Roman" w:eastAsia="Times New Roman" w:hAnsi="Times New Roman" w:cs="Times New Roman"/>
                <w:i/>
                <w:lang w:eastAsia="ru-RU"/>
              </w:rPr>
              <w:t>Примітка: зазначати інформацію на обладнання</w:t>
            </w:r>
            <w:r w:rsidR="00283F18" w:rsidRPr="00095847">
              <w:rPr>
                <w:rFonts w:ascii="Times New Roman" w:eastAsia="Times New Roman" w:hAnsi="Times New Roman" w:cs="Times New Roman"/>
                <w:i/>
                <w:lang w:eastAsia="ru-RU"/>
              </w:rPr>
              <w:t xml:space="preserve"> – </w:t>
            </w:r>
            <w:proofErr w:type="spellStart"/>
            <w:r w:rsidR="00283F18" w:rsidRPr="00095847">
              <w:rPr>
                <w:rFonts w:ascii="Times New Roman" w:eastAsia="Times New Roman" w:hAnsi="Times New Roman" w:cs="Times New Roman"/>
                <w:i/>
                <w:lang w:eastAsia="ru-RU"/>
              </w:rPr>
              <w:t>підлогомийна</w:t>
            </w:r>
            <w:proofErr w:type="spellEnd"/>
            <w:r w:rsidR="00283F18" w:rsidRPr="00095847">
              <w:rPr>
                <w:rFonts w:ascii="Times New Roman" w:eastAsia="Times New Roman" w:hAnsi="Times New Roman" w:cs="Times New Roman"/>
                <w:i/>
                <w:lang w:eastAsia="ru-RU"/>
              </w:rPr>
              <w:t xml:space="preserve"> машинка</w:t>
            </w:r>
            <w:r w:rsidR="00705DAA" w:rsidRPr="00095847">
              <w:rPr>
                <w:rFonts w:ascii="Times New Roman" w:eastAsia="Times New Roman" w:hAnsi="Times New Roman" w:cs="Times New Roman"/>
                <w:i/>
                <w:lang w:eastAsia="ru-RU"/>
              </w:rPr>
              <w:t xml:space="preserve"> </w:t>
            </w:r>
            <w:r w:rsidR="00E54596" w:rsidRPr="00095847">
              <w:rPr>
                <w:rFonts w:ascii="Times New Roman" w:eastAsia="Times New Roman" w:hAnsi="Times New Roman" w:cs="Times New Roman"/>
                <w:i/>
                <w:lang w:eastAsia="ru-RU"/>
              </w:rPr>
              <w:t xml:space="preserve">та </w:t>
            </w:r>
            <w:proofErr w:type="spellStart"/>
            <w:r w:rsidR="00E54596" w:rsidRPr="00095847">
              <w:rPr>
                <w:rFonts w:ascii="Times New Roman" w:eastAsia="Times New Roman" w:hAnsi="Times New Roman" w:cs="Times New Roman"/>
                <w:i/>
                <w:lang w:eastAsia="ru-RU"/>
              </w:rPr>
              <w:t>порохотяг</w:t>
            </w:r>
            <w:proofErr w:type="spellEnd"/>
            <w:r w:rsidR="00E54596" w:rsidRPr="00095847">
              <w:rPr>
                <w:rFonts w:ascii="Times New Roman" w:eastAsia="Times New Roman" w:hAnsi="Times New Roman" w:cs="Times New Roman"/>
                <w:i/>
                <w:lang w:eastAsia="ru-RU"/>
              </w:rPr>
              <w:t xml:space="preserve"> </w:t>
            </w:r>
            <w:r w:rsidR="00705DAA" w:rsidRPr="00095847">
              <w:rPr>
                <w:rFonts w:ascii="Times New Roman" w:eastAsia="Times New Roman" w:hAnsi="Times New Roman" w:cs="Times New Roman"/>
                <w:i/>
                <w:lang w:eastAsia="ru-RU"/>
              </w:rPr>
              <w:t>(обов’язково)</w:t>
            </w:r>
            <w:r w:rsidR="00283F18" w:rsidRPr="00095847">
              <w:rPr>
                <w:rFonts w:ascii="Times New Roman" w:eastAsia="Times New Roman" w:hAnsi="Times New Roman" w:cs="Times New Roman"/>
                <w:i/>
                <w:lang w:eastAsia="ru-RU"/>
              </w:rPr>
              <w:t>,</w:t>
            </w:r>
            <w:r w:rsidR="00705DAA" w:rsidRPr="00095847">
              <w:rPr>
                <w:rFonts w:ascii="Times New Roman" w:eastAsia="Times New Roman" w:hAnsi="Times New Roman" w:cs="Times New Roman"/>
                <w:i/>
                <w:lang w:eastAsia="ru-RU"/>
              </w:rPr>
              <w:t xml:space="preserve"> а також інше обладнання на розсуд учасника</w:t>
            </w:r>
            <w:r w:rsidR="00283F18" w:rsidRPr="00095847">
              <w:rPr>
                <w:rFonts w:ascii="Times New Roman" w:eastAsia="Times New Roman" w:hAnsi="Times New Roman" w:cs="Times New Roman"/>
                <w:i/>
                <w:lang w:eastAsia="ru-RU"/>
              </w:rPr>
              <w:t xml:space="preserve"> </w:t>
            </w:r>
          </w:p>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sz w:val="23"/>
                <w:szCs w:val="23"/>
                <w:lang w:eastAsia="ru-RU"/>
              </w:rPr>
            </w:pPr>
            <w:r w:rsidRPr="00CC6E92">
              <w:rPr>
                <w:rFonts w:ascii="Times New Roman" w:eastAsia="Times New Roman" w:hAnsi="Times New Roman" w:cs="Times New Roman"/>
                <w:b/>
                <w:sz w:val="23"/>
                <w:szCs w:val="23"/>
                <w:lang w:eastAsia="ru-RU"/>
              </w:rPr>
              <w:t>Довідка</w:t>
            </w:r>
          </w:p>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sz w:val="23"/>
                <w:szCs w:val="23"/>
                <w:lang w:eastAsia="ru-RU"/>
              </w:rPr>
            </w:pPr>
            <w:r w:rsidRPr="00CC6E92">
              <w:rPr>
                <w:rFonts w:ascii="Times New Roman" w:eastAsia="Times New Roman" w:hAnsi="Times New Roman" w:cs="Times New Roman"/>
                <w:b/>
                <w:sz w:val="23"/>
                <w:szCs w:val="23"/>
                <w:lang w:eastAsia="ru-RU"/>
              </w:rPr>
              <w:t>про наявність обладнання, матеріально-технічної бази та технологій</w:t>
            </w:r>
          </w:p>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lang w:eastAsia="ru-RU"/>
              </w:rPr>
            </w:pPr>
            <w:r w:rsidRPr="00CC6E92">
              <w:rPr>
                <w:rFonts w:ascii="Times New Roman" w:eastAsia="Times New Roman" w:hAnsi="Times New Roman" w:cs="Times New Roman"/>
                <w:lang w:eastAsia="ru-RU"/>
              </w:rPr>
              <w:t>(Форма, яка подається Учасником на фірмовому бланку у разі наявності таких бланків)</w:t>
            </w:r>
          </w:p>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790"/>
              <w:gridCol w:w="2268"/>
              <w:gridCol w:w="2268"/>
              <w:gridCol w:w="3685"/>
            </w:tblGrid>
            <w:tr w:rsidR="00981FCE" w:rsidRPr="00CC6E92" w:rsidTr="00A73173">
              <w:trPr>
                <w:trHeight w:val="722"/>
              </w:trPr>
              <w:tc>
                <w:tcPr>
                  <w:tcW w:w="551" w:type="dxa"/>
                  <w:shd w:val="clear" w:color="auto" w:fill="E6E6E6"/>
                  <w:vAlign w:val="center"/>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lang w:eastAsia="ru-RU"/>
                    </w:rPr>
                  </w:pPr>
                  <w:r w:rsidRPr="00CC6E92">
                    <w:rPr>
                      <w:rFonts w:ascii="Times New Roman" w:eastAsia="Times New Roman" w:hAnsi="Times New Roman" w:cs="Times New Roman"/>
                      <w:b/>
                      <w:lang w:eastAsia="ru-RU"/>
                    </w:rPr>
                    <w:t>№ п/п</w:t>
                  </w:r>
                </w:p>
              </w:tc>
              <w:tc>
                <w:tcPr>
                  <w:tcW w:w="3790" w:type="dxa"/>
                  <w:shd w:val="clear" w:color="auto" w:fill="E6E6E6"/>
                  <w:vAlign w:val="center"/>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lang w:eastAsia="ru-RU"/>
                    </w:rPr>
                  </w:pPr>
                  <w:r w:rsidRPr="00CC6E92">
                    <w:rPr>
                      <w:rFonts w:ascii="Times New Roman" w:eastAsia="Times New Roman" w:hAnsi="Times New Roman" w:cs="Times New Roman"/>
                      <w:b/>
                      <w:lang w:eastAsia="ru-RU"/>
                    </w:rPr>
                    <w:t>Назва, тип машини, механізму, устаткування</w:t>
                  </w:r>
                </w:p>
              </w:tc>
              <w:tc>
                <w:tcPr>
                  <w:tcW w:w="2268" w:type="dxa"/>
                  <w:shd w:val="clear" w:color="auto" w:fill="E6E6E6"/>
                  <w:vAlign w:val="center"/>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lang w:eastAsia="ru-RU"/>
                    </w:rPr>
                  </w:pPr>
                  <w:r w:rsidRPr="00CC6E92">
                    <w:rPr>
                      <w:rFonts w:ascii="Times New Roman" w:eastAsia="Times New Roman" w:hAnsi="Times New Roman" w:cs="Times New Roman"/>
                      <w:b/>
                      <w:lang w:eastAsia="ru-RU"/>
                    </w:rPr>
                    <w:t>Виробник/марка</w:t>
                  </w:r>
                </w:p>
              </w:tc>
              <w:tc>
                <w:tcPr>
                  <w:tcW w:w="2268" w:type="dxa"/>
                  <w:shd w:val="clear" w:color="auto" w:fill="E6E6E6"/>
                  <w:vAlign w:val="center"/>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lang w:eastAsia="ru-RU"/>
                    </w:rPr>
                  </w:pPr>
                  <w:r w:rsidRPr="00CC6E92">
                    <w:rPr>
                      <w:rFonts w:ascii="Times New Roman" w:eastAsia="Times New Roman" w:hAnsi="Times New Roman" w:cs="Times New Roman"/>
                      <w:b/>
                      <w:bCs/>
                      <w:lang w:eastAsia="ru-RU"/>
                    </w:rPr>
                    <w:t>Стан та кількість (нове, справний)</w:t>
                  </w:r>
                </w:p>
              </w:tc>
              <w:tc>
                <w:tcPr>
                  <w:tcW w:w="3685" w:type="dxa"/>
                  <w:shd w:val="clear" w:color="auto" w:fill="E6E6E6"/>
                  <w:vAlign w:val="center"/>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b/>
                      <w:lang w:eastAsia="ru-RU"/>
                    </w:rPr>
                  </w:pPr>
                  <w:r w:rsidRPr="00CC6E92">
                    <w:rPr>
                      <w:rFonts w:ascii="Times New Roman" w:eastAsia="Times New Roman" w:hAnsi="Times New Roman" w:cs="Times New Roman"/>
                      <w:b/>
                      <w:lang w:eastAsia="ru-RU"/>
                    </w:rPr>
                    <w:t>Власне, орендоване, лізинг чи інше право користування</w:t>
                  </w:r>
                </w:p>
              </w:tc>
            </w:tr>
            <w:tr w:rsidR="00981FCE" w:rsidRPr="00CC6E92" w:rsidTr="00A73173">
              <w:tc>
                <w:tcPr>
                  <w:tcW w:w="551"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3790"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2268"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2268"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3685"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r>
            <w:tr w:rsidR="00981FCE" w:rsidRPr="00CC6E92" w:rsidTr="00A73173">
              <w:tc>
                <w:tcPr>
                  <w:tcW w:w="551"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3790"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2268"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2268"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c>
                <w:tcPr>
                  <w:tcW w:w="3685" w:type="dxa"/>
                </w:tcPr>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eastAsia="Times New Roman" w:hAnsi="Times New Roman" w:cs="Times New Roman"/>
                      <w:sz w:val="23"/>
                      <w:szCs w:val="23"/>
                      <w:lang w:eastAsia="ru-RU"/>
                    </w:rPr>
                  </w:pPr>
                </w:p>
              </w:tc>
            </w:tr>
          </w:tbl>
          <w:p w:rsidR="00981FCE" w:rsidRPr="00CC6E92" w:rsidRDefault="00981FCE" w:rsidP="00981FC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Times New Roman" w:eastAsia="Times New Roman" w:hAnsi="Times New Roman" w:cs="Times New Roman"/>
                <w:b/>
                <w:bCs/>
                <w:i/>
                <w:sz w:val="23"/>
                <w:szCs w:val="23"/>
                <w:lang w:eastAsia="ru-RU"/>
              </w:rPr>
            </w:pPr>
          </w:p>
        </w:tc>
      </w:tr>
    </w:tbl>
    <w:p w:rsidR="00B13D69" w:rsidRPr="00CC6E92" w:rsidRDefault="00B13D69" w:rsidP="00B13D69">
      <w:pPr>
        <w:shd w:val="clear" w:color="auto" w:fill="FFFFFF"/>
        <w:spacing w:after="200" w:line="276" w:lineRule="auto"/>
        <w:ind w:firstLine="708"/>
        <w:jc w:val="both"/>
        <w:rPr>
          <w:rFonts w:ascii="Times New Roman" w:eastAsia="Times New Roman" w:hAnsi="Times New Roman" w:cs="Times New Roman"/>
          <w:sz w:val="23"/>
          <w:szCs w:val="23"/>
        </w:rPr>
      </w:pPr>
      <w:r w:rsidRPr="00CC6E92">
        <w:rPr>
          <w:rFonts w:ascii="Times New Roman" w:eastAsia="Times New Roman" w:hAnsi="Times New Roman" w:cs="Times New Roman"/>
          <w:sz w:val="23"/>
          <w:szCs w:val="23"/>
        </w:rPr>
        <w:t>Учасник за власним бажанням може надати додаткові матеріали про його відповідність кваліфікаційним критеріям.</w:t>
      </w:r>
    </w:p>
    <w:p w:rsidR="00B13D69" w:rsidRDefault="00B13D69">
      <w:r w:rsidRPr="00B13D69">
        <w:rPr>
          <w:rFonts w:ascii="Calibri" w:eastAsia="Times New Roman" w:hAnsi="Calibri" w:cs="Times New Roman"/>
        </w:rPr>
        <w:br w:type="page"/>
      </w:r>
    </w:p>
    <w:p w:rsidR="00B13D69" w:rsidRPr="00B13D69" w:rsidRDefault="00B13D69" w:rsidP="00B13D69">
      <w:pPr>
        <w:spacing w:after="0" w:line="240" w:lineRule="auto"/>
        <w:ind w:firstLine="6663"/>
        <w:rPr>
          <w:rFonts w:ascii="Times New Roman" w:eastAsia="Times New Roman" w:hAnsi="Times New Roman" w:cs="Times New Roman"/>
          <w:b/>
          <w:sz w:val="24"/>
          <w:szCs w:val="24"/>
          <w:lang w:eastAsia="uk-UA"/>
        </w:rPr>
      </w:pPr>
      <w:r w:rsidRPr="00B13D69">
        <w:rPr>
          <w:rFonts w:ascii="Times New Roman" w:eastAsia="Times New Roman" w:hAnsi="Times New Roman" w:cs="Times New Roman"/>
          <w:b/>
          <w:sz w:val="24"/>
          <w:szCs w:val="24"/>
          <w:lang w:eastAsia="uk-UA"/>
        </w:rPr>
        <w:lastRenderedPageBreak/>
        <w:t>Додаток №2</w:t>
      </w:r>
    </w:p>
    <w:p w:rsidR="00B13D69" w:rsidRPr="00B13D69" w:rsidRDefault="00B13D69" w:rsidP="00B13D69">
      <w:pPr>
        <w:spacing w:after="0" w:line="240" w:lineRule="auto"/>
        <w:ind w:firstLine="6663"/>
        <w:rPr>
          <w:rFonts w:ascii="Times New Roman" w:eastAsia="Times New Roman" w:hAnsi="Times New Roman" w:cs="Times New Roman"/>
          <w:b/>
          <w:sz w:val="24"/>
          <w:szCs w:val="24"/>
          <w:bdr w:val="none" w:sz="0" w:space="0" w:color="auto" w:frame="1"/>
          <w:lang w:eastAsia="uk-UA"/>
        </w:rPr>
      </w:pPr>
      <w:r w:rsidRPr="00B13D69">
        <w:rPr>
          <w:rFonts w:ascii="Times New Roman" w:eastAsia="Times New Roman" w:hAnsi="Times New Roman" w:cs="Times New Roman"/>
          <w:b/>
          <w:sz w:val="24"/>
          <w:szCs w:val="24"/>
          <w:bdr w:val="none" w:sz="0" w:space="0" w:color="auto" w:frame="1"/>
          <w:lang w:eastAsia="uk-UA"/>
        </w:rPr>
        <w:t xml:space="preserve">до тендерної документації </w:t>
      </w:r>
    </w:p>
    <w:p w:rsidR="00B13D69" w:rsidRPr="00B13D69" w:rsidRDefault="00B13D69" w:rsidP="00B13D69">
      <w:pPr>
        <w:spacing w:after="0" w:line="228" w:lineRule="auto"/>
        <w:ind w:left="5670"/>
        <w:jc w:val="both"/>
        <w:rPr>
          <w:rFonts w:ascii="Times New Roman" w:eastAsia="Times New Roman" w:hAnsi="Times New Roman" w:cs="Calibri"/>
          <w:i/>
          <w:sz w:val="24"/>
          <w:szCs w:val="24"/>
          <w:bdr w:val="none" w:sz="0" w:space="0" w:color="auto" w:frame="1"/>
          <w:lang w:eastAsia="uk-UA"/>
        </w:rPr>
      </w:pPr>
    </w:p>
    <w:p w:rsidR="00661FC2" w:rsidRPr="00661FC2" w:rsidRDefault="00661FC2" w:rsidP="00661FC2">
      <w:pPr>
        <w:pBdr>
          <w:top w:val="nil"/>
          <w:left w:val="nil"/>
          <w:bottom w:val="nil"/>
          <w:right w:val="nil"/>
          <w:between w:val="nil"/>
        </w:pBdr>
        <w:jc w:val="center"/>
        <w:rPr>
          <w:rFonts w:ascii="Times New Roman" w:eastAsia="Calibri" w:hAnsi="Times New Roman" w:cs="Times New Roman"/>
          <w:b/>
          <w:sz w:val="24"/>
          <w:szCs w:val="24"/>
        </w:rPr>
      </w:pPr>
      <w:r w:rsidRPr="00661FC2">
        <w:rPr>
          <w:rFonts w:ascii="Times New Roman" w:eastAsia="Calibri" w:hAnsi="Times New Roman" w:cs="Times New Roman"/>
          <w:b/>
          <w:sz w:val="24"/>
          <w:szCs w:val="24"/>
        </w:rPr>
        <w:t xml:space="preserve">Перелік документів та інформації  для підтвердження відсутності підстав для відхилення </w:t>
      </w:r>
      <w:r w:rsidRPr="00661FC2">
        <w:rPr>
          <w:rFonts w:ascii="Times New Roman" w:eastAsia="Calibri" w:hAnsi="Times New Roman" w:cs="Times New Roman"/>
          <w:b/>
          <w:sz w:val="24"/>
          <w:szCs w:val="24"/>
          <w:u w:val="single"/>
        </w:rPr>
        <w:t>учасника</w:t>
      </w:r>
      <w:r w:rsidRPr="00661FC2">
        <w:rPr>
          <w:rFonts w:ascii="Times New Roman" w:eastAsia="Calibri" w:hAnsi="Times New Roman" w:cs="Times New Roman"/>
          <w:b/>
          <w:sz w:val="24"/>
          <w:szCs w:val="24"/>
        </w:rPr>
        <w:t xml:space="preserve"> відповідно до  вимог, визначених</w:t>
      </w:r>
      <w:r>
        <w:rPr>
          <w:rFonts w:ascii="Times New Roman" w:eastAsia="Calibri" w:hAnsi="Times New Roman" w:cs="Times New Roman"/>
          <w:b/>
          <w:sz w:val="24"/>
          <w:szCs w:val="24"/>
        </w:rPr>
        <w:t xml:space="preserve"> ч.1  та ч.2 ст.17 Закону України від </w:t>
      </w:r>
      <w:proofErr w:type="spellStart"/>
      <w:r w:rsidRPr="00661FC2">
        <w:rPr>
          <w:rFonts w:ascii="Times New Roman" w:eastAsia="Calibri" w:hAnsi="Times New Roman" w:cs="Times New Roman"/>
          <w:b/>
          <w:sz w:val="24"/>
          <w:szCs w:val="24"/>
        </w:rPr>
        <w:t>від</w:t>
      </w:r>
      <w:proofErr w:type="spellEnd"/>
      <w:r w:rsidRPr="00661FC2">
        <w:rPr>
          <w:rFonts w:ascii="Times New Roman" w:eastAsia="Calibri" w:hAnsi="Times New Roman" w:cs="Times New Roman"/>
          <w:b/>
          <w:sz w:val="24"/>
          <w:szCs w:val="24"/>
        </w:rPr>
        <w:t xml:space="preserve"> 25.12.2015 № 922 «Про публічні закупівлі» (далі – Закон).</w:t>
      </w:r>
    </w:p>
    <w:p w:rsidR="00661FC2" w:rsidRPr="00661FC2" w:rsidRDefault="00661FC2" w:rsidP="00661FC2">
      <w:pPr>
        <w:pBdr>
          <w:top w:val="nil"/>
          <w:left w:val="nil"/>
          <w:bottom w:val="nil"/>
          <w:right w:val="nil"/>
          <w:between w:val="nil"/>
        </w:pBdr>
        <w:spacing w:after="0" w:line="240" w:lineRule="auto"/>
        <w:ind w:firstLine="425"/>
        <w:jc w:val="both"/>
        <w:rPr>
          <w:rFonts w:ascii="Times New Roman" w:eastAsia="Calibri" w:hAnsi="Times New Roman" w:cs="Times New Roman"/>
          <w:sz w:val="24"/>
          <w:szCs w:val="24"/>
        </w:rPr>
      </w:pPr>
    </w:p>
    <w:p w:rsidR="00661FC2" w:rsidRPr="00661FC2" w:rsidRDefault="00661FC2" w:rsidP="00661FC2">
      <w:pPr>
        <w:pBdr>
          <w:top w:val="nil"/>
          <w:left w:val="nil"/>
          <w:bottom w:val="nil"/>
          <w:right w:val="nil"/>
          <w:between w:val="nil"/>
        </w:pBdr>
        <w:spacing w:after="0" w:line="240" w:lineRule="auto"/>
        <w:ind w:firstLine="425"/>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rsidR="00661FC2" w:rsidRPr="00661FC2" w:rsidRDefault="00661FC2" w:rsidP="00661FC2">
      <w:pPr>
        <w:pBdr>
          <w:top w:val="nil"/>
          <w:left w:val="nil"/>
          <w:bottom w:val="nil"/>
          <w:right w:val="nil"/>
          <w:between w:val="nil"/>
        </w:pBdr>
        <w:spacing w:after="0" w:line="240" w:lineRule="auto"/>
        <w:ind w:firstLine="426"/>
        <w:jc w:val="both"/>
        <w:rPr>
          <w:rFonts w:ascii="Times New Roman" w:eastAsia="Calibri" w:hAnsi="Times New Roman" w:cs="Times New Roman"/>
          <w:b/>
          <w:bCs/>
          <w:sz w:val="24"/>
          <w:szCs w:val="24"/>
        </w:rPr>
      </w:pPr>
      <w:r w:rsidRPr="00661FC2">
        <w:rPr>
          <w:rFonts w:ascii="Times New Roman" w:eastAsia="Calibri" w:hAnsi="Times New Roman" w:cs="Times New Roman"/>
          <w:b/>
          <w:bCs/>
          <w:sz w:val="24"/>
          <w:szCs w:val="24"/>
        </w:rPr>
        <w:t>Відповідно до ч. 3 ст. 17 Закону</w:t>
      </w:r>
      <w:r w:rsidRPr="00661FC2">
        <w:rPr>
          <w:rFonts w:ascii="Times New Roman" w:eastAsia="Calibri" w:hAnsi="Times New Roman" w:cs="Times New Roman"/>
          <w:sz w:val="24"/>
          <w:szCs w:val="24"/>
        </w:rPr>
        <w:t xml:space="preserve"> учасник процедури закупівлі в електронній системі </w:t>
      </w:r>
      <w:proofErr w:type="spellStart"/>
      <w:r w:rsidRPr="00661FC2">
        <w:rPr>
          <w:rFonts w:ascii="Times New Roman" w:eastAsia="Calibri" w:hAnsi="Times New Roman" w:cs="Times New Roman"/>
          <w:sz w:val="24"/>
          <w:szCs w:val="24"/>
        </w:rPr>
        <w:t>закупівель</w:t>
      </w:r>
      <w:proofErr w:type="spellEnd"/>
      <w:r w:rsidRPr="00661FC2">
        <w:rPr>
          <w:rFonts w:ascii="Times New Roman" w:eastAsia="Calibri" w:hAnsi="Times New Roman" w:cs="Times New Roman"/>
          <w:sz w:val="24"/>
          <w:szCs w:val="24"/>
        </w:rPr>
        <w:t xml:space="preserve"> під час подання тендерної пропозиції підтверджує відсутність підстав, передбачених </w:t>
      </w:r>
      <w:hyperlink r:id="rId16" w:anchor="n1267">
        <w:r w:rsidRPr="00661FC2">
          <w:rPr>
            <w:rFonts w:ascii="Times New Roman" w:eastAsia="Calibri" w:hAnsi="Times New Roman" w:cs="Times New Roman"/>
            <w:b/>
            <w:bCs/>
            <w:sz w:val="24"/>
            <w:szCs w:val="24"/>
          </w:rPr>
          <w:t>пунктами 5</w:t>
        </w:r>
      </w:hyperlink>
      <w:r w:rsidRPr="00661FC2">
        <w:rPr>
          <w:rFonts w:ascii="Times New Roman" w:eastAsia="Calibri" w:hAnsi="Times New Roman" w:cs="Times New Roman"/>
          <w:b/>
          <w:bCs/>
          <w:sz w:val="24"/>
          <w:szCs w:val="24"/>
        </w:rPr>
        <w:t xml:space="preserve">, </w:t>
      </w:r>
      <w:hyperlink r:id="rId17" w:anchor="n1268">
        <w:r w:rsidRPr="00661FC2">
          <w:rPr>
            <w:rFonts w:ascii="Times New Roman" w:eastAsia="Calibri" w:hAnsi="Times New Roman" w:cs="Times New Roman"/>
            <w:b/>
            <w:bCs/>
            <w:sz w:val="24"/>
            <w:szCs w:val="24"/>
          </w:rPr>
          <w:t>6</w:t>
        </w:r>
      </w:hyperlink>
      <w:r w:rsidRPr="00661FC2">
        <w:rPr>
          <w:rFonts w:ascii="Times New Roman" w:eastAsia="Calibri" w:hAnsi="Times New Roman" w:cs="Times New Roman"/>
          <w:b/>
          <w:bCs/>
          <w:sz w:val="24"/>
          <w:szCs w:val="24"/>
        </w:rPr>
        <w:t xml:space="preserve">, </w:t>
      </w:r>
      <w:hyperlink r:id="rId18" w:anchor="n1274">
        <w:r w:rsidRPr="00661FC2">
          <w:rPr>
            <w:rFonts w:ascii="Times New Roman" w:eastAsia="Calibri" w:hAnsi="Times New Roman" w:cs="Times New Roman"/>
            <w:b/>
            <w:bCs/>
            <w:sz w:val="24"/>
            <w:szCs w:val="24"/>
          </w:rPr>
          <w:t>12</w:t>
        </w:r>
      </w:hyperlink>
      <w:r w:rsidRPr="00661FC2">
        <w:rPr>
          <w:rFonts w:ascii="Times New Roman" w:eastAsia="Calibri" w:hAnsi="Times New Roman" w:cs="Times New Roman"/>
          <w:b/>
          <w:bCs/>
          <w:sz w:val="24"/>
          <w:szCs w:val="24"/>
        </w:rPr>
        <w:t xml:space="preserve"> і </w:t>
      </w:r>
      <w:hyperlink r:id="rId19" w:anchor="n1275">
        <w:r w:rsidRPr="00661FC2">
          <w:rPr>
            <w:rFonts w:ascii="Times New Roman" w:eastAsia="Calibri" w:hAnsi="Times New Roman" w:cs="Times New Roman"/>
            <w:b/>
            <w:bCs/>
            <w:sz w:val="24"/>
            <w:szCs w:val="24"/>
          </w:rPr>
          <w:t>13 ч.</w:t>
        </w:r>
      </w:hyperlink>
      <w:r w:rsidRPr="00661FC2">
        <w:rPr>
          <w:rFonts w:ascii="Times New Roman" w:eastAsia="Calibri" w:hAnsi="Times New Roman" w:cs="Times New Roman"/>
          <w:b/>
          <w:bCs/>
          <w:sz w:val="24"/>
          <w:szCs w:val="24"/>
        </w:rPr>
        <w:t xml:space="preserve"> 1 та </w:t>
      </w:r>
      <w:hyperlink r:id="rId20" w:anchor="n1276">
        <w:r w:rsidRPr="00661FC2">
          <w:rPr>
            <w:rFonts w:ascii="Times New Roman" w:eastAsia="Calibri" w:hAnsi="Times New Roman" w:cs="Times New Roman"/>
            <w:b/>
            <w:bCs/>
            <w:sz w:val="24"/>
            <w:szCs w:val="24"/>
          </w:rPr>
          <w:t>ч. 2</w:t>
        </w:r>
      </w:hyperlink>
      <w:r w:rsidRPr="00661FC2">
        <w:rPr>
          <w:rFonts w:ascii="Times New Roman" w:eastAsia="Calibri" w:hAnsi="Times New Roman" w:cs="Times New Roman"/>
          <w:b/>
          <w:bCs/>
          <w:sz w:val="24"/>
          <w:szCs w:val="24"/>
        </w:rPr>
        <w:t xml:space="preserve"> цієї статті.</w:t>
      </w:r>
    </w:p>
    <w:p w:rsidR="00661FC2" w:rsidRPr="00661FC2" w:rsidRDefault="00661FC2" w:rsidP="00661FC2">
      <w:pPr>
        <w:pBdr>
          <w:top w:val="nil"/>
          <w:left w:val="nil"/>
          <w:bottom w:val="nil"/>
          <w:right w:val="nil"/>
          <w:between w:val="nil"/>
        </w:pBdr>
        <w:spacing w:after="0" w:line="240" w:lineRule="auto"/>
        <w:ind w:firstLine="426"/>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 xml:space="preserve">Замовник </w:t>
      </w:r>
      <w:r w:rsidRPr="00661FC2">
        <w:rPr>
          <w:rFonts w:ascii="Times New Roman" w:eastAsia="Calibri" w:hAnsi="Times New Roman" w:cs="Times New Roman"/>
          <w:b/>
          <w:sz w:val="24"/>
          <w:szCs w:val="24"/>
        </w:rPr>
        <w:t>не вимагає документального підтвердження</w:t>
      </w:r>
      <w:r w:rsidRPr="00661FC2">
        <w:rPr>
          <w:rFonts w:ascii="Times New Roman" w:eastAsia="Calibri" w:hAnsi="Times New Roman" w:cs="Times New Roman"/>
          <w:sz w:val="24"/>
          <w:szCs w:val="24"/>
        </w:rPr>
        <w:t xml:space="preserve"> інформації про відсутність підстав для відмови </w:t>
      </w:r>
      <w:r w:rsidRPr="00661FC2">
        <w:rPr>
          <w:rFonts w:ascii="Times New Roman" w:eastAsia="Calibri" w:hAnsi="Times New Roman" w:cs="Times New Roman"/>
          <w:color w:val="333333"/>
          <w:sz w:val="24"/>
          <w:szCs w:val="24"/>
          <w:shd w:val="clear" w:color="auto" w:fill="FFFFFF"/>
        </w:rPr>
        <w:t>в участі у процедурі закупівлі</w:t>
      </w:r>
      <w:r w:rsidRPr="00661FC2">
        <w:rPr>
          <w:rFonts w:ascii="Times New Roman" w:eastAsia="Calibri" w:hAnsi="Times New Roman" w:cs="Times New Roman"/>
          <w:sz w:val="24"/>
          <w:szCs w:val="24"/>
        </w:rPr>
        <w:t xml:space="preserve">, передбачених ст. 17 Закону, у разі якщо така інформація є публічною, що оприлюднена у формі відкритих даних згідно із </w:t>
      </w:r>
      <w:hyperlink r:id="rId21">
        <w:r w:rsidRPr="00661FC2">
          <w:rPr>
            <w:rFonts w:ascii="Times New Roman" w:eastAsia="Calibri" w:hAnsi="Times New Roman" w:cs="Times New Roman"/>
            <w:sz w:val="24"/>
            <w:szCs w:val="24"/>
          </w:rPr>
          <w:t>Законом України</w:t>
        </w:r>
      </w:hyperlink>
      <w:r w:rsidRPr="00661FC2">
        <w:rPr>
          <w:rFonts w:ascii="Times New Roman" w:eastAsia="Calibri"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61FC2">
        <w:rPr>
          <w:rFonts w:ascii="Times New Roman" w:eastAsia="Calibri" w:hAnsi="Times New Roman" w:cs="Times New Roman"/>
          <w:sz w:val="24"/>
          <w:szCs w:val="24"/>
        </w:rPr>
        <w:t>закупівель</w:t>
      </w:r>
      <w:proofErr w:type="spellEnd"/>
      <w:r w:rsidRPr="00661FC2">
        <w:rPr>
          <w:rFonts w:ascii="Times New Roman" w:eastAsia="Calibri" w:hAnsi="Times New Roman" w:cs="Times New Roman"/>
          <w:sz w:val="24"/>
          <w:szCs w:val="24"/>
        </w:rPr>
        <w:t>.</w:t>
      </w:r>
    </w:p>
    <w:p w:rsidR="00661FC2" w:rsidRPr="00661FC2" w:rsidRDefault="00661FC2" w:rsidP="00661FC2">
      <w:pPr>
        <w:pBdr>
          <w:top w:val="nil"/>
          <w:left w:val="nil"/>
          <w:bottom w:val="nil"/>
          <w:right w:val="nil"/>
          <w:between w:val="nil"/>
        </w:pBdr>
        <w:spacing w:after="0" w:line="240" w:lineRule="auto"/>
        <w:ind w:firstLine="426"/>
        <w:jc w:val="both"/>
        <w:rPr>
          <w:rFonts w:ascii="Times New Roman" w:eastAsia="Calibri" w:hAnsi="Times New Roman" w:cs="Times New Roman"/>
          <w:sz w:val="24"/>
          <w:szCs w:val="24"/>
        </w:rPr>
      </w:pPr>
    </w:p>
    <w:p w:rsidR="00661FC2" w:rsidRPr="00661FC2" w:rsidRDefault="00661FC2" w:rsidP="00661FC2">
      <w:pPr>
        <w:pBdr>
          <w:top w:val="nil"/>
          <w:left w:val="nil"/>
          <w:bottom w:val="nil"/>
          <w:right w:val="nil"/>
          <w:between w:val="nil"/>
        </w:pBdr>
        <w:spacing w:after="0" w:line="240" w:lineRule="auto"/>
        <w:ind w:firstLine="426"/>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61FC2" w:rsidRPr="00661FC2" w:rsidRDefault="00661FC2" w:rsidP="00661FC2">
      <w:pPr>
        <w:spacing w:after="0" w:line="240" w:lineRule="auto"/>
        <w:ind w:firstLine="425"/>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 xml:space="preserve">У разі </w:t>
      </w:r>
      <w:r w:rsidRPr="00661FC2">
        <w:rPr>
          <w:rFonts w:ascii="Times New Roman" w:eastAsia="Calibri" w:hAnsi="Times New Roman" w:cs="Times New Roman"/>
          <w:b/>
          <w:bCs/>
          <w:sz w:val="24"/>
          <w:szCs w:val="24"/>
        </w:rPr>
        <w:t>якщо відповідно до законодавства доступ до публічної інформації, єдиних державних реєстрів є обмежений/зупинений</w:t>
      </w:r>
      <w:r w:rsidRPr="00661FC2">
        <w:rPr>
          <w:rFonts w:ascii="Times New Roman" w:eastAsia="Calibri" w:hAnsi="Times New Roman" w:cs="Times New Roman"/>
          <w:sz w:val="24"/>
          <w:szCs w:val="24"/>
        </w:rPr>
        <w:t xml:space="preserve">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w:t>
      </w:r>
      <w:r w:rsidRPr="00661FC2">
        <w:rPr>
          <w:rFonts w:ascii="Times New Roman" w:eastAsia="Calibri" w:hAnsi="Times New Roman" w:cs="Times New Roman"/>
          <w:b/>
          <w:bCs/>
          <w:sz w:val="24"/>
          <w:szCs w:val="24"/>
        </w:rPr>
        <w:t>пунктами 2, 3, 7, 8, 9 і 13 ч. 1 ст. 17 Закону</w:t>
      </w:r>
      <w:r w:rsidRPr="00661FC2">
        <w:rPr>
          <w:rFonts w:ascii="Times New Roman" w:eastAsia="Calibri" w:hAnsi="Times New Roman" w:cs="Times New Roman"/>
          <w:sz w:val="24"/>
          <w:szCs w:val="24"/>
        </w:rPr>
        <w:t xml:space="preserve"> шляхом заповнення окремих електронних полів в електронній системі </w:t>
      </w:r>
      <w:proofErr w:type="spellStart"/>
      <w:r w:rsidRPr="00661FC2">
        <w:rPr>
          <w:rFonts w:ascii="Times New Roman" w:eastAsia="Calibri" w:hAnsi="Times New Roman" w:cs="Times New Roman"/>
          <w:sz w:val="24"/>
          <w:szCs w:val="24"/>
        </w:rPr>
        <w:t>закупівель</w:t>
      </w:r>
      <w:proofErr w:type="spellEnd"/>
      <w:r w:rsidRPr="00661FC2">
        <w:rPr>
          <w:rFonts w:ascii="Times New Roman" w:eastAsia="Calibri" w:hAnsi="Times New Roman" w:cs="Times New Roman"/>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 та/ або шляхом надання витягів з Єдиних державних реєстрів).</w:t>
      </w:r>
    </w:p>
    <w:p w:rsidR="00661FC2" w:rsidRPr="00661FC2" w:rsidRDefault="00661FC2" w:rsidP="00661FC2">
      <w:pPr>
        <w:pBdr>
          <w:top w:val="nil"/>
          <w:left w:val="nil"/>
          <w:bottom w:val="nil"/>
          <w:right w:val="nil"/>
          <w:between w:val="nil"/>
        </w:pBdr>
        <w:spacing w:after="0" w:line="240" w:lineRule="auto"/>
        <w:ind w:firstLine="425"/>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661FC2" w:rsidRPr="00661FC2" w:rsidRDefault="00661FC2" w:rsidP="00661FC2">
      <w:pPr>
        <w:pBdr>
          <w:top w:val="nil"/>
          <w:left w:val="nil"/>
          <w:bottom w:val="nil"/>
          <w:right w:val="nil"/>
          <w:between w:val="nil"/>
        </w:pBdr>
        <w:spacing w:after="0" w:line="240" w:lineRule="auto"/>
        <w:ind w:firstLine="426"/>
        <w:jc w:val="both"/>
        <w:rPr>
          <w:rFonts w:ascii="Times New Roman" w:eastAsia="Calibri" w:hAnsi="Times New Roman" w:cs="Times New Roman"/>
          <w:sz w:val="24"/>
          <w:szCs w:val="24"/>
        </w:rPr>
      </w:pPr>
      <w:r w:rsidRPr="00661FC2">
        <w:rPr>
          <w:rFonts w:ascii="Times New Roman" w:eastAsia="Calibri" w:hAnsi="Times New Roman" w:cs="Times New Roman"/>
          <w:sz w:val="24"/>
          <w:szCs w:val="24"/>
        </w:rPr>
        <w:t>Замовник у разі обмеження/зупинення доступу до публічної інформації, єдиних державних реєстрів</w:t>
      </w:r>
      <w:r w:rsidRPr="00661FC2">
        <w:rPr>
          <w:rFonts w:ascii="Times New Roman" w:eastAsia="Calibri" w:hAnsi="Times New Roman" w:cs="Times New Roman"/>
          <w:b/>
          <w:bCs/>
          <w:sz w:val="24"/>
          <w:szCs w:val="24"/>
        </w:rPr>
        <w:t xml:space="preserve"> </w:t>
      </w:r>
      <w:r w:rsidRPr="00661FC2">
        <w:rPr>
          <w:rFonts w:ascii="Times New Roman" w:eastAsia="Calibri" w:hAnsi="Times New Roman" w:cs="Times New Roman"/>
          <w:sz w:val="24"/>
          <w:szCs w:val="24"/>
        </w:rPr>
        <w:t>залишає за собою право перевірити надану учасником інформацію на достовірність за допомогою сервісу «</w:t>
      </w:r>
      <w:hyperlink r:id="rId22" w:tgtFrame="_blank" w:history="1">
        <w:r w:rsidRPr="00661FC2">
          <w:rPr>
            <w:rFonts w:ascii="Times New Roman" w:eastAsia="Calibri" w:hAnsi="Times New Roman" w:cs="Times New Roman"/>
            <w:bCs/>
            <w:sz w:val="24"/>
            <w:szCs w:val="24"/>
          </w:rPr>
          <w:t>Аналіз тендерів</w:t>
        </w:r>
      </w:hyperlink>
      <w:r w:rsidRPr="00661FC2">
        <w:rPr>
          <w:rFonts w:ascii="Times New Roman" w:eastAsia="Calibri" w:hAnsi="Times New Roman" w:cs="Times New Roman"/>
          <w:sz w:val="24"/>
          <w:szCs w:val="24"/>
        </w:rPr>
        <w:t xml:space="preserve">» від </w:t>
      </w:r>
      <w:proofErr w:type="spellStart"/>
      <w:r w:rsidRPr="00661FC2">
        <w:rPr>
          <w:rFonts w:ascii="Times New Roman" w:eastAsia="Calibri" w:hAnsi="Times New Roman" w:cs="Times New Roman"/>
          <w:sz w:val="24"/>
          <w:szCs w:val="24"/>
        </w:rPr>
        <w:t>YouControl</w:t>
      </w:r>
      <w:proofErr w:type="spellEnd"/>
      <w:r w:rsidRPr="00661FC2">
        <w:rPr>
          <w:rFonts w:ascii="Times New Roman" w:eastAsia="Calibri" w:hAnsi="Times New Roman" w:cs="Times New Roman"/>
          <w:sz w:val="24"/>
          <w:szCs w:val="24"/>
        </w:rPr>
        <w:t xml:space="preserve"> або за допомогою інших сервісів (у разі функціонування їх у вільному доступі в мережі Інтернет).</w:t>
      </w:r>
    </w:p>
    <w:p w:rsidR="00F838D0" w:rsidRPr="00661FC2" w:rsidRDefault="00F838D0" w:rsidP="00B13D69">
      <w:pPr>
        <w:spacing w:after="0" w:line="240" w:lineRule="auto"/>
        <w:ind w:firstLine="450"/>
        <w:jc w:val="center"/>
        <w:rPr>
          <w:rFonts w:ascii="Times New Roman" w:eastAsia="Times New Roman" w:hAnsi="Times New Roman" w:cs="Times New Roman"/>
          <w:sz w:val="24"/>
          <w:szCs w:val="24"/>
          <w:lang w:eastAsia="ru-RU"/>
        </w:rPr>
      </w:pPr>
    </w:p>
    <w:tbl>
      <w:tblPr>
        <w:tblStyle w:val="a8"/>
        <w:tblW w:w="15088" w:type="dxa"/>
        <w:tblLook w:val="04A0" w:firstRow="1" w:lastRow="0" w:firstColumn="1" w:lastColumn="0" w:noHBand="0" w:noVBand="1"/>
      </w:tblPr>
      <w:tblGrid>
        <w:gridCol w:w="903"/>
        <w:gridCol w:w="5471"/>
        <w:gridCol w:w="4678"/>
        <w:gridCol w:w="4023"/>
        <w:gridCol w:w="13"/>
      </w:tblGrid>
      <w:tr w:rsidR="00661FC2" w:rsidTr="00A10866">
        <w:tc>
          <w:tcPr>
            <w:tcW w:w="903" w:type="dxa"/>
          </w:tcPr>
          <w:p w:rsidR="00661FC2" w:rsidRPr="00661FC2" w:rsidRDefault="00661FC2" w:rsidP="00661FC2">
            <w:pPr>
              <w:rPr>
                <w:rFonts w:ascii="Times New Roman" w:eastAsia="Times New Roman" w:hAnsi="Times New Roman" w:cs="Times New Roman"/>
                <w:b/>
                <w:i/>
                <w:sz w:val="24"/>
                <w:szCs w:val="24"/>
                <w:lang w:eastAsia="ru-RU"/>
              </w:rPr>
            </w:pPr>
            <w:r w:rsidRPr="00661FC2">
              <w:rPr>
                <w:rFonts w:ascii="Times New Roman" w:eastAsia="Times New Roman" w:hAnsi="Times New Roman" w:cs="Times New Roman"/>
                <w:b/>
                <w:i/>
                <w:sz w:val="24"/>
                <w:szCs w:val="24"/>
                <w:lang w:eastAsia="ru-RU"/>
              </w:rPr>
              <w:t>№ п. ст. 17</w:t>
            </w:r>
          </w:p>
        </w:tc>
        <w:tc>
          <w:tcPr>
            <w:tcW w:w="5471" w:type="dxa"/>
          </w:tcPr>
          <w:p w:rsidR="00661FC2" w:rsidRPr="00661FC2" w:rsidRDefault="00661FC2" w:rsidP="00661FC2">
            <w:pPr>
              <w:ind w:firstLine="450"/>
              <w:rPr>
                <w:rFonts w:ascii="Times New Roman" w:eastAsia="Times New Roman" w:hAnsi="Times New Roman" w:cs="Times New Roman"/>
                <w:b/>
                <w:i/>
                <w:sz w:val="24"/>
                <w:szCs w:val="24"/>
                <w:lang w:eastAsia="ru-RU"/>
              </w:rPr>
            </w:pPr>
            <w:r w:rsidRPr="00661FC2">
              <w:rPr>
                <w:rFonts w:ascii="Times New Roman" w:eastAsia="Times New Roman" w:hAnsi="Times New Roman" w:cs="Times New Roman"/>
                <w:b/>
                <w:i/>
                <w:sz w:val="24"/>
                <w:szCs w:val="24"/>
                <w:lang w:eastAsia="ru-RU"/>
              </w:rPr>
              <w:t>Вимоги статті 17 Закону</w:t>
            </w:r>
          </w:p>
          <w:p w:rsidR="00661FC2" w:rsidRPr="00661FC2" w:rsidRDefault="00661FC2" w:rsidP="00661FC2">
            <w:pPr>
              <w:rPr>
                <w:rFonts w:ascii="Times New Roman" w:eastAsia="Times New Roman" w:hAnsi="Times New Roman" w:cs="Times New Roman"/>
                <w:b/>
                <w:i/>
                <w:sz w:val="24"/>
                <w:szCs w:val="24"/>
                <w:lang w:eastAsia="ru-RU"/>
              </w:rPr>
            </w:pPr>
            <w:r w:rsidRPr="00661FC2">
              <w:rPr>
                <w:rFonts w:ascii="Times New Roman" w:eastAsia="Times New Roman" w:hAnsi="Times New Roman" w:cs="Times New Roman"/>
                <w:b/>
                <w:i/>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8714" w:type="dxa"/>
            <w:gridSpan w:val="3"/>
          </w:tcPr>
          <w:p w:rsidR="00661FC2" w:rsidRPr="00661FC2" w:rsidRDefault="00661FC2" w:rsidP="00661FC2">
            <w:pPr>
              <w:rPr>
                <w:rFonts w:ascii="Times New Roman" w:eastAsia="Times New Roman" w:hAnsi="Times New Roman" w:cs="Times New Roman"/>
                <w:b/>
                <w:i/>
                <w:sz w:val="24"/>
                <w:szCs w:val="24"/>
                <w:lang w:eastAsia="ru-RU"/>
              </w:rPr>
            </w:pPr>
            <w:r w:rsidRPr="00661FC2">
              <w:rPr>
                <w:rFonts w:ascii="Times New Roman" w:eastAsia="Times New Roman" w:hAnsi="Times New Roman" w:cs="Times New Roman"/>
                <w:b/>
                <w:i/>
                <w:sz w:val="24"/>
                <w:szCs w:val="24"/>
                <w:lang w:eastAsia="ru-RU"/>
              </w:rPr>
              <w:t>Інформація про підтвердження відповідності вимогам</w:t>
            </w:r>
          </w:p>
        </w:tc>
      </w:tr>
      <w:tr w:rsidR="00661FC2" w:rsidTr="00A10866">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п.1 ч.1 </w:t>
            </w:r>
            <w:r w:rsidRPr="00661FC2">
              <w:rPr>
                <w:rFonts w:ascii="Times New Roman" w:eastAsia="Times New Roman" w:hAnsi="Times New Roman" w:cs="Times New Roman"/>
                <w:sz w:val="24"/>
                <w:szCs w:val="24"/>
                <w:lang w:eastAsia="ru-RU"/>
              </w:rPr>
              <w:tab/>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Замовник має незаперечні докази того, що учасник процедури закупівлі пропонує, дає або </w:t>
            </w:r>
            <w:r w:rsidRPr="00661FC2">
              <w:rPr>
                <w:rFonts w:ascii="Times New Roman" w:eastAsia="Times New Roman" w:hAnsi="Times New Roman" w:cs="Times New Roman"/>
                <w:sz w:val="24"/>
                <w:szCs w:val="24"/>
                <w:lang w:eastAsia="ru-RU"/>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61FC2">
              <w:rPr>
                <w:rFonts w:ascii="Times New Roman" w:eastAsia="Times New Roman" w:hAnsi="Times New Roman" w:cs="Times New Roman"/>
                <w:sz w:val="24"/>
                <w:szCs w:val="24"/>
                <w:lang w:eastAsia="ru-RU"/>
              </w:rPr>
              <w:tab/>
            </w:r>
          </w:p>
        </w:tc>
        <w:tc>
          <w:tcPr>
            <w:tcW w:w="8714" w:type="dxa"/>
            <w:gridSpan w:val="3"/>
          </w:tcPr>
          <w:p w:rsidR="00661FC2" w:rsidRPr="00661FC2" w:rsidRDefault="00661FC2" w:rsidP="00661FC2">
            <w:pPr>
              <w:ind w:firstLine="46"/>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 xml:space="preserve">Перевіряється замовником під час проведення процедури закупівлі. </w:t>
            </w:r>
          </w:p>
          <w:p w:rsidR="00661FC2" w:rsidRDefault="00661FC2" w:rsidP="00661FC2">
            <w:pPr>
              <w:rPr>
                <w:rFonts w:ascii="Times New Roman" w:eastAsia="Times New Roman" w:hAnsi="Times New Roman" w:cs="Times New Roman"/>
                <w:sz w:val="24"/>
                <w:szCs w:val="24"/>
                <w:lang w:eastAsia="ru-RU"/>
              </w:rPr>
            </w:pPr>
          </w:p>
        </w:tc>
      </w:tr>
      <w:tr w:rsidR="00A10866" w:rsidTr="00A10866">
        <w:trPr>
          <w:gridAfter w:val="1"/>
          <w:wAfter w:w="13" w:type="dxa"/>
        </w:trPr>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 xml:space="preserve">п.2 ч.1 </w:t>
            </w:r>
            <w:r w:rsidRPr="00661FC2">
              <w:rPr>
                <w:rFonts w:ascii="Times New Roman" w:eastAsia="Times New Roman" w:hAnsi="Times New Roman" w:cs="Times New Roman"/>
                <w:sz w:val="24"/>
                <w:szCs w:val="24"/>
                <w:lang w:eastAsia="ru-RU"/>
              </w:rPr>
              <w:tab/>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Відомості про юридичну особу, яка є учасником процедури закупівлі, </w:t>
            </w:r>
            <w:proofErr w:type="spellStart"/>
            <w:r w:rsidRPr="00661FC2">
              <w:rPr>
                <w:rFonts w:ascii="Times New Roman" w:eastAsia="Times New Roman" w:hAnsi="Times New Roman" w:cs="Times New Roman"/>
                <w:sz w:val="24"/>
                <w:szCs w:val="24"/>
                <w:lang w:eastAsia="ru-RU"/>
              </w:rPr>
              <w:t>внесено</w:t>
            </w:r>
            <w:proofErr w:type="spellEnd"/>
            <w:r w:rsidRPr="00661FC2">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4678"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c>
          <w:tcPr>
            <w:tcW w:w="4023" w:type="dxa"/>
          </w:tcPr>
          <w:p w:rsidR="00661FC2" w:rsidRPr="00661FC2" w:rsidRDefault="00661FC2" w:rsidP="00661FC2">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разі відсутності технічної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rsidR="00661FC2" w:rsidRPr="00661FC2" w:rsidRDefault="00661FC2" w:rsidP="00661FC2">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проведення процедури закупівлі.</w:t>
            </w:r>
          </w:p>
          <w:p w:rsidR="00661FC2" w:rsidRDefault="00661FC2" w:rsidP="00661FC2">
            <w:pPr>
              <w:rPr>
                <w:rFonts w:ascii="Times New Roman" w:eastAsia="Times New Roman" w:hAnsi="Times New Roman" w:cs="Times New Roman"/>
                <w:sz w:val="24"/>
                <w:szCs w:val="24"/>
                <w:lang w:eastAsia="ru-RU"/>
              </w:rPr>
            </w:pPr>
          </w:p>
        </w:tc>
      </w:tr>
      <w:tr w:rsidR="00A10866" w:rsidTr="00A10866">
        <w:trPr>
          <w:gridAfter w:val="1"/>
          <w:wAfter w:w="13" w:type="dxa"/>
        </w:trPr>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п.3 ч.1</w:t>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661FC2">
              <w:rPr>
                <w:rFonts w:ascii="Times New Roman" w:eastAsia="Times New Roman" w:hAnsi="Times New Roman" w:cs="Times New Roman"/>
                <w:sz w:val="24"/>
                <w:szCs w:val="24"/>
                <w:lang w:eastAsia="ru-RU"/>
              </w:rPr>
              <w:lastRenderedPageBreak/>
              <w:t>правопорушення або правопорушення, пов’язаного з корупцією.</w:t>
            </w:r>
          </w:p>
        </w:tc>
        <w:tc>
          <w:tcPr>
            <w:tcW w:w="4678"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c>
          <w:tcPr>
            <w:tcW w:w="4023" w:type="dxa"/>
          </w:tcPr>
          <w:p w:rsidR="00661FC2" w:rsidRP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 учасник </w:t>
            </w:r>
            <w:r w:rsidRPr="00661FC2">
              <w:rPr>
                <w:rFonts w:ascii="Times New Roman" w:eastAsia="Times New Roman" w:hAnsi="Times New Roman" w:cs="Times New Roman"/>
                <w:sz w:val="24"/>
                <w:szCs w:val="24"/>
                <w:lang w:eastAsia="ru-RU"/>
              </w:rPr>
              <w:lastRenderedPageBreak/>
              <w:t>підтверджує інформацію про відсутність підстави передбаченої п. 3 ч. 1 статті 17 Закону шляхом:</w:t>
            </w:r>
          </w:p>
          <w:p w:rsidR="00661FC2" w:rsidRP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проведення процедури закупівлі.</w:t>
            </w:r>
          </w:p>
          <w:p w:rsidR="00661FC2" w:rsidRDefault="00661FC2" w:rsidP="00661FC2">
            <w:pPr>
              <w:rPr>
                <w:rFonts w:ascii="Times New Roman" w:eastAsia="Times New Roman" w:hAnsi="Times New Roman" w:cs="Times New Roman"/>
                <w:sz w:val="24"/>
                <w:szCs w:val="24"/>
                <w:lang w:eastAsia="ru-RU"/>
              </w:rPr>
            </w:pPr>
          </w:p>
        </w:tc>
      </w:tr>
      <w:tr w:rsidR="00661FC2" w:rsidTr="00A10866">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п.4 ч.1</w:t>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1FC2">
              <w:rPr>
                <w:rFonts w:ascii="Times New Roman" w:eastAsia="Times New Roman" w:hAnsi="Times New Roman" w:cs="Times New Roman"/>
                <w:sz w:val="24"/>
                <w:szCs w:val="24"/>
                <w:lang w:eastAsia="ru-RU"/>
              </w:rPr>
              <w:t>антиконкурентних</w:t>
            </w:r>
            <w:proofErr w:type="spellEnd"/>
            <w:r w:rsidRPr="00661FC2">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tc>
        <w:tc>
          <w:tcPr>
            <w:tcW w:w="8714" w:type="dxa"/>
            <w:gridSpan w:val="3"/>
          </w:tcPr>
          <w:p w:rsidR="00661FC2" w:rsidRPr="00661FC2" w:rsidRDefault="00661FC2" w:rsidP="00661FC2">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661FC2" w:rsidRPr="00661FC2" w:rsidRDefault="00661FC2" w:rsidP="00661FC2">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Оприлюднена у формі відкритих даних  на веб-ресурсі:</w:t>
            </w:r>
          </w:p>
          <w:p w:rsidR="00661FC2" w:rsidRPr="00661FC2" w:rsidRDefault="00661FC2" w:rsidP="00661FC2">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https://amcu.gov.ua/</w:t>
            </w:r>
            <w:r w:rsidRPr="00661FC2">
              <w:rPr>
                <w:rFonts w:ascii="Times New Roman" w:eastAsia="Times New Roman" w:hAnsi="Times New Roman" w:cs="Times New Roman"/>
                <w:sz w:val="24"/>
                <w:szCs w:val="24"/>
                <w:lang w:eastAsia="ru-RU"/>
              </w:rPr>
              <w:cr/>
            </w:r>
          </w:p>
          <w:p w:rsidR="00661FC2" w:rsidRDefault="00661FC2" w:rsidP="00661FC2">
            <w:pPr>
              <w:rPr>
                <w:rFonts w:ascii="Times New Roman" w:eastAsia="Times New Roman" w:hAnsi="Times New Roman" w:cs="Times New Roman"/>
                <w:sz w:val="24"/>
                <w:szCs w:val="24"/>
                <w:lang w:eastAsia="ru-RU"/>
              </w:rPr>
            </w:pPr>
          </w:p>
        </w:tc>
      </w:tr>
      <w:tr w:rsidR="00661FC2" w:rsidTr="00A10866">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п.5 ч.1</w:t>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8714" w:type="dxa"/>
            <w:gridSpan w:val="3"/>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Підтверджується учасником шляхом 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p>
        </w:tc>
      </w:tr>
      <w:tr w:rsidR="00661FC2" w:rsidTr="00A10866">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п.6 ч.1</w:t>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w:t>
            </w:r>
            <w:r w:rsidRPr="00661FC2">
              <w:rPr>
                <w:rFonts w:ascii="Times New Roman" w:eastAsia="Times New Roman" w:hAnsi="Times New Roman" w:cs="Times New Roman"/>
                <w:sz w:val="24"/>
                <w:szCs w:val="24"/>
                <w:lang w:eastAsia="ru-RU"/>
              </w:rPr>
              <w:lastRenderedPageBreak/>
              <w:t>з хабарництвом, шахрайством та відмиванням коштів), судимість з якої не знято або не погашено у встановленому законом порядку.</w:t>
            </w:r>
            <w:r w:rsidRPr="00661FC2">
              <w:rPr>
                <w:rFonts w:ascii="Times New Roman" w:eastAsia="Times New Roman" w:hAnsi="Times New Roman" w:cs="Times New Roman"/>
                <w:sz w:val="24"/>
                <w:szCs w:val="24"/>
                <w:lang w:eastAsia="ru-RU"/>
              </w:rPr>
              <w:tab/>
            </w:r>
          </w:p>
        </w:tc>
        <w:tc>
          <w:tcPr>
            <w:tcW w:w="8714" w:type="dxa"/>
            <w:gridSpan w:val="3"/>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 xml:space="preserve">Підтверджується учасником шляхом 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p>
        </w:tc>
      </w:tr>
      <w:tr w:rsidR="00661FC2" w:rsidTr="00A10866">
        <w:trPr>
          <w:gridAfter w:val="1"/>
          <w:wAfter w:w="13" w:type="dxa"/>
        </w:trPr>
        <w:tc>
          <w:tcPr>
            <w:tcW w:w="903"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п.7 ч.1</w:t>
            </w:r>
          </w:p>
        </w:tc>
        <w:tc>
          <w:tcPr>
            <w:tcW w:w="5471"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678" w:type="dxa"/>
          </w:tcPr>
          <w:p w:rsidR="00661FC2" w:rsidRDefault="00661FC2"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tc>
        <w:tc>
          <w:tcPr>
            <w:tcW w:w="4023" w:type="dxa"/>
          </w:tcPr>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проведення процедури закупівлі.</w:t>
            </w:r>
          </w:p>
          <w:p w:rsidR="00661FC2" w:rsidRDefault="00661FC2" w:rsidP="00661FC2">
            <w:pPr>
              <w:rPr>
                <w:rFonts w:ascii="Times New Roman" w:eastAsia="Times New Roman" w:hAnsi="Times New Roman" w:cs="Times New Roman"/>
                <w:sz w:val="24"/>
                <w:szCs w:val="24"/>
                <w:lang w:eastAsia="ru-RU"/>
              </w:rPr>
            </w:pPr>
          </w:p>
        </w:tc>
      </w:tr>
      <w:tr w:rsidR="00661FC2" w:rsidTr="00A10866">
        <w:trPr>
          <w:gridAfter w:val="1"/>
          <w:wAfter w:w="13" w:type="dxa"/>
        </w:trPr>
        <w:tc>
          <w:tcPr>
            <w:tcW w:w="903" w:type="dxa"/>
          </w:tcPr>
          <w:p w:rsid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п.8 ч.1</w:t>
            </w:r>
          </w:p>
        </w:tc>
        <w:tc>
          <w:tcPr>
            <w:tcW w:w="5471" w:type="dxa"/>
          </w:tcPr>
          <w:p w:rsid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678" w:type="dxa"/>
          </w:tcPr>
          <w:p w:rsid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tc>
        <w:tc>
          <w:tcPr>
            <w:tcW w:w="4023" w:type="dxa"/>
          </w:tcPr>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проведення процедури закупівлі.</w:t>
            </w:r>
          </w:p>
          <w:p w:rsidR="00661FC2" w:rsidRDefault="00661FC2" w:rsidP="00661FC2">
            <w:pPr>
              <w:rPr>
                <w:rFonts w:ascii="Times New Roman" w:eastAsia="Times New Roman" w:hAnsi="Times New Roman" w:cs="Times New Roman"/>
                <w:sz w:val="24"/>
                <w:szCs w:val="24"/>
                <w:lang w:eastAsia="ru-RU"/>
              </w:rPr>
            </w:pPr>
          </w:p>
        </w:tc>
      </w:tr>
      <w:tr w:rsidR="00661FC2" w:rsidTr="00A10866">
        <w:trPr>
          <w:gridAfter w:val="1"/>
          <w:wAfter w:w="13" w:type="dxa"/>
        </w:trPr>
        <w:tc>
          <w:tcPr>
            <w:tcW w:w="903" w:type="dxa"/>
          </w:tcPr>
          <w:p w:rsid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п.9 ч.1</w:t>
            </w:r>
          </w:p>
        </w:tc>
        <w:tc>
          <w:tcPr>
            <w:tcW w:w="5471" w:type="dxa"/>
          </w:tcPr>
          <w:p w:rsid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678" w:type="dxa"/>
          </w:tcPr>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 </w:t>
            </w:r>
          </w:p>
          <w:p w:rsidR="00661FC2" w:rsidRDefault="00661FC2" w:rsidP="00661FC2">
            <w:pPr>
              <w:rPr>
                <w:rFonts w:ascii="Times New Roman" w:eastAsia="Times New Roman" w:hAnsi="Times New Roman" w:cs="Times New Roman"/>
                <w:sz w:val="24"/>
                <w:szCs w:val="24"/>
                <w:lang w:eastAsia="ru-RU"/>
              </w:rPr>
            </w:pPr>
          </w:p>
        </w:tc>
        <w:tc>
          <w:tcPr>
            <w:tcW w:w="4023" w:type="dxa"/>
          </w:tcPr>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9 ч. 1 статті 17 Закону шляхом:</w:t>
            </w:r>
          </w:p>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та/або надання гарантійного листа/довідки у довільній формі, та/або надання витягу з Єдиного державного </w:t>
            </w:r>
            <w:r w:rsidRPr="00661FC2">
              <w:rPr>
                <w:rFonts w:ascii="Times New Roman" w:eastAsia="Times New Roman" w:hAnsi="Times New Roman" w:cs="Times New Roman"/>
                <w:sz w:val="24"/>
                <w:szCs w:val="24"/>
                <w:lang w:eastAsia="ru-RU"/>
              </w:rPr>
              <w:lastRenderedPageBreak/>
              <w:t xml:space="preserve">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проведення процедури закупівлі.</w:t>
            </w:r>
          </w:p>
          <w:p w:rsidR="00661FC2" w:rsidRDefault="00661FC2" w:rsidP="00661FC2">
            <w:pPr>
              <w:rPr>
                <w:rFonts w:ascii="Times New Roman" w:eastAsia="Times New Roman" w:hAnsi="Times New Roman" w:cs="Times New Roman"/>
                <w:sz w:val="24"/>
                <w:szCs w:val="24"/>
                <w:lang w:eastAsia="ru-RU"/>
              </w:rPr>
            </w:pPr>
          </w:p>
        </w:tc>
      </w:tr>
      <w:tr w:rsidR="00274FAF" w:rsidTr="00A10866">
        <w:tc>
          <w:tcPr>
            <w:tcW w:w="903" w:type="dxa"/>
          </w:tcPr>
          <w:p w:rsidR="00274FAF" w:rsidRPr="00661FC2"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п.10 ч.1</w:t>
            </w:r>
          </w:p>
        </w:tc>
        <w:tc>
          <w:tcPr>
            <w:tcW w:w="5471" w:type="dxa"/>
          </w:tcPr>
          <w:p w:rsidR="00274FAF" w:rsidRDefault="00274FAF"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r w:rsidRPr="00661FC2">
              <w:rPr>
                <w:rFonts w:ascii="Times New Roman" w:eastAsia="Times New Roman" w:hAnsi="Times New Roman" w:cs="Times New Roman"/>
                <w:sz w:val="24"/>
                <w:szCs w:val="24"/>
                <w:lang w:eastAsia="ru-RU"/>
              </w:rPr>
              <w:tab/>
            </w:r>
          </w:p>
        </w:tc>
        <w:tc>
          <w:tcPr>
            <w:tcW w:w="8714" w:type="dxa"/>
            <w:gridSpan w:val="3"/>
          </w:tcPr>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Підтверджується учасником шляхом 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якщо вартість закупівлі товару (товарів) або послуги (послуг) дорівнює чи перевищує 20 мільйонів гривень (у тому числі за лотом) та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274FAF" w:rsidRPr="00661FC2" w:rsidRDefault="00274FAF" w:rsidP="00274FAF">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Якщо зазначені вимоги відсутні на законних підставах, учасник надає лист-пояснення в довільній формі.</w:t>
            </w:r>
          </w:p>
          <w:p w:rsidR="00274FAF" w:rsidRDefault="00274FAF" w:rsidP="00274FAF">
            <w:pPr>
              <w:ind w:firstLine="450"/>
              <w:rPr>
                <w:rFonts w:ascii="Times New Roman" w:eastAsia="Times New Roman" w:hAnsi="Times New Roman" w:cs="Times New Roman"/>
                <w:sz w:val="24"/>
                <w:szCs w:val="24"/>
                <w:lang w:eastAsia="ru-RU"/>
              </w:rPr>
            </w:pPr>
          </w:p>
        </w:tc>
      </w:tr>
      <w:tr w:rsidR="00A10866" w:rsidTr="00A10866">
        <w:tc>
          <w:tcPr>
            <w:tcW w:w="903" w:type="dxa"/>
          </w:tcPr>
          <w:p w:rsidR="00A10866" w:rsidRPr="00661FC2"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п.11 ч.1</w:t>
            </w:r>
          </w:p>
        </w:tc>
        <w:tc>
          <w:tcPr>
            <w:tcW w:w="5471" w:type="dxa"/>
          </w:tcPr>
          <w:p w:rsidR="00A10866"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w:t>
            </w:r>
          </w:p>
        </w:tc>
        <w:tc>
          <w:tcPr>
            <w:tcW w:w="8714" w:type="dxa"/>
            <w:gridSpan w:val="3"/>
          </w:tcPr>
          <w:p w:rsidR="00A10866"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A10866" w:rsidTr="00A10866">
        <w:tc>
          <w:tcPr>
            <w:tcW w:w="903" w:type="dxa"/>
          </w:tcPr>
          <w:p w:rsidR="00A10866" w:rsidRPr="00661FC2"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п.12 ч.1</w:t>
            </w:r>
          </w:p>
        </w:tc>
        <w:tc>
          <w:tcPr>
            <w:tcW w:w="5471" w:type="dxa"/>
          </w:tcPr>
          <w:p w:rsidR="00A10866"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8714" w:type="dxa"/>
            <w:gridSpan w:val="3"/>
          </w:tcPr>
          <w:p w:rsidR="00A10866"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Підтверджується учасником шляхом 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p>
        </w:tc>
      </w:tr>
      <w:tr w:rsidR="00A10866" w:rsidTr="00A10866">
        <w:trPr>
          <w:gridAfter w:val="1"/>
          <w:wAfter w:w="13" w:type="dxa"/>
        </w:trPr>
        <w:tc>
          <w:tcPr>
            <w:tcW w:w="903" w:type="dxa"/>
          </w:tcPr>
          <w:p w:rsidR="00A10866" w:rsidRPr="00661FC2"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п.13 ч.1</w:t>
            </w:r>
          </w:p>
        </w:tc>
        <w:tc>
          <w:tcPr>
            <w:tcW w:w="5471" w:type="dxa"/>
          </w:tcPr>
          <w:p w:rsidR="00A10866"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678" w:type="dxa"/>
          </w:tcPr>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Замовник самостійно перевіряє публічну інформацію, що оприлюднена у формі відкритих даних  на веб-ресурсі http://sfs.gov.ua/businesspartner</w:t>
            </w:r>
          </w:p>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(https://tax.gov.ua/businesspartner) з урахуванням можливості вільного доступу до ресурсу;</w:t>
            </w:r>
          </w:p>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https://cabinet.tax.gov.ua/registers/vidstr-appl у разі наявності вільного доступу до такого реєстру *</w:t>
            </w:r>
          </w:p>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 </w:t>
            </w:r>
          </w:p>
          <w:p w:rsidR="00A10866" w:rsidRDefault="00A10866" w:rsidP="00661FC2">
            <w:pPr>
              <w:rPr>
                <w:rFonts w:ascii="Times New Roman" w:eastAsia="Times New Roman" w:hAnsi="Times New Roman" w:cs="Times New Roman"/>
                <w:sz w:val="24"/>
                <w:szCs w:val="24"/>
                <w:lang w:eastAsia="ru-RU"/>
              </w:rPr>
            </w:pPr>
          </w:p>
        </w:tc>
        <w:tc>
          <w:tcPr>
            <w:tcW w:w="4023" w:type="dxa"/>
          </w:tcPr>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A10866" w:rsidRPr="00661FC2" w:rsidRDefault="00A10866" w:rsidP="00095847">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 xml:space="preserve">заповнення окремих електронних полів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із зазначенням інформації про наявність/відсутність заборгованості із сплати податків і зборів (обов’язкових платежів), та/або надання гарантійного листа/довідки у довільній формі із зазначенням інформації про наявність/відсутність заборгованості із сплати податків і зборів (обов’язкових платежів), та/або надання довідки 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xml:space="preserve"> оголошення про </w:t>
            </w:r>
            <w:r w:rsidR="00095847">
              <w:rPr>
                <w:rFonts w:ascii="Times New Roman" w:eastAsia="Times New Roman" w:hAnsi="Times New Roman" w:cs="Times New Roman"/>
                <w:sz w:val="24"/>
                <w:szCs w:val="24"/>
                <w:lang w:eastAsia="ru-RU"/>
              </w:rPr>
              <w:t>проведення процедури закупівлі.</w:t>
            </w:r>
          </w:p>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w:t>
            </w:r>
          </w:p>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 У разі ненадання у складі тендерної пропозиції документу про </w:t>
            </w:r>
            <w:r w:rsidRPr="00661FC2">
              <w:rPr>
                <w:rFonts w:ascii="Times New Roman" w:eastAsia="Times New Roman" w:hAnsi="Times New Roman" w:cs="Times New Roman"/>
                <w:sz w:val="24"/>
                <w:szCs w:val="24"/>
                <w:lang w:eastAsia="ru-RU"/>
              </w:rPr>
              <w:lastRenderedPageBreak/>
              <w:t>розстрочення/відстрочення такої заборгованості, виданого  відповідним уповноваженим органом, тендерна пропозиція такого учасника відхиляється.</w:t>
            </w:r>
          </w:p>
          <w:p w:rsidR="00A10866" w:rsidRDefault="00A10866" w:rsidP="00661FC2">
            <w:pPr>
              <w:rPr>
                <w:rFonts w:ascii="Times New Roman" w:eastAsia="Times New Roman" w:hAnsi="Times New Roman" w:cs="Times New Roman"/>
                <w:sz w:val="24"/>
                <w:szCs w:val="24"/>
                <w:lang w:eastAsia="ru-RU"/>
              </w:rPr>
            </w:pPr>
          </w:p>
        </w:tc>
      </w:tr>
      <w:tr w:rsidR="00A10866" w:rsidTr="00A10866">
        <w:tc>
          <w:tcPr>
            <w:tcW w:w="903" w:type="dxa"/>
          </w:tcPr>
          <w:p w:rsidR="00A10866" w:rsidRPr="00661FC2" w:rsidRDefault="00A10866" w:rsidP="00661FC2">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ч.2</w:t>
            </w:r>
          </w:p>
        </w:tc>
        <w:tc>
          <w:tcPr>
            <w:tcW w:w="5471" w:type="dxa"/>
          </w:tcPr>
          <w:p w:rsidR="00A10866" w:rsidRPr="00661FC2" w:rsidRDefault="00A10866" w:rsidP="00A10866">
            <w:pPr>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0866" w:rsidRDefault="00A10866" w:rsidP="00A10866">
            <w:pPr>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8714" w:type="dxa"/>
            <w:gridSpan w:val="3"/>
          </w:tcPr>
          <w:p w:rsidR="00A10866" w:rsidRPr="00A10866" w:rsidRDefault="00A10866" w:rsidP="00A10866">
            <w:pPr>
              <w:rPr>
                <w:rFonts w:ascii="Times New Roman" w:eastAsia="Times New Roman" w:hAnsi="Times New Roman" w:cs="Times New Roman"/>
                <w:sz w:val="24"/>
                <w:szCs w:val="24"/>
                <w:lang w:eastAsia="ru-RU"/>
              </w:rPr>
            </w:pPr>
            <w:r w:rsidRPr="00A10866">
              <w:rPr>
                <w:rFonts w:ascii="Times New Roman" w:eastAsia="Times New Roman" w:hAnsi="Times New Roman" w:cs="Times New Roman"/>
                <w:sz w:val="24"/>
                <w:szCs w:val="24"/>
                <w:lang w:eastAsia="ru-RU"/>
              </w:rPr>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зобов’язання за раніше укладеним із Замовником договором (договорами) або довідки у довільній формі, що учасник процедури закупівлі не співпрацював із Замовником.</w:t>
            </w:r>
          </w:p>
          <w:p w:rsidR="00A10866" w:rsidRPr="00A10866" w:rsidRDefault="00A10866" w:rsidP="00A10866">
            <w:pPr>
              <w:rPr>
                <w:rFonts w:ascii="Times New Roman" w:eastAsia="Times New Roman" w:hAnsi="Times New Roman" w:cs="Times New Roman"/>
                <w:sz w:val="24"/>
                <w:szCs w:val="24"/>
                <w:lang w:eastAsia="ru-RU"/>
              </w:rPr>
            </w:pPr>
          </w:p>
          <w:p w:rsidR="00A10866" w:rsidRPr="00A10866" w:rsidRDefault="00A10866" w:rsidP="00A10866">
            <w:pPr>
              <w:rPr>
                <w:rFonts w:ascii="Times New Roman" w:eastAsia="Times New Roman" w:hAnsi="Times New Roman" w:cs="Times New Roman"/>
                <w:sz w:val="24"/>
                <w:szCs w:val="24"/>
                <w:lang w:eastAsia="ru-RU"/>
              </w:rPr>
            </w:pPr>
            <w:r w:rsidRPr="00A10866">
              <w:rPr>
                <w:rFonts w:ascii="Times New Roman" w:eastAsia="Times New Roman" w:hAnsi="Times New Roman" w:cs="Times New Roman"/>
                <w:sz w:val="24"/>
                <w:szCs w:val="24"/>
                <w:lang w:eastAsia="ru-RU"/>
              </w:rPr>
              <w:t>Учасник, що перебуває в обставинах, зазначених у ч. 2 ст. 17 Закону, має надати у складі тендерної пропозиції:</w:t>
            </w:r>
          </w:p>
          <w:p w:rsidR="00A10866" w:rsidRPr="00A10866" w:rsidRDefault="00A10866" w:rsidP="00A10866">
            <w:pPr>
              <w:rPr>
                <w:rFonts w:ascii="Times New Roman" w:eastAsia="Times New Roman" w:hAnsi="Times New Roman" w:cs="Times New Roman"/>
                <w:sz w:val="24"/>
                <w:szCs w:val="24"/>
                <w:lang w:eastAsia="ru-RU"/>
              </w:rPr>
            </w:pPr>
            <w:r w:rsidRPr="00A10866">
              <w:rPr>
                <w:rFonts w:ascii="Times New Roman" w:eastAsia="Times New Roman" w:hAnsi="Times New Roman" w:cs="Times New Roman"/>
                <w:sz w:val="24"/>
                <w:szCs w:val="24"/>
                <w:lang w:eastAsia="ru-RU"/>
              </w:rPr>
              <w:t>- документ, що підтверджує сплату штрафу/</w:t>
            </w:r>
            <w:proofErr w:type="spellStart"/>
            <w:r w:rsidRPr="00A10866">
              <w:rPr>
                <w:rFonts w:ascii="Times New Roman" w:eastAsia="Times New Roman" w:hAnsi="Times New Roman" w:cs="Times New Roman"/>
                <w:sz w:val="24"/>
                <w:szCs w:val="24"/>
                <w:lang w:eastAsia="ru-RU"/>
              </w:rPr>
              <w:t>ів</w:t>
            </w:r>
            <w:proofErr w:type="spellEnd"/>
            <w:r w:rsidRPr="00A10866">
              <w:rPr>
                <w:rFonts w:ascii="Times New Roman" w:eastAsia="Times New Roman" w:hAnsi="Times New Roman" w:cs="Times New Roman"/>
                <w:sz w:val="24"/>
                <w:szCs w:val="24"/>
                <w:lang w:eastAsia="ru-RU"/>
              </w:rPr>
              <w:t xml:space="preserve"> та/або відшкодування збитків на користь замовника</w:t>
            </w:r>
          </w:p>
          <w:p w:rsidR="00A10866" w:rsidRPr="00A10866" w:rsidRDefault="00A10866" w:rsidP="00A10866">
            <w:pPr>
              <w:rPr>
                <w:rFonts w:ascii="Times New Roman" w:eastAsia="Times New Roman" w:hAnsi="Times New Roman" w:cs="Times New Roman"/>
                <w:sz w:val="24"/>
                <w:szCs w:val="24"/>
                <w:lang w:eastAsia="ru-RU"/>
              </w:rPr>
            </w:pPr>
            <w:r w:rsidRPr="00A10866">
              <w:rPr>
                <w:rFonts w:ascii="Times New Roman" w:eastAsia="Times New Roman" w:hAnsi="Times New Roman" w:cs="Times New Roman"/>
                <w:sz w:val="24"/>
                <w:szCs w:val="24"/>
                <w:lang w:eastAsia="ru-RU"/>
              </w:rPr>
              <w:t xml:space="preserve"> та/або </w:t>
            </w:r>
          </w:p>
          <w:p w:rsidR="00A10866" w:rsidRPr="00A10866" w:rsidRDefault="00A10866" w:rsidP="00A10866">
            <w:pPr>
              <w:rPr>
                <w:rFonts w:ascii="Times New Roman" w:eastAsia="Times New Roman" w:hAnsi="Times New Roman" w:cs="Times New Roman"/>
                <w:sz w:val="24"/>
                <w:szCs w:val="24"/>
                <w:lang w:eastAsia="ru-RU"/>
              </w:rPr>
            </w:pPr>
            <w:r w:rsidRPr="00A10866">
              <w:rPr>
                <w:rFonts w:ascii="Times New Roman" w:eastAsia="Times New Roman" w:hAnsi="Times New Roman" w:cs="Times New Roman"/>
                <w:sz w:val="24"/>
                <w:szCs w:val="24"/>
                <w:lang w:eastAsia="ru-RU"/>
              </w:rPr>
              <w:t>- копію гарантійного листа в довільній формі про те, що учасник гарантує замовнику сплату штрафу/</w:t>
            </w:r>
            <w:proofErr w:type="spellStart"/>
            <w:r w:rsidRPr="00A10866">
              <w:rPr>
                <w:rFonts w:ascii="Times New Roman" w:eastAsia="Times New Roman" w:hAnsi="Times New Roman" w:cs="Times New Roman"/>
                <w:sz w:val="24"/>
                <w:szCs w:val="24"/>
                <w:lang w:eastAsia="ru-RU"/>
              </w:rPr>
              <w:t>ів</w:t>
            </w:r>
            <w:proofErr w:type="spellEnd"/>
            <w:r w:rsidRPr="00A10866">
              <w:rPr>
                <w:rFonts w:ascii="Times New Roman" w:eastAsia="Times New Roman" w:hAnsi="Times New Roman" w:cs="Times New Roman"/>
                <w:sz w:val="24"/>
                <w:szCs w:val="24"/>
                <w:lang w:eastAsia="ru-RU"/>
              </w:rPr>
              <w:t xml:space="preserve"> та/або відшкодування збитків, із зазначенням строку сплати штрафу/</w:t>
            </w:r>
            <w:proofErr w:type="spellStart"/>
            <w:r w:rsidRPr="00A10866">
              <w:rPr>
                <w:rFonts w:ascii="Times New Roman" w:eastAsia="Times New Roman" w:hAnsi="Times New Roman" w:cs="Times New Roman"/>
                <w:sz w:val="24"/>
                <w:szCs w:val="24"/>
                <w:lang w:eastAsia="ru-RU"/>
              </w:rPr>
              <w:t>ів</w:t>
            </w:r>
            <w:proofErr w:type="spellEnd"/>
            <w:r w:rsidRPr="00A10866">
              <w:rPr>
                <w:rFonts w:ascii="Times New Roman" w:eastAsia="Times New Roman" w:hAnsi="Times New Roman" w:cs="Times New Roman"/>
                <w:sz w:val="24"/>
                <w:szCs w:val="24"/>
                <w:lang w:eastAsia="ru-RU"/>
              </w:rPr>
              <w:t xml:space="preserve"> та/або відшкодування збитків.</w:t>
            </w:r>
          </w:p>
          <w:p w:rsidR="00A10866" w:rsidRDefault="00A10866" w:rsidP="00661FC2">
            <w:pPr>
              <w:rPr>
                <w:rFonts w:ascii="Times New Roman" w:eastAsia="Times New Roman" w:hAnsi="Times New Roman" w:cs="Times New Roman"/>
                <w:sz w:val="24"/>
                <w:szCs w:val="24"/>
                <w:lang w:eastAsia="ru-RU"/>
              </w:rPr>
            </w:pPr>
          </w:p>
        </w:tc>
      </w:tr>
    </w:tbl>
    <w:p w:rsidR="00661FC2" w:rsidRPr="00661FC2" w:rsidRDefault="00661FC2" w:rsidP="00095847">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ab/>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З 24.02.2022 відповідно до Закону України «Про правовий режим воєнного стану» в Україні діє режим воєнного стану.</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Указом Президента України від 24.02.2022 № 64 (далі – Указ № 64), зі змінами, введено воєнний стан в Україні.</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w:t>
      </w:r>
      <w:r w:rsidRPr="00661FC2">
        <w:rPr>
          <w:rFonts w:ascii="Times New Roman" w:eastAsia="Times New Roman" w:hAnsi="Times New Roman" w:cs="Times New Roman"/>
          <w:sz w:val="24"/>
          <w:szCs w:val="24"/>
          <w:lang w:eastAsia="ru-RU"/>
        </w:rPr>
        <w:lastRenderedPageBreak/>
        <w:t>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Наказом Мін’юсту від 13.04.2022 № 1462/5 </w:t>
      </w:r>
      <w:proofErr w:type="spellStart"/>
      <w:r w:rsidRPr="00661FC2">
        <w:rPr>
          <w:rFonts w:ascii="Times New Roman" w:eastAsia="Times New Roman" w:hAnsi="Times New Roman" w:cs="Times New Roman"/>
          <w:sz w:val="24"/>
          <w:szCs w:val="24"/>
          <w:lang w:eastAsia="ru-RU"/>
        </w:rPr>
        <w:t>зупинено</w:t>
      </w:r>
      <w:proofErr w:type="spellEnd"/>
      <w:r w:rsidRPr="00661FC2">
        <w:rPr>
          <w:rFonts w:ascii="Times New Roman" w:eastAsia="Times New Roman" w:hAnsi="Times New Roman" w:cs="Times New Roman"/>
          <w:sz w:val="24"/>
          <w:szCs w:val="24"/>
          <w:lang w:eastAsia="ru-RU"/>
        </w:rPr>
        <w:t xml:space="preserve"> оприлюднення інформації у формі відкритих даних, розпорядником якої є Міністерство юстиції України.</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За посиланням, де знаходиться Єдиний державний реєстр юридичних осіб, фізичних осіб-підприємців та громадських формувань,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https://usr.minjust.gov.ua/content/free-search </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https://corruptinfo.nazk.gov.ua/ </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61FC2" w:rsidRP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lastRenderedPageBreak/>
        <w:t xml:space="preserve">Ураховуючи зазначене, замовник з метою виконання вимог Закону № 922, в тому числі й дотримання принципів публічних </w:t>
      </w:r>
      <w:proofErr w:type="spellStart"/>
      <w:r w:rsidRPr="00661FC2">
        <w:rPr>
          <w:rFonts w:ascii="Times New Roman" w:eastAsia="Times New Roman" w:hAnsi="Times New Roman" w:cs="Times New Roman"/>
          <w:sz w:val="24"/>
          <w:szCs w:val="24"/>
          <w:lang w:eastAsia="ru-RU"/>
        </w:rPr>
        <w:t>закупівель</w:t>
      </w:r>
      <w:proofErr w:type="spellEnd"/>
      <w:r w:rsidRPr="00661FC2">
        <w:rPr>
          <w:rFonts w:ascii="Times New Roman" w:eastAsia="Times New Roman" w:hAnsi="Times New Roman" w:cs="Times New Roman"/>
          <w:sz w:val="24"/>
          <w:szCs w:val="24"/>
          <w:lang w:eastAsia="ru-RU"/>
        </w:rPr>
        <w:t>,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rsidR="00661FC2" w:rsidRPr="00661FC2" w:rsidRDefault="00661FC2" w:rsidP="00095847">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w:t>
      </w:r>
      <w:r w:rsidR="00095847">
        <w:rPr>
          <w:rFonts w:ascii="Times New Roman" w:eastAsia="Times New Roman" w:hAnsi="Times New Roman" w:cs="Times New Roman"/>
          <w:sz w:val="24"/>
          <w:szCs w:val="24"/>
          <w:lang w:eastAsia="ru-RU"/>
        </w:rPr>
        <w:t>мови йому в участі в закупівлі.</w:t>
      </w:r>
    </w:p>
    <w:p w:rsidR="00661FC2" w:rsidRPr="00661FC2" w:rsidRDefault="00661FC2" w:rsidP="00095847">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Щодо підстави, визначеної у ч. 2 ст.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w:t>
      </w:r>
      <w:r w:rsidR="00095847">
        <w:rPr>
          <w:rFonts w:ascii="Times New Roman" w:eastAsia="Times New Roman" w:hAnsi="Times New Roman" w:cs="Times New Roman"/>
          <w:sz w:val="24"/>
          <w:szCs w:val="24"/>
          <w:lang w:eastAsia="ru-RU"/>
        </w:rPr>
        <w:t xml:space="preserve">асті в процедурі закупівлі. </w:t>
      </w:r>
    </w:p>
    <w:p w:rsidR="00661FC2" w:rsidRDefault="00661FC2" w:rsidP="00661FC2">
      <w:pPr>
        <w:spacing w:after="0" w:line="240" w:lineRule="auto"/>
        <w:ind w:firstLine="450"/>
        <w:rPr>
          <w:rFonts w:ascii="Times New Roman" w:eastAsia="Times New Roman" w:hAnsi="Times New Roman" w:cs="Times New Roman"/>
          <w:sz w:val="24"/>
          <w:szCs w:val="24"/>
          <w:lang w:eastAsia="ru-RU"/>
        </w:rPr>
      </w:pPr>
      <w:r w:rsidRPr="00661FC2">
        <w:rPr>
          <w:rFonts w:ascii="Times New Roman" w:eastAsia="Times New Roman" w:hAnsi="Times New Roman" w:cs="Times New Roman"/>
          <w:sz w:val="24"/>
          <w:szCs w:val="24"/>
          <w:lang w:eastAsia="ru-RU"/>
        </w:rPr>
        <w:t xml:space="preserve">У випадку, якщо учасником процедури закупівлі є об’єднання учасників, то такий учасник по кожному з суб’єктів, які входять до об’єднання (юридичних осіб – резидентів або юридичних осіб (резидентів та нерезидентів), або юридичних осіб - нерезидентів із створенням або без створення окремої юридичної особи) (далі – суб’єкт </w:t>
      </w:r>
      <w:proofErr w:type="spellStart"/>
      <w:r w:rsidRPr="00661FC2">
        <w:rPr>
          <w:rFonts w:ascii="Times New Roman" w:eastAsia="Times New Roman" w:hAnsi="Times New Roman" w:cs="Times New Roman"/>
          <w:sz w:val="24"/>
          <w:szCs w:val="24"/>
          <w:lang w:eastAsia="ru-RU"/>
        </w:rPr>
        <w:t>обєднання</w:t>
      </w:r>
      <w:proofErr w:type="spellEnd"/>
      <w:r w:rsidRPr="00661FC2">
        <w:rPr>
          <w:rFonts w:ascii="Times New Roman" w:eastAsia="Times New Roman" w:hAnsi="Times New Roman" w:cs="Times New Roman"/>
          <w:sz w:val="24"/>
          <w:szCs w:val="24"/>
          <w:lang w:eastAsia="ru-RU"/>
        </w:rPr>
        <w:t xml:space="preserve">), надає окрему довідку в довільній формі щодо відсутності підстав, передбачених у ч. 1 і ч. 2 ст. 17 Закону 922, по суб’єкт </w:t>
      </w:r>
      <w:proofErr w:type="spellStart"/>
      <w:r w:rsidRPr="00661FC2">
        <w:rPr>
          <w:rFonts w:ascii="Times New Roman" w:eastAsia="Times New Roman" w:hAnsi="Times New Roman" w:cs="Times New Roman"/>
          <w:sz w:val="24"/>
          <w:szCs w:val="24"/>
          <w:lang w:eastAsia="ru-RU"/>
        </w:rPr>
        <w:t>обєднання</w:t>
      </w:r>
      <w:proofErr w:type="spellEnd"/>
      <w:r w:rsidRPr="00661FC2">
        <w:rPr>
          <w:rFonts w:ascii="Times New Roman" w:eastAsia="Times New Roman" w:hAnsi="Times New Roman" w:cs="Times New Roman"/>
          <w:sz w:val="24"/>
          <w:szCs w:val="24"/>
          <w:lang w:eastAsia="ru-RU"/>
        </w:rPr>
        <w:t xml:space="preserve"> і, як наслідок, відсутності підстав для відмови об’єднанню учасників. Довідка складається за підписом уповноваженої особи або керівника суб’єкта об'єднання і надається у вигляді сканованої копії разом з документами, що підтверджують повноваження підписанта.</w:t>
      </w:r>
    </w:p>
    <w:p w:rsidR="00A73173" w:rsidRDefault="00A73173" w:rsidP="00661FC2">
      <w:pPr>
        <w:spacing w:after="0" w:line="240" w:lineRule="auto"/>
        <w:ind w:firstLine="450"/>
        <w:rPr>
          <w:rFonts w:ascii="Times New Roman" w:eastAsia="Times New Roman" w:hAnsi="Times New Roman" w:cs="Times New Roman"/>
          <w:sz w:val="24"/>
          <w:szCs w:val="24"/>
          <w:lang w:eastAsia="ru-RU"/>
        </w:rPr>
      </w:pPr>
    </w:p>
    <w:p w:rsidR="00A73173" w:rsidRDefault="00A73173" w:rsidP="00661FC2">
      <w:pPr>
        <w:spacing w:after="0" w:line="240" w:lineRule="auto"/>
        <w:ind w:firstLine="450"/>
        <w:rPr>
          <w:rFonts w:ascii="Times New Roman" w:eastAsia="Times New Roman" w:hAnsi="Times New Roman" w:cs="Times New Roman"/>
          <w:sz w:val="24"/>
          <w:szCs w:val="24"/>
          <w:lang w:eastAsia="ru-RU"/>
        </w:rPr>
      </w:pPr>
    </w:p>
    <w:p w:rsidR="00A73173" w:rsidRDefault="00A73173" w:rsidP="00661FC2">
      <w:pPr>
        <w:spacing w:after="0" w:line="240" w:lineRule="auto"/>
        <w:ind w:firstLine="450"/>
        <w:rPr>
          <w:rFonts w:ascii="Times New Roman" w:eastAsia="Times New Roman" w:hAnsi="Times New Roman" w:cs="Times New Roman"/>
          <w:sz w:val="24"/>
          <w:szCs w:val="24"/>
          <w:lang w:eastAsia="ru-RU"/>
        </w:rPr>
      </w:pPr>
    </w:p>
    <w:p w:rsidR="00A73173" w:rsidRDefault="00A73173" w:rsidP="00661FC2">
      <w:pPr>
        <w:spacing w:after="0" w:line="240" w:lineRule="auto"/>
        <w:ind w:firstLine="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3173" w:rsidRPr="00095847" w:rsidRDefault="00A73173" w:rsidP="00095847">
      <w:pPr>
        <w:spacing w:after="0" w:line="240" w:lineRule="auto"/>
        <w:jc w:val="center"/>
        <w:rPr>
          <w:rFonts w:ascii="Times New Roman" w:eastAsia="Times New Roman" w:hAnsi="Times New Roman" w:cs="Times New Roman"/>
          <w:b/>
          <w:sz w:val="24"/>
          <w:szCs w:val="24"/>
          <w:lang w:eastAsia="ru-RU"/>
        </w:rPr>
      </w:pPr>
      <w:r w:rsidRPr="00A73173">
        <w:rPr>
          <w:rFonts w:ascii="Times New Roman" w:eastAsia="Times New Roman" w:hAnsi="Times New Roman" w:cs="Times New Roman"/>
          <w:b/>
          <w:sz w:val="24"/>
          <w:szCs w:val="24"/>
          <w:lang w:eastAsia="ru-RU"/>
        </w:rPr>
        <w:lastRenderedPageBreak/>
        <w:t xml:space="preserve">Перелік документів та інформації  </w:t>
      </w:r>
      <w:r w:rsidR="00095847">
        <w:rPr>
          <w:rFonts w:ascii="Times New Roman" w:eastAsia="Times New Roman" w:hAnsi="Times New Roman" w:cs="Times New Roman"/>
          <w:b/>
          <w:sz w:val="24"/>
          <w:szCs w:val="24"/>
          <w:lang w:eastAsia="ru-RU"/>
        </w:rPr>
        <w:t xml:space="preserve">  </w:t>
      </w:r>
      <w:r w:rsidRPr="00A73173">
        <w:rPr>
          <w:rFonts w:ascii="Times New Roman" w:eastAsia="Times New Roman" w:hAnsi="Times New Roman" w:cs="Times New Roman"/>
          <w:b/>
        </w:rPr>
        <w:t xml:space="preserve">для підтвердження відповідності </w:t>
      </w:r>
      <w:r w:rsidRPr="00A73173">
        <w:rPr>
          <w:rFonts w:ascii="Times New Roman" w:eastAsia="Times New Roman" w:hAnsi="Times New Roman" w:cs="Times New Roman"/>
          <w:b/>
          <w:color w:val="000000"/>
          <w:u w:val="single"/>
        </w:rPr>
        <w:t>переможця</w:t>
      </w:r>
      <w:r w:rsidRPr="00A73173">
        <w:rPr>
          <w:rFonts w:ascii="Times New Roman" w:eastAsia="Times New Roman" w:hAnsi="Times New Roman" w:cs="Times New Roman"/>
          <w:b/>
          <w:u w:val="single"/>
        </w:rPr>
        <w:t xml:space="preserve"> </w:t>
      </w:r>
      <w:r w:rsidRPr="00A73173">
        <w:rPr>
          <w:rFonts w:ascii="Times New Roman" w:eastAsia="Times New Roman" w:hAnsi="Times New Roman" w:cs="Times New Roman"/>
          <w:b/>
        </w:rPr>
        <w:t>вимогам, визначеним</w:t>
      </w:r>
      <w:r>
        <w:rPr>
          <w:rFonts w:ascii="Times New Roman" w:eastAsia="Times New Roman" w:hAnsi="Times New Roman" w:cs="Times New Roman"/>
          <w:b/>
        </w:rPr>
        <w:t xml:space="preserve"> у ч.17 Закону</w:t>
      </w:r>
    </w:p>
    <w:p w:rsidR="00A73173" w:rsidRDefault="00A73173" w:rsidP="00A73173">
      <w:pPr>
        <w:spacing w:after="0" w:line="240" w:lineRule="auto"/>
        <w:ind w:firstLine="450"/>
        <w:rPr>
          <w:rFonts w:ascii="Times New Roman" w:eastAsia="Times New Roman" w:hAnsi="Times New Roman" w:cs="Times New Roman"/>
          <w:sz w:val="24"/>
          <w:szCs w:val="24"/>
          <w:lang w:eastAsia="ru-RU"/>
        </w:rPr>
      </w:pPr>
    </w:p>
    <w:p w:rsidR="00A73173" w:rsidRPr="00A73173" w:rsidRDefault="00A73173" w:rsidP="00A73173">
      <w:pPr>
        <w:keepNext/>
        <w:spacing w:after="0" w:line="240" w:lineRule="auto"/>
        <w:ind w:firstLine="567"/>
        <w:jc w:val="both"/>
        <w:rPr>
          <w:rFonts w:ascii="Times New Roman" w:eastAsia="Calibri" w:hAnsi="Times New Roman" w:cs="Times New Roman"/>
          <w:b/>
          <w:sz w:val="24"/>
          <w:szCs w:val="24"/>
        </w:rPr>
      </w:pPr>
      <w:r w:rsidRPr="00A73173">
        <w:rPr>
          <w:rFonts w:ascii="Times New Roman" w:eastAsia="Calibri" w:hAnsi="Times New Roman" w:cs="Times New Roman"/>
          <w:b/>
          <w:bCs/>
          <w:iCs/>
          <w:sz w:val="24"/>
          <w:szCs w:val="24"/>
        </w:rPr>
        <w:t>Переможець</w:t>
      </w:r>
      <w:r w:rsidRPr="00A73173">
        <w:rPr>
          <w:rFonts w:ascii="Times New Roman" w:eastAsia="Calibri" w:hAnsi="Times New Roman" w:cs="Times New Roman"/>
          <w:iCs/>
          <w:sz w:val="24"/>
          <w:szCs w:val="24"/>
        </w:rPr>
        <w:t xml:space="preserve"> процедури закупівлі у строк, </w:t>
      </w:r>
      <w:r w:rsidRPr="00A73173">
        <w:rPr>
          <w:rFonts w:ascii="Times New Roman" w:eastAsia="Calibri" w:hAnsi="Times New Roman" w:cs="Times New Roman"/>
          <w:bCs/>
          <w:iCs/>
          <w:sz w:val="24"/>
          <w:szCs w:val="24"/>
        </w:rPr>
        <w:t xml:space="preserve">що не перевищує десяти календарних  днів з дати оприлюднення в електронній системі </w:t>
      </w:r>
      <w:proofErr w:type="spellStart"/>
      <w:r w:rsidRPr="00A73173">
        <w:rPr>
          <w:rFonts w:ascii="Times New Roman" w:eastAsia="Calibri" w:hAnsi="Times New Roman" w:cs="Times New Roman"/>
          <w:bCs/>
          <w:iCs/>
          <w:sz w:val="24"/>
          <w:szCs w:val="24"/>
        </w:rPr>
        <w:t>закупівель</w:t>
      </w:r>
      <w:proofErr w:type="spellEnd"/>
      <w:r w:rsidRPr="00A73173">
        <w:rPr>
          <w:rFonts w:ascii="Times New Roman" w:eastAsia="Calibri" w:hAnsi="Times New Roman" w:cs="Times New Roman"/>
          <w:bCs/>
          <w:iCs/>
          <w:sz w:val="24"/>
          <w:szCs w:val="24"/>
        </w:rPr>
        <w:t xml:space="preserve"> повідомлення про намір укласти договір про закупівлю, </w:t>
      </w:r>
      <w:r w:rsidRPr="00A73173">
        <w:rPr>
          <w:rFonts w:ascii="Times New Roman" w:eastAsia="Calibri" w:hAnsi="Times New Roman" w:cs="Times New Roman"/>
          <w:b/>
          <w:iCs/>
          <w:sz w:val="24"/>
          <w:szCs w:val="24"/>
        </w:rPr>
        <w:t>повинен надати</w:t>
      </w:r>
      <w:r w:rsidRPr="00A73173">
        <w:rPr>
          <w:rFonts w:ascii="Times New Roman" w:eastAsia="Calibri" w:hAnsi="Times New Roman" w:cs="Times New Roman"/>
          <w:bCs/>
          <w:iCs/>
          <w:sz w:val="24"/>
          <w:szCs w:val="24"/>
        </w:rPr>
        <w:t xml:space="preserve"> документи </w:t>
      </w:r>
      <w:r w:rsidRPr="00A73173">
        <w:rPr>
          <w:rFonts w:ascii="Times New Roman" w:eastAsia="Calibri" w:hAnsi="Times New Roman" w:cs="Times New Roman"/>
          <w:b/>
          <w:iCs/>
          <w:sz w:val="24"/>
          <w:szCs w:val="24"/>
        </w:rPr>
        <w:t>шляхом оприлюднення</w:t>
      </w:r>
      <w:r w:rsidRPr="00A73173">
        <w:rPr>
          <w:rFonts w:ascii="Times New Roman" w:eastAsia="Calibri" w:hAnsi="Times New Roman" w:cs="Times New Roman"/>
          <w:bCs/>
          <w:iCs/>
          <w:sz w:val="24"/>
          <w:szCs w:val="24"/>
        </w:rPr>
        <w:t xml:space="preserve"> їх в електронній системі </w:t>
      </w:r>
      <w:proofErr w:type="spellStart"/>
      <w:r w:rsidRPr="00A73173">
        <w:rPr>
          <w:rFonts w:ascii="Times New Roman" w:eastAsia="Calibri" w:hAnsi="Times New Roman" w:cs="Times New Roman"/>
          <w:bCs/>
          <w:iCs/>
          <w:sz w:val="24"/>
          <w:szCs w:val="24"/>
        </w:rPr>
        <w:t>закупівель</w:t>
      </w:r>
      <w:proofErr w:type="spellEnd"/>
      <w:r w:rsidRPr="00A73173">
        <w:rPr>
          <w:rFonts w:ascii="Times New Roman" w:eastAsia="Calibri" w:hAnsi="Times New Roman" w:cs="Times New Roman"/>
          <w:bCs/>
          <w:iCs/>
          <w:sz w:val="24"/>
          <w:szCs w:val="24"/>
        </w:rPr>
        <w:t>, що</w:t>
      </w:r>
      <w:r w:rsidRPr="00A73173">
        <w:rPr>
          <w:rFonts w:ascii="Times New Roman" w:eastAsia="Calibri" w:hAnsi="Times New Roman" w:cs="Times New Roman"/>
          <w:iCs/>
          <w:sz w:val="24"/>
          <w:szCs w:val="24"/>
        </w:rPr>
        <w:t xml:space="preserve"> </w:t>
      </w:r>
      <w:r w:rsidRPr="00A73173">
        <w:rPr>
          <w:rFonts w:ascii="Times New Roman" w:eastAsia="Calibri" w:hAnsi="Times New Roman" w:cs="Times New Roman"/>
          <w:b/>
          <w:sz w:val="24"/>
          <w:szCs w:val="24"/>
        </w:rPr>
        <w:t>підтверджують відсутність підстав, визначених пунктами 2, 3, 5, 6, 8, 12 і 13 ч. 1 та ч. 2 ст. 17 Закону.</w:t>
      </w:r>
    </w:p>
    <w:p w:rsidR="00A73173" w:rsidRPr="00A73173" w:rsidRDefault="00A73173" w:rsidP="00A73173">
      <w:pPr>
        <w:keepNext/>
        <w:spacing w:after="0" w:line="240" w:lineRule="auto"/>
        <w:ind w:firstLine="567"/>
        <w:jc w:val="both"/>
        <w:rPr>
          <w:rFonts w:ascii="Times New Roman" w:eastAsia="Calibri" w:hAnsi="Times New Roman" w:cs="Times New Roman"/>
          <w:b/>
          <w:sz w:val="24"/>
          <w:szCs w:val="24"/>
        </w:rPr>
      </w:pPr>
    </w:p>
    <w:p w:rsidR="00A73173" w:rsidRPr="00A73173" w:rsidRDefault="00A73173" w:rsidP="00A73173">
      <w:pPr>
        <w:keepNext/>
        <w:spacing w:after="0" w:line="240" w:lineRule="auto"/>
        <w:ind w:firstLine="567"/>
        <w:jc w:val="both"/>
        <w:rPr>
          <w:rFonts w:ascii="Times New Roman" w:eastAsia="Calibri" w:hAnsi="Times New Roman" w:cs="Times New Roman"/>
          <w:b/>
          <w:sz w:val="24"/>
          <w:szCs w:val="24"/>
          <w:shd w:val="clear" w:color="auto" w:fill="FFFFFF"/>
        </w:rPr>
      </w:pPr>
      <w:r w:rsidRPr="00A73173">
        <w:rPr>
          <w:rFonts w:ascii="Times New Roman" w:eastAsia="Calibri" w:hAnsi="Times New Roman" w:cs="Times New Roman"/>
          <w:b/>
          <w:bCs/>
          <w:sz w:val="24"/>
          <w:szCs w:val="24"/>
          <w:shd w:val="clear" w:color="auto" w:fill="FFFFFF"/>
        </w:rPr>
        <w:t>Відсутність підстав</w:t>
      </w:r>
      <w:r w:rsidRPr="00A73173">
        <w:rPr>
          <w:rFonts w:ascii="Times New Roman" w:eastAsia="Calibri" w:hAnsi="Times New Roman" w:cs="Times New Roman"/>
          <w:sz w:val="24"/>
          <w:szCs w:val="24"/>
          <w:shd w:val="clear" w:color="auto" w:fill="FFFFFF"/>
        </w:rPr>
        <w:t xml:space="preserve">, передбачених пунктами </w:t>
      </w:r>
      <w:r w:rsidRPr="00A73173">
        <w:rPr>
          <w:rFonts w:ascii="Times New Roman" w:eastAsia="Calibri" w:hAnsi="Times New Roman" w:cs="Times New Roman"/>
          <w:b/>
          <w:sz w:val="24"/>
          <w:szCs w:val="24"/>
          <w:shd w:val="clear" w:color="auto" w:fill="FFFFFF"/>
        </w:rPr>
        <w:t>5, 6, 12 і 13 ч. 1 та ч. 2 ст. 17 Закону підтверджується:</w:t>
      </w:r>
    </w:p>
    <w:p w:rsidR="00A73173" w:rsidRPr="00141D7E" w:rsidRDefault="00A73173" w:rsidP="00A73173">
      <w:pPr>
        <w:keepNext/>
        <w:ind w:firstLine="567"/>
        <w:jc w:val="both"/>
        <w:rPr>
          <w:rFonts w:ascii="Times New Roman" w:hAnsi="Times New Roman" w:cs="Times New Roman"/>
          <w:b/>
          <w:sz w:val="24"/>
          <w:szCs w:val="24"/>
          <w:shd w:val="clear" w:color="auto" w:fill="FFFFFF"/>
        </w:rPr>
      </w:pPr>
    </w:p>
    <w:p w:rsidR="00A73173" w:rsidRPr="00141D7E" w:rsidRDefault="00A73173" w:rsidP="00A73173">
      <w:pPr>
        <w:keepNext/>
        <w:ind w:firstLine="567"/>
        <w:jc w:val="both"/>
        <w:rPr>
          <w:rFonts w:ascii="Times New Roman" w:hAnsi="Times New Roman" w:cs="Times New Roman"/>
          <w:b/>
          <w:sz w:val="24"/>
          <w:szCs w:val="24"/>
          <w:shd w:val="clear" w:color="auto" w:fill="FFFFFF"/>
        </w:rPr>
      </w:pPr>
    </w:p>
    <w:tbl>
      <w:tblPr>
        <w:tblStyle w:val="a8"/>
        <w:tblW w:w="0" w:type="auto"/>
        <w:tblLayout w:type="fixed"/>
        <w:tblLook w:val="04A0" w:firstRow="1" w:lastRow="0" w:firstColumn="1" w:lastColumn="0" w:noHBand="0" w:noVBand="1"/>
      </w:tblPr>
      <w:tblGrid>
        <w:gridCol w:w="1101"/>
        <w:gridCol w:w="5528"/>
        <w:gridCol w:w="8647"/>
      </w:tblGrid>
      <w:tr w:rsidR="00A73173" w:rsidRPr="00141D7E" w:rsidTr="00C21C34">
        <w:tc>
          <w:tcPr>
            <w:tcW w:w="1101" w:type="dxa"/>
          </w:tcPr>
          <w:p w:rsidR="00A73173" w:rsidRPr="00141D7E" w:rsidRDefault="00A73173" w:rsidP="00C21C34">
            <w:pPr>
              <w:keepNext/>
              <w:rPr>
                <w:rFonts w:ascii="Times New Roman" w:hAnsi="Times New Roman" w:cs="Times New Roman"/>
                <w:b/>
                <w:color w:val="000000"/>
                <w:sz w:val="24"/>
                <w:szCs w:val="24"/>
              </w:rPr>
            </w:pPr>
            <w:r w:rsidRPr="00141D7E">
              <w:rPr>
                <w:rFonts w:ascii="Times New Roman" w:hAnsi="Times New Roman" w:cs="Times New Roman"/>
                <w:b/>
                <w:color w:val="000000"/>
                <w:sz w:val="24"/>
                <w:szCs w:val="24"/>
              </w:rPr>
              <w:t>Пункт ст.17 Закону</w:t>
            </w:r>
          </w:p>
        </w:tc>
        <w:tc>
          <w:tcPr>
            <w:tcW w:w="5528" w:type="dxa"/>
          </w:tcPr>
          <w:p w:rsidR="00A73173" w:rsidRPr="00141D7E" w:rsidRDefault="00A73173" w:rsidP="00C21C34">
            <w:pPr>
              <w:pStyle w:val="1"/>
              <w:widowControl/>
              <w:jc w:val="center"/>
              <w:rPr>
                <w:rFonts w:ascii="Times New Roman" w:eastAsia="Times New Roman" w:hAnsi="Times New Roman" w:cs="Times New Roman"/>
                <w:b/>
              </w:rPr>
            </w:pPr>
            <w:r w:rsidRPr="00141D7E">
              <w:rPr>
                <w:rFonts w:ascii="Times New Roman" w:eastAsia="Times New Roman" w:hAnsi="Times New Roman" w:cs="Times New Roman"/>
                <w:b/>
              </w:rPr>
              <w:t>Вимоги статті 17 Закону</w:t>
            </w:r>
          </w:p>
          <w:p w:rsidR="00A73173" w:rsidRPr="00141D7E" w:rsidRDefault="00A73173" w:rsidP="00C21C34">
            <w:pPr>
              <w:pStyle w:val="1"/>
              <w:widowControl/>
              <w:jc w:val="center"/>
              <w:rPr>
                <w:rFonts w:ascii="Times New Roman" w:eastAsia="Times New Roman" w:hAnsi="Times New Roman" w:cs="Times New Roman"/>
                <w:bCs/>
              </w:rPr>
            </w:pPr>
            <w:r w:rsidRPr="00141D7E">
              <w:rPr>
                <w:rFonts w:ascii="Times New Roman" w:eastAsia="Times New Roman" w:hAnsi="Times New Roman" w:cs="Times New Roman"/>
                <w:b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8647" w:type="dxa"/>
          </w:tcPr>
          <w:p w:rsidR="00A73173" w:rsidRPr="00141D7E" w:rsidRDefault="00A73173" w:rsidP="00C21C34">
            <w:pPr>
              <w:pStyle w:val="1"/>
              <w:widowControl/>
              <w:rPr>
                <w:rFonts w:ascii="Times New Roman" w:eastAsia="Times New Roman" w:hAnsi="Times New Roman" w:cs="Times New Roman"/>
                <w:b/>
              </w:rPr>
            </w:pPr>
            <w:r w:rsidRPr="00141D7E">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A73173" w:rsidRPr="00141D7E" w:rsidTr="00C21C34">
        <w:trPr>
          <w:trHeight w:val="3358"/>
        </w:trPr>
        <w:tc>
          <w:tcPr>
            <w:tcW w:w="1101" w:type="dxa"/>
          </w:tcPr>
          <w:p w:rsidR="00A73173" w:rsidRPr="00141D7E" w:rsidRDefault="00A73173" w:rsidP="00C21C34">
            <w:pPr>
              <w:pBdr>
                <w:top w:val="nil"/>
                <w:left w:val="nil"/>
                <w:bottom w:val="nil"/>
                <w:right w:val="nil"/>
                <w:between w:val="nil"/>
              </w:pBdr>
              <w:jc w:val="both"/>
              <w:rPr>
                <w:rFonts w:ascii="Times New Roman" w:hAnsi="Times New Roman" w:cs="Times New Roman"/>
                <w:color w:val="000000"/>
                <w:sz w:val="24"/>
                <w:szCs w:val="24"/>
              </w:rPr>
            </w:pPr>
            <w:r w:rsidRPr="00141D7E">
              <w:rPr>
                <w:rFonts w:ascii="Times New Roman" w:hAnsi="Times New Roman" w:cs="Times New Roman"/>
                <w:b/>
                <w:color w:val="000000"/>
                <w:sz w:val="24"/>
                <w:szCs w:val="24"/>
              </w:rPr>
              <w:t xml:space="preserve">п. 5 ч. 1 </w:t>
            </w:r>
          </w:p>
        </w:tc>
        <w:tc>
          <w:tcPr>
            <w:tcW w:w="5528" w:type="dxa"/>
          </w:tcPr>
          <w:p w:rsidR="00A73173" w:rsidRPr="00141D7E" w:rsidRDefault="00A73173" w:rsidP="00C21C34">
            <w:pPr>
              <w:pStyle w:val="a9"/>
              <w:suppressAutoHyphens w:val="0"/>
              <w:spacing w:before="0" w:after="0"/>
              <w:ind w:firstLine="270"/>
              <w:jc w:val="both"/>
            </w:pPr>
            <w:r w:rsidRPr="00141D7E">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141D7E">
              <w:t xml:space="preserve"> якої не знято або не погашено у встановленому законом порядку</w:t>
            </w:r>
          </w:p>
          <w:p w:rsidR="00A73173" w:rsidRPr="00141D7E" w:rsidRDefault="00A73173" w:rsidP="00C21C34">
            <w:pPr>
              <w:pStyle w:val="1"/>
              <w:widowControl/>
              <w:rPr>
                <w:rFonts w:ascii="Times New Roman" w:eastAsia="Times New Roman" w:hAnsi="Times New Roman" w:cs="Times New Roman"/>
                <w:b/>
              </w:rPr>
            </w:pPr>
          </w:p>
        </w:tc>
        <w:tc>
          <w:tcPr>
            <w:tcW w:w="8647" w:type="dxa"/>
          </w:tcPr>
          <w:p w:rsidR="00A73173" w:rsidRPr="00141D7E" w:rsidRDefault="00A73173" w:rsidP="00C21C34">
            <w:pPr>
              <w:pStyle w:val="a9"/>
              <w:suppressAutoHyphens w:val="0"/>
              <w:spacing w:before="0" w:after="0"/>
              <w:ind w:firstLine="317"/>
              <w:jc w:val="both"/>
              <w:rPr>
                <w:color w:val="000000"/>
              </w:rPr>
            </w:pPr>
            <w:r w:rsidRPr="00141D7E">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141D7E">
              <w:rPr>
                <w:bCs/>
                <w:color w:val="000000"/>
              </w:rPr>
              <w:t>відсутність (наявність) судимості або обмежень, передбачених кримінальним процесуальним законодавством України</w:t>
            </w:r>
            <w:r w:rsidRPr="00141D7E">
              <w:rPr>
                <w:b/>
                <w:color w:val="000000"/>
              </w:rPr>
              <w:t xml:space="preserve"> </w:t>
            </w:r>
            <w:r w:rsidRPr="00141D7E">
              <w:rPr>
                <w:color w:val="000000"/>
              </w:rPr>
              <w:t>щодо фізичної особи, яка є учасником процедури закупівлі.</w:t>
            </w:r>
          </w:p>
          <w:p w:rsidR="00A73173" w:rsidRPr="00141D7E" w:rsidRDefault="00A73173" w:rsidP="00C21C34">
            <w:pPr>
              <w:pStyle w:val="a9"/>
              <w:suppressAutoHyphens w:val="0"/>
              <w:spacing w:before="0" w:after="0"/>
              <w:ind w:firstLine="320"/>
              <w:jc w:val="both"/>
              <w:rPr>
                <w:color w:val="000000"/>
              </w:rPr>
            </w:pPr>
          </w:p>
          <w:p w:rsidR="00A73173" w:rsidRPr="00141D7E" w:rsidRDefault="00A73173" w:rsidP="00C21C34">
            <w:pPr>
              <w:pStyle w:val="a9"/>
              <w:suppressAutoHyphens w:val="0"/>
              <w:spacing w:before="0" w:after="0"/>
              <w:ind w:firstLine="320"/>
              <w:jc w:val="both"/>
              <w:rPr>
                <w:color w:val="000000"/>
              </w:rPr>
            </w:pPr>
            <w:r w:rsidRPr="00141D7E">
              <w:rPr>
                <w:color w:val="000000"/>
              </w:rPr>
              <w:t xml:space="preserve">Документ </w:t>
            </w:r>
            <w:r w:rsidRPr="00141D7E">
              <w:t>повинен бути</w:t>
            </w:r>
            <w:r w:rsidRPr="00141D7E">
              <w:rPr>
                <w:iCs/>
              </w:rPr>
              <w:t xml:space="preserve"> із датою видачі</w:t>
            </w:r>
            <w:r w:rsidRPr="00141D7E">
              <w:t xml:space="preserve"> не більше місячної давнини</w:t>
            </w:r>
            <w:r w:rsidRPr="00141D7E">
              <w:rPr>
                <w:color w:val="000000"/>
              </w:rPr>
              <w:t xml:space="preserve"> відносно дати оприлюдненого в електронній системі </w:t>
            </w:r>
            <w:proofErr w:type="spellStart"/>
            <w:r w:rsidRPr="00141D7E">
              <w:rPr>
                <w:color w:val="000000"/>
              </w:rPr>
              <w:t>закупівель</w:t>
            </w:r>
            <w:proofErr w:type="spellEnd"/>
            <w:r w:rsidRPr="00141D7E">
              <w:rPr>
                <w:color w:val="000000"/>
              </w:rPr>
              <w:t xml:space="preserve"> повідомлення про намір укласти договір про закупівлю.</w:t>
            </w:r>
          </w:p>
          <w:p w:rsidR="00A73173" w:rsidRPr="00141D7E" w:rsidRDefault="00A73173" w:rsidP="00C21C34">
            <w:pPr>
              <w:pStyle w:val="a9"/>
              <w:suppressAutoHyphens w:val="0"/>
              <w:spacing w:before="0" w:after="0"/>
              <w:ind w:firstLine="320"/>
              <w:jc w:val="both"/>
              <w:rPr>
                <w:color w:val="000000"/>
              </w:rPr>
            </w:pPr>
          </w:p>
          <w:p w:rsidR="00A73173" w:rsidRPr="00141D7E" w:rsidRDefault="00A73173" w:rsidP="00C21C34">
            <w:pPr>
              <w:pStyle w:val="1"/>
              <w:widowControl/>
              <w:ind w:firstLine="320"/>
              <w:rPr>
                <w:rFonts w:ascii="Times New Roman" w:eastAsia="Times New Roman" w:hAnsi="Times New Roman" w:cs="Times New Roman"/>
                <w:color w:val="000000"/>
              </w:rPr>
            </w:pPr>
            <w:r w:rsidRPr="00141D7E">
              <w:rPr>
                <w:rFonts w:ascii="Times New Roman" w:hAnsi="Times New Roman" w:cs="Times New Roman"/>
                <w:color w:val="000000"/>
              </w:rPr>
              <w:t xml:space="preserve">Замовник може перевірити витяг на офіційному сайті МВС за посиланням </w:t>
            </w:r>
            <w:hyperlink r:id="rId23" w:history="1">
              <w:r w:rsidRPr="00141D7E">
                <w:rPr>
                  <w:rStyle w:val="a4"/>
                </w:rPr>
                <w:t>https://vytiah.mvs.gov.ua/app/checkStatus</w:t>
              </w:r>
            </w:hyperlink>
            <w:r w:rsidRPr="00141D7E">
              <w:rPr>
                <w:rFonts w:ascii="Times New Roman" w:eastAsia="Times New Roman" w:hAnsi="Times New Roman" w:cs="Times New Roman"/>
                <w:color w:val="000000"/>
              </w:rPr>
              <w:t>.</w:t>
            </w:r>
          </w:p>
          <w:p w:rsidR="00A73173" w:rsidRPr="00141D7E" w:rsidRDefault="00A73173" w:rsidP="00C21C34">
            <w:pPr>
              <w:pStyle w:val="1"/>
              <w:widowControl/>
              <w:ind w:firstLine="320"/>
              <w:rPr>
                <w:rFonts w:ascii="Times New Roman" w:eastAsia="Times New Roman" w:hAnsi="Times New Roman" w:cs="Times New Roman"/>
                <w:b/>
              </w:rPr>
            </w:pPr>
          </w:p>
        </w:tc>
      </w:tr>
      <w:tr w:rsidR="00A73173" w:rsidRPr="00141D7E" w:rsidTr="00C21C34">
        <w:tc>
          <w:tcPr>
            <w:tcW w:w="1101" w:type="dxa"/>
          </w:tcPr>
          <w:p w:rsidR="00A73173" w:rsidRPr="00141D7E" w:rsidRDefault="00A73173" w:rsidP="00C21C34">
            <w:pPr>
              <w:pBdr>
                <w:top w:val="nil"/>
                <w:left w:val="nil"/>
                <w:bottom w:val="nil"/>
                <w:right w:val="nil"/>
                <w:between w:val="nil"/>
              </w:pBdr>
              <w:jc w:val="both"/>
              <w:rPr>
                <w:rFonts w:ascii="Times New Roman" w:hAnsi="Times New Roman" w:cs="Times New Roman"/>
                <w:color w:val="000000"/>
                <w:sz w:val="24"/>
                <w:szCs w:val="24"/>
              </w:rPr>
            </w:pPr>
            <w:r w:rsidRPr="00141D7E">
              <w:rPr>
                <w:rFonts w:ascii="Times New Roman" w:hAnsi="Times New Roman" w:cs="Times New Roman"/>
                <w:b/>
                <w:color w:val="000000"/>
                <w:sz w:val="24"/>
                <w:szCs w:val="24"/>
              </w:rPr>
              <w:t xml:space="preserve">п. 6 ч. 1 </w:t>
            </w:r>
          </w:p>
        </w:tc>
        <w:tc>
          <w:tcPr>
            <w:tcW w:w="5528" w:type="dxa"/>
          </w:tcPr>
          <w:p w:rsidR="00A73173" w:rsidRPr="00141D7E" w:rsidRDefault="00A73173" w:rsidP="00C21C34">
            <w:pPr>
              <w:pStyle w:val="1"/>
              <w:widowControl/>
              <w:ind w:firstLine="270"/>
              <w:rPr>
                <w:rFonts w:ascii="Times New Roman" w:eastAsia="Times New Roman" w:hAnsi="Times New Roman" w:cs="Times New Roman"/>
              </w:rPr>
            </w:pPr>
            <w:r w:rsidRPr="00141D7E">
              <w:rPr>
                <w:rFonts w:ascii="Times New Roman" w:eastAsia="Times New Roman" w:hAnsi="Times New Roman" w:cs="Times New Roman"/>
                <w:bCs/>
              </w:rPr>
              <w:t xml:space="preserve">Службова (посадова) особа учасника процедури закупівлі, яка підписала тендерну пропозицію </w:t>
            </w:r>
            <w:r w:rsidRPr="00141D7E">
              <w:rPr>
                <w:rFonts w:ascii="Times New Roman" w:eastAsia="Times New Roman" w:hAnsi="Times New Roman" w:cs="Times New Roman"/>
                <w:bCs/>
                <w:i/>
              </w:rPr>
              <w:t>(або уповноважена на підписання договору в разі переговорної процедури закупівлі)</w:t>
            </w:r>
            <w:r w:rsidRPr="00141D7E">
              <w:rPr>
                <w:rFonts w:ascii="Times New Roman" w:eastAsia="Times New Roman" w:hAnsi="Times New Roman" w:cs="Times New Roman"/>
                <w:bCs/>
              </w:rPr>
              <w:t xml:space="preserve">, була засуджена </w:t>
            </w:r>
            <w:r w:rsidRPr="00141D7E">
              <w:rPr>
                <w:rFonts w:ascii="Times New Roman" w:hAnsi="Times New Roman" w:cs="Times New Roman"/>
                <w:bCs/>
              </w:rPr>
              <w:t>за кримінальне правопорушення, вчинене з корисливих мотивів (зокрема, пов’язане</w:t>
            </w:r>
            <w:r w:rsidRPr="00141D7E">
              <w:rPr>
                <w:rFonts w:ascii="Times New Roman" w:eastAsia="Times New Roman" w:hAnsi="Times New Roman" w:cs="Times New Roman"/>
                <w:bCs/>
              </w:rPr>
              <w:t xml:space="preserve"> з хабарництвом, шахрайством та відмиванням </w:t>
            </w:r>
            <w:r w:rsidRPr="00141D7E">
              <w:rPr>
                <w:rFonts w:ascii="Times New Roman" w:eastAsia="Times New Roman" w:hAnsi="Times New Roman" w:cs="Times New Roman"/>
                <w:bCs/>
              </w:rPr>
              <w:lastRenderedPageBreak/>
              <w:t>коштів), судимість з якої не знято</w:t>
            </w:r>
            <w:r w:rsidRPr="00141D7E">
              <w:rPr>
                <w:rFonts w:ascii="Times New Roman" w:eastAsia="Times New Roman" w:hAnsi="Times New Roman" w:cs="Times New Roman"/>
              </w:rPr>
              <w:t xml:space="preserve"> або не погашено у встановленому законом порядку.</w:t>
            </w:r>
          </w:p>
        </w:tc>
        <w:tc>
          <w:tcPr>
            <w:tcW w:w="8647" w:type="dxa"/>
          </w:tcPr>
          <w:p w:rsidR="00A73173" w:rsidRPr="00141D7E" w:rsidRDefault="00A73173" w:rsidP="00C21C34">
            <w:pPr>
              <w:pStyle w:val="a9"/>
              <w:suppressAutoHyphens w:val="0"/>
              <w:spacing w:before="0" w:after="0"/>
              <w:ind w:firstLine="320"/>
              <w:jc w:val="both"/>
              <w:rPr>
                <w:color w:val="000000"/>
              </w:rPr>
            </w:pPr>
            <w:r w:rsidRPr="00141D7E">
              <w:rPr>
                <w:color w:val="000000"/>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141D7E">
              <w:rPr>
                <w:bCs/>
                <w:color w:val="000000"/>
              </w:rPr>
              <w:t>відсутність (наявність) судимості або обмежень, передбачених кримінальним процесуальним законодавством України щодо службової</w:t>
            </w:r>
            <w:r w:rsidRPr="00141D7E">
              <w:rPr>
                <w:color w:val="000000"/>
              </w:rPr>
              <w:t xml:space="preserve"> (посадової) особи учасника процедури закупівлі, яка підписала тендерну пропозицію.</w:t>
            </w:r>
          </w:p>
          <w:p w:rsidR="00A73173" w:rsidRPr="00141D7E" w:rsidRDefault="00A73173" w:rsidP="00C21C34">
            <w:pPr>
              <w:pStyle w:val="a9"/>
              <w:suppressAutoHyphens w:val="0"/>
              <w:spacing w:before="0" w:after="0"/>
              <w:ind w:firstLine="320"/>
              <w:jc w:val="both"/>
              <w:rPr>
                <w:color w:val="000000"/>
              </w:rPr>
            </w:pPr>
          </w:p>
          <w:p w:rsidR="00A73173" w:rsidRPr="00141D7E" w:rsidRDefault="00A73173" w:rsidP="00C21C34">
            <w:pPr>
              <w:pStyle w:val="a9"/>
              <w:suppressAutoHyphens w:val="0"/>
              <w:spacing w:before="0" w:after="0"/>
              <w:ind w:firstLine="320"/>
              <w:jc w:val="both"/>
              <w:rPr>
                <w:color w:val="000000"/>
              </w:rPr>
            </w:pPr>
            <w:r w:rsidRPr="00141D7E">
              <w:rPr>
                <w:color w:val="000000"/>
              </w:rPr>
              <w:lastRenderedPageBreak/>
              <w:t xml:space="preserve">Документ </w:t>
            </w:r>
            <w:r w:rsidRPr="00141D7E">
              <w:t>повинен бути</w:t>
            </w:r>
            <w:r w:rsidRPr="00141D7E">
              <w:rPr>
                <w:iCs/>
              </w:rPr>
              <w:t xml:space="preserve"> із датою видачі</w:t>
            </w:r>
            <w:r w:rsidRPr="00141D7E">
              <w:t xml:space="preserve"> не більше місячної давнини</w:t>
            </w:r>
            <w:r w:rsidRPr="00141D7E">
              <w:rPr>
                <w:color w:val="000000"/>
              </w:rPr>
              <w:t xml:space="preserve"> відносно дати оприлюдненого в електронній системі </w:t>
            </w:r>
            <w:proofErr w:type="spellStart"/>
            <w:r w:rsidRPr="00141D7E">
              <w:rPr>
                <w:color w:val="000000"/>
              </w:rPr>
              <w:t>закупівель</w:t>
            </w:r>
            <w:proofErr w:type="spellEnd"/>
            <w:r w:rsidRPr="00141D7E">
              <w:rPr>
                <w:color w:val="000000"/>
              </w:rPr>
              <w:t xml:space="preserve"> повідомлення про намір укласти договір про закупівлю.</w:t>
            </w:r>
          </w:p>
          <w:p w:rsidR="00A73173" w:rsidRPr="00141D7E" w:rsidRDefault="00A73173" w:rsidP="00C21C34">
            <w:pPr>
              <w:pStyle w:val="a9"/>
              <w:suppressAutoHyphens w:val="0"/>
              <w:spacing w:before="0" w:after="0"/>
              <w:ind w:firstLine="320"/>
              <w:jc w:val="both"/>
              <w:rPr>
                <w:color w:val="000000"/>
              </w:rPr>
            </w:pPr>
          </w:p>
          <w:p w:rsidR="00A73173" w:rsidRPr="00141D7E" w:rsidRDefault="00A73173" w:rsidP="00C21C34">
            <w:pPr>
              <w:pStyle w:val="a9"/>
              <w:suppressAutoHyphens w:val="0"/>
              <w:spacing w:before="0" w:after="0"/>
              <w:ind w:firstLine="320"/>
              <w:jc w:val="both"/>
              <w:rPr>
                <w:color w:val="000000"/>
              </w:rPr>
            </w:pPr>
            <w:r w:rsidRPr="00141D7E">
              <w:rPr>
                <w:color w:val="000000"/>
              </w:rPr>
              <w:t xml:space="preserve">Замовник може перевірити витяг на офіційному сайті МВС за посиланням </w:t>
            </w:r>
            <w:hyperlink r:id="rId24" w:history="1">
              <w:r w:rsidRPr="00141D7E">
                <w:rPr>
                  <w:rStyle w:val="a4"/>
                </w:rPr>
                <w:t>https://vytiah.mvs.gov.ua/app/checkStatus</w:t>
              </w:r>
            </w:hyperlink>
            <w:r w:rsidRPr="00141D7E">
              <w:rPr>
                <w:color w:val="000000"/>
              </w:rPr>
              <w:t>.</w:t>
            </w:r>
          </w:p>
          <w:p w:rsidR="00A73173" w:rsidRPr="00141D7E" w:rsidRDefault="00A73173" w:rsidP="00C21C34">
            <w:pPr>
              <w:pStyle w:val="a9"/>
              <w:suppressAutoHyphens w:val="0"/>
              <w:spacing w:before="0" w:after="0"/>
              <w:jc w:val="both"/>
              <w:rPr>
                <w:b/>
                <w:strike/>
                <w:color w:val="000000"/>
                <w:highlight w:val="cyan"/>
              </w:rPr>
            </w:pPr>
          </w:p>
        </w:tc>
      </w:tr>
      <w:tr w:rsidR="00A73173" w:rsidRPr="00141D7E" w:rsidTr="00C21C34">
        <w:tc>
          <w:tcPr>
            <w:tcW w:w="1101" w:type="dxa"/>
          </w:tcPr>
          <w:p w:rsidR="00A73173" w:rsidRPr="00141D7E" w:rsidRDefault="00A73173" w:rsidP="00C21C34">
            <w:pPr>
              <w:pBdr>
                <w:top w:val="nil"/>
                <w:left w:val="nil"/>
                <w:bottom w:val="nil"/>
                <w:right w:val="nil"/>
                <w:between w:val="nil"/>
              </w:pBdr>
              <w:jc w:val="both"/>
              <w:rPr>
                <w:rFonts w:ascii="Times New Roman" w:hAnsi="Times New Roman" w:cs="Times New Roman"/>
                <w:b/>
                <w:color w:val="000000"/>
                <w:sz w:val="24"/>
                <w:szCs w:val="24"/>
              </w:rPr>
            </w:pPr>
            <w:r w:rsidRPr="00A73173">
              <w:rPr>
                <w:rFonts w:ascii="Times New Roman" w:hAnsi="Times New Roman" w:cs="Times New Roman"/>
                <w:b/>
                <w:color w:val="000000"/>
                <w:sz w:val="24"/>
                <w:szCs w:val="24"/>
              </w:rPr>
              <w:lastRenderedPageBreak/>
              <w:t>п.12 ч. 1</w:t>
            </w:r>
          </w:p>
        </w:tc>
        <w:tc>
          <w:tcPr>
            <w:tcW w:w="5528" w:type="dxa"/>
          </w:tcPr>
          <w:p w:rsidR="00A73173" w:rsidRPr="00141D7E" w:rsidRDefault="00A73173" w:rsidP="00C21C34">
            <w:pPr>
              <w:pStyle w:val="1"/>
              <w:widowControl/>
              <w:ind w:firstLine="270"/>
              <w:rPr>
                <w:rFonts w:ascii="Times New Roman" w:eastAsia="Times New Roman" w:hAnsi="Times New Roman" w:cs="Times New Roman"/>
                <w:bCs/>
              </w:rPr>
            </w:pPr>
            <w:r w:rsidRPr="00A73173">
              <w:rPr>
                <w:rFonts w:ascii="Times New Roman" w:eastAsia="Times New Roman" w:hAnsi="Times New Roman" w:cs="Times New Roman"/>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A73173">
              <w:rPr>
                <w:rFonts w:ascii="Times New Roman" w:eastAsia="Times New Roman" w:hAnsi="Times New Roman" w:cs="Times New Roman"/>
                <w:bCs/>
                <w:i/>
              </w:rPr>
              <w:t xml:space="preserve"> </w:t>
            </w:r>
            <w:r w:rsidRPr="00A73173">
              <w:rPr>
                <w:rFonts w:ascii="Times New Roman" w:eastAsia="Times New Roman" w:hAnsi="Times New Roman" w:cs="Times New Roman"/>
                <w:bC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8647" w:type="dxa"/>
          </w:tcPr>
          <w:p w:rsidR="00A73173" w:rsidRPr="00A73173" w:rsidRDefault="00A73173" w:rsidP="00A73173">
            <w:pPr>
              <w:pStyle w:val="a9"/>
              <w:rPr>
                <w:color w:val="000000"/>
              </w:rPr>
            </w:pPr>
            <w:r w:rsidRPr="00A73173">
              <w:rPr>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73173" w:rsidRPr="00A73173" w:rsidRDefault="00A73173" w:rsidP="00A73173">
            <w:pPr>
              <w:pStyle w:val="a9"/>
              <w:rPr>
                <w:color w:val="000000"/>
              </w:rPr>
            </w:pPr>
          </w:p>
          <w:p w:rsidR="00A73173" w:rsidRPr="00A73173" w:rsidRDefault="00A73173" w:rsidP="00A73173">
            <w:pPr>
              <w:pStyle w:val="a9"/>
              <w:rPr>
                <w:color w:val="000000"/>
              </w:rPr>
            </w:pPr>
            <w:r w:rsidRPr="00A73173">
              <w:rPr>
                <w:color w:val="000000"/>
              </w:rPr>
              <w:t>Документ повинен бути</w:t>
            </w:r>
            <w:r w:rsidRPr="00A73173">
              <w:rPr>
                <w:iCs/>
                <w:color w:val="000000"/>
              </w:rPr>
              <w:t xml:space="preserve"> із датою видачі</w:t>
            </w:r>
            <w:r w:rsidRPr="00A73173">
              <w:rPr>
                <w:color w:val="000000"/>
              </w:rPr>
              <w:t xml:space="preserve"> не більше місячної давнини відносно дати оприлюдненого в електронній системі </w:t>
            </w:r>
            <w:proofErr w:type="spellStart"/>
            <w:r w:rsidRPr="00A73173">
              <w:rPr>
                <w:color w:val="000000"/>
              </w:rPr>
              <w:t>закупівель</w:t>
            </w:r>
            <w:proofErr w:type="spellEnd"/>
            <w:r w:rsidRPr="00A73173">
              <w:rPr>
                <w:color w:val="000000"/>
              </w:rPr>
              <w:t xml:space="preserve"> повідомлення про намір укласти договір про закупівлю.</w:t>
            </w:r>
          </w:p>
          <w:p w:rsidR="00A73173" w:rsidRPr="00A73173" w:rsidRDefault="00A73173" w:rsidP="00A73173">
            <w:pPr>
              <w:pStyle w:val="a9"/>
              <w:rPr>
                <w:color w:val="000000"/>
              </w:rPr>
            </w:pPr>
          </w:p>
          <w:p w:rsidR="00A73173" w:rsidRPr="00A73173" w:rsidRDefault="00A73173" w:rsidP="00A73173">
            <w:pPr>
              <w:pStyle w:val="a9"/>
              <w:suppressAutoHyphens w:val="0"/>
              <w:ind w:firstLine="320"/>
              <w:rPr>
                <w:color w:val="000000"/>
              </w:rPr>
            </w:pPr>
            <w:r w:rsidRPr="00A73173">
              <w:rPr>
                <w:color w:val="000000"/>
              </w:rPr>
              <w:t xml:space="preserve">Замовник може перевірити витяг на офіційному сайті МВС за посиланням </w:t>
            </w:r>
            <w:hyperlink r:id="rId25" w:history="1">
              <w:r w:rsidRPr="00A73173">
                <w:rPr>
                  <w:rStyle w:val="a4"/>
                </w:rPr>
                <w:t>https://vytiah.mvs.gov.ua/app/checkStatus</w:t>
              </w:r>
            </w:hyperlink>
            <w:r w:rsidRPr="00A73173">
              <w:rPr>
                <w:color w:val="000000"/>
              </w:rPr>
              <w:t>.</w:t>
            </w:r>
          </w:p>
          <w:p w:rsidR="00A73173" w:rsidRPr="00141D7E" w:rsidRDefault="00A73173" w:rsidP="00C21C34">
            <w:pPr>
              <w:pStyle w:val="a9"/>
              <w:suppressAutoHyphens w:val="0"/>
              <w:spacing w:before="0" w:after="0"/>
              <w:ind w:firstLine="320"/>
              <w:jc w:val="both"/>
              <w:rPr>
                <w:color w:val="000000"/>
              </w:rPr>
            </w:pPr>
          </w:p>
        </w:tc>
      </w:tr>
      <w:tr w:rsidR="00A73173" w:rsidRPr="00141D7E" w:rsidTr="00C21C34">
        <w:tc>
          <w:tcPr>
            <w:tcW w:w="1101" w:type="dxa"/>
          </w:tcPr>
          <w:p w:rsidR="00A73173" w:rsidRPr="00A73173" w:rsidRDefault="00A73173" w:rsidP="00C21C34">
            <w:pPr>
              <w:pBdr>
                <w:top w:val="nil"/>
                <w:left w:val="nil"/>
                <w:bottom w:val="nil"/>
                <w:right w:val="nil"/>
                <w:between w:val="nil"/>
              </w:pBdr>
              <w:jc w:val="both"/>
              <w:rPr>
                <w:rFonts w:ascii="Times New Roman" w:hAnsi="Times New Roman" w:cs="Times New Roman"/>
                <w:b/>
                <w:color w:val="000000"/>
                <w:sz w:val="24"/>
                <w:szCs w:val="24"/>
              </w:rPr>
            </w:pPr>
            <w:r w:rsidRPr="00A73173">
              <w:rPr>
                <w:rFonts w:ascii="Times New Roman" w:eastAsia="Calibri" w:hAnsi="Times New Roman" w:cs="Times New Roman"/>
                <w:b/>
                <w:color w:val="000000"/>
              </w:rPr>
              <w:t>п.13 ч. 1</w:t>
            </w:r>
          </w:p>
        </w:tc>
        <w:tc>
          <w:tcPr>
            <w:tcW w:w="5528" w:type="dxa"/>
          </w:tcPr>
          <w:p w:rsidR="00A73173" w:rsidRPr="00A73173" w:rsidRDefault="00A73173" w:rsidP="00C21C34">
            <w:pPr>
              <w:pStyle w:val="1"/>
              <w:widowControl/>
              <w:ind w:firstLine="270"/>
              <w:rPr>
                <w:rFonts w:ascii="Times New Roman" w:eastAsia="Times New Roman" w:hAnsi="Times New Roman" w:cs="Times New Roman"/>
                <w:bCs/>
              </w:rPr>
            </w:pPr>
            <w:r w:rsidRPr="00A73173">
              <w:rPr>
                <w:rFonts w:ascii="Times New Roman" w:eastAsia="Times New Roman" w:hAnsi="Times New Roman" w:cs="Times New Roman"/>
                <w:bC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8647" w:type="dxa"/>
          </w:tcPr>
          <w:p w:rsidR="00A73173" w:rsidRPr="00A73173" w:rsidRDefault="00A73173" w:rsidP="00A73173">
            <w:pPr>
              <w:pStyle w:val="a9"/>
              <w:rPr>
                <w:color w:val="000000"/>
              </w:rPr>
            </w:pPr>
            <w:r w:rsidRPr="00A73173">
              <w:rPr>
                <w:color w:val="000000"/>
              </w:rPr>
              <w:t xml:space="preserve">Інформація про відсутність заборгованості з податків і зборів (обов'язкових платежів) у переможця торгів </w:t>
            </w:r>
            <w:r w:rsidRPr="00A73173">
              <w:rPr>
                <w:bCs/>
                <w:color w:val="000000"/>
              </w:rPr>
              <w:t>перевіряється Замовником</w:t>
            </w:r>
            <w:r w:rsidRPr="00A73173">
              <w:rPr>
                <w:color w:val="000000"/>
              </w:rPr>
              <w:t xml:space="preserve"> в електронній системі </w:t>
            </w:r>
            <w:proofErr w:type="spellStart"/>
            <w:r w:rsidRPr="00A73173">
              <w:rPr>
                <w:color w:val="000000"/>
              </w:rPr>
              <w:t>закупівель</w:t>
            </w:r>
            <w:proofErr w:type="spellEnd"/>
            <w:r w:rsidRPr="00A73173">
              <w:rPr>
                <w:color w:val="000000"/>
              </w:rPr>
              <w:t xml:space="preserve"> в інформації, що автоматично формується в електронній системі </w:t>
            </w:r>
            <w:proofErr w:type="spellStart"/>
            <w:r w:rsidRPr="00A73173">
              <w:rPr>
                <w:color w:val="000000"/>
              </w:rPr>
              <w:t>закупівель</w:t>
            </w:r>
            <w:proofErr w:type="spellEnd"/>
            <w:r w:rsidRPr="00A73173">
              <w:rPr>
                <w:color w:val="000000"/>
              </w:rPr>
              <w:t xml:space="preserve"> в результаті взаємодії електронної системи </w:t>
            </w:r>
            <w:proofErr w:type="spellStart"/>
            <w:r w:rsidRPr="00A73173">
              <w:rPr>
                <w:color w:val="000000"/>
              </w:rPr>
              <w:t>закупівель</w:t>
            </w:r>
            <w:proofErr w:type="spellEnd"/>
            <w:r w:rsidRPr="00A73173">
              <w:rPr>
                <w:color w:val="000000"/>
              </w:rPr>
              <w:t xml:space="preserve"> з інформаційними системами Державної фіскальної служби України.</w:t>
            </w:r>
          </w:p>
          <w:p w:rsidR="00A73173" w:rsidRPr="00A73173" w:rsidRDefault="00A73173" w:rsidP="00A73173">
            <w:pPr>
              <w:pStyle w:val="a9"/>
              <w:rPr>
                <w:color w:val="000000"/>
              </w:rPr>
            </w:pPr>
            <w:r w:rsidRPr="00A73173">
              <w:rPr>
                <w:color w:val="000000"/>
              </w:rPr>
              <w:t xml:space="preserve">    У разі, якщо в електронній системі </w:t>
            </w:r>
            <w:proofErr w:type="spellStart"/>
            <w:r w:rsidRPr="00A73173">
              <w:rPr>
                <w:color w:val="000000"/>
              </w:rPr>
              <w:t>закупівель</w:t>
            </w:r>
            <w:proofErr w:type="spellEnd"/>
            <w:r>
              <w:rPr>
                <w:color w:val="000000"/>
              </w:rPr>
              <w:t xml:space="preserve"> протягом 9 днів з дня оприлюднення повідомлення про намір укласти договір про закупівлю не буде </w:t>
            </w:r>
            <w:r>
              <w:rPr>
                <w:color w:val="000000"/>
              </w:rPr>
              <w:lastRenderedPageBreak/>
              <w:t xml:space="preserve">автоматично сформована інформація щодо відсутності/наявності заборгованості з податків і зборів (обов’язкових платежів), переможець торгів не пізніше 10-го дня з дня оприлюднення повідомлення про намір укласти договір про закупівлю надає довідку про </w:t>
            </w:r>
            <w:r w:rsidRPr="00A73173">
              <w:rPr>
                <w:color w:val="000000"/>
              </w:rPr>
              <w:t xml:space="preserve">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w:t>
            </w:r>
            <w:proofErr w:type="spellStart"/>
            <w:r w:rsidRPr="00A73173">
              <w:rPr>
                <w:color w:val="000000"/>
              </w:rPr>
              <w:t>закупівель</w:t>
            </w:r>
            <w:proofErr w:type="spellEnd"/>
            <w:r w:rsidRPr="00A73173">
              <w:rPr>
                <w:color w:val="000000"/>
              </w:rPr>
              <w:t xml:space="preserve"> повідомлення про намір укласти договір про закупівлю».</w:t>
            </w:r>
          </w:p>
          <w:p w:rsidR="00A73173" w:rsidRPr="00A73173" w:rsidRDefault="00A73173" w:rsidP="00A73173">
            <w:pPr>
              <w:pStyle w:val="a9"/>
              <w:rPr>
                <w:color w:val="000000"/>
              </w:rPr>
            </w:pPr>
            <w:r w:rsidRPr="00A73173">
              <w:rPr>
                <w:color w:val="000000"/>
              </w:rPr>
              <w:t>У разі, якщо переможець торгів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w:t>
            </w:r>
          </w:p>
        </w:tc>
      </w:tr>
      <w:tr w:rsidR="00A73173" w:rsidRPr="00141D7E" w:rsidTr="00C21C34">
        <w:tc>
          <w:tcPr>
            <w:tcW w:w="1101" w:type="dxa"/>
          </w:tcPr>
          <w:p w:rsidR="00A73173" w:rsidRPr="00141D7E" w:rsidRDefault="00A73173" w:rsidP="00A73173">
            <w:pPr>
              <w:keepNext/>
              <w:rPr>
                <w:rFonts w:ascii="Times New Roman" w:hAnsi="Times New Roman" w:cs="Times New Roman"/>
                <w:b/>
                <w:bCs/>
                <w:sz w:val="24"/>
                <w:szCs w:val="24"/>
              </w:rPr>
            </w:pPr>
            <w:r w:rsidRPr="00141D7E">
              <w:rPr>
                <w:rFonts w:ascii="Times New Roman" w:hAnsi="Times New Roman" w:cs="Times New Roman"/>
                <w:b/>
                <w:bCs/>
                <w:sz w:val="24"/>
                <w:szCs w:val="24"/>
              </w:rPr>
              <w:lastRenderedPageBreak/>
              <w:t>ч.2</w:t>
            </w:r>
          </w:p>
        </w:tc>
        <w:tc>
          <w:tcPr>
            <w:tcW w:w="5528" w:type="dxa"/>
          </w:tcPr>
          <w:p w:rsidR="00A73173" w:rsidRPr="00141D7E" w:rsidRDefault="00A73173" w:rsidP="00A73173">
            <w:pPr>
              <w:pStyle w:val="a9"/>
              <w:spacing w:before="0" w:after="0"/>
              <w:jc w:val="both"/>
              <w:rPr>
                <w:b/>
                <w:lang w:eastAsia="ru-RU"/>
              </w:rPr>
            </w:pPr>
            <w:r w:rsidRPr="00141D7E">
              <w:rPr>
                <w:bCs/>
                <w:lang w:eastAsia="ru-RU"/>
              </w:rPr>
              <w:t>Учасник процедури закупівлі</w:t>
            </w:r>
            <w:r w:rsidRPr="00141D7E">
              <w:rPr>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41D7E">
              <w:rPr>
                <w:b/>
                <w:lang w:eastAsia="ru-RU"/>
              </w:rPr>
              <w:t>.</w:t>
            </w:r>
          </w:p>
          <w:p w:rsidR="00A73173" w:rsidRPr="00141D7E" w:rsidRDefault="00A73173" w:rsidP="00A73173">
            <w:pPr>
              <w:pStyle w:val="1"/>
              <w:widowControl/>
              <w:ind w:firstLine="270"/>
              <w:rPr>
                <w:rFonts w:ascii="Times New Roman" w:eastAsia="Times New Roman" w:hAnsi="Times New Roman" w:cs="Times New Roman"/>
                <w:b/>
                <w:u w:val="single"/>
              </w:rPr>
            </w:pPr>
          </w:p>
        </w:tc>
        <w:tc>
          <w:tcPr>
            <w:tcW w:w="8647" w:type="dxa"/>
          </w:tcPr>
          <w:p w:rsidR="00A73173" w:rsidRPr="00141D7E" w:rsidRDefault="00A73173" w:rsidP="00A73173">
            <w:pPr>
              <w:pStyle w:val="1"/>
              <w:widowControl/>
              <w:ind w:firstLine="270"/>
              <w:rPr>
                <w:rFonts w:ascii="Times New Roman" w:eastAsia="Times New Roman" w:hAnsi="Times New Roman" w:cs="Times New Roman"/>
                <w:bCs/>
                <w:lang w:val="ru-RU"/>
              </w:rPr>
            </w:pPr>
            <w:r w:rsidRPr="00141D7E">
              <w:rPr>
                <w:rFonts w:ascii="Times New Roman" w:eastAsia="Times New Roman" w:hAnsi="Times New Roman" w:cs="Times New Roman"/>
                <w:bCs/>
              </w:rPr>
              <w:t>Довідка в довільній формі, яка містить інформацію про те, що</w:t>
            </w:r>
            <w:r w:rsidRPr="00141D7E">
              <w:rPr>
                <w:rFonts w:ascii="Times New Roman" w:eastAsia="Times New Roman" w:hAnsi="Times New Roman" w:cs="Times New Roman"/>
                <w:bCs/>
                <w:lang w:val="ru-RU"/>
              </w:rPr>
              <w:t>:</w:t>
            </w:r>
          </w:p>
          <w:p w:rsidR="00A73173" w:rsidRPr="00141D7E" w:rsidRDefault="00A73173" w:rsidP="00A73173">
            <w:pPr>
              <w:pStyle w:val="1"/>
              <w:widowControl/>
              <w:ind w:firstLine="272"/>
              <w:rPr>
                <w:rFonts w:ascii="Times New Roman" w:eastAsia="Times New Roman" w:hAnsi="Times New Roman" w:cs="Times New Roman"/>
                <w:bCs/>
              </w:rPr>
            </w:pPr>
            <w:r w:rsidRPr="00141D7E">
              <w:rPr>
                <w:rFonts w:ascii="Times New Roman" w:eastAsia="Times New Roman" w:hAnsi="Times New Roman" w:cs="Times New Roman"/>
                <w:bCs/>
              </w:rPr>
              <w:t xml:space="preserve"> між учасником та замовником раніше не було укладено договорів </w:t>
            </w:r>
          </w:p>
          <w:p w:rsidR="00A73173" w:rsidRPr="00141D7E" w:rsidRDefault="00A73173" w:rsidP="00A73173">
            <w:pPr>
              <w:pStyle w:val="1"/>
              <w:widowControl/>
              <w:ind w:firstLine="272"/>
              <w:rPr>
                <w:rFonts w:ascii="Times New Roman" w:eastAsia="Times New Roman" w:hAnsi="Times New Roman" w:cs="Times New Roman"/>
                <w:bCs/>
              </w:rPr>
            </w:pPr>
            <w:r w:rsidRPr="00141D7E">
              <w:rPr>
                <w:rFonts w:ascii="Times New Roman" w:eastAsia="Times New Roman" w:hAnsi="Times New Roman" w:cs="Times New Roman"/>
                <w:bCs/>
              </w:rPr>
              <w:t xml:space="preserve">або </w:t>
            </w:r>
          </w:p>
          <w:p w:rsidR="00A73173" w:rsidRPr="00141D7E" w:rsidRDefault="00A73173" w:rsidP="00A73173">
            <w:pPr>
              <w:pStyle w:val="1"/>
              <w:widowControl/>
              <w:ind w:firstLine="272"/>
              <w:rPr>
                <w:rFonts w:ascii="Times New Roman" w:eastAsia="Times New Roman" w:hAnsi="Times New Roman" w:cs="Times New Roman"/>
                <w:bCs/>
              </w:rPr>
            </w:pPr>
            <w:r w:rsidRPr="00141D7E">
              <w:rPr>
                <w:rFonts w:ascii="Times New Roman" w:eastAsia="Times New Roman" w:hAnsi="Times New Roman" w:cs="Times New Roman"/>
                <w:bCs/>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A73173" w:rsidRPr="00141D7E" w:rsidRDefault="00A73173" w:rsidP="00A73173">
            <w:pPr>
              <w:pStyle w:val="1"/>
              <w:widowControl/>
              <w:ind w:firstLine="272"/>
              <w:rPr>
                <w:rFonts w:ascii="Times New Roman" w:eastAsia="Times New Roman" w:hAnsi="Times New Roman" w:cs="Times New Roman"/>
                <w:bCs/>
              </w:rPr>
            </w:pPr>
            <w:r w:rsidRPr="00141D7E">
              <w:rPr>
                <w:rFonts w:ascii="Times New Roman" w:eastAsia="Times New Roman" w:hAnsi="Times New Roman" w:cs="Times New Roman"/>
                <w:bCs/>
              </w:rPr>
              <w:t xml:space="preserve"> або </w:t>
            </w:r>
          </w:p>
          <w:p w:rsidR="00A73173" w:rsidRPr="00141D7E" w:rsidRDefault="00A73173" w:rsidP="00A73173">
            <w:pPr>
              <w:pStyle w:val="1"/>
              <w:widowControl/>
              <w:ind w:firstLine="272"/>
              <w:rPr>
                <w:rFonts w:ascii="Times New Roman" w:eastAsia="Times New Roman" w:hAnsi="Times New Roman" w:cs="Times New Roman"/>
                <w:b/>
                <w:u w:val="single"/>
              </w:rPr>
            </w:pPr>
            <w:r w:rsidRPr="00141D7E">
              <w:rPr>
                <w:rFonts w:ascii="Times New Roman" w:eastAsia="Times New Roman" w:hAnsi="Times New Roman" w:cs="Times New Roman"/>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73173" w:rsidRPr="00661FC2" w:rsidRDefault="00A73173" w:rsidP="00A73173">
      <w:pPr>
        <w:spacing w:after="0" w:line="240" w:lineRule="auto"/>
        <w:ind w:firstLine="450"/>
        <w:rPr>
          <w:rFonts w:ascii="Times New Roman" w:eastAsia="Times New Roman" w:hAnsi="Times New Roman" w:cs="Times New Roman"/>
          <w:sz w:val="24"/>
          <w:szCs w:val="24"/>
          <w:lang w:eastAsia="ru-RU"/>
        </w:rPr>
      </w:pPr>
    </w:p>
    <w:p w:rsidR="00F838D0" w:rsidRPr="00661FC2" w:rsidRDefault="00F838D0" w:rsidP="00661FC2">
      <w:pPr>
        <w:spacing w:after="0" w:line="240" w:lineRule="auto"/>
        <w:ind w:firstLine="450"/>
        <w:rPr>
          <w:rFonts w:ascii="Times New Roman" w:eastAsia="Times New Roman" w:hAnsi="Times New Roman" w:cs="Times New Roman"/>
          <w:sz w:val="24"/>
          <w:szCs w:val="24"/>
          <w:lang w:eastAsia="ru-RU"/>
        </w:rPr>
      </w:pPr>
    </w:p>
    <w:p w:rsidR="00A73173" w:rsidRPr="00A73173" w:rsidRDefault="00A73173" w:rsidP="00A73173">
      <w:pPr>
        <w:spacing w:after="0" w:line="240" w:lineRule="auto"/>
        <w:ind w:firstLine="284"/>
        <w:jc w:val="both"/>
        <w:rPr>
          <w:rFonts w:ascii="Times New Roman" w:eastAsia="Calibri" w:hAnsi="Times New Roman" w:cs="Times New Roman"/>
          <w:color w:val="000000"/>
          <w:sz w:val="24"/>
          <w:szCs w:val="24"/>
          <w:lang w:val="ru-RU"/>
        </w:rPr>
      </w:pPr>
      <w:r w:rsidRPr="00A73173">
        <w:rPr>
          <w:rFonts w:ascii="Times New Roman" w:eastAsia="Calibri" w:hAnsi="Times New Roman" w:cs="Times New Roman"/>
          <w:sz w:val="24"/>
          <w:szCs w:val="24"/>
          <w:lang w:val="ru-RU"/>
        </w:rPr>
        <w:t xml:space="preserve">* </w:t>
      </w:r>
      <w:r w:rsidRPr="00A73173">
        <w:rPr>
          <w:rFonts w:ascii="Times New Roman" w:eastAsia="Calibri" w:hAnsi="Times New Roman" w:cs="Times New Roman"/>
          <w:sz w:val="24"/>
          <w:szCs w:val="24"/>
        </w:rPr>
        <w:t>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p w:rsidR="00A73173" w:rsidRPr="00A73173" w:rsidRDefault="00A73173" w:rsidP="00A73173">
      <w:pPr>
        <w:spacing w:after="0" w:line="240" w:lineRule="auto"/>
        <w:jc w:val="center"/>
        <w:rPr>
          <w:rFonts w:ascii="Calibri" w:eastAsia="Calibri" w:hAnsi="Calibri" w:cs="Times New Roman"/>
          <w:lang w:val="ru-RU"/>
        </w:rPr>
      </w:pPr>
    </w:p>
    <w:p w:rsidR="00F838D0" w:rsidRPr="00A73173" w:rsidRDefault="00F838D0" w:rsidP="00B13D69">
      <w:pPr>
        <w:spacing w:after="0" w:line="240" w:lineRule="auto"/>
        <w:ind w:firstLine="450"/>
        <w:jc w:val="center"/>
        <w:rPr>
          <w:rFonts w:ascii="Times New Roman" w:eastAsia="Times New Roman" w:hAnsi="Times New Roman" w:cs="Times New Roman"/>
          <w:i/>
          <w:sz w:val="24"/>
          <w:szCs w:val="24"/>
          <w:lang w:val="ru-RU" w:eastAsia="ru-RU"/>
        </w:rPr>
      </w:pPr>
    </w:p>
    <w:p w:rsidR="00F838D0" w:rsidRDefault="00F838D0" w:rsidP="00B13D69">
      <w:pPr>
        <w:spacing w:after="0" w:line="240" w:lineRule="auto"/>
        <w:ind w:firstLine="450"/>
        <w:jc w:val="center"/>
        <w:rPr>
          <w:rFonts w:ascii="Times New Roman" w:eastAsia="Times New Roman" w:hAnsi="Times New Roman" w:cs="Times New Roman"/>
          <w:i/>
          <w:sz w:val="24"/>
          <w:szCs w:val="24"/>
          <w:lang w:eastAsia="ru-RU"/>
        </w:rPr>
      </w:pPr>
    </w:p>
    <w:p w:rsidR="00F838D0" w:rsidRDefault="00F838D0" w:rsidP="00B13D69">
      <w:pPr>
        <w:spacing w:after="0" w:line="240" w:lineRule="auto"/>
        <w:ind w:firstLine="450"/>
        <w:jc w:val="center"/>
        <w:rPr>
          <w:rFonts w:ascii="Times New Roman" w:eastAsia="Times New Roman" w:hAnsi="Times New Roman" w:cs="Times New Roman"/>
          <w:i/>
          <w:sz w:val="24"/>
          <w:szCs w:val="24"/>
          <w:lang w:eastAsia="ru-RU"/>
        </w:rPr>
      </w:pPr>
    </w:p>
    <w:p w:rsidR="00F838D0" w:rsidRDefault="00F838D0" w:rsidP="00B13D69">
      <w:pPr>
        <w:spacing w:after="0" w:line="240" w:lineRule="auto"/>
        <w:ind w:firstLine="450"/>
        <w:jc w:val="center"/>
        <w:rPr>
          <w:rFonts w:ascii="Times New Roman" w:eastAsia="Times New Roman" w:hAnsi="Times New Roman" w:cs="Times New Roman"/>
          <w:i/>
          <w:sz w:val="24"/>
          <w:szCs w:val="24"/>
          <w:lang w:eastAsia="ru-RU"/>
        </w:rPr>
      </w:pPr>
    </w:p>
    <w:p w:rsidR="00C25757" w:rsidRDefault="00C25757" w:rsidP="00B13D69">
      <w:pPr>
        <w:spacing w:after="0" w:line="240" w:lineRule="auto"/>
        <w:ind w:firstLine="450"/>
        <w:jc w:val="center"/>
        <w:rPr>
          <w:rFonts w:ascii="Times New Roman" w:eastAsia="Times New Roman" w:hAnsi="Times New Roman" w:cs="Times New Roman"/>
          <w:i/>
          <w:sz w:val="24"/>
          <w:szCs w:val="24"/>
          <w:lang w:eastAsia="ru-RU"/>
        </w:rPr>
      </w:pPr>
    </w:p>
    <w:p w:rsidR="00B70E58" w:rsidRDefault="00B70E58">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C25757" w:rsidRPr="00B13D69" w:rsidRDefault="00C25757" w:rsidP="00B13D69">
      <w:pPr>
        <w:spacing w:after="0" w:line="240" w:lineRule="auto"/>
        <w:ind w:firstLine="450"/>
        <w:jc w:val="center"/>
        <w:rPr>
          <w:rFonts w:ascii="Times New Roman" w:eastAsia="Times New Roman" w:hAnsi="Times New Roman" w:cs="Times New Roman"/>
          <w:i/>
          <w:sz w:val="24"/>
          <w:szCs w:val="24"/>
          <w:lang w:eastAsia="ru-RU"/>
        </w:rPr>
      </w:pPr>
    </w:p>
    <w:p w:rsidR="00B13D69" w:rsidRPr="00B13D69" w:rsidRDefault="00B13D69" w:rsidP="00B13D69">
      <w:pPr>
        <w:spacing w:after="0" w:line="240" w:lineRule="auto"/>
        <w:rPr>
          <w:rFonts w:ascii="Times New Roman" w:eastAsia="Times New Roman" w:hAnsi="Times New Roman" w:cs="Times New Roman"/>
          <w:i/>
          <w:sz w:val="24"/>
          <w:szCs w:val="24"/>
          <w:lang w:eastAsia="ru-RU"/>
        </w:rPr>
      </w:pPr>
    </w:p>
    <w:tbl>
      <w:tblPr>
        <w:tblW w:w="1530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4805"/>
      </w:tblGrid>
      <w:tr w:rsidR="00362629" w:rsidRPr="00B13D69" w:rsidTr="00A73173">
        <w:tc>
          <w:tcPr>
            <w:tcW w:w="497" w:type="dxa"/>
            <w:tcBorders>
              <w:top w:val="single" w:sz="4" w:space="0" w:color="000000"/>
              <w:left w:val="single" w:sz="4" w:space="0" w:color="000000"/>
              <w:bottom w:val="single" w:sz="4" w:space="0" w:color="000000"/>
              <w:right w:val="single" w:sz="4" w:space="0" w:color="000000"/>
            </w:tcBorders>
          </w:tcPr>
          <w:p w:rsidR="00362629" w:rsidRPr="00B13D69" w:rsidRDefault="00362629" w:rsidP="00A96BDE">
            <w:pPr>
              <w:spacing w:after="0" w:line="228" w:lineRule="auto"/>
              <w:rPr>
                <w:rFonts w:ascii="Times New Roman" w:eastAsia="Times New Roman" w:hAnsi="Times New Roman" w:cs="Calibri"/>
                <w:b/>
                <w:bCs/>
                <w:lang w:eastAsia="uk-UA"/>
              </w:rPr>
            </w:pPr>
          </w:p>
        </w:tc>
        <w:tc>
          <w:tcPr>
            <w:tcW w:w="14805" w:type="dxa"/>
            <w:tcBorders>
              <w:top w:val="single" w:sz="4" w:space="0" w:color="000000"/>
              <w:left w:val="single" w:sz="4" w:space="0" w:color="000000"/>
              <w:bottom w:val="single" w:sz="4" w:space="0" w:color="000000"/>
              <w:right w:val="single" w:sz="4" w:space="0" w:color="000000"/>
            </w:tcBorders>
            <w:hideMark/>
          </w:tcPr>
          <w:p w:rsidR="00362629" w:rsidRDefault="00362629" w:rsidP="00362629">
            <w:pPr>
              <w:keepNext/>
              <w:keepLines/>
              <w:spacing w:after="0" w:line="228" w:lineRule="auto"/>
              <w:jc w:val="center"/>
              <w:rPr>
                <w:rFonts w:ascii="Times New Roman" w:eastAsia="Times New Roman" w:hAnsi="Times New Roman" w:cs="Times New Roman"/>
                <w:b/>
                <w:sz w:val="26"/>
                <w:szCs w:val="26"/>
                <w:u w:val="single"/>
                <w:lang w:eastAsia="ru-RU"/>
              </w:rPr>
            </w:pPr>
            <w:r w:rsidRPr="00362629">
              <w:rPr>
                <w:rFonts w:ascii="Times New Roman" w:eastAsia="Times New Roman" w:hAnsi="Times New Roman" w:cs="Times New Roman"/>
                <w:b/>
                <w:sz w:val="26"/>
                <w:szCs w:val="26"/>
                <w:lang w:eastAsia="ru-RU"/>
              </w:rPr>
              <w:t xml:space="preserve">Інші документи </w:t>
            </w:r>
            <w:r w:rsidRPr="00362629">
              <w:rPr>
                <w:rFonts w:ascii="Times New Roman" w:eastAsia="Times New Roman" w:hAnsi="Times New Roman" w:cs="Times New Roman"/>
                <w:b/>
                <w:sz w:val="26"/>
                <w:szCs w:val="26"/>
                <w:u w:val="single"/>
                <w:lang w:eastAsia="ru-RU"/>
              </w:rPr>
              <w:t>для учасників</w:t>
            </w:r>
          </w:p>
          <w:p w:rsidR="00362629" w:rsidRPr="00362629" w:rsidRDefault="00362629" w:rsidP="00362629">
            <w:pPr>
              <w:keepNext/>
              <w:keepLines/>
              <w:spacing w:after="0" w:line="228" w:lineRule="auto"/>
              <w:jc w:val="center"/>
              <w:rPr>
                <w:rFonts w:ascii="Times New Roman" w:eastAsia="Times New Roman" w:hAnsi="Times New Roman" w:cs="Times New Roman"/>
                <w:b/>
                <w:sz w:val="26"/>
                <w:szCs w:val="26"/>
                <w:lang w:eastAsia="ru-RU"/>
              </w:rPr>
            </w:pPr>
            <w:r w:rsidRPr="00362629">
              <w:rPr>
                <w:rFonts w:ascii="Times New Roman" w:eastAsia="Times New Roman" w:hAnsi="Times New Roman" w:cs="Times New Roman"/>
                <w:b/>
                <w:sz w:val="26"/>
                <w:szCs w:val="26"/>
                <w:lang w:eastAsia="ru-RU"/>
              </w:rPr>
              <w:t xml:space="preserve"> - юридичних ос</w:t>
            </w:r>
            <w:r>
              <w:rPr>
                <w:rFonts w:ascii="Times New Roman" w:eastAsia="Times New Roman" w:hAnsi="Times New Roman" w:cs="Times New Roman"/>
                <w:b/>
                <w:sz w:val="26"/>
                <w:szCs w:val="26"/>
                <w:lang w:eastAsia="ru-RU"/>
              </w:rPr>
              <w:t>іб та фізичних осіб-підприємців</w:t>
            </w:r>
          </w:p>
        </w:tc>
      </w:tr>
      <w:tr w:rsidR="00362629" w:rsidRPr="00B13D69" w:rsidTr="00A73173">
        <w:tc>
          <w:tcPr>
            <w:tcW w:w="497" w:type="dxa"/>
            <w:tcBorders>
              <w:top w:val="single" w:sz="4" w:space="0" w:color="000000"/>
              <w:left w:val="single" w:sz="4" w:space="0" w:color="000000"/>
              <w:bottom w:val="single" w:sz="4" w:space="0" w:color="000000"/>
              <w:right w:val="single" w:sz="4" w:space="0" w:color="000000"/>
            </w:tcBorders>
            <w:hideMark/>
          </w:tcPr>
          <w:p w:rsidR="00362629" w:rsidRPr="00B13D69" w:rsidRDefault="00362629" w:rsidP="00A96BDE">
            <w:pPr>
              <w:widowControl w:val="0"/>
              <w:spacing w:after="0" w:line="228" w:lineRule="auto"/>
              <w:jc w:val="both"/>
              <w:rPr>
                <w:rFonts w:ascii="Times New Roman" w:eastAsia="Times New Roman" w:hAnsi="Times New Roman" w:cs="Calibri"/>
                <w:b/>
                <w:bCs/>
                <w:lang w:eastAsia="uk-UA"/>
              </w:rPr>
            </w:pPr>
            <w:r w:rsidRPr="00B13D69">
              <w:rPr>
                <w:rFonts w:ascii="Times New Roman" w:eastAsia="Times New Roman" w:hAnsi="Times New Roman" w:cs="Calibri"/>
                <w:b/>
                <w:bCs/>
                <w:lang w:eastAsia="uk-UA"/>
              </w:rPr>
              <w:t>1)</w:t>
            </w:r>
          </w:p>
        </w:tc>
        <w:tc>
          <w:tcPr>
            <w:tcW w:w="14805" w:type="dxa"/>
            <w:tcBorders>
              <w:top w:val="single" w:sz="4" w:space="0" w:color="000000"/>
              <w:left w:val="single" w:sz="4" w:space="0" w:color="000000"/>
              <w:bottom w:val="single" w:sz="4" w:space="0" w:color="000000"/>
              <w:right w:val="single" w:sz="4" w:space="0" w:color="000000"/>
            </w:tcBorders>
            <w:hideMark/>
          </w:tcPr>
          <w:p w:rsidR="00362629" w:rsidRPr="00CC1360" w:rsidRDefault="00362629" w:rsidP="00A96BDE">
            <w:pPr>
              <w:keepNext/>
              <w:keepLines/>
              <w:spacing w:after="0" w:line="228" w:lineRule="auto"/>
              <w:rPr>
                <w:rFonts w:ascii="Times New Roman" w:eastAsia="Times New Roman" w:hAnsi="Times New Roman" w:cs="Times New Roman"/>
                <w:sz w:val="23"/>
                <w:szCs w:val="23"/>
                <w:lang w:eastAsia="ru-RU"/>
              </w:rPr>
            </w:pPr>
            <w:r w:rsidRPr="00CC1360">
              <w:rPr>
                <w:rFonts w:ascii="Times New Roman" w:eastAsia="Times New Roman" w:hAnsi="Times New Roman" w:cs="Times New Roman"/>
                <w:sz w:val="23"/>
                <w:szCs w:val="23"/>
                <w:lang w:eastAsia="ru-RU"/>
              </w:rPr>
              <w:t xml:space="preserve">Довідка, складена у довільній формі, за підписом уповноваженої особи Учасника та завірена печаткою </w:t>
            </w:r>
            <w:r w:rsidRPr="00CC1360">
              <w:rPr>
                <w:rFonts w:ascii="Times New Roman" w:eastAsia="Times New Roman" w:hAnsi="Times New Roman" w:cs="Times New Roman"/>
                <w:i/>
                <w:sz w:val="23"/>
                <w:szCs w:val="23"/>
                <w:lang w:eastAsia="ru-RU"/>
              </w:rPr>
              <w:t>(за наявності)</w:t>
            </w:r>
            <w:r w:rsidRPr="00CC1360">
              <w:rPr>
                <w:rFonts w:ascii="Times New Roman" w:eastAsia="Times New Roman" w:hAnsi="Times New Roman" w:cs="Times New Roman"/>
                <w:sz w:val="23"/>
                <w:szCs w:val="23"/>
                <w:lang w:eastAsia="ru-RU"/>
              </w:rPr>
              <w:t xml:space="preserve"> яка містить відомості про підприємство: </w:t>
            </w:r>
          </w:p>
          <w:p w:rsidR="00362629" w:rsidRPr="00CC1360" w:rsidRDefault="00362629" w:rsidP="00A96BDE">
            <w:pPr>
              <w:keepNext/>
              <w:keepLines/>
              <w:spacing w:after="0" w:line="228" w:lineRule="auto"/>
              <w:rPr>
                <w:rFonts w:ascii="Times New Roman" w:eastAsia="Times New Roman" w:hAnsi="Times New Roman" w:cs="Times New Roman"/>
                <w:sz w:val="23"/>
                <w:szCs w:val="23"/>
                <w:lang w:eastAsia="ru-RU"/>
              </w:rPr>
            </w:pPr>
            <w:r w:rsidRPr="00CC1360">
              <w:rPr>
                <w:rFonts w:ascii="Times New Roman" w:eastAsia="Times New Roman" w:hAnsi="Times New Roman" w:cs="Times New Roman"/>
                <w:sz w:val="23"/>
                <w:szCs w:val="23"/>
                <w:lang w:eastAsia="ru-RU"/>
              </w:rPr>
              <w:t xml:space="preserve">а) реквізити (місцезнаходження, телефон, факс); </w:t>
            </w:r>
          </w:p>
          <w:p w:rsidR="00362629" w:rsidRPr="00CC1360" w:rsidRDefault="00362629" w:rsidP="00A96BDE">
            <w:pPr>
              <w:keepNext/>
              <w:keepLines/>
              <w:spacing w:after="0" w:line="228" w:lineRule="auto"/>
              <w:rPr>
                <w:rFonts w:ascii="Times New Roman" w:eastAsia="Times New Roman" w:hAnsi="Times New Roman" w:cs="Times New Roman"/>
                <w:sz w:val="23"/>
                <w:szCs w:val="23"/>
                <w:lang w:eastAsia="ru-RU"/>
              </w:rPr>
            </w:pPr>
            <w:r w:rsidRPr="00CC1360">
              <w:rPr>
                <w:rFonts w:ascii="Times New Roman" w:eastAsia="Times New Roman" w:hAnsi="Times New Roman" w:cs="Times New Roman"/>
                <w:sz w:val="23"/>
                <w:szCs w:val="23"/>
                <w:lang w:eastAsia="ru-RU"/>
              </w:rPr>
              <w:t xml:space="preserve">б) керівництво (посада, прізвище, ім’я, по батькові); </w:t>
            </w:r>
          </w:p>
          <w:p w:rsidR="00362629" w:rsidRDefault="00362629" w:rsidP="00A96BDE">
            <w:pPr>
              <w:keepNext/>
              <w:keepLines/>
              <w:spacing w:after="0" w:line="228" w:lineRule="auto"/>
              <w:rPr>
                <w:rFonts w:ascii="Times New Roman" w:eastAsia="Times New Roman" w:hAnsi="Times New Roman" w:cs="Times New Roman"/>
                <w:sz w:val="23"/>
                <w:szCs w:val="23"/>
                <w:lang w:eastAsia="ru-RU"/>
              </w:rPr>
            </w:pPr>
            <w:r w:rsidRPr="00CC1360">
              <w:rPr>
                <w:rFonts w:ascii="Times New Roman" w:eastAsia="Times New Roman" w:hAnsi="Times New Roman" w:cs="Times New Roman"/>
                <w:sz w:val="23"/>
                <w:szCs w:val="23"/>
                <w:lang w:eastAsia="ru-RU"/>
              </w:rPr>
              <w:t>в) інформація про реквізити банківського рахунку, за якими буде здійснюватися оплата за договором в разі акцепту.</w:t>
            </w:r>
          </w:p>
          <w:p w:rsidR="00BA0101" w:rsidRPr="00BA0101" w:rsidRDefault="00BA0101" w:rsidP="00BA0101">
            <w:pPr>
              <w:keepNext/>
              <w:keepLines/>
              <w:spacing w:after="0" w:line="228" w:lineRule="auto"/>
              <w:rPr>
                <w:rFonts w:ascii="Times New Roman" w:eastAsia="Times New Roman" w:hAnsi="Times New Roman" w:cs="Times New Roman"/>
                <w:sz w:val="23"/>
                <w:szCs w:val="23"/>
                <w:lang w:eastAsia="ru-RU"/>
              </w:rPr>
            </w:pPr>
            <w:r w:rsidRPr="00BA0101">
              <w:rPr>
                <w:rFonts w:ascii="Times New Roman" w:eastAsia="Times New Roman" w:hAnsi="Times New Roman" w:cs="Times New Roman"/>
                <w:sz w:val="23"/>
                <w:szCs w:val="23"/>
                <w:lang w:eastAsia="ru-RU"/>
              </w:rPr>
              <w:t>г) система оподаткування</w:t>
            </w:r>
          </w:p>
          <w:p w:rsidR="00BA0101" w:rsidRPr="00CC1360" w:rsidRDefault="00BA0101" w:rsidP="00BA0101">
            <w:pPr>
              <w:keepNext/>
              <w:keepLines/>
              <w:spacing w:after="0" w:line="228" w:lineRule="auto"/>
              <w:rPr>
                <w:rFonts w:ascii="Times New Roman" w:eastAsia="Times New Roman" w:hAnsi="Times New Roman" w:cs="Times New Roman"/>
                <w:sz w:val="23"/>
                <w:szCs w:val="23"/>
                <w:lang w:eastAsia="ru-RU"/>
              </w:rPr>
            </w:pPr>
            <w:r w:rsidRPr="00BA0101">
              <w:rPr>
                <w:rFonts w:ascii="Times New Roman" w:eastAsia="Times New Roman" w:hAnsi="Times New Roman" w:cs="Times New Roman"/>
                <w:sz w:val="23"/>
                <w:szCs w:val="23"/>
                <w:lang w:eastAsia="ru-RU"/>
              </w:rPr>
              <w:t xml:space="preserve">д) тип суб’єкта господарювання ( наприклад – суб’єкт </w:t>
            </w:r>
            <w:proofErr w:type="spellStart"/>
            <w:r w:rsidRPr="00BA0101">
              <w:rPr>
                <w:rFonts w:ascii="Times New Roman" w:eastAsia="Times New Roman" w:hAnsi="Times New Roman" w:cs="Times New Roman"/>
                <w:sz w:val="23"/>
                <w:szCs w:val="23"/>
                <w:lang w:eastAsia="ru-RU"/>
              </w:rPr>
              <w:t>мікропідприємництва</w:t>
            </w:r>
            <w:proofErr w:type="spellEnd"/>
            <w:r w:rsidRPr="00BA0101">
              <w:rPr>
                <w:rFonts w:ascii="Times New Roman" w:eastAsia="Times New Roman" w:hAnsi="Times New Roman" w:cs="Times New Roman"/>
                <w:sz w:val="23"/>
                <w:szCs w:val="23"/>
                <w:lang w:eastAsia="ru-RU"/>
              </w:rPr>
              <w:t>,  малого, середнього, великого чи не є суб’єктом господарювання чи ін. )</w:t>
            </w:r>
          </w:p>
        </w:tc>
      </w:tr>
      <w:tr w:rsidR="00362629" w:rsidRPr="00B13D69" w:rsidTr="00A73173">
        <w:tc>
          <w:tcPr>
            <w:tcW w:w="497" w:type="dxa"/>
            <w:tcBorders>
              <w:top w:val="single" w:sz="4" w:space="0" w:color="000000"/>
              <w:left w:val="single" w:sz="4" w:space="0" w:color="000000"/>
              <w:bottom w:val="single" w:sz="4" w:space="0" w:color="000000"/>
              <w:right w:val="single" w:sz="4" w:space="0" w:color="000000"/>
            </w:tcBorders>
          </w:tcPr>
          <w:p w:rsidR="00362629" w:rsidRPr="00B13D69" w:rsidRDefault="00BA0101" w:rsidP="00A96BDE">
            <w:pPr>
              <w:widowControl w:val="0"/>
              <w:spacing w:after="0" w:line="228" w:lineRule="auto"/>
              <w:rPr>
                <w:rFonts w:ascii="Times New Roman" w:eastAsia="Times New Roman" w:hAnsi="Times New Roman" w:cs="Calibri"/>
                <w:b/>
                <w:bCs/>
                <w:lang w:eastAsia="uk-UA"/>
              </w:rPr>
            </w:pPr>
            <w:r>
              <w:rPr>
                <w:rFonts w:ascii="Times New Roman" w:eastAsia="Times New Roman" w:hAnsi="Times New Roman" w:cs="Calibri"/>
                <w:b/>
                <w:bCs/>
                <w:lang w:eastAsia="uk-UA"/>
              </w:rPr>
              <w:t>2</w:t>
            </w:r>
            <w:r w:rsidR="00362629" w:rsidRPr="00B13D69">
              <w:rPr>
                <w:rFonts w:ascii="Times New Roman" w:eastAsia="Times New Roman" w:hAnsi="Times New Roman" w:cs="Calibri"/>
                <w:b/>
                <w:bCs/>
                <w:lang w:eastAsia="uk-UA"/>
              </w:rPr>
              <w:t>)</w:t>
            </w:r>
          </w:p>
        </w:tc>
        <w:tc>
          <w:tcPr>
            <w:tcW w:w="14805" w:type="dxa"/>
            <w:tcBorders>
              <w:top w:val="single" w:sz="4" w:space="0" w:color="000000"/>
              <w:left w:val="single" w:sz="4" w:space="0" w:color="000000"/>
              <w:bottom w:val="single" w:sz="4" w:space="0" w:color="000000"/>
              <w:right w:val="single" w:sz="4" w:space="0" w:color="000000"/>
            </w:tcBorders>
          </w:tcPr>
          <w:p w:rsidR="00362629" w:rsidRPr="00CC1360" w:rsidRDefault="00362629" w:rsidP="00A96BDE">
            <w:pPr>
              <w:suppressAutoHyphens/>
              <w:spacing w:after="0" w:line="100" w:lineRule="atLeast"/>
              <w:jc w:val="both"/>
              <w:rPr>
                <w:rFonts w:ascii="Times New Roman" w:eastAsia="SimSun" w:hAnsi="Times New Roman" w:cs="Times New Roman"/>
                <w:sz w:val="23"/>
                <w:szCs w:val="23"/>
                <w:lang w:eastAsia="ar-SA"/>
              </w:rPr>
            </w:pPr>
            <w:r w:rsidRPr="00CC1360">
              <w:rPr>
                <w:rFonts w:ascii="Times New Roman" w:eastAsia="SimSun" w:hAnsi="Times New Roman" w:cs="Times New Roman"/>
                <w:sz w:val="23"/>
                <w:szCs w:val="23"/>
                <w:lang w:eastAsia="ar-SA"/>
              </w:rPr>
              <w:t>Копія Статуту</w:t>
            </w:r>
            <w:r w:rsidR="007673D5">
              <w:rPr>
                <w:rFonts w:ascii="Times New Roman" w:eastAsia="SimSun" w:hAnsi="Times New Roman" w:cs="Times New Roman"/>
                <w:sz w:val="23"/>
                <w:szCs w:val="23"/>
                <w:lang w:eastAsia="ar-SA"/>
              </w:rPr>
              <w:t>,</w:t>
            </w:r>
            <w:r w:rsidRPr="00CC1360">
              <w:rPr>
                <w:rFonts w:ascii="Times New Roman" w:eastAsia="SimSun" w:hAnsi="Times New Roman" w:cs="Times New Roman"/>
                <w:sz w:val="23"/>
                <w:szCs w:val="23"/>
                <w:lang w:eastAsia="ar-SA"/>
              </w:rPr>
              <w:t xml:space="preserve"> </w:t>
            </w:r>
            <w:r w:rsidRPr="00CC1360">
              <w:rPr>
                <w:rFonts w:ascii="Times New Roman" w:eastAsia="SimSun" w:hAnsi="Times New Roman" w:cs="Times New Roman"/>
                <w:color w:val="222222"/>
                <w:sz w:val="23"/>
                <w:szCs w:val="23"/>
                <w:shd w:val="clear" w:color="auto" w:fill="FFFFFF"/>
                <w:lang w:eastAsia="ar-SA"/>
              </w:rPr>
              <w:t>якщо учасником є юридична особа</w:t>
            </w:r>
            <w:r w:rsidR="007673D5">
              <w:rPr>
                <w:rFonts w:ascii="Times New Roman" w:eastAsia="SimSun" w:hAnsi="Times New Roman" w:cs="Times New Roman"/>
                <w:color w:val="222222"/>
                <w:sz w:val="23"/>
                <w:szCs w:val="23"/>
                <w:shd w:val="clear" w:color="auto" w:fill="FFFFFF"/>
                <w:lang w:eastAsia="ar-SA"/>
              </w:rPr>
              <w:t>, зі змінами до нього (за наявності)</w:t>
            </w:r>
            <w:r w:rsidRPr="00CC1360">
              <w:rPr>
                <w:rFonts w:ascii="Arial" w:eastAsia="SimSun" w:hAnsi="Arial" w:cs="Arial"/>
                <w:color w:val="222222"/>
                <w:sz w:val="23"/>
                <w:szCs w:val="23"/>
                <w:shd w:val="clear" w:color="auto" w:fill="FFFFFF"/>
                <w:lang w:eastAsia="ar-SA"/>
              </w:rPr>
              <w:t xml:space="preserve"> </w:t>
            </w:r>
            <w:r w:rsidR="007673D5">
              <w:rPr>
                <w:rFonts w:ascii="Times New Roman" w:eastAsia="SimSun" w:hAnsi="Times New Roman" w:cs="Times New Roman"/>
                <w:sz w:val="23"/>
                <w:szCs w:val="23"/>
                <w:lang w:eastAsia="ar-SA"/>
              </w:rPr>
              <w:t xml:space="preserve"> (засвідчена копія</w:t>
            </w:r>
            <w:r w:rsidRPr="00CC1360">
              <w:rPr>
                <w:rFonts w:ascii="Times New Roman" w:eastAsia="SimSun" w:hAnsi="Times New Roman" w:cs="Times New Roman"/>
                <w:sz w:val="23"/>
                <w:szCs w:val="23"/>
                <w:lang w:eastAsia="ar-SA"/>
              </w:rPr>
              <w:t>)</w:t>
            </w:r>
            <w:r w:rsidR="007673D5">
              <w:rPr>
                <w:rFonts w:ascii="Times New Roman" w:eastAsia="SimSun" w:hAnsi="Times New Roman" w:cs="Times New Roman"/>
                <w:sz w:val="23"/>
                <w:szCs w:val="23"/>
                <w:lang w:eastAsia="ar-SA"/>
              </w:rPr>
              <w:t xml:space="preserve"> або лист довільної форми із посиланням (кодом доступу) до Статуту у відкритих джерелах, або інформаційна довідка довільної форми , якщо учасник діє на основі модельного статуту</w:t>
            </w:r>
          </w:p>
        </w:tc>
      </w:tr>
    </w:tbl>
    <w:p w:rsidR="005367BF" w:rsidRDefault="005367BF" w:rsidP="00CC1360">
      <w:pPr>
        <w:spacing w:after="0" w:line="228" w:lineRule="auto"/>
        <w:ind w:firstLine="284"/>
        <w:jc w:val="both"/>
        <w:rPr>
          <w:rFonts w:ascii="Times New Roman" w:eastAsia="Times New Roman" w:hAnsi="Times New Roman" w:cs="Calibri"/>
          <w:b/>
          <w:i/>
          <w:lang w:eastAsia="uk-UA"/>
        </w:rPr>
      </w:pPr>
    </w:p>
    <w:p w:rsidR="00362629" w:rsidRPr="00B13D69" w:rsidRDefault="00362629" w:rsidP="00CC1360">
      <w:pPr>
        <w:spacing w:after="0" w:line="228" w:lineRule="auto"/>
        <w:ind w:firstLine="284"/>
        <w:jc w:val="both"/>
        <w:rPr>
          <w:rFonts w:ascii="Times New Roman" w:eastAsia="Times New Roman" w:hAnsi="Times New Roman" w:cs="Calibri"/>
          <w:b/>
          <w:i/>
          <w:lang w:eastAsia="uk-UA"/>
        </w:rPr>
      </w:pPr>
      <w:r w:rsidRPr="00B13D69">
        <w:rPr>
          <w:rFonts w:ascii="Times New Roman" w:eastAsia="Times New Roman" w:hAnsi="Times New Roman" w:cs="Calibri"/>
          <w:b/>
          <w:i/>
          <w:lang w:eastAsia="uk-UA"/>
        </w:rPr>
        <w:t>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w:t>
      </w:r>
      <w:r w:rsidR="002B2F7C">
        <w:rPr>
          <w:rFonts w:ascii="Times New Roman" w:eastAsia="Times New Roman" w:hAnsi="Times New Roman" w:cs="Calibri"/>
          <w:b/>
          <w:i/>
          <w:lang w:eastAsia="uk-UA"/>
        </w:rPr>
        <w:t xml:space="preserve"> яких ще не минув відповідно до </w:t>
      </w:r>
      <w:r w:rsidRPr="00B13D69">
        <w:rPr>
          <w:rFonts w:ascii="Times New Roman" w:eastAsia="Times New Roman" w:hAnsi="Times New Roman" w:cs="Calibri"/>
          <w:b/>
          <w:i/>
          <w:lang w:eastAsia="uk-UA"/>
        </w:rPr>
        <w:t>ст. 3</w:t>
      </w:r>
      <w:r w:rsidR="002B2F7C">
        <w:rPr>
          <w:rFonts w:ascii="Times New Roman" w:eastAsia="Times New Roman" w:hAnsi="Times New Roman" w:cs="Calibri"/>
          <w:b/>
          <w:i/>
          <w:lang w:eastAsia="uk-UA"/>
        </w:rPr>
        <w:t>1</w:t>
      </w:r>
      <w:r w:rsidRPr="00B13D69">
        <w:rPr>
          <w:rFonts w:ascii="Times New Roman" w:eastAsia="Times New Roman" w:hAnsi="Times New Roman" w:cs="Calibri"/>
          <w:b/>
          <w:i/>
          <w:lang w:eastAsia="uk-UA"/>
        </w:rPr>
        <w:t xml:space="preserve"> Закону.</w:t>
      </w:r>
    </w:p>
    <w:p w:rsidR="00362629" w:rsidRPr="00B13D69" w:rsidRDefault="00362629" w:rsidP="00CC1360">
      <w:pPr>
        <w:spacing w:after="0" w:line="228" w:lineRule="auto"/>
        <w:ind w:firstLine="284"/>
        <w:jc w:val="both"/>
        <w:rPr>
          <w:rFonts w:ascii="Times New Roman" w:eastAsia="Times New Roman" w:hAnsi="Times New Roman" w:cs="Calibri"/>
          <w:b/>
          <w:i/>
          <w:lang w:eastAsia="uk-UA"/>
        </w:rPr>
      </w:pPr>
    </w:p>
    <w:p w:rsidR="00362629" w:rsidRPr="00B13D69" w:rsidRDefault="00362629" w:rsidP="00CC1360">
      <w:pPr>
        <w:spacing w:after="0" w:line="228" w:lineRule="auto"/>
        <w:ind w:firstLine="284"/>
        <w:jc w:val="both"/>
        <w:rPr>
          <w:rFonts w:ascii="Times New Roman" w:eastAsia="Times New Roman" w:hAnsi="Times New Roman" w:cs="Calibri"/>
          <w:bCs/>
          <w:i/>
          <w:iCs/>
          <w:lang w:eastAsia="uk-UA"/>
        </w:rPr>
      </w:pPr>
      <w:r w:rsidRPr="00B13D69">
        <w:rPr>
          <w:rFonts w:ascii="Times New Roman" w:eastAsia="Times New Roman" w:hAnsi="Times New Roman" w:cs="Calibri"/>
          <w:i/>
          <w:iCs/>
          <w:lang w:eastAsia="uk-UA"/>
        </w:rPr>
        <w:t xml:space="preserve">Примітки: </w:t>
      </w:r>
      <w:r w:rsidRPr="00B13D69">
        <w:rPr>
          <w:rFonts w:ascii="Times New Roman" w:eastAsia="Times New Roman" w:hAnsi="Times New Roman" w:cs="Calibri"/>
          <w:bCs/>
          <w:i/>
          <w:iCs/>
          <w:lang w:eastAsia="uk-UA"/>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B13D69">
        <w:rPr>
          <w:rFonts w:ascii="Times New Roman" w:eastAsia="Times New Roman" w:hAnsi="Times New Roman" w:cs="Calibri"/>
          <w:b/>
          <w:bCs/>
          <w:i/>
          <w:iCs/>
          <w:lang w:eastAsia="uk-UA"/>
        </w:rPr>
        <w:t>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r w:rsidRPr="00B13D69">
        <w:rPr>
          <w:rFonts w:ascii="Times New Roman" w:eastAsia="Times New Roman" w:hAnsi="Times New Roman" w:cs="Calibri"/>
          <w:bCs/>
          <w:i/>
          <w:iCs/>
          <w:lang w:eastAsia="uk-UA"/>
        </w:rPr>
        <w:t>.</w:t>
      </w:r>
    </w:p>
    <w:p w:rsidR="00362629" w:rsidRPr="00B13D69" w:rsidRDefault="00362629" w:rsidP="00CC1360">
      <w:pPr>
        <w:keepNext/>
        <w:keepLines/>
        <w:autoSpaceDE w:val="0"/>
        <w:autoSpaceDN w:val="0"/>
        <w:adjustRightInd w:val="0"/>
        <w:spacing w:after="0" w:line="228" w:lineRule="auto"/>
        <w:ind w:firstLine="284"/>
        <w:jc w:val="both"/>
        <w:rPr>
          <w:rFonts w:ascii="Times New Roman" w:eastAsia="Times New Roman" w:hAnsi="Times New Roman" w:cs="Calibri"/>
          <w:bCs/>
          <w:i/>
          <w:iCs/>
          <w:lang w:eastAsia="uk-UA"/>
        </w:rPr>
      </w:pPr>
      <w:r w:rsidRPr="00B13D69">
        <w:rPr>
          <w:rFonts w:ascii="Times New Roman" w:eastAsia="Times New Roman" w:hAnsi="Times New Roman" w:cs="Calibri"/>
          <w:bCs/>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362629" w:rsidRPr="00B13D69" w:rsidRDefault="00362629" w:rsidP="00CC1360">
      <w:pPr>
        <w:spacing w:after="0" w:line="228" w:lineRule="auto"/>
        <w:ind w:right="23" w:firstLine="284"/>
        <w:jc w:val="both"/>
        <w:rPr>
          <w:rFonts w:ascii="Times New Roman" w:eastAsia="Times New Roman" w:hAnsi="Times New Roman" w:cs="Calibri"/>
          <w:bCs/>
          <w:i/>
          <w:iCs/>
          <w:lang w:eastAsia="uk-UA"/>
        </w:rPr>
      </w:pPr>
      <w:r w:rsidRPr="00B13D69">
        <w:rPr>
          <w:rFonts w:ascii="Times New Roman" w:eastAsia="Times New Roman" w:hAnsi="Times New Roman" w:cs="Calibri"/>
          <w:bCs/>
          <w:i/>
          <w:iCs/>
          <w:lang w:eastAsia="uk-UA"/>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rsidR="00362629" w:rsidRPr="00B13D69" w:rsidRDefault="00362629" w:rsidP="00CC1360">
      <w:pPr>
        <w:spacing w:after="0" w:line="228" w:lineRule="auto"/>
        <w:ind w:right="23" w:firstLine="284"/>
        <w:rPr>
          <w:rFonts w:ascii="Times New Roman" w:eastAsia="Times New Roman" w:hAnsi="Times New Roman" w:cs="Times New Roman"/>
          <w:b/>
          <w:i/>
          <w:u w:val="single"/>
          <w:lang w:eastAsia="uk-UA"/>
        </w:rPr>
      </w:pPr>
      <w:r w:rsidRPr="00B13D69">
        <w:rPr>
          <w:rFonts w:ascii="Times New Roman" w:eastAsia="Times New Roman" w:hAnsi="Times New Roman" w:cs="Calibri"/>
          <w:bCs/>
          <w:i/>
          <w:iCs/>
          <w:lang w:eastAsia="uk-UA"/>
        </w:rPr>
        <w:br w:type="page"/>
      </w:r>
    </w:p>
    <w:p w:rsidR="00B13D69" w:rsidRPr="00095847" w:rsidRDefault="00095847" w:rsidP="00095847">
      <w:pPr>
        <w:spacing w:after="0" w:line="228" w:lineRule="auto"/>
        <w:ind w:firstLine="6663"/>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lastRenderedPageBreak/>
        <w:t xml:space="preserve">Додаток 5    </w:t>
      </w:r>
      <w:r w:rsidR="00B13D69" w:rsidRPr="00B13D69">
        <w:rPr>
          <w:rFonts w:ascii="Times New Roman" w:eastAsia="Times New Roman" w:hAnsi="Times New Roman" w:cs="Times New Roman"/>
          <w:b/>
          <w:sz w:val="24"/>
          <w:szCs w:val="24"/>
          <w:bdr w:val="none" w:sz="0" w:space="0" w:color="auto" w:frame="1"/>
          <w:lang w:eastAsia="uk-UA"/>
        </w:rPr>
        <w:t xml:space="preserve">до тендерної документації </w:t>
      </w:r>
    </w:p>
    <w:p w:rsidR="00B13D69" w:rsidRPr="00B13D69" w:rsidRDefault="00B13D69" w:rsidP="00095847">
      <w:pPr>
        <w:autoSpaceDE w:val="0"/>
        <w:autoSpaceDN w:val="0"/>
        <w:adjustRightInd w:val="0"/>
        <w:spacing w:after="0" w:line="240" w:lineRule="auto"/>
        <w:rPr>
          <w:rFonts w:ascii="Times New Roman" w:eastAsia="Times New Roman" w:hAnsi="Times New Roman" w:cs="Times New Roman"/>
          <w:i/>
          <w:iCs/>
          <w:color w:val="000000"/>
          <w:sz w:val="24"/>
          <w:szCs w:val="24"/>
          <w:lang w:eastAsia="uk-UA"/>
        </w:rPr>
      </w:pPr>
      <w:r w:rsidRPr="00B13D69">
        <w:rPr>
          <w:rFonts w:ascii="Times New Roman" w:eastAsia="Times New Roman" w:hAnsi="Times New Roman" w:cs="Times New Roman"/>
          <w:i/>
          <w:iCs/>
          <w:color w:val="000000"/>
          <w:sz w:val="24"/>
          <w:szCs w:val="24"/>
          <w:lang w:eastAsia="uk-UA"/>
        </w:rPr>
        <w:t xml:space="preserve">(форма, яка подається Учасником на фірмовому бланку) </w:t>
      </w:r>
    </w:p>
    <w:p w:rsidR="00B13D69" w:rsidRPr="00B13D69" w:rsidRDefault="00B13D69" w:rsidP="00B13D69">
      <w:pPr>
        <w:autoSpaceDE w:val="0"/>
        <w:autoSpaceDN w:val="0"/>
        <w:adjustRightInd w:val="0"/>
        <w:spacing w:after="0" w:line="240" w:lineRule="auto"/>
        <w:rPr>
          <w:rFonts w:ascii="Times New Roman" w:eastAsia="Times New Roman" w:hAnsi="Times New Roman" w:cs="Times New Roman"/>
          <w:color w:val="000000"/>
          <w:sz w:val="24"/>
          <w:szCs w:val="24"/>
          <w:lang w:eastAsia="uk-UA"/>
        </w:rPr>
      </w:pPr>
    </w:p>
    <w:p w:rsidR="00B13D69" w:rsidRPr="00B13D69" w:rsidRDefault="00B13D69" w:rsidP="00B13D69">
      <w:pPr>
        <w:autoSpaceDE w:val="0"/>
        <w:autoSpaceDN w:val="0"/>
        <w:adjustRightInd w:val="0"/>
        <w:spacing w:after="0" w:line="240" w:lineRule="auto"/>
        <w:jc w:val="center"/>
        <w:rPr>
          <w:rFonts w:ascii="Times New Roman" w:eastAsia="Times New Roman" w:hAnsi="Times New Roman" w:cs="Times New Roman"/>
          <w:b/>
          <w:bCs/>
          <w:color w:val="000000"/>
          <w:sz w:val="30"/>
          <w:szCs w:val="30"/>
          <w:lang w:eastAsia="uk-UA"/>
        </w:rPr>
      </w:pPr>
      <w:r w:rsidRPr="00B13D69">
        <w:rPr>
          <w:rFonts w:ascii="Times New Roman" w:eastAsia="Times New Roman" w:hAnsi="Times New Roman" w:cs="Times New Roman"/>
          <w:b/>
          <w:bCs/>
          <w:color w:val="000000"/>
          <w:sz w:val="30"/>
          <w:szCs w:val="30"/>
          <w:lang w:eastAsia="uk-UA"/>
        </w:rPr>
        <w:t xml:space="preserve">Тендерна пропозиція </w:t>
      </w:r>
    </w:p>
    <w:p w:rsidR="008266CC" w:rsidRDefault="008266CC" w:rsidP="008266CC">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8266CC" w:rsidRDefault="008266CC" w:rsidP="00F17CA5">
      <w:pPr>
        <w:autoSpaceDE w:val="0"/>
        <w:autoSpaceDN w:val="0"/>
        <w:adjustRightInd w:val="0"/>
        <w:spacing w:after="0" w:line="240" w:lineRule="auto"/>
        <w:ind w:firstLine="284"/>
        <w:rPr>
          <w:rFonts w:ascii="Times New Roman" w:eastAsia="Calibri" w:hAnsi="Times New Roman" w:cs="Times New Roman"/>
          <w:b/>
          <w:i/>
        </w:rPr>
      </w:pPr>
      <w:r w:rsidRPr="007119F9">
        <w:rPr>
          <w:rFonts w:ascii="Times New Roman" w:eastAsia="Times New Roman" w:hAnsi="Times New Roman" w:cs="Times New Roman"/>
          <w:b/>
          <w:color w:val="000000"/>
          <w:lang w:eastAsia="uk-UA"/>
        </w:rPr>
        <w:t xml:space="preserve">Предмет закупівлі: </w:t>
      </w:r>
      <w:r w:rsidR="00F17CA5" w:rsidRPr="00F17CA5">
        <w:rPr>
          <w:rFonts w:ascii="Times New Roman" w:eastAsia="Calibri" w:hAnsi="Times New Roman" w:cs="Times New Roman"/>
          <w:b/>
          <w:i/>
        </w:rPr>
        <w:t>Послуги з прибирання (ДК 021:2015: 90910000-9 Послуги з прибирання)</w:t>
      </w:r>
    </w:p>
    <w:p w:rsidR="00F17CA5" w:rsidRPr="007119F9" w:rsidRDefault="00F17CA5" w:rsidP="00F17CA5">
      <w:pPr>
        <w:autoSpaceDE w:val="0"/>
        <w:autoSpaceDN w:val="0"/>
        <w:adjustRightInd w:val="0"/>
        <w:spacing w:after="0" w:line="240" w:lineRule="auto"/>
        <w:ind w:firstLine="284"/>
        <w:rPr>
          <w:rFonts w:ascii="Times New Roman" w:eastAsia="Times New Roman" w:hAnsi="Times New Roman" w:cs="Times New Roman"/>
          <w:bCs/>
          <w:shd w:val="clear" w:color="auto" w:fill="FFFFFF"/>
          <w:lang w:eastAsia="uk-UA"/>
        </w:rPr>
      </w:pPr>
    </w:p>
    <w:p w:rsidR="00B13D69" w:rsidRPr="007119F9" w:rsidRDefault="007119F9" w:rsidP="007119F9">
      <w:pPr>
        <w:autoSpaceDE w:val="0"/>
        <w:autoSpaceDN w:val="0"/>
        <w:adjustRightInd w:val="0"/>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B13D69" w:rsidRPr="007119F9">
        <w:rPr>
          <w:rFonts w:ascii="Times New Roman" w:eastAsia="Times New Roman" w:hAnsi="Times New Roman" w:cs="Times New Roman"/>
          <w:color w:val="000000"/>
          <w:lang w:eastAsia="uk-UA"/>
        </w:rPr>
        <w:t xml:space="preserve">Уважно вивчивши комплект документації </w:t>
      </w:r>
      <w:r w:rsidR="000739E6" w:rsidRPr="007119F9">
        <w:rPr>
          <w:rFonts w:ascii="Times New Roman" w:eastAsia="Times New Roman" w:hAnsi="Times New Roman" w:cs="Times New Roman"/>
          <w:color w:val="000000"/>
          <w:lang w:eastAsia="uk-UA"/>
        </w:rPr>
        <w:t>відкритих</w:t>
      </w:r>
      <w:r w:rsidR="00B13D69" w:rsidRPr="007119F9">
        <w:rPr>
          <w:rFonts w:ascii="Times New Roman" w:eastAsia="Times New Roman" w:hAnsi="Times New Roman" w:cs="Times New Roman"/>
          <w:color w:val="000000"/>
          <w:lang w:eastAsia="uk-UA"/>
        </w:rPr>
        <w:t xml:space="preserve"> торгів, цим подаємо на участь у торгах свою </w:t>
      </w:r>
      <w:r w:rsidR="000739E6" w:rsidRPr="007119F9">
        <w:rPr>
          <w:rFonts w:ascii="Times New Roman" w:eastAsia="Times New Roman" w:hAnsi="Times New Roman" w:cs="Times New Roman"/>
          <w:color w:val="000000"/>
          <w:lang w:eastAsia="uk-UA"/>
        </w:rPr>
        <w:t xml:space="preserve">тендерну </w:t>
      </w:r>
      <w:r w:rsidR="00B13D69" w:rsidRPr="007119F9">
        <w:rPr>
          <w:rFonts w:ascii="Times New Roman" w:eastAsia="Times New Roman" w:hAnsi="Times New Roman" w:cs="Times New Roman"/>
          <w:color w:val="000000"/>
          <w:lang w:eastAsia="uk-UA"/>
        </w:rPr>
        <w:t xml:space="preserve">пропозицію: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 xml:space="preserve">1. Повне найменування учасника ________________________________________________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 xml:space="preserve">2. Код ЄДРПОУ учасника______________________________________________________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 xml:space="preserve">3. Місцезнаходження учасника__________________________________________________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4. Телефон/факс, е-</w:t>
      </w:r>
      <w:proofErr w:type="spellStart"/>
      <w:r w:rsidRPr="007119F9">
        <w:rPr>
          <w:rFonts w:ascii="Times New Roman" w:eastAsia="Times New Roman" w:hAnsi="Times New Roman" w:cs="Times New Roman"/>
          <w:color w:val="000000"/>
          <w:lang w:eastAsia="uk-UA"/>
        </w:rPr>
        <w:t>mail</w:t>
      </w:r>
      <w:proofErr w:type="spellEnd"/>
      <w:r w:rsidRPr="007119F9">
        <w:rPr>
          <w:rFonts w:ascii="Times New Roman" w:eastAsia="Times New Roman" w:hAnsi="Times New Roman" w:cs="Times New Roman"/>
          <w:color w:val="000000"/>
          <w:lang w:eastAsia="uk-UA"/>
        </w:rPr>
        <w:t xml:space="preserve"> ________________________________________________________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5. Номер та дата оголошення про закупівлю, оприлюдненого на веб-порталі Уповно</w:t>
      </w:r>
      <w:r w:rsidR="00095847">
        <w:rPr>
          <w:rFonts w:ascii="Times New Roman" w:eastAsia="Times New Roman" w:hAnsi="Times New Roman" w:cs="Times New Roman"/>
          <w:color w:val="000000"/>
          <w:lang w:eastAsia="uk-UA"/>
        </w:rPr>
        <w:t>важеного органу _____________</w:t>
      </w:r>
      <w:r w:rsidRPr="007119F9">
        <w:rPr>
          <w:rFonts w:ascii="Times New Roman" w:eastAsia="Times New Roman" w:hAnsi="Times New Roman" w:cs="Times New Roman"/>
          <w:color w:val="000000"/>
          <w:lang w:eastAsia="uk-UA"/>
        </w:rPr>
        <w:t>________________</w:t>
      </w:r>
      <w:r w:rsidR="00065D8E">
        <w:rPr>
          <w:rFonts w:ascii="Times New Roman" w:eastAsia="Times New Roman" w:hAnsi="Times New Roman" w:cs="Times New Roman"/>
          <w:color w:val="000000"/>
          <w:lang w:eastAsia="uk-UA"/>
        </w:rPr>
        <w:t>_____________________</w:t>
      </w:r>
      <w:r w:rsidRPr="007119F9">
        <w:rPr>
          <w:rFonts w:ascii="Times New Roman" w:eastAsia="Times New Roman" w:hAnsi="Times New Roman" w:cs="Times New Roman"/>
          <w:color w:val="000000"/>
          <w:lang w:eastAsia="uk-UA"/>
        </w:rPr>
        <w:t xml:space="preserve">_ </w:t>
      </w:r>
    </w:p>
    <w:p w:rsidR="00B13D69" w:rsidRPr="007119F9" w:rsidRDefault="00B13D69" w:rsidP="00B13D69">
      <w:pPr>
        <w:autoSpaceDE w:val="0"/>
        <w:autoSpaceDN w:val="0"/>
        <w:adjustRightInd w:val="0"/>
        <w:spacing w:after="0" w:line="240" w:lineRule="auto"/>
        <w:rPr>
          <w:rFonts w:ascii="Times New Roman" w:eastAsia="Times New Roman" w:hAnsi="Times New Roman" w:cs="Times New Roman"/>
          <w:color w:val="000000"/>
          <w:lang w:eastAsia="uk-UA"/>
        </w:rPr>
      </w:pPr>
      <w:r w:rsidRPr="007119F9">
        <w:rPr>
          <w:rFonts w:ascii="Times New Roman" w:eastAsia="Times New Roman" w:hAnsi="Times New Roman" w:cs="Times New Roman"/>
          <w:color w:val="000000"/>
          <w:lang w:eastAsia="uk-UA"/>
        </w:rPr>
        <w:t xml:space="preserve">6. Керівництво (прізвище, ім’я по батькові) _______________________________________ </w:t>
      </w:r>
    </w:p>
    <w:p w:rsidR="00B13D69" w:rsidRPr="007119F9" w:rsidRDefault="006A7175" w:rsidP="00B13D69">
      <w:pPr>
        <w:autoSpaceDE w:val="0"/>
        <w:autoSpaceDN w:val="0"/>
        <w:adjustRightInd w:val="0"/>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7</w:t>
      </w:r>
      <w:r w:rsidR="00B13D69" w:rsidRPr="007119F9">
        <w:rPr>
          <w:rFonts w:ascii="Times New Roman" w:eastAsia="Times New Roman" w:hAnsi="Times New Roman" w:cs="Times New Roman"/>
          <w:color w:val="000000"/>
          <w:lang w:eastAsia="uk-UA"/>
        </w:rPr>
        <w:t xml:space="preserve">. Уповноважений представник учасника на підписання документів пропозиції конкурсних торгів, контактні телефони </w:t>
      </w:r>
      <w:r w:rsidR="00B13D69" w:rsidRPr="007119F9">
        <w:rPr>
          <w:rFonts w:ascii="Times New Roman" w:eastAsia="Times New Roman" w:hAnsi="Times New Roman" w:cs="Times New Roman"/>
          <w:i/>
          <w:iCs/>
          <w:color w:val="000000"/>
          <w:lang w:eastAsia="uk-UA"/>
        </w:rPr>
        <w:t xml:space="preserve">(бажано вказати мобільний телефон), </w:t>
      </w:r>
      <w:r w:rsidR="00B13D69" w:rsidRPr="007119F9">
        <w:rPr>
          <w:rFonts w:ascii="Times New Roman" w:eastAsia="Times New Roman" w:hAnsi="Times New Roman" w:cs="Times New Roman"/>
          <w:color w:val="000000"/>
          <w:lang w:eastAsia="uk-UA"/>
        </w:rPr>
        <w:t>е-</w:t>
      </w:r>
      <w:proofErr w:type="spellStart"/>
      <w:r w:rsidR="00B13D69" w:rsidRPr="007119F9">
        <w:rPr>
          <w:rFonts w:ascii="Times New Roman" w:eastAsia="Times New Roman" w:hAnsi="Times New Roman" w:cs="Times New Roman"/>
          <w:color w:val="000000"/>
          <w:lang w:eastAsia="uk-UA"/>
        </w:rPr>
        <w:t>mail</w:t>
      </w:r>
      <w:proofErr w:type="spellEnd"/>
      <w:r w:rsidR="00B13D69" w:rsidRPr="007119F9">
        <w:rPr>
          <w:rFonts w:ascii="Times New Roman" w:eastAsia="Times New Roman" w:hAnsi="Times New Roman" w:cs="Times New Roman"/>
          <w:color w:val="000000"/>
          <w:lang w:eastAsia="uk-UA"/>
        </w:rPr>
        <w:t>) ______</w:t>
      </w:r>
      <w:r w:rsidR="00095847">
        <w:rPr>
          <w:rFonts w:ascii="Times New Roman" w:eastAsia="Times New Roman" w:hAnsi="Times New Roman" w:cs="Times New Roman"/>
          <w:color w:val="000000"/>
          <w:lang w:eastAsia="uk-UA"/>
        </w:rPr>
        <w:t>__________________</w:t>
      </w:r>
      <w:r w:rsidR="00B13D69" w:rsidRPr="007119F9">
        <w:rPr>
          <w:rFonts w:ascii="Times New Roman" w:eastAsia="Times New Roman" w:hAnsi="Times New Roman" w:cs="Times New Roman"/>
          <w:color w:val="000000"/>
          <w:lang w:eastAsia="uk-UA"/>
        </w:rPr>
        <w:t xml:space="preserve">_ </w:t>
      </w:r>
    </w:p>
    <w:p w:rsidR="00B13D69" w:rsidRPr="007119F9" w:rsidRDefault="006A7175" w:rsidP="00B13D69">
      <w:pPr>
        <w:autoSpaceDE w:val="0"/>
        <w:autoSpaceDN w:val="0"/>
        <w:adjustRightInd w:val="0"/>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00B13D69" w:rsidRPr="007119F9">
        <w:rPr>
          <w:rFonts w:ascii="Times New Roman" w:eastAsia="Times New Roman" w:hAnsi="Times New Roman" w:cs="Times New Roman"/>
          <w:color w:val="000000"/>
          <w:lang w:eastAsia="uk-UA"/>
        </w:rPr>
        <w:t xml:space="preserve">. Уповноважений представник учасника на підписання договору про закупівлю, контактні телефони </w:t>
      </w:r>
      <w:r w:rsidR="00B13D69" w:rsidRPr="007119F9">
        <w:rPr>
          <w:rFonts w:ascii="Times New Roman" w:eastAsia="Times New Roman" w:hAnsi="Times New Roman" w:cs="Times New Roman"/>
          <w:i/>
          <w:iCs/>
          <w:color w:val="000000"/>
          <w:lang w:eastAsia="uk-UA"/>
        </w:rPr>
        <w:t xml:space="preserve">(бажано вказати мобільний телефон), </w:t>
      </w:r>
      <w:r w:rsidR="00B13D69" w:rsidRPr="007119F9">
        <w:rPr>
          <w:rFonts w:ascii="Times New Roman" w:eastAsia="Times New Roman" w:hAnsi="Times New Roman" w:cs="Times New Roman"/>
          <w:color w:val="000000"/>
          <w:lang w:eastAsia="uk-UA"/>
        </w:rPr>
        <w:t>е-</w:t>
      </w:r>
      <w:proofErr w:type="spellStart"/>
      <w:r w:rsidR="00B13D69" w:rsidRPr="007119F9">
        <w:rPr>
          <w:rFonts w:ascii="Times New Roman" w:eastAsia="Times New Roman" w:hAnsi="Times New Roman" w:cs="Times New Roman"/>
          <w:color w:val="000000"/>
          <w:lang w:eastAsia="uk-UA"/>
        </w:rPr>
        <w:t>mail</w:t>
      </w:r>
      <w:proofErr w:type="spellEnd"/>
      <w:r w:rsidR="00B13D69" w:rsidRPr="007119F9">
        <w:rPr>
          <w:rFonts w:ascii="Times New Roman" w:eastAsia="Times New Roman" w:hAnsi="Times New Roman" w:cs="Times New Roman"/>
          <w:color w:val="000000"/>
          <w:lang w:eastAsia="uk-UA"/>
        </w:rPr>
        <w:t xml:space="preserve">:__________________________ </w:t>
      </w:r>
    </w:p>
    <w:p w:rsidR="00EF3971" w:rsidRPr="007119F9" w:rsidRDefault="006A7175" w:rsidP="00EF3971">
      <w:pPr>
        <w:spacing w:after="0" w:line="228" w:lineRule="auto"/>
        <w:jc w:val="both"/>
        <w:rPr>
          <w:rFonts w:ascii="Times New Roman" w:eastAsia="Times New Roman" w:hAnsi="Times New Roman" w:cs="Times New Roman"/>
          <w:color w:val="000000"/>
          <w:sz w:val="20"/>
          <w:szCs w:val="20"/>
          <w:lang w:eastAsia="uk-UA"/>
        </w:rPr>
      </w:pPr>
      <w:bookmarkStart w:id="42" w:name="_Hlk514954265"/>
      <w:r>
        <w:rPr>
          <w:rFonts w:ascii="Times New Roman" w:eastAsia="Times New Roman" w:hAnsi="Times New Roman" w:cs="Times New Roman"/>
          <w:lang w:eastAsia="uk-UA"/>
        </w:rPr>
        <w:t>9</w:t>
      </w:r>
      <w:r w:rsidR="00F17CA5" w:rsidRPr="00F17CA5">
        <w:rPr>
          <w:rFonts w:ascii="Times New Roman" w:eastAsia="Times New Roman" w:hAnsi="Times New Roman" w:cs="Times New Roman"/>
          <w:lang w:eastAsia="uk-UA"/>
        </w:rPr>
        <w:t>. Цінова пропозиція (заповнити таблицю)*:</w:t>
      </w:r>
    </w:p>
    <w:tbl>
      <w:tblPr>
        <w:tblpPr w:leftFromText="180" w:rightFromText="180" w:vertAnchor="text" w:horzAnchor="margin" w:tblpY="1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5617"/>
        <w:gridCol w:w="3544"/>
        <w:gridCol w:w="1275"/>
        <w:gridCol w:w="1523"/>
        <w:gridCol w:w="2872"/>
      </w:tblGrid>
      <w:tr w:rsidR="00095847" w:rsidRPr="00EF3971" w:rsidTr="0048698E">
        <w:trPr>
          <w:trHeight w:val="300"/>
        </w:trPr>
        <w:tc>
          <w:tcPr>
            <w:tcW w:w="332"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b/>
                <w:bCs/>
                <w:color w:val="000000"/>
                <w:sz w:val="23"/>
                <w:szCs w:val="23"/>
                <w:lang w:eastAsia="ru-RU"/>
              </w:rPr>
            </w:pPr>
          </w:p>
        </w:tc>
        <w:tc>
          <w:tcPr>
            <w:tcW w:w="5617"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center"/>
              <w:rPr>
                <w:rFonts w:ascii="Times New Roman" w:eastAsia="Times New Roman" w:hAnsi="Times New Roman" w:cs="Times New Roman"/>
                <w:b/>
                <w:bCs/>
                <w:color w:val="000000"/>
                <w:sz w:val="23"/>
                <w:szCs w:val="23"/>
                <w:lang w:eastAsia="ru-RU"/>
              </w:rPr>
            </w:pPr>
            <w:r w:rsidRPr="00EF3971">
              <w:rPr>
                <w:rFonts w:ascii="Times New Roman" w:eastAsia="Times New Roman" w:hAnsi="Times New Roman" w:cs="Times New Roman"/>
                <w:b/>
                <w:bCs/>
                <w:color w:val="000000"/>
                <w:sz w:val="23"/>
                <w:szCs w:val="23"/>
                <w:lang w:eastAsia="ru-RU"/>
              </w:rPr>
              <w:t>Найменування послуги</w:t>
            </w:r>
          </w:p>
        </w:tc>
        <w:tc>
          <w:tcPr>
            <w:tcW w:w="3544"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center"/>
              <w:rPr>
                <w:rFonts w:ascii="Times New Roman" w:eastAsia="Times New Roman" w:hAnsi="Times New Roman" w:cs="Times New Roman"/>
                <w:b/>
                <w:bCs/>
                <w:color w:val="000000"/>
                <w:sz w:val="23"/>
                <w:szCs w:val="23"/>
                <w:lang w:eastAsia="ru-RU"/>
              </w:rPr>
            </w:pPr>
            <w:r w:rsidRPr="00EF3971">
              <w:rPr>
                <w:rFonts w:ascii="Times New Roman" w:eastAsia="Times New Roman" w:hAnsi="Times New Roman" w:cs="Times New Roman"/>
                <w:b/>
                <w:bCs/>
                <w:color w:val="000000"/>
                <w:sz w:val="23"/>
                <w:szCs w:val="23"/>
                <w:lang w:eastAsia="ru-RU"/>
              </w:rPr>
              <w:t>Адреса приміщення</w:t>
            </w:r>
          </w:p>
        </w:tc>
        <w:tc>
          <w:tcPr>
            <w:tcW w:w="1275"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center"/>
              <w:rPr>
                <w:rFonts w:ascii="Times New Roman" w:eastAsia="Times New Roman" w:hAnsi="Times New Roman" w:cs="Times New Roman"/>
                <w:b/>
                <w:bCs/>
                <w:color w:val="000000"/>
                <w:sz w:val="23"/>
                <w:szCs w:val="23"/>
                <w:lang w:eastAsia="ru-RU"/>
              </w:rPr>
            </w:pPr>
            <w:r w:rsidRPr="00EF3971">
              <w:rPr>
                <w:rFonts w:ascii="Times New Roman" w:eastAsia="Times New Roman" w:hAnsi="Times New Roman" w:cs="Times New Roman"/>
                <w:b/>
                <w:bCs/>
                <w:color w:val="000000"/>
                <w:sz w:val="23"/>
                <w:szCs w:val="23"/>
                <w:lang w:eastAsia="ru-RU"/>
              </w:rPr>
              <w:t>Ціна за 1 місяць</w:t>
            </w:r>
          </w:p>
        </w:tc>
        <w:tc>
          <w:tcPr>
            <w:tcW w:w="1523"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center"/>
              <w:rPr>
                <w:rFonts w:ascii="Times New Roman" w:eastAsia="Times New Roman" w:hAnsi="Times New Roman" w:cs="Times New Roman"/>
                <w:b/>
                <w:bCs/>
                <w:color w:val="000000"/>
                <w:sz w:val="23"/>
                <w:szCs w:val="23"/>
                <w:lang w:eastAsia="ru-RU"/>
              </w:rPr>
            </w:pPr>
            <w:r w:rsidRPr="00EF3971">
              <w:rPr>
                <w:rFonts w:ascii="Times New Roman" w:eastAsia="Times New Roman" w:hAnsi="Times New Roman" w:cs="Times New Roman"/>
                <w:b/>
                <w:bCs/>
                <w:color w:val="000000"/>
                <w:sz w:val="23"/>
                <w:szCs w:val="23"/>
                <w:lang w:eastAsia="ru-RU"/>
              </w:rPr>
              <w:t>Кількість місяців</w:t>
            </w:r>
          </w:p>
        </w:tc>
        <w:tc>
          <w:tcPr>
            <w:tcW w:w="2872" w:type="dxa"/>
            <w:tcBorders>
              <w:top w:val="single" w:sz="4" w:space="0" w:color="auto"/>
              <w:left w:val="single" w:sz="4" w:space="0" w:color="auto"/>
              <w:bottom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b/>
                <w:bCs/>
                <w:color w:val="000000"/>
                <w:sz w:val="23"/>
                <w:szCs w:val="23"/>
                <w:lang w:eastAsia="ru-RU"/>
              </w:rPr>
            </w:pPr>
            <w:r w:rsidRPr="00EF3971">
              <w:rPr>
                <w:rFonts w:ascii="Times New Roman" w:eastAsia="Times New Roman" w:hAnsi="Times New Roman" w:cs="Times New Roman"/>
                <w:b/>
                <w:bCs/>
                <w:color w:val="000000"/>
                <w:sz w:val="23"/>
                <w:szCs w:val="23"/>
                <w:lang w:eastAsia="ru-RU"/>
              </w:rPr>
              <w:t>Загальна вартість, грн</w:t>
            </w:r>
          </w:p>
        </w:tc>
      </w:tr>
      <w:tr w:rsidR="00095847" w:rsidRPr="00EF3971" w:rsidTr="0048698E">
        <w:trPr>
          <w:trHeight w:val="390"/>
        </w:trPr>
        <w:tc>
          <w:tcPr>
            <w:tcW w:w="332" w:type="dxa"/>
            <w:tcBorders>
              <w:top w:val="single" w:sz="4" w:space="0" w:color="auto"/>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eastAsia="ru-RU"/>
              </w:rPr>
            </w:pPr>
            <w:r w:rsidRPr="00EF3971">
              <w:rPr>
                <w:rFonts w:ascii="Times New Roman" w:eastAsia="Times New Roman" w:hAnsi="Times New Roman" w:cs="Times New Roman"/>
                <w:bCs/>
                <w:color w:val="000000"/>
                <w:sz w:val="23"/>
                <w:szCs w:val="23"/>
                <w:lang w:eastAsia="ru-RU"/>
              </w:rPr>
              <w:t>1</w:t>
            </w:r>
          </w:p>
        </w:tc>
        <w:tc>
          <w:tcPr>
            <w:tcW w:w="5617" w:type="dxa"/>
            <w:tcBorders>
              <w:top w:val="single" w:sz="4" w:space="0" w:color="auto"/>
              <w:left w:val="single" w:sz="4" w:space="0" w:color="auto"/>
              <w:right w:val="single" w:sz="4" w:space="0" w:color="auto"/>
            </w:tcBorders>
          </w:tcPr>
          <w:p w:rsidR="00EF3971" w:rsidRPr="00EF3971" w:rsidRDefault="00EF3971" w:rsidP="00EF3971">
            <w:pPr>
              <w:spacing w:after="0" w:line="240" w:lineRule="auto"/>
              <w:jc w:val="both"/>
              <w:rPr>
                <w:rFonts w:ascii="Times New Roman" w:eastAsia="Calibri" w:hAnsi="Times New Roman" w:cs="Times New Roman"/>
                <w:sz w:val="23"/>
                <w:szCs w:val="23"/>
                <w:lang w:eastAsia="zh-CN"/>
              </w:rPr>
            </w:pPr>
            <w:r w:rsidRPr="00EF3971">
              <w:rPr>
                <w:rFonts w:ascii="Times New Roman" w:eastAsia="Calibri" w:hAnsi="Times New Roman" w:cs="Times New Roman"/>
                <w:sz w:val="23"/>
                <w:szCs w:val="23"/>
                <w:lang w:eastAsia="zh-CN"/>
              </w:rPr>
              <w:t xml:space="preserve">Послуги з прибирання </w:t>
            </w:r>
          </w:p>
          <w:p w:rsidR="00EF3971" w:rsidRPr="00095847" w:rsidRDefault="00095847" w:rsidP="00EF3971">
            <w:pPr>
              <w:spacing w:after="0" w:line="240" w:lineRule="auto"/>
              <w:jc w:val="both"/>
              <w:rPr>
                <w:rFonts w:ascii="Times New Roman" w:eastAsia="Calibri" w:hAnsi="Times New Roman" w:cs="Times New Roman"/>
                <w:sz w:val="23"/>
                <w:szCs w:val="23"/>
                <w:lang w:eastAsia="zh-CN"/>
              </w:rPr>
            </w:pPr>
            <w:r>
              <w:rPr>
                <w:rFonts w:ascii="Times New Roman" w:eastAsia="Calibri" w:hAnsi="Times New Roman" w:cs="Times New Roman"/>
                <w:sz w:val="23"/>
                <w:szCs w:val="23"/>
                <w:lang w:eastAsia="zh-CN"/>
              </w:rPr>
              <w:t>(ДК 021:2015: 90910000-9 –  Послуги з прибирання)</w:t>
            </w:r>
          </w:p>
        </w:tc>
        <w:tc>
          <w:tcPr>
            <w:tcW w:w="3544" w:type="dxa"/>
            <w:tcBorders>
              <w:top w:val="single" w:sz="4" w:space="0" w:color="auto"/>
              <w:left w:val="single" w:sz="4" w:space="0" w:color="auto"/>
              <w:right w:val="single" w:sz="4" w:space="0" w:color="auto"/>
            </w:tcBorders>
          </w:tcPr>
          <w:p w:rsidR="00EF3971" w:rsidRPr="00EF3971" w:rsidRDefault="00EF3971" w:rsidP="00B70E58">
            <w:pPr>
              <w:spacing w:after="0" w:line="276" w:lineRule="auto"/>
              <w:rPr>
                <w:rFonts w:ascii="Times New Roman" w:eastAsia="Times New Roman" w:hAnsi="Times New Roman" w:cs="Times New Roman"/>
                <w:color w:val="000000"/>
                <w:lang w:val="ru-RU" w:eastAsia="ru-RU"/>
              </w:rPr>
            </w:pPr>
            <w:r w:rsidRPr="00EF3971">
              <w:rPr>
                <w:rFonts w:ascii="Times New Roman" w:eastAsia="Times New Roman" w:hAnsi="Times New Roman" w:cs="Times New Roman"/>
                <w:color w:val="000000"/>
                <w:lang w:val="ru-RU" w:eastAsia="ru-RU"/>
              </w:rPr>
              <w:t xml:space="preserve">м. </w:t>
            </w:r>
            <w:proofErr w:type="spellStart"/>
            <w:r w:rsidRPr="00EF3971">
              <w:rPr>
                <w:rFonts w:ascii="Times New Roman" w:eastAsia="Times New Roman" w:hAnsi="Times New Roman" w:cs="Times New Roman"/>
                <w:color w:val="000000"/>
                <w:lang w:val="ru-RU" w:eastAsia="ru-RU"/>
              </w:rPr>
              <w:t>Львів</w:t>
            </w:r>
            <w:proofErr w:type="spellEnd"/>
            <w:r w:rsidRPr="00EF3971">
              <w:rPr>
                <w:rFonts w:ascii="Times New Roman" w:eastAsia="Times New Roman" w:hAnsi="Times New Roman" w:cs="Times New Roman"/>
                <w:color w:val="000000"/>
                <w:lang w:val="ru-RU" w:eastAsia="ru-RU"/>
              </w:rPr>
              <w:t xml:space="preserve">, </w:t>
            </w:r>
            <w:proofErr w:type="spellStart"/>
            <w:r w:rsidR="00B70E58">
              <w:rPr>
                <w:rFonts w:ascii="Times New Roman" w:eastAsia="Times New Roman" w:hAnsi="Times New Roman" w:cs="Times New Roman"/>
                <w:color w:val="000000"/>
                <w:lang w:val="ru-RU" w:eastAsia="ru-RU"/>
              </w:rPr>
              <w:t>вулиця</w:t>
            </w:r>
            <w:proofErr w:type="spellEnd"/>
            <w:r w:rsidR="00B70E58">
              <w:rPr>
                <w:rFonts w:ascii="Times New Roman" w:eastAsia="Times New Roman" w:hAnsi="Times New Roman" w:cs="Times New Roman"/>
                <w:color w:val="000000"/>
                <w:lang w:val="ru-RU" w:eastAsia="ru-RU"/>
              </w:rPr>
              <w:t xml:space="preserve"> </w:t>
            </w:r>
            <w:proofErr w:type="spellStart"/>
            <w:r w:rsidR="00B70E58">
              <w:rPr>
                <w:rFonts w:ascii="Times New Roman" w:eastAsia="Times New Roman" w:hAnsi="Times New Roman" w:cs="Times New Roman"/>
                <w:color w:val="000000"/>
                <w:lang w:val="ru-RU" w:eastAsia="ru-RU"/>
              </w:rPr>
              <w:t>Городоцька</w:t>
            </w:r>
            <w:proofErr w:type="spellEnd"/>
            <w:r w:rsidR="00B70E58">
              <w:rPr>
                <w:rFonts w:ascii="Times New Roman" w:eastAsia="Times New Roman" w:hAnsi="Times New Roman" w:cs="Times New Roman"/>
                <w:color w:val="000000"/>
                <w:lang w:val="ru-RU" w:eastAsia="ru-RU"/>
              </w:rPr>
              <w:t>, 285</w:t>
            </w:r>
          </w:p>
        </w:tc>
        <w:tc>
          <w:tcPr>
            <w:tcW w:w="1275" w:type="dxa"/>
            <w:tcBorders>
              <w:top w:val="single" w:sz="4" w:space="0" w:color="auto"/>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eastAsia="ru-RU"/>
              </w:rPr>
            </w:pPr>
          </w:p>
        </w:tc>
        <w:tc>
          <w:tcPr>
            <w:tcW w:w="1523" w:type="dxa"/>
            <w:tcBorders>
              <w:top w:val="single" w:sz="4" w:space="0" w:color="auto"/>
              <w:left w:val="single" w:sz="4" w:space="0" w:color="auto"/>
              <w:bottom w:val="single" w:sz="4" w:space="0" w:color="auto"/>
              <w:right w:val="single" w:sz="4" w:space="0" w:color="auto"/>
            </w:tcBorders>
            <w:vAlign w:val="center"/>
          </w:tcPr>
          <w:p w:rsidR="00EF3971" w:rsidRPr="00EF3971" w:rsidRDefault="0048698E" w:rsidP="00EF3971">
            <w:pPr>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4</w:t>
            </w:r>
          </w:p>
        </w:tc>
        <w:tc>
          <w:tcPr>
            <w:tcW w:w="2872" w:type="dxa"/>
            <w:tcBorders>
              <w:top w:val="single" w:sz="4" w:space="0" w:color="auto"/>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eastAsia="ru-RU"/>
              </w:rPr>
            </w:pPr>
          </w:p>
        </w:tc>
      </w:tr>
      <w:tr w:rsidR="00EF3971" w:rsidRPr="00EF3971" w:rsidTr="00095847">
        <w:trPr>
          <w:trHeight w:val="240"/>
        </w:trPr>
        <w:tc>
          <w:tcPr>
            <w:tcW w:w="332" w:type="dxa"/>
            <w:tcBorders>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color w:val="000000"/>
                <w:sz w:val="23"/>
                <w:szCs w:val="23"/>
                <w:lang w:eastAsia="ru-RU"/>
              </w:rPr>
            </w:pPr>
          </w:p>
        </w:tc>
        <w:tc>
          <w:tcPr>
            <w:tcW w:w="11959" w:type="dxa"/>
            <w:gridSpan w:val="4"/>
            <w:tcBorders>
              <w:left w:val="single" w:sz="4" w:space="0" w:color="auto"/>
              <w:right w:val="single" w:sz="4" w:space="0" w:color="auto"/>
            </w:tcBorders>
            <w:vAlign w:val="center"/>
          </w:tcPr>
          <w:p w:rsidR="00EF3971" w:rsidRPr="00EF3971" w:rsidRDefault="00A136EA" w:rsidP="00A136EA">
            <w:pPr>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w:t>
            </w:r>
            <w:r w:rsidR="00EF3971" w:rsidRPr="00EF3971">
              <w:rPr>
                <w:rFonts w:ascii="Times New Roman" w:eastAsia="Times New Roman" w:hAnsi="Times New Roman" w:cs="Times New Roman"/>
                <w:color w:val="000000"/>
                <w:sz w:val="23"/>
                <w:szCs w:val="23"/>
                <w:lang w:eastAsia="ru-RU"/>
              </w:rPr>
              <w:t>артість</w:t>
            </w:r>
            <w:r>
              <w:rPr>
                <w:rFonts w:ascii="Times New Roman" w:eastAsia="Times New Roman" w:hAnsi="Times New Roman" w:cs="Times New Roman"/>
                <w:color w:val="000000"/>
                <w:sz w:val="23"/>
                <w:szCs w:val="23"/>
                <w:lang w:eastAsia="ru-RU"/>
              </w:rPr>
              <w:t xml:space="preserve"> з ПДВ</w:t>
            </w:r>
            <w:r w:rsidR="00EF3971" w:rsidRPr="00EF3971">
              <w:rPr>
                <w:rFonts w:ascii="Times New Roman" w:eastAsia="Times New Roman" w:hAnsi="Times New Roman" w:cs="Times New Roman"/>
                <w:color w:val="000000"/>
                <w:sz w:val="23"/>
                <w:szCs w:val="23"/>
                <w:lang w:eastAsia="ru-RU"/>
              </w:rPr>
              <w:t>:</w:t>
            </w:r>
          </w:p>
        </w:tc>
        <w:tc>
          <w:tcPr>
            <w:tcW w:w="2872" w:type="dxa"/>
            <w:tcBorders>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color w:val="000000"/>
                <w:sz w:val="23"/>
                <w:szCs w:val="23"/>
                <w:lang w:eastAsia="ru-RU"/>
              </w:rPr>
            </w:pPr>
          </w:p>
        </w:tc>
      </w:tr>
      <w:tr w:rsidR="00EF3971" w:rsidRPr="00EF3971" w:rsidTr="00095847">
        <w:trPr>
          <w:trHeight w:val="240"/>
        </w:trPr>
        <w:tc>
          <w:tcPr>
            <w:tcW w:w="332" w:type="dxa"/>
            <w:tcBorders>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color w:val="000000"/>
                <w:sz w:val="23"/>
                <w:szCs w:val="23"/>
                <w:lang w:eastAsia="ru-RU"/>
              </w:rPr>
            </w:pPr>
          </w:p>
        </w:tc>
        <w:tc>
          <w:tcPr>
            <w:tcW w:w="11959" w:type="dxa"/>
            <w:gridSpan w:val="4"/>
            <w:tcBorders>
              <w:left w:val="single" w:sz="4" w:space="0" w:color="auto"/>
              <w:right w:val="single" w:sz="4" w:space="0" w:color="auto"/>
            </w:tcBorders>
            <w:vAlign w:val="center"/>
          </w:tcPr>
          <w:p w:rsidR="00EF3971" w:rsidRPr="00EF3971" w:rsidRDefault="00EF3971" w:rsidP="00EF3971">
            <w:pPr>
              <w:spacing w:after="0" w:line="240" w:lineRule="auto"/>
              <w:jc w:val="right"/>
              <w:rPr>
                <w:rFonts w:ascii="Times New Roman" w:eastAsia="Times New Roman" w:hAnsi="Times New Roman" w:cs="Times New Roman"/>
                <w:color w:val="000000"/>
                <w:sz w:val="23"/>
                <w:szCs w:val="23"/>
                <w:lang w:eastAsia="ru-RU"/>
              </w:rPr>
            </w:pPr>
            <w:r w:rsidRPr="00EF3971">
              <w:rPr>
                <w:rFonts w:ascii="Times New Roman" w:eastAsia="Times New Roman" w:hAnsi="Times New Roman" w:cs="Times New Roman"/>
                <w:color w:val="000000"/>
                <w:sz w:val="23"/>
                <w:szCs w:val="23"/>
                <w:lang w:eastAsia="ru-RU"/>
              </w:rPr>
              <w:t xml:space="preserve">в </w:t>
            </w:r>
            <w:proofErr w:type="spellStart"/>
            <w:r w:rsidRPr="00EF3971">
              <w:rPr>
                <w:rFonts w:ascii="Times New Roman" w:eastAsia="Times New Roman" w:hAnsi="Times New Roman" w:cs="Times New Roman"/>
                <w:color w:val="000000"/>
                <w:sz w:val="23"/>
                <w:szCs w:val="23"/>
                <w:lang w:eastAsia="ru-RU"/>
              </w:rPr>
              <w:t>т.ч</w:t>
            </w:r>
            <w:proofErr w:type="spellEnd"/>
            <w:r w:rsidRPr="00EF3971">
              <w:rPr>
                <w:rFonts w:ascii="Times New Roman" w:eastAsia="Times New Roman" w:hAnsi="Times New Roman" w:cs="Times New Roman"/>
                <w:color w:val="000000"/>
                <w:sz w:val="23"/>
                <w:szCs w:val="23"/>
                <w:lang w:eastAsia="ru-RU"/>
              </w:rPr>
              <w:t>. ПДВ</w:t>
            </w:r>
          </w:p>
        </w:tc>
        <w:tc>
          <w:tcPr>
            <w:tcW w:w="2872" w:type="dxa"/>
            <w:tcBorders>
              <w:left w:val="single" w:sz="4" w:space="0" w:color="auto"/>
              <w:right w:val="single" w:sz="4" w:space="0" w:color="auto"/>
            </w:tcBorders>
          </w:tcPr>
          <w:p w:rsidR="00EF3971" w:rsidRPr="00EF3971" w:rsidRDefault="00EF3971" w:rsidP="00EF3971">
            <w:pPr>
              <w:spacing w:after="0" w:line="240" w:lineRule="auto"/>
              <w:jc w:val="both"/>
              <w:rPr>
                <w:rFonts w:ascii="Times New Roman" w:eastAsia="Times New Roman" w:hAnsi="Times New Roman" w:cs="Times New Roman"/>
                <w:color w:val="000000"/>
                <w:sz w:val="23"/>
                <w:szCs w:val="23"/>
                <w:lang w:eastAsia="ru-RU"/>
              </w:rPr>
            </w:pPr>
          </w:p>
        </w:tc>
      </w:tr>
    </w:tbl>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eastAsia="ru-RU"/>
        </w:rPr>
      </w:pPr>
    </w:p>
    <w:tbl>
      <w:tblPr>
        <w:tblW w:w="0" w:type="auto"/>
        <w:jc w:val="center"/>
        <w:tblLayout w:type="fixed"/>
        <w:tblLook w:val="04A0" w:firstRow="1" w:lastRow="0" w:firstColumn="1" w:lastColumn="0" w:noHBand="0" w:noVBand="1"/>
      </w:tblPr>
      <w:tblGrid>
        <w:gridCol w:w="4557"/>
        <w:gridCol w:w="4557"/>
      </w:tblGrid>
      <w:tr w:rsidR="00EF3971" w:rsidRPr="00EF3971" w:rsidTr="00D67809">
        <w:trPr>
          <w:trHeight w:val="80"/>
          <w:jc w:val="center"/>
        </w:trPr>
        <w:tc>
          <w:tcPr>
            <w:tcW w:w="4557" w:type="dxa"/>
          </w:tcPr>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val="ru-RU" w:eastAsia="ru-RU"/>
              </w:rPr>
            </w:pPr>
          </w:p>
        </w:tc>
        <w:tc>
          <w:tcPr>
            <w:tcW w:w="4557" w:type="dxa"/>
          </w:tcPr>
          <w:p w:rsidR="00EF3971" w:rsidRPr="00EF3971" w:rsidRDefault="00EF3971" w:rsidP="00EF3971">
            <w:pPr>
              <w:spacing w:after="0" w:line="240" w:lineRule="auto"/>
              <w:jc w:val="both"/>
              <w:rPr>
                <w:rFonts w:ascii="Times New Roman" w:eastAsia="Times New Roman" w:hAnsi="Times New Roman" w:cs="Times New Roman"/>
                <w:bCs/>
                <w:color w:val="000000"/>
                <w:sz w:val="23"/>
                <w:szCs w:val="23"/>
                <w:lang w:val="ru-RU" w:eastAsia="ru-RU"/>
              </w:rPr>
            </w:pPr>
          </w:p>
        </w:tc>
      </w:tr>
    </w:tbl>
    <w:p w:rsidR="00B13D69" w:rsidRPr="007119F9" w:rsidRDefault="00B13D69" w:rsidP="00095847">
      <w:pPr>
        <w:spacing w:after="0" w:line="228" w:lineRule="auto"/>
        <w:jc w:val="both"/>
        <w:rPr>
          <w:rFonts w:ascii="Times New Roman" w:eastAsia="Times New Roman" w:hAnsi="Times New Roman" w:cs="Times New Roman"/>
          <w:color w:val="000000"/>
          <w:sz w:val="20"/>
          <w:szCs w:val="20"/>
          <w:lang w:eastAsia="uk-UA"/>
        </w:rPr>
      </w:pPr>
      <w:r w:rsidRPr="007119F9">
        <w:rPr>
          <w:rFonts w:ascii="Times New Roman" w:eastAsia="Times New Roman" w:hAnsi="Times New Roman" w:cs="Times New Roman"/>
          <w:color w:val="000000"/>
          <w:sz w:val="20"/>
          <w:szCs w:val="20"/>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w:t>
      </w:r>
      <w:r w:rsidR="00F17CA5">
        <w:rPr>
          <w:rFonts w:ascii="Times New Roman" w:eastAsia="Times New Roman" w:hAnsi="Times New Roman" w:cs="Times New Roman"/>
          <w:color w:val="000000"/>
          <w:sz w:val="20"/>
          <w:szCs w:val="20"/>
          <w:lang w:eastAsia="uk-UA"/>
        </w:rPr>
        <w:t xml:space="preserve"> в Технічному завданні,</w:t>
      </w:r>
      <w:r w:rsidRPr="007119F9">
        <w:rPr>
          <w:rFonts w:ascii="Times New Roman" w:eastAsia="Times New Roman" w:hAnsi="Times New Roman" w:cs="Times New Roman"/>
          <w:color w:val="000000"/>
          <w:sz w:val="20"/>
          <w:szCs w:val="20"/>
          <w:lang w:eastAsia="uk-UA"/>
        </w:rPr>
        <w:t xml:space="preserve"> </w:t>
      </w:r>
      <w:r w:rsidR="00F17CA5">
        <w:rPr>
          <w:rFonts w:ascii="Times New Roman" w:eastAsia="Times New Roman" w:hAnsi="Times New Roman" w:cs="Times New Roman"/>
          <w:color w:val="000000"/>
          <w:sz w:val="20"/>
          <w:szCs w:val="20"/>
          <w:lang w:eastAsia="uk-UA"/>
        </w:rPr>
        <w:t xml:space="preserve">та </w:t>
      </w:r>
      <w:r w:rsidRPr="007119F9">
        <w:rPr>
          <w:rFonts w:ascii="Times New Roman" w:eastAsia="Times New Roman" w:hAnsi="Times New Roman" w:cs="Times New Roman"/>
          <w:color w:val="000000"/>
          <w:sz w:val="20"/>
          <w:szCs w:val="20"/>
          <w:lang w:eastAsia="uk-UA"/>
        </w:rPr>
        <w:t xml:space="preserve">Договору на умовах, зазначених у цій пропозиції, за цінами вказаними в ціновій пропозиції. </w:t>
      </w:r>
    </w:p>
    <w:p w:rsidR="00B13D69" w:rsidRPr="007119F9" w:rsidRDefault="00B13D69" w:rsidP="00095847">
      <w:pPr>
        <w:autoSpaceDE w:val="0"/>
        <w:autoSpaceDN w:val="0"/>
        <w:adjustRightInd w:val="0"/>
        <w:spacing w:after="0" w:line="240" w:lineRule="auto"/>
        <w:jc w:val="both"/>
        <w:rPr>
          <w:rFonts w:ascii="Times New Roman" w:eastAsia="Times New Roman" w:hAnsi="Times New Roman" w:cs="Times New Roman"/>
          <w:color w:val="000000"/>
          <w:sz w:val="20"/>
          <w:szCs w:val="20"/>
          <w:lang w:eastAsia="uk-UA"/>
        </w:rPr>
      </w:pPr>
      <w:r w:rsidRPr="007119F9">
        <w:rPr>
          <w:rFonts w:ascii="Times New Roman" w:eastAsia="Times New Roman" w:hAnsi="Times New Roman" w:cs="Times New Roman"/>
          <w:color w:val="000000"/>
          <w:sz w:val="20"/>
          <w:szCs w:val="20"/>
          <w:lang w:eastAsia="uk-UA"/>
        </w:rPr>
        <w:t xml:space="preserve">Ми підтверджуємо згоду з основними умовами, які обов'язково будуть включені до договору про закупівлю та згодні дотримуватися умов цієї пропозиції протягом </w:t>
      </w:r>
      <w:r w:rsidRPr="007119F9">
        <w:rPr>
          <w:rFonts w:ascii="Times New Roman" w:eastAsia="Times New Roman" w:hAnsi="Times New Roman" w:cs="Times New Roman"/>
          <w:b/>
          <w:bCs/>
          <w:i/>
          <w:iCs/>
          <w:color w:val="000000"/>
          <w:sz w:val="20"/>
          <w:szCs w:val="20"/>
          <w:lang w:eastAsia="uk-UA"/>
        </w:rPr>
        <w:t xml:space="preserve">90-та </w:t>
      </w:r>
      <w:r w:rsidRPr="007119F9">
        <w:rPr>
          <w:rFonts w:ascii="Times New Roman" w:eastAsia="Times New Roman" w:hAnsi="Times New Roman" w:cs="Times New Roman"/>
          <w:bCs/>
          <w:iCs/>
          <w:color w:val="000000"/>
          <w:sz w:val="20"/>
          <w:szCs w:val="20"/>
          <w:lang w:eastAsia="uk-UA"/>
        </w:rPr>
        <w:t xml:space="preserve">днів </w:t>
      </w:r>
      <w:r w:rsidR="00BA0101" w:rsidRPr="007119F9">
        <w:rPr>
          <w:rFonts w:ascii="Times New Roman" w:eastAsia="Times New Roman" w:hAnsi="Times New Roman" w:cs="Times New Roman"/>
          <w:bCs/>
          <w:iCs/>
          <w:color w:val="000000"/>
          <w:sz w:val="20"/>
          <w:szCs w:val="20"/>
          <w:lang w:eastAsia="uk-UA"/>
        </w:rPr>
        <w:t>і</w:t>
      </w:r>
      <w:r w:rsidRPr="007119F9">
        <w:rPr>
          <w:rFonts w:ascii="Times New Roman" w:eastAsia="Times New Roman" w:hAnsi="Times New Roman" w:cs="Times New Roman"/>
          <w:color w:val="000000"/>
          <w:sz w:val="20"/>
          <w:szCs w:val="20"/>
          <w:lang w:eastAsia="uk-UA"/>
        </w:rPr>
        <w:t xml:space="preserve">з </w:t>
      </w:r>
      <w:r w:rsidR="001D39AC" w:rsidRPr="007119F9">
        <w:rPr>
          <w:rFonts w:ascii="Times New Roman" w:eastAsia="Times New Roman" w:hAnsi="Times New Roman" w:cs="Times New Roman"/>
          <w:color w:val="000000"/>
          <w:sz w:val="20"/>
          <w:szCs w:val="20"/>
          <w:lang w:eastAsia="uk-UA"/>
        </w:rPr>
        <w:t>дати кінцевого строку подання тендерних пропозицій</w:t>
      </w:r>
      <w:r w:rsidRPr="007119F9">
        <w:rPr>
          <w:rFonts w:ascii="Times New Roman" w:eastAsia="Times New Roman" w:hAnsi="Times New Roman" w:cs="Times New Roman"/>
          <w:color w:val="000000"/>
          <w:sz w:val="20"/>
          <w:szCs w:val="20"/>
          <w:lang w:eastAsia="uk-UA"/>
        </w:rPr>
        <w:t>, встановленого Вами. Наша пропозиція буде обов’язковою для нас і може бути погоджен</w:t>
      </w:r>
      <w:r w:rsidR="00025895" w:rsidRPr="007119F9">
        <w:rPr>
          <w:rFonts w:ascii="Times New Roman" w:eastAsia="Times New Roman" w:hAnsi="Times New Roman" w:cs="Times New Roman"/>
          <w:color w:val="000000"/>
          <w:sz w:val="20"/>
          <w:szCs w:val="20"/>
          <w:lang w:eastAsia="uk-UA"/>
        </w:rPr>
        <w:t>а</w:t>
      </w:r>
      <w:r w:rsidRPr="007119F9">
        <w:rPr>
          <w:rFonts w:ascii="Times New Roman" w:eastAsia="Times New Roman" w:hAnsi="Times New Roman" w:cs="Times New Roman"/>
          <w:color w:val="000000"/>
          <w:sz w:val="20"/>
          <w:szCs w:val="20"/>
          <w:lang w:eastAsia="uk-UA"/>
        </w:rPr>
        <w:t xml:space="preserve"> Вами у будь-який час до закінчення зазначеного терміну. </w:t>
      </w:r>
    </w:p>
    <w:p w:rsidR="00B13D69" w:rsidRDefault="00B13D69" w:rsidP="00095847">
      <w:pPr>
        <w:autoSpaceDE w:val="0"/>
        <w:autoSpaceDN w:val="0"/>
        <w:adjustRightInd w:val="0"/>
        <w:spacing w:after="0" w:line="240" w:lineRule="auto"/>
        <w:jc w:val="both"/>
        <w:rPr>
          <w:rFonts w:ascii="Times New Roman" w:eastAsia="Times New Roman" w:hAnsi="Times New Roman" w:cs="Times New Roman"/>
          <w:color w:val="000000"/>
          <w:sz w:val="20"/>
          <w:szCs w:val="20"/>
          <w:lang w:eastAsia="uk-UA"/>
        </w:rPr>
      </w:pPr>
      <w:r w:rsidRPr="007119F9">
        <w:rPr>
          <w:rFonts w:ascii="Times New Roman" w:eastAsia="Times New Roman" w:hAnsi="Times New Roman" w:cs="Times New Roman"/>
          <w:color w:val="000000"/>
          <w:sz w:val="20"/>
          <w:szCs w:val="20"/>
          <w:lang w:eastAsia="uk-UA"/>
        </w:rPr>
        <w:t xml:space="preserve">Якщо наша пропозиція буде погодження, ми зобов’язуємося підписати договір із замовником не раніше, ніж через 10 днів з дати оприлюднення на веб-порталі Уповноваженого органу повідомлення про підтвердження пропозиції конкурсних торгів, не пізніше ніж через 20 днів з дня погодження пропозиції відповідно до вимог тендерної документації та погодження пропозиції. </w:t>
      </w:r>
    </w:p>
    <w:p w:rsidR="00B13D69" w:rsidRPr="007119F9" w:rsidRDefault="00B13D69" w:rsidP="00B13D69">
      <w:pPr>
        <w:autoSpaceDE w:val="0"/>
        <w:autoSpaceDN w:val="0"/>
        <w:adjustRightInd w:val="0"/>
        <w:spacing w:after="0" w:line="240" w:lineRule="auto"/>
        <w:ind w:firstLine="708"/>
        <w:jc w:val="both"/>
        <w:rPr>
          <w:rFonts w:ascii="Times New Roman" w:eastAsia="Times New Roman" w:hAnsi="Times New Roman" w:cs="Times New Roman"/>
          <w:color w:val="FF0000"/>
          <w:sz w:val="20"/>
          <w:szCs w:val="20"/>
          <w:lang w:eastAsia="uk-UA"/>
        </w:rPr>
      </w:pPr>
    </w:p>
    <w:p w:rsidR="00CC1360" w:rsidRPr="007119F9" w:rsidRDefault="00B13D69" w:rsidP="00B13D69">
      <w:pPr>
        <w:autoSpaceDE w:val="0"/>
        <w:autoSpaceDN w:val="0"/>
        <w:adjustRightInd w:val="0"/>
        <w:spacing w:after="0" w:line="240" w:lineRule="auto"/>
        <w:ind w:firstLine="708"/>
        <w:jc w:val="both"/>
        <w:rPr>
          <w:rFonts w:ascii="Times New Roman" w:eastAsia="Times New Roman" w:hAnsi="Times New Roman" w:cs="Times New Roman"/>
          <w:i/>
          <w:iCs/>
          <w:sz w:val="20"/>
          <w:szCs w:val="20"/>
          <w:lang w:eastAsia="uk-UA"/>
        </w:rPr>
      </w:pPr>
      <w:r w:rsidRPr="007119F9">
        <w:rPr>
          <w:rFonts w:ascii="Times New Roman" w:eastAsia="Times New Roman" w:hAnsi="Times New Roman" w:cs="Times New Roman"/>
          <w:sz w:val="20"/>
          <w:szCs w:val="20"/>
          <w:lang w:eastAsia="uk-UA"/>
        </w:rPr>
        <w:t xml:space="preserve"> (</w:t>
      </w:r>
      <w:r w:rsidRPr="007119F9">
        <w:rPr>
          <w:rFonts w:ascii="Times New Roman" w:eastAsia="Times New Roman" w:hAnsi="Times New Roman" w:cs="Times New Roman"/>
          <w:i/>
          <w:iCs/>
          <w:sz w:val="20"/>
          <w:szCs w:val="20"/>
          <w:lang w:eastAsia="uk-UA"/>
        </w:rPr>
        <w:t>Посада, прізвище, ініціали, підпис уповноваженої особи Учасника, завірені печаткою)</w:t>
      </w:r>
    </w:p>
    <w:p w:rsidR="00CC1360" w:rsidRDefault="00CC1360" w:rsidP="00B13D69">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uk-UA"/>
        </w:rPr>
      </w:pPr>
    </w:p>
    <w:p w:rsidR="00B13D69" w:rsidRPr="007119F9" w:rsidRDefault="00B13D69" w:rsidP="00B13D69">
      <w:pPr>
        <w:autoSpaceDE w:val="0"/>
        <w:autoSpaceDN w:val="0"/>
        <w:adjustRightInd w:val="0"/>
        <w:spacing w:after="0" w:line="240" w:lineRule="auto"/>
        <w:ind w:firstLine="708"/>
        <w:jc w:val="both"/>
        <w:rPr>
          <w:rFonts w:ascii="Times New Roman" w:eastAsia="Times New Roman" w:hAnsi="Times New Roman" w:cs="Times New Roman"/>
          <w:sz w:val="16"/>
          <w:szCs w:val="16"/>
          <w:lang w:eastAsia="uk-UA"/>
        </w:rPr>
      </w:pPr>
      <w:r w:rsidRPr="007119F9">
        <w:rPr>
          <w:rFonts w:ascii="Times New Roman" w:eastAsia="Times New Roman" w:hAnsi="Times New Roman" w:cs="Times New Roman"/>
          <w:i/>
          <w:iCs/>
          <w:sz w:val="16"/>
          <w:szCs w:val="16"/>
          <w:lang w:eastAsia="uk-UA"/>
        </w:rPr>
        <w:t xml:space="preserve"> </w:t>
      </w:r>
    </w:p>
    <w:p w:rsidR="00FD1D2A" w:rsidRPr="007119F9" w:rsidRDefault="00B13D69" w:rsidP="002F4352">
      <w:pPr>
        <w:spacing w:after="200" w:line="276" w:lineRule="auto"/>
        <w:jc w:val="both"/>
        <w:rPr>
          <w:rFonts w:ascii="Times New Roman" w:eastAsia="Times New Roman" w:hAnsi="Times New Roman" w:cs="Times New Roman"/>
          <w:sz w:val="16"/>
          <w:szCs w:val="16"/>
          <w:lang w:eastAsia="uk-UA"/>
        </w:rPr>
      </w:pPr>
      <w:r w:rsidRPr="007119F9">
        <w:rPr>
          <w:rFonts w:ascii="Times New Roman" w:eastAsia="Times New Roman" w:hAnsi="Times New Roman" w:cs="Times New Roman"/>
          <w:b/>
          <w:bCs/>
          <w:sz w:val="16"/>
          <w:szCs w:val="16"/>
          <w:lang w:eastAsia="uk-UA"/>
        </w:rPr>
        <w:t>* – Учасником зазначається ціна з урахуванням ставки відповідного податку, платником якого є учасник на період дії пропозиції конкурсних торгів.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bookmarkEnd w:id="42"/>
    </w:p>
    <w:sectPr w:rsidR="00FD1D2A" w:rsidRPr="007119F9" w:rsidSect="00A10866">
      <w:pgSz w:w="16838" w:h="11906" w:orient="landscape"/>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 w15:restartNumberingAfterBreak="0">
    <w:nsid w:val="13BC3ED6"/>
    <w:multiLevelType w:val="multilevel"/>
    <w:tmpl w:val="9E6E674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83D78"/>
    <w:multiLevelType w:val="hybridMultilevel"/>
    <w:tmpl w:val="4244A5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2412E8"/>
    <w:multiLevelType w:val="multilevel"/>
    <w:tmpl w:val="E57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5F7008E9"/>
    <w:multiLevelType w:val="hybridMultilevel"/>
    <w:tmpl w:val="023CFC54"/>
    <w:lvl w:ilvl="0" w:tplc="B9F46CD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3A1045"/>
    <w:multiLevelType w:val="hybridMultilevel"/>
    <w:tmpl w:val="E75690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0"/>
  </w:num>
  <w:num w:numId="5">
    <w:abstractNumId w:val="9"/>
  </w:num>
  <w:num w:numId="6">
    <w:abstractNumId w:val="6"/>
  </w:num>
  <w:num w:numId="7">
    <w:abstractNumId w:val="1"/>
  </w:num>
  <w:num w:numId="8">
    <w:abstractNumId w:val="11"/>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E9"/>
    <w:rsid w:val="00025895"/>
    <w:rsid w:val="0003341F"/>
    <w:rsid w:val="00047CEF"/>
    <w:rsid w:val="00065D8E"/>
    <w:rsid w:val="000739E6"/>
    <w:rsid w:val="00080D46"/>
    <w:rsid w:val="00095847"/>
    <w:rsid w:val="000A7CE8"/>
    <w:rsid w:val="000D7080"/>
    <w:rsid w:val="000F29DF"/>
    <w:rsid w:val="000F632D"/>
    <w:rsid w:val="001935AD"/>
    <w:rsid w:val="001B5D70"/>
    <w:rsid w:val="001C1BC1"/>
    <w:rsid w:val="001C5191"/>
    <w:rsid w:val="001C6C50"/>
    <w:rsid w:val="001D39AC"/>
    <w:rsid w:val="001F0AC2"/>
    <w:rsid w:val="00207150"/>
    <w:rsid w:val="002071DE"/>
    <w:rsid w:val="0021084C"/>
    <w:rsid w:val="00243C60"/>
    <w:rsid w:val="002456B6"/>
    <w:rsid w:val="0025647F"/>
    <w:rsid w:val="0026178E"/>
    <w:rsid w:val="00274747"/>
    <w:rsid w:val="00274875"/>
    <w:rsid w:val="00274FAF"/>
    <w:rsid w:val="00281A11"/>
    <w:rsid w:val="00283F18"/>
    <w:rsid w:val="00287624"/>
    <w:rsid w:val="002B2F7C"/>
    <w:rsid w:val="002B33A2"/>
    <w:rsid w:val="002B6742"/>
    <w:rsid w:val="002C31CF"/>
    <w:rsid w:val="002C6FE1"/>
    <w:rsid w:val="002E2196"/>
    <w:rsid w:val="002F4352"/>
    <w:rsid w:val="00322EF4"/>
    <w:rsid w:val="0032516A"/>
    <w:rsid w:val="00355146"/>
    <w:rsid w:val="00362629"/>
    <w:rsid w:val="00364802"/>
    <w:rsid w:val="00397C18"/>
    <w:rsid w:val="003B0778"/>
    <w:rsid w:val="003B18D0"/>
    <w:rsid w:val="003B5D6D"/>
    <w:rsid w:val="003B5DC0"/>
    <w:rsid w:val="003C048D"/>
    <w:rsid w:val="003C3996"/>
    <w:rsid w:val="003C4166"/>
    <w:rsid w:val="0042601A"/>
    <w:rsid w:val="00426405"/>
    <w:rsid w:val="00452B9A"/>
    <w:rsid w:val="004636A5"/>
    <w:rsid w:val="00482409"/>
    <w:rsid w:val="00484C37"/>
    <w:rsid w:val="0048698E"/>
    <w:rsid w:val="004A184F"/>
    <w:rsid w:val="004A53D1"/>
    <w:rsid w:val="004B2C36"/>
    <w:rsid w:val="004B41A0"/>
    <w:rsid w:val="004C6423"/>
    <w:rsid w:val="004F4B6B"/>
    <w:rsid w:val="00510BFE"/>
    <w:rsid w:val="00533A5C"/>
    <w:rsid w:val="005367BF"/>
    <w:rsid w:val="00556E7E"/>
    <w:rsid w:val="005762A9"/>
    <w:rsid w:val="005A667D"/>
    <w:rsid w:val="005E3D71"/>
    <w:rsid w:val="00600E34"/>
    <w:rsid w:val="006067ED"/>
    <w:rsid w:val="00657CF0"/>
    <w:rsid w:val="00661FC2"/>
    <w:rsid w:val="00691F9F"/>
    <w:rsid w:val="006A7175"/>
    <w:rsid w:val="006E386E"/>
    <w:rsid w:val="006E5717"/>
    <w:rsid w:val="00705DAA"/>
    <w:rsid w:val="007119F9"/>
    <w:rsid w:val="007265A2"/>
    <w:rsid w:val="0074168C"/>
    <w:rsid w:val="00741E9D"/>
    <w:rsid w:val="007673D5"/>
    <w:rsid w:val="0076772A"/>
    <w:rsid w:val="007773DB"/>
    <w:rsid w:val="007773ED"/>
    <w:rsid w:val="00790309"/>
    <w:rsid w:val="007922D7"/>
    <w:rsid w:val="007A44DA"/>
    <w:rsid w:val="007B4FBD"/>
    <w:rsid w:val="007B7D26"/>
    <w:rsid w:val="007C0553"/>
    <w:rsid w:val="007C7554"/>
    <w:rsid w:val="007E1DC8"/>
    <w:rsid w:val="007E2B49"/>
    <w:rsid w:val="008022F1"/>
    <w:rsid w:val="008212A4"/>
    <w:rsid w:val="008266CC"/>
    <w:rsid w:val="00831F5A"/>
    <w:rsid w:val="0084226F"/>
    <w:rsid w:val="0084635C"/>
    <w:rsid w:val="008914EE"/>
    <w:rsid w:val="00895D6D"/>
    <w:rsid w:val="008D468B"/>
    <w:rsid w:val="008D4924"/>
    <w:rsid w:val="008E28F0"/>
    <w:rsid w:val="008F643F"/>
    <w:rsid w:val="00900EF6"/>
    <w:rsid w:val="00904137"/>
    <w:rsid w:val="009060DB"/>
    <w:rsid w:val="00936CB6"/>
    <w:rsid w:val="009461C3"/>
    <w:rsid w:val="00981FCE"/>
    <w:rsid w:val="00984E32"/>
    <w:rsid w:val="009A3851"/>
    <w:rsid w:val="009D189F"/>
    <w:rsid w:val="009F2B8D"/>
    <w:rsid w:val="00A10866"/>
    <w:rsid w:val="00A120DA"/>
    <w:rsid w:val="00A1259A"/>
    <w:rsid w:val="00A136EA"/>
    <w:rsid w:val="00A205E4"/>
    <w:rsid w:val="00A27D57"/>
    <w:rsid w:val="00A32EE1"/>
    <w:rsid w:val="00A509B1"/>
    <w:rsid w:val="00A578E3"/>
    <w:rsid w:val="00A72DF4"/>
    <w:rsid w:val="00A73173"/>
    <w:rsid w:val="00A83C5B"/>
    <w:rsid w:val="00A96BDE"/>
    <w:rsid w:val="00A975D6"/>
    <w:rsid w:val="00AA5AA6"/>
    <w:rsid w:val="00AC63D0"/>
    <w:rsid w:val="00AC68F0"/>
    <w:rsid w:val="00AD524D"/>
    <w:rsid w:val="00B13D69"/>
    <w:rsid w:val="00B25E70"/>
    <w:rsid w:val="00B40E94"/>
    <w:rsid w:val="00B61449"/>
    <w:rsid w:val="00B70E58"/>
    <w:rsid w:val="00B744C8"/>
    <w:rsid w:val="00BA0101"/>
    <w:rsid w:val="00C1135E"/>
    <w:rsid w:val="00C20A90"/>
    <w:rsid w:val="00C25757"/>
    <w:rsid w:val="00C31183"/>
    <w:rsid w:val="00C44F4C"/>
    <w:rsid w:val="00C46DDA"/>
    <w:rsid w:val="00C76F4D"/>
    <w:rsid w:val="00CA7ADB"/>
    <w:rsid w:val="00CC1360"/>
    <w:rsid w:val="00CC3820"/>
    <w:rsid w:val="00CC4C6D"/>
    <w:rsid w:val="00CC6E92"/>
    <w:rsid w:val="00D01DF8"/>
    <w:rsid w:val="00D17920"/>
    <w:rsid w:val="00D3615A"/>
    <w:rsid w:val="00D57A03"/>
    <w:rsid w:val="00D67809"/>
    <w:rsid w:val="00D738E9"/>
    <w:rsid w:val="00D86555"/>
    <w:rsid w:val="00D903DA"/>
    <w:rsid w:val="00DA7CF4"/>
    <w:rsid w:val="00DB4B83"/>
    <w:rsid w:val="00DB7AA7"/>
    <w:rsid w:val="00DF020F"/>
    <w:rsid w:val="00DF7C03"/>
    <w:rsid w:val="00E07078"/>
    <w:rsid w:val="00E403FC"/>
    <w:rsid w:val="00E456E2"/>
    <w:rsid w:val="00E46E22"/>
    <w:rsid w:val="00E54596"/>
    <w:rsid w:val="00E66087"/>
    <w:rsid w:val="00E94C73"/>
    <w:rsid w:val="00EB36B1"/>
    <w:rsid w:val="00EC425F"/>
    <w:rsid w:val="00EF3971"/>
    <w:rsid w:val="00EF4014"/>
    <w:rsid w:val="00EF4EC1"/>
    <w:rsid w:val="00F05020"/>
    <w:rsid w:val="00F17CA5"/>
    <w:rsid w:val="00F5428E"/>
    <w:rsid w:val="00F838D0"/>
    <w:rsid w:val="00FA7BD8"/>
    <w:rsid w:val="00FA7FDC"/>
    <w:rsid w:val="00FB524D"/>
    <w:rsid w:val="00FC533D"/>
    <w:rsid w:val="00FD0B4B"/>
    <w:rsid w:val="00FD1D2A"/>
    <w:rsid w:val="00FE67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209"/>
  <w15:chartTrackingRefBased/>
  <w15:docId w15:val="{4754C9B6-1210-4D33-BF35-6DB8AF3A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A03"/>
    <w:pPr>
      <w:ind w:left="720"/>
      <w:contextualSpacing/>
    </w:pPr>
  </w:style>
  <w:style w:type="character" w:styleId="a4">
    <w:name w:val="Hyperlink"/>
    <w:basedOn w:val="a0"/>
    <w:uiPriority w:val="99"/>
    <w:unhideWhenUsed/>
    <w:rsid w:val="00CC1360"/>
    <w:rPr>
      <w:color w:val="0563C1" w:themeColor="hyperlink"/>
      <w:u w:val="single"/>
    </w:rPr>
  </w:style>
  <w:style w:type="paragraph" w:styleId="a5">
    <w:name w:val="No Spacing"/>
    <w:uiPriority w:val="1"/>
    <w:qFormat/>
    <w:rsid w:val="00DA7CF4"/>
    <w:pPr>
      <w:spacing w:after="0" w:line="240" w:lineRule="auto"/>
    </w:pPr>
  </w:style>
  <w:style w:type="paragraph" w:styleId="a6">
    <w:name w:val="Balloon Text"/>
    <w:basedOn w:val="a"/>
    <w:link w:val="a7"/>
    <w:uiPriority w:val="99"/>
    <w:semiHidden/>
    <w:unhideWhenUsed/>
    <w:rsid w:val="006067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67ED"/>
    <w:rPr>
      <w:rFonts w:ascii="Segoe UI" w:hAnsi="Segoe UI" w:cs="Segoe UI"/>
      <w:sz w:val="18"/>
      <w:szCs w:val="18"/>
    </w:rPr>
  </w:style>
  <w:style w:type="paragraph" w:customStyle="1" w:styleId="Default">
    <w:name w:val="Default"/>
    <w:rsid w:val="009060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8">
    <w:name w:val="Table Grid"/>
    <w:basedOn w:val="a1"/>
    <w:uiPriority w:val="59"/>
    <w:rsid w:val="0066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
    <w:basedOn w:val="a"/>
    <w:link w:val="aa"/>
    <w:uiPriority w:val="99"/>
    <w:rsid w:val="00A731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Обычный (Web) Знак"/>
    <w:link w:val="a9"/>
    <w:locked/>
    <w:rsid w:val="00A73173"/>
    <w:rPr>
      <w:rFonts w:ascii="Times New Roman" w:eastAsia="Times New Roman" w:hAnsi="Times New Roman" w:cs="Times New Roman"/>
      <w:sz w:val="24"/>
      <w:szCs w:val="24"/>
      <w:lang w:eastAsia="ar-SA"/>
    </w:rPr>
  </w:style>
  <w:style w:type="paragraph" w:customStyle="1" w:styleId="1">
    <w:name w:val="Звичайний1"/>
    <w:rsid w:val="00A73173"/>
    <w:pPr>
      <w:widowControl w:val="0"/>
      <w:spacing w:after="0" w:line="240" w:lineRule="auto"/>
      <w:jc w:val="both"/>
    </w:pPr>
    <w:rPr>
      <w:rFonts w:ascii="Times" w:eastAsia="Times" w:hAnsi="Times" w:cs="Times"/>
      <w:sz w:val="24"/>
      <w:szCs w:val="24"/>
      <w:lang w:eastAsia="ru-RU"/>
    </w:rPr>
  </w:style>
  <w:style w:type="paragraph" w:styleId="ab">
    <w:name w:val="annotation text"/>
    <w:basedOn w:val="a"/>
    <w:link w:val="ac"/>
    <w:uiPriority w:val="99"/>
    <w:unhideWhenUsed/>
    <w:rsid w:val="00A73173"/>
    <w:pPr>
      <w:spacing w:after="0" w:line="240" w:lineRule="auto"/>
      <w:jc w:val="center"/>
    </w:pPr>
    <w:rPr>
      <w:sz w:val="20"/>
      <w:szCs w:val="20"/>
    </w:rPr>
  </w:style>
  <w:style w:type="character" w:customStyle="1" w:styleId="ac">
    <w:name w:val="Текст примечания Знак"/>
    <w:basedOn w:val="a0"/>
    <w:link w:val="ab"/>
    <w:uiPriority w:val="99"/>
    <w:rsid w:val="00A731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0562">
      <w:bodyDiv w:val="1"/>
      <w:marLeft w:val="0"/>
      <w:marRight w:val="0"/>
      <w:marTop w:val="0"/>
      <w:marBottom w:val="0"/>
      <w:divBdr>
        <w:top w:val="none" w:sz="0" w:space="0" w:color="auto"/>
        <w:left w:val="none" w:sz="0" w:space="0" w:color="auto"/>
        <w:bottom w:val="none" w:sz="0" w:space="0" w:color="auto"/>
        <w:right w:val="none" w:sz="0" w:space="0" w:color="auto"/>
      </w:divBdr>
      <w:divsChild>
        <w:div w:id="273438506">
          <w:marLeft w:val="-175"/>
          <w:marRight w:val="0"/>
          <w:marTop w:val="0"/>
          <w:marBottom w:val="0"/>
          <w:divBdr>
            <w:top w:val="none" w:sz="0" w:space="0" w:color="auto"/>
            <w:left w:val="none" w:sz="0" w:space="0" w:color="auto"/>
            <w:bottom w:val="none" w:sz="0" w:space="0" w:color="auto"/>
            <w:right w:val="none" w:sz="0" w:space="0" w:color="auto"/>
          </w:divBdr>
        </w:div>
      </w:divsChild>
    </w:div>
    <w:div w:id="777915163">
      <w:bodyDiv w:val="1"/>
      <w:marLeft w:val="0"/>
      <w:marRight w:val="0"/>
      <w:marTop w:val="0"/>
      <w:marBottom w:val="0"/>
      <w:divBdr>
        <w:top w:val="none" w:sz="0" w:space="0" w:color="auto"/>
        <w:left w:val="none" w:sz="0" w:space="0" w:color="auto"/>
        <w:bottom w:val="none" w:sz="0" w:space="0" w:color="auto"/>
        <w:right w:val="none" w:sz="0" w:space="0" w:color="auto"/>
      </w:divBdr>
    </w:div>
    <w:div w:id="831525921">
      <w:bodyDiv w:val="1"/>
      <w:marLeft w:val="0"/>
      <w:marRight w:val="0"/>
      <w:marTop w:val="0"/>
      <w:marBottom w:val="0"/>
      <w:divBdr>
        <w:top w:val="none" w:sz="0" w:space="0" w:color="auto"/>
        <w:left w:val="none" w:sz="0" w:space="0" w:color="auto"/>
        <w:bottom w:val="none" w:sz="0" w:space="0" w:color="auto"/>
        <w:right w:val="none" w:sz="0" w:space="0" w:color="auto"/>
      </w:divBdr>
    </w:div>
    <w:div w:id="1661612259">
      <w:bodyDiv w:val="1"/>
      <w:marLeft w:val="0"/>
      <w:marRight w:val="0"/>
      <w:marTop w:val="0"/>
      <w:marBottom w:val="0"/>
      <w:divBdr>
        <w:top w:val="none" w:sz="0" w:space="0" w:color="auto"/>
        <w:left w:val="none" w:sz="0" w:space="0" w:color="auto"/>
        <w:bottom w:val="none" w:sz="0" w:space="0" w:color="auto"/>
        <w:right w:val="none" w:sz="0" w:space="0" w:color="auto"/>
      </w:divBdr>
    </w:div>
    <w:div w:id="20326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vytiah.mvs.gov.ua/app/checkStatus"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youcontrol.com.ua/tenders/check/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33</Pages>
  <Words>52442</Words>
  <Characters>29893</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natalia.boiko@tvory.net</cp:lastModifiedBy>
  <cp:revision>62</cp:revision>
  <cp:lastPrinted>2021-01-13T07:36:00Z</cp:lastPrinted>
  <dcterms:created xsi:type="dcterms:W3CDTF">2020-04-24T08:32:00Z</dcterms:created>
  <dcterms:modified xsi:type="dcterms:W3CDTF">2022-08-05T15:18:00Z</dcterms:modified>
</cp:coreProperties>
</file>