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6D62A9" w14:textId="77777777" w:rsidR="00CB3BA1" w:rsidRPr="00574ABA" w:rsidRDefault="00A85B94" w:rsidP="00073DF2">
      <w:pPr>
        <w:spacing w:line="240" w:lineRule="auto"/>
        <w:jc w:val="center"/>
        <w:rPr>
          <w:rFonts w:ascii="Times New Roman" w:hAnsi="Times New Roman" w:cs="Times New Roman"/>
          <w:b/>
          <w:bCs/>
          <w:color w:val="auto"/>
        </w:rPr>
      </w:pPr>
      <w:bookmarkStart w:id="0" w:name="_Hlk37750689"/>
      <w:r w:rsidRPr="00574ABA">
        <w:rPr>
          <w:rFonts w:ascii="Times New Roman" w:hAnsi="Times New Roman" w:cs="Times New Roman"/>
          <w:b/>
          <w:bCs/>
          <w:color w:val="auto"/>
        </w:rPr>
        <w:t>Комунальн</w:t>
      </w:r>
      <w:r w:rsidR="00CB3BA1" w:rsidRPr="00574ABA">
        <w:rPr>
          <w:rFonts w:ascii="Times New Roman" w:hAnsi="Times New Roman" w:cs="Times New Roman"/>
          <w:b/>
          <w:bCs/>
          <w:color w:val="auto"/>
        </w:rPr>
        <w:t xml:space="preserve">е некомерційне підприємство </w:t>
      </w:r>
    </w:p>
    <w:p w14:paraId="15EAD083" w14:textId="4B50AF99" w:rsidR="001F5239" w:rsidRPr="00574ABA" w:rsidRDefault="00A85B94" w:rsidP="00073DF2">
      <w:pPr>
        <w:spacing w:line="240" w:lineRule="auto"/>
        <w:jc w:val="center"/>
        <w:rPr>
          <w:rFonts w:ascii="Times New Roman" w:hAnsi="Times New Roman" w:cs="Times New Roman"/>
          <w:b/>
          <w:bCs/>
          <w:color w:val="auto"/>
        </w:rPr>
      </w:pPr>
      <w:r w:rsidRPr="00574ABA">
        <w:rPr>
          <w:rFonts w:ascii="Times New Roman" w:hAnsi="Times New Roman" w:cs="Times New Roman"/>
          <w:b/>
          <w:bCs/>
          <w:color w:val="auto"/>
        </w:rPr>
        <w:t>«</w:t>
      </w:r>
      <w:r w:rsidR="005777D5" w:rsidRPr="00574ABA">
        <w:rPr>
          <w:rFonts w:ascii="Times New Roman" w:hAnsi="Times New Roman" w:cs="Times New Roman"/>
          <w:b/>
          <w:bCs/>
          <w:color w:val="auto"/>
        </w:rPr>
        <w:t>Обласний медичний центр репродукці</w:t>
      </w:r>
      <w:r w:rsidR="001F5239" w:rsidRPr="00574ABA">
        <w:rPr>
          <w:rFonts w:ascii="Times New Roman" w:hAnsi="Times New Roman" w:cs="Times New Roman"/>
          <w:b/>
          <w:bCs/>
          <w:color w:val="auto"/>
        </w:rPr>
        <w:t>ї</w:t>
      </w:r>
      <w:r w:rsidR="005777D5" w:rsidRPr="00574ABA">
        <w:rPr>
          <w:rFonts w:ascii="Times New Roman" w:hAnsi="Times New Roman" w:cs="Times New Roman"/>
          <w:b/>
          <w:bCs/>
          <w:color w:val="auto"/>
        </w:rPr>
        <w:t xml:space="preserve"> людини</w:t>
      </w:r>
      <w:r w:rsidRPr="00574ABA">
        <w:rPr>
          <w:rFonts w:ascii="Times New Roman" w:hAnsi="Times New Roman" w:cs="Times New Roman"/>
          <w:b/>
          <w:bCs/>
          <w:color w:val="auto"/>
        </w:rPr>
        <w:t xml:space="preserve">» </w:t>
      </w:r>
    </w:p>
    <w:p w14:paraId="16059775" w14:textId="4E0AF877" w:rsidR="00A85B94" w:rsidRPr="00574ABA" w:rsidRDefault="00A85B94" w:rsidP="00073DF2">
      <w:pPr>
        <w:spacing w:line="240" w:lineRule="auto"/>
        <w:jc w:val="center"/>
        <w:rPr>
          <w:rFonts w:ascii="Times New Roman" w:hAnsi="Times New Roman" w:cs="Times New Roman"/>
          <w:b/>
          <w:bCs/>
          <w:color w:val="auto"/>
        </w:rPr>
      </w:pPr>
      <w:r w:rsidRPr="00574ABA">
        <w:rPr>
          <w:rFonts w:ascii="Times New Roman" w:hAnsi="Times New Roman" w:cs="Times New Roman"/>
          <w:b/>
          <w:bCs/>
          <w:color w:val="auto"/>
        </w:rPr>
        <w:t>Запорізької обласної ради</w:t>
      </w:r>
    </w:p>
    <w:bookmarkEnd w:id="0"/>
    <w:p w14:paraId="6F9017BA" w14:textId="77777777" w:rsidR="00A85B94" w:rsidRPr="00574ABA" w:rsidRDefault="00A85B94" w:rsidP="00073DF2">
      <w:pPr>
        <w:spacing w:line="240" w:lineRule="auto"/>
        <w:jc w:val="center"/>
        <w:rPr>
          <w:rFonts w:ascii="Times New Roman" w:hAnsi="Times New Roman" w:cs="Times New Roman"/>
          <w:b/>
          <w:bCs/>
          <w:color w:val="auto"/>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A85B94" w:rsidRPr="009B327D" w14:paraId="6BCDE887" w14:textId="77777777" w:rsidTr="00B223BE">
        <w:trPr>
          <w:trHeight w:val="339"/>
        </w:trPr>
        <w:tc>
          <w:tcPr>
            <w:tcW w:w="5292" w:type="dxa"/>
            <w:tcBorders>
              <w:top w:val="nil"/>
              <w:left w:val="nil"/>
              <w:bottom w:val="nil"/>
              <w:right w:val="nil"/>
            </w:tcBorders>
          </w:tcPr>
          <w:p w14:paraId="05EB2B91" w14:textId="77777777" w:rsidR="00A85B94" w:rsidRPr="00574ABA" w:rsidRDefault="00A85B94" w:rsidP="00A87D73">
            <w:pPr>
              <w:spacing w:line="240" w:lineRule="auto"/>
              <w:ind w:right="-675"/>
              <w:rPr>
                <w:rFonts w:ascii="Times New Roman" w:hAnsi="Times New Roman" w:cs="Times New Roman"/>
                <w:b/>
                <w:bCs/>
              </w:rPr>
            </w:pPr>
          </w:p>
        </w:tc>
        <w:tc>
          <w:tcPr>
            <w:tcW w:w="5103" w:type="dxa"/>
            <w:tcBorders>
              <w:top w:val="nil"/>
              <w:left w:val="nil"/>
              <w:bottom w:val="nil"/>
              <w:right w:val="nil"/>
            </w:tcBorders>
          </w:tcPr>
          <w:p w14:paraId="29F309DB" w14:textId="77777777" w:rsidR="00A85B94" w:rsidRPr="00550F25" w:rsidRDefault="00A85B94" w:rsidP="003067DC">
            <w:pPr>
              <w:pStyle w:val="afb"/>
              <w:rPr>
                <w:rFonts w:ascii="Times New Roman" w:hAnsi="Times New Roman"/>
                <w:noProof/>
                <w:sz w:val="24"/>
                <w:szCs w:val="24"/>
              </w:rPr>
            </w:pPr>
            <w:r w:rsidRPr="00550F25">
              <w:rPr>
                <w:rFonts w:ascii="Times New Roman" w:hAnsi="Times New Roman"/>
                <w:noProof/>
                <w:sz w:val="24"/>
                <w:szCs w:val="24"/>
              </w:rPr>
              <w:t>«ЗАТВЕРДЖЕНО»</w:t>
            </w:r>
          </w:p>
        </w:tc>
      </w:tr>
      <w:tr w:rsidR="00A85B94" w:rsidRPr="009B327D" w14:paraId="053CB01F" w14:textId="77777777" w:rsidTr="00B223BE">
        <w:trPr>
          <w:trHeight w:val="323"/>
        </w:trPr>
        <w:tc>
          <w:tcPr>
            <w:tcW w:w="5292" w:type="dxa"/>
            <w:tcBorders>
              <w:top w:val="nil"/>
              <w:left w:val="nil"/>
              <w:bottom w:val="nil"/>
              <w:right w:val="nil"/>
            </w:tcBorders>
          </w:tcPr>
          <w:p w14:paraId="555E784E" w14:textId="77777777" w:rsidR="00A85B94" w:rsidRPr="00AD2B64" w:rsidRDefault="00A85B94" w:rsidP="00A87D73">
            <w:pPr>
              <w:spacing w:line="240" w:lineRule="auto"/>
              <w:rPr>
                <w:rFonts w:ascii="Times New Roman" w:hAnsi="Times New Roman" w:cs="Times New Roman"/>
                <w:b/>
                <w:bCs/>
              </w:rPr>
            </w:pPr>
          </w:p>
        </w:tc>
        <w:tc>
          <w:tcPr>
            <w:tcW w:w="5103" w:type="dxa"/>
            <w:tcBorders>
              <w:top w:val="nil"/>
              <w:left w:val="nil"/>
              <w:bottom w:val="nil"/>
              <w:right w:val="nil"/>
            </w:tcBorders>
          </w:tcPr>
          <w:p w14:paraId="243A2C84" w14:textId="2B9374D3" w:rsidR="00A85B94" w:rsidRPr="00AD2B64" w:rsidRDefault="00A85B94" w:rsidP="003067DC">
            <w:pPr>
              <w:pStyle w:val="afb"/>
              <w:rPr>
                <w:rFonts w:ascii="Times New Roman" w:hAnsi="Times New Roman"/>
                <w:color w:val="auto"/>
                <w:sz w:val="24"/>
                <w:szCs w:val="24"/>
              </w:rPr>
            </w:pPr>
            <w:r w:rsidRPr="00AD2B64">
              <w:rPr>
                <w:rFonts w:ascii="Times New Roman" w:hAnsi="Times New Roman"/>
                <w:color w:val="auto"/>
                <w:sz w:val="24"/>
                <w:szCs w:val="24"/>
              </w:rPr>
              <w:t xml:space="preserve">РІШЕННЯМ </w:t>
            </w:r>
            <w:r w:rsidR="00E44F0D" w:rsidRPr="00AD2B64">
              <w:rPr>
                <w:rFonts w:ascii="Times New Roman" w:hAnsi="Times New Roman"/>
                <w:color w:val="auto"/>
                <w:sz w:val="24"/>
                <w:szCs w:val="24"/>
              </w:rPr>
              <w:t>Уповноваженої особи</w:t>
            </w:r>
          </w:p>
          <w:p w14:paraId="66CA982C" w14:textId="7AB88169" w:rsidR="00A85B94" w:rsidRPr="00AD2B64" w:rsidRDefault="00BA1882" w:rsidP="00FA74D4">
            <w:pPr>
              <w:pStyle w:val="afb"/>
              <w:rPr>
                <w:rFonts w:ascii="Times New Roman" w:hAnsi="Times New Roman"/>
                <w:color w:val="auto"/>
                <w:sz w:val="24"/>
                <w:szCs w:val="24"/>
                <w:lang w:val="ru-RU"/>
              </w:rPr>
            </w:pPr>
            <w:r w:rsidRPr="00AD2B64">
              <w:rPr>
                <w:rFonts w:ascii="Times New Roman" w:hAnsi="Times New Roman"/>
                <w:color w:val="auto"/>
                <w:sz w:val="24"/>
                <w:szCs w:val="24"/>
              </w:rPr>
              <w:t xml:space="preserve">від </w:t>
            </w:r>
            <w:r w:rsidR="00E44F0D" w:rsidRPr="00AD2B64">
              <w:rPr>
                <w:rFonts w:ascii="Times New Roman" w:hAnsi="Times New Roman"/>
                <w:color w:val="auto"/>
                <w:sz w:val="24"/>
                <w:szCs w:val="24"/>
              </w:rPr>
              <w:t>1</w:t>
            </w:r>
            <w:r w:rsidR="00AD2B64" w:rsidRPr="00AD2B64">
              <w:rPr>
                <w:rFonts w:ascii="Times New Roman" w:hAnsi="Times New Roman"/>
                <w:color w:val="auto"/>
                <w:sz w:val="24"/>
                <w:szCs w:val="24"/>
              </w:rPr>
              <w:t>5</w:t>
            </w:r>
            <w:r w:rsidR="003E148B" w:rsidRPr="00AD2B64">
              <w:rPr>
                <w:rFonts w:ascii="Times New Roman" w:hAnsi="Times New Roman"/>
                <w:color w:val="auto"/>
                <w:sz w:val="24"/>
                <w:szCs w:val="24"/>
              </w:rPr>
              <w:t>.</w:t>
            </w:r>
            <w:r w:rsidR="00E44F0D" w:rsidRPr="00AD2B64">
              <w:rPr>
                <w:rFonts w:ascii="Times New Roman" w:hAnsi="Times New Roman"/>
                <w:color w:val="auto"/>
                <w:sz w:val="24"/>
                <w:szCs w:val="24"/>
              </w:rPr>
              <w:t>0</w:t>
            </w:r>
            <w:r w:rsidR="00754675" w:rsidRPr="00AD2B64">
              <w:rPr>
                <w:rFonts w:ascii="Times New Roman" w:hAnsi="Times New Roman"/>
                <w:color w:val="auto"/>
                <w:sz w:val="24"/>
                <w:szCs w:val="24"/>
              </w:rPr>
              <w:t>9</w:t>
            </w:r>
            <w:r w:rsidR="003E148B" w:rsidRPr="00AD2B64">
              <w:rPr>
                <w:rFonts w:ascii="Times New Roman" w:hAnsi="Times New Roman"/>
                <w:color w:val="auto"/>
                <w:sz w:val="24"/>
                <w:szCs w:val="24"/>
              </w:rPr>
              <w:t>.</w:t>
            </w:r>
            <w:r w:rsidR="00A85B94" w:rsidRPr="00AD2B64">
              <w:rPr>
                <w:rFonts w:ascii="Times New Roman" w:hAnsi="Times New Roman"/>
                <w:color w:val="auto"/>
                <w:sz w:val="24"/>
                <w:szCs w:val="24"/>
              </w:rPr>
              <w:t>20</w:t>
            </w:r>
            <w:r w:rsidR="00F575BF" w:rsidRPr="00AD2B64">
              <w:rPr>
                <w:rFonts w:ascii="Times New Roman" w:hAnsi="Times New Roman"/>
                <w:color w:val="auto"/>
                <w:sz w:val="24"/>
                <w:szCs w:val="24"/>
              </w:rPr>
              <w:t>2</w:t>
            </w:r>
            <w:r w:rsidR="00E44F0D" w:rsidRPr="00AD2B64">
              <w:rPr>
                <w:rFonts w:ascii="Times New Roman" w:hAnsi="Times New Roman"/>
                <w:color w:val="auto"/>
                <w:sz w:val="24"/>
                <w:szCs w:val="24"/>
              </w:rPr>
              <w:t>2</w:t>
            </w:r>
            <w:r w:rsidR="00A85B94" w:rsidRPr="00AD2B64">
              <w:rPr>
                <w:rFonts w:ascii="Times New Roman" w:hAnsi="Times New Roman"/>
                <w:color w:val="auto"/>
                <w:sz w:val="24"/>
                <w:szCs w:val="24"/>
              </w:rPr>
              <w:t xml:space="preserve"> року №</w:t>
            </w:r>
            <w:r w:rsidR="00A85B94" w:rsidRPr="00AD2B64">
              <w:rPr>
                <w:rFonts w:ascii="Times New Roman" w:hAnsi="Times New Roman"/>
                <w:color w:val="auto"/>
                <w:sz w:val="24"/>
                <w:szCs w:val="24"/>
                <w:lang w:val="ru-RU"/>
              </w:rPr>
              <w:t xml:space="preserve"> </w:t>
            </w:r>
            <w:r w:rsidR="00754675" w:rsidRPr="00AD2B64">
              <w:rPr>
                <w:rFonts w:ascii="Times New Roman" w:hAnsi="Times New Roman"/>
                <w:color w:val="auto"/>
                <w:sz w:val="24"/>
                <w:szCs w:val="24"/>
                <w:lang w:val="ru-RU"/>
              </w:rPr>
              <w:t>1</w:t>
            </w:r>
            <w:r w:rsidR="00FA74D4">
              <w:rPr>
                <w:rFonts w:ascii="Times New Roman" w:hAnsi="Times New Roman"/>
                <w:color w:val="auto"/>
                <w:sz w:val="24"/>
                <w:szCs w:val="24"/>
                <w:lang w:val="ru-RU"/>
              </w:rPr>
              <w:t>10</w:t>
            </w:r>
          </w:p>
        </w:tc>
      </w:tr>
      <w:tr w:rsidR="00A85B94" w:rsidRPr="009B327D" w14:paraId="67D583F4" w14:textId="77777777" w:rsidTr="00B223BE">
        <w:trPr>
          <w:trHeight w:val="292"/>
        </w:trPr>
        <w:tc>
          <w:tcPr>
            <w:tcW w:w="5292" w:type="dxa"/>
            <w:tcBorders>
              <w:top w:val="nil"/>
              <w:left w:val="nil"/>
              <w:bottom w:val="nil"/>
              <w:right w:val="nil"/>
            </w:tcBorders>
          </w:tcPr>
          <w:p w14:paraId="043D4A77" w14:textId="77777777" w:rsidR="00A85B94" w:rsidRPr="009B327D" w:rsidRDefault="00A85B94" w:rsidP="00A87D73">
            <w:pPr>
              <w:spacing w:line="240" w:lineRule="auto"/>
              <w:rPr>
                <w:rFonts w:ascii="Times New Roman" w:hAnsi="Times New Roman" w:cs="Times New Roman"/>
                <w:b/>
                <w:bCs/>
              </w:rPr>
            </w:pPr>
          </w:p>
        </w:tc>
        <w:tc>
          <w:tcPr>
            <w:tcW w:w="5103" w:type="dxa"/>
            <w:tcBorders>
              <w:top w:val="nil"/>
              <w:left w:val="nil"/>
              <w:bottom w:val="nil"/>
              <w:right w:val="nil"/>
            </w:tcBorders>
          </w:tcPr>
          <w:p w14:paraId="3E5E695C" w14:textId="77777777" w:rsidR="00A85B94" w:rsidRPr="00512861" w:rsidRDefault="00A85B94" w:rsidP="003067DC">
            <w:pPr>
              <w:pStyle w:val="afb"/>
              <w:rPr>
                <w:rFonts w:ascii="Times New Roman" w:hAnsi="Times New Roman"/>
                <w:sz w:val="24"/>
                <w:szCs w:val="24"/>
              </w:rPr>
            </w:pPr>
          </w:p>
          <w:p w14:paraId="46FCB5C1" w14:textId="5423E2FE" w:rsidR="00A85B94" w:rsidRPr="00512861" w:rsidRDefault="00A85B94" w:rsidP="00403106">
            <w:pPr>
              <w:pStyle w:val="afb"/>
              <w:rPr>
                <w:rFonts w:ascii="Times New Roman" w:hAnsi="Times New Roman"/>
                <w:sz w:val="24"/>
                <w:szCs w:val="24"/>
              </w:rPr>
            </w:pPr>
          </w:p>
        </w:tc>
      </w:tr>
      <w:tr w:rsidR="00A85B94" w:rsidRPr="009B327D" w14:paraId="2B02A0A4" w14:textId="77777777" w:rsidTr="00B223BE">
        <w:trPr>
          <w:trHeight w:val="323"/>
        </w:trPr>
        <w:tc>
          <w:tcPr>
            <w:tcW w:w="5292" w:type="dxa"/>
            <w:tcBorders>
              <w:top w:val="nil"/>
              <w:left w:val="nil"/>
              <w:bottom w:val="nil"/>
              <w:right w:val="nil"/>
            </w:tcBorders>
          </w:tcPr>
          <w:p w14:paraId="0534157D" w14:textId="77777777" w:rsidR="00A85B94" w:rsidRPr="009B327D" w:rsidRDefault="00A85B94" w:rsidP="00A87D73">
            <w:pPr>
              <w:spacing w:line="240" w:lineRule="auto"/>
              <w:rPr>
                <w:rFonts w:ascii="Times New Roman" w:hAnsi="Times New Roman" w:cs="Times New Roman"/>
                <w:b/>
                <w:bCs/>
              </w:rPr>
            </w:pPr>
          </w:p>
        </w:tc>
        <w:tc>
          <w:tcPr>
            <w:tcW w:w="5103" w:type="dxa"/>
            <w:tcBorders>
              <w:top w:val="nil"/>
              <w:left w:val="nil"/>
              <w:bottom w:val="nil"/>
              <w:right w:val="nil"/>
            </w:tcBorders>
          </w:tcPr>
          <w:p w14:paraId="3A291AD3" w14:textId="77777777" w:rsidR="00A85B94" w:rsidRPr="009B327D" w:rsidRDefault="00A85B94" w:rsidP="003067DC">
            <w:pPr>
              <w:pStyle w:val="afb"/>
              <w:rPr>
                <w:rFonts w:ascii="Times New Roman" w:hAnsi="Times New Roman"/>
                <w:sz w:val="24"/>
                <w:szCs w:val="24"/>
              </w:rPr>
            </w:pPr>
          </w:p>
          <w:p w14:paraId="55F6F641" w14:textId="5B70B206" w:rsidR="00A85B94" w:rsidRPr="003E148B" w:rsidRDefault="005777D5" w:rsidP="003067DC">
            <w:pPr>
              <w:pStyle w:val="afb"/>
              <w:rPr>
                <w:rFonts w:ascii="Times New Roman" w:hAnsi="Times New Roman"/>
                <w:sz w:val="24"/>
                <w:szCs w:val="24"/>
                <w:lang w:val="ru-RU"/>
              </w:rPr>
            </w:pPr>
            <w:r w:rsidRPr="009B327D">
              <w:rPr>
                <w:rFonts w:ascii="Times New Roman" w:hAnsi="Times New Roman"/>
                <w:sz w:val="24"/>
                <w:szCs w:val="24"/>
              </w:rPr>
              <w:t>__________________</w:t>
            </w:r>
            <w:r w:rsidR="007B41A3" w:rsidRPr="009B327D">
              <w:rPr>
                <w:rFonts w:ascii="Times New Roman" w:hAnsi="Times New Roman"/>
                <w:sz w:val="24"/>
                <w:szCs w:val="24"/>
              </w:rPr>
              <w:t>І</w:t>
            </w:r>
            <w:r w:rsidR="003470F9" w:rsidRPr="009B327D">
              <w:rPr>
                <w:rFonts w:ascii="Times New Roman" w:hAnsi="Times New Roman"/>
                <w:sz w:val="24"/>
                <w:szCs w:val="24"/>
              </w:rPr>
              <w:t xml:space="preserve">рина </w:t>
            </w:r>
            <w:r w:rsidR="007B41A3" w:rsidRPr="009B327D">
              <w:rPr>
                <w:rFonts w:ascii="Times New Roman" w:hAnsi="Times New Roman"/>
                <w:sz w:val="24"/>
                <w:szCs w:val="24"/>
              </w:rPr>
              <w:t>Снадчук</w:t>
            </w:r>
          </w:p>
          <w:p w14:paraId="7E520123" w14:textId="77777777" w:rsidR="00A85B94" w:rsidRPr="009B327D" w:rsidRDefault="00A85B94" w:rsidP="003067DC">
            <w:pPr>
              <w:pStyle w:val="afb"/>
              <w:rPr>
                <w:rFonts w:ascii="Times New Roman" w:hAnsi="Times New Roman"/>
                <w:sz w:val="24"/>
                <w:szCs w:val="24"/>
              </w:rPr>
            </w:pPr>
          </w:p>
        </w:tc>
      </w:tr>
      <w:tr w:rsidR="00A85B94" w:rsidRPr="009B327D" w14:paraId="6A0F6FBE" w14:textId="77777777" w:rsidTr="00B223BE">
        <w:trPr>
          <w:trHeight w:val="339"/>
        </w:trPr>
        <w:tc>
          <w:tcPr>
            <w:tcW w:w="5292" w:type="dxa"/>
            <w:tcBorders>
              <w:top w:val="nil"/>
              <w:left w:val="nil"/>
              <w:bottom w:val="nil"/>
              <w:right w:val="nil"/>
            </w:tcBorders>
          </w:tcPr>
          <w:p w14:paraId="1ED9700C" w14:textId="77777777" w:rsidR="00A85B94" w:rsidRPr="009B327D" w:rsidRDefault="00A85B94" w:rsidP="00A87D73">
            <w:pPr>
              <w:spacing w:line="240" w:lineRule="auto"/>
              <w:rPr>
                <w:rFonts w:ascii="Times New Roman" w:hAnsi="Times New Roman" w:cs="Times New Roman"/>
                <w:b/>
                <w:bCs/>
              </w:rPr>
            </w:pPr>
          </w:p>
        </w:tc>
        <w:tc>
          <w:tcPr>
            <w:tcW w:w="5103" w:type="dxa"/>
            <w:tcBorders>
              <w:top w:val="nil"/>
              <w:left w:val="nil"/>
              <w:bottom w:val="nil"/>
              <w:right w:val="nil"/>
            </w:tcBorders>
          </w:tcPr>
          <w:p w14:paraId="16AC463E" w14:textId="2C245DFC" w:rsidR="00A85B94" w:rsidRPr="009B327D" w:rsidRDefault="00A85B94" w:rsidP="00F31A46">
            <w:pPr>
              <w:spacing w:line="240" w:lineRule="auto"/>
              <w:rPr>
                <w:rFonts w:ascii="Times New Roman" w:hAnsi="Times New Roman" w:cs="Times New Roman"/>
                <w:b/>
                <w:bCs/>
                <w:color w:val="FF0000"/>
              </w:rPr>
            </w:pPr>
          </w:p>
        </w:tc>
      </w:tr>
    </w:tbl>
    <w:p w14:paraId="6D3EC734" w14:textId="77777777" w:rsidR="00A85B94" w:rsidRPr="00BA1882" w:rsidRDefault="00A85B94" w:rsidP="005203D8">
      <w:pPr>
        <w:spacing w:line="240" w:lineRule="auto"/>
        <w:ind w:left="320"/>
        <w:jc w:val="center"/>
        <w:rPr>
          <w:rFonts w:ascii="Times New Roman" w:hAnsi="Times New Roman" w:cs="Times New Roman"/>
        </w:rPr>
      </w:pPr>
      <w:r w:rsidRPr="00BA1882">
        <w:rPr>
          <w:rFonts w:ascii="Times New Roman" w:hAnsi="Times New Roman" w:cs="Times New Roman"/>
        </w:rPr>
        <w:t xml:space="preserve">                         </w:t>
      </w:r>
    </w:p>
    <w:p w14:paraId="1C6D0769" w14:textId="77777777" w:rsidR="00A85B94" w:rsidRPr="00BA1882" w:rsidRDefault="00A85B94" w:rsidP="00D60E19">
      <w:pPr>
        <w:spacing w:line="240" w:lineRule="auto"/>
        <w:jc w:val="center"/>
        <w:rPr>
          <w:rFonts w:ascii="Times New Roman" w:hAnsi="Times New Roman" w:cs="Times New Roman"/>
          <w:b/>
          <w:bCs/>
          <w:sz w:val="28"/>
          <w:szCs w:val="28"/>
        </w:rPr>
      </w:pPr>
    </w:p>
    <w:p w14:paraId="1DC201D1" w14:textId="77777777" w:rsidR="00A85B94" w:rsidRPr="00BA1882" w:rsidRDefault="00A85B94" w:rsidP="00941EEC">
      <w:pPr>
        <w:spacing w:line="240" w:lineRule="auto"/>
        <w:jc w:val="center"/>
        <w:rPr>
          <w:rFonts w:ascii="Times New Roman" w:hAnsi="Times New Roman" w:cs="Times New Roman"/>
          <w:b/>
          <w:bCs/>
          <w:sz w:val="28"/>
          <w:szCs w:val="28"/>
        </w:rPr>
      </w:pPr>
      <w:r w:rsidRPr="00BA188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9F7972" w:rsidRPr="00BA1882" w14:paraId="144DC05A" w14:textId="77777777" w:rsidTr="009F7972">
        <w:trPr>
          <w:jc w:val="center"/>
        </w:trPr>
        <w:tc>
          <w:tcPr>
            <w:tcW w:w="9732" w:type="dxa"/>
            <w:shd w:val="clear" w:color="auto" w:fill="auto"/>
          </w:tcPr>
          <w:p w14:paraId="61698D4F" w14:textId="77777777" w:rsidR="009F7972" w:rsidRPr="00BA1882" w:rsidRDefault="009F7972" w:rsidP="00941EEC">
            <w:pPr>
              <w:pStyle w:val="afb"/>
              <w:jc w:val="center"/>
              <w:rPr>
                <w:rFonts w:ascii="Times New Roman" w:hAnsi="Times New Roman"/>
                <w:b/>
                <w:sz w:val="28"/>
                <w:szCs w:val="28"/>
                <w:lang w:eastAsia="ru-RU"/>
              </w:rPr>
            </w:pPr>
          </w:p>
          <w:p w14:paraId="0096B536" w14:textId="507CDE50" w:rsidR="009F7972" w:rsidRPr="00BA1882" w:rsidRDefault="009F7972" w:rsidP="00941EEC">
            <w:pPr>
              <w:pStyle w:val="afb"/>
              <w:jc w:val="center"/>
              <w:rPr>
                <w:rFonts w:ascii="Times New Roman" w:hAnsi="Times New Roman"/>
                <w:b/>
                <w:sz w:val="28"/>
                <w:szCs w:val="28"/>
                <w:lang w:eastAsia="ru-RU"/>
              </w:rPr>
            </w:pPr>
            <w:r w:rsidRPr="00BA1882">
              <w:rPr>
                <w:rFonts w:ascii="Times New Roman" w:hAnsi="Times New Roman"/>
                <w:b/>
                <w:sz w:val="28"/>
                <w:szCs w:val="28"/>
                <w:lang w:eastAsia="ru-RU"/>
              </w:rPr>
              <w:t>ВІДКРИТІ ТОРГИ :</w:t>
            </w:r>
          </w:p>
          <w:p w14:paraId="30B278EA" w14:textId="77777777" w:rsidR="009F7972" w:rsidRPr="00BA1882" w:rsidRDefault="009F7972" w:rsidP="00941EEC">
            <w:pPr>
              <w:pStyle w:val="afb"/>
              <w:jc w:val="center"/>
              <w:rPr>
                <w:rFonts w:ascii="Times New Roman" w:hAnsi="Times New Roman"/>
                <w:b/>
                <w:sz w:val="28"/>
                <w:szCs w:val="28"/>
                <w:lang w:eastAsia="ru-RU"/>
              </w:rPr>
            </w:pPr>
          </w:p>
          <w:p w14:paraId="49D56780" w14:textId="77777777" w:rsidR="009F7972" w:rsidRPr="00BA1882" w:rsidRDefault="009F7972" w:rsidP="00941EEC">
            <w:pPr>
              <w:pStyle w:val="afb"/>
              <w:jc w:val="center"/>
              <w:rPr>
                <w:rFonts w:ascii="Times New Roman" w:hAnsi="Times New Roman"/>
                <w:b/>
                <w:sz w:val="28"/>
                <w:szCs w:val="28"/>
                <w:lang w:eastAsia="ru-RU"/>
              </w:rPr>
            </w:pPr>
          </w:p>
          <w:p w14:paraId="1AF06B36" w14:textId="5B7A85C6" w:rsidR="009F7972" w:rsidRPr="00BA1882" w:rsidRDefault="009F7972" w:rsidP="00941EEC">
            <w:pPr>
              <w:pStyle w:val="afb"/>
              <w:jc w:val="center"/>
              <w:rPr>
                <w:rFonts w:ascii="Times New Roman" w:hAnsi="Times New Roman"/>
                <w:b/>
                <w:sz w:val="28"/>
                <w:szCs w:val="28"/>
                <w:lang w:eastAsia="ru-RU"/>
              </w:rPr>
            </w:pPr>
          </w:p>
        </w:tc>
      </w:tr>
      <w:tr w:rsidR="00CD1740" w:rsidRPr="00BA1882" w14:paraId="2436E248" w14:textId="77777777" w:rsidTr="00CD1740">
        <w:trPr>
          <w:jc w:val="center"/>
        </w:trPr>
        <w:tc>
          <w:tcPr>
            <w:tcW w:w="9732" w:type="dxa"/>
            <w:shd w:val="clear" w:color="auto" w:fill="auto"/>
          </w:tcPr>
          <w:p w14:paraId="18FA506D" w14:textId="7E9E3660" w:rsidR="00E20C08" w:rsidRPr="003E148B" w:rsidRDefault="00754675" w:rsidP="00E20C08">
            <w:pPr>
              <w:pStyle w:val="afb"/>
              <w:jc w:val="center"/>
              <w:rPr>
                <w:rFonts w:ascii="Times New Roman" w:hAnsi="Times New Roman"/>
                <w:b/>
                <w:sz w:val="28"/>
                <w:szCs w:val="28"/>
                <w:lang w:eastAsia="ru-RU"/>
              </w:rPr>
            </w:pPr>
            <w:r>
              <w:rPr>
                <w:rFonts w:ascii="Times New Roman" w:hAnsi="Times New Roman"/>
                <w:b/>
                <w:sz w:val="28"/>
                <w:szCs w:val="28"/>
                <w:lang w:eastAsia="ru-RU"/>
              </w:rPr>
              <w:t>Реагенти діагностичні</w:t>
            </w:r>
            <w:r w:rsidR="00E20C08" w:rsidRPr="003E148B">
              <w:rPr>
                <w:rFonts w:ascii="Times New Roman" w:hAnsi="Times New Roman"/>
                <w:b/>
                <w:sz w:val="28"/>
                <w:szCs w:val="28"/>
                <w:lang w:eastAsia="ru-RU"/>
              </w:rPr>
              <w:t xml:space="preserve">  </w:t>
            </w:r>
          </w:p>
          <w:p w14:paraId="19D77B22" w14:textId="5C6BC8DA" w:rsidR="004B013E" w:rsidRPr="00591BFB" w:rsidRDefault="00E20C08" w:rsidP="00E20C08">
            <w:pPr>
              <w:pStyle w:val="af6"/>
              <w:spacing w:beforeAutospacing="0" w:afterAutospacing="0"/>
              <w:jc w:val="center"/>
              <w:rPr>
                <w:sz w:val="28"/>
                <w:szCs w:val="28"/>
              </w:rPr>
            </w:pPr>
            <w:r w:rsidRPr="003E148B">
              <w:rPr>
                <w:b/>
                <w:sz w:val="28"/>
                <w:szCs w:val="28"/>
              </w:rPr>
              <w:t xml:space="preserve">(код  ДК 021:2015  </w:t>
            </w:r>
            <w:r w:rsidR="00754675">
              <w:rPr>
                <w:b/>
                <w:sz w:val="28"/>
                <w:szCs w:val="28"/>
              </w:rPr>
              <w:t>33690000-3</w:t>
            </w:r>
            <w:r w:rsidRPr="003E148B">
              <w:rPr>
                <w:b/>
                <w:sz w:val="28"/>
                <w:szCs w:val="28"/>
              </w:rPr>
              <w:t xml:space="preserve"> </w:t>
            </w:r>
            <w:r w:rsidR="00754675">
              <w:rPr>
                <w:b/>
                <w:sz w:val="28"/>
                <w:szCs w:val="28"/>
              </w:rPr>
              <w:t>Лікарські засоби різні</w:t>
            </w:r>
            <w:r w:rsidR="004B013E" w:rsidRPr="000D7A95">
              <w:rPr>
                <w:b/>
                <w:color w:val="000000"/>
                <w:sz w:val="28"/>
                <w:szCs w:val="28"/>
              </w:rPr>
              <w:t>)</w:t>
            </w:r>
          </w:p>
          <w:p w14:paraId="392038FC" w14:textId="05D2FF7E" w:rsidR="00CD1740" w:rsidRPr="00BA1882" w:rsidRDefault="00CD1740" w:rsidP="0011099D">
            <w:pPr>
              <w:pStyle w:val="3"/>
              <w:shd w:val="clear" w:color="auto" w:fill="FFFFFF"/>
              <w:jc w:val="center"/>
              <w:rPr>
                <w:rFonts w:ascii="Times New Roman" w:hAnsi="Times New Roman"/>
                <w:b w:val="0"/>
                <w:szCs w:val="28"/>
                <w:lang w:eastAsia="ru-RU"/>
              </w:rPr>
            </w:pPr>
          </w:p>
        </w:tc>
      </w:tr>
    </w:tbl>
    <w:p w14:paraId="1EC1ADCF" w14:textId="77777777" w:rsidR="00A85B94" w:rsidRPr="00BA1882" w:rsidRDefault="00A85B94" w:rsidP="003B4F57">
      <w:pPr>
        <w:pStyle w:val="af6"/>
        <w:spacing w:beforeAutospacing="0" w:afterAutospacing="0"/>
        <w:jc w:val="center"/>
        <w:rPr>
          <w:sz w:val="28"/>
          <w:szCs w:val="28"/>
        </w:rPr>
      </w:pPr>
    </w:p>
    <w:p w14:paraId="7B7B9AD1" w14:textId="77777777" w:rsidR="00A85B94" w:rsidRPr="00BA1882" w:rsidRDefault="00A85B94" w:rsidP="003B4F57">
      <w:pPr>
        <w:pStyle w:val="af6"/>
        <w:spacing w:beforeAutospacing="0" w:afterAutospacing="0"/>
        <w:jc w:val="center"/>
      </w:pPr>
    </w:p>
    <w:p w14:paraId="4FEF2E2C" w14:textId="77777777" w:rsidR="00A85B94" w:rsidRPr="00BA1882" w:rsidRDefault="00A85B94" w:rsidP="003B4F57">
      <w:pPr>
        <w:pStyle w:val="af6"/>
        <w:spacing w:beforeAutospacing="0" w:afterAutospacing="0"/>
        <w:jc w:val="center"/>
      </w:pPr>
    </w:p>
    <w:p w14:paraId="25CB3DB4" w14:textId="77777777" w:rsidR="00A85B94" w:rsidRPr="00BA1882" w:rsidRDefault="00A85B94" w:rsidP="003B4F57">
      <w:pPr>
        <w:pStyle w:val="af6"/>
        <w:spacing w:beforeAutospacing="0" w:afterAutospacing="0"/>
        <w:jc w:val="center"/>
      </w:pPr>
    </w:p>
    <w:p w14:paraId="010AF591" w14:textId="77777777" w:rsidR="00A85B94" w:rsidRPr="00BA1882" w:rsidRDefault="00A85B94" w:rsidP="003B4F57">
      <w:pPr>
        <w:pStyle w:val="af6"/>
        <w:spacing w:beforeAutospacing="0" w:afterAutospacing="0"/>
        <w:jc w:val="center"/>
      </w:pPr>
    </w:p>
    <w:p w14:paraId="1C7B609E" w14:textId="77777777" w:rsidR="00A85B94" w:rsidRPr="00BA1882" w:rsidRDefault="00A85B94" w:rsidP="003B4F57">
      <w:pPr>
        <w:pStyle w:val="af6"/>
        <w:spacing w:beforeAutospacing="0" w:afterAutospacing="0"/>
        <w:jc w:val="center"/>
      </w:pPr>
    </w:p>
    <w:p w14:paraId="443655EE" w14:textId="7CE32BFE" w:rsidR="007E7CB2" w:rsidRPr="00BA1882" w:rsidRDefault="007E7CB2" w:rsidP="003B4F57">
      <w:pPr>
        <w:pStyle w:val="af6"/>
        <w:spacing w:beforeAutospacing="0" w:afterAutospacing="0"/>
        <w:jc w:val="center"/>
      </w:pPr>
    </w:p>
    <w:p w14:paraId="321BB46C" w14:textId="6BE56487" w:rsidR="00F575BF" w:rsidRPr="00574ABA" w:rsidRDefault="00F575BF" w:rsidP="003B4F57">
      <w:pPr>
        <w:pStyle w:val="af6"/>
        <w:spacing w:beforeAutospacing="0" w:afterAutospacing="0"/>
        <w:jc w:val="center"/>
      </w:pPr>
    </w:p>
    <w:p w14:paraId="5A4E9251" w14:textId="13501042" w:rsidR="00F575BF" w:rsidRPr="00574ABA" w:rsidRDefault="00F575BF" w:rsidP="003B4F57">
      <w:pPr>
        <w:pStyle w:val="af6"/>
        <w:spacing w:beforeAutospacing="0" w:afterAutospacing="0"/>
        <w:jc w:val="center"/>
      </w:pPr>
    </w:p>
    <w:p w14:paraId="018C7DDC" w14:textId="77777777" w:rsidR="00F575BF" w:rsidRPr="00574ABA" w:rsidRDefault="00F575BF" w:rsidP="003B4F57">
      <w:pPr>
        <w:pStyle w:val="af6"/>
        <w:spacing w:beforeAutospacing="0" w:afterAutospacing="0"/>
        <w:jc w:val="center"/>
      </w:pPr>
    </w:p>
    <w:p w14:paraId="753C1842" w14:textId="736100A4" w:rsidR="00F575BF" w:rsidRPr="00574ABA" w:rsidRDefault="00F575BF" w:rsidP="003B4F57">
      <w:pPr>
        <w:pStyle w:val="af6"/>
        <w:spacing w:beforeAutospacing="0" w:afterAutospacing="0"/>
        <w:jc w:val="center"/>
      </w:pPr>
    </w:p>
    <w:p w14:paraId="6B62931B" w14:textId="3FB252A4" w:rsidR="009F7972" w:rsidRPr="00574ABA" w:rsidRDefault="009F7972" w:rsidP="003B4F57">
      <w:pPr>
        <w:pStyle w:val="af6"/>
        <w:spacing w:beforeAutospacing="0" w:afterAutospacing="0"/>
        <w:jc w:val="center"/>
      </w:pPr>
    </w:p>
    <w:p w14:paraId="371943B5" w14:textId="5F474055" w:rsidR="009F7972" w:rsidRPr="00574ABA" w:rsidRDefault="009F7972" w:rsidP="003B4F57">
      <w:pPr>
        <w:pStyle w:val="af6"/>
        <w:spacing w:beforeAutospacing="0" w:afterAutospacing="0"/>
        <w:jc w:val="center"/>
      </w:pPr>
    </w:p>
    <w:p w14:paraId="2B209292" w14:textId="59109630" w:rsidR="009F7972" w:rsidRDefault="009F7972" w:rsidP="003B4F57">
      <w:pPr>
        <w:pStyle w:val="af6"/>
        <w:spacing w:beforeAutospacing="0" w:afterAutospacing="0"/>
        <w:jc w:val="center"/>
      </w:pPr>
    </w:p>
    <w:p w14:paraId="40CABFE0" w14:textId="3D2FCD77" w:rsidR="001D53E7" w:rsidRDefault="001D53E7" w:rsidP="003B4F57">
      <w:pPr>
        <w:pStyle w:val="af6"/>
        <w:spacing w:beforeAutospacing="0" w:afterAutospacing="0"/>
        <w:jc w:val="center"/>
      </w:pPr>
    </w:p>
    <w:p w14:paraId="6DEA26F1" w14:textId="4AE4EE27" w:rsidR="001D53E7" w:rsidRDefault="001D53E7" w:rsidP="003B4F57">
      <w:pPr>
        <w:pStyle w:val="af6"/>
        <w:spacing w:beforeAutospacing="0" w:afterAutospacing="0"/>
        <w:jc w:val="center"/>
      </w:pPr>
    </w:p>
    <w:p w14:paraId="4B9118B9" w14:textId="186E40C9" w:rsidR="001D53E7" w:rsidRDefault="001D53E7" w:rsidP="003B4F57">
      <w:pPr>
        <w:pStyle w:val="af6"/>
        <w:spacing w:beforeAutospacing="0" w:afterAutospacing="0"/>
        <w:jc w:val="center"/>
      </w:pPr>
    </w:p>
    <w:p w14:paraId="58B80EBF" w14:textId="775BCEA1" w:rsidR="001D53E7" w:rsidRDefault="001D53E7" w:rsidP="003B4F57">
      <w:pPr>
        <w:pStyle w:val="af6"/>
        <w:spacing w:beforeAutospacing="0" w:afterAutospacing="0"/>
        <w:jc w:val="center"/>
      </w:pPr>
    </w:p>
    <w:p w14:paraId="1812F7E4" w14:textId="77777777" w:rsidR="0011099D" w:rsidRDefault="0011099D" w:rsidP="003B4F57">
      <w:pPr>
        <w:pStyle w:val="af6"/>
        <w:spacing w:beforeAutospacing="0" w:afterAutospacing="0"/>
        <w:jc w:val="center"/>
      </w:pPr>
    </w:p>
    <w:p w14:paraId="2203270F" w14:textId="6DFE25F1" w:rsidR="001D53E7" w:rsidRDefault="001D53E7" w:rsidP="003B4F57">
      <w:pPr>
        <w:pStyle w:val="af6"/>
        <w:spacing w:beforeAutospacing="0" w:afterAutospacing="0"/>
        <w:jc w:val="center"/>
      </w:pPr>
    </w:p>
    <w:p w14:paraId="4A0270EE" w14:textId="5AB34755" w:rsidR="001D53E7" w:rsidRDefault="001D53E7" w:rsidP="003B4F57">
      <w:pPr>
        <w:pStyle w:val="af6"/>
        <w:spacing w:beforeAutospacing="0" w:afterAutospacing="0"/>
        <w:jc w:val="center"/>
      </w:pPr>
    </w:p>
    <w:p w14:paraId="2AC45ECC" w14:textId="4A75868F" w:rsidR="001D53E7" w:rsidRDefault="001D53E7" w:rsidP="003B4F57">
      <w:pPr>
        <w:pStyle w:val="af6"/>
        <w:spacing w:beforeAutospacing="0" w:afterAutospacing="0"/>
        <w:jc w:val="center"/>
      </w:pPr>
    </w:p>
    <w:p w14:paraId="19B7FC9C" w14:textId="77777777" w:rsidR="001D53E7" w:rsidRPr="00574ABA" w:rsidRDefault="001D53E7" w:rsidP="003B4F57">
      <w:pPr>
        <w:pStyle w:val="af6"/>
        <w:spacing w:beforeAutospacing="0" w:afterAutospacing="0"/>
        <w:jc w:val="center"/>
      </w:pPr>
    </w:p>
    <w:p w14:paraId="29A909FD" w14:textId="77777777" w:rsidR="00F575BF" w:rsidRPr="00574ABA" w:rsidRDefault="00F575BF" w:rsidP="003B4F57">
      <w:pPr>
        <w:pStyle w:val="af6"/>
        <w:spacing w:beforeAutospacing="0" w:afterAutospacing="0"/>
        <w:jc w:val="center"/>
      </w:pPr>
    </w:p>
    <w:p w14:paraId="46765436" w14:textId="77777777" w:rsidR="00A85B94" w:rsidRPr="00574ABA" w:rsidRDefault="00A85B94" w:rsidP="003B4F57">
      <w:pPr>
        <w:pStyle w:val="af6"/>
        <w:spacing w:beforeAutospacing="0" w:afterAutospacing="0"/>
        <w:jc w:val="center"/>
      </w:pPr>
      <w:r w:rsidRPr="00574ABA">
        <w:t>м. Запоріжжя</w:t>
      </w:r>
    </w:p>
    <w:p w14:paraId="5DD61930" w14:textId="1F3D4A8D" w:rsidR="009F7972" w:rsidRDefault="00A85B94" w:rsidP="009F7972">
      <w:pPr>
        <w:pStyle w:val="af6"/>
        <w:spacing w:beforeAutospacing="0" w:afterAutospacing="0"/>
        <w:jc w:val="center"/>
      </w:pPr>
      <w:r w:rsidRPr="00574ABA">
        <w:t>20</w:t>
      </w:r>
      <w:r w:rsidR="00F575BF" w:rsidRPr="00574ABA">
        <w:t>2</w:t>
      </w:r>
      <w:r w:rsidR="005F2C11">
        <w:t>2</w:t>
      </w:r>
      <w:r w:rsidRPr="00574ABA">
        <w:t xml:space="preserve"> рі</w:t>
      </w:r>
      <w:r w:rsidR="00F575BF" w:rsidRPr="00574ABA">
        <w:t>к</w:t>
      </w:r>
    </w:p>
    <w:p w14:paraId="10D66DE1" w14:textId="380D1CDB" w:rsidR="00AC2B64" w:rsidRDefault="00AC2B64" w:rsidP="009F7972">
      <w:pPr>
        <w:pStyle w:val="af6"/>
        <w:spacing w:beforeAutospacing="0" w:afterAutospacing="0"/>
        <w:jc w:val="center"/>
      </w:pPr>
    </w:p>
    <w:tbl>
      <w:tblPr>
        <w:tblW w:w="96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71"/>
        <w:gridCol w:w="2695"/>
        <w:gridCol w:w="6432"/>
      </w:tblGrid>
      <w:tr w:rsidR="00A85B94" w:rsidRPr="00574ABA" w14:paraId="2B3673C1" w14:textId="77777777" w:rsidTr="00371741">
        <w:trPr>
          <w:trHeight w:val="199"/>
          <w:jc w:val="center"/>
        </w:trPr>
        <w:tc>
          <w:tcPr>
            <w:tcW w:w="571" w:type="dxa"/>
            <w:tcMar>
              <w:left w:w="103" w:type="dxa"/>
            </w:tcMar>
            <w:vAlign w:val="center"/>
          </w:tcPr>
          <w:p w14:paraId="68B0D812" w14:textId="77777777" w:rsidR="00A85B94" w:rsidRPr="00574ABA" w:rsidRDefault="00A85B94">
            <w:pPr>
              <w:pStyle w:val="LO-normal"/>
              <w:widowControl w:val="0"/>
              <w:spacing w:line="240" w:lineRule="auto"/>
              <w:jc w:val="center"/>
              <w:rPr>
                <w:rFonts w:ascii="Times New Roman" w:hAnsi="Times New Roman" w:cs="Times New Roman"/>
                <w:color w:val="auto"/>
                <w:sz w:val="24"/>
                <w:szCs w:val="24"/>
                <w:lang w:val="uk-UA"/>
              </w:rPr>
            </w:pPr>
            <w:r w:rsidRPr="00574ABA">
              <w:rPr>
                <w:b/>
                <w:sz w:val="24"/>
                <w:szCs w:val="24"/>
              </w:rPr>
              <w:lastRenderedPageBreak/>
              <w:br w:type="page"/>
            </w:r>
            <w:r w:rsidR="005D53D8" w:rsidRPr="00574ABA">
              <w:rPr>
                <w:rFonts w:ascii="Times New Roman" w:hAnsi="Times New Roman" w:cs="Times New Roman"/>
                <w:bCs/>
                <w:color w:val="auto"/>
                <w:sz w:val="24"/>
                <w:szCs w:val="24"/>
                <w:lang w:val="uk-UA"/>
              </w:rPr>
              <w:t xml:space="preserve"> </w:t>
            </w:r>
            <w:r w:rsidRPr="00574ABA">
              <w:rPr>
                <w:rFonts w:ascii="Times New Roman" w:hAnsi="Times New Roman" w:cs="Times New Roman"/>
                <w:bCs/>
                <w:color w:val="auto"/>
                <w:sz w:val="24"/>
                <w:szCs w:val="24"/>
                <w:lang w:val="uk-UA"/>
              </w:rPr>
              <w:br w:type="page"/>
            </w:r>
            <w:r w:rsidRPr="00574ABA">
              <w:rPr>
                <w:rFonts w:ascii="Times New Roman" w:hAnsi="Times New Roman" w:cs="Times New Roman"/>
                <w:b/>
                <w:bCs/>
                <w:sz w:val="24"/>
                <w:szCs w:val="24"/>
                <w:u w:val="single"/>
                <w:lang w:val="uk-UA"/>
              </w:rPr>
              <w:br w:type="page"/>
            </w:r>
            <w:r w:rsidRPr="00574ABA">
              <w:rPr>
                <w:rFonts w:ascii="Times New Roman" w:hAnsi="Times New Roman" w:cs="Times New Roman"/>
                <w:color w:val="auto"/>
                <w:sz w:val="24"/>
                <w:szCs w:val="24"/>
                <w:lang w:val="uk-UA"/>
              </w:rPr>
              <w:br w:type="page"/>
            </w:r>
            <w:r w:rsidRPr="00574ABA">
              <w:rPr>
                <w:rFonts w:ascii="Times New Roman" w:hAnsi="Times New Roman" w:cs="Times New Roman"/>
                <w:color w:val="auto"/>
                <w:sz w:val="24"/>
                <w:szCs w:val="24"/>
                <w:lang w:val="uk-UA"/>
              </w:rPr>
              <w:br w:type="page"/>
              <w:t>№</w:t>
            </w:r>
          </w:p>
        </w:tc>
        <w:tc>
          <w:tcPr>
            <w:tcW w:w="9127" w:type="dxa"/>
            <w:gridSpan w:val="2"/>
            <w:tcMar>
              <w:left w:w="93" w:type="dxa"/>
            </w:tcMar>
            <w:vAlign w:val="center"/>
          </w:tcPr>
          <w:p w14:paraId="635E141C" w14:textId="2230D58E" w:rsidR="00A85B94" w:rsidRPr="00574ABA" w:rsidRDefault="00A10C03">
            <w:pPr>
              <w:pStyle w:val="LO-normal"/>
              <w:widowControl w:val="0"/>
              <w:spacing w:line="240" w:lineRule="auto"/>
              <w:jc w:val="center"/>
              <w:rPr>
                <w:rFonts w:ascii="Times New Roman" w:hAnsi="Times New Roman" w:cs="Times New Roman"/>
                <w:b/>
                <w:color w:val="auto"/>
                <w:sz w:val="24"/>
                <w:szCs w:val="24"/>
                <w:lang w:val="uk-UA"/>
              </w:rPr>
            </w:pPr>
            <w:r w:rsidRPr="00574ABA">
              <w:rPr>
                <w:rFonts w:ascii="Times New Roman" w:hAnsi="Times New Roman" w:cs="Times New Roman"/>
                <w:b/>
                <w:color w:val="auto"/>
                <w:sz w:val="24"/>
                <w:szCs w:val="24"/>
                <w:lang w:val="uk-UA"/>
              </w:rPr>
              <w:t xml:space="preserve">Розділ </w:t>
            </w:r>
            <w:r w:rsidR="00D92764" w:rsidRPr="00574ABA">
              <w:rPr>
                <w:rFonts w:ascii="Times New Roman" w:hAnsi="Times New Roman" w:cs="Times New Roman"/>
                <w:b/>
                <w:color w:val="auto"/>
                <w:sz w:val="24"/>
                <w:szCs w:val="24"/>
                <w:lang w:val="uk-UA"/>
              </w:rPr>
              <w:t>1</w:t>
            </w:r>
            <w:r w:rsidR="00A85B94" w:rsidRPr="00574ABA">
              <w:rPr>
                <w:rFonts w:ascii="Times New Roman" w:hAnsi="Times New Roman" w:cs="Times New Roman"/>
                <w:b/>
                <w:color w:val="auto"/>
                <w:sz w:val="24"/>
                <w:szCs w:val="24"/>
                <w:lang w:val="uk-UA"/>
              </w:rPr>
              <w:t>. Загальні положення</w:t>
            </w:r>
          </w:p>
        </w:tc>
      </w:tr>
      <w:tr w:rsidR="00A85B94" w:rsidRPr="00574ABA" w14:paraId="656E2128" w14:textId="77777777" w:rsidTr="00371741">
        <w:trPr>
          <w:trHeight w:val="148"/>
          <w:jc w:val="center"/>
        </w:trPr>
        <w:tc>
          <w:tcPr>
            <w:tcW w:w="571" w:type="dxa"/>
            <w:tcMar>
              <w:left w:w="103" w:type="dxa"/>
            </w:tcMar>
            <w:vAlign w:val="center"/>
          </w:tcPr>
          <w:p w14:paraId="63037712" w14:textId="77777777" w:rsidR="00A85B94" w:rsidRPr="00574ABA" w:rsidRDefault="00A85B94">
            <w:pPr>
              <w:pStyle w:val="LO-normal"/>
              <w:widowControl w:val="0"/>
              <w:spacing w:line="240" w:lineRule="auto"/>
              <w:jc w:val="center"/>
              <w:rPr>
                <w:rFonts w:ascii="Times New Roman" w:hAnsi="Times New Roman" w:cs="Times New Roman"/>
                <w:color w:val="auto"/>
                <w:sz w:val="24"/>
                <w:szCs w:val="24"/>
                <w:lang w:val="uk-UA"/>
              </w:rPr>
            </w:pPr>
            <w:r w:rsidRPr="00574ABA">
              <w:rPr>
                <w:rFonts w:ascii="Times New Roman" w:hAnsi="Times New Roman" w:cs="Times New Roman"/>
                <w:color w:val="auto"/>
                <w:sz w:val="24"/>
                <w:szCs w:val="24"/>
                <w:lang w:val="uk-UA"/>
              </w:rPr>
              <w:t>1</w:t>
            </w:r>
          </w:p>
        </w:tc>
        <w:tc>
          <w:tcPr>
            <w:tcW w:w="2695" w:type="dxa"/>
            <w:tcMar>
              <w:left w:w="93" w:type="dxa"/>
            </w:tcMar>
            <w:vAlign w:val="center"/>
          </w:tcPr>
          <w:p w14:paraId="16FBE414" w14:textId="77777777" w:rsidR="00A85B94" w:rsidRPr="00574ABA" w:rsidRDefault="00A85B94">
            <w:pPr>
              <w:pStyle w:val="LO-normal"/>
              <w:widowControl w:val="0"/>
              <w:spacing w:line="240" w:lineRule="auto"/>
              <w:jc w:val="center"/>
              <w:rPr>
                <w:rFonts w:ascii="Times New Roman" w:hAnsi="Times New Roman" w:cs="Times New Roman"/>
                <w:color w:val="auto"/>
                <w:sz w:val="24"/>
                <w:szCs w:val="24"/>
                <w:lang w:val="uk-UA"/>
              </w:rPr>
            </w:pPr>
            <w:r w:rsidRPr="00574ABA">
              <w:rPr>
                <w:rFonts w:ascii="Times New Roman" w:hAnsi="Times New Roman" w:cs="Times New Roman"/>
                <w:color w:val="auto"/>
                <w:sz w:val="24"/>
                <w:szCs w:val="24"/>
                <w:lang w:val="uk-UA"/>
              </w:rPr>
              <w:t>2</w:t>
            </w:r>
          </w:p>
        </w:tc>
        <w:tc>
          <w:tcPr>
            <w:tcW w:w="6432" w:type="dxa"/>
            <w:tcMar>
              <w:left w:w="103" w:type="dxa"/>
            </w:tcMar>
            <w:vAlign w:val="center"/>
          </w:tcPr>
          <w:p w14:paraId="58699461" w14:textId="77777777" w:rsidR="00A85B94" w:rsidRPr="00574ABA" w:rsidRDefault="00A85B94">
            <w:pPr>
              <w:pStyle w:val="LO-normal"/>
              <w:widowControl w:val="0"/>
              <w:spacing w:line="240" w:lineRule="auto"/>
              <w:jc w:val="center"/>
              <w:rPr>
                <w:rFonts w:ascii="Times New Roman" w:hAnsi="Times New Roman" w:cs="Times New Roman"/>
                <w:color w:val="auto"/>
                <w:sz w:val="24"/>
                <w:szCs w:val="24"/>
                <w:lang w:val="uk-UA"/>
              </w:rPr>
            </w:pPr>
            <w:r w:rsidRPr="00574ABA">
              <w:rPr>
                <w:rFonts w:ascii="Times New Roman" w:hAnsi="Times New Roman" w:cs="Times New Roman"/>
                <w:color w:val="auto"/>
                <w:sz w:val="24"/>
                <w:szCs w:val="24"/>
                <w:lang w:val="uk-UA"/>
              </w:rPr>
              <w:t>3</w:t>
            </w:r>
          </w:p>
        </w:tc>
      </w:tr>
      <w:tr w:rsidR="00A85B94" w:rsidRPr="0064369A" w14:paraId="01D8CBE1" w14:textId="77777777" w:rsidTr="00371741">
        <w:trPr>
          <w:trHeight w:val="199"/>
          <w:jc w:val="center"/>
        </w:trPr>
        <w:tc>
          <w:tcPr>
            <w:tcW w:w="571" w:type="dxa"/>
            <w:tcMar>
              <w:left w:w="103" w:type="dxa"/>
            </w:tcMar>
          </w:tcPr>
          <w:p w14:paraId="4CFAE627" w14:textId="77777777" w:rsidR="00A85B94" w:rsidRPr="0064369A" w:rsidRDefault="00A85B9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1</w:t>
            </w:r>
          </w:p>
        </w:tc>
        <w:tc>
          <w:tcPr>
            <w:tcW w:w="2695" w:type="dxa"/>
            <w:tcMar>
              <w:left w:w="103" w:type="dxa"/>
            </w:tcMar>
          </w:tcPr>
          <w:p w14:paraId="505C5237" w14:textId="77777777" w:rsidR="00A85B94" w:rsidRPr="0064369A" w:rsidRDefault="00A85B94"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Терміни, які вживаються в тендерній документації</w:t>
            </w:r>
          </w:p>
        </w:tc>
        <w:tc>
          <w:tcPr>
            <w:tcW w:w="6432" w:type="dxa"/>
            <w:tcMar>
              <w:left w:w="103" w:type="dxa"/>
            </w:tcMar>
            <w:vAlign w:val="center"/>
          </w:tcPr>
          <w:p w14:paraId="00CADEFA" w14:textId="762E5A92" w:rsidR="00A85B94" w:rsidRPr="0064369A" w:rsidRDefault="00834C7B" w:rsidP="00556BF2">
            <w:pPr>
              <w:pStyle w:val="LO-normal"/>
              <w:widowControl w:val="0"/>
              <w:spacing w:line="240" w:lineRule="auto"/>
              <w:jc w:val="both"/>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 xml:space="preserve">   </w:t>
            </w:r>
            <w:r w:rsidR="00A85B94" w:rsidRPr="0064369A">
              <w:rPr>
                <w:rFonts w:ascii="Times New Roman" w:hAnsi="Times New Roman" w:cs="Times New Roman"/>
                <w:color w:val="auto"/>
                <w:sz w:val="24"/>
                <w:szCs w:val="24"/>
                <w:lang w:val="uk-UA"/>
              </w:rPr>
              <w:t xml:space="preserve">Тендерну документацію розроблено відповідно до вимог Закону </w:t>
            </w:r>
            <w:bookmarkStart w:id="1" w:name="_Hlk13656280"/>
            <w:r w:rsidR="00A85B94" w:rsidRPr="0064369A">
              <w:rPr>
                <w:rFonts w:ascii="Times New Roman" w:hAnsi="Times New Roman" w:cs="Times New Roman"/>
                <w:color w:val="auto"/>
                <w:sz w:val="24"/>
                <w:szCs w:val="24"/>
                <w:lang w:val="uk-UA"/>
              </w:rPr>
              <w:t xml:space="preserve">України </w:t>
            </w:r>
            <w:bookmarkStart w:id="2" w:name="_Hlk12442697"/>
            <w:r w:rsidR="00A85B94" w:rsidRPr="0064369A">
              <w:rPr>
                <w:rFonts w:ascii="Times New Roman" w:hAnsi="Times New Roman" w:cs="Times New Roman"/>
                <w:color w:val="auto"/>
                <w:sz w:val="24"/>
                <w:szCs w:val="24"/>
                <w:lang w:val="uk-UA"/>
              </w:rPr>
              <w:t xml:space="preserve"> </w:t>
            </w:r>
            <w:bookmarkEnd w:id="2"/>
            <w:r w:rsidR="00A85B94" w:rsidRPr="0064369A">
              <w:rPr>
                <w:rFonts w:ascii="Times New Roman" w:hAnsi="Times New Roman" w:cs="Times New Roman"/>
                <w:color w:val="auto"/>
                <w:sz w:val="24"/>
                <w:szCs w:val="24"/>
                <w:lang w:val="uk-UA"/>
              </w:rPr>
              <w:t>«Про публічні закупівлі»</w:t>
            </w:r>
            <w:bookmarkEnd w:id="1"/>
            <w:r w:rsidR="00D22FE7" w:rsidRPr="0064369A">
              <w:rPr>
                <w:rFonts w:ascii="Times New Roman" w:hAnsi="Times New Roman" w:cs="Times New Roman"/>
                <w:color w:val="auto"/>
                <w:sz w:val="24"/>
                <w:szCs w:val="24"/>
                <w:lang w:val="uk-UA"/>
              </w:rPr>
              <w:t xml:space="preserve"> (зі змінами)</w:t>
            </w:r>
            <w:r w:rsidR="002A0592" w:rsidRPr="0064369A">
              <w:rPr>
                <w:rFonts w:ascii="Times New Roman" w:hAnsi="Times New Roman" w:cs="Times New Roman"/>
                <w:sz w:val="24"/>
                <w:szCs w:val="24"/>
                <w:lang w:val="uk-UA"/>
              </w:rPr>
              <w:t>,</w:t>
            </w:r>
            <w:r w:rsidR="00357F0F" w:rsidRPr="0064369A">
              <w:rPr>
                <w:rFonts w:ascii="Times New Roman" w:hAnsi="Times New Roman" w:cs="Times New Roman"/>
                <w:sz w:val="24"/>
                <w:szCs w:val="24"/>
                <w:lang w:val="uk-UA"/>
              </w:rPr>
              <w:t xml:space="preserve"> </w:t>
            </w:r>
            <w:r w:rsidR="00A85B94" w:rsidRPr="0064369A">
              <w:rPr>
                <w:rFonts w:ascii="Times New Roman" w:hAnsi="Times New Roman" w:cs="Times New Roman"/>
                <w:color w:val="auto"/>
                <w:sz w:val="24"/>
                <w:szCs w:val="24"/>
                <w:lang w:val="uk-UA"/>
              </w:rPr>
              <w:t xml:space="preserve">(далі - Закон). </w:t>
            </w:r>
            <w:r w:rsidR="00A85B94" w:rsidRPr="0064369A">
              <w:rPr>
                <w:rFonts w:ascii="Times New Roman" w:hAnsi="Times New Roman" w:cs="Times New Roman"/>
                <w:sz w:val="24"/>
                <w:szCs w:val="24"/>
                <w:lang w:val="uk-UA" w:eastAsia="uk-UA"/>
              </w:rPr>
              <w:t>Терміни</w:t>
            </w:r>
            <w:r w:rsidR="00D22FE7" w:rsidRPr="0064369A">
              <w:rPr>
                <w:rFonts w:ascii="Times New Roman" w:hAnsi="Times New Roman" w:cs="Times New Roman"/>
                <w:sz w:val="24"/>
                <w:szCs w:val="24"/>
                <w:lang w:val="uk-UA" w:eastAsia="uk-UA"/>
              </w:rPr>
              <w:t xml:space="preserve">, які використовуються в цій документації, </w:t>
            </w:r>
            <w:r w:rsidR="00A85B94" w:rsidRPr="0064369A">
              <w:rPr>
                <w:rFonts w:ascii="Times New Roman" w:hAnsi="Times New Roman" w:cs="Times New Roman"/>
                <w:sz w:val="24"/>
                <w:szCs w:val="24"/>
                <w:lang w:val="uk-UA" w:eastAsia="uk-UA"/>
              </w:rPr>
              <w:t xml:space="preserve"> вживаються у значенн</w:t>
            </w:r>
            <w:r w:rsidR="00D22FE7" w:rsidRPr="0064369A">
              <w:rPr>
                <w:rFonts w:ascii="Times New Roman" w:hAnsi="Times New Roman" w:cs="Times New Roman"/>
                <w:sz w:val="24"/>
                <w:szCs w:val="24"/>
                <w:lang w:val="uk-UA" w:eastAsia="uk-UA"/>
              </w:rPr>
              <w:t>і</w:t>
            </w:r>
            <w:r w:rsidR="00A85B94" w:rsidRPr="0064369A">
              <w:rPr>
                <w:rFonts w:ascii="Times New Roman" w:hAnsi="Times New Roman" w:cs="Times New Roman"/>
                <w:sz w:val="24"/>
                <w:szCs w:val="24"/>
                <w:lang w:val="uk-UA" w:eastAsia="uk-UA"/>
              </w:rPr>
              <w:t>, наведеному в Законі.</w:t>
            </w:r>
          </w:p>
        </w:tc>
      </w:tr>
      <w:tr w:rsidR="00A85B94" w:rsidRPr="0064369A" w14:paraId="425DA3B3" w14:textId="77777777" w:rsidTr="00371741">
        <w:trPr>
          <w:trHeight w:val="413"/>
          <w:jc w:val="center"/>
        </w:trPr>
        <w:tc>
          <w:tcPr>
            <w:tcW w:w="571" w:type="dxa"/>
            <w:tcMar>
              <w:left w:w="103" w:type="dxa"/>
            </w:tcMar>
          </w:tcPr>
          <w:p w14:paraId="75122CE9" w14:textId="77777777" w:rsidR="00A85B94" w:rsidRPr="0064369A" w:rsidRDefault="00A85B9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2</w:t>
            </w:r>
          </w:p>
        </w:tc>
        <w:tc>
          <w:tcPr>
            <w:tcW w:w="2695" w:type="dxa"/>
            <w:tcMar>
              <w:left w:w="103" w:type="dxa"/>
            </w:tcMar>
          </w:tcPr>
          <w:p w14:paraId="5551D87F" w14:textId="77777777" w:rsidR="00A85B94" w:rsidRPr="0064369A" w:rsidRDefault="00A85B94"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Інформація про замовника торгів</w:t>
            </w:r>
          </w:p>
        </w:tc>
        <w:tc>
          <w:tcPr>
            <w:tcW w:w="6432" w:type="dxa"/>
            <w:tcMar>
              <w:left w:w="103" w:type="dxa"/>
            </w:tcMar>
          </w:tcPr>
          <w:p w14:paraId="3FEB5661" w14:textId="77777777" w:rsidR="00A85B94" w:rsidRPr="0064369A" w:rsidRDefault="00A85B94" w:rsidP="008D1373">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A85B94" w:rsidRPr="0064369A" w14:paraId="6F114DF0" w14:textId="77777777" w:rsidTr="00371741">
        <w:trPr>
          <w:trHeight w:val="199"/>
          <w:jc w:val="center"/>
        </w:trPr>
        <w:tc>
          <w:tcPr>
            <w:tcW w:w="571" w:type="dxa"/>
            <w:tcMar>
              <w:left w:w="103" w:type="dxa"/>
            </w:tcMar>
          </w:tcPr>
          <w:p w14:paraId="1D5DE96A" w14:textId="77777777" w:rsidR="00A85B94" w:rsidRPr="0064369A" w:rsidRDefault="00A85B9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2.1</w:t>
            </w:r>
          </w:p>
        </w:tc>
        <w:tc>
          <w:tcPr>
            <w:tcW w:w="2695" w:type="dxa"/>
            <w:tcMar>
              <w:left w:w="103" w:type="dxa"/>
            </w:tcMar>
          </w:tcPr>
          <w:p w14:paraId="36D043C0" w14:textId="77777777" w:rsidR="00A85B94" w:rsidRPr="0064369A" w:rsidRDefault="00A85B94"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Повне найменування</w:t>
            </w:r>
          </w:p>
        </w:tc>
        <w:tc>
          <w:tcPr>
            <w:tcW w:w="6432" w:type="dxa"/>
            <w:shd w:val="clear" w:color="auto" w:fill="auto"/>
            <w:tcMar>
              <w:left w:w="103" w:type="dxa"/>
            </w:tcMar>
          </w:tcPr>
          <w:p w14:paraId="051BE779" w14:textId="7B2729B5" w:rsidR="00CB3BA1" w:rsidRPr="00754675" w:rsidRDefault="00CB3BA1" w:rsidP="00CB3BA1">
            <w:pPr>
              <w:spacing w:line="240" w:lineRule="auto"/>
              <w:rPr>
                <w:rFonts w:ascii="Times New Roman" w:hAnsi="Times New Roman" w:cs="Times New Roman"/>
                <w:bCs/>
                <w:color w:val="auto"/>
              </w:rPr>
            </w:pPr>
            <w:r w:rsidRPr="00754675">
              <w:rPr>
                <w:rFonts w:ascii="Times New Roman" w:hAnsi="Times New Roman" w:cs="Times New Roman"/>
                <w:bCs/>
                <w:color w:val="auto"/>
              </w:rPr>
              <w:t xml:space="preserve">Комунальне некомерційне підприємство </w:t>
            </w:r>
          </w:p>
          <w:p w14:paraId="1A8BBA37" w14:textId="77777777" w:rsidR="00CB3BA1" w:rsidRPr="00754675" w:rsidRDefault="00CB3BA1" w:rsidP="00CB3BA1">
            <w:pPr>
              <w:spacing w:line="240" w:lineRule="auto"/>
              <w:rPr>
                <w:rFonts w:ascii="Times New Roman" w:hAnsi="Times New Roman" w:cs="Times New Roman"/>
                <w:bCs/>
                <w:color w:val="auto"/>
              </w:rPr>
            </w:pPr>
            <w:r w:rsidRPr="00754675">
              <w:rPr>
                <w:rFonts w:ascii="Times New Roman" w:hAnsi="Times New Roman" w:cs="Times New Roman"/>
                <w:bCs/>
                <w:color w:val="auto"/>
              </w:rPr>
              <w:t xml:space="preserve">«Обласний медичний центр репродукції людини» </w:t>
            </w:r>
          </w:p>
          <w:p w14:paraId="6EC3F816" w14:textId="2877FD04" w:rsidR="00A85B94" w:rsidRPr="00754675" w:rsidRDefault="00CB3BA1" w:rsidP="00CB3BA1">
            <w:pPr>
              <w:spacing w:line="240" w:lineRule="auto"/>
              <w:rPr>
                <w:rFonts w:ascii="Times New Roman" w:hAnsi="Times New Roman" w:cs="Times New Roman"/>
                <w:bCs/>
                <w:color w:val="auto"/>
              </w:rPr>
            </w:pPr>
            <w:r w:rsidRPr="00754675">
              <w:rPr>
                <w:rFonts w:ascii="Times New Roman" w:hAnsi="Times New Roman" w:cs="Times New Roman"/>
                <w:bCs/>
                <w:color w:val="auto"/>
              </w:rPr>
              <w:t>Запорізької обласної ради</w:t>
            </w:r>
          </w:p>
        </w:tc>
      </w:tr>
      <w:tr w:rsidR="00A85B94" w:rsidRPr="0064369A" w14:paraId="605C6739" w14:textId="77777777" w:rsidTr="00371741">
        <w:trPr>
          <w:trHeight w:val="199"/>
          <w:jc w:val="center"/>
        </w:trPr>
        <w:tc>
          <w:tcPr>
            <w:tcW w:w="571" w:type="dxa"/>
            <w:tcMar>
              <w:left w:w="103" w:type="dxa"/>
            </w:tcMar>
          </w:tcPr>
          <w:p w14:paraId="05E7EA66" w14:textId="77777777" w:rsidR="00A85B94" w:rsidRPr="0064369A" w:rsidRDefault="00A85B9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2.2</w:t>
            </w:r>
          </w:p>
        </w:tc>
        <w:tc>
          <w:tcPr>
            <w:tcW w:w="2695" w:type="dxa"/>
            <w:tcMar>
              <w:left w:w="103" w:type="dxa"/>
            </w:tcMar>
          </w:tcPr>
          <w:p w14:paraId="2D18086C" w14:textId="6DA9C237" w:rsidR="00A85B94" w:rsidRPr="0064369A" w:rsidRDefault="00A85B94" w:rsidP="00FD3FB1">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Місцезнаходження</w:t>
            </w:r>
            <w:r w:rsidR="00FD3FB1" w:rsidRPr="0064369A">
              <w:rPr>
                <w:rFonts w:ascii="Times New Roman" w:hAnsi="Times New Roman" w:cs="Times New Roman"/>
                <w:color w:val="auto"/>
                <w:sz w:val="24"/>
                <w:szCs w:val="24"/>
                <w:lang w:val="uk-UA"/>
              </w:rPr>
              <w:t xml:space="preserve"> </w:t>
            </w:r>
          </w:p>
        </w:tc>
        <w:tc>
          <w:tcPr>
            <w:tcW w:w="6432" w:type="dxa"/>
            <w:tcMar>
              <w:left w:w="103" w:type="dxa"/>
            </w:tcMar>
          </w:tcPr>
          <w:p w14:paraId="0E07E803" w14:textId="67B77D40" w:rsidR="00FD3FB1" w:rsidRPr="0064369A" w:rsidRDefault="0063203C" w:rsidP="00FD3FB1">
            <w:pPr>
              <w:pStyle w:val="af6"/>
              <w:widowControl w:val="0"/>
              <w:spacing w:beforeAutospacing="0" w:afterAutospacing="0"/>
              <w:jc w:val="both"/>
            </w:pPr>
            <w:bookmarkStart w:id="3" w:name="_Hlk33365679"/>
            <w:r w:rsidRPr="0064369A">
              <w:rPr>
                <w:spacing w:val="-1"/>
              </w:rPr>
              <w:t>вул. Дивног</w:t>
            </w:r>
            <w:r w:rsidR="00A53CBB" w:rsidRPr="0064369A">
              <w:rPr>
                <w:spacing w:val="-1"/>
              </w:rPr>
              <w:t>о</w:t>
            </w:r>
            <w:r w:rsidRPr="0064369A">
              <w:rPr>
                <w:spacing w:val="-1"/>
              </w:rPr>
              <w:t>рська 5, м. Запоріжжя</w:t>
            </w:r>
            <w:r w:rsidR="00A85B94" w:rsidRPr="0064369A">
              <w:rPr>
                <w:spacing w:val="-1"/>
              </w:rPr>
              <w:t>, Запорізька область,</w:t>
            </w:r>
            <w:r w:rsidR="00A85B94" w:rsidRPr="0064369A">
              <w:rPr>
                <w:b/>
                <w:bCs/>
                <w:spacing w:val="-1"/>
              </w:rPr>
              <w:t xml:space="preserve"> </w:t>
            </w:r>
            <w:r w:rsidR="005777D5" w:rsidRPr="0064369A">
              <w:rPr>
                <w:spacing w:val="-1"/>
              </w:rPr>
              <w:t xml:space="preserve"> </w:t>
            </w:r>
            <w:r w:rsidRPr="0064369A">
              <w:rPr>
                <w:spacing w:val="-1"/>
              </w:rPr>
              <w:t>690</w:t>
            </w:r>
            <w:r w:rsidR="00FD3FB1" w:rsidRPr="0064369A">
              <w:rPr>
                <w:spacing w:val="-1"/>
              </w:rPr>
              <w:t>18</w:t>
            </w:r>
            <w:r w:rsidRPr="0064369A">
              <w:rPr>
                <w:spacing w:val="-1"/>
              </w:rPr>
              <w:t>,</w:t>
            </w:r>
            <w:r w:rsidR="00FD3FB1" w:rsidRPr="0064369A">
              <w:rPr>
                <w:spacing w:val="-1"/>
              </w:rPr>
              <w:t>Україна</w:t>
            </w:r>
            <w:bookmarkEnd w:id="3"/>
            <w:r w:rsidR="00FD3FB1" w:rsidRPr="0064369A">
              <w:rPr>
                <w:spacing w:val="-1"/>
              </w:rPr>
              <w:t>.</w:t>
            </w:r>
          </w:p>
        </w:tc>
      </w:tr>
      <w:tr w:rsidR="0051492E" w:rsidRPr="0064369A" w14:paraId="255477EB" w14:textId="77777777" w:rsidTr="00371741">
        <w:trPr>
          <w:trHeight w:val="528"/>
          <w:jc w:val="center"/>
        </w:trPr>
        <w:tc>
          <w:tcPr>
            <w:tcW w:w="571" w:type="dxa"/>
            <w:tcMar>
              <w:left w:w="103" w:type="dxa"/>
            </w:tcMar>
          </w:tcPr>
          <w:p w14:paraId="53F0CF05" w14:textId="77777777" w:rsidR="0051492E" w:rsidRPr="0064369A" w:rsidRDefault="0051492E" w:rsidP="0051492E">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2.3</w:t>
            </w:r>
          </w:p>
        </w:tc>
        <w:tc>
          <w:tcPr>
            <w:tcW w:w="2695" w:type="dxa"/>
            <w:tcMar>
              <w:left w:w="103" w:type="dxa"/>
            </w:tcMar>
          </w:tcPr>
          <w:p w14:paraId="5842E06F" w14:textId="77777777" w:rsidR="0051492E" w:rsidRPr="0064369A" w:rsidRDefault="0051492E" w:rsidP="0051492E">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432" w:type="dxa"/>
            <w:tcMar>
              <w:left w:w="103" w:type="dxa"/>
            </w:tcMar>
          </w:tcPr>
          <w:p w14:paraId="242FCCE4" w14:textId="77777777" w:rsidR="0051492E" w:rsidRPr="00604AEE" w:rsidRDefault="0051492E" w:rsidP="0051492E">
            <w:pPr>
              <w:spacing w:line="240" w:lineRule="auto"/>
              <w:jc w:val="both"/>
              <w:rPr>
                <w:rFonts w:ascii="Times New Roman" w:hAnsi="Times New Roman" w:cs="Times New Roman"/>
                <w:bCs/>
                <w:color w:val="000000"/>
              </w:rPr>
            </w:pPr>
            <w:r w:rsidRPr="00604AEE">
              <w:rPr>
                <w:rFonts w:ascii="Times New Roman" w:hAnsi="Times New Roman" w:cs="Times New Roman"/>
                <w:bCs/>
                <w:color w:val="000000"/>
              </w:rPr>
              <w:t xml:space="preserve">Снадчук Ірина Олександрівна, заступник директора з економічних питань, </w:t>
            </w:r>
          </w:p>
          <w:p w14:paraId="58D41ECB" w14:textId="77777777" w:rsidR="0051492E" w:rsidRPr="00604AEE" w:rsidRDefault="0051492E" w:rsidP="0051492E">
            <w:pPr>
              <w:spacing w:line="240" w:lineRule="auto"/>
              <w:jc w:val="both"/>
              <w:rPr>
                <w:rFonts w:ascii="Times New Roman" w:hAnsi="Times New Roman" w:cs="Times New Roman"/>
                <w:bCs/>
                <w:color w:val="000000"/>
              </w:rPr>
            </w:pPr>
            <w:r w:rsidRPr="00604AEE">
              <w:rPr>
                <w:rFonts w:ascii="Times New Roman" w:hAnsi="Times New Roman" w:cs="Times New Roman"/>
                <w:bCs/>
                <w:color w:val="000000"/>
              </w:rPr>
              <w:t>тел.: 0669698272</w:t>
            </w:r>
          </w:p>
          <w:p w14:paraId="18A8F890" w14:textId="5CAE3506" w:rsidR="0051492E" w:rsidRPr="0064369A" w:rsidRDefault="0051492E" w:rsidP="0051492E">
            <w:pPr>
              <w:spacing w:line="240" w:lineRule="auto"/>
              <w:jc w:val="both"/>
              <w:rPr>
                <w:rFonts w:ascii="Times New Roman" w:hAnsi="Times New Roman" w:cs="Times New Roman"/>
                <w:bCs/>
                <w:color w:val="000000"/>
              </w:rPr>
            </w:pPr>
            <w:r w:rsidRPr="00604AEE">
              <w:rPr>
                <w:rFonts w:ascii="Times New Roman" w:hAnsi="Times New Roman" w:cs="Times New Roman"/>
              </w:rPr>
              <w:t xml:space="preserve">е-mail: </w:t>
            </w:r>
            <w:r w:rsidRPr="00604AEE">
              <w:rPr>
                <w:rFonts w:ascii="Times New Roman" w:hAnsi="Times New Roman" w:cs="Times New Roman"/>
                <w:bCs/>
                <w:color w:val="000000"/>
              </w:rPr>
              <w:t xml:space="preserve"> </w:t>
            </w:r>
            <w:r>
              <w:rPr>
                <w:rFonts w:ascii="Times New Roman" w:hAnsi="Times New Roman" w:cs="Times New Roman"/>
                <w:bCs/>
                <w:color w:val="000000"/>
                <w:lang w:val="en-US"/>
              </w:rPr>
              <w:t>buhomcrl@gmail.com</w:t>
            </w:r>
          </w:p>
        </w:tc>
      </w:tr>
      <w:tr w:rsidR="003D4BA4" w:rsidRPr="0064369A" w14:paraId="251F7B84" w14:textId="77777777" w:rsidTr="00371741">
        <w:trPr>
          <w:trHeight w:val="528"/>
          <w:jc w:val="center"/>
        </w:trPr>
        <w:tc>
          <w:tcPr>
            <w:tcW w:w="571" w:type="dxa"/>
            <w:tcMar>
              <w:left w:w="103" w:type="dxa"/>
            </w:tcMar>
          </w:tcPr>
          <w:p w14:paraId="4665AB42" w14:textId="2E3BBEC2" w:rsidR="003D4BA4" w:rsidRPr="0064369A" w:rsidRDefault="003D4BA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 xml:space="preserve">2.4. </w:t>
            </w:r>
          </w:p>
        </w:tc>
        <w:tc>
          <w:tcPr>
            <w:tcW w:w="2695" w:type="dxa"/>
            <w:tcMar>
              <w:left w:w="103" w:type="dxa"/>
            </w:tcMar>
          </w:tcPr>
          <w:p w14:paraId="4567F086" w14:textId="5B37DED1" w:rsidR="003D4BA4" w:rsidRPr="0064369A" w:rsidRDefault="003D4BA4"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Категорія замовника</w:t>
            </w:r>
          </w:p>
        </w:tc>
        <w:tc>
          <w:tcPr>
            <w:tcW w:w="6432" w:type="dxa"/>
            <w:tcMar>
              <w:left w:w="103" w:type="dxa"/>
            </w:tcMar>
          </w:tcPr>
          <w:p w14:paraId="3F832497" w14:textId="72636FE3" w:rsidR="003D4BA4" w:rsidRPr="0064369A" w:rsidRDefault="00CA14E0" w:rsidP="009C7485">
            <w:pPr>
              <w:spacing w:line="240" w:lineRule="auto"/>
              <w:jc w:val="both"/>
              <w:rPr>
                <w:rFonts w:ascii="Times New Roman" w:hAnsi="Times New Roman" w:cs="Times New Roman"/>
                <w:bCs/>
                <w:color w:val="000000"/>
              </w:rPr>
            </w:pPr>
            <w:r w:rsidRPr="0064369A">
              <w:rPr>
                <w:rFonts w:ascii="Times New Roman" w:hAnsi="Times New Roman" w:cs="Times New Roman"/>
                <w:color w:val="auto"/>
              </w:rPr>
              <w:t>Юридична особа, яка забезпечує потреби держави або територіальної громади</w:t>
            </w:r>
          </w:p>
        </w:tc>
      </w:tr>
      <w:tr w:rsidR="00A85B94" w:rsidRPr="0064369A" w14:paraId="314FAD6E" w14:textId="77777777" w:rsidTr="00371741">
        <w:trPr>
          <w:trHeight w:val="149"/>
          <w:jc w:val="center"/>
        </w:trPr>
        <w:tc>
          <w:tcPr>
            <w:tcW w:w="571" w:type="dxa"/>
            <w:tcMar>
              <w:left w:w="103" w:type="dxa"/>
            </w:tcMar>
          </w:tcPr>
          <w:p w14:paraId="3489306A" w14:textId="77777777" w:rsidR="00A85B94" w:rsidRPr="0064369A" w:rsidRDefault="00A85B9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3</w:t>
            </w:r>
          </w:p>
        </w:tc>
        <w:tc>
          <w:tcPr>
            <w:tcW w:w="2695" w:type="dxa"/>
            <w:tcMar>
              <w:left w:w="103" w:type="dxa"/>
            </w:tcMar>
          </w:tcPr>
          <w:p w14:paraId="0E131546" w14:textId="77777777" w:rsidR="00A85B94" w:rsidRPr="0064369A" w:rsidRDefault="00A85B94"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Процедура закупівлі</w:t>
            </w:r>
          </w:p>
        </w:tc>
        <w:tc>
          <w:tcPr>
            <w:tcW w:w="6432" w:type="dxa"/>
            <w:tcMar>
              <w:left w:w="103" w:type="dxa"/>
            </w:tcMar>
          </w:tcPr>
          <w:p w14:paraId="0D23CBD7" w14:textId="77777777" w:rsidR="00A85B94" w:rsidRPr="0064369A" w:rsidRDefault="00A85B94" w:rsidP="00073DF2">
            <w:pPr>
              <w:pStyle w:val="af6"/>
              <w:widowControl w:val="0"/>
              <w:spacing w:beforeAutospacing="0" w:afterAutospacing="0"/>
              <w:ind w:firstLine="38"/>
              <w:jc w:val="both"/>
              <w:rPr>
                <w:bCs/>
              </w:rPr>
            </w:pPr>
            <w:r w:rsidRPr="0064369A">
              <w:rPr>
                <w:bCs/>
              </w:rPr>
              <w:t>Відкриті торги</w:t>
            </w:r>
          </w:p>
        </w:tc>
      </w:tr>
      <w:tr w:rsidR="00A85B94" w:rsidRPr="0064369A" w14:paraId="01007D85" w14:textId="77777777" w:rsidTr="00371741">
        <w:trPr>
          <w:trHeight w:val="321"/>
          <w:jc w:val="center"/>
        </w:trPr>
        <w:tc>
          <w:tcPr>
            <w:tcW w:w="571" w:type="dxa"/>
            <w:tcMar>
              <w:left w:w="103" w:type="dxa"/>
            </w:tcMar>
          </w:tcPr>
          <w:p w14:paraId="58BD22E3" w14:textId="77777777" w:rsidR="00A85B94" w:rsidRPr="0064369A" w:rsidRDefault="00A85B9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4</w:t>
            </w:r>
          </w:p>
        </w:tc>
        <w:tc>
          <w:tcPr>
            <w:tcW w:w="2695" w:type="dxa"/>
            <w:tcMar>
              <w:left w:w="103" w:type="dxa"/>
            </w:tcMar>
          </w:tcPr>
          <w:p w14:paraId="6AF034B4" w14:textId="77777777" w:rsidR="00A85B94" w:rsidRPr="0064369A" w:rsidRDefault="00A85B94"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Інформація про предмет закупівлі</w:t>
            </w:r>
          </w:p>
        </w:tc>
        <w:tc>
          <w:tcPr>
            <w:tcW w:w="6432" w:type="dxa"/>
            <w:tcMar>
              <w:left w:w="103" w:type="dxa"/>
            </w:tcMar>
          </w:tcPr>
          <w:p w14:paraId="1C22E038" w14:textId="77777777" w:rsidR="00A85B94" w:rsidRPr="009B327D" w:rsidRDefault="00A85B94" w:rsidP="00423076">
            <w:pPr>
              <w:widowControl w:val="0"/>
              <w:autoSpaceDE w:val="0"/>
              <w:spacing w:line="240" w:lineRule="auto"/>
              <w:jc w:val="both"/>
              <w:rPr>
                <w:rFonts w:ascii="Times New Roman" w:hAnsi="Times New Roman" w:cs="Times New Roman"/>
                <w:color w:val="auto"/>
              </w:rPr>
            </w:pPr>
          </w:p>
        </w:tc>
      </w:tr>
      <w:tr w:rsidR="00E20C08" w:rsidRPr="0064369A" w14:paraId="02BFEE8E" w14:textId="77777777" w:rsidTr="00371741">
        <w:trPr>
          <w:trHeight w:val="636"/>
          <w:jc w:val="center"/>
        </w:trPr>
        <w:tc>
          <w:tcPr>
            <w:tcW w:w="571" w:type="dxa"/>
            <w:tcMar>
              <w:left w:w="103" w:type="dxa"/>
            </w:tcMar>
          </w:tcPr>
          <w:p w14:paraId="0ADBFB23" w14:textId="77777777" w:rsidR="00E20C08" w:rsidRPr="0064369A" w:rsidRDefault="00E20C08" w:rsidP="00E20C08">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4.1</w:t>
            </w:r>
          </w:p>
        </w:tc>
        <w:tc>
          <w:tcPr>
            <w:tcW w:w="2695" w:type="dxa"/>
            <w:tcMar>
              <w:left w:w="103" w:type="dxa"/>
            </w:tcMar>
          </w:tcPr>
          <w:p w14:paraId="343E1A73" w14:textId="77777777" w:rsidR="00E20C08" w:rsidRPr="0064369A" w:rsidRDefault="00E20C08" w:rsidP="00E20C08">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Назва предмета закупівлі</w:t>
            </w:r>
          </w:p>
        </w:tc>
        <w:tc>
          <w:tcPr>
            <w:tcW w:w="6432" w:type="dxa"/>
            <w:tcMar>
              <w:left w:w="103" w:type="dxa"/>
            </w:tcMar>
          </w:tcPr>
          <w:p w14:paraId="6D336E3E" w14:textId="5425971F" w:rsidR="00E20C08" w:rsidRPr="003E148B" w:rsidRDefault="00754675" w:rsidP="00E20C08">
            <w:pPr>
              <w:spacing w:line="240" w:lineRule="auto"/>
              <w:jc w:val="both"/>
              <w:rPr>
                <w:b/>
                <w:color w:val="000000"/>
              </w:rPr>
            </w:pPr>
            <w:r>
              <w:rPr>
                <w:b/>
              </w:rPr>
              <w:t>Реагенти діагностичні</w:t>
            </w:r>
            <w:r w:rsidR="00E20C08" w:rsidRPr="003E148B">
              <w:rPr>
                <w:b/>
                <w:color w:val="000000"/>
              </w:rPr>
              <w:t xml:space="preserve">  </w:t>
            </w:r>
          </w:p>
          <w:p w14:paraId="03197591" w14:textId="15C571E6" w:rsidR="00E20C08" w:rsidRPr="00000ECB" w:rsidRDefault="00E20C08" w:rsidP="00754675">
            <w:pPr>
              <w:pStyle w:val="af6"/>
              <w:spacing w:beforeAutospacing="0" w:afterAutospacing="0"/>
              <w:jc w:val="both"/>
            </w:pPr>
            <w:r w:rsidRPr="003E148B">
              <w:rPr>
                <w:b/>
                <w:color w:val="000000"/>
              </w:rPr>
              <w:t xml:space="preserve">(код  </w:t>
            </w:r>
            <w:r w:rsidRPr="003E148B">
              <w:rPr>
                <w:b/>
              </w:rPr>
              <w:t>ДК 021:2015  33</w:t>
            </w:r>
            <w:r w:rsidR="00754675">
              <w:rPr>
                <w:b/>
              </w:rPr>
              <w:t>69</w:t>
            </w:r>
            <w:r w:rsidRPr="003E148B">
              <w:rPr>
                <w:b/>
              </w:rPr>
              <w:t xml:space="preserve">0000-3 </w:t>
            </w:r>
            <w:r w:rsidR="00754675">
              <w:rPr>
                <w:b/>
              </w:rPr>
              <w:t>Лікарські засоби різні</w:t>
            </w:r>
            <w:r w:rsidRPr="003E148B">
              <w:rPr>
                <w:b/>
              </w:rPr>
              <w:t>)</w:t>
            </w:r>
          </w:p>
        </w:tc>
      </w:tr>
      <w:tr w:rsidR="00E20C08" w:rsidRPr="0064369A" w14:paraId="5CC9DF21" w14:textId="77777777" w:rsidTr="00371741">
        <w:trPr>
          <w:trHeight w:val="267"/>
          <w:jc w:val="center"/>
        </w:trPr>
        <w:tc>
          <w:tcPr>
            <w:tcW w:w="571" w:type="dxa"/>
            <w:tcMar>
              <w:left w:w="103" w:type="dxa"/>
            </w:tcMar>
          </w:tcPr>
          <w:p w14:paraId="182F7DE1" w14:textId="77777777" w:rsidR="00E20C08" w:rsidRPr="0064369A" w:rsidRDefault="00E20C08" w:rsidP="00E20C08">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4.2</w:t>
            </w:r>
          </w:p>
        </w:tc>
        <w:tc>
          <w:tcPr>
            <w:tcW w:w="2695" w:type="dxa"/>
            <w:tcMar>
              <w:left w:w="103" w:type="dxa"/>
            </w:tcMar>
          </w:tcPr>
          <w:p w14:paraId="70FCE55E" w14:textId="77777777" w:rsidR="00E20C08" w:rsidRPr="0064369A" w:rsidRDefault="00E20C08" w:rsidP="00E20C08">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6432" w:type="dxa"/>
            <w:tcMar>
              <w:left w:w="103" w:type="dxa"/>
            </w:tcMar>
          </w:tcPr>
          <w:p w14:paraId="4760F803" w14:textId="77777777" w:rsidR="00754675" w:rsidRPr="003073B9" w:rsidRDefault="00754675" w:rsidP="003073B9">
            <w:pPr>
              <w:spacing w:line="240" w:lineRule="auto"/>
              <w:rPr>
                <w:color w:val="121212"/>
              </w:rPr>
            </w:pPr>
            <w:r w:rsidRPr="003073B9">
              <w:rPr>
                <w:color w:val="121212"/>
              </w:rPr>
              <w:t>Тендерні пропозиції подаються в цілому.</w:t>
            </w:r>
          </w:p>
          <w:p w14:paraId="0F5F8880" w14:textId="101AEC12" w:rsidR="00E20C08" w:rsidRPr="003073B9" w:rsidRDefault="00754675" w:rsidP="003073B9">
            <w:pPr>
              <w:spacing w:line="240" w:lineRule="auto"/>
              <w:ind w:right="-108"/>
              <w:jc w:val="both"/>
              <w:rPr>
                <w:rFonts w:ascii="Times New Roman" w:hAnsi="Times New Roman" w:cs="Times New Roman"/>
              </w:rPr>
            </w:pPr>
            <w:r w:rsidRPr="003073B9">
              <w:rPr>
                <w:color w:val="000000"/>
              </w:rPr>
              <w:t>Окремих  частин  (лотів) предмета закупівлі  не передбачено</w:t>
            </w:r>
            <w:r w:rsidR="00E20C08" w:rsidRPr="003073B9">
              <w:rPr>
                <w:rFonts w:ascii="Times New Roman" w:hAnsi="Times New Roman" w:cs="Times New Roman"/>
                <w:lang w:eastAsia="ru-RU"/>
              </w:rPr>
              <w:t>.</w:t>
            </w:r>
          </w:p>
          <w:p w14:paraId="492648F6" w14:textId="07E93BED" w:rsidR="00E20C08" w:rsidRPr="003073B9" w:rsidRDefault="00E20C08" w:rsidP="003073B9">
            <w:pPr>
              <w:spacing w:line="240" w:lineRule="auto"/>
              <w:jc w:val="both"/>
              <w:rPr>
                <w:rFonts w:ascii="Times New Roman" w:hAnsi="Times New Roman" w:cs="Times New Roman"/>
                <w:sz w:val="23"/>
                <w:szCs w:val="23"/>
                <w:bdr w:val="none" w:sz="0" w:space="0" w:color="auto" w:frame="1"/>
              </w:rPr>
            </w:pPr>
          </w:p>
        </w:tc>
      </w:tr>
      <w:tr w:rsidR="00A85B94" w:rsidRPr="0064369A" w14:paraId="0964F709" w14:textId="77777777" w:rsidTr="00371741">
        <w:trPr>
          <w:trHeight w:val="1395"/>
          <w:jc w:val="center"/>
        </w:trPr>
        <w:tc>
          <w:tcPr>
            <w:tcW w:w="571" w:type="dxa"/>
            <w:tcMar>
              <w:left w:w="103" w:type="dxa"/>
            </w:tcMar>
          </w:tcPr>
          <w:p w14:paraId="4781E60E"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4.3</w:t>
            </w:r>
          </w:p>
        </w:tc>
        <w:tc>
          <w:tcPr>
            <w:tcW w:w="2695" w:type="dxa"/>
            <w:tcMar>
              <w:left w:w="103" w:type="dxa"/>
            </w:tcMar>
          </w:tcPr>
          <w:p w14:paraId="5D638498" w14:textId="0AD4CD03" w:rsidR="00A85B94" w:rsidRPr="0064369A" w:rsidRDefault="00A85B94"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Місце, кількість, обсяг поставки товарів</w:t>
            </w:r>
            <w:r w:rsidR="00AC2B64" w:rsidRPr="0064369A">
              <w:rPr>
                <w:rFonts w:ascii="Times New Roman" w:hAnsi="Times New Roman" w:cs="Times New Roman"/>
                <w:color w:val="auto"/>
                <w:sz w:val="24"/>
                <w:szCs w:val="24"/>
                <w:lang w:val="uk-UA"/>
              </w:rPr>
              <w:t xml:space="preserve"> (надання послуг, виконання робіт)</w:t>
            </w:r>
          </w:p>
        </w:tc>
        <w:tc>
          <w:tcPr>
            <w:tcW w:w="6432" w:type="dxa"/>
            <w:tcMar>
              <w:left w:w="103" w:type="dxa"/>
            </w:tcMar>
          </w:tcPr>
          <w:p w14:paraId="126B3CBB" w14:textId="5FF571DA" w:rsidR="00A65971" w:rsidRPr="00E44F0D" w:rsidRDefault="00A65971" w:rsidP="0018717A">
            <w:pPr>
              <w:pStyle w:val="af6"/>
              <w:spacing w:beforeAutospacing="0" w:afterAutospacing="0"/>
              <w:jc w:val="both"/>
              <w:rPr>
                <w:b/>
                <w:spacing w:val="-1"/>
              </w:rPr>
            </w:pPr>
            <w:r w:rsidRPr="00E44F0D">
              <w:rPr>
                <w:b/>
                <w:spacing w:val="-1"/>
              </w:rPr>
              <w:t>Місце поставки:</w:t>
            </w:r>
          </w:p>
          <w:p w14:paraId="13A45311" w14:textId="4F38007F" w:rsidR="00E20C08" w:rsidRPr="003E148B" w:rsidRDefault="00E20C08" w:rsidP="00E20C08">
            <w:pPr>
              <w:pStyle w:val="af6"/>
              <w:spacing w:beforeAutospacing="0" w:afterAutospacing="0"/>
              <w:jc w:val="both"/>
              <w:rPr>
                <w:color w:val="auto"/>
              </w:rPr>
            </w:pPr>
            <w:r w:rsidRPr="00A65971">
              <w:rPr>
                <w:spacing w:val="-1"/>
              </w:rPr>
              <w:t>вул</w:t>
            </w:r>
            <w:r w:rsidRPr="003E148B">
              <w:rPr>
                <w:spacing w:val="-1"/>
              </w:rPr>
              <w:t xml:space="preserve">. </w:t>
            </w:r>
            <w:r w:rsidR="00754675">
              <w:rPr>
                <w:spacing w:val="-1"/>
              </w:rPr>
              <w:t>Дивногорська,</w:t>
            </w:r>
            <w:r w:rsidRPr="003E148B">
              <w:rPr>
                <w:spacing w:val="-1"/>
              </w:rPr>
              <w:t xml:space="preserve"> </w:t>
            </w:r>
            <w:r w:rsidR="00754675">
              <w:rPr>
                <w:spacing w:val="-1"/>
              </w:rPr>
              <w:t>5</w:t>
            </w:r>
            <w:r w:rsidRPr="003E148B">
              <w:rPr>
                <w:spacing w:val="-1"/>
              </w:rPr>
              <w:t xml:space="preserve">, м. Запоріжжя, 69018, Україна, </w:t>
            </w:r>
            <w:r w:rsidR="00754675">
              <w:rPr>
                <w:spacing w:val="-1"/>
              </w:rPr>
              <w:t>кабінет завідувача клініко-діагностичної лабораторії</w:t>
            </w:r>
            <w:r w:rsidRPr="003E148B">
              <w:rPr>
                <w:spacing w:val="-1"/>
              </w:rPr>
              <w:t xml:space="preserve">. </w:t>
            </w:r>
            <w:r w:rsidRPr="003E148B">
              <w:rPr>
                <w:color w:val="auto"/>
              </w:rPr>
              <w:t xml:space="preserve"> </w:t>
            </w:r>
          </w:p>
          <w:p w14:paraId="4AB68B71" w14:textId="4399BB97" w:rsidR="0051492E" w:rsidRPr="00E44F0D" w:rsidRDefault="00A65971" w:rsidP="00F5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000000"/>
                <w:lang w:eastAsia="en-US" w:bidi="ar-SA"/>
              </w:rPr>
            </w:pPr>
            <w:r w:rsidRPr="00E44F0D">
              <w:rPr>
                <w:rFonts w:ascii="Times New Roman" w:eastAsia="Calibri" w:hAnsi="Times New Roman" w:cs="Times New Roman"/>
                <w:b/>
                <w:color w:val="000000"/>
                <w:lang w:eastAsia="en-US" w:bidi="ar-SA"/>
              </w:rPr>
              <w:t>Кількість</w:t>
            </w:r>
            <w:r w:rsidRPr="00E44F0D">
              <w:rPr>
                <w:rFonts w:ascii="Times New Roman" w:eastAsia="Calibri" w:hAnsi="Times New Roman" w:cs="Times New Roman"/>
                <w:color w:val="000000"/>
                <w:lang w:eastAsia="en-US" w:bidi="ar-SA"/>
              </w:rPr>
              <w:t xml:space="preserve">: </w:t>
            </w:r>
            <w:r w:rsidR="00C51D37">
              <w:rPr>
                <w:rFonts w:ascii="Times New Roman" w:eastAsia="Calibri" w:hAnsi="Times New Roman" w:cs="Times New Roman"/>
                <w:color w:val="000000"/>
                <w:lang w:eastAsia="en-US" w:bidi="ar-SA"/>
              </w:rPr>
              <w:t>38</w:t>
            </w:r>
            <w:r w:rsidR="001C0016">
              <w:rPr>
                <w:rFonts w:ascii="Times New Roman" w:eastAsia="Calibri" w:hAnsi="Times New Roman" w:cs="Times New Roman"/>
                <w:color w:val="000000"/>
                <w:lang w:eastAsia="en-US" w:bidi="ar-SA"/>
              </w:rPr>
              <w:t xml:space="preserve"> на</w:t>
            </w:r>
            <w:r w:rsidR="00754675">
              <w:rPr>
                <w:rFonts w:ascii="Times New Roman" w:eastAsia="Calibri" w:hAnsi="Times New Roman" w:cs="Times New Roman"/>
                <w:color w:val="000000"/>
                <w:lang w:eastAsia="en-US" w:bidi="ar-SA"/>
              </w:rPr>
              <w:t>борів</w:t>
            </w:r>
          </w:p>
          <w:p w14:paraId="0ED12AD5" w14:textId="6BD616B8" w:rsidR="00A85B94" w:rsidRPr="00E44F0D" w:rsidRDefault="00F575BF" w:rsidP="00C5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auto"/>
                <w:lang w:eastAsia="en-US" w:bidi="ar-SA"/>
              </w:rPr>
            </w:pPr>
            <w:r w:rsidRPr="00E44F0D">
              <w:rPr>
                <w:rFonts w:ascii="Times New Roman" w:eastAsia="Calibri" w:hAnsi="Times New Roman" w:cs="Times New Roman"/>
                <w:b/>
                <w:color w:val="000000"/>
                <w:lang w:eastAsia="en-US" w:bidi="ar-SA"/>
              </w:rPr>
              <w:t>Обсяг поставки</w:t>
            </w:r>
            <w:r w:rsidR="003E12D8" w:rsidRPr="00E44F0D">
              <w:rPr>
                <w:rFonts w:ascii="Times New Roman" w:eastAsia="Calibri" w:hAnsi="Times New Roman" w:cs="Times New Roman"/>
                <w:color w:val="000000"/>
                <w:lang w:eastAsia="en-US" w:bidi="ar-SA"/>
              </w:rPr>
              <w:t xml:space="preserve">: </w:t>
            </w:r>
            <w:r w:rsidR="00E20C08">
              <w:rPr>
                <w:rFonts w:ascii="Times New Roman" w:eastAsia="Calibri" w:hAnsi="Times New Roman" w:cs="Times New Roman"/>
                <w:color w:val="000000"/>
                <w:lang w:eastAsia="en-US" w:bidi="ar-SA"/>
              </w:rPr>
              <w:t xml:space="preserve">окремими партіями, </w:t>
            </w:r>
            <w:r w:rsidR="00A65971" w:rsidRPr="00E44F0D">
              <w:rPr>
                <w:rFonts w:ascii="Times New Roman" w:eastAsia="Calibri" w:hAnsi="Times New Roman" w:cs="Times New Roman"/>
                <w:color w:val="000000"/>
                <w:lang w:eastAsia="en-US" w:bidi="ar-SA"/>
              </w:rPr>
              <w:t>д</w:t>
            </w:r>
            <w:r w:rsidR="00AC2B64" w:rsidRPr="00E44F0D">
              <w:rPr>
                <w:rFonts w:ascii="Times New Roman" w:eastAsia="Calibri" w:hAnsi="Times New Roman" w:cs="Times New Roman"/>
                <w:color w:val="auto"/>
                <w:lang w:eastAsia="en-US" w:bidi="ar-SA"/>
              </w:rPr>
              <w:t>етальний опис н</w:t>
            </w:r>
            <w:r w:rsidR="00BD0C78" w:rsidRPr="00E44F0D">
              <w:rPr>
                <w:rFonts w:ascii="Times New Roman" w:eastAsia="Calibri" w:hAnsi="Times New Roman" w:cs="Times New Roman"/>
                <w:color w:val="auto"/>
                <w:lang w:eastAsia="en-US" w:bidi="ar-SA"/>
              </w:rPr>
              <w:t>а</w:t>
            </w:r>
            <w:r w:rsidR="00AC2B64" w:rsidRPr="00E44F0D">
              <w:rPr>
                <w:rFonts w:ascii="Times New Roman" w:eastAsia="Calibri" w:hAnsi="Times New Roman" w:cs="Times New Roman"/>
                <w:color w:val="auto"/>
                <w:lang w:eastAsia="en-US" w:bidi="ar-SA"/>
              </w:rPr>
              <w:t xml:space="preserve">ведений у </w:t>
            </w:r>
            <w:r w:rsidR="00AC2B64" w:rsidRPr="00E44F0D">
              <w:rPr>
                <w:rFonts w:ascii="Times New Roman" w:eastAsia="Calibri" w:hAnsi="Times New Roman" w:cs="Times New Roman"/>
                <w:b/>
                <w:color w:val="auto"/>
                <w:lang w:eastAsia="en-US" w:bidi="ar-SA"/>
              </w:rPr>
              <w:t xml:space="preserve">Додатку </w:t>
            </w:r>
            <w:r w:rsidR="003D4BA4" w:rsidRPr="00E44F0D">
              <w:rPr>
                <w:rFonts w:ascii="Times New Roman" w:eastAsia="Calibri" w:hAnsi="Times New Roman" w:cs="Times New Roman"/>
                <w:b/>
                <w:color w:val="auto"/>
                <w:lang w:eastAsia="en-US" w:bidi="ar-SA"/>
              </w:rPr>
              <w:t>3</w:t>
            </w:r>
            <w:r w:rsidR="00AC2B64" w:rsidRPr="00E44F0D">
              <w:rPr>
                <w:rFonts w:ascii="Times New Roman" w:eastAsia="Calibri" w:hAnsi="Times New Roman" w:cs="Times New Roman"/>
                <w:color w:val="auto"/>
                <w:lang w:eastAsia="en-US" w:bidi="ar-SA"/>
              </w:rPr>
              <w:t xml:space="preserve"> до тендерної документації</w:t>
            </w:r>
          </w:p>
        </w:tc>
      </w:tr>
      <w:tr w:rsidR="00000ECB" w:rsidRPr="0064369A" w14:paraId="4CB01C45" w14:textId="77777777" w:rsidTr="00371741">
        <w:trPr>
          <w:trHeight w:val="23"/>
          <w:jc w:val="center"/>
        </w:trPr>
        <w:tc>
          <w:tcPr>
            <w:tcW w:w="571" w:type="dxa"/>
            <w:shd w:val="clear" w:color="auto" w:fill="auto"/>
            <w:tcMar>
              <w:left w:w="103" w:type="dxa"/>
            </w:tcMar>
          </w:tcPr>
          <w:p w14:paraId="0165DCF4" w14:textId="77777777" w:rsidR="00000ECB" w:rsidRPr="0064369A" w:rsidRDefault="00000ECB" w:rsidP="00000ECB">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4.4</w:t>
            </w:r>
          </w:p>
        </w:tc>
        <w:tc>
          <w:tcPr>
            <w:tcW w:w="2695" w:type="dxa"/>
            <w:shd w:val="clear" w:color="auto" w:fill="auto"/>
            <w:tcMar>
              <w:left w:w="103" w:type="dxa"/>
            </w:tcMar>
          </w:tcPr>
          <w:p w14:paraId="3BDA3776" w14:textId="77777777" w:rsidR="00000ECB" w:rsidRPr="0064369A" w:rsidRDefault="00000ECB" w:rsidP="00000ECB">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Строк поставки товарів (надання послуг, виконання робіт)</w:t>
            </w:r>
          </w:p>
        </w:tc>
        <w:tc>
          <w:tcPr>
            <w:tcW w:w="6432" w:type="dxa"/>
            <w:shd w:val="clear" w:color="auto" w:fill="auto"/>
            <w:tcMar>
              <w:left w:w="103" w:type="dxa"/>
            </w:tcMar>
          </w:tcPr>
          <w:p w14:paraId="0166821A" w14:textId="44FBE5D9" w:rsidR="00000ECB" w:rsidRPr="0064369A" w:rsidRDefault="0011099D" w:rsidP="00000ECB">
            <w:pPr>
              <w:pStyle w:val="LO-normal"/>
              <w:widowControl w:val="0"/>
              <w:spacing w:line="240" w:lineRule="auto"/>
              <w:jc w:val="both"/>
              <w:rPr>
                <w:rFonts w:ascii="Times New Roman" w:hAnsi="Times New Roman" w:cs="Times New Roman"/>
                <w:color w:val="auto"/>
                <w:sz w:val="24"/>
                <w:szCs w:val="24"/>
                <w:lang w:val="uk-UA" w:eastAsia="ru-RU"/>
              </w:rPr>
            </w:pPr>
            <w:r>
              <w:rPr>
                <w:rFonts w:ascii="Times New Roman" w:hAnsi="Times New Roman" w:cs="Times New Roman"/>
                <w:color w:val="auto"/>
                <w:sz w:val="24"/>
                <w:szCs w:val="24"/>
                <w:lang w:val="uk-UA" w:eastAsia="ru-RU"/>
              </w:rPr>
              <w:t>П</w:t>
            </w:r>
            <w:r w:rsidR="00000ECB" w:rsidRPr="0064369A">
              <w:rPr>
                <w:rFonts w:ascii="Times New Roman" w:hAnsi="Times New Roman" w:cs="Times New Roman"/>
                <w:color w:val="auto"/>
                <w:sz w:val="24"/>
                <w:szCs w:val="24"/>
                <w:lang w:val="uk-UA" w:eastAsia="ru-RU"/>
              </w:rPr>
              <w:t xml:space="preserve">ротягом </w:t>
            </w:r>
            <w:r w:rsidR="002C1447">
              <w:rPr>
                <w:rFonts w:ascii="Times New Roman" w:hAnsi="Times New Roman" w:cs="Times New Roman"/>
                <w:color w:val="auto"/>
                <w:sz w:val="24"/>
                <w:szCs w:val="24"/>
                <w:lang w:val="uk-UA" w:eastAsia="ru-RU"/>
              </w:rPr>
              <w:t>5</w:t>
            </w:r>
            <w:r w:rsidR="00000ECB" w:rsidRPr="0064369A">
              <w:rPr>
                <w:rFonts w:ascii="Times New Roman" w:hAnsi="Times New Roman" w:cs="Times New Roman"/>
                <w:color w:val="auto"/>
                <w:sz w:val="24"/>
                <w:szCs w:val="24"/>
                <w:lang w:val="uk-UA" w:eastAsia="ru-RU"/>
              </w:rPr>
              <w:t xml:space="preserve"> (</w:t>
            </w:r>
            <w:r w:rsidR="002C1447">
              <w:rPr>
                <w:rFonts w:ascii="Times New Roman" w:hAnsi="Times New Roman" w:cs="Times New Roman"/>
                <w:color w:val="auto"/>
                <w:sz w:val="24"/>
                <w:szCs w:val="24"/>
                <w:lang w:val="uk-UA" w:eastAsia="ru-RU"/>
              </w:rPr>
              <w:t>п’яти</w:t>
            </w:r>
            <w:r w:rsidR="00000ECB" w:rsidRPr="0064369A">
              <w:rPr>
                <w:rFonts w:ascii="Times New Roman" w:hAnsi="Times New Roman" w:cs="Times New Roman"/>
                <w:color w:val="auto"/>
                <w:sz w:val="24"/>
                <w:szCs w:val="24"/>
                <w:lang w:val="uk-UA" w:eastAsia="ru-RU"/>
              </w:rPr>
              <w:t>) робочих днів з дати надання  письмової заявки Замовника</w:t>
            </w:r>
            <w:r w:rsidR="00D76F81">
              <w:rPr>
                <w:rFonts w:ascii="Times New Roman" w:hAnsi="Times New Roman" w:cs="Times New Roman"/>
                <w:color w:val="auto"/>
                <w:sz w:val="24"/>
                <w:szCs w:val="24"/>
                <w:lang w:val="uk-UA" w:eastAsia="ru-RU"/>
              </w:rPr>
              <w:t>.</w:t>
            </w:r>
          </w:p>
          <w:p w14:paraId="1D010F2E" w14:textId="4886AABF" w:rsidR="00000ECB" w:rsidRPr="00B133AF" w:rsidRDefault="00000ECB" w:rsidP="00E20C08">
            <w:pPr>
              <w:pStyle w:val="LO-normal"/>
              <w:widowControl w:val="0"/>
              <w:spacing w:line="240" w:lineRule="auto"/>
              <w:jc w:val="both"/>
              <w:rPr>
                <w:rFonts w:ascii="Times New Roman" w:hAnsi="Times New Roman" w:cs="Times New Roman"/>
                <w:color w:val="auto"/>
                <w:sz w:val="24"/>
                <w:szCs w:val="24"/>
                <w:highlight w:val="green"/>
                <w:lang w:val="uk-UA"/>
              </w:rPr>
            </w:pPr>
            <w:r w:rsidRPr="0064369A">
              <w:rPr>
                <w:rFonts w:ascii="Times New Roman" w:hAnsi="Times New Roman" w:cs="Times New Roman"/>
                <w:color w:val="auto"/>
                <w:sz w:val="24"/>
                <w:szCs w:val="24"/>
                <w:lang w:val="uk-UA" w:eastAsia="ru-RU"/>
              </w:rPr>
              <w:t xml:space="preserve">Кінцевий термін поставки </w:t>
            </w:r>
            <w:r w:rsidR="00E20C08">
              <w:rPr>
                <w:rFonts w:ascii="Times New Roman" w:hAnsi="Times New Roman" w:cs="Times New Roman"/>
                <w:b/>
                <w:color w:val="auto"/>
                <w:sz w:val="24"/>
                <w:szCs w:val="24"/>
                <w:lang w:val="uk-UA" w:eastAsia="ru-RU"/>
              </w:rPr>
              <w:t>15</w:t>
            </w:r>
            <w:r w:rsidR="001C0016">
              <w:rPr>
                <w:rFonts w:ascii="Times New Roman" w:hAnsi="Times New Roman" w:cs="Times New Roman"/>
                <w:b/>
                <w:color w:val="auto"/>
                <w:sz w:val="24"/>
                <w:szCs w:val="24"/>
                <w:lang w:val="uk-UA" w:eastAsia="ru-RU"/>
              </w:rPr>
              <w:t xml:space="preserve"> </w:t>
            </w:r>
            <w:r w:rsidRPr="0064369A">
              <w:rPr>
                <w:rFonts w:ascii="Times New Roman" w:hAnsi="Times New Roman" w:cs="Times New Roman"/>
                <w:b/>
                <w:color w:val="auto"/>
                <w:sz w:val="24"/>
                <w:szCs w:val="24"/>
                <w:lang w:val="uk-UA" w:eastAsia="ru-RU"/>
              </w:rPr>
              <w:t>грудня 202</w:t>
            </w:r>
            <w:r>
              <w:rPr>
                <w:rFonts w:ascii="Times New Roman" w:hAnsi="Times New Roman" w:cs="Times New Roman"/>
                <w:b/>
                <w:color w:val="auto"/>
                <w:sz w:val="24"/>
                <w:szCs w:val="24"/>
                <w:lang w:val="uk-UA" w:eastAsia="ru-RU"/>
              </w:rPr>
              <w:t>2</w:t>
            </w:r>
            <w:r w:rsidRPr="0064369A">
              <w:rPr>
                <w:rFonts w:ascii="Times New Roman" w:hAnsi="Times New Roman" w:cs="Times New Roman"/>
                <w:b/>
                <w:color w:val="auto"/>
                <w:sz w:val="24"/>
                <w:szCs w:val="24"/>
                <w:lang w:val="uk-UA" w:eastAsia="ru-RU"/>
              </w:rPr>
              <w:t xml:space="preserve"> року</w:t>
            </w:r>
            <w:r w:rsidRPr="0064369A">
              <w:rPr>
                <w:rFonts w:ascii="Times New Roman" w:hAnsi="Times New Roman" w:cs="Times New Roman"/>
                <w:color w:val="auto"/>
                <w:sz w:val="24"/>
                <w:szCs w:val="24"/>
                <w:lang w:val="uk-UA" w:eastAsia="ru-RU"/>
              </w:rPr>
              <w:t>.</w:t>
            </w:r>
          </w:p>
        </w:tc>
      </w:tr>
      <w:tr w:rsidR="006D5342" w:rsidRPr="0064369A" w14:paraId="75CD9103" w14:textId="77777777" w:rsidTr="00371741">
        <w:trPr>
          <w:trHeight w:val="575"/>
          <w:jc w:val="center"/>
        </w:trPr>
        <w:tc>
          <w:tcPr>
            <w:tcW w:w="571" w:type="dxa"/>
            <w:tcMar>
              <w:left w:w="103" w:type="dxa"/>
            </w:tcMar>
          </w:tcPr>
          <w:p w14:paraId="1B3964A0" w14:textId="77777777" w:rsidR="006D5342" w:rsidRPr="0064369A" w:rsidRDefault="006D5342" w:rsidP="006D5342">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5</w:t>
            </w:r>
          </w:p>
        </w:tc>
        <w:tc>
          <w:tcPr>
            <w:tcW w:w="2695" w:type="dxa"/>
            <w:tcMar>
              <w:left w:w="103" w:type="dxa"/>
            </w:tcMar>
          </w:tcPr>
          <w:p w14:paraId="03D614A3" w14:textId="77777777" w:rsidR="006D5342" w:rsidRPr="0064369A" w:rsidRDefault="006D5342"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Недискримінація учасників</w:t>
            </w:r>
          </w:p>
        </w:tc>
        <w:tc>
          <w:tcPr>
            <w:tcW w:w="6432" w:type="dxa"/>
            <w:tcMar>
              <w:left w:w="103" w:type="dxa"/>
            </w:tcMar>
          </w:tcPr>
          <w:p w14:paraId="00C13FEB" w14:textId="705146CE" w:rsidR="0025406A" w:rsidRPr="0064369A" w:rsidRDefault="005F12BF" w:rsidP="0025406A">
            <w:pPr>
              <w:spacing w:line="240" w:lineRule="auto"/>
              <w:ind w:left="-23" w:hanging="23"/>
              <w:jc w:val="both"/>
              <w:rPr>
                <w:rFonts w:ascii="Times New Roman" w:eastAsia="Times New Roman" w:hAnsi="Times New Roman" w:cs="Times New Roman"/>
                <w:lang w:eastAsia="de-DE"/>
              </w:rPr>
            </w:pPr>
            <w:r>
              <w:rPr>
                <w:rFonts w:ascii="Times New Roman" w:eastAsia="Times New Roman" w:hAnsi="Times New Roman" w:cs="Times New Roman"/>
                <w:color w:val="000000"/>
                <w:lang w:eastAsia="de-DE"/>
              </w:rPr>
              <w:t xml:space="preserve">     </w:t>
            </w:r>
            <w:r w:rsidR="0025406A" w:rsidRPr="0064369A">
              <w:rPr>
                <w:rFonts w:ascii="Times New Roman" w:eastAsia="Times New Roman" w:hAnsi="Times New Roman" w:cs="Times New Roman"/>
                <w:color w:val="000000"/>
                <w:lang w:eastAsia="de-DE"/>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6E261C5" w14:textId="704BDA34" w:rsidR="006D5342" w:rsidRPr="0064369A" w:rsidRDefault="00D92764" w:rsidP="00D92764">
            <w:pPr>
              <w:pStyle w:val="LO-normal"/>
              <w:widowControl w:val="0"/>
              <w:spacing w:line="240" w:lineRule="auto"/>
              <w:jc w:val="both"/>
              <w:rPr>
                <w:rFonts w:ascii="Times New Roman" w:hAnsi="Times New Roman" w:cs="Times New Roman"/>
                <w:color w:val="auto"/>
                <w:sz w:val="24"/>
                <w:szCs w:val="24"/>
                <w:lang w:val="uk-UA"/>
              </w:rPr>
            </w:pPr>
            <w:r w:rsidRPr="0064369A">
              <w:rPr>
                <w:rFonts w:ascii="Times New Roman" w:hAnsi="Times New Roman" w:cs="Times New Roman"/>
                <w:sz w:val="24"/>
                <w:szCs w:val="24"/>
                <w:lang w:val="uk-UA" w:eastAsia="uk-UA"/>
              </w:rPr>
              <w:t xml:space="preserve">Замовник забезпечує вільний </w:t>
            </w:r>
            <w:r w:rsidRPr="0064369A">
              <w:rPr>
                <w:rFonts w:ascii="Times New Roman" w:hAnsi="Times New Roman" w:cs="Times New Roman"/>
                <w:sz w:val="24"/>
                <w:szCs w:val="24"/>
              </w:rPr>
              <w:t xml:space="preserve">доступ </w:t>
            </w:r>
            <w:r w:rsidRPr="0064369A">
              <w:rPr>
                <w:rFonts w:ascii="Times New Roman" w:hAnsi="Times New Roman" w:cs="Times New Roman"/>
                <w:sz w:val="24"/>
                <w:szCs w:val="24"/>
                <w:lang w:val="uk-UA"/>
              </w:rPr>
              <w:t>усіх учасників</w:t>
            </w:r>
            <w:r w:rsidRPr="0064369A">
              <w:rPr>
                <w:rFonts w:ascii="Times New Roman" w:hAnsi="Times New Roman" w:cs="Times New Roman"/>
                <w:sz w:val="24"/>
                <w:szCs w:val="24"/>
              </w:rPr>
              <w:t xml:space="preserve"> до</w:t>
            </w:r>
            <w:r w:rsidRPr="0064369A">
              <w:rPr>
                <w:rFonts w:ascii="Times New Roman" w:hAnsi="Times New Roman" w:cs="Times New Roman"/>
                <w:sz w:val="24"/>
                <w:szCs w:val="24"/>
                <w:lang w:val="uk-UA"/>
              </w:rPr>
              <w:t xml:space="preserve"> інформації про закупівлю, передбаченої Законом</w:t>
            </w:r>
            <w:r w:rsidRPr="0064369A">
              <w:rPr>
                <w:rFonts w:ascii="Times New Roman" w:hAnsi="Times New Roman" w:cs="Times New Roman"/>
                <w:sz w:val="24"/>
                <w:szCs w:val="24"/>
              </w:rPr>
              <w:t>.</w:t>
            </w:r>
          </w:p>
        </w:tc>
      </w:tr>
      <w:tr w:rsidR="00A85B94" w:rsidRPr="0064369A" w14:paraId="4380F71C" w14:textId="77777777" w:rsidTr="00371741">
        <w:trPr>
          <w:trHeight w:val="430"/>
          <w:jc w:val="center"/>
        </w:trPr>
        <w:tc>
          <w:tcPr>
            <w:tcW w:w="571" w:type="dxa"/>
            <w:tcMar>
              <w:left w:w="103" w:type="dxa"/>
            </w:tcMar>
          </w:tcPr>
          <w:p w14:paraId="6A41271C"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6</w:t>
            </w:r>
          </w:p>
        </w:tc>
        <w:tc>
          <w:tcPr>
            <w:tcW w:w="2695" w:type="dxa"/>
            <w:tcMar>
              <w:left w:w="103" w:type="dxa"/>
            </w:tcMar>
          </w:tcPr>
          <w:p w14:paraId="6086434C" w14:textId="77777777" w:rsidR="00A85B94" w:rsidRPr="0064369A" w:rsidRDefault="00A85B94"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432" w:type="dxa"/>
            <w:tcMar>
              <w:left w:w="103" w:type="dxa"/>
            </w:tcMar>
          </w:tcPr>
          <w:p w14:paraId="19D0AA8E" w14:textId="65A7E09F" w:rsidR="00A85B94" w:rsidRPr="00EE2D86" w:rsidRDefault="00834C7B" w:rsidP="00EE2D86">
            <w:pPr>
              <w:spacing w:line="240" w:lineRule="auto"/>
              <w:jc w:val="both"/>
              <w:rPr>
                <w:rFonts w:ascii="Times New Roman" w:hAnsi="Times New Roman" w:cs="Times New Roman"/>
              </w:rPr>
            </w:pPr>
            <w:r w:rsidRPr="00EE2D86">
              <w:rPr>
                <w:rFonts w:ascii="Times New Roman" w:hAnsi="Times New Roman" w:cs="Times New Roman"/>
              </w:rPr>
              <w:t xml:space="preserve">   </w:t>
            </w:r>
            <w:r w:rsidR="00FD3FB1" w:rsidRPr="00EE2D86">
              <w:rPr>
                <w:rFonts w:ascii="Times New Roman" w:hAnsi="Times New Roman" w:cs="Times New Roman"/>
              </w:rPr>
              <w:t xml:space="preserve"> </w:t>
            </w:r>
            <w:r w:rsidR="00A85B94" w:rsidRPr="00EE2D86">
              <w:rPr>
                <w:rFonts w:ascii="Times New Roman" w:hAnsi="Times New Roman" w:cs="Times New Roman"/>
              </w:rPr>
              <w:t xml:space="preserve">Валютою тендерної пропозиції є </w:t>
            </w:r>
            <w:r w:rsidR="00D874D4" w:rsidRPr="00EE2D86">
              <w:rPr>
                <w:rFonts w:ascii="Times New Roman" w:hAnsi="Times New Roman" w:cs="Times New Roman"/>
              </w:rPr>
              <w:t xml:space="preserve">національна валюта України - </w:t>
            </w:r>
            <w:r w:rsidR="00A85B94" w:rsidRPr="00EE2D86">
              <w:rPr>
                <w:rFonts w:ascii="Times New Roman" w:hAnsi="Times New Roman" w:cs="Times New Roman"/>
              </w:rPr>
              <w:t>гривня.</w:t>
            </w:r>
          </w:p>
          <w:p w14:paraId="49153C7B" w14:textId="77777777" w:rsidR="00EE2D86" w:rsidRPr="00EE2D86" w:rsidRDefault="00834C7B" w:rsidP="002964FC">
            <w:pPr>
              <w:spacing w:line="240" w:lineRule="auto"/>
              <w:jc w:val="both"/>
              <w:rPr>
                <w:rFonts w:ascii="Times New Roman" w:eastAsia="Times New Roman" w:hAnsi="Times New Roman" w:cs="Times New Roman"/>
                <w:color w:val="000000"/>
                <w:lang w:val="ru-RU" w:eastAsia="ru-RU"/>
              </w:rPr>
            </w:pPr>
            <w:r w:rsidRPr="00EE2D86">
              <w:rPr>
                <w:rFonts w:ascii="Times New Roman" w:hAnsi="Times New Roman" w:cs="Times New Roman"/>
              </w:rPr>
              <w:t xml:space="preserve">   </w:t>
            </w:r>
            <w:r w:rsidR="00FD3FB1" w:rsidRPr="00EE2D86">
              <w:rPr>
                <w:rFonts w:ascii="Times New Roman" w:hAnsi="Times New Roman" w:cs="Times New Roman"/>
              </w:rPr>
              <w:t xml:space="preserve"> </w:t>
            </w:r>
            <w:r w:rsidR="00EE2D86" w:rsidRPr="00EE2D86">
              <w:rPr>
                <w:rFonts w:ascii="Times New Roman" w:eastAsia="Times New Roman" w:hAnsi="Times New Roman" w:cs="Times New Roman"/>
                <w:b/>
                <w:bCs/>
                <w:i/>
                <w:iCs/>
                <w:color w:val="000000"/>
                <w:lang w:eastAsia="ru-RU"/>
              </w:rPr>
              <w:t>У разі якщо учасником процедури закупівлі є нерезидент</w:t>
            </w:r>
            <w:r w:rsidR="00EE2D86" w:rsidRPr="00EE2D86">
              <w:rPr>
                <w:rFonts w:ascii="Times New Roman" w:eastAsia="Times New Roman" w:hAnsi="Times New Roman" w:cs="Times New Roman"/>
                <w:b/>
                <w:bCs/>
                <w:color w:val="000000"/>
                <w:lang w:eastAsia="ru-RU"/>
              </w:rPr>
              <w:t xml:space="preserve">,  </w:t>
            </w:r>
            <w:r w:rsidR="00EE2D86" w:rsidRPr="00EE2D86">
              <w:rPr>
                <w:rFonts w:ascii="Times New Roman" w:eastAsia="Times New Roman" w:hAnsi="Times New Roman" w:cs="Times New Roman"/>
                <w:color w:val="000000"/>
                <w:lang w:eastAsia="ru-RU"/>
              </w:rPr>
              <w:t>такий Учасник зазначає ціну пропозиції в електронній системі закупівель у валюті – гривня.</w:t>
            </w:r>
            <w:r w:rsidR="00EE2D86" w:rsidRPr="00EE2D86">
              <w:rPr>
                <w:rFonts w:ascii="Times New Roman" w:eastAsia="Times New Roman" w:hAnsi="Times New Roman" w:cs="Times New Roman"/>
                <w:color w:val="000000"/>
                <w:lang w:val="ru-RU" w:eastAsia="ru-RU"/>
              </w:rPr>
              <w:t xml:space="preserve"> </w:t>
            </w:r>
          </w:p>
          <w:p w14:paraId="796C1C27" w14:textId="0326F5A9" w:rsidR="00207418" w:rsidRPr="00EE2D86" w:rsidRDefault="00556BF2" w:rsidP="00EE2D86">
            <w:pPr>
              <w:spacing w:line="240" w:lineRule="auto"/>
              <w:jc w:val="both"/>
              <w:rPr>
                <w:rFonts w:ascii="Times New Roman" w:hAnsi="Times New Roman" w:cs="Times New Roman"/>
                <w:color w:val="auto"/>
              </w:rPr>
            </w:pPr>
            <w:r w:rsidRPr="00EE2D86">
              <w:rPr>
                <w:rFonts w:ascii="Times New Roman" w:hAnsi="Times New Roman" w:cs="Times New Roman"/>
              </w:rPr>
              <w:t xml:space="preserve">     </w:t>
            </w:r>
            <w:r w:rsidR="00457ECF" w:rsidRPr="00EE2D86">
              <w:rPr>
                <w:rFonts w:ascii="Times New Roman" w:hAnsi="Times New Roman" w:cs="Times New Roman"/>
                <w:lang w:val="ru-RU"/>
              </w:rPr>
              <w:t xml:space="preserve"> </w:t>
            </w:r>
            <w:r w:rsidR="00FD3FB1" w:rsidRPr="00EE2D86">
              <w:rPr>
                <w:rFonts w:ascii="Times New Roman" w:hAnsi="Times New Roman" w:cs="Times New Roman"/>
              </w:rPr>
              <w:t>Ціна тендерної пропозиції повинна бути розрахована у гривнях з точністю до копійки</w:t>
            </w:r>
            <w:r w:rsidR="002964FC" w:rsidRPr="00EE2D86">
              <w:rPr>
                <w:rFonts w:ascii="Times New Roman" w:hAnsi="Times New Roman" w:cs="Times New Roman"/>
              </w:rPr>
              <w:t>,</w:t>
            </w:r>
            <w:r w:rsidR="00FD3FB1" w:rsidRPr="00EE2D86">
              <w:rPr>
                <w:rFonts w:ascii="Times New Roman" w:hAnsi="Times New Roman" w:cs="Times New Roman"/>
              </w:rPr>
              <w:t xml:space="preserve">  тобто ціна вказу</w:t>
            </w:r>
            <w:r w:rsidR="00BD0C78" w:rsidRPr="00EE2D86">
              <w:rPr>
                <w:rFonts w:ascii="Times New Roman" w:hAnsi="Times New Roman" w:cs="Times New Roman"/>
              </w:rPr>
              <w:t>є</w:t>
            </w:r>
            <w:r w:rsidR="00FD3FB1" w:rsidRPr="00EE2D86">
              <w:rPr>
                <w:rFonts w:ascii="Times New Roman" w:hAnsi="Times New Roman" w:cs="Times New Roman"/>
              </w:rPr>
              <w:t>ться з двома десятковими знаками</w:t>
            </w:r>
            <w:r w:rsidR="002964FC" w:rsidRPr="00EE2D86">
              <w:rPr>
                <w:rFonts w:ascii="Times New Roman" w:hAnsi="Times New Roman" w:cs="Times New Roman"/>
              </w:rPr>
              <w:t>.</w:t>
            </w:r>
            <w:r w:rsidR="00A85B94" w:rsidRPr="00EE2D86">
              <w:rPr>
                <w:rFonts w:ascii="Times New Roman" w:hAnsi="Times New Roman" w:cs="Times New Roman"/>
                <w:lang w:eastAsia="ru-RU"/>
              </w:rPr>
              <w:t xml:space="preserve"> </w:t>
            </w:r>
          </w:p>
        </w:tc>
      </w:tr>
      <w:tr w:rsidR="00A85B94" w:rsidRPr="0064369A" w14:paraId="086AFB53" w14:textId="77777777" w:rsidTr="00371741">
        <w:trPr>
          <w:trHeight w:val="377"/>
          <w:jc w:val="center"/>
        </w:trPr>
        <w:tc>
          <w:tcPr>
            <w:tcW w:w="571" w:type="dxa"/>
            <w:tcMar>
              <w:left w:w="103" w:type="dxa"/>
            </w:tcMar>
          </w:tcPr>
          <w:p w14:paraId="4594B939" w14:textId="1230270C" w:rsidR="00A85B94" w:rsidRPr="0064369A" w:rsidRDefault="00207418" w:rsidP="005A4595">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p>
        </w:tc>
        <w:tc>
          <w:tcPr>
            <w:tcW w:w="2695" w:type="dxa"/>
            <w:tcMar>
              <w:left w:w="103" w:type="dxa"/>
            </w:tcMar>
          </w:tcPr>
          <w:p w14:paraId="7592A78E" w14:textId="77777777" w:rsidR="00A85B94" w:rsidRPr="0064369A" w:rsidRDefault="00A85B94" w:rsidP="001E02CD">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Інформація про мову (мови), якою (якими) повинні бути складені тендерні пропозиції</w:t>
            </w:r>
          </w:p>
        </w:tc>
        <w:tc>
          <w:tcPr>
            <w:tcW w:w="6432" w:type="dxa"/>
            <w:tcMar>
              <w:left w:w="103" w:type="dxa"/>
            </w:tcMar>
          </w:tcPr>
          <w:p w14:paraId="3E43702E" w14:textId="416703F6" w:rsidR="001E02CD" w:rsidRPr="00457ECF" w:rsidRDefault="00834C7B" w:rsidP="00076BD0">
            <w:pPr>
              <w:pStyle w:val="af6"/>
              <w:spacing w:beforeAutospacing="0" w:afterAutospacing="0"/>
              <w:jc w:val="both"/>
            </w:pPr>
            <w:r w:rsidRPr="0064369A">
              <w:t xml:space="preserve">   </w:t>
            </w:r>
            <w:r w:rsidR="00420765" w:rsidRPr="0064369A">
              <w:t xml:space="preserve"> </w:t>
            </w:r>
            <w:r w:rsidR="001E02CD" w:rsidRPr="00457ECF">
              <w:t xml:space="preserve">Під час проведення процедур закупівель всі документи, що готуються </w:t>
            </w:r>
            <w:r w:rsidR="00420765" w:rsidRPr="00457ECF">
              <w:t>З</w:t>
            </w:r>
            <w:r w:rsidR="001E02CD" w:rsidRPr="00457ECF">
              <w:t>амовником, викладаються українською мовою</w:t>
            </w:r>
            <w:r w:rsidR="00420765" w:rsidRPr="00457ECF">
              <w:t>.</w:t>
            </w:r>
            <w:r w:rsidR="00076BD0">
              <w:t xml:space="preserve"> </w:t>
            </w:r>
            <w:r w:rsidR="00076BD0" w:rsidRPr="009457A9">
              <w:t>Визначальним є текст, викладений українською</w:t>
            </w:r>
            <w:r w:rsidR="00076BD0" w:rsidRPr="002964FC">
              <w:t xml:space="preserve"> мовою</w:t>
            </w:r>
          </w:p>
          <w:p w14:paraId="347F2EB3" w14:textId="1D6434D1" w:rsidR="00076BD0" w:rsidRDefault="001E02CD" w:rsidP="00076BD0">
            <w:pPr>
              <w:widowControl w:val="0"/>
              <w:spacing w:line="240" w:lineRule="auto"/>
              <w:jc w:val="both"/>
              <w:rPr>
                <w:rFonts w:ascii="Times New Roman" w:eastAsia="Times New Roman" w:hAnsi="Times New Roman" w:cs="Times New Roman"/>
                <w:color w:val="000000"/>
                <w:lang w:eastAsia="ru-RU"/>
              </w:rPr>
            </w:pPr>
            <w:r w:rsidRPr="00457ECF">
              <w:rPr>
                <w:rFonts w:ascii="Times New Roman" w:hAnsi="Times New Roman" w:cs="Times New Roman"/>
              </w:rPr>
              <w:t xml:space="preserve">    </w:t>
            </w:r>
            <w:r w:rsidR="00762B67" w:rsidRPr="00762B67">
              <w:rPr>
                <w:rFonts w:ascii="Times New Roman" w:hAnsi="Times New Roman" w:cs="Times New Roman"/>
                <w:snapToGrid w:val="0"/>
                <w:color w:val="auto"/>
              </w:rPr>
              <w:t xml:space="preserve">Усі документи, що входять до складу тендерної пропозиції та підготовлені безпосередньо Учасником, повинні бути складені українською мовою. Документи видані іншими органами, установами, організаціями, підприємствами повинні бути викладені на українській мові. В іншому випадку документи на іноземній мові </w:t>
            </w:r>
            <w:r w:rsidR="00EE2D86" w:rsidRPr="00EE2D86">
              <w:rPr>
                <w:rFonts w:ascii="Times New Roman" w:hAnsi="Times New Roman" w:cs="Times New Roman"/>
                <w:snapToGrid w:val="0"/>
                <w:color w:val="auto"/>
              </w:rPr>
              <w:t xml:space="preserve">повинні </w:t>
            </w:r>
            <w:r w:rsidR="00076BD0" w:rsidRPr="00043F7F">
              <w:rPr>
                <w:rFonts w:ascii="Times New Roman" w:eastAsia="Times New Roman" w:hAnsi="Times New Roman" w:cs="Times New Roman"/>
                <w:color w:val="000000"/>
                <w:lang w:eastAsia="ru-RU"/>
              </w:rPr>
              <w:t xml:space="preserve">надаватися разом із їх автентичним перекладом на українську мову. </w:t>
            </w:r>
          </w:p>
          <w:p w14:paraId="720EC2AF" w14:textId="7590240A" w:rsidR="00762B67" w:rsidRPr="00EE2D86" w:rsidRDefault="00076BD0" w:rsidP="00076BD0">
            <w:pPr>
              <w:widowControl w:val="0"/>
              <w:autoSpaceDE w:val="0"/>
              <w:autoSpaceDN w:val="0"/>
              <w:adjustRightInd w:val="0"/>
              <w:snapToGrid w:val="0"/>
              <w:spacing w:line="240" w:lineRule="auto"/>
              <w:jc w:val="both"/>
              <w:rPr>
                <w:rFonts w:ascii="Times New Roman" w:hAnsi="Times New Roman" w:cs="Times New Roman"/>
                <w:snapToGrid w:val="0"/>
                <w:color w:val="auto"/>
              </w:rPr>
            </w:pPr>
            <w:r>
              <w:rPr>
                <w:rFonts w:ascii="Times New Roman" w:hAnsi="Times New Roman" w:cs="Times New Roman"/>
                <w:snapToGrid w:val="0"/>
                <w:color w:val="auto"/>
              </w:rPr>
              <w:t xml:space="preserve">     </w:t>
            </w:r>
            <w:r w:rsidRPr="00043F7F">
              <w:rPr>
                <w:rFonts w:ascii="Times New Roman" w:eastAsia="Times New Roman" w:hAnsi="Times New Roman" w:cs="Times New Roman"/>
                <w:color w:val="000000"/>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DFE1B53" w14:textId="58CCB737" w:rsidR="00A959B9" w:rsidRPr="0064369A" w:rsidRDefault="00762B67" w:rsidP="00076BD0">
            <w:pPr>
              <w:pStyle w:val="af6"/>
              <w:spacing w:beforeAutospacing="0" w:afterAutospacing="0"/>
              <w:jc w:val="both"/>
            </w:pPr>
            <w:r w:rsidRPr="00EE2D86">
              <w:rPr>
                <w:snapToGrid w:val="0"/>
                <w:color w:val="auto"/>
              </w:rPr>
              <w:t xml:space="preserve">    Тендерні пропозиції підготовлені Учасниками</w:t>
            </w:r>
            <w:r w:rsidRPr="00762B67">
              <w:rPr>
                <w:snapToGrid w:val="0"/>
                <w:color w:val="auto"/>
              </w:rPr>
              <w:t xml:space="preserve"> – нерезидентами України можуть бути складені іншою мовою, при цьому повинні мати обов’язковий автентичний переклад українською мовою, із нотаріальним засвідченням вірності такого перекладу</w:t>
            </w:r>
            <w:r w:rsidRPr="00762B67">
              <w:t xml:space="preserve"> у встановленому законодавством України порядку</w:t>
            </w:r>
            <w:r w:rsidR="005F12BF">
              <w:t xml:space="preserve">.    </w:t>
            </w:r>
          </w:p>
        </w:tc>
      </w:tr>
      <w:tr w:rsidR="00A85B94" w:rsidRPr="0064369A" w14:paraId="09F4E59B" w14:textId="77777777" w:rsidTr="007673D5">
        <w:trPr>
          <w:trHeight w:val="199"/>
          <w:jc w:val="center"/>
        </w:trPr>
        <w:tc>
          <w:tcPr>
            <w:tcW w:w="9698" w:type="dxa"/>
            <w:gridSpan w:val="3"/>
            <w:tcMar>
              <w:left w:w="103" w:type="dxa"/>
            </w:tcMar>
            <w:vAlign w:val="center"/>
          </w:tcPr>
          <w:p w14:paraId="0B384D29" w14:textId="631080BF" w:rsidR="00A85B94" w:rsidRPr="0064369A" w:rsidRDefault="00A10C03" w:rsidP="005A4595">
            <w:pPr>
              <w:pStyle w:val="LO-normal"/>
              <w:widowControl w:val="0"/>
              <w:spacing w:line="240" w:lineRule="auto"/>
              <w:ind w:firstLine="318"/>
              <w:jc w:val="center"/>
              <w:rPr>
                <w:rFonts w:ascii="Times New Roman" w:hAnsi="Times New Roman" w:cs="Times New Roman"/>
                <w:b/>
                <w:color w:val="auto"/>
                <w:sz w:val="24"/>
                <w:szCs w:val="24"/>
                <w:lang w:val="uk-UA"/>
              </w:rPr>
            </w:pPr>
            <w:r w:rsidRPr="0064369A">
              <w:rPr>
                <w:rFonts w:ascii="Times New Roman" w:hAnsi="Times New Roman" w:cs="Times New Roman"/>
                <w:b/>
                <w:color w:val="auto"/>
                <w:sz w:val="24"/>
                <w:szCs w:val="24"/>
                <w:lang w:val="uk-UA"/>
              </w:rPr>
              <w:t xml:space="preserve">Розділ </w:t>
            </w:r>
            <w:r w:rsidR="00D92764" w:rsidRPr="0064369A">
              <w:rPr>
                <w:rFonts w:ascii="Times New Roman" w:hAnsi="Times New Roman" w:cs="Times New Roman"/>
                <w:b/>
                <w:color w:val="auto"/>
                <w:sz w:val="24"/>
                <w:szCs w:val="24"/>
                <w:lang w:val="uk-UA"/>
              </w:rPr>
              <w:t>2</w:t>
            </w:r>
            <w:r w:rsidR="00A85B94" w:rsidRPr="0064369A">
              <w:rPr>
                <w:rFonts w:ascii="Times New Roman" w:hAnsi="Times New Roman" w:cs="Times New Roman"/>
                <w:b/>
                <w:color w:val="auto"/>
                <w:sz w:val="24"/>
                <w:szCs w:val="24"/>
                <w:lang w:val="uk-UA"/>
              </w:rPr>
              <w:t>. Порядок внесення змін та надання роз’яснень до тендерної документації</w:t>
            </w:r>
          </w:p>
        </w:tc>
      </w:tr>
      <w:tr w:rsidR="00A85B94" w:rsidRPr="0064369A" w14:paraId="5916543A" w14:textId="77777777" w:rsidTr="00371741">
        <w:trPr>
          <w:trHeight w:val="1424"/>
          <w:jc w:val="center"/>
        </w:trPr>
        <w:tc>
          <w:tcPr>
            <w:tcW w:w="571" w:type="dxa"/>
            <w:tcMar>
              <w:left w:w="103" w:type="dxa"/>
            </w:tcMar>
          </w:tcPr>
          <w:p w14:paraId="13191845"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1</w:t>
            </w:r>
          </w:p>
        </w:tc>
        <w:tc>
          <w:tcPr>
            <w:tcW w:w="2695" w:type="dxa"/>
            <w:tcMar>
              <w:left w:w="103" w:type="dxa"/>
            </w:tcMar>
          </w:tcPr>
          <w:p w14:paraId="44C4C1F1"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Процедура надання роз’яснень щодо тендерної документації</w:t>
            </w:r>
          </w:p>
          <w:p w14:paraId="4B512134" w14:textId="77777777" w:rsidR="00A85B94" w:rsidRPr="0064369A" w:rsidRDefault="00A85B94" w:rsidP="005A4595">
            <w:pPr>
              <w:pStyle w:val="LO-normal"/>
              <w:widowControl w:val="0"/>
              <w:spacing w:line="240" w:lineRule="auto"/>
              <w:rPr>
                <w:rFonts w:ascii="Times New Roman" w:hAnsi="Times New Roman" w:cs="Times New Roman"/>
                <w:color w:val="auto"/>
                <w:sz w:val="24"/>
                <w:szCs w:val="24"/>
                <w:lang w:val="uk-UA"/>
              </w:rPr>
            </w:pPr>
          </w:p>
        </w:tc>
        <w:tc>
          <w:tcPr>
            <w:tcW w:w="6432" w:type="dxa"/>
            <w:tcMar>
              <w:left w:w="103" w:type="dxa"/>
            </w:tcMar>
          </w:tcPr>
          <w:p w14:paraId="438AEBC6" w14:textId="08CBF043" w:rsidR="00834C7B" w:rsidRPr="0064369A" w:rsidRDefault="00834C7B" w:rsidP="00503E81">
            <w:pPr>
              <w:pStyle w:val="afb"/>
              <w:widowControl w:val="0"/>
              <w:ind w:right="17"/>
              <w:contextualSpacing/>
              <w:jc w:val="both"/>
              <w:rPr>
                <w:rFonts w:ascii="Times New Roman" w:hAnsi="Times New Roman"/>
                <w:sz w:val="24"/>
                <w:szCs w:val="24"/>
              </w:rPr>
            </w:pPr>
            <w:r w:rsidRPr="0064369A">
              <w:rPr>
                <w:rFonts w:ascii="Times New Roman" w:hAnsi="Times New Roman"/>
                <w:sz w:val="24"/>
                <w:szCs w:val="24"/>
              </w:rPr>
              <w:t xml:space="preserve">   </w:t>
            </w:r>
            <w:r w:rsidR="005F12BF">
              <w:rPr>
                <w:rFonts w:ascii="Times New Roman" w:hAnsi="Times New Roman"/>
                <w:sz w:val="24"/>
                <w:szCs w:val="24"/>
              </w:rPr>
              <w:t xml:space="preserve"> </w:t>
            </w:r>
            <w:r w:rsidR="00A85B94" w:rsidRPr="0064369A">
              <w:rPr>
                <w:rFonts w:ascii="Times New Roman" w:hAnsi="Times New Roman"/>
                <w:sz w:val="24"/>
                <w:szCs w:val="24"/>
              </w:rPr>
              <w:t xml:space="preserve">Фізична/юридична особа має право не пізніше ніж за </w:t>
            </w:r>
            <w:r w:rsidR="00503E81" w:rsidRPr="0064369A">
              <w:rPr>
                <w:rFonts w:ascii="Times New Roman" w:hAnsi="Times New Roman"/>
                <w:sz w:val="24"/>
                <w:szCs w:val="24"/>
              </w:rPr>
              <w:t>10</w:t>
            </w:r>
            <w:r w:rsidR="00A85B94" w:rsidRPr="0064369A">
              <w:rPr>
                <w:rFonts w:ascii="Times New Roman" w:hAnsi="Times New Roman"/>
                <w:sz w:val="24"/>
                <w:szCs w:val="24"/>
              </w:rPr>
              <w:t xml:space="preserve"> днів до закінчення строку подання тендерн</w:t>
            </w:r>
            <w:r w:rsidR="00503E81" w:rsidRPr="0064369A">
              <w:rPr>
                <w:rFonts w:ascii="Times New Roman" w:hAnsi="Times New Roman"/>
                <w:sz w:val="24"/>
                <w:szCs w:val="24"/>
              </w:rPr>
              <w:t>ої</w:t>
            </w:r>
            <w:r w:rsidR="00A85B94" w:rsidRPr="0064369A">
              <w:rPr>
                <w:rFonts w:ascii="Times New Roman" w:hAnsi="Times New Roman"/>
                <w:sz w:val="24"/>
                <w:szCs w:val="24"/>
              </w:rPr>
              <w:t xml:space="preserve"> пропозиці</w:t>
            </w:r>
            <w:r w:rsidR="00503E81" w:rsidRPr="0064369A">
              <w:rPr>
                <w:rFonts w:ascii="Times New Roman" w:hAnsi="Times New Roman"/>
                <w:sz w:val="24"/>
                <w:szCs w:val="24"/>
              </w:rPr>
              <w:t>ї</w:t>
            </w:r>
            <w:r w:rsidR="00A85B94" w:rsidRPr="0064369A">
              <w:rPr>
                <w:rFonts w:ascii="Times New Roman" w:hAnsi="Times New Roman"/>
                <w:sz w:val="24"/>
                <w:szCs w:val="24"/>
              </w:rPr>
              <w:t xml:space="preserve"> звернутися через електронну систему закупівель до замовника за роз’ясненнями щодо тендерної документації</w:t>
            </w:r>
            <w:r w:rsidR="00BD32B7" w:rsidRPr="0064369A">
              <w:rPr>
                <w:rFonts w:ascii="Times New Roman" w:hAnsi="Times New Roman"/>
                <w:sz w:val="24"/>
                <w:szCs w:val="24"/>
              </w:rPr>
              <w:t xml:space="preserve"> та/або звернутися до замовника з вимогою, щодо усунення порушення під час проведення </w:t>
            </w:r>
            <w:r w:rsidR="00503E81" w:rsidRPr="0064369A">
              <w:rPr>
                <w:rFonts w:ascii="Times New Roman" w:hAnsi="Times New Roman"/>
                <w:sz w:val="24"/>
                <w:szCs w:val="24"/>
              </w:rPr>
              <w:t>тендеру</w:t>
            </w:r>
            <w:r w:rsidR="00BD32B7" w:rsidRPr="0064369A">
              <w:rPr>
                <w:rFonts w:ascii="Times New Roman" w:hAnsi="Times New Roman"/>
                <w:sz w:val="24"/>
                <w:szCs w:val="24"/>
              </w:rPr>
              <w:t>.</w:t>
            </w:r>
            <w:r w:rsidR="00A85B94" w:rsidRPr="0064369A">
              <w:rPr>
                <w:rFonts w:ascii="Times New Roman" w:hAnsi="Times New Roman"/>
                <w:sz w:val="24"/>
                <w:szCs w:val="24"/>
              </w:rPr>
              <w:t xml:space="preserve"> Усі звернення за роз’ясненнями </w:t>
            </w:r>
            <w:r w:rsidR="00BD32B7" w:rsidRPr="0064369A">
              <w:rPr>
                <w:rFonts w:ascii="Times New Roman" w:hAnsi="Times New Roman"/>
                <w:sz w:val="24"/>
                <w:szCs w:val="24"/>
              </w:rPr>
              <w:t xml:space="preserve">та звернення щодо усунення порушення </w:t>
            </w:r>
            <w:r w:rsidR="00A85B94" w:rsidRPr="0064369A">
              <w:rPr>
                <w:rFonts w:ascii="Times New Roman" w:hAnsi="Times New Roman"/>
                <w:sz w:val="24"/>
                <w:szCs w:val="24"/>
              </w:rPr>
              <w:t xml:space="preserve">автоматично оприлюднюються в електронній системі закупівель без ідентифікації особи, яка звернулася до замовника. Замовник повинен </w:t>
            </w:r>
            <w:r w:rsidR="00A85B94" w:rsidRPr="00076BD0">
              <w:rPr>
                <w:rFonts w:ascii="Times New Roman" w:hAnsi="Times New Roman"/>
                <w:sz w:val="24"/>
                <w:szCs w:val="24"/>
                <w:u w:val="single"/>
              </w:rPr>
              <w:t>протягом трьох робочих днів</w:t>
            </w:r>
            <w:r w:rsidR="00A85B94" w:rsidRPr="0064369A">
              <w:rPr>
                <w:rFonts w:ascii="Times New Roman" w:hAnsi="Times New Roman"/>
                <w:sz w:val="24"/>
                <w:szCs w:val="24"/>
              </w:rPr>
              <w:t xml:space="preserve"> з дня їх оприлюднення надати роз’яснення на звернення та оприлюднити його </w:t>
            </w:r>
            <w:r w:rsidR="00503E81" w:rsidRPr="0064369A">
              <w:rPr>
                <w:rFonts w:ascii="Times New Roman" w:hAnsi="Times New Roman"/>
                <w:sz w:val="24"/>
                <w:szCs w:val="24"/>
              </w:rPr>
              <w:t xml:space="preserve">в електронній системі закупівель </w:t>
            </w:r>
            <w:r w:rsidR="00A85B94" w:rsidRPr="0064369A">
              <w:rPr>
                <w:rFonts w:ascii="Times New Roman" w:hAnsi="Times New Roman"/>
                <w:sz w:val="24"/>
                <w:szCs w:val="24"/>
              </w:rPr>
              <w:t>відповідно до статті 10 Закону.</w:t>
            </w:r>
          </w:p>
          <w:p w14:paraId="78046C25" w14:textId="12CCE846" w:rsidR="006F09F9" w:rsidRPr="0064369A" w:rsidRDefault="006F09F9" w:rsidP="006F09F9">
            <w:pPr>
              <w:spacing w:line="240" w:lineRule="auto"/>
              <w:jc w:val="both"/>
              <w:rPr>
                <w:rFonts w:ascii="Times New Roman" w:eastAsia="Times New Roman" w:hAnsi="Times New Roman" w:cs="Times New Roman"/>
                <w:color w:val="000000"/>
                <w:lang w:eastAsia="de-DE"/>
              </w:rPr>
            </w:pPr>
            <w:r w:rsidRPr="0064369A">
              <w:rPr>
                <w:rFonts w:ascii="Times New Roman" w:eastAsia="Times New Roman" w:hAnsi="Times New Roman" w:cs="Times New Roman"/>
                <w:color w:val="000000"/>
                <w:lang w:eastAsia="de-DE"/>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884CC2" w14:textId="3E89ABF0" w:rsidR="001C13E6" w:rsidRPr="00076BD0" w:rsidRDefault="001C13E6" w:rsidP="001C13E6">
            <w:pPr>
              <w:spacing w:line="240" w:lineRule="auto"/>
              <w:jc w:val="both"/>
              <w:rPr>
                <w:rFonts w:ascii="Times New Roman" w:eastAsia="Times New Roman" w:hAnsi="Times New Roman" w:cs="Times New Roman"/>
                <w:u w:val="single"/>
                <w:lang w:eastAsia="de-DE"/>
              </w:rPr>
            </w:pPr>
            <w:r w:rsidRPr="0064369A">
              <w:rPr>
                <w:rFonts w:ascii="Times New Roman" w:eastAsia="Times New Roman" w:hAnsi="Times New Roman" w:cs="Times New Roman"/>
                <w:color w:val="000000"/>
                <w:lang w:eastAsia="de-DE"/>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76BD0">
              <w:rPr>
                <w:rFonts w:ascii="Times New Roman" w:eastAsia="Times New Roman" w:hAnsi="Times New Roman" w:cs="Times New Roman"/>
                <w:color w:val="000000"/>
                <w:u w:val="single"/>
                <w:lang w:eastAsia="de-DE"/>
              </w:rPr>
              <w:t>не менше як на сім днів.</w:t>
            </w:r>
          </w:p>
          <w:p w14:paraId="28301EB2" w14:textId="5A305FBB" w:rsidR="001C13E6" w:rsidRPr="0064369A" w:rsidRDefault="001C13E6" w:rsidP="001C13E6">
            <w:pPr>
              <w:spacing w:line="240" w:lineRule="auto"/>
              <w:jc w:val="both"/>
              <w:rPr>
                <w:rFonts w:ascii="Times New Roman" w:hAnsi="Times New Roman" w:cs="Times New Roman"/>
                <w:color w:val="000000"/>
                <w:shd w:val="clear" w:color="auto" w:fill="FFFFFF"/>
              </w:rPr>
            </w:pPr>
            <w:r w:rsidRPr="0064369A">
              <w:rPr>
                <w:rFonts w:ascii="Times New Roman" w:eastAsia="Times New Roman" w:hAnsi="Times New Roman" w:cs="Times New Roman"/>
                <w:color w:val="000000"/>
                <w:lang w:eastAsia="de-DE"/>
              </w:rPr>
              <w:t xml:space="preserve">    Зазначена у цій частині інформація оприлюднюється замовником відповідно до статті 10 Закону.</w:t>
            </w:r>
          </w:p>
        </w:tc>
      </w:tr>
      <w:tr w:rsidR="00A85B94" w:rsidRPr="0064369A" w14:paraId="66C46273" w14:textId="77777777" w:rsidTr="00371741">
        <w:trPr>
          <w:trHeight w:val="83"/>
          <w:jc w:val="center"/>
        </w:trPr>
        <w:tc>
          <w:tcPr>
            <w:tcW w:w="571" w:type="dxa"/>
            <w:tcMar>
              <w:left w:w="103" w:type="dxa"/>
            </w:tcMar>
          </w:tcPr>
          <w:p w14:paraId="48AA2371"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2</w:t>
            </w:r>
          </w:p>
        </w:tc>
        <w:tc>
          <w:tcPr>
            <w:tcW w:w="2695" w:type="dxa"/>
            <w:tcMar>
              <w:left w:w="103" w:type="dxa"/>
            </w:tcMar>
          </w:tcPr>
          <w:p w14:paraId="421E6EE2"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Внесення змін до тендерної документації</w:t>
            </w:r>
          </w:p>
          <w:p w14:paraId="24909CDC" w14:textId="77777777" w:rsidR="00A85B94" w:rsidRPr="0064369A" w:rsidRDefault="00A85B94" w:rsidP="005A4595">
            <w:pPr>
              <w:spacing w:beforeAutospacing="1" w:afterAutospacing="1" w:line="240" w:lineRule="auto"/>
              <w:jc w:val="center"/>
              <w:rPr>
                <w:rFonts w:ascii="Times New Roman" w:hAnsi="Times New Roman" w:cs="Times New Roman"/>
                <w:color w:val="auto"/>
              </w:rPr>
            </w:pPr>
            <w:bookmarkStart w:id="4" w:name="n432"/>
            <w:bookmarkEnd w:id="4"/>
          </w:p>
        </w:tc>
        <w:tc>
          <w:tcPr>
            <w:tcW w:w="6432" w:type="dxa"/>
            <w:tcMar>
              <w:left w:w="103" w:type="dxa"/>
            </w:tcMar>
          </w:tcPr>
          <w:p w14:paraId="04692B83" w14:textId="5EAE7E1A" w:rsidR="001C13E6" w:rsidRPr="00455842" w:rsidRDefault="005F12BF" w:rsidP="001C13E6">
            <w:pPr>
              <w:spacing w:line="240" w:lineRule="auto"/>
              <w:jc w:val="both"/>
              <w:rPr>
                <w:rFonts w:ascii="Times New Roman" w:eastAsia="Times New Roman" w:hAnsi="Times New Roman" w:cs="Times New Roman"/>
                <w:lang w:eastAsia="de-DE"/>
              </w:rPr>
            </w:pPr>
            <w:r w:rsidRPr="00455842">
              <w:rPr>
                <w:rFonts w:ascii="Times New Roman" w:eastAsia="Times New Roman" w:hAnsi="Times New Roman" w:cs="Times New Roman"/>
                <w:color w:val="000000"/>
              </w:rPr>
              <w:t xml:space="preserve">     </w:t>
            </w:r>
            <w:r w:rsidR="001C13E6" w:rsidRPr="00455842">
              <w:rPr>
                <w:rFonts w:ascii="Times New Roman" w:eastAsia="Times New Roman" w:hAnsi="Times New Roman" w:cs="Times New Roman"/>
                <w:color w:val="000000"/>
                <w:lang w:eastAsia="de-D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001C13E6" w:rsidRPr="00455842">
              <w:rPr>
                <w:rFonts w:ascii="Times New Roman" w:eastAsia="Times New Roman" w:hAnsi="Times New Roman" w:cs="Times New Roman"/>
                <w:color w:val="000000"/>
                <w:lang w:eastAsia="de-D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1C13E6" w:rsidRPr="00455842">
              <w:rPr>
                <w:rFonts w:ascii="Times New Roman" w:eastAsia="Times New Roman" w:hAnsi="Times New Roman" w:cs="Times New Roman"/>
                <w:color w:val="000000"/>
                <w:u w:val="single"/>
                <w:lang w:eastAsia="de-DE"/>
              </w:rPr>
              <w:t>не менше семи днів</w:t>
            </w:r>
            <w:r w:rsidR="001C13E6" w:rsidRPr="00455842">
              <w:rPr>
                <w:rFonts w:ascii="Times New Roman" w:eastAsia="Times New Roman" w:hAnsi="Times New Roman" w:cs="Times New Roman"/>
                <w:color w:val="000000"/>
                <w:lang w:eastAsia="de-DE"/>
              </w:rPr>
              <w:t>.</w:t>
            </w:r>
          </w:p>
          <w:p w14:paraId="51B6E0A9" w14:textId="6E7B4DDF" w:rsidR="001C13E6" w:rsidRPr="00455842" w:rsidRDefault="005F12BF" w:rsidP="001C13E6">
            <w:pPr>
              <w:spacing w:line="240" w:lineRule="auto"/>
              <w:jc w:val="both"/>
              <w:rPr>
                <w:rFonts w:ascii="Times New Roman" w:eastAsia="Times New Roman" w:hAnsi="Times New Roman" w:cs="Times New Roman"/>
                <w:lang w:eastAsia="de-DE"/>
              </w:rPr>
            </w:pPr>
            <w:r w:rsidRPr="00455842">
              <w:rPr>
                <w:rFonts w:ascii="Times New Roman" w:eastAsia="Times New Roman" w:hAnsi="Times New Roman" w:cs="Times New Roman"/>
                <w:color w:val="000000"/>
                <w:lang w:eastAsia="de-DE"/>
              </w:rPr>
              <w:t xml:space="preserve">     </w:t>
            </w:r>
            <w:r w:rsidR="001C13E6" w:rsidRPr="00455842">
              <w:rPr>
                <w:rFonts w:ascii="Times New Roman" w:eastAsia="Times New Roman" w:hAnsi="Times New Roman" w:cs="Times New Roman"/>
                <w:color w:val="000000"/>
                <w:lang w:eastAsia="de-D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7CE7753" w14:textId="3312E215" w:rsidR="00A85B94" w:rsidRPr="00455842" w:rsidRDefault="005F12BF" w:rsidP="001C13E6">
            <w:pPr>
              <w:pStyle w:val="LO-normal"/>
              <w:widowControl w:val="0"/>
              <w:spacing w:line="240" w:lineRule="auto"/>
              <w:jc w:val="both"/>
              <w:rPr>
                <w:rFonts w:ascii="Times New Roman" w:hAnsi="Times New Roman" w:cs="Times New Roman"/>
                <w:color w:val="auto"/>
                <w:sz w:val="24"/>
                <w:szCs w:val="24"/>
                <w:lang w:val="uk-UA"/>
              </w:rPr>
            </w:pPr>
            <w:r w:rsidRPr="00455842">
              <w:rPr>
                <w:rFonts w:ascii="Times New Roman" w:eastAsia="Times New Roman" w:hAnsi="Times New Roman" w:cs="Times New Roman"/>
                <w:sz w:val="24"/>
                <w:szCs w:val="24"/>
                <w:lang w:val="uk-UA" w:eastAsia="de-DE"/>
              </w:rPr>
              <w:t xml:space="preserve">     </w:t>
            </w:r>
            <w:r w:rsidR="001C13E6" w:rsidRPr="00455842">
              <w:rPr>
                <w:rFonts w:ascii="Times New Roman" w:eastAsia="Times New Roman" w:hAnsi="Times New Roman" w:cs="Times New Roman"/>
                <w:sz w:val="24"/>
                <w:szCs w:val="24"/>
                <w:lang w:val="uk-UA" w:eastAsia="de-DE"/>
              </w:rPr>
              <w:t>Зазначена у цій частині інформація оприлюднюється замовником відповідно до статті 10 Закону.</w:t>
            </w:r>
          </w:p>
        </w:tc>
      </w:tr>
      <w:tr w:rsidR="00A85B94" w:rsidRPr="0064369A" w14:paraId="3705CEB5" w14:textId="77777777" w:rsidTr="007673D5">
        <w:trPr>
          <w:trHeight w:val="199"/>
          <w:jc w:val="center"/>
        </w:trPr>
        <w:tc>
          <w:tcPr>
            <w:tcW w:w="9698" w:type="dxa"/>
            <w:gridSpan w:val="3"/>
            <w:tcMar>
              <w:left w:w="103" w:type="dxa"/>
            </w:tcMar>
            <w:vAlign w:val="center"/>
          </w:tcPr>
          <w:p w14:paraId="1701B191" w14:textId="545129F5" w:rsidR="00A85B94" w:rsidRPr="00455842" w:rsidRDefault="00A10C03" w:rsidP="005A4595">
            <w:pPr>
              <w:pStyle w:val="LO-normal"/>
              <w:widowControl w:val="0"/>
              <w:spacing w:line="240" w:lineRule="auto"/>
              <w:ind w:firstLine="318"/>
              <w:jc w:val="center"/>
              <w:rPr>
                <w:rFonts w:ascii="Times New Roman" w:hAnsi="Times New Roman" w:cs="Times New Roman"/>
                <w:b/>
                <w:color w:val="auto"/>
                <w:sz w:val="24"/>
                <w:szCs w:val="24"/>
                <w:lang w:val="uk-UA"/>
              </w:rPr>
            </w:pPr>
            <w:r w:rsidRPr="00455842">
              <w:rPr>
                <w:rFonts w:ascii="Times New Roman" w:hAnsi="Times New Roman" w:cs="Times New Roman"/>
                <w:b/>
                <w:color w:val="auto"/>
                <w:sz w:val="24"/>
                <w:szCs w:val="24"/>
                <w:lang w:val="uk-UA"/>
              </w:rPr>
              <w:lastRenderedPageBreak/>
              <w:t xml:space="preserve">Розділ </w:t>
            </w:r>
            <w:r w:rsidR="008A4557" w:rsidRPr="00455842">
              <w:rPr>
                <w:rFonts w:ascii="Times New Roman" w:hAnsi="Times New Roman" w:cs="Times New Roman"/>
                <w:b/>
                <w:color w:val="auto"/>
                <w:sz w:val="24"/>
                <w:szCs w:val="24"/>
                <w:lang w:val="uk-UA"/>
              </w:rPr>
              <w:t>3</w:t>
            </w:r>
            <w:r w:rsidR="00A85B94" w:rsidRPr="00455842">
              <w:rPr>
                <w:rFonts w:ascii="Times New Roman" w:hAnsi="Times New Roman" w:cs="Times New Roman"/>
                <w:b/>
                <w:color w:val="auto"/>
                <w:sz w:val="24"/>
                <w:szCs w:val="24"/>
                <w:lang w:val="uk-UA"/>
              </w:rPr>
              <w:t>. Інструкція з підготовки тендерної пропозиції</w:t>
            </w:r>
          </w:p>
        </w:tc>
      </w:tr>
      <w:tr w:rsidR="00A85B94" w:rsidRPr="0064369A" w14:paraId="498F83FA" w14:textId="77777777" w:rsidTr="00371741">
        <w:trPr>
          <w:trHeight w:val="199"/>
          <w:jc w:val="center"/>
        </w:trPr>
        <w:tc>
          <w:tcPr>
            <w:tcW w:w="571" w:type="dxa"/>
            <w:tcMar>
              <w:left w:w="103" w:type="dxa"/>
            </w:tcMar>
          </w:tcPr>
          <w:p w14:paraId="74D7D715"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1</w:t>
            </w:r>
          </w:p>
        </w:tc>
        <w:tc>
          <w:tcPr>
            <w:tcW w:w="2695" w:type="dxa"/>
            <w:tcMar>
              <w:left w:w="103" w:type="dxa"/>
            </w:tcMar>
          </w:tcPr>
          <w:p w14:paraId="17633EF6"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Зміст і спосіб подання тендерної пропозиції</w:t>
            </w:r>
          </w:p>
          <w:p w14:paraId="5573206F" w14:textId="77777777" w:rsidR="00A85B94" w:rsidRPr="0064369A" w:rsidRDefault="00A85B94" w:rsidP="005A4595">
            <w:pPr>
              <w:pStyle w:val="LO-normal"/>
              <w:widowControl w:val="0"/>
              <w:spacing w:line="240" w:lineRule="auto"/>
              <w:ind w:left="111" w:right="60"/>
              <w:jc w:val="center"/>
              <w:rPr>
                <w:rFonts w:ascii="Times New Roman" w:hAnsi="Times New Roman" w:cs="Times New Roman"/>
                <w:color w:val="auto"/>
                <w:sz w:val="24"/>
                <w:szCs w:val="24"/>
                <w:lang w:val="uk-UA"/>
              </w:rPr>
            </w:pPr>
          </w:p>
        </w:tc>
        <w:tc>
          <w:tcPr>
            <w:tcW w:w="6432" w:type="dxa"/>
            <w:tcMar>
              <w:left w:w="103" w:type="dxa"/>
            </w:tcMar>
          </w:tcPr>
          <w:p w14:paraId="4071B6A4" w14:textId="6578784F" w:rsidR="00207418" w:rsidRPr="00455842" w:rsidRDefault="00207418" w:rsidP="001027CE">
            <w:pPr>
              <w:spacing w:line="240" w:lineRule="auto"/>
              <w:jc w:val="both"/>
              <w:rPr>
                <w:rFonts w:ascii="Times New Roman" w:hAnsi="Times New Roman" w:cs="Times New Roman"/>
                <w:lang w:eastAsia="uk-UA"/>
              </w:rPr>
            </w:pPr>
            <w:r w:rsidRPr="00455842">
              <w:t>Учасник повинен розмістити всі документи передбачені тендерною документацією до кінцевого строку подання тендерних пропозицій</w:t>
            </w:r>
            <w:r w:rsidR="005F12BF" w:rsidRPr="00455842">
              <w:rPr>
                <w:rFonts w:ascii="Times New Roman" w:hAnsi="Times New Roman" w:cs="Times New Roman"/>
                <w:lang w:eastAsia="uk-UA"/>
              </w:rPr>
              <w:t xml:space="preserve">     </w:t>
            </w:r>
          </w:p>
          <w:p w14:paraId="4B6BE679" w14:textId="28E2F3D6" w:rsidR="00A85B94" w:rsidRPr="00455842" w:rsidRDefault="00556BF2" w:rsidP="001027CE">
            <w:pPr>
              <w:spacing w:line="240" w:lineRule="auto"/>
              <w:jc w:val="both"/>
              <w:rPr>
                <w:rFonts w:ascii="Times New Roman" w:hAnsi="Times New Roman" w:cs="Times New Roman"/>
                <w:b/>
              </w:rPr>
            </w:pPr>
            <w:r w:rsidRPr="00455842">
              <w:rPr>
                <w:rFonts w:ascii="Times New Roman" w:hAnsi="Times New Roman" w:cs="Times New Roman"/>
                <w:lang w:eastAsia="uk-UA"/>
              </w:rPr>
              <w:t>1.</w:t>
            </w:r>
            <w:r w:rsidR="002F23F1" w:rsidRPr="00455842">
              <w:rPr>
                <w:rFonts w:ascii="Times New Roman" w:hAnsi="Times New Roman" w:cs="Times New Roman"/>
                <w:b/>
              </w:rPr>
              <w:t xml:space="preserve"> </w:t>
            </w:r>
            <w:r w:rsidR="001C13E6" w:rsidRPr="00455842">
              <w:rPr>
                <w:rFonts w:ascii="Times New Roman" w:eastAsia="Times New Roman" w:hAnsi="Times New Roman" w:cs="Times New Roman"/>
                <w:color w:val="000000"/>
                <w:lang w:eastAsia="de-D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w:t>
            </w:r>
            <w:r w:rsidR="00CC3ABD" w:rsidRPr="00455842">
              <w:rPr>
                <w:rFonts w:ascii="Times New Roman" w:eastAsia="Times New Roman" w:hAnsi="Times New Roman" w:cs="Times New Roman"/>
                <w:color w:val="000000"/>
                <w:lang w:eastAsia="de-DE"/>
              </w:rPr>
              <w:t>азначається інформація про ціну;</w:t>
            </w:r>
            <w:r w:rsidR="001C13E6" w:rsidRPr="00455842">
              <w:rPr>
                <w:rFonts w:ascii="Times New Roman" w:eastAsia="Times New Roman" w:hAnsi="Times New Roman" w:cs="Times New Roman"/>
                <w:color w:val="000000"/>
                <w:lang w:eastAsia="de-DE"/>
              </w:rPr>
              <w:t xml:space="preserve"> інформація від учасника процедури закупівлі про його відповідність кваліфікаційним критерія</w:t>
            </w:r>
            <w:r w:rsidR="00CC3ABD" w:rsidRPr="00455842">
              <w:rPr>
                <w:rFonts w:ascii="Times New Roman" w:eastAsia="Times New Roman" w:hAnsi="Times New Roman" w:cs="Times New Roman"/>
                <w:color w:val="000000"/>
                <w:lang w:eastAsia="de-DE"/>
              </w:rPr>
              <w:t>м; інформація про</w:t>
            </w:r>
            <w:r w:rsidR="001C13E6" w:rsidRPr="00455842">
              <w:rPr>
                <w:rFonts w:ascii="Times New Roman" w:eastAsia="Times New Roman" w:hAnsi="Times New Roman" w:cs="Times New Roman"/>
                <w:color w:val="000000"/>
                <w:lang w:eastAsia="de-DE"/>
              </w:rPr>
              <w:t xml:space="preserve"> наявність/відсутність підстав, установлених у статті 17 Закону і в цій тендерній документації, та шляхом завантаження </w:t>
            </w:r>
            <w:r w:rsidR="00064DD6" w:rsidRPr="00455842">
              <w:rPr>
                <w:rFonts w:ascii="Times New Roman" w:eastAsia="Times New Roman" w:hAnsi="Times New Roman" w:cs="Times New Roman"/>
                <w:color w:val="000000"/>
                <w:lang w:eastAsia="de-DE"/>
              </w:rPr>
              <w:t xml:space="preserve">необхідних </w:t>
            </w:r>
            <w:r w:rsidR="001C13E6" w:rsidRPr="00455842">
              <w:rPr>
                <w:rFonts w:ascii="Times New Roman" w:eastAsia="Times New Roman" w:hAnsi="Times New Roman" w:cs="Times New Roman"/>
                <w:color w:val="000000"/>
                <w:lang w:eastAsia="de-DE"/>
              </w:rPr>
              <w:t>документів</w:t>
            </w:r>
            <w:r w:rsidR="00064DD6" w:rsidRPr="00455842">
              <w:rPr>
                <w:rFonts w:ascii="Times New Roman" w:eastAsia="Times New Roman" w:hAnsi="Times New Roman" w:cs="Times New Roman"/>
                <w:color w:val="000000"/>
                <w:lang w:eastAsia="de-DE"/>
              </w:rPr>
              <w:t xml:space="preserve"> (</w:t>
            </w:r>
            <w:r w:rsidR="00064DD6" w:rsidRPr="00455842">
              <w:rPr>
                <w:rFonts w:ascii="Times New Roman" w:eastAsia="Times New Roman" w:hAnsi="Times New Roman" w:cs="Times New Roman"/>
                <w:color w:val="000000" w:themeColor="text1"/>
                <w:lang w:eastAsia="ru-RU"/>
              </w:rPr>
              <w:t>сканованих</w:t>
            </w:r>
            <w:r w:rsidR="00260953" w:rsidRPr="00455842">
              <w:rPr>
                <w:rFonts w:ascii="Times New Roman" w:eastAsia="Times New Roman" w:hAnsi="Times New Roman" w:cs="Times New Roman"/>
                <w:color w:val="000000" w:themeColor="text1"/>
                <w:lang w:eastAsia="ru-RU"/>
              </w:rPr>
              <w:t xml:space="preserve"> (оцифрованих)</w:t>
            </w:r>
            <w:r w:rsidR="00064DD6" w:rsidRPr="00455842">
              <w:rPr>
                <w:rFonts w:ascii="Times New Roman" w:eastAsia="Times New Roman" w:hAnsi="Times New Roman" w:cs="Times New Roman"/>
                <w:color w:val="000000" w:themeColor="text1"/>
                <w:lang w:eastAsia="ru-RU"/>
              </w:rPr>
              <w:t xml:space="preserve"> або електронних документів)</w:t>
            </w:r>
            <w:r w:rsidR="001C13E6" w:rsidRPr="00455842">
              <w:rPr>
                <w:rFonts w:ascii="Times New Roman" w:eastAsia="Times New Roman" w:hAnsi="Times New Roman" w:cs="Times New Roman"/>
                <w:color w:val="000000"/>
                <w:lang w:eastAsia="de-DE"/>
              </w:rPr>
              <w:t>, що вимагаються замовником у цій тендерній документації</w:t>
            </w:r>
            <w:r w:rsidRPr="00455842">
              <w:rPr>
                <w:rFonts w:ascii="Times New Roman" w:eastAsia="Times New Roman" w:hAnsi="Times New Roman" w:cs="Times New Roman"/>
                <w:color w:val="000000"/>
                <w:lang w:eastAsia="de-DE"/>
              </w:rPr>
              <w:t>,</w:t>
            </w:r>
            <w:r w:rsidR="00064DD6" w:rsidRPr="00455842">
              <w:rPr>
                <w:rFonts w:ascii="Times New Roman" w:eastAsia="Times New Roman" w:hAnsi="Times New Roman" w:cs="Times New Roman"/>
                <w:color w:val="000000"/>
                <w:lang w:eastAsia="de-DE"/>
              </w:rPr>
              <w:t xml:space="preserve"> </w:t>
            </w:r>
            <w:r w:rsidRPr="00455842">
              <w:rPr>
                <w:rFonts w:ascii="Times New Roman" w:eastAsia="Times New Roman" w:hAnsi="Times New Roman" w:cs="Times New Roman"/>
                <w:color w:val="000000"/>
                <w:lang w:eastAsia="de-DE"/>
              </w:rPr>
              <w:t>а саме:</w:t>
            </w:r>
            <w:r w:rsidR="0015628C" w:rsidRPr="00455842">
              <w:rPr>
                <w:rFonts w:ascii="Times New Roman" w:eastAsia="Times New Roman" w:hAnsi="Times New Roman" w:cs="Times New Roman"/>
                <w:color w:val="000000"/>
                <w:lang w:eastAsia="de-DE"/>
              </w:rPr>
              <w:t xml:space="preserve"> </w:t>
            </w:r>
          </w:p>
          <w:p w14:paraId="0FA02F00" w14:textId="405CC9A2" w:rsidR="00A85B94" w:rsidRPr="00455842" w:rsidRDefault="00556BF2" w:rsidP="001027CE">
            <w:pPr>
              <w:spacing w:line="240" w:lineRule="auto"/>
              <w:jc w:val="both"/>
              <w:rPr>
                <w:rFonts w:ascii="Times New Roman" w:hAnsi="Times New Roman" w:cs="Times New Roman"/>
                <w:color w:val="auto"/>
                <w:lang w:eastAsia="ru-RU"/>
              </w:rPr>
            </w:pPr>
            <w:r w:rsidRPr="00455842">
              <w:rPr>
                <w:rFonts w:ascii="Times New Roman" w:hAnsi="Times New Roman" w:cs="Times New Roman"/>
                <w:b/>
                <w:color w:val="auto"/>
                <w:lang w:eastAsia="uk-UA"/>
              </w:rPr>
              <w:t>1</w:t>
            </w:r>
            <w:r w:rsidR="00A10C03" w:rsidRPr="00455842">
              <w:rPr>
                <w:rFonts w:ascii="Times New Roman" w:hAnsi="Times New Roman" w:cs="Times New Roman"/>
                <w:b/>
                <w:lang w:eastAsia="uk-UA"/>
              </w:rPr>
              <w:t>)</w:t>
            </w:r>
            <w:r w:rsidR="00A85B94" w:rsidRPr="00455842">
              <w:rPr>
                <w:rFonts w:ascii="Times New Roman" w:hAnsi="Times New Roman" w:cs="Times New Roman"/>
                <w:lang w:eastAsia="uk-UA"/>
              </w:rPr>
              <w:t xml:space="preserve"> </w:t>
            </w:r>
            <w:r w:rsidR="00A85B94" w:rsidRPr="00455842">
              <w:rPr>
                <w:rFonts w:ascii="Times New Roman" w:hAnsi="Times New Roman" w:cs="Times New Roman"/>
                <w:color w:val="auto"/>
                <w:u w:val="single"/>
                <w:lang w:eastAsia="ru-RU"/>
              </w:rPr>
              <w:t>Тендерн</w:t>
            </w:r>
            <w:r w:rsidR="00CD402F" w:rsidRPr="00455842">
              <w:rPr>
                <w:rFonts w:ascii="Times New Roman" w:hAnsi="Times New Roman" w:cs="Times New Roman"/>
                <w:color w:val="auto"/>
                <w:u w:val="single"/>
                <w:lang w:eastAsia="ru-RU"/>
              </w:rPr>
              <w:t>а</w:t>
            </w:r>
            <w:r w:rsidR="00A85B94" w:rsidRPr="00455842">
              <w:rPr>
                <w:rFonts w:ascii="Times New Roman" w:hAnsi="Times New Roman" w:cs="Times New Roman"/>
                <w:color w:val="auto"/>
                <w:u w:val="single"/>
                <w:lang w:eastAsia="ru-RU"/>
              </w:rPr>
              <w:t xml:space="preserve"> пропозиці</w:t>
            </w:r>
            <w:r w:rsidR="00CD402F" w:rsidRPr="00455842">
              <w:rPr>
                <w:rFonts w:ascii="Times New Roman" w:hAnsi="Times New Roman" w:cs="Times New Roman"/>
                <w:color w:val="auto"/>
                <w:u w:val="single"/>
                <w:lang w:eastAsia="ru-RU"/>
              </w:rPr>
              <w:t>я</w:t>
            </w:r>
            <w:r w:rsidR="00A85B94" w:rsidRPr="00455842">
              <w:rPr>
                <w:rFonts w:ascii="Times New Roman" w:hAnsi="Times New Roman" w:cs="Times New Roman"/>
                <w:color w:val="auto"/>
                <w:lang w:eastAsia="ru-RU"/>
              </w:rPr>
              <w:t xml:space="preserve"> за формою згідно </w:t>
            </w:r>
            <w:r w:rsidR="00A85B94" w:rsidRPr="00455842">
              <w:rPr>
                <w:rFonts w:ascii="Times New Roman" w:hAnsi="Times New Roman" w:cs="Times New Roman"/>
                <w:b/>
                <w:color w:val="auto"/>
                <w:lang w:eastAsia="ru-RU"/>
              </w:rPr>
              <w:t>Додатка 1</w:t>
            </w:r>
            <w:r w:rsidR="00A85B94" w:rsidRPr="00455842">
              <w:rPr>
                <w:rFonts w:ascii="Times New Roman" w:hAnsi="Times New Roman" w:cs="Times New Roman"/>
                <w:color w:val="auto"/>
                <w:lang w:eastAsia="ru-RU"/>
              </w:rPr>
              <w:t xml:space="preserve"> до </w:t>
            </w:r>
            <w:r w:rsidR="00541E91" w:rsidRPr="00455842">
              <w:rPr>
                <w:rFonts w:ascii="Times New Roman" w:hAnsi="Times New Roman" w:cs="Times New Roman"/>
                <w:color w:val="auto"/>
                <w:lang w:eastAsia="ru-RU"/>
              </w:rPr>
              <w:t>тендерної д</w:t>
            </w:r>
            <w:r w:rsidR="00140077" w:rsidRPr="00455842">
              <w:rPr>
                <w:rFonts w:ascii="Times New Roman" w:hAnsi="Times New Roman" w:cs="Times New Roman"/>
                <w:color w:val="auto"/>
                <w:lang w:eastAsia="ru-RU"/>
              </w:rPr>
              <w:t>окументації;</w:t>
            </w:r>
          </w:p>
          <w:p w14:paraId="0D509A1F" w14:textId="47E6A2B9" w:rsidR="00681A9A" w:rsidRPr="00455842" w:rsidRDefault="00556BF2" w:rsidP="00681A9A">
            <w:pPr>
              <w:tabs>
                <w:tab w:val="left" w:pos="709"/>
                <w:tab w:val="left" w:pos="993"/>
              </w:tabs>
              <w:spacing w:line="240" w:lineRule="auto"/>
              <w:contextualSpacing/>
              <w:jc w:val="both"/>
              <w:rPr>
                <w:rFonts w:ascii="Times New Roman" w:hAnsi="Times New Roman"/>
                <w:bCs/>
              </w:rPr>
            </w:pPr>
            <w:r w:rsidRPr="00455842">
              <w:rPr>
                <w:rFonts w:ascii="Times New Roman" w:hAnsi="Times New Roman" w:cs="Times New Roman"/>
                <w:b/>
                <w:lang w:eastAsia="ru-RU"/>
              </w:rPr>
              <w:t>2)</w:t>
            </w:r>
            <w:r w:rsidRPr="00455842">
              <w:rPr>
                <w:rFonts w:ascii="Times New Roman" w:hAnsi="Times New Roman" w:cs="Times New Roman"/>
                <w:lang w:eastAsia="ru-RU"/>
              </w:rPr>
              <w:t xml:space="preserve"> </w:t>
            </w:r>
            <w:r w:rsidR="00681A9A" w:rsidRPr="00455842">
              <w:rPr>
                <w:rFonts w:ascii="Times New Roman" w:hAnsi="Times New Roman" w:cs="Times New Roman"/>
                <w:u w:val="single"/>
                <w:lang w:eastAsia="ru-RU"/>
              </w:rPr>
              <w:t>Д</w:t>
            </w:r>
            <w:r w:rsidR="00681A9A" w:rsidRPr="00455842">
              <w:rPr>
                <w:rFonts w:ascii="Times New Roman" w:hAnsi="Times New Roman"/>
                <w:bCs/>
                <w:u w:val="single"/>
              </w:rPr>
              <w:t>окументально підтверджена інформація</w:t>
            </w:r>
            <w:r w:rsidR="00681A9A" w:rsidRPr="00455842">
              <w:rPr>
                <w:rFonts w:ascii="Times New Roman" w:hAnsi="Times New Roman"/>
                <w:bCs/>
              </w:rPr>
              <w:t xml:space="preserve"> щодо відповідності учасника кваліфікаційним критеріям</w:t>
            </w:r>
            <w:r w:rsidR="00EF4909" w:rsidRPr="00455842">
              <w:rPr>
                <w:rFonts w:ascii="Times New Roman" w:hAnsi="Times New Roman"/>
                <w:bCs/>
              </w:rPr>
              <w:t xml:space="preserve"> </w:t>
            </w:r>
            <w:r w:rsidR="00EF4909" w:rsidRPr="00455842">
              <w:t>згідно ст.16 Закону</w:t>
            </w:r>
            <w:r w:rsidR="00681A9A" w:rsidRPr="00455842">
              <w:rPr>
                <w:rFonts w:ascii="Times New Roman" w:hAnsi="Times New Roman"/>
                <w:bCs/>
              </w:rPr>
              <w:t xml:space="preserve"> (</w:t>
            </w:r>
            <w:r w:rsidR="00681A9A" w:rsidRPr="00455842">
              <w:rPr>
                <w:rFonts w:ascii="Times New Roman" w:hAnsi="Times New Roman" w:cs="Times New Roman"/>
              </w:rPr>
              <w:t>подається відповідно до вимог наведених у</w:t>
            </w:r>
            <w:r w:rsidR="00681A9A" w:rsidRPr="00455842">
              <w:rPr>
                <w:rFonts w:ascii="Times New Roman" w:hAnsi="Times New Roman" w:cs="Times New Roman"/>
                <w:b/>
              </w:rPr>
              <w:t xml:space="preserve"> Додатку  2</w:t>
            </w:r>
            <w:r w:rsidR="00681A9A" w:rsidRPr="00455842">
              <w:rPr>
                <w:rFonts w:ascii="Times New Roman" w:hAnsi="Times New Roman" w:cs="Times New Roman"/>
              </w:rPr>
              <w:t xml:space="preserve"> до тендерної документації</w:t>
            </w:r>
            <w:r w:rsidR="00681A9A" w:rsidRPr="00455842">
              <w:rPr>
                <w:rFonts w:ascii="Times New Roman" w:hAnsi="Times New Roman"/>
                <w:bCs/>
              </w:rPr>
              <w:t>);</w:t>
            </w:r>
          </w:p>
          <w:p w14:paraId="76D4878B" w14:textId="332B8E14" w:rsidR="00556BF2" w:rsidRPr="00455842" w:rsidRDefault="00681A9A" w:rsidP="00681A9A">
            <w:pPr>
              <w:tabs>
                <w:tab w:val="left" w:pos="709"/>
                <w:tab w:val="left" w:pos="993"/>
              </w:tabs>
              <w:spacing w:line="240" w:lineRule="auto"/>
              <w:contextualSpacing/>
              <w:jc w:val="both"/>
              <w:rPr>
                <w:rFonts w:ascii="Times New Roman" w:hAnsi="Times New Roman" w:cs="Times New Roman"/>
                <w:lang w:eastAsia="ru-RU"/>
              </w:rPr>
            </w:pPr>
            <w:r w:rsidRPr="00455842">
              <w:rPr>
                <w:rFonts w:ascii="Times New Roman" w:hAnsi="Times New Roman"/>
                <w:bCs/>
              </w:rPr>
              <w:t xml:space="preserve"> </w:t>
            </w:r>
            <w:r w:rsidRPr="00455842">
              <w:rPr>
                <w:rFonts w:ascii="Times New Roman" w:hAnsi="Times New Roman"/>
                <w:b/>
                <w:bCs/>
              </w:rPr>
              <w:t>3)</w:t>
            </w:r>
            <w:r w:rsidRPr="00455842">
              <w:rPr>
                <w:rFonts w:ascii="Times New Roman" w:hAnsi="Times New Roman"/>
                <w:bCs/>
              </w:rPr>
              <w:t xml:space="preserve"> </w:t>
            </w:r>
            <w:r w:rsidRPr="00455842">
              <w:rPr>
                <w:rFonts w:ascii="Times New Roman" w:hAnsi="Times New Roman"/>
                <w:bCs/>
                <w:u w:val="single"/>
              </w:rPr>
              <w:t>Інформація про відсутність підстав для відмови</w:t>
            </w:r>
            <w:r w:rsidRPr="00455842">
              <w:rPr>
                <w:rFonts w:ascii="Times New Roman" w:hAnsi="Times New Roman"/>
                <w:bCs/>
              </w:rPr>
              <w:t xml:space="preserve"> в участі у процедурі закупівлі згідно статті 17 Закону (</w:t>
            </w:r>
            <w:r w:rsidR="00556BF2" w:rsidRPr="00455842">
              <w:rPr>
                <w:rFonts w:ascii="Times New Roman" w:hAnsi="Times New Roman" w:cs="Times New Roman"/>
              </w:rPr>
              <w:t>подається  відповідно до вимог наведених у</w:t>
            </w:r>
            <w:r w:rsidR="00556BF2" w:rsidRPr="00455842">
              <w:rPr>
                <w:rFonts w:ascii="Times New Roman" w:hAnsi="Times New Roman" w:cs="Times New Roman"/>
                <w:b/>
              </w:rPr>
              <w:t xml:space="preserve"> Додатку  2</w:t>
            </w:r>
            <w:r w:rsidR="00556BF2" w:rsidRPr="00455842">
              <w:rPr>
                <w:rFonts w:ascii="Times New Roman" w:hAnsi="Times New Roman" w:cs="Times New Roman"/>
              </w:rPr>
              <w:t xml:space="preserve"> до тендерної документації)</w:t>
            </w:r>
            <w:r w:rsidR="00556BF2" w:rsidRPr="00455842">
              <w:rPr>
                <w:rFonts w:ascii="Times New Roman" w:hAnsi="Times New Roman" w:cs="Times New Roman"/>
                <w:lang w:eastAsia="ru-RU"/>
              </w:rPr>
              <w:t xml:space="preserve">; </w:t>
            </w:r>
          </w:p>
          <w:p w14:paraId="5260CF37" w14:textId="4A964230" w:rsidR="00556BF2" w:rsidRPr="00455842" w:rsidRDefault="00681A9A" w:rsidP="001027CE">
            <w:pPr>
              <w:spacing w:line="240" w:lineRule="auto"/>
              <w:ind w:right="15"/>
              <w:jc w:val="both"/>
              <w:textAlignment w:val="baseline"/>
              <w:rPr>
                <w:rFonts w:ascii="Times New Roman" w:hAnsi="Times New Roman" w:cs="Times New Roman"/>
                <w:lang w:eastAsia="ru-RU"/>
              </w:rPr>
            </w:pPr>
            <w:r w:rsidRPr="00455842">
              <w:rPr>
                <w:rFonts w:ascii="Times New Roman" w:hAnsi="Times New Roman" w:cs="Times New Roman"/>
                <w:b/>
                <w:lang w:eastAsia="ru-RU"/>
              </w:rPr>
              <w:t>4</w:t>
            </w:r>
            <w:r w:rsidR="00556BF2" w:rsidRPr="00455842">
              <w:rPr>
                <w:rFonts w:ascii="Times New Roman" w:hAnsi="Times New Roman" w:cs="Times New Roman"/>
                <w:b/>
                <w:lang w:eastAsia="ru-RU"/>
              </w:rPr>
              <w:t>)</w:t>
            </w:r>
            <w:r w:rsidR="00556BF2" w:rsidRPr="00455842">
              <w:rPr>
                <w:rFonts w:ascii="Times New Roman" w:hAnsi="Times New Roman" w:cs="Times New Roman"/>
                <w:lang w:eastAsia="ru-RU"/>
              </w:rPr>
              <w:t xml:space="preserve"> </w:t>
            </w:r>
            <w:r w:rsidR="00556BF2" w:rsidRPr="00455842">
              <w:rPr>
                <w:rFonts w:ascii="Times New Roman" w:hAnsi="Times New Roman" w:cs="Times New Roman"/>
                <w:u w:val="single"/>
                <w:lang w:eastAsia="ru-RU"/>
              </w:rPr>
              <w:t>Документ</w:t>
            </w:r>
            <w:r w:rsidR="00CD402F" w:rsidRPr="00455842">
              <w:rPr>
                <w:rFonts w:ascii="Times New Roman" w:hAnsi="Times New Roman" w:cs="Times New Roman"/>
                <w:u w:val="single"/>
                <w:lang w:eastAsia="ru-RU"/>
              </w:rPr>
              <w:t>и</w:t>
            </w:r>
            <w:r w:rsidR="00556BF2" w:rsidRPr="00455842">
              <w:rPr>
                <w:rFonts w:ascii="Times New Roman" w:hAnsi="Times New Roman" w:cs="Times New Roman"/>
                <w:u w:val="single"/>
                <w:lang w:eastAsia="ru-RU"/>
              </w:rPr>
              <w:t xml:space="preserve"> та інформаці</w:t>
            </w:r>
            <w:r w:rsidR="00CD402F" w:rsidRPr="00455842">
              <w:rPr>
                <w:rFonts w:ascii="Times New Roman" w:hAnsi="Times New Roman" w:cs="Times New Roman"/>
                <w:u w:val="single"/>
                <w:lang w:eastAsia="ru-RU"/>
              </w:rPr>
              <w:t>ю</w:t>
            </w:r>
            <w:r w:rsidR="00556BF2" w:rsidRPr="00455842">
              <w:rPr>
                <w:rFonts w:ascii="Times New Roman" w:hAnsi="Times New Roman" w:cs="Times New Roman"/>
                <w:lang w:eastAsia="ru-RU"/>
              </w:rPr>
              <w:t xml:space="preserve"> про відповідність тендерної пропозиції Учасника технічним, якісним, кількісним </w:t>
            </w:r>
            <w:r w:rsidR="00556BF2" w:rsidRPr="00455842">
              <w:rPr>
                <w:rFonts w:ascii="Times New Roman" w:hAnsi="Times New Roman" w:cs="Times New Roman"/>
              </w:rPr>
              <w:t>характеристикам предмета закупівлі  (подається відповідно до вимог наведених у</w:t>
            </w:r>
            <w:r w:rsidR="00395AB3" w:rsidRPr="00455842">
              <w:rPr>
                <w:rFonts w:ascii="Times New Roman" w:hAnsi="Times New Roman" w:cs="Times New Roman"/>
              </w:rPr>
              <w:t xml:space="preserve"> пункті 6 розділу 3 цієї документації та </w:t>
            </w:r>
            <w:r w:rsidR="00556BF2" w:rsidRPr="00455842">
              <w:rPr>
                <w:rFonts w:ascii="Times New Roman" w:hAnsi="Times New Roman" w:cs="Times New Roman"/>
                <w:b/>
              </w:rPr>
              <w:t xml:space="preserve"> Додатку 3</w:t>
            </w:r>
            <w:r w:rsidR="00556BF2" w:rsidRPr="00455842">
              <w:rPr>
                <w:rFonts w:ascii="Times New Roman" w:hAnsi="Times New Roman" w:cs="Times New Roman"/>
              </w:rPr>
              <w:t xml:space="preserve"> до тендерної документації)</w:t>
            </w:r>
            <w:r w:rsidR="00556BF2" w:rsidRPr="00455842">
              <w:rPr>
                <w:rFonts w:ascii="Times New Roman" w:hAnsi="Times New Roman" w:cs="Times New Roman"/>
                <w:lang w:eastAsia="ru-RU"/>
              </w:rPr>
              <w:t>;</w:t>
            </w:r>
          </w:p>
          <w:p w14:paraId="6153ABE3" w14:textId="77777777" w:rsidR="00395AB3" w:rsidRPr="00455842" w:rsidRDefault="00A85B94" w:rsidP="00681A9A">
            <w:pPr>
              <w:tabs>
                <w:tab w:val="left" w:pos="709"/>
                <w:tab w:val="left" w:pos="993"/>
              </w:tabs>
              <w:spacing w:line="240" w:lineRule="auto"/>
              <w:contextualSpacing/>
              <w:jc w:val="both"/>
              <w:rPr>
                <w:rFonts w:ascii="Times New Roman" w:hAnsi="Times New Roman" w:cs="Times New Roman"/>
                <w:lang w:eastAsia="ru-RU"/>
              </w:rPr>
            </w:pPr>
            <w:r w:rsidRPr="00455842">
              <w:rPr>
                <w:rFonts w:ascii="Times New Roman" w:hAnsi="Times New Roman" w:cs="Times New Roman"/>
                <w:lang w:eastAsia="ru-RU"/>
              </w:rPr>
              <w:t xml:space="preserve"> </w:t>
            </w:r>
          </w:p>
          <w:p w14:paraId="423F8887" w14:textId="503A22BE" w:rsidR="00681A9A" w:rsidRPr="00455842" w:rsidRDefault="00681A9A" w:rsidP="00681A9A">
            <w:pPr>
              <w:tabs>
                <w:tab w:val="left" w:pos="709"/>
                <w:tab w:val="left" w:pos="993"/>
              </w:tabs>
              <w:spacing w:line="240" w:lineRule="auto"/>
              <w:contextualSpacing/>
              <w:jc w:val="both"/>
              <w:rPr>
                <w:rFonts w:ascii="Times New Roman" w:hAnsi="Times New Roman"/>
                <w:bCs/>
              </w:rPr>
            </w:pPr>
            <w:r w:rsidRPr="00455842">
              <w:rPr>
                <w:rFonts w:ascii="Times New Roman" w:hAnsi="Times New Roman" w:cs="Times New Roman"/>
                <w:lang w:eastAsia="ru-RU"/>
              </w:rPr>
              <w:t>І</w:t>
            </w:r>
            <w:r w:rsidRPr="00455842">
              <w:rPr>
                <w:rFonts w:ascii="Times New Roman" w:hAnsi="Times New Roman"/>
                <w:bCs/>
              </w:rPr>
              <w:t>нша інформація, встановлена абзацом першим частини третьої ст. 22 Закону, вимоги щодо наявності якої передбачені законодавством, а саме:</w:t>
            </w:r>
          </w:p>
          <w:p w14:paraId="15CDF3EB" w14:textId="240789B1" w:rsidR="00FA3858" w:rsidRPr="00455842" w:rsidRDefault="00395AB3" w:rsidP="001027CE">
            <w:pPr>
              <w:spacing w:line="240" w:lineRule="auto"/>
              <w:ind w:right="15"/>
              <w:jc w:val="both"/>
              <w:textAlignment w:val="baseline"/>
              <w:rPr>
                <w:rFonts w:ascii="Times New Roman" w:hAnsi="Times New Roman" w:cs="Times New Roman"/>
              </w:rPr>
            </w:pPr>
            <w:r w:rsidRPr="00455842">
              <w:rPr>
                <w:rFonts w:ascii="Times New Roman" w:hAnsi="Times New Roman" w:cs="Times New Roman"/>
                <w:b/>
                <w:lang w:eastAsia="ru-RU"/>
              </w:rPr>
              <w:t>5)</w:t>
            </w:r>
            <w:r w:rsidRPr="00455842">
              <w:rPr>
                <w:rFonts w:ascii="Times New Roman" w:hAnsi="Times New Roman" w:cs="Times New Roman"/>
                <w:lang w:eastAsia="ru-RU"/>
              </w:rPr>
              <w:t xml:space="preserve"> </w:t>
            </w:r>
            <w:r w:rsidR="00A85B94" w:rsidRPr="00455842">
              <w:rPr>
                <w:rFonts w:ascii="Times New Roman" w:hAnsi="Times New Roman" w:cs="Times New Roman"/>
                <w:u w:val="single"/>
                <w:lang w:eastAsia="ru-RU"/>
              </w:rPr>
              <w:t>Документ</w:t>
            </w:r>
            <w:r w:rsidR="00CD402F" w:rsidRPr="00455842">
              <w:rPr>
                <w:rFonts w:ascii="Times New Roman" w:hAnsi="Times New Roman" w:cs="Times New Roman"/>
                <w:u w:val="single"/>
                <w:lang w:eastAsia="ru-RU"/>
              </w:rPr>
              <w:t>и</w:t>
            </w:r>
            <w:r w:rsidR="00A85B94" w:rsidRPr="00455842">
              <w:rPr>
                <w:rFonts w:ascii="Times New Roman" w:hAnsi="Times New Roman" w:cs="Times New Roman"/>
                <w:lang w:eastAsia="ru-RU"/>
              </w:rPr>
              <w:t xml:space="preserve">, </w:t>
            </w:r>
            <w:r w:rsidR="00541E91" w:rsidRPr="00455842">
              <w:rPr>
                <w:rFonts w:ascii="Times New Roman" w:hAnsi="Times New Roman" w:cs="Times New Roman"/>
                <w:u w:val="single"/>
              </w:rPr>
              <w:t>що підтверджують повноваження</w:t>
            </w:r>
            <w:r w:rsidR="00541E91" w:rsidRPr="00455842">
              <w:rPr>
                <w:rFonts w:ascii="Times New Roman" w:hAnsi="Times New Roman" w:cs="Times New Roman"/>
              </w:rPr>
              <w:t xml:space="preserve"> посадової особи або представника учасника процедури закупівлі щодо підпису документів тендерної пропозиції та </w:t>
            </w:r>
            <w:r w:rsidR="009C2E26" w:rsidRPr="00455842">
              <w:rPr>
                <w:rFonts w:ascii="Times New Roman" w:hAnsi="Times New Roman" w:cs="Times New Roman"/>
              </w:rPr>
              <w:t xml:space="preserve">документів за результатами процедури </w:t>
            </w:r>
            <w:r w:rsidR="00541E91" w:rsidRPr="00455842">
              <w:rPr>
                <w:rFonts w:ascii="Times New Roman" w:hAnsi="Times New Roman" w:cs="Times New Roman"/>
              </w:rPr>
              <w:t>закупівл</w:t>
            </w:r>
            <w:r w:rsidR="009C2E26" w:rsidRPr="00455842">
              <w:rPr>
                <w:rFonts w:ascii="Times New Roman" w:hAnsi="Times New Roman" w:cs="Times New Roman"/>
              </w:rPr>
              <w:t>і</w:t>
            </w:r>
            <w:r w:rsidR="00FA3858" w:rsidRPr="00455842">
              <w:rPr>
                <w:rFonts w:ascii="Times New Roman" w:hAnsi="Times New Roman" w:cs="Times New Roman"/>
              </w:rPr>
              <w:t>:</w:t>
            </w:r>
          </w:p>
          <w:p w14:paraId="34561196" w14:textId="77777777" w:rsidR="00FA3858" w:rsidRPr="00455842" w:rsidRDefault="00FA3858" w:rsidP="001027CE">
            <w:pPr>
              <w:pStyle w:val="af6"/>
              <w:spacing w:beforeAutospacing="0" w:afterAutospacing="0"/>
              <w:ind w:left="-21" w:hanging="21"/>
              <w:jc w:val="both"/>
              <w:rPr>
                <w:color w:val="000000"/>
              </w:rPr>
            </w:pPr>
            <w:r w:rsidRPr="00455842">
              <w:rPr>
                <w:color w:val="000000"/>
              </w:rPr>
              <w:lastRenderedPageBreak/>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455842">
              <w:rPr>
                <w:b/>
                <w:color w:val="000000"/>
              </w:rPr>
              <w:t>наказ про призначення та/ або протокол зборів засновників, тощо</w:t>
            </w:r>
            <w:r w:rsidRPr="00455842">
              <w:rPr>
                <w:color w:val="000000"/>
              </w:rPr>
              <w:t xml:space="preserve">); </w:t>
            </w:r>
          </w:p>
          <w:p w14:paraId="64ED7DBC" w14:textId="77777777" w:rsidR="00FA3858" w:rsidRPr="00455842" w:rsidRDefault="00FA3858" w:rsidP="003D4D62">
            <w:pPr>
              <w:pStyle w:val="af6"/>
              <w:spacing w:beforeAutospacing="0" w:afterAutospacing="0"/>
              <w:ind w:left="-21" w:hanging="21"/>
              <w:jc w:val="both"/>
              <w:rPr>
                <w:b/>
              </w:rPr>
            </w:pPr>
            <w:r w:rsidRPr="00455842">
              <w:rPr>
                <w:color w:val="000000"/>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455842">
              <w:rPr>
                <w:b/>
                <w:color w:val="000000"/>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5FD71C3" w14:textId="79FDF1B1" w:rsidR="00FA3858" w:rsidRPr="00455842" w:rsidRDefault="00FA3858" w:rsidP="003D4D62">
            <w:pPr>
              <w:pStyle w:val="LO-normal"/>
              <w:widowControl w:val="0"/>
              <w:spacing w:line="240" w:lineRule="auto"/>
              <w:contextualSpacing/>
              <w:jc w:val="both"/>
              <w:rPr>
                <w:rFonts w:ascii="Times New Roman" w:eastAsia="Times New Roman" w:hAnsi="Times New Roman" w:cs="Times New Roman"/>
                <w:sz w:val="24"/>
                <w:szCs w:val="24"/>
                <w:lang w:val="uk-UA"/>
              </w:rPr>
            </w:pPr>
            <w:r w:rsidRPr="00455842">
              <w:rPr>
                <w:rFonts w:ascii="Times New Roman" w:hAnsi="Times New Roman" w:cs="Times New Roman"/>
                <w:sz w:val="24"/>
                <w:szCs w:val="24"/>
                <w:lang w:val="uk-UA"/>
              </w:rPr>
              <w:t xml:space="preserve">- </w:t>
            </w:r>
            <w:r w:rsidR="003D4D62" w:rsidRPr="00455842">
              <w:rPr>
                <w:rFonts w:ascii="Times New Roman" w:eastAsia="Times New Roman" w:hAnsi="Times New Roman" w:cs="Times New Roman"/>
                <w:b/>
                <w:sz w:val="24"/>
                <w:szCs w:val="24"/>
                <w:lang w:val="uk-UA"/>
              </w:rPr>
              <w:t xml:space="preserve">для учасників-фізичних осіб </w:t>
            </w:r>
            <w:r w:rsidR="003D4D62" w:rsidRPr="00455842">
              <w:rPr>
                <w:rFonts w:ascii="Times New Roman" w:eastAsia="Times New Roman" w:hAnsi="Times New Roman" w:cs="Times New Roman"/>
                <w:sz w:val="24"/>
                <w:szCs w:val="24"/>
                <w:lang w:val="uk-UA"/>
              </w:rPr>
              <w:t>– документ, який підтверджує повноваження фізичної особи-учасника (</w:t>
            </w:r>
            <w:r w:rsidR="003D4D62" w:rsidRPr="00455842">
              <w:rPr>
                <w:rFonts w:ascii="Times New Roman" w:eastAsia="Times New Roman" w:hAnsi="Times New Roman" w:cs="Times New Roman"/>
                <w:b/>
                <w:sz w:val="24"/>
                <w:szCs w:val="24"/>
                <w:lang w:val="uk-UA"/>
              </w:rPr>
              <w:t xml:space="preserve">паспорт </w:t>
            </w:r>
            <w:r w:rsidR="003D4D62" w:rsidRPr="00455842">
              <w:rPr>
                <w:rFonts w:ascii="Times New Roman" w:eastAsia="Times New Roman" w:hAnsi="Times New Roman" w:cs="Times New Roman"/>
                <w:sz w:val="24"/>
                <w:szCs w:val="24"/>
                <w:lang w:val="uk-UA"/>
              </w:rPr>
              <w:t xml:space="preserve">(1-6 сторінки та сторінка на якій зазначено місце проживання) </w:t>
            </w:r>
            <w:r w:rsidR="003D4D62" w:rsidRPr="00455842">
              <w:rPr>
                <w:rFonts w:ascii="Times New Roman" w:hAnsi="Times New Roman" w:cs="Times New Roman"/>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003D4D62" w:rsidRPr="00455842">
              <w:rPr>
                <w:rFonts w:ascii="Times New Roman" w:eastAsia="Times New Roman" w:hAnsi="Times New Roman" w:cs="Times New Roman"/>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№5492-ІV).</w:t>
            </w:r>
          </w:p>
          <w:p w14:paraId="65287637" w14:textId="2BBA6DBF" w:rsidR="00EF4909" w:rsidRPr="00455842" w:rsidRDefault="00EF4909" w:rsidP="003A2A9E">
            <w:pPr>
              <w:spacing w:line="240" w:lineRule="auto"/>
              <w:ind w:firstLine="323"/>
              <w:jc w:val="both"/>
              <w:rPr>
                <w:i/>
              </w:rPr>
            </w:pPr>
            <w:r w:rsidRPr="00455842">
              <w:rPr>
                <w:i/>
                <w:szCs w:val="16"/>
              </w:rPr>
              <w:t xml:space="preserve">(У разі наявності поважних причин </w:t>
            </w:r>
            <w:r w:rsidR="00455842" w:rsidRPr="00455842">
              <w:rPr>
                <w:i/>
                <w:szCs w:val="16"/>
              </w:rPr>
              <w:t xml:space="preserve">у учасника-фізичної особи </w:t>
            </w:r>
            <w:r w:rsidRPr="00455842">
              <w:rPr>
                <w:i/>
                <w:szCs w:val="16"/>
              </w:rPr>
              <w:t xml:space="preserve">для не надання </w:t>
            </w:r>
            <w:r w:rsidR="00E75C0A" w:rsidRPr="00455842">
              <w:rPr>
                <w:i/>
                <w:szCs w:val="16"/>
              </w:rPr>
              <w:t xml:space="preserve"> </w:t>
            </w:r>
            <w:r w:rsidR="00455842" w:rsidRPr="00455842">
              <w:rPr>
                <w:i/>
                <w:szCs w:val="16"/>
              </w:rPr>
              <w:t>паспорту або іншого документу, що посвідчує особу відповідно до Закону №5492-</w:t>
            </w:r>
            <w:r w:rsidR="00455842" w:rsidRPr="00455842">
              <w:rPr>
                <w:rFonts w:ascii="Times New Roman" w:eastAsia="Times New Roman" w:hAnsi="Times New Roman" w:cs="Times New Roman"/>
                <w:i/>
              </w:rPr>
              <w:t xml:space="preserve"> ІV</w:t>
            </w:r>
            <w:r w:rsidR="00455842" w:rsidRPr="00455842">
              <w:rPr>
                <w:i/>
                <w:szCs w:val="16"/>
              </w:rPr>
              <w:t xml:space="preserve">, </w:t>
            </w:r>
            <w:r w:rsidRPr="00455842">
              <w:rPr>
                <w:i/>
                <w:szCs w:val="16"/>
              </w:rPr>
              <w:t xml:space="preserve">які вимагаються на етапі «подання пропозицій», </w:t>
            </w:r>
            <w:r w:rsidRPr="00455842">
              <w:rPr>
                <w:i/>
                <w:szCs w:val="16"/>
                <w:u w:val="single"/>
              </w:rPr>
              <w:t>Учасник надає гарантійний лист про надання Замовнику вищенаведених документів у разі визнання Учасника переможцем,</w:t>
            </w:r>
            <w:r w:rsidRPr="00455842">
              <w:rPr>
                <w:i/>
                <w:szCs w:val="16"/>
              </w:rPr>
              <w:t xml:space="preserve"> але не пізніше моменту підписання договору.)</w:t>
            </w:r>
          </w:p>
          <w:p w14:paraId="3EF51CAD" w14:textId="415DE6F8" w:rsidR="00A85B94" w:rsidRPr="00455842" w:rsidRDefault="00681A9A" w:rsidP="001027CE">
            <w:pPr>
              <w:spacing w:line="240" w:lineRule="auto"/>
              <w:ind w:right="15"/>
              <w:jc w:val="both"/>
              <w:textAlignment w:val="baseline"/>
              <w:rPr>
                <w:rFonts w:ascii="Times New Roman" w:hAnsi="Times New Roman" w:cs="Times New Roman"/>
                <w:lang w:eastAsia="ru-RU"/>
              </w:rPr>
            </w:pPr>
            <w:r w:rsidRPr="00455842">
              <w:rPr>
                <w:rFonts w:ascii="Times New Roman" w:hAnsi="Times New Roman" w:cs="Times New Roman"/>
                <w:b/>
                <w:lang w:eastAsia="ru-RU"/>
              </w:rPr>
              <w:t>6</w:t>
            </w:r>
            <w:r w:rsidR="00A10C03" w:rsidRPr="00455842">
              <w:rPr>
                <w:rFonts w:ascii="Times New Roman" w:hAnsi="Times New Roman" w:cs="Times New Roman"/>
                <w:b/>
                <w:lang w:eastAsia="ru-RU"/>
              </w:rPr>
              <w:t>)</w:t>
            </w:r>
            <w:r w:rsidR="00A85B94" w:rsidRPr="00455842">
              <w:rPr>
                <w:rFonts w:ascii="Times New Roman" w:hAnsi="Times New Roman" w:cs="Times New Roman"/>
                <w:lang w:eastAsia="ru-RU"/>
              </w:rPr>
              <w:t xml:space="preserve"> </w:t>
            </w:r>
            <w:r w:rsidR="00A85B94" w:rsidRPr="00455842">
              <w:rPr>
                <w:rFonts w:ascii="Times New Roman" w:hAnsi="Times New Roman" w:cs="Times New Roman"/>
                <w:u w:val="single"/>
                <w:lang w:eastAsia="ru-RU"/>
              </w:rPr>
              <w:t>Лист-згод</w:t>
            </w:r>
            <w:r w:rsidR="00CD402F" w:rsidRPr="00455842">
              <w:rPr>
                <w:rFonts w:ascii="Times New Roman" w:hAnsi="Times New Roman" w:cs="Times New Roman"/>
                <w:u w:val="single"/>
                <w:lang w:eastAsia="ru-RU"/>
              </w:rPr>
              <w:t>у</w:t>
            </w:r>
            <w:r w:rsidR="00A85B94" w:rsidRPr="00455842">
              <w:rPr>
                <w:rFonts w:ascii="Times New Roman" w:hAnsi="Times New Roman" w:cs="Times New Roman"/>
                <w:lang w:eastAsia="ru-RU"/>
              </w:rPr>
              <w:t xml:space="preserve"> учасника з проектом договору</w:t>
            </w:r>
            <w:r w:rsidR="00CD1740" w:rsidRPr="00455842">
              <w:rPr>
                <w:rFonts w:ascii="Times New Roman" w:hAnsi="Times New Roman" w:cs="Times New Roman"/>
                <w:lang w:eastAsia="ru-RU"/>
              </w:rPr>
              <w:t xml:space="preserve"> </w:t>
            </w:r>
            <w:r w:rsidR="00CD1740" w:rsidRPr="00455842">
              <w:rPr>
                <w:rFonts w:ascii="Times New Roman" w:hAnsi="Times New Roman" w:cs="Times New Roman"/>
                <w:b/>
                <w:lang w:eastAsia="ru-RU"/>
              </w:rPr>
              <w:t>або</w:t>
            </w:r>
            <w:r w:rsidR="00CD1740" w:rsidRPr="00455842">
              <w:rPr>
                <w:rFonts w:ascii="Times New Roman" w:hAnsi="Times New Roman" w:cs="Times New Roman"/>
                <w:lang w:eastAsia="ru-RU"/>
              </w:rPr>
              <w:t xml:space="preserve"> </w:t>
            </w:r>
            <w:r w:rsidR="00CD1740" w:rsidRPr="00455842">
              <w:rPr>
                <w:rFonts w:ascii="Times New Roman" w:hAnsi="Times New Roman" w:cs="Times New Roman"/>
                <w:u w:val="single"/>
                <w:lang w:eastAsia="ru-RU"/>
              </w:rPr>
              <w:t>підписан</w:t>
            </w:r>
            <w:r w:rsidR="00CD402F" w:rsidRPr="00455842">
              <w:rPr>
                <w:rFonts w:ascii="Times New Roman" w:hAnsi="Times New Roman" w:cs="Times New Roman"/>
                <w:u w:val="single"/>
                <w:lang w:eastAsia="ru-RU"/>
              </w:rPr>
              <w:t>ий</w:t>
            </w:r>
            <w:r w:rsidR="00CD1740" w:rsidRPr="00455842">
              <w:rPr>
                <w:rFonts w:ascii="Times New Roman" w:hAnsi="Times New Roman" w:cs="Times New Roman"/>
                <w:u w:val="single"/>
                <w:lang w:eastAsia="ru-RU"/>
              </w:rPr>
              <w:t xml:space="preserve"> проєкт договору</w:t>
            </w:r>
            <w:r w:rsidR="000E48C6" w:rsidRPr="00455842">
              <w:rPr>
                <w:rFonts w:ascii="Times New Roman" w:hAnsi="Times New Roman" w:cs="Times New Roman"/>
                <w:lang w:eastAsia="ru-RU"/>
              </w:rPr>
              <w:t xml:space="preserve"> </w:t>
            </w:r>
            <w:r w:rsidR="00CD1740" w:rsidRPr="00455842">
              <w:rPr>
                <w:rFonts w:ascii="Times New Roman" w:hAnsi="Times New Roman" w:cs="Times New Roman"/>
              </w:rPr>
              <w:t>(проє</w:t>
            </w:r>
            <w:r w:rsidR="000E48C6" w:rsidRPr="00455842">
              <w:rPr>
                <w:rFonts w:ascii="Times New Roman" w:hAnsi="Times New Roman" w:cs="Times New Roman"/>
              </w:rPr>
              <w:t xml:space="preserve">кт договору наведений у </w:t>
            </w:r>
            <w:r w:rsidR="000E48C6" w:rsidRPr="00455842">
              <w:rPr>
                <w:rFonts w:ascii="Times New Roman" w:hAnsi="Times New Roman" w:cs="Times New Roman"/>
                <w:b/>
              </w:rPr>
              <w:t>Додатку  4</w:t>
            </w:r>
            <w:r w:rsidR="000E48C6" w:rsidRPr="00455842">
              <w:rPr>
                <w:rFonts w:ascii="Times New Roman" w:hAnsi="Times New Roman" w:cs="Times New Roman"/>
              </w:rPr>
              <w:t xml:space="preserve">  до тендерної документації);</w:t>
            </w:r>
          </w:p>
          <w:p w14:paraId="6085A97B" w14:textId="5DCCA970" w:rsidR="00A85B94" w:rsidRPr="00455842" w:rsidRDefault="00681A9A" w:rsidP="001027CE">
            <w:pPr>
              <w:spacing w:line="240" w:lineRule="auto"/>
              <w:ind w:left="-32" w:right="15"/>
              <w:jc w:val="both"/>
              <w:textAlignment w:val="baseline"/>
              <w:rPr>
                <w:rFonts w:ascii="Times New Roman" w:hAnsi="Times New Roman" w:cs="Times New Roman"/>
              </w:rPr>
            </w:pPr>
            <w:r w:rsidRPr="00455842">
              <w:rPr>
                <w:rFonts w:ascii="Times New Roman" w:hAnsi="Times New Roman" w:cs="Times New Roman"/>
                <w:b/>
              </w:rPr>
              <w:t>7</w:t>
            </w:r>
            <w:r w:rsidR="00A10C03" w:rsidRPr="00455842">
              <w:rPr>
                <w:rFonts w:ascii="Times New Roman" w:hAnsi="Times New Roman" w:cs="Times New Roman"/>
                <w:b/>
              </w:rPr>
              <w:t>)</w:t>
            </w:r>
            <w:r w:rsidR="00A85B94" w:rsidRPr="00455842">
              <w:rPr>
                <w:rFonts w:ascii="Times New Roman" w:hAnsi="Times New Roman" w:cs="Times New Roman"/>
              </w:rPr>
              <w:t xml:space="preserve"> </w:t>
            </w:r>
            <w:r w:rsidR="007C52E4" w:rsidRPr="00455842">
              <w:rPr>
                <w:rFonts w:ascii="Times New Roman" w:hAnsi="Times New Roman" w:cs="Times New Roman"/>
              </w:rPr>
              <w:t xml:space="preserve"> </w:t>
            </w:r>
            <w:r w:rsidR="00A85B94" w:rsidRPr="00455842">
              <w:rPr>
                <w:rFonts w:ascii="Times New Roman" w:hAnsi="Times New Roman" w:cs="Times New Roman"/>
                <w:u w:val="single"/>
              </w:rPr>
              <w:t>Статут</w:t>
            </w:r>
            <w:r w:rsidR="00A85B94" w:rsidRPr="00455842">
              <w:rPr>
                <w:rFonts w:ascii="Times New Roman" w:hAnsi="Times New Roman" w:cs="Times New Roman"/>
              </w:rPr>
              <w:t xml:space="preserve"> (або інш</w:t>
            </w:r>
            <w:r w:rsidR="00CD402F" w:rsidRPr="00455842">
              <w:rPr>
                <w:rFonts w:ascii="Times New Roman" w:hAnsi="Times New Roman" w:cs="Times New Roman"/>
              </w:rPr>
              <w:t>ий</w:t>
            </w:r>
            <w:r w:rsidR="00A85B94" w:rsidRPr="00455842">
              <w:rPr>
                <w:rFonts w:ascii="Times New Roman" w:hAnsi="Times New Roman" w:cs="Times New Roman"/>
              </w:rPr>
              <w:t xml:space="preserve"> </w:t>
            </w:r>
            <w:r w:rsidR="00FA6DA7" w:rsidRPr="00455842">
              <w:rPr>
                <w:rFonts w:ascii="Times New Roman" w:hAnsi="Times New Roman" w:cs="Times New Roman"/>
              </w:rPr>
              <w:t>установч</w:t>
            </w:r>
            <w:r w:rsidR="00CD402F" w:rsidRPr="00455842">
              <w:rPr>
                <w:rFonts w:ascii="Times New Roman" w:hAnsi="Times New Roman" w:cs="Times New Roman"/>
              </w:rPr>
              <w:t>ий</w:t>
            </w:r>
            <w:r w:rsidR="00FA6DA7" w:rsidRPr="00455842">
              <w:rPr>
                <w:rFonts w:ascii="Times New Roman" w:hAnsi="Times New Roman" w:cs="Times New Roman"/>
              </w:rPr>
              <w:t xml:space="preserve"> </w:t>
            </w:r>
            <w:r w:rsidR="00A85B94" w:rsidRPr="00455842">
              <w:rPr>
                <w:rFonts w:ascii="Times New Roman" w:hAnsi="Times New Roman" w:cs="Times New Roman"/>
              </w:rPr>
              <w:t>документ, на підставі якого учасник здійснює свою діяльність)</w:t>
            </w:r>
            <w:r w:rsidR="00E7346E" w:rsidRPr="00455842">
              <w:rPr>
                <w:rFonts w:ascii="Times New Roman" w:hAnsi="Times New Roman" w:cs="Times New Roman"/>
              </w:rPr>
              <w:t xml:space="preserve"> включаючи всі зареєстровані зміни,  або надати інформацію з кодом доступу для перегляду </w:t>
            </w:r>
            <w:r w:rsidR="001027CE" w:rsidRPr="00455842">
              <w:rPr>
                <w:rFonts w:ascii="Times New Roman" w:hAnsi="Times New Roman" w:cs="Times New Roman"/>
              </w:rPr>
              <w:t>скан</w:t>
            </w:r>
            <w:r w:rsidR="007C52E4" w:rsidRPr="00455842">
              <w:rPr>
                <w:rFonts w:ascii="Times New Roman" w:hAnsi="Times New Roman" w:cs="Times New Roman"/>
              </w:rPr>
              <w:t>-</w:t>
            </w:r>
            <w:r w:rsidR="001027CE" w:rsidRPr="00455842">
              <w:rPr>
                <w:rFonts w:ascii="Times New Roman" w:hAnsi="Times New Roman" w:cs="Times New Roman"/>
              </w:rPr>
              <w:t xml:space="preserve">копії установчого документу на офіційному </w:t>
            </w:r>
            <w:r w:rsidR="00E7346E" w:rsidRPr="00455842">
              <w:rPr>
                <w:rFonts w:ascii="Times New Roman" w:hAnsi="Times New Roman" w:cs="Times New Roman"/>
              </w:rPr>
              <w:t>сайті</w:t>
            </w:r>
            <w:r w:rsidR="001027CE" w:rsidRPr="00455842">
              <w:rPr>
                <w:rFonts w:ascii="Times New Roman" w:hAnsi="Times New Roman" w:cs="Times New Roman"/>
              </w:rPr>
              <w:t xml:space="preserve"> Міністерства юстиції України (</w:t>
            </w:r>
            <w:r w:rsidR="00E7346E" w:rsidRPr="00455842">
              <w:rPr>
                <w:rFonts w:ascii="Times New Roman" w:hAnsi="Times New Roman" w:cs="Times New Roman"/>
              </w:rPr>
              <w:t xml:space="preserve"> https://usr.minjust.gov.ua/freesearch</w:t>
            </w:r>
            <w:r w:rsidR="001027CE" w:rsidRPr="00455842">
              <w:rPr>
                <w:rFonts w:ascii="Times New Roman" w:hAnsi="Times New Roman" w:cs="Times New Roman"/>
              </w:rPr>
              <w:t>)</w:t>
            </w:r>
            <w:r w:rsidR="00E7346E" w:rsidRPr="00455842">
              <w:rPr>
                <w:rFonts w:ascii="Times New Roman" w:hAnsi="Times New Roman" w:cs="Times New Roman"/>
              </w:rPr>
              <w:t xml:space="preserve"> </w:t>
            </w:r>
            <w:r w:rsidR="00E7346E" w:rsidRPr="00455842">
              <w:rPr>
                <w:rFonts w:ascii="Times New Roman" w:hAnsi="Times New Roman" w:cs="Times New Roman"/>
                <w:i/>
              </w:rPr>
              <w:t>(для юридичної особи).</w:t>
            </w:r>
          </w:p>
          <w:p w14:paraId="22AEEB0F" w14:textId="11D96DBA" w:rsidR="00CD402F" w:rsidRPr="00455842" w:rsidRDefault="00681A9A" w:rsidP="007C52E4">
            <w:pPr>
              <w:spacing w:line="240" w:lineRule="auto"/>
              <w:ind w:left="-32" w:right="15"/>
              <w:jc w:val="both"/>
              <w:textAlignment w:val="baseline"/>
              <w:rPr>
                <w:rFonts w:ascii="Times New Roman" w:hAnsi="Times New Roman" w:cs="Times New Roman"/>
                <w:i/>
              </w:rPr>
            </w:pPr>
            <w:r w:rsidRPr="00455842">
              <w:rPr>
                <w:rFonts w:ascii="Times New Roman" w:hAnsi="Times New Roman" w:cs="Times New Roman"/>
                <w:b/>
              </w:rPr>
              <w:t>8</w:t>
            </w:r>
            <w:r w:rsidR="00E7346E" w:rsidRPr="00455842">
              <w:rPr>
                <w:rFonts w:ascii="Times New Roman" w:hAnsi="Times New Roman" w:cs="Times New Roman"/>
                <w:b/>
              </w:rPr>
              <w:t>)</w:t>
            </w:r>
            <w:r w:rsidR="0031186E" w:rsidRPr="00455842">
              <w:rPr>
                <w:rFonts w:ascii="Times New Roman" w:hAnsi="Times New Roman" w:cs="Times New Roman"/>
              </w:rPr>
              <w:t xml:space="preserve"> </w:t>
            </w:r>
            <w:r w:rsidR="00A0087F" w:rsidRPr="00455842">
              <w:rPr>
                <w:rFonts w:ascii="Times New Roman" w:hAnsi="Times New Roman" w:cs="Times New Roman"/>
                <w:color w:val="0E1D2F"/>
                <w:shd w:val="clear" w:color="auto" w:fill="FFFFFF"/>
              </w:rPr>
              <w:t xml:space="preserve"> </w:t>
            </w:r>
            <w:r w:rsidR="008C35F1" w:rsidRPr="00D76F81">
              <w:rPr>
                <w:rFonts w:ascii="Times New Roman" w:hAnsi="Times New Roman" w:cs="Times New Roman"/>
                <w:color w:val="0E1D2F"/>
                <w:shd w:val="clear" w:color="auto" w:fill="FFFFFF"/>
              </w:rPr>
              <w:t>І</w:t>
            </w:r>
            <w:r w:rsidR="00CD402F" w:rsidRPr="00D76F81">
              <w:rPr>
                <w:rFonts w:ascii="Times New Roman" w:hAnsi="Times New Roman" w:cs="Times New Roman"/>
                <w:color w:val="auto"/>
                <w:u w:val="single"/>
                <w:lang w:eastAsia="uk-UA"/>
              </w:rPr>
              <w:t>нформацію/повідомлення</w:t>
            </w:r>
            <w:r w:rsidR="00CD402F" w:rsidRPr="00D76F81">
              <w:rPr>
                <w:rFonts w:ascii="Times New Roman" w:hAnsi="Times New Roman" w:cs="Times New Roman"/>
                <w:color w:val="auto"/>
                <w:lang w:eastAsia="uk-UA"/>
              </w:rPr>
              <w:t xml:space="preserve"> </w:t>
            </w:r>
            <w:r w:rsidR="00CD402F" w:rsidRPr="00D76F81">
              <w:rPr>
                <w:rFonts w:ascii="Times New Roman" w:hAnsi="Times New Roman" w:cs="Times New Roman"/>
              </w:rPr>
              <w:t xml:space="preserve">в довільній формі про </w:t>
            </w:r>
            <w:r w:rsidR="008C35F1" w:rsidRPr="00D76F81">
              <w:rPr>
                <w:rFonts w:ascii="Times New Roman" w:hAnsi="Times New Roman" w:cs="Times New Roman"/>
              </w:rPr>
              <w:t xml:space="preserve">сплату або </w:t>
            </w:r>
            <w:r w:rsidR="00CD402F" w:rsidRPr="00D76F81">
              <w:rPr>
                <w:rFonts w:ascii="Times New Roman" w:hAnsi="Times New Roman" w:cs="Times New Roman"/>
              </w:rPr>
              <w:t xml:space="preserve">несплату </w:t>
            </w:r>
            <w:r w:rsidR="008C35F1" w:rsidRPr="00D76F81">
              <w:rPr>
                <w:rFonts w:ascii="Times New Roman" w:hAnsi="Times New Roman" w:cs="Times New Roman"/>
                <w:color w:val="0E1D2F"/>
                <w:shd w:val="clear" w:color="auto" w:fill="FFFFFF"/>
              </w:rPr>
              <w:t>податку на додану вартість (</w:t>
            </w:r>
            <w:r w:rsidR="00CD402F" w:rsidRPr="00D76F81">
              <w:rPr>
                <w:rFonts w:ascii="Times New Roman" w:hAnsi="Times New Roman" w:cs="Times New Roman"/>
              </w:rPr>
              <w:t>ПДВ</w:t>
            </w:r>
            <w:r w:rsidR="008C35F1" w:rsidRPr="00D76F81">
              <w:rPr>
                <w:rFonts w:ascii="Times New Roman" w:hAnsi="Times New Roman" w:cs="Times New Roman"/>
              </w:rPr>
              <w:t>)</w:t>
            </w:r>
            <w:r w:rsidR="00CD402F" w:rsidRPr="00D76F81">
              <w:rPr>
                <w:rFonts w:ascii="Times New Roman" w:hAnsi="Times New Roman" w:cs="Times New Roman"/>
                <w:i/>
              </w:rPr>
              <w:t>;</w:t>
            </w:r>
          </w:p>
          <w:p w14:paraId="56E58C17" w14:textId="5FDCA0C9" w:rsidR="007C52E4" w:rsidRPr="00455842" w:rsidRDefault="00CD402F" w:rsidP="007C52E4">
            <w:pPr>
              <w:spacing w:line="240" w:lineRule="auto"/>
              <w:ind w:left="-32" w:right="15"/>
              <w:jc w:val="both"/>
              <w:textAlignment w:val="baseline"/>
              <w:rPr>
                <w:rFonts w:ascii="Times New Roman" w:hAnsi="Times New Roman" w:cs="Times New Roman"/>
              </w:rPr>
            </w:pPr>
            <w:r w:rsidRPr="00455842">
              <w:rPr>
                <w:rFonts w:ascii="Times New Roman" w:hAnsi="Times New Roman" w:cs="Times New Roman"/>
                <w:color w:val="auto"/>
                <w:lang w:eastAsia="uk-UA"/>
              </w:rPr>
              <w:t xml:space="preserve">      </w:t>
            </w:r>
            <w:r w:rsidRPr="00455842">
              <w:rPr>
                <w:rFonts w:ascii="Times New Roman" w:hAnsi="Times New Roman" w:cs="Times New Roman"/>
                <w:color w:val="auto"/>
                <w:u w:val="single"/>
                <w:lang w:eastAsia="uk-UA"/>
              </w:rPr>
              <w:t>С</w:t>
            </w:r>
            <w:r w:rsidR="00A0087F" w:rsidRPr="00455842">
              <w:rPr>
                <w:rFonts w:ascii="Times New Roman" w:hAnsi="Times New Roman" w:cs="Times New Roman"/>
                <w:color w:val="0E1D2F"/>
                <w:u w:val="single"/>
                <w:shd w:val="clear" w:color="auto" w:fill="FFFFFF"/>
              </w:rPr>
              <w:t>відоцтв</w:t>
            </w:r>
            <w:r w:rsidRPr="00455842">
              <w:rPr>
                <w:rFonts w:ascii="Times New Roman" w:hAnsi="Times New Roman" w:cs="Times New Roman"/>
                <w:color w:val="0E1D2F"/>
                <w:u w:val="single"/>
                <w:shd w:val="clear" w:color="auto" w:fill="FFFFFF"/>
              </w:rPr>
              <w:t>о</w:t>
            </w:r>
            <w:r w:rsidR="00A0087F" w:rsidRPr="00455842">
              <w:rPr>
                <w:rFonts w:ascii="Times New Roman" w:hAnsi="Times New Roman" w:cs="Times New Roman"/>
                <w:color w:val="0E1D2F"/>
                <w:shd w:val="clear" w:color="auto" w:fill="FFFFFF"/>
              </w:rPr>
              <w:t xml:space="preserve"> платника єдиного податку </w:t>
            </w:r>
            <w:r w:rsidRPr="00455842">
              <w:rPr>
                <w:rFonts w:ascii="Times New Roman" w:hAnsi="Times New Roman" w:cs="Times New Roman"/>
                <w:b/>
                <w:color w:val="0E1D2F"/>
                <w:shd w:val="clear" w:color="auto" w:fill="FFFFFF"/>
              </w:rPr>
              <w:t>або</w:t>
            </w:r>
            <w:r w:rsidR="00A0087F" w:rsidRPr="00455842">
              <w:rPr>
                <w:rFonts w:ascii="Times New Roman" w:hAnsi="Times New Roman" w:cs="Times New Roman"/>
                <w:color w:val="0E1D2F"/>
                <w:shd w:val="clear" w:color="auto" w:fill="FFFFFF"/>
              </w:rPr>
              <w:t xml:space="preserve"> </w:t>
            </w:r>
            <w:r w:rsidR="00A0087F" w:rsidRPr="00455842">
              <w:rPr>
                <w:rFonts w:ascii="Times New Roman" w:hAnsi="Times New Roman" w:cs="Times New Roman"/>
                <w:color w:val="0E1D2F"/>
                <w:u w:val="single"/>
                <w:shd w:val="clear" w:color="auto" w:fill="FFFFFF"/>
              </w:rPr>
              <w:t xml:space="preserve">Витяг </w:t>
            </w:r>
            <w:r w:rsidR="00A0087F" w:rsidRPr="00455842">
              <w:rPr>
                <w:rFonts w:ascii="Times New Roman" w:hAnsi="Times New Roman" w:cs="Times New Roman"/>
                <w:color w:val="0E1D2F"/>
                <w:shd w:val="clear" w:color="auto" w:fill="FFFFFF"/>
              </w:rPr>
              <w:t xml:space="preserve">з реєстру платників єдиного податку </w:t>
            </w:r>
            <w:r w:rsidR="00A0087F" w:rsidRPr="00455842">
              <w:rPr>
                <w:rFonts w:ascii="Times New Roman" w:hAnsi="Times New Roman" w:cs="Times New Roman"/>
                <w:i/>
                <w:color w:val="0E1D2F"/>
                <w:shd w:val="clear" w:color="auto" w:fill="FFFFFF"/>
              </w:rPr>
              <w:t>(для учасників-суб'єктів малого підприємництва на єдиному податку</w:t>
            </w:r>
            <w:r w:rsidRPr="00455842">
              <w:rPr>
                <w:rFonts w:ascii="Times New Roman" w:hAnsi="Times New Roman" w:cs="Times New Roman"/>
                <w:color w:val="0E1D2F"/>
                <w:shd w:val="clear" w:color="auto" w:fill="FFFFFF"/>
              </w:rPr>
              <w:t>).</w:t>
            </w:r>
          </w:p>
          <w:p w14:paraId="7D3D01A9" w14:textId="5FF1FD33" w:rsidR="00160E2D" w:rsidRPr="00455842" w:rsidRDefault="00681A9A" w:rsidP="00CF5751">
            <w:pPr>
              <w:spacing w:line="240" w:lineRule="auto"/>
              <w:ind w:left="-32" w:right="15"/>
              <w:jc w:val="both"/>
              <w:textAlignment w:val="baseline"/>
              <w:rPr>
                <w:rFonts w:ascii="Times New Roman" w:hAnsi="Times New Roman" w:cs="Times New Roman"/>
              </w:rPr>
            </w:pPr>
            <w:r w:rsidRPr="00455842">
              <w:rPr>
                <w:rFonts w:ascii="Times New Roman" w:hAnsi="Times New Roman"/>
                <w:b/>
                <w:bCs/>
                <w:color w:val="000000"/>
              </w:rPr>
              <w:t>9</w:t>
            </w:r>
            <w:r w:rsidR="00160E2D" w:rsidRPr="00455842">
              <w:rPr>
                <w:rFonts w:ascii="Times New Roman" w:hAnsi="Times New Roman"/>
                <w:b/>
                <w:bCs/>
                <w:color w:val="000000"/>
              </w:rPr>
              <w:t>)</w:t>
            </w:r>
            <w:r w:rsidR="00160E2D" w:rsidRPr="00455842">
              <w:rPr>
                <w:rFonts w:ascii="Times New Roman" w:hAnsi="Times New Roman"/>
                <w:bCs/>
                <w:color w:val="000000"/>
              </w:rPr>
              <w:t xml:space="preserve"> </w:t>
            </w:r>
            <w:r w:rsidR="00160E2D" w:rsidRPr="00455842">
              <w:rPr>
                <w:rFonts w:ascii="Times New Roman" w:hAnsi="Times New Roman"/>
                <w:i/>
              </w:rPr>
              <w:t>Для учасників юридичних осіб</w:t>
            </w:r>
            <w:r w:rsidR="00160E2D" w:rsidRPr="00455842">
              <w:rPr>
                <w:rFonts w:ascii="Times New Roman" w:hAnsi="Times New Roman"/>
              </w:rPr>
              <w:t xml:space="preserve"> - </w:t>
            </w:r>
            <w:r w:rsidR="00160E2D" w:rsidRPr="00D21A07">
              <w:rPr>
                <w:rFonts w:ascii="Times New Roman" w:hAnsi="Times New Roman"/>
                <w:b/>
              </w:rPr>
              <w:t>у разі відсутності</w:t>
            </w:r>
            <w:r w:rsidR="00160E2D" w:rsidRPr="00455842">
              <w:rPr>
                <w:rFonts w:ascii="Times New Roman" w:hAnsi="Times New Roman"/>
              </w:rPr>
              <w:t xml:space="preserve"> у </w:t>
            </w:r>
            <w:r w:rsidR="00160E2D" w:rsidRPr="00455842">
              <w:rPr>
                <w:rFonts w:ascii="Times New Roman" w:hAnsi="Times New Roman"/>
                <w:lang w:eastAsia="uk-UA"/>
              </w:rPr>
              <w:t xml:space="preserve">Єдиному державному реєстрі юридичних осіб, фізичних осіб - підприємців та громадських формувань </w:t>
            </w:r>
            <w:r w:rsidR="00160E2D" w:rsidRPr="00455842">
              <w:rPr>
                <w:rFonts w:ascii="Times New Roman" w:hAnsi="Times New Roman"/>
              </w:rPr>
              <w:t xml:space="preserve">інформації, передбаченої </w:t>
            </w:r>
            <w:r w:rsidR="00160E2D" w:rsidRPr="00455842">
              <w:rPr>
                <w:rFonts w:ascii="Times New Roman" w:hAnsi="Times New Roman"/>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160E2D" w:rsidRPr="00455842">
              <w:rPr>
                <w:rFonts w:ascii="Times New Roman" w:hAnsi="Times New Roman"/>
              </w:rPr>
              <w:t xml:space="preserve">, про кінцевого бенефіціарного власника (контролера) юридичної </w:t>
            </w:r>
            <w:r w:rsidR="00160E2D" w:rsidRPr="00455842">
              <w:rPr>
                <w:rFonts w:ascii="Times New Roman" w:hAnsi="Times New Roman"/>
              </w:rPr>
              <w:lastRenderedPageBreak/>
              <w:t xml:space="preserve">особи, яка є учасником, у складі тендерної пропозиції учасник повинен </w:t>
            </w:r>
            <w:r w:rsidR="00160E2D" w:rsidRPr="00455842">
              <w:rPr>
                <w:rFonts w:ascii="Times New Roman" w:hAnsi="Times New Roman"/>
                <w:b/>
              </w:rPr>
              <w:t>надати довідк</w:t>
            </w:r>
            <w:r w:rsidR="00DE2C38" w:rsidRPr="00455842">
              <w:rPr>
                <w:rFonts w:ascii="Times New Roman" w:hAnsi="Times New Roman"/>
                <w:b/>
              </w:rPr>
              <w:t>у</w:t>
            </w:r>
            <w:r w:rsidR="00160E2D" w:rsidRPr="00455842">
              <w:rPr>
                <w:rFonts w:ascii="Times New Roman" w:hAnsi="Times New Roman"/>
                <w:b/>
              </w:rPr>
              <w:t>/пояснення</w:t>
            </w:r>
            <w:r w:rsidR="00160E2D" w:rsidRPr="00455842">
              <w:rPr>
                <w:rFonts w:ascii="Times New Roman" w:hAnsi="Times New Roman"/>
              </w:rPr>
              <w:t xml:space="preserve"> щодо причин відсутності інформації про кінцевого бенефіціарного власника (контролера) у Єдиному </w:t>
            </w:r>
            <w:r w:rsidR="00160E2D" w:rsidRPr="00455842">
              <w:rPr>
                <w:rFonts w:ascii="Times New Roman" w:hAnsi="Times New Roman"/>
                <w:lang w:eastAsia="uk-UA"/>
              </w:rPr>
              <w:t xml:space="preserve">державному реєстрі юридичних осіб, </w:t>
            </w:r>
            <w:r w:rsidR="00160E2D" w:rsidRPr="00D21A07">
              <w:rPr>
                <w:rFonts w:ascii="Times New Roman" w:hAnsi="Times New Roman"/>
                <w:lang w:eastAsia="uk-UA"/>
              </w:rPr>
              <w:t>фізичних осіб - підприємців та громадських формувань</w:t>
            </w:r>
            <w:r w:rsidR="00160E2D" w:rsidRPr="00D21A07">
              <w:rPr>
                <w:rFonts w:ascii="Times New Roman" w:hAnsi="Times New Roman"/>
              </w:rPr>
              <w:t xml:space="preserve"> </w:t>
            </w:r>
            <w:r w:rsidR="00160E2D" w:rsidRPr="00CF5751">
              <w:rPr>
                <w:rFonts w:ascii="Times New Roman" w:hAnsi="Times New Roman"/>
                <w:i/>
              </w:rPr>
              <w:t>з посиланням на</w:t>
            </w:r>
            <w:r w:rsidR="00160E2D" w:rsidRPr="00D21A07">
              <w:rPr>
                <w:rFonts w:ascii="Times New Roman" w:hAnsi="Times New Roman"/>
              </w:rPr>
              <w:t xml:space="preserve"> </w:t>
            </w:r>
            <w:r w:rsidR="00D21A07" w:rsidRPr="00D21A07">
              <w:rPr>
                <w:i/>
                <w:color w:val="242424"/>
              </w:rPr>
              <w:t>нормативно-правовий акт, відповідно до якого наявність такої інформації не обов’язкова</w:t>
            </w:r>
            <w:r w:rsidR="00D21A07">
              <w:rPr>
                <w:i/>
                <w:color w:val="242424"/>
                <w:sz w:val="22"/>
                <w:szCs w:val="22"/>
              </w:rPr>
              <w:t>;</w:t>
            </w:r>
          </w:p>
          <w:p w14:paraId="29C27CCF" w14:textId="1129465A" w:rsidR="004F3DC9" w:rsidRPr="00455842" w:rsidRDefault="00B05F88" w:rsidP="004F3DC9">
            <w:pPr>
              <w:tabs>
                <w:tab w:val="left" w:pos="709"/>
                <w:tab w:val="left" w:pos="993"/>
              </w:tabs>
              <w:spacing w:line="240" w:lineRule="auto"/>
              <w:contextualSpacing/>
              <w:jc w:val="both"/>
              <w:rPr>
                <w:rFonts w:ascii="Times New Roman" w:hAnsi="Times New Roman"/>
                <w:bCs/>
                <w:lang w:val="ru-RU"/>
              </w:rPr>
            </w:pPr>
            <w:r w:rsidRPr="00455842">
              <w:rPr>
                <w:rFonts w:ascii="Times New Roman" w:hAnsi="Times New Roman"/>
                <w:b/>
              </w:rPr>
              <w:t>10)</w:t>
            </w:r>
            <w:r w:rsidRPr="00455842">
              <w:rPr>
                <w:rFonts w:ascii="Times New Roman" w:hAnsi="Times New Roman"/>
              </w:rPr>
              <w:t xml:space="preserve"> </w:t>
            </w:r>
            <w:r w:rsidRPr="00455842">
              <w:rPr>
                <w:rFonts w:ascii="Times New Roman" w:hAnsi="Times New Roman"/>
                <w:u w:val="single"/>
              </w:rPr>
              <w:t>Л</w:t>
            </w:r>
            <w:r w:rsidRPr="00455842">
              <w:rPr>
                <w:rFonts w:ascii="Times New Roman" w:hAnsi="Times New Roman"/>
                <w:bCs/>
                <w:u w:val="single"/>
              </w:rPr>
              <w:t>ист-згоду</w:t>
            </w:r>
            <w:r w:rsidRPr="00455842">
              <w:rPr>
                <w:rFonts w:ascii="Times New Roman" w:hAnsi="Times New Roman"/>
                <w:bCs/>
              </w:rPr>
              <w:t xml:space="preserve"> </w:t>
            </w:r>
            <w:r w:rsidR="003D4D62" w:rsidRPr="00455842">
              <w:rPr>
                <w:rFonts w:ascii="Times New Roman" w:hAnsi="Times New Roman"/>
                <w:bCs/>
              </w:rPr>
              <w:t xml:space="preserve">на обробку, використання, поширення та доступ до персональних даних  (форма у </w:t>
            </w:r>
            <w:r w:rsidR="003D4D62" w:rsidRPr="00455842">
              <w:rPr>
                <w:rFonts w:ascii="Times New Roman" w:hAnsi="Times New Roman"/>
                <w:b/>
                <w:bCs/>
              </w:rPr>
              <w:t>Додатку 5</w:t>
            </w:r>
            <w:r w:rsidR="00E91EFC" w:rsidRPr="00455842">
              <w:rPr>
                <w:rFonts w:ascii="Times New Roman" w:hAnsi="Times New Roman"/>
                <w:bCs/>
              </w:rPr>
              <w:t xml:space="preserve"> до тендерної документації)</w:t>
            </w:r>
            <w:r w:rsidR="004F3DC9" w:rsidRPr="00455842">
              <w:rPr>
                <w:rFonts w:ascii="Times New Roman" w:hAnsi="Times New Roman"/>
                <w:bCs/>
                <w:lang w:val="ru-RU"/>
              </w:rPr>
              <w:t xml:space="preserve"> на:</w:t>
            </w:r>
          </w:p>
          <w:p w14:paraId="253AE8F1" w14:textId="77777777" w:rsidR="004F3DC9" w:rsidRPr="00455842" w:rsidRDefault="004F3DC9" w:rsidP="004F3DC9">
            <w:pPr>
              <w:spacing w:line="240" w:lineRule="auto"/>
              <w:jc w:val="both"/>
            </w:pPr>
            <w:r w:rsidRPr="00455842">
              <w:t>а) Уповноваженого представника Учасника на підписання документів за результатами  процедури закупівлі;</w:t>
            </w:r>
          </w:p>
          <w:p w14:paraId="0C3F98B6" w14:textId="600733ED" w:rsidR="00B05F88" w:rsidRPr="00455842" w:rsidRDefault="004F3DC9" w:rsidP="004F3DC9">
            <w:pPr>
              <w:tabs>
                <w:tab w:val="left" w:pos="709"/>
                <w:tab w:val="left" w:pos="993"/>
              </w:tabs>
              <w:spacing w:line="240" w:lineRule="auto"/>
              <w:contextualSpacing/>
              <w:jc w:val="both"/>
              <w:rPr>
                <w:rFonts w:ascii="Times New Roman" w:hAnsi="Times New Roman"/>
                <w:bCs/>
              </w:rPr>
            </w:pPr>
            <w:r w:rsidRPr="00455842">
              <w:t>б) Уповноважену (Посадову) особу учасника, яку призначено ним відповідальною за проведення процедури закупівлі</w:t>
            </w:r>
            <w:r w:rsidR="00B05F88" w:rsidRPr="00455842">
              <w:rPr>
                <w:rFonts w:ascii="Times New Roman" w:hAnsi="Times New Roman"/>
                <w:bCs/>
              </w:rPr>
              <w:t xml:space="preserve">. </w:t>
            </w:r>
          </w:p>
          <w:p w14:paraId="04D71CFF" w14:textId="777C94BA" w:rsidR="00B05F88" w:rsidRPr="00455842" w:rsidRDefault="009F3D2D" w:rsidP="004F3DC9">
            <w:pPr>
              <w:pStyle w:val="afb"/>
              <w:jc w:val="both"/>
              <w:rPr>
                <w:rFonts w:ascii="Times New Roman" w:hAnsi="Times New Roman"/>
                <w:bCs/>
                <w:sz w:val="24"/>
                <w:szCs w:val="24"/>
              </w:rPr>
            </w:pPr>
            <w:r w:rsidRPr="00455842">
              <w:rPr>
                <w:rFonts w:ascii="Times New Roman" w:hAnsi="Times New Roman"/>
                <w:b/>
                <w:color w:val="000000" w:themeColor="text1"/>
                <w:sz w:val="24"/>
                <w:szCs w:val="24"/>
              </w:rPr>
              <w:t>11)</w:t>
            </w:r>
            <w:r w:rsidRPr="00455842">
              <w:rPr>
                <w:rFonts w:ascii="Times New Roman" w:hAnsi="Times New Roman"/>
                <w:color w:val="000000" w:themeColor="text1"/>
                <w:sz w:val="24"/>
                <w:szCs w:val="24"/>
              </w:rPr>
              <w:t xml:space="preserve"> </w:t>
            </w:r>
            <w:r w:rsidRPr="00455842">
              <w:rPr>
                <w:rFonts w:ascii="Times New Roman" w:hAnsi="Times New Roman"/>
                <w:color w:val="000000" w:themeColor="text1"/>
                <w:sz w:val="24"/>
                <w:szCs w:val="24"/>
                <w:u w:val="single"/>
              </w:rPr>
              <w:t>Довідк</w:t>
            </w:r>
            <w:r w:rsidR="00E75C0A" w:rsidRPr="00455842">
              <w:rPr>
                <w:rFonts w:ascii="Times New Roman" w:hAnsi="Times New Roman"/>
                <w:color w:val="000000" w:themeColor="text1"/>
                <w:sz w:val="24"/>
                <w:szCs w:val="24"/>
                <w:u w:val="single"/>
              </w:rPr>
              <w:t>у</w:t>
            </w:r>
            <w:r w:rsidRPr="00455842">
              <w:rPr>
                <w:rFonts w:ascii="Times New Roman" w:hAnsi="Times New Roman"/>
                <w:color w:val="000000" w:themeColor="text1"/>
                <w:sz w:val="24"/>
                <w:szCs w:val="24"/>
                <w:u w:val="single"/>
              </w:rPr>
              <w:t xml:space="preserve"> у довільній формі</w:t>
            </w:r>
            <w:r w:rsidRPr="00455842">
              <w:rPr>
                <w:rFonts w:ascii="Times New Roman" w:hAnsi="Times New Roman"/>
                <w:color w:val="000000" w:themeColor="text1"/>
                <w:sz w:val="24"/>
                <w:szCs w:val="24"/>
              </w:rPr>
              <w:t>, яка підтверджує, що у Замовника відсутні підстави для застосування до Учасни</w:t>
            </w:r>
            <w:r w:rsidR="008C35F1" w:rsidRPr="00455842">
              <w:rPr>
                <w:rFonts w:ascii="Times New Roman" w:hAnsi="Times New Roman"/>
                <w:color w:val="000000" w:themeColor="text1"/>
                <w:sz w:val="24"/>
                <w:szCs w:val="24"/>
              </w:rPr>
              <w:t>ка закупівлі</w:t>
            </w:r>
            <w:r w:rsidRPr="00455842">
              <w:rPr>
                <w:rFonts w:ascii="Times New Roman" w:hAnsi="Times New Roman"/>
                <w:color w:val="000000" w:themeColor="text1"/>
                <w:sz w:val="24"/>
                <w:szCs w:val="24"/>
              </w:rPr>
              <w:t xml:space="preserve"> оперативно-господарських санкцій передбачених п. 4. ч. 1. ст. 236 ГКУ</w:t>
            </w:r>
            <w:r w:rsidR="003A2A9E">
              <w:rPr>
                <w:rFonts w:ascii="Times New Roman" w:hAnsi="Times New Roman"/>
                <w:color w:val="000000" w:themeColor="text1"/>
                <w:sz w:val="24"/>
                <w:szCs w:val="24"/>
              </w:rPr>
              <w:t>.</w:t>
            </w:r>
          </w:p>
          <w:p w14:paraId="68961E70" w14:textId="77777777" w:rsidR="009F3D2D" w:rsidRPr="00455842" w:rsidRDefault="00331CDA" w:rsidP="001027CE">
            <w:pPr>
              <w:spacing w:line="240" w:lineRule="auto"/>
              <w:jc w:val="both"/>
              <w:rPr>
                <w:rFonts w:ascii="Times New Roman" w:hAnsi="Times New Roman" w:cs="Times New Roman"/>
              </w:rPr>
            </w:pPr>
            <w:r w:rsidRPr="00455842">
              <w:rPr>
                <w:rFonts w:ascii="Times New Roman" w:hAnsi="Times New Roman" w:cs="Times New Roman"/>
              </w:rPr>
              <w:t xml:space="preserve">    </w:t>
            </w:r>
          </w:p>
          <w:p w14:paraId="403ADF22" w14:textId="41AF453E" w:rsidR="00274861" w:rsidRPr="00455842" w:rsidRDefault="009F3D2D" w:rsidP="001027CE">
            <w:pPr>
              <w:spacing w:line="240" w:lineRule="auto"/>
              <w:jc w:val="both"/>
              <w:rPr>
                <w:rFonts w:ascii="Times New Roman" w:hAnsi="Times New Roman" w:cs="Times New Roman"/>
              </w:rPr>
            </w:pPr>
            <w:r w:rsidRPr="00455842">
              <w:rPr>
                <w:rFonts w:ascii="Times New Roman" w:hAnsi="Times New Roman" w:cs="Times New Roman"/>
              </w:rPr>
              <w:t xml:space="preserve">    </w:t>
            </w:r>
            <w:r w:rsidR="00725206" w:rsidRPr="00455842">
              <w:rPr>
                <w:rFonts w:ascii="Times New Roman" w:hAnsi="Times New Roman" w:cs="Times New Roman"/>
              </w:rPr>
              <w:t xml:space="preserve">2. </w:t>
            </w:r>
            <w:r w:rsidR="00274861" w:rsidRPr="00455842">
              <w:rPr>
                <w:rFonts w:ascii="Times New Roman" w:hAnsi="Times New Roman" w:cs="Times New Roman"/>
              </w:rPr>
              <w:t>Кожен учасник має право подати тільки одну тендерну пропозицію</w:t>
            </w:r>
            <w:r w:rsidR="00000ECB" w:rsidRPr="00455842">
              <w:rPr>
                <w:rFonts w:ascii="Times New Roman" w:hAnsi="Times New Roman" w:cs="Times New Roman"/>
              </w:rPr>
              <w:t xml:space="preserve">, у тому числі по кожній </w:t>
            </w:r>
            <w:r w:rsidR="00000ECB" w:rsidRPr="00455842">
              <w:rPr>
                <w:rFonts w:ascii="Times New Roman" w:hAnsi="Times New Roman" w:cs="Times New Roman"/>
                <w:color w:val="auto"/>
              </w:rPr>
              <w:t>частині предмета закупівлі (лоту)</w:t>
            </w:r>
            <w:r w:rsidR="00000ECB" w:rsidRPr="00455842">
              <w:rPr>
                <w:rFonts w:ascii="Times New Roman" w:hAnsi="Times New Roman" w:cs="Times New Roman"/>
              </w:rPr>
              <w:t>.</w:t>
            </w:r>
          </w:p>
          <w:p w14:paraId="7D0503BA" w14:textId="77777777" w:rsidR="003A2A9E" w:rsidRDefault="00371741" w:rsidP="003A2A9E">
            <w:pPr>
              <w:spacing w:line="240" w:lineRule="auto"/>
              <w:jc w:val="both"/>
              <w:rPr>
                <w:rFonts w:ascii="Times New Roman" w:hAnsi="Times New Roman" w:cs="Times New Roman"/>
              </w:rPr>
            </w:pPr>
            <w:r w:rsidRPr="00455842">
              <w:rPr>
                <w:rFonts w:ascii="Times New Roman" w:hAnsi="Times New Roman" w:cs="Times New Roman"/>
              </w:rPr>
              <w:t xml:space="preserve">    3. У разі якщо тендерна пропозиція подається об'єднанням учасників, до неї обов'язково включається документ про створення такого об'єд</w:t>
            </w:r>
            <w:r w:rsidR="003A2A9E">
              <w:rPr>
                <w:rFonts w:ascii="Times New Roman" w:hAnsi="Times New Roman" w:cs="Times New Roman"/>
              </w:rPr>
              <w:t xml:space="preserve">нання. </w:t>
            </w:r>
          </w:p>
          <w:p w14:paraId="26D5B458" w14:textId="0A9D4167" w:rsidR="00C47571" w:rsidRPr="003A2A9E" w:rsidRDefault="003A2A9E" w:rsidP="003A2A9E">
            <w:pPr>
              <w:spacing w:line="240" w:lineRule="auto"/>
              <w:jc w:val="both"/>
              <w:rPr>
                <w:rFonts w:ascii="Times New Roman" w:hAnsi="Times New Roman" w:cs="Times New Roman"/>
                <w:color w:val="auto"/>
                <w:lang w:eastAsia="uk-UA"/>
              </w:rPr>
            </w:pPr>
            <w:r>
              <w:rPr>
                <w:rFonts w:ascii="Times New Roman" w:hAnsi="Times New Roman" w:cs="Times New Roman"/>
              </w:rPr>
              <w:t xml:space="preserve">    4. </w:t>
            </w:r>
            <w:r w:rsidR="000B6ED9" w:rsidRPr="00455842">
              <w:rPr>
                <w:rFonts w:ascii="Times New Roman" w:eastAsia="Times New Roman" w:hAnsi="Times New Roman" w:cs="Times New Roman"/>
                <w:color w:val="000000"/>
                <w:lang w:eastAsia="de-DE"/>
              </w:rPr>
              <w:t xml:space="preserve">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00C47571" w:rsidRPr="00455842">
              <w:rPr>
                <w:rFonts w:eastAsia="Times New Roman"/>
                <w:color w:val="000000"/>
                <w:lang w:eastAsia="de-DE"/>
              </w:rPr>
              <w:t>та постанови КМУ «Деякі питання забезпечення безперебійного функціонування системи надання електронних довірчих послуг» від 17.03.2022 № 300.</w:t>
            </w:r>
            <w:r w:rsidR="00C47571" w:rsidRPr="00455842">
              <w:rPr>
                <w:rFonts w:eastAsia="Times New Roman"/>
                <w:bCs/>
                <w:color w:val="000000"/>
                <w:lang w:eastAsia="ru-RU"/>
              </w:rPr>
              <w:t xml:space="preserve"> </w:t>
            </w:r>
          </w:p>
          <w:p w14:paraId="7882D032" w14:textId="385B090D" w:rsidR="003D7133" w:rsidRPr="00455842" w:rsidRDefault="000B6ED9" w:rsidP="003D7133">
            <w:pPr>
              <w:spacing w:line="240" w:lineRule="auto"/>
              <w:ind w:firstLine="567"/>
              <w:jc w:val="both"/>
              <w:rPr>
                <w:rFonts w:eastAsia="Times New Roman"/>
                <w:bCs/>
                <w:lang w:eastAsia="ru-RU"/>
              </w:rPr>
            </w:pPr>
            <w:r w:rsidRPr="00455842">
              <w:rPr>
                <w:rFonts w:ascii="Times New Roman" w:eastAsia="Times New Roman" w:hAnsi="Times New Roman" w:cs="Times New Roman"/>
                <w:color w:val="000000"/>
                <w:lang w:eastAsia="de-DE"/>
              </w:rPr>
              <w:t xml:space="preserve">Тобто тендерна пропозиція </w:t>
            </w:r>
            <w:r w:rsidR="003D7133" w:rsidRPr="00455842">
              <w:rPr>
                <w:rFonts w:ascii="Times New Roman" w:eastAsia="Times New Roman" w:hAnsi="Times New Roman" w:cs="Times New Roman"/>
                <w:color w:val="000000"/>
                <w:lang w:eastAsia="de-DE"/>
              </w:rPr>
              <w:t xml:space="preserve">учасника </w:t>
            </w:r>
            <w:r w:rsidRPr="00455842">
              <w:rPr>
                <w:rFonts w:ascii="Times New Roman" w:eastAsia="Times New Roman" w:hAnsi="Times New Roman" w:cs="Times New Roman"/>
                <w:color w:val="000000"/>
                <w:lang w:eastAsia="de-DE"/>
              </w:rPr>
              <w:t>повинна містити накладений кваліфік</w:t>
            </w:r>
            <w:r w:rsidR="00E20C08" w:rsidRPr="00455842">
              <w:rPr>
                <w:rFonts w:ascii="Times New Roman" w:eastAsia="Times New Roman" w:hAnsi="Times New Roman" w:cs="Times New Roman"/>
                <w:color w:val="000000"/>
                <w:lang w:eastAsia="de-DE"/>
              </w:rPr>
              <w:t>ований електронний підпис (КЕП)</w:t>
            </w:r>
            <w:r w:rsidR="00C47571" w:rsidRPr="00455842">
              <w:rPr>
                <w:rFonts w:ascii="Times New Roman" w:eastAsia="Times New Roman" w:hAnsi="Times New Roman" w:cs="Times New Roman"/>
                <w:color w:val="000000"/>
                <w:lang w:eastAsia="de-DE"/>
              </w:rPr>
              <w:t xml:space="preserve"> </w:t>
            </w:r>
            <w:r w:rsidR="00C47571" w:rsidRPr="00455842">
              <w:rPr>
                <w:rFonts w:eastAsia="Times New Roman"/>
                <w:color w:val="000000"/>
                <w:lang w:eastAsia="de-DE"/>
              </w:rPr>
              <w:t xml:space="preserve">або удосконалений електронний підпис (УЕП)  </w:t>
            </w:r>
            <w:r w:rsidR="009313B5" w:rsidRPr="00455842">
              <w:rPr>
                <w:rFonts w:ascii="Times New Roman" w:eastAsia="Times New Roman" w:hAnsi="Times New Roman" w:cs="Times New Roman"/>
                <w:color w:val="000000"/>
                <w:lang w:eastAsia="de-DE"/>
              </w:rPr>
              <w:t xml:space="preserve"> </w:t>
            </w:r>
            <w:r w:rsidRPr="00455842">
              <w:rPr>
                <w:rFonts w:ascii="Times New Roman" w:eastAsia="Times New Roman" w:hAnsi="Times New Roman" w:cs="Times New Roman"/>
                <w:color w:val="000000"/>
                <w:lang w:eastAsia="de-DE"/>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Pr="00455842">
              <w:rPr>
                <w:rFonts w:ascii="Times New Roman" w:eastAsia="Times New Roman" w:hAnsi="Times New Roman" w:cs="Times New Roman"/>
                <w:b/>
                <w:color w:val="000000"/>
                <w:lang w:eastAsia="de-DE"/>
              </w:rPr>
              <w:t xml:space="preserve">згідно пунктом </w:t>
            </w:r>
            <w:r w:rsidR="00BB0734" w:rsidRPr="00455842">
              <w:rPr>
                <w:rFonts w:ascii="Times New Roman" w:eastAsia="Times New Roman" w:hAnsi="Times New Roman" w:cs="Times New Roman"/>
                <w:b/>
                <w:color w:val="000000"/>
                <w:lang w:eastAsia="de-DE"/>
              </w:rPr>
              <w:t>5</w:t>
            </w:r>
            <w:r w:rsidRPr="00455842">
              <w:rPr>
                <w:rFonts w:ascii="Times New Roman" w:eastAsia="Times New Roman" w:hAnsi="Times New Roman" w:cs="Times New Roman"/>
                <w:b/>
                <w:color w:val="000000"/>
                <w:lang w:eastAsia="de-DE"/>
              </w:rPr>
              <w:t xml:space="preserve">) частини 1 розділу 3 цієї документації. </w:t>
            </w:r>
            <w:r w:rsidR="003D7133" w:rsidRPr="00455842">
              <w:rPr>
                <w:bCs/>
                <w:shd w:val="clear" w:color="auto" w:fill="FFFFFF"/>
              </w:rPr>
              <w:t>Учасник повинен накласти  КЕП на тендерну пропозицію або на кожен документ окремо.</w:t>
            </w:r>
            <w:r w:rsidR="003D7133" w:rsidRPr="00455842">
              <w:rPr>
                <w:rFonts w:eastAsia="Times New Roman"/>
                <w:bCs/>
                <w:lang w:eastAsia="ru-RU"/>
              </w:rPr>
              <w:t xml:space="preserve"> </w:t>
            </w:r>
          </w:p>
          <w:p w14:paraId="2890B740" w14:textId="569A4BE1" w:rsidR="003D7133" w:rsidRPr="00455842" w:rsidRDefault="003D7133" w:rsidP="000959FE">
            <w:pPr>
              <w:spacing w:line="240" w:lineRule="auto"/>
              <w:ind w:firstLine="709"/>
              <w:jc w:val="both"/>
              <w:rPr>
                <w:rFonts w:eastAsia="Times New Roman"/>
                <w:b/>
                <w:bCs/>
                <w:color w:val="000000"/>
                <w:lang w:eastAsia="ru-RU"/>
              </w:rPr>
            </w:pPr>
            <w:r w:rsidRPr="00455842">
              <w:rPr>
                <w:rFonts w:eastAsia="Times New Roman"/>
                <w:b/>
                <w:bCs/>
                <w:color w:val="000000"/>
                <w:lang w:eastAsia="ru-RU"/>
              </w:rPr>
              <w:t xml:space="preserve">Зверніть увагу: </w:t>
            </w:r>
            <w:r w:rsidRPr="00455842">
              <w:rPr>
                <w:rFonts w:eastAsia="Times New Roman"/>
                <w:bCs/>
                <w:color w:val="000000"/>
                <w:lang w:eastAsia="ru-RU"/>
              </w:rPr>
              <w:t>документи тендерної пропозиції, які надані не у формі електронного документа (без КЕП</w:t>
            </w:r>
            <w:r w:rsidR="00C47571" w:rsidRPr="00455842">
              <w:rPr>
                <w:rFonts w:eastAsia="Times New Roman"/>
                <w:bCs/>
                <w:color w:val="000000"/>
                <w:lang w:eastAsia="ru-RU"/>
              </w:rPr>
              <w:t>/УЕП</w:t>
            </w:r>
            <w:r w:rsidRPr="00455842">
              <w:rPr>
                <w:rFonts w:eastAsia="Times New Roman"/>
                <w:bCs/>
                <w:color w:val="000000"/>
                <w:lang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установами/організаціями).</w:t>
            </w:r>
            <w:r w:rsidRPr="00455842">
              <w:rPr>
                <w:rFonts w:eastAsia="Times New Roman"/>
                <w:b/>
                <w:bCs/>
                <w:color w:val="000000"/>
                <w:lang w:eastAsia="ru-RU"/>
              </w:rPr>
              <w:t xml:space="preserve"> </w:t>
            </w:r>
          </w:p>
          <w:p w14:paraId="52D2D22A" w14:textId="5893E73D" w:rsidR="003D7133" w:rsidRPr="00455842" w:rsidRDefault="003D7133" w:rsidP="000959FE">
            <w:pPr>
              <w:spacing w:line="240" w:lineRule="auto"/>
              <w:ind w:firstLine="709"/>
              <w:jc w:val="both"/>
              <w:rPr>
                <w:rFonts w:eastAsia="Times New Roman"/>
                <w:bCs/>
                <w:color w:val="000000"/>
                <w:lang w:eastAsia="ru-RU"/>
              </w:rPr>
            </w:pPr>
            <w:r w:rsidRPr="00455842">
              <w:rPr>
                <w:rFonts w:eastAsia="Times New Roman"/>
                <w:bCs/>
                <w:color w:val="000000"/>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0959FE" w:rsidRPr="00455842">
              <w:rPr>
                <w:rFonts w:eastAsia="Times New Roman"/>
                <w:bCs/>
                <w:color w:val="000000"/>
                <w:lang w:eastAsia="ru-RU"/>
              </w:rPr>
              <w:t>КЕП</w:t>
            </w:r>
            <w:r w:rsidR="00C47571" w:rsidRPr="00455842">
              <w:rPr>
                <w:rFonts w:eastAsia="Times New Roman"/>
                <w:bCs/>
                <w:color w:val="000000"/>
                <w:lang w:eastAsia="ru-RU"/>
              </w:rPr>
              <w:t>/УЕП</w:t>
            </w:r>
            <w:r w:rsidRPr="00455842">
              <w:rPr>
                <w:rFonts w:eastAsia="Times New Roman"/>
                <w:bCs/>
                <w:color w:val="000000"/>
                <w:lang w:eastAsia="ru-RU"/>
              </w:rPr>
              <w:t>.</w:t>
            </w:r>
          </w:p>
          <w:p w14:paraId="362CBB39" w14:textId="3652332C" w:rsidR="000B6ED9" w:rsidRPr="00455842" w:rsidRDefault="000B6ED9" w:rsidP="000959FE">
            <w:pPr>
              <w:spacing w:line="240" w:lineRule="auto"/>
              <w:ind w:left="-21" w:hanging="21"/>
              <w:jc w:val="both"/>
              <w:rPr>
                <w:rFonts w:ascii="Times New Roman" w:hAnsi="Times New Roman" w:cs="Times New Roman"/>
                <w:color w:val="000000"/>
              </w:rPr>
            </w:pPr>
            <w:r w:rsidRPr="00455842">
              <w:rPr>
                <w:rFonts w:ascii="Times New Roman" w:hAnsi="Times New Roman" w:cs="Times New Roman"/>
                <w:color w:val="000000"/>
              </w:rPr>
              <w:t xml:space="preserve">     Замовник перевіряє КЕП</w:t>
            </w:r>
            <w:r w:rsidR="00C47571" w:rsidRPr="00455842">
              <w:rPr>
                <w:rFonts w:ascii="Times New Roman" w:hAnsi="Times New Roman" w:cs="Times New Roman"/>
                <w:color w:val="000000"/>
              </w:rPr>
              <w:t>/УЕП</w:t>
            </w:r>
            <w:r w:rsidRPr="00455842">
              <w:rPr>
                <w:rFonts w:ascii="Times New Roman" w:hAnsi="Times New Roman" w:cs="Times New Roman"/>
                <w:color w:val="000000"/>
              </w:rPr>
              <w:t xml:space="preserve"> учасника на сайті центрального засвідчувального органу за посиланням </w:t>
            </w:r>
            <w:hyperlink r:id="rId8" w:history="1">
              <w:r w:rsidRPr="00455842">
                <w:rPr>
                  <w:rFonts w:ascii="Times New Roman" w:hAnsi="Times New Roman" w:cs="Times New Roman"/>
                  <w:color w:val="000000"/>
                </w:rPr>
                <w:t>https://czo.gov.ua/verify</w:t>
              </w:r>
            </w:hyperlink>
            <w:r w:rsidRPr="00455842">
              <w:rPr>
                <w:rFonts w:ascii="Times New Roman" w:hAnsi="Times New Roman" w:cs="Times New Roman"/>
                <w:color w:val="000000"/>
              </w:rPr>
              <w:t>.</w:t>
            </w:r>
          </w:p>
          <w:p w14:paraId="2CAE553F" w14:textId="103F57DD" w:rsidR="004D40BA" w:rsidRPr="00455842" w:rsidRDefault="007C52E4" w:rsidP="000959FE">
            <w:pPr>
              <w:keepNext/>
              <w:keepLines/>
              <w:spacing w:line="240" w:lineRule="auto"/>
              <w:ind w:left="40"/>
              <w:contextualSpacing/>
              <w:jc w:val="both"/>
              <w:rPr>
                <w:rFonts w:ascii="Times New Roman" w:hAnsi="Times New Roman" w:cs="Times New Roman"/>
                <w:b/>
              </w:rPr>
            </w:pPr>
            <w:r w:rsidRPr="00455842">
              <w:rPr>
                <w:rFonts w:ascii="Times New Roman" w:hAnsi="Times New Roman" w:cs="Times New Roman"/>
                <w:color w:val="000000"/>
              </w:rPr>
              <w:t xml:space="preserve">    </w:t>
            </w:r>
            <w:r w:rsidR="004D40BA" w:rsidRPr="00455842">
              <w:rPr>
                <w:rFonts w:ascii="Times New Roman" w:hAnsi="Times New Roman" w:cs="Times New Roman"/>
                <w:b/>
                <w:color w:val="000000"/>
              </w:rPr>
              <w:t>Під час перевірки КЕП</w:t>
            </w:r>
            <w:r w:rsidR="00C47571" w:rsidRPr="00455842">
              <w:rPr>
                <w:rFonts w:ascii="Times New Roman" w:hAnsi="Times New Roman" w:cs="Times New Roman"/>
                <w:b/>
                <w:color w:val="000000"/>
              </w:rPr>
              <w:t>/УЕП</w:t>
            </w:r>
            <w:r w:rsidR="004D40BA" w:rsidRPr="00455842">
              <w:rPr>
                <w:rFonts w:ascii="Times New Roman" w:hAnsi="Times New Roman" w:cs="Times New Roman"/>
                <w:b/>
                <w:color w:val="000000"/>
              </w:rPr>
              <w:t xml:space="preserve"> </w:t>
            </w:r>
            <w:r w:rsidR="004D40BA" w:rsidRPr="00455842">
              <w:rPr>
                <w:rFonts w:ascii="Times New Roman" w:hAnsi="Times New Roman" w:cs="Times New Roman"/>
                <w:color w:val="000000"/>
              </w:rPr>
              <w:t xml:space="preserve">повинні відображатися прізвище та ініціали особи, уповноваженої на підписання </w:t>
            </w:r>
            <w:r w:rsidR="003D7133" w:rsidRPr="00455842">
              <w:rPr>
                <w:rFonts w:ascii="Times New Roman" w:hAnsi="Times New Roman" w:cs="Times New Roman"/>
                <w:color w:val="000000"/>
              </w:rPr>
              <w:t xml:space="preserve">тендерної </w:t>
            </w:r>
            <w:r w:rsidR="004D40BA" w:rsidRPr="00455842">
              <w:rPr>
                <w:rFonts w:ascii="Times New Roman" w:hAnsi="Times New Roman" w:cs="Times New Roman"/>
                <w:color w:val="000000"/>
              </w:rPr>
              <w:t>пропозиції (власника ключа). У випадку відсутності даної інформації</w:t>
            </w:r>
            <w:r w:rsidR="007338B7" w:rsidRPr="00455842">
              <w:rPr>
                <w:rFonts w:ascii="Times New Roman" w:hAnsi="Times New Roman" w:cs="Times New Roman"/>
                <w:color w:val="000000"/>
              </w:rPr>
              <w:t xml:space="preserve"> </w:t>
            </w:r>
            <w:r w:rsidR="007338B7" w:rsidRPr="00455842">
              <w:rPr>
                <w:rFonts w:ascii="Times New Roman" w:eastAsia="Times New Roman" w:hAnsi="Times New Roman" w:cs="Times New Roman"/>
                <w:bCs/>
                <w:color w:val="000000" w:themeColor="text1"/>
                <w:lang w:eastAsia="ru-RU"/>
              </w:rPr>
              <w:t>або у випадку не накладення учасником КЕП</w:t>
            </w:r>
            <w:r w:rsidR="00C47571" w:rsidRPr="00455842">
              <w:rPr>
                <w:rFonts w:ascii="Times New Roman" w:eastAsia="Times New Roman" w:hAnsi="Times New Roman" w:cs="Times New Roman"/>
                <w:bCs/>
                <w:color w:val="000000" w:themeColor="text1"/>
                <w:lang w:eastAsia="ru-RU"/>
              </w:rPr>
              <w:t>/УЕП</w:t>
            </w:r>
            <w:r w:rsidR="007338B7" w:rsidRPr="00455842">
              <w:rPr>
                <w:rFonts w:ascii="Times New Roman" w:eastAsia="Times New Roman" w:hAnsi="Times New Roman" w:cs="Times New Roman"/>
                <w:bCs/>
                <w:color w:val="000000" w:themeColor="text1"/>
                <w:lang w:eastAsia="ru-RU"/>
              </w:rPr>
              <w:t xml:space="preserve"> відповідно до умов тендерної документації</w:t>
            </w:r>
            <w:r w:rsidR="004D40BA" w:rsidRPr="00455842">
              <w:rPr>
                <w:rFonts w:ascii="Times New Roman" w:hAnsi="Times New Roman" w:cs="Times New Roman"/>
                <w:color w:val="000000"/>
              </w:rPr>
              <w:t>,</w:t>
            </w:r>
            <w:r w:rsidR="004D40BA" w:rsidRPr="00455842">
              <w:rPr>
                <w:rFonts w:ascii="Times New Roman" w:hAnsi="Times New Roman" w:cs="Times New Roman"/>
                <w:color w:val="auto"/>
                <w:lang w:eastAsia="uk-UA"/>
              </w:rPr>
              <w:t xml:space="preserve">  </w:t>
            </w:r>
            <w:r w:rsidR="000959FE" w:rsidRPr="00455842">
              <w:rPr>
                <w:rFonts w:ascii="Times New Roman" w:eastAsia="Times New Roman" w:hAnsi="Times New Roman" w:cs="Times New Roman"/>
                <w:bCs/>
                <w:color w:val="000000" w:themeColor="text1"/>
                <w:lang w:eastAsia="ru-RU"/>
              </w:rPr>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004D40BA" w:rsidRPr="00455842">
              <w:rPr>
                <w:rFonts w:ascii="Times New Roman" w:hAnsi="Times New Roman" w:cs="Times New Roman"/>
                <w:color w:val="auto"/>
                <w:lang w:eastAsia="uk-UA"/>
              </w:rPr>
              <w:t xml:space="preserve"> </w:t>
            </w:r>
            <w:r w:rsidR="004D40BA" w:rsidRPr="00455842">
              <w:rPr>
                <w:rFonts w:ascii="Times New Roman" w:hAnsi="Times New Roman" w:cs="Times New Roman"/>
                <w:b/>
                <w:color w:val="auto"/>
                <w:lang w:eastAsia="uk-UA"/>
              </w:rPr>
              <w:t xml:space="preserve">    </w:t>
            </w:r>
          </w:p>
          <w:p w14:paraId="458A6004" w14:textId="36132348" w:rsidR="00064DD6" w:rsidRPr="00455842" w:rsidRDefault="00274861" w:rsidP="001027CE">
            <w:pPr>
              <w:suppressAutoHyphens/>
              <w:spacing w:line="240" w:lineRule="auto"/>
              <w:jc w:val="both"/>
              <w:rPr>
                <w:rFonts w:ascii="Times New Roman" w:hAnsi="Times New Roman" w:cs="Times New Roman"/>
              </w:rPr>
            </w:pPr>
            <w:r w:rsidRPr="00455842">
              <w:rPr>
                <w:rFonts w:ascii="Times New Roman" w:hAnsi="Times New Roman" w:cs="Times New Roman"/>
              </w:rPr>
              <w:t xml:space="preserve"> </w:t>
            </w:r>
            <w:r w:rsidR="00884998" w:rsidRPr="00455842">
              <w:rPr>
                <w:rFonts w:ascii="Times New Roman" w:hAnsi="Times New Roman" w:cs="Times New Roman"/>
              </w:rPr>
              <w:t xml:space="preserve">    </w:t>
            </w:r>
            <w:r w:rsidR="000A008A" w:rsidRPr="00455842">
              <w:rPr>
                <w:rFonts w:ascii="Times New Roman" w:hAnsi="Times New Roman" w:cs="Times New Roman"/>
              </w:rPr>
              <w:t>5</w:t>
            </w:r>
            <w:r w:rsidR="00725206" w:rsidRPr="00455842">
              <w:rPr>
                <w:rFonts w:ascii="Times New Roman" w:hAnsi="Times New Roman" w:cs="Times New Roman"/>
              </w:rPr>
              <w:t xml:space="preserve">. </w:t>
            </w:r>
            <w:r w:rsidR="00064DD6" w:rsidRPr="00455842">
              <w:rPr>
                <w:rFonts w:ascii="Times New Roman" w:eastAsia="Times New Roman" w:hAnsi="Times New Roman" w:cs="Times New Roman"/>
                <w:color w:val="000000"/>
                <w:lang w:eastAsia="de-DE"/>
              </w:rPr>
              <w:t>Всі</w:t>
            </w:r>
            <w:r w:rsidR="00C47571" w:rsidRPr="00455842">
              <w:rPr>
                <w:rFonts w:ascii="Times New Roman" w:eastAsia="Times New Roman" w:hAnsi="Times New Roman" w:cs="Times New Roman"/>
                <w:color w:val="000000"/>
                <w:lang w:eastAsia="de-DE"/>
              </w:rPr>
              <w:t>,</w:t>
            </w:r>
            <w:r w:rsidR="00064DD6" w:rsidRPr="00455842">
              <w:rPr>
                <w:rFonts w:ascii="Times New Roman" w:eastAsia="Times New Roman" w:hAnsi="Times New Roman" w:cs="Times New Roman"/>
                <w:color w:val="000000"/>
                <w:lang w:eastAsia="de-DE"/>
              </w:rPr>
              <w:t xml:space="preserve"> визначені цією тендерною документацією</w:t>
            </w:r>
            <w:r w:rsidR="00C47571" w:rsidRPr="00455842">
              <w:rPr>
                <w:rFonts w:ascii="Times New Roman" w:eastAsia="Times New Roman" w:hAnsi="Times New Roman" w:cs="Times New Roman"/>
                <w:color w:val="000000"/>
                <w:lang w:eastAsia="de-DE"/>
              </w:rPr>
              <w:t>,</w:t>
            </w:r>
            <w:r w:rsidR="00064DD6" w:rsidRPr="00455842">
              <w:rPr>
                <w:rFonts w:ascii="Times New Roman" w:eastAsia="Times New Roman" w:hAnsi="Times New Roman" w:cs="Times New Roman"/>
                <w:color w:val="000000"/>
                <w:lang w:eastAsia="de-DE"/>
              </w:rPr>
              <w:t xml:space="preserve"> </w:t>
            </w:r>
            <w:r w:rsidR="00064DD6" w:rsidRPr="00455842">
              <w:rPr>
                <w:rFonts w:ascii="Times New Roman" w:eastAsia="Times New Roman" w:hAnsi="Times New Roman" w:cs="Times New Roman"/>
                <w:b/>
                <w:color w:val="000000"/>
                <w:lang w:eastAsia="de-DE"/>
              </w:rPr>
              <w:t>документи</w:t>
            </w:r>
            <w:r w:rsidR="00064DD6" w:rsidRPr="00455842">
              <w:rPr>
                <w:rFonts w:ascii="Times New Roman" w:eastAsia="Times New Roman" w:hAnsi="Times New Roman" w:cs="Times New Roman"/>
                <w:color w:val="000000"/>
                <w:lang w:eastAsia="de-DE"/>
              </w:rPr>
              <w:t xml:space="preserve"> </w:t>
            </w:r>
            <w:r w:rsidR="00064DD6" w:rsidRPr="00455842">
              <w:rPr>
                <w:rFonts w:ascii="Times New Roman" w:eastAsia="Times New Roman" w:hAnsi="Times New Roman" w:cs="Times New Roman"/>
                <w:b/>
                <w:color w:val="000000"/>
                <w:lang w:eastAsia="de-DE"/>
              </w:rPr>
              <w:t>(матеріали чи інформація)</w:t>
            </w:r>
            <w:r w:rsidR="00064DD6" w:rsidRPr="00455842">
              <w:rPr>
                <w:rFonts w:ascii="Times New Roman" w:eastAsia="Times New Roman" w:hAnsi="Times New Roman" w:cs="Times New Roman"/>
                <w:color w:val="000000"/>
                <w:lang w:eastAsia="de-DE"/>
              </w:rPr>
              <w:t xml:space="preserve"> тендерної пропозиції </w:t>
            </w:r>
            <w:r w:rsidR="00064DD6" w:rsidRPr="00455842">
              <w:rPr>
                <w:rFonts w:ascii="Times New Roman" w:eastAsia="Times New Roman" w:hAnsi="Times New Roman" w:cs="Times New Roman"/>
                <w:b/>
                <w:color w:val="000000"/>
                <w:lang w:eastAsia="de-DE"/>
              </w:rPr>
              <w:t>завантажуються</w:t>
            </w:r>
            <w:r w:rsidR="00064DD6" w:rsidRPr="00455842">
              <w:rPr>
                <w:rFonts w:ascii="Times New Roman" w:eastAsia="Times New Roman" w:hAnsi="Times New Roman" w:cs="Times New Roman"/>
                <w:color w:val="000000"/>
                <w:lang w:eastAsia="de-DE"/>
              </w:rPr>
              <w:t xml:space="preserve"> в електронну систему закупівель </w:t>
            </w:r>
            <w:r w:rsidR="00064DD6" w:rsidRPr="00455842">
              <w:rPr>
                <w:rFonts w:ascii="Times New Roman" w:eastAsia="Times New Roman" w:hAnsi="Times New Roman" w:cs="Times New Roman"/>
                <w:b/>
                <w:color w:val="000000"/>
                <w:lang w:eastAsia="de-DE"/>
              </w:rPr>
              <w:t>у вигляді кольорових скан-копій придатних для машинозчитування</w:t>
            </w:r>
            <w:r w:rsidR="00064DD6" w:rsidRPr="00455842">
              <w:rPr>
                <w:rFonts w:ascii="Times New Roman" w:eastAsia="Times New Roman" w:hAnsi="Times New Roman" w:cs="Times New Roman"/>
                <w:color w:val="000000"/>
                <w:lang w:eastAsia="de-DE"/>
              </w:rPr>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5FAEF27D" w14:textId="147E2978" w:rsidR="00274861" w:rsidRPr="00455842" w:rsidRDefault="000A008A" w:rsidP="001027CE">
            <w:pPr>
              <w:suppressAutoHyphens/>
              <w:spacing w:line="240" w:lineRule="auto"/>
              <w:jc w:val="both"/>
              <w:rPr>
                <w:rFonts w:ascii="Times New Roman" w:eastAsia="Calibri" w:hAnsi="Times New Roman" w:cs="Times New Roman"/>
                <w:lang w:eastAsia="ar-SA"/>
              </w:rPr>
            </w:pPr>
            <w:r w:rsidRPr="00455842">
              <w:rPr>
                <w:rFonts w:ascii="Times New Roman" w:hAnsi="Times New Roman" w:cs="Times New Roman"/>
              </w:rPr>
              <w:t xml:space="preserve">           </w:t>
            </w:r>
            <w:r w:rsidR="00274861" w:rsidRPr="00455842">
              <w:rPr>
                <w:rFonts w:ascii="Times New Roman" w:hAnsi="Times New Roman" w:cs="Times New Roman"/>
              </w:rPr>
              <w:t>Якість зображення файлів тендерної пропозиції, інформації та документів, поданих в її складі, повинна бути високою, текст чітким та придатним для читання, деталізація підписів та печаток доступною для ідентифікації.</w:t>
            </w:r>
          </w:p>
          <w:p w14:paraId="79A1C4F8" w14:textId="77777777" w:rsidR="000A008A" w:rsidRPr="00455842" w:rsidRDefault="00884998" w:rsidP="001027CE">
            <w:pPr>
              <w:widowControl w:val="0"/>
              <w:autoSpaceDE w:val="0"/>
              <w:autoSpaceDN w:val="0"/>
              <w:adjustRightInd w:val="0"/>
              <w:spacing w:line="240" w:lineRule="auto"/>
              <w:jc w:val="both"/>
              <w:rPr>
                <w:rFonts w:ascii="Times New Roman" w:hAnsi="Times New Roman" w:cs="Times New Roman"/>
              </w:rPr>
            </w:pPr>
            <w:r w:rsidRPr="00455842">
              <w:rPr>
                <w:rFonts w:ascii="Times New Roman" w:eastAsia="Times New Roman" w:hAnsi="Times New Roman" w:cs="Times New Roman"/>
                <w:color w:val="000000"/>
                <w:lang w:eastAsia="de-DE"/>
              </w:rPr>
              <w:t xml:space="preserve">     </w:t>
            </w:r>
            <w:r w:rsidR="000A008A" w:rsidRPr="00455842">
              <w:rPr>
                <w:rFonts w:ascii="Times New Roman" w:eastAsia="Times New Roman" w:hAnsi="Times New Roman" w:cs="Times New Roman"/>
                <w:color w:val="000000"/>
                <w:lang w:eastAsia="de-DE"/>
              </w:rPr>
              <w:t>6</w:t>
            </w:r>
            <w:r w:rsidR="006D3685" w:rsidRPr="00455842">
              <w:rPr>
                <w:rFonts w:ascii="Times New Roman" w:eastAsia="Times New Roman" w:hAnsi="Times New Roman" w:cs="Times New Roman"/>
                <w:color w:val="000000"/>
                <w:lang w:eastAsia="de-DE"/>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B03FD8" w:rsidRPr="00455842">
              <w:rPr>
                <w:rFonts w:ascii="Times New Roman" w:hAnsi="Times New Roman" w:cs="Times New Roman"/>
              </w:rPr>
              <w:t>.</w:t>
            </w:r>
          </w:p>
          <w:p w14:paraId="06877311" w14:textId="5E85D80C" w:rsidR="006D3685" w:rsidRPr="00455842" w:rsidRDefault="000A008A" w:rsidP="001027CE">
            <w:pPr>
              <w:widowControl w:val="0"/>
              <w:autoSpaceDE w:val="0"/>
              <w:autoSpaceDN w:val="0"/>
              <w:adjustRightInd w:val="0"/>
              <w:spacing w:line="240" w:lineRule="auto"/>
              <w:jc w:val="both"/>
              <w:rPr>
                <w:rFonts w:ascii="Times New Roman" w:eastAsia="Times New Roman" w:hAnsi="Times New Roman" w:cs="Times New Roman"/>
                <w:color w:val="000000"/>
                <w:lang w:eastAsia="de-DE"/>
              </w:rPr>
            </w:pPr>
            <w:r w:rsidRPr="00455842">
              <w:rPr>
                <w:rFonts w:ascii="Times New Roman" w:hAnsi="Times New Roman" w:cs="Times New Roman"/>
              </w:rPr>
              <w:t xml:space="preserve">   </w:t>
            </w:r>
            <w:r w:rsidR="00B03FD8" w:rsidRPr="00455842">
              <w:rPr>
                <w:rFonts w:ascii="Times New Roman" w:hAnsi="Times New Roman" w:cs="Times New Roman"/>
              </w:rPr>
              <w:t xml:space="preserve"> </w:t>
            </w:r>
            <w:r w:rsidR="006D3685" w:rsidRPr="00455842">
              <w:rPr>
                <w:rFonts w:ascii="Times New Roman" w:eastAsia="Times New Roman" w:hAnsi="Times New Roman" w:cs="Times New Roman"/>
                <w:color w:val="000000"/>
                <w:lang w:eastAsia="de-D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BE2205" w14:textId="7E89F040" w:rsidR="00881BDE" w:rsidRPr="00455842" w:rsidRDefault="00881BDE" w:rsidP="001027CE">
            <w:pPr>
              <w:widowControl w:val="0"/>
              <w:autoSpaceDE w:val="0"/>
              <w:autoSpaceDN w:val="0"/>
              <w:adjustRightInd w:val="0"/>
              <w:spacing w:line="240" w:lineRule="auto"/>
              <w:jc w:val="both"/>
              <w:rPr>
                <w:rFonts w:ascii="Times New Roman" w:eastAsia="Times New Roman" w:hAnsi="Times New Roman" w:cs="Times New Roman"/>
                <w:color w:val="000000"/>
                <w:lang w:eastAsia="de-DE"/>
              </w:rPr>
            </w:pPr>
            <w:r w:rsidRPr="00455842">
              <w:rPr>
                <w:rFonts w:ascii="Times New Roman" w:eastAsia="Times New Roman" w:hAnsi="Times New Roman" w:cs="Times New Roman"/>
                <w:color w:val="000000"/>
                <w:lang w:eastAsia="ru-RU"/>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3A2A9E">
              <w:rPr>
                <w:rFonts w:ascii="Times New Roman" w:eastAsia="Times New Roman" w:hAnsi="Times New Roman" w:cs="Times New Roman"/>
                <w:color w:val="000000"/>
                <w:lang w:eastAsia="ru-RU"/>
              </w:rPr>
              <w:t xml:space="preserve"> </w:t>
            </w:r>
            <w:r w:rsidR="003A2A9E">
              <w:rPr>
                <w:rFonts w:ascii="Times New Roman" w:eastAsia="Times New Roman" w:hAnsi="Times New Roman" w:cs="Times New Roman"/>
                <w:i/>
                <w:color w:val="000000"/>
                <w:lang w:eastAsia="ru-RU"/>
              </w:rPr>
              <w:t>(</w:t>
            </w:r>
            <w:r w:rsidR="003A2A9E">
              <w:rPr>
                <w:i/>
                <w:sz w:val="22"/>
                <w:szCs w:val="22"/>
              </w:rPr>
              <w:t>Не надання такої довідки прирівнюється до ненадання відповідного документа</w:t>
            </w:r>
            <w:r w:rsidR="003A2A9E">
              <w:rPr>
                <w:i/>
                <w:sz w:val="22"/>
                <w:szCs w:val="22"/>
              </w:rPr>
              <w:t>)</w:t>
            </w:r>
            <w:r w:rsidRPr="00455842">
              <w:rPr>
                <w:rFonts w:ascii="Times New Roman" w:eastAsia="Times New Roman" w:hAnsi="Times New Roman" w:cs="Times New Roman"/>
                <w:color w:val="000000"/>
                <w:lang w:eastAsia="ru-RU"/>
              </w:rPr>
              <w:t>.</w:t>
            </w:r>
          </w:p>
          <w:p w14:paraId="29C18F79" w14:textId="022BB0F7" w:rsidR="0035180F" w:rsidRPr="00455842" w:rsidRDefault="00884998" w:rsidP="001027CE">
            <w:pPr>
              <w:tabs>
                <w:tab w:val="left" w:pos="-3888"/>
                <w:tab w:val="left" w:pos="207"/>
              </w:tabs>
              <w:autoSpaceDN w:val="0"/>
              <w:spacing w:line="240" w:lineRule="auto"/>
              <w:jc w:val="both"/>
              <w:rPr>
                <w:rFonts w:ascii="Times New Roman" w:hAnsi="Times New Roman" w:cs="Times New Roman"/>
                <w:color w:val="000000"/>
              </w:rPr>
            </w:pPr>
            <w:r w:rsidRPr="00455842">
              <w:rPr>
                <w:rFonts w:ascii="Times New Roman" w:hAnsi="Times New Roman" w:cs="Times New Roman"/>
                <w:color w:val="000000"/>
              </w:rPr>
              <w:t xml:space="preserve">     </w:t>
            </w:r>
            <w:r w:rsidR="000A008A" w:rsidRPr="00455842">
              <w:rPr>
                <w:rFonts w:ascii="Times New Roman" w:hAnsi="Times New Roman" w:cs="Times New Roman"/>
                <w:color w:val="000000"/>
              </w:rPr>
              <w:t>7</w:t>
            </w:r>
            <w:r w:rsidR="0035180F" w:rsidRPr="00455842">
              <w:rPr>
                <w:rFonts w:ascii="Times New Roman" w:hAnsi="Times New Roman" w:cs="Times New Roman"/>
                <w:color w:val="000000"/>
              </w:rPr>
              <w:t>. Учасник не позбавляється права надавати додаткові документи та/або інформацію, що на його думку є необхідними.</w:t>
            </w:r>
          </w:p>
          <w:p w14:paraId="40537E66" w14:textId="24E15308" w:rsidR="006D3685" w:rsidRPr="00455842" w:rsidRDefault="00884998" w:rsidP="001027CE">
            <w:pPr>
              <w:pStyle w:val="3a"/>
              <w:spacing w:line="240" w:lineRule="auto"/>
              <w:jc w:val="both"/>
              <w:rPr>
                <w:rFonts w:ascii="Times New Roman" w:eastAsia="Times New Roman" w:hAnsi="Times New Roman"/>
                <w:color w:val="000000"/>
                <w:sz w:val="24"/>
                <w:szCs w:val="24"/>
                <w:lang w:eastAsia="de-DE"/>
              </w:rPr>
            </w:pPr>
            <w:r w:rsidRPr="00455842">
              <w:rPr>
                <w:rFonts w:ascii="Times New Roman" w:eastAsia="Times New Roman" w:hAnsi="Times New Roman"/>
                <w:color w:val="000000"/>
                <w:sz w:val="24"/>
                <w:szCs w:val="24"/>
                <w:lang w:eastAsia="de-DE"/>
              </w:rPr>
              <w:lastRenderedPageBreak/>
              <w:t xml:space="preserve">     </w:t>
            </w:r>
            <w:r w:rsidR="000A008A" w:rsidRPr="00455842">
              <w:rPr>
                <w:rFonts w:ascii="Times New Roman" w:eastAsia="Times New Roman" w:hAnsi="Times New Roman"/>
                <w:color w:val="000000"/>
                <w:sz w:val="24"/>
                <w:szCs w:val="24"/>
                <w:lang w:eastAsia="de-DE"/>
              </w:rPr>
              <w:t>8</w:t>
            </w:r>
            <w:r w:rsidR="006D3685" w:rsidRPr="00455842">
              <w:rPr>
                <w:rFonts w:ascii="Times New Roman" w:eastAsia="Times New Roman" w:hAnsi="Times New Roman"/>
                <w:color w:val="000000"/>
                <w:sz w:val="24"/>
                <w:szCs w:val="24"/>
                <w:lang w:eastAsia="de-DE"/>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662DB99" w14:textId="214FD91A" w:rsidR="00881BDE" w:rsidRPr="00455842" w:rsidRDefault="007861A1" w:rsidP="008C35F1">
            <w:pPr>
              <w:pStyle w:val="LO-normal"/>
              <w:widowControl w:val="0"/>
              <w:spacing w:line="240" w:lineRule="auto"/>
              <w:contextualSpacing/>
              <w:jc w:val="both"/>
              <w:rPr>
                <w:rFonts w:ascii="Times New Roman" w:hAnsi="Times New Roman"/>
                <w:lang w:eastAsia="uk-UA"/>
              </w:rPr>
            </w:pPr>
            <w:r w:rsidRPr="00455842">
              <w:rPr>
                <w:rFonts w:ascii="Times New Roman" w:eastAsia="Times New Roman" w:hAnsi="Times New Roman"/>
                <w:sz w:val="24"/>
                <w:szCs w:val="24"/>
                <w:lang w:val="uk-UA" w:eastAsia="de-DE"/>
              </w:rPr>
              <w:t xml:space="preserve">    </w:t>
            </w:r>
            <w:r w:rsidR="000A008A" w:rsidRPr="00455842">
              <w:rPr>
                <w:rFonts w:ascii="Times New Roman" w:eastAsia="Times New Roman" w:hAnsi="Times New Roman"/>
                <w:sz w:val="24"/>
                <w:szCs w:val="24"/>
                <w:lang w:val="uk-UA" w:eastAsia="de-DE"/>
              </w:rPr>
              <w:t>9</w:t>
            </w:r>
            <w:r w:rsidRPr="00455842">
              <w:rPr>
                <w:rFonts w:ascii="Times New Roman" w:eastAsia="Times New Roman" w:hAnsi="Times New Roman"/>
                <w:sz w:val="24"/>
                <w:szCs w:val="24"/>
                <w:lang w:eastAsia="de-DE"/>
              </w:rPr>
              <w:t xml:space="preserve">. </w:t>
            </w:r>
            <w:r w:rsidRPr="00455842">
              <w:rPr>
                <w:rFonts w:ascii="Times New Roman" w:eastAsia="Times New Roman" w:hAnsi="Times New Roman" w:cs="Times New Roman"/>
                <w:color w:val="auto"/>
                <w:sz w:val="24"/>
                <w:szCs w:val="24"/>
                <w:lang w:val="uk-UA" w:eastAsia="uk-UA"/>
              </w:rPr>
              <w:t>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що розміщена на веб-порталі Уповноваженого органу</w:t>
            </w:r>
            <w:r w:rsidR="001027CE" w:rsidRPr="00455842">
              <w:rPr>
                <w:rFonts w:ascii="Times New Roman" w:eastAsia="Times New Roman" w:hAnsi="Times New Roman" w:cs="Times New Roman"/>
                <w:color w:val="auto"/>
                <w:sz w:val="24"/>
                <w:szCs w:val="24"/>
                <w:lang w:val="uk-UA" w:eastAsia="uk-UA"/>
              </w:rPr>
              <w:t>.</w:t>
            </w:r>
            <w:r w:rsidRPr="00455842">
              <w:rPr>
                <w:rFonts w:ascii="Times New Roman" w:eastAsia="Times New Roman" w:hAnsi="Times New Roman" w:cs="Times New Roman"/>
                <w:color w:val="auto"/>
                <w:sz w:val="24"/>
                <w:szCs w:val="24"/>
                <w:lang w:val="uk-UA" w:eastAsia="uk-UA"/>
              </w:rPr>
              <w:t xml:space="preserve"> </w:t>
            </w:r>
          </w:p>
        </w:tc>
      </w:tr>
      <w:tr w:rsidR="00A85B94" w:rsidRPr="0064369A" w14:paraId="3EEB216C" w14:textId="77777777" w:rsidTr="00371741">
        <w:trPr>
          <w:trHeight w:val="507"/>
          <w:jc w:val="center"/>
        </w:trPr>
        <w:tc>
          <w:tcPr>
            <w:tcW w:w="571" w:type="dxa"/>
            <w:tcMar>
              <w:left w:w="103" w:type="dxa"/>
            </w:tcMar>
          </w:tcPr>
          <w:p w14:paraId="21C6F05A" w14:textId="71233362"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lastRenderedPageBreak/>
              <w:t>2</w:t>
            </w:r>
          </w:p>
        </w:tc>
        <w:tc>
          <w:tcPr>
            <w:tcW w:w="2695" w:type="dxa"/>
            <w:tcMar>
              <w:left w:w="103" w:type="dxa"/>
            </w:tcMar>
          </w:tcPr>
          <w:p w14:paraId="67FF8110"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Забезпечення тендерної пропозиції</w:t>
            </w:r>
          </w:p>
        </w:tc>
        <w:tc>
          <w:tcPr>
            <w:tcW w:w="6432" w:type="dxa"/>
            <w:tcMar>
              <w:left w:w="103" w:type="dxa"/>
            </w:tcMar>
            <w:vAlign w:val="center"/>
          </w:tcPr>
          <w:p w14:paraId="500730E2" w14:textId="357E13D6" w:rsidR="00A85B94" w:rsidRPr="0064369A" w:rsidRDefault="00A85B94" w:rsidP="001027CE">
            <w:pPr>
              <w:spacing w:line="240" w:lineRule="auto"/>
              <w:ind w:right="170"/>
              <w:rPr>
                <w:rFonts w:ascii="Times New Roman" w:hAnsi="Times New Roman" w:cs="Times New Roman"/>
                <w:color w:val="auto"/>
              </w:rPr>
            </w:pPr>
            <w:r w:rsidRPr="0064369A">
              <w:rPr>
                <w:rFonts w:ascii="Times New Roman" w:hAnsi="Times New Roman" w:cs="Times New Roman"/>
                <w:color w:val="auto"/>
              </w:rPr>
              <w:t>Не вимагається</w:t>
            </w:r>
          </w:p>
        </w:tc>
      </w:tr>
      <w:tr w:rsidR="00A85B94" w:rsidRPr="0064369A" w14:paraId="6958B059" w14:textId="77777777" w:rsidTr="00371741">
        <w:trPr>
          <w:trHeight w:val="874"/>
          <w:jc w:val="center"/>
        </w:trPr>
        <w:tc>
          <w:tcPr>
            <w:tcW w:w="571" w:type="dxa"/>
            <w:tcMar>
              <w:left w:w="103" w:type="dxa"/>
            </w:tcMar>
          </w:tcPr>
          <w:p w14:paraId="5D6E0579"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3</w:t>
            </w:r>
          </w:p>
        </w:tc>
        <w:tc>
          <w:tcPr>
            <w:tcW w:w="2695" w:type="dxa"/>
            <w:tcMar>
              <w:left w:w="103" w:type="dxa"/>
            </w:tcMar>
          </w:tcPr>
          <w:p w14:paraId="60D4D99B" w14:textId="77777777" w:rsidR="00A85B94" w:rsidRPr="00762B67" w:rsidRDefault="00A85B94" w:rsidP="005A4595">
            <w:pPr>
              <w:pStyle w:val="LO-normal"/>
              <w:widowControl w:val="0"/>
              <w:spacing w:line="240" w:lineRule="auto"/>
              <w:jc w:val="center"/>
              <w:rPr>
                <w:rFonts w:ascii="Times New Roman" w:hAnsi="Times New Roman" w:cs="Times New Roman"/>
                <w:color w:val="auto"/>
                <w:lang w:val="uk-UA"/>
              </w:rPr>
            </w:pPr>
            <w:r w:rsidRPr="00762B67">
              <w:rPr>
                <w:rFonts w:ascii="Times New Roman" w:hAnsi="Times New Roman" w:cs="Times New Roman"/>
                <w:color w:val="auto"/>
                <w:lang w:val="uk-UA"/>
              </w:rPr>
              <w:t>Умови повернення чи неповернення забезпечення тендерної пропозиції</w:t>
            </w:r>
          </w:p>
        </w:tc>
        <w:tc>
          <w:tcPr>
            <w:tcW w:w="6432" w:type="dxa"/>
            <w:tcMar>
              <w:left w:w="103" w:type="dxa"/>
            </w:tcMar>
            <w:vAlign w:val="center"/>
          </w:tcPr>
          <w:p w14:paraId="60AD09AA" w14:textId="03F01B68" w:rsidR="00A85B94" w:rsidRPr="0064369A" w:rsidRDefault="00274861" w:rsidP="001027CE">
            <w:pPr>
              <w:pStyle w:val="af6"/>
              <w:spacing w:beforeAutospacing="0" w:afterAutospacing="0"/>
              <w:jc w:val="both"/>
              <w:rPr>
                <w:color w:val="auto"/>
              </w:rPr>
            </w:pPr>
            <w:bookmarkStart w:id="5" w:name="h.2et92p0"/>
            <w:bookmarkEnd w:id="5"/>
            <w:r w:rsidRPr="0064369A">
              <w:rPr>
                <w:snapToGrid w:val="0"/>
                <w:color w:val="000000"/>
              </w:rPr>
              <w:t xml:space="preserve">У зв’язку з тим, що </w:t>
            </w:r>
            <w:r w:rsidRPr="0064369A">
              <w:rPr>
                <w:rStyle w:val="aff3"/>
                <w:snapToGrid w:val="0"/>
                <w:color w:val="000000"/>
                <w:u w:val="none"/>
              </w:rPr>
              <w:t>забезпечення тендерної пропозиції не вимагається, умови повернення чи неповернення забезпечення тендерної пропозиції не визначаються</w:t>
            </w:r>
            <w:r w:rsidR="00D6281D" w:rsidRPr="0064369A">
              <w:rPr>
                <w:rStyle w:val="aff3"/>
                <w:snapToGrid w:val="0"/>
                <w:color w:val="000000"/>
                <w:u w:val="none"/>
              </w:rPr>
              <w:t>.</w:t>
            </w:r>
          </w:p>
        </w:tc>
      </w:tr>
      <w:tr w:rsidR="00A85B94" w:rsidRPr="0064369A" w14:paraId="2EBD628F" w14:textId="77777777" w:rsidTr="00371741">
        <w:trPr>
          <w:trHeight w:val="199"/>
          <w:jc w:val="center"/>
        </w:trPr>
        <w:tc>
          <w:tcPr>
            <w:tcW w:w="571" w:type="dxa"/>
            <w:tcMar>
              <w:left w:w="103" w:type="dxa"/>
            </w:tcMar>
          </w:tcPr>
          <w:p w14:paraId="0A722E43" w14:textId="77777777" w:rsidR="00A85B94" w:rsidRPr="0064369A" w:rsidRDefault="00A85B94"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4</w:t>
            </w:r>
          </w:p>
        </w:tc>
        <w:tc>
          <w:tcPr>
            <w:tcW w:w="2695" w:type="dxa"/>
            <w:tcMar>
              <w:left w:w="103" w:type="dxa"/>
            </w:tcMar>
          </w:tcPr>
          <w:p w14:paraId="59657157" w14:textId="79861F7A" w:rsidR="00A85B94" w:rsidRPr="0064369A" w:rsidRDefault="00371741" w:rsidP="005A4595">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eastAsia="Times New Roman" w:hAnsi="Times New Roman" w:cs="Times New Roman"/>
                <w:bCs/>
                <w:sz w:val="24"/>
                <w:szCs w:val="24"/>
                <w:lang w:val="uk-UA" w:eastAsia="de-DE"/>
              </w:rPr>
              <w:t>Строк дії тендерної пропозиції, протягом якого тендерні пропозиції вважаються дійсними</w:t>
            </w:r>
          </w:p>
        </w:tc>
        <w:tc>
          <w:tcPr>
            <w:tcW w:w="6432" w:type="dxa"/>
            <w:tcMar>
              <w:left w:w="103" w:type="dxa"/>
            </w:tcMar>
          </w:tcPr>
          <w:p w14:paraId="23BA0EDE" w14:textId="290E7132" w:rsidR="00A85B94" w:rsidRPr="0064369A" w:rsidRDefault="00A85B94" w:rsidP="001027CE">
            <w:pPr>
              <w:pStyle w:val="LO-normal"/>
              <w:widowControl w:val="0"/>
              <w:spacing w:line="240" w:lineRule="auto"/>
              <w:jc w:val="both"/>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 xml:space="preserve">Тендерні пропозиції вважаються дійсними протягом </w:t>
            </w:r>
            <w:r w:rsidRPr="0064369A">
              <w:rPr>
                <w:rFonts w:ascii="Times New Roman" w:hAnsi="Times New Roman" w:cs="Times New Roman"/>
                <w:b/>
                <w:color w:val="auto"/>
                <w:sz w:val="24"/>
                <w:szCs w:val="24"/>
                <w:lang w:val="uk-UA"/>
              </w:rPr>
              <w:t>90 днів</w:t>
            </w:r>
            <w:r w:rsidRPr="0064369A">
              <w:rPr>
                <w:rFonts w:ascii="Times New Roman" w:hAnsi="Times New Roman" w:cs="Times New Roman"/>
                <w:color w:val="auto"/>
                <w:sz w:val="24"/>
                <w:szCs w:val="24"/>
                <w:lang w:val="uk-UA"/>
              </w:rPr>
              <w:t xml:space="preserve"> з дати </w:t>
            </w:r>
            <w:r w:rsidR="00D6281D" w:rsidRPr="0064369A">
              <w:rPr>
                <w:rFonts w:ascii="Times New Roman" w:hAnsi="Times New Roman" w:cs="Times New Roman"/>
                <w:color w:val="auto"/>
                <w:sz w:val="24"/>
                <w:szCs w:val="24"/>
                <w:lang w:val="uk-UA"/>
              </w:rPr>
              <w:t xml:space="preserve">кінцевого строку подання тендерних </w:t>
            </w:r>
            <w:r w:rsidRPr="0064369A">
              <w:rPr>
                <w:rFonts w:ascii="Times New Roman" w:hAnsi="Times New Roman" w:cs="Times New Roman"/>
                <w:color w:val="auto"/>
                <w:sz w:val="24"/>
                <w:szCs w:val="24"/>
                <w:lang w:val="uk-UA"/>
              </w:rPr>
              <w:t xml:space="preserve">пропозицій. </w:t>
            </w:r>
          </w:p>
          <w:p w14:paraId="33D92295" w14:textId="5AD82D86" w:rsidR="00A85B94" w:rsidRPr="0064369A" w:rsidRDefault="007C52E4" w:rsidP="001027CE">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A85B94" w:rsidRPr="0064369A">
              <w:rPr>
                <w:rFonts w:ascii="Times New Roman" w:hAnsi="Times New Roman" w:cs="Times New Roman"/>
                <w:color w:val="auto"/>
                <w:sz w:val="24"/>
                <w:szCs w:val="24"/>
                <w:lang w:val="uk-UA"/>
              </w:rPr>
              <w:t>До закінчення цього строку замовник має право вимагати від учасників</w:t>
            </w:r>
            <w:r w:rsidR="00D6281D" w:rsidRPr="0064369A">
              <w:rPr>
                <w:rFonts w:ascii="Times New Roman" w:hAnsi="Times New Roman" w:cs="Times New Roman"/>
                <w:color w:val="auto"/>
                <w:sz w:val="24"/>
                <w:szCs w:val="24"/>
                <w:lang w:val="uk-UA"/>
              </w:rPr>
              <w:t xml:space="preserve"> процедури закупівлі </w:t>
            </w:r>
            <w:r w:rsidR="00A85B94" w:rsidRPr="0064369A">
              <w:rPr>
                <w:rFonts w:ascii="Times New Roman" w:hAnsi="Times New Roman" w:cs="Times New Roman"/>
                <w:color w:val="auto"/>
                <w:sz w:val="24"/>
                <w:szCs w:val="24"/>
                <w:lang w:val="uk-UA"/>
              </w:rPr>
              <w:t xml:space="preserve">продовження </w:t>
            </w:r>
            <w:r w:rsidR="00D6281D" w:rsidRPr="0064369A">
              <w:rPr>
                <w:rFonts w:ascii="Times New Roman" w:hAnsi="Times New Roman" w:cs="Times New Roman"/>
                <w:color w:val="auto"/>
                <w:sz w:val="24"/>
                <w:szCs w:val="24"/>
                <w:lang w:val="uk-UA"/>
              </w:rPr>
              <w:t>строку дії тендерних пропозицій.</w:t>
            </w:r>
          </w:p>
          <w:p w14:paraId="2C106FFE" w14:textId="38542825" w:rsidR="00A85B94" w:rsidRPr="0064369A" w:rsidRDefault="00A94F6B" w:rsidP="001027CE">
            <w:pPr>
              <w:pStyle w:val="LO-normal"/>
              <w:widowControl w:val="0"/>
              <w:spacing w:line="240" w:lineRule="auto"/>
              <w:jc w:val="both"/>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 xml:space="preserve">   </w:t>
            </w:r>
            <w:r w:rsidR="007C52E4">
              <w:rPr>
                <w:rFonts w:ascii="Times New Roman" w:hAnsi="Times New Roman" w:cs="Times New Roman"/>
                <w:color w:val="auto"/>
                <w:sz w:val="24"/>
                <w:szCs w:val="24"/>
                <w:lang w:val="uk-UA"/>
              </w:rPr>
              <w:t xml:space="preserve">  </w:t>
            </w:r>
            <w:r w:rsidR="00A85B94" w:rsidRPr="0064369A">
              <w:rPr>
                <w:rFonts w:ascii="Times New Roman" w:hAnsi="Times New Roman" w:cs="Times New Roman"/>
                <w:color w:val="auto"/>
                <w:sz w:val="24"/>
                <w:szCs w:val="24"/>
                <w:lang w:val="uk-UA"/>
              </w:rPr>
              <w:t xml:space="preserve">Учасник </w:t>
            </w:r>
            <w:r w:rsidR="00D6281D" w:rsidRPr="0064369A">
              <w:rPr>
                <w:rFonts w:ascii="Times New Roman" w:hAnsi="Times New Roman" w:cs="Times New Roman"/>
                <w:color w:val="auto"/>
                <w:sz w:val="24"/>
                <w:szCs w:val="24"/>
                <w:lang w:val="uk-UA"/>
              </w:rPr>
              <w:t xml:space="preserve">процедури закупівлі </w:t>
            </w:r>
            <w:r w:rsidR="00A85B94" w:rsidRPr="0064369A">
              <w:rPr>
                <w:rFonts w:ascii="Times New Roman" w:hAnsi="Times New Roman" w:cs="Times New Roman"/>
                <w:color w:val="auto"/>
                <w:sz w:val="24"/>
                <w:szCs w:val="24"/>
                <w:lang w:val="uk-UA"/>
              </w:rPr>
              <w:t>має право:</w:t>
            </w:r>
          </w:p>
          <w:p w14:paraId="0DA53027" w14:textId="42718412" w:rsidR="00A85B94" w:rsidRPr="0064369A" w:rsidRDefault="00AC011B" w:rsidP="001027CE">
            <w:pPr>
              <w:pStyle w:val="LO-normal"/>
              <w:widowControl w:val="0"/>
              <w:spacing w:line="240" w:lineRule="auto"/>
              <w:jc w:val="both"/>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w:t>
            </w:r>
            <w:r w:rsidR="006D3685" w:rsidRPr="0064369A">
              <w:rPr>
                <w:rFonts w:ascii="Times New Roman" w:hAnsi="Times New Roman" w:cs="Times New Roman"/>
                <w:color w:val="auto"/>
                <w:sz w:val="24"/>
                <w:szCs w:val="24"/>
                <w:lang w:val="uk-UA"/>
              </w:rPr>
              <w:t xml:space="preserve"> </w:t>
            </w:r>
            <w:r w:rsidR="00A85B94" w:rsidRPr="0064369A">
              <w:rPr>
                <w:rFonts w:ascii="Times New Roman" w:hAnsi="Times New Roman" w:cs="Times New Roman"/>
                <w:color w:val="auto"/>
                <w:sz w:val="24"/>
                <w:szCs w:val="24"/>
                <w:lang w:val="uk-UA"/>
              </w:rPr>
              <w:t>відхилити таку вимогу</w:t>
            </w:r>
            <w:r w:rsidR="00567B9F" w:rsidRPr="0064369A">
              <w:rPr>
                <w:rFonts w:ascii="Times New Roman" w:hAnsi="Times New Roman" w:cs="Times New Roman"/>
                <w:color w:val="auto"/>
                <w:sz w:val="24"/>
                <w:szCs w:val="24"/>
                <w:lang w:val="uk-UA"/>
              </w:rPr>
              <w:t>, не втрачаючи при цьому наданого ним забезпечення тендерної пропозиції</w:t>
            </w:r>
            <w:r w:rsidR="00A85B94" w:rsidRPr="0064369A">
              <w:rPr>
                <w:rFonts w:ascii="Times New Roman" w:hAnsi="Times New Roman" w:cs="Times New Roman"/>
                <w:color w:val="auto"/>
                <w:sz w:val="24"/>
                <w:szCs w:val="24"/>
                <w:lang w:val="uk-UA"/>
              </w:rPr>
              <w:t>;</w:t>
            </w:r>
          </w:p>
          <w:p w14:paraId="15350995" w14:textId="4456AF0D" w:rsidR="00227280" w:rsidRPr="0064369A" w:rsidRDefault="004403DF" w:rsidP="001027CE">
            <w:pPr>
              <w:pStyle w:val="LO-normal"/>
              <w:widowControl w:val="0"/>
              <w:spacing w:line="240" w:lineRule="auto"/>
              <w:jc w:val="both"/>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w:t>
            </w:r>
            <w:r w:rsidR="00A85B94" w:rsidRPr="0064369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r w:rsidR="00567B9F" w:rsidRPr="0064369A">
              <w:rPr>
                <w:rFonts w:ascii="Times New Roman" w:hAnsi="Times New Roman" w:cs="Times New Roman"/>
                <w:color w:val="auto"/>
                <w:sz w:val="24"/>
                <w:szCs w:val="24"/>
                <w:lang w:val="uk-UA"/>
              </w:rPr>
              <w:t xml:space="preserve"> та наданого забезпечення тендерної пропозиції</w:t>
            </w:r>
            <w:r w:rsidRPr="0064369A">
              <w:rPr>
                <w:rFonts w:ascii="Times New Roman" w:hAnsi="Times New Roman" w:cs="Times New Roman"/>
                <w:color w:val="auto"/>
                <w:sz w:val="24"/>
                <w:szCs w:val="24"/>
                <w:lang w:val="uk-UA"/>
              </w:rPr>
              <w:t>.</w:t>
            </w:r>
            <w:r w:rsidR="00A85B94" w:rsidRPr="0064369A">
              <w:rPr>
                <w:rFonts w:ascii="Times New Roman" w:hAnsi="Times New Roman" w:cs="Times New Roman"/>
                <w:color w:val="auto"/>
                <w:sz w:val="24"/>
                <w:szCs w:val="24"/>
                <w:lang w:val="uk-UA"/>
              </w:rPr>
              <w:t xml:space="preserve"> </w:t>
            </w:r>
          </w:p>
        </w:tc>
      </w:tr>
      <w:tr w:rsidR="00371741" w:rsidRPr="0064369A" w14:paraId="1829659B" w14:textId="77777777" w:rsidTr="00371741">
        <w:trPr>
          <w:trHeight w:val="199"/>
          <w:jc w:val="center"/>
        </w:trPr>
        <w:tc>
          <w:tcPr>
            <w:tcW w:w="571" w:type="dxa"/>
            <w:tcMar>
              <w:left w:w="103" w:type="dxa"/>
            </w:tcMar>
          </w:tcPr>
          <w:p w14:paraId="327AE217" w14:textId="77777777" w:rsidR="00371741" w:rsidRPr="0064369A" w:rsidRDefault="00371741" w:rsidP="00371741">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5</w:t>
            </w:r>
          </w:p>
        </w:tc>
        <w:tc>
          <w:tcPr>
            <w:tcW w:w="2695" w:type="dxa"/>
            <w:tcMar>
              <w:left w:w="103" w:type="dxa"/>
            </w:tcMar>
          </w:tcPr>
          <w:p w14:paraId="6C6F3FA5" w14:textId="22190B24" w:rsidR="00371741" w:rsidRPr="002F2A33" w:rsidRDefault="00371741" w:rsidP="002F2A33">
            <w:pPr>
              <w:spacing w:line="240" w:lineRule="auto"/>
              <w:jc w:val="center"/>
              <w:rPr>
                <w:rFonts w:ascii="Times New Roman" w:eastAsia="Times New Roman" w:hAnsi="Times New Roman" w:cs="Times New Roman"/>
                <w:sz w:val="23"/>
                <w:szCs w:val="23"/>
                <w:lang w:eastAsia="de-DE"/>
              </w:rPr>
            </w:pPr>
            <w:r w:rsidRPr="002F2A33">
              <w:rPr>
                <w:rFonts w:ascii="Times New Roman" w:eastAsia="Times New Roman" w:hAnsi="Times New Roman" w:cs="Times New Roman"/>
                <w:bCs/>
                <w:color w:val="000000"/>
                <w:sz w:val="23"/>
                <w:szCs w:val="23"/>
                <w:lang w:eastAsia="de-DE"/>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2F40538A" w14:textId="02E98ACA" w:rsidR="00371741" w:rsidRPr="002F2A33" w:rsidRDefault="00371741" w:rsidP="002F2A33">
            <w:pPr>
              <w:pStyle w:val="LO-normal"/>
              <w:widowControl w:val="0"/>
              <w:spacing w:line="240" w:lineRule="auto"/>
              <w:jc w:val="center"/>
              <w:rPr>
                <w:rFonts w:ascii="Times New Roman" w:hAnsi="Times New Roman" w:cs="Times New Roman"/>
                <w:color w:val="auto"/>
                <w:sz w:val="23"/>
                <w:szCs w:val="23"/>
                <w:lang w:val="uk-UA"/>
              </w:rPr>
            </w:pPr>
            <w:r w:rsidRPr="002F2A33">
              <w:rPr>
                <w:rFonts w:ascii="Times New Roman" w:eastAsia="Times New Roman" w:hAnsi="Times New Roman" w:cs="Times New Roman"/>
                <w:bCs/>
                <w:sz w:val="23"/>
                <w:szCs w:val="23"/>
                <w:lang w:val="uk-UA" w:eastAsia="de-DE"/>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32" w:type="dxa"/>
            <w:tcMar>
              <w:left w:w="103" w:type="dxa"/>
            </w:tcMar>
          </w:tcPr>
          <w:p w14:paraId="6C80D752" w14:textId="43A50DDF" w:rsidR="00371741" w:rsidRPr="0064369A" w:rsidRDefault="00371741" w:rsidP="001027CE">
            <w:pPr>
              <w:pStyle w:val="af6"/>
              <w:spacing w:beforeAutospacing="0" w:afterAutospacing="0"/>
              <w:jc w:val="both"/>
            </w:pPr>
            <w:r w:rsidRPr="0064369A">
              <w:t xml:space="preserve">     5.1. Кваліфікаційні критерії до учасників:</w:t>
            </w:r>
          </w:p>
          <w:p w14:paraId="4C86A3B1" w14:textId="5047A482" w:rsidR="00371741" w:rsidRPr="0064369A" w:rsidRDefault="00371741" w:rsidP="001027CE">
            <w:pPr>
              <w:widowControl w:val="0"/>
              <w:spacing w:line="240" w:lineRule="auto"/>
              <w:ind w:right="113"/>
              <w:jc w:val="both"/>
              <w:rPr>
                <w:rFonts w:ascii="Times New Roman" w:hAnsi="Times New Roman" w:cs="Times New Roman"/>
                <w:b/>
              </w:rPr>
            </w:pPr>
            <w:r w:rsidRPr="0064369A">
              <w:rPr>
                <w:rFonts w:ascii="Times New Roman" w:hAnsi="Times New Roman" w:cs="Times New Roman"/>
                <w:color w:val="000000"/>
                <w:lang w:eastAsia="de-DE"/>
              </w:rPr>
              <w:t>Відповідно до ст. 16 Закону з</w:t>
            </w:r>
            <w:r w:rsidRPr="0064369A">
              <w:rPr>
                <w:rFonts w:ascii="Times New Roman" w:eastAsia="Times New Roman" w:hAnsi="Times New Roman" w:cs="Times New Roman"/>
                <w:color w:val="000000"/>
                <w:lang w:eastAsia="de-DE"/>
              </w:rPr>
              <w:t>амовник вимагає від учасників подання ними документально підтвердженої інформації про їх відповідність кваліфікаційним критеріям</w:t>
            </w:r>
            <w:r w:rsidRPr="0064369A">
              <w:rPr>
                <w:rFonts w:ascii="Times New Roman" w:hAnsi="Times New Roman" w:cs="Times New Roman"/>
                <w:color w:val="000000"/>
                <w:lang w:eastAsia="de-DE"/>
              </w:rPr>
              <w:t>, а саме: н</w:t>
            </w:r>
            <w:r w:rsidRPr="0064369A">
              <w:rPr>
                <w:rFonts w:ascii="Times New Roman" w:hAnsi="Times New Roman" w:cs="Times New Roman"/>
              </w:rPr>
              <w:t xml:space="preserve">аявність документально підтвердженого досвіду виконання аналогічного договору за предметом закупівлі </w:t>
            </w:r>
            <w:r w:rsidRPr="0064369A">
              <w:rPr>
                <w:rFonts w:ascii="Times New Roman" w:hAnsi="Times New Roman" w:cs="Times New Roman"/>
                <w:b/>
              </w:rPr>
              <w:t>(перелік документального підтвердження зазначено у Додатку 2 до тендерної документації).</w:t>
            </w:r>
          </w:p>
          <w:p w14:paraId="4CE0789B" w14:textId="7CCFD761" w:rsidR="00371741" w:rsidRPr="0064369A" w:rsidRDefault="00371741" w:rsidP="001027CE">
            <w:pPr>
              <w:shd w:val="clear" w:color="auto" w:fill="FFFFFF"/>
              <w:spacing w:line="240" w:lineRule="auto"/>
              <w:jc w:val="both"/>
              <w:rPr>
                <w:rFonts w:ascii="Times New Roman" w:eastAsia="Times New Roman" w:hAnsi="Times New Roman" w:cs="Times New Roman"/>
                <w:color w:val="000000"/>
                <w:lang w:eastAsia="de-DE"/>
              </w:rPr>
            </w:pPr>
            <w:r w:rsidRPr="0064369A">
              <w:rPr>
                <w:rFonts w:ascii="Times New Roman" w:eastAsia="Times New Roman" w:hAnsi="Times New Roman" w:cs="Times New Roman"/>
                <w:color w:val="000000"/>
                <w:lang w:eastAsia="de-DE"/>
              </w:rPr>
              <w:t xml:space="preserve">     5.2. Перелік інформації та </w:t>
            </w:r>
            <w:r w:rsidRPr="0064369A">
              <w:rPr>
                <w:rFonts w:ascii="Times New Roman" w:hAnsi="Times New Roman" w:cs="Times New Roman"/>
                <w:lang w:eastAsia="ru-RU"/>
              </w:rPr>
              <w:t xml:space="preserve">документів про відповідність </w:t>
            </w:r>
            <w:r w:rsidRPr="003D0C0D">
              <w:rPr>
                <w:rFonts w:ascii="Times New Roman" w:hAnsi="Times New Roman" w:cs="Times New Roman"/>
                <w:b/>
                <w:lang w:eastAsia="ru-RU"/>
              </w:rPr>
              <w:t>Учасника та Переможця</w:t>
            </w:r>
            <w:r w:rsidRPr="0064369A">
              <w:rPr>
                <w:rFonts w:ascii="Times New Roman" w:hAnsi="Times New Roman" w:cs="Times New Roman"/>
                <w:lang w:eastAsia="ru-RU"/>
              </w:rPr>
              <w:t xml:space="preserve"> вимогам, встановленим статтею 17 Закону</w:t>
            </w:r>
            <w:r w:rsidRPr="0064369A">
              <w:rPr>
                <w:rFonts w:ascii="Times New Roman" w:hAnsi="Times New Roman" w:cs="Times New Roman"/>
                <w:b/>
                <w:lang w:eastAsia="ru-RU"/>
              </w:rPr>
              <w:t xml:space="preserve"> </w:t>
            </w:r>
            <w:r w:rsidRPr="0064369A">
              <w:rPr>
                <w:rFonts w:ascii="Times New Roman" w:hAnsi="Times New Roman" w:cs="Times New Roman"/>
                <w:b/>
              </w:rPr>
              <w:t>(наведений у Додатку  2 до тендерної документації)</w:t>
            </w:r>
            <w:r w:rsidRPr="0064369A">
              <w:rPr>
                <w:rFonts w:ascii="Times New Roman" w:hAnsi="Times New Roman" w:cs="Times New Roman"/>
                <w:b/>
                <w:lang w:eastAsia="ru-RU"/>
              </w:rPr>
              <w:t>.</w:t>
            </w:r>
          </w:p>
          <w:p w14:paraId="183DEC9E" w14:textId="05CFE2D8" w:rsidR="00371741" w:rsidRPr="0064369A" w:rsidRDefault="00371741" w:rsidP="001027CE">
            <w:pPr>
              <w:shd w:val="clear" w:color="auto" w:fill="FFFFFF"/>
              <w:spacing w:line="240" w:lineRule="auto"/>
              <w:jc w:val="both"/>
              <w:rPr>
                <w:rFonts w:ascii="Times New Roman" w:eastAsia="Times New Roman" w:hAnsi="Times New Roman" w:cs="Times New Roman"/>
                <w:color w:val="000000"/>
                <w:lang w:eastAsia="de-DE"/>
              </w:rPr>
            </w:pPr>
            <w:r w:rsidRPr="0064369A">
              <w:rPr>
                <w:rFonts w:ascii="Times New Roman" w:eastAsia="Times New Roman" w:hAnsi="Times New Roman" w:cs="Times New Roman"/>
                <w:color w:val="000000"/>
                <w:lang w:eastAsia="de-DE"/>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002F2A33">
              <w:rPr>
                <w:rFonts w:ascii="Times New Roman" w:eastAsia="Times New Roman" w:hAnsi="Times New Roman" w:cs="Times New Roman"/>
                <w:color w:val="000000"/>
                <w:lang w:eastAsia="de-DE"/>
              </w:rPr>
              <w:t xml:space="preserve"> </w:t>
            </w:r>
            <w:r w:rsidR="002F2A33" w:rsidRPr="002F2A33">
              <w:rPr>
                <w:rFonts w:ascii="Times New Roman" w:eastAsia="Times New Roman" w:hAnsi="Times New Roman" w:cs="Times New Roman"/>
                <w:i/>
                <w:color w:val="000000"/>
                <w:lang w:eastAsia="de-DE"/>
              </w:rPr>
              <w:t>(</w:t>
            </w:r>
            <w:r w:rsidR="002F2A33" w:rsidRPr="002F2A33">
              <w:rPr>
                <w:rFonts w:ascii="Times New Roman" w:hAnsi="Times New Roman"/>
                <w:i/>
                <w:lang w:eastAsia="uk-UA"/>
              </w:rPr>
              <w:t>з урахуванням вимог законодавства під час правового режиму воєнного стану)</w:t>
            </w:r>
            <w:r w:rsidR="002F2A33" w:rsidRPr="002F2A33">
              <w:rPr>
                <w:rFonts w:ascii="Times New Roman" w:eastAsia="Times New Roman" w:hAnsi="Times New Roman"/>
                <w:i/>
              </w:rPr>
              <w:t>.</w:t>
            </w:r>
          </w:p>
          <w:p w14:paraId="0FCE0A25" w14:textId="0F486F46" w:rsidR="00371741" w:rsidRDefault="00371741" w:rsidP="001027CE">
            <w:pPr>
              <w:shd w:val="clear" w:color="auto" w:fill="FFFFFF"/>
              <w:spacing w:line="240" w:lineRule="auto"/>
              <w:jc w:val="both"/>
              <w:rPr>
                <w:rFonts w:ascii="Times New Roman" w:eastAsia="Times New Roman" w:hAnsi="Times New Roman" w:cs="Times New Roman"/>
                <w:color w:val="000000"/>
                <w:lang w:eastAsia="de-DE"/>
              </w:rPr>
            </w:pPr>
            <w:r w:rsidRPr="0064369A">
              <w:rPr>
                <w:rFonts w:ascii="Times New Roman" w:eastAsia="Times New Roman" w:hAnsi="Times New Roman" w:cs="Times New Roman"/>
                <w:color w:val="000000"/>
                <w:lang w:eastAsia="de-DE"/>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14:paraId="1AAB2558" w14:textId="2EE18934"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lastRenderedPageBreak/>
              <w:t xml:space="preserve">    5.3.  </w:t>
            </w:r>
            <w:r w:rsidRPr="004F028B">
              <w:rPr>
                <w:rFonts w:ascii="Times New Roman" w:eastAsia="Times New Roman" w:hAnsi="Times New Roman" w:cs="Times New Roman"/>
                <w:b/>
                <w:color w:val="000000"/>
                <w:lang w:eastAsia="de-DE"/>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64369A">
              <w:rPr>
                <w:rFonts w:ascii="Times New Roman" w:eastAsia="Times New Roman" w:hAnsi="Times New Roman" w:cs="Times New Roman"/>
                <w:color w:val="000000"/>
                <w:lang w:eastAsia="de-DE"/>
              </w:rPr>
              <w:t>:</w:t>
            </w:r>
          </w:p>
          <w:p w14:paraId="32C4606F"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2B45665"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6332E3"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FFB78E"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0065CA"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D4DB88C"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9AD953F"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43692E"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8) учасник процедури закупівлі визнаний у встановленому законом порядку банкрутом та стосовно нього відкрита ліквідаційна процедура;</w:t>
            </w:r>
          </w:p>
          <w:p w14:paraId="6C26D4A3"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B863A2"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 xml:space="preserve">10) юридична особа, яка є учасником процедури закупівлі (крім нерезидентів), не має антикорупційної програми чи </w:t>
            </w:r>
            <w:r w:rsidRPr="0064369A">
              <w:rPr>
                <w:rFonts w:ascii="Times New Roman" w:eastAsia="Times New Roman" w:hAnsi="Times New Roman" w:cs="Times New Roman"/>
                <w:color w:val="000000"/>
                <w:lang w:eastAsia="de-DE"/>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4D2FF6A"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D9D5CDF" w14:textId="77777777"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6D05D" w14:textId="677EF580" w:rsidR="00371741" w:rsidRPr="0064369A" w:rsidRDefault="00371741" w:rsidP="001027CE">
            <w:pPr>
              <w:shd w:val="clear" w:color="auto" w:fill="FFFFFF"/>
              <w:spacing w:line="240" w:lineRule="auto"/>
              <w:jc w:val="both"/>
              <w:rPr>
                <w:rFonts w:ascii="Times New Roman" w:eastAsia="Times New Roman" w:hAnsi="Times New Roman" w:cs="Times New Roman"/>
                <w:lang w:eastAsia="de-DE"/>
              </w:rPr>
            </w:pPr>
            <w:r w:rsidRPr="0064369A">
              <w:rPr>
                <w:rFonts w:ascii="Times New Roman" w:eastAsia="Times New Roman" w:hAnsi="Times New Roman" w:cs="Times New Roman"/>
                <w:color w:val="000000"/>
                <w:lang w:eastAsia="de-DE"/>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A4F0EE5" w14:textId="135DE709" w:rsidR="00371741" w:rsidRPr="0064369A" w:rsidRDefault="00371741" w:rsidP="001027CE">
            <w:pPr>
              <w:shd w:val="clear" w:color="auto" w:fill="FFFFFF"/>
              <w:spacing w:line="240" w:lineRule="auto"/>
              <w:jc w:val="both"/>
              <w:rPr>
                <w:rFonts w:ascii="Times New Roman" w:eastAsia="Times New Roman" w:hAnsi="Times New Roman" w:cs="Times New Roman"/>
                <w:color w:val="000000"/>
                <w:lang w:eastAsia="de-DE"/>
              </w:rPr>
            </w:pPr>
            <w:r w:rsidRPr="0064369A">
              <w:rPr>
                <w:rFonts w:ascii="Times New Roman" w:eastAsia="Times New Roman" w:hAnsi="Times New Roman" w:cs="Times New Roman"/>
                <w:color w:val="000000"/>
                <w:lang w:eastAsia="de-DE"/>
              </w:rPr>
              <w:t xml:space="preserve">    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8126629" w14:textId="3F739AAA" w:rsidR="00371741" w:rsidRPr="0064369A" w:rsidRDefault="00371741" w:rsidP="001027CE">
            <w:pPr>
              <w:shd w:val="clear" w:color="auto" w:fill="FFFFFF"/>
              <w:spacing w:line="240" w:lineRule="auto"/>
              <w:jc w:val="both"/>
              <w:rPr>
                <w:rFonts w:ascii="Times New Roman" w:eastAsia="Times New Roman" w:hAnsi="Times New Roman" w:cs="Times New Roman"/>
                <w:color w:val="000000"/>
                <w:lang w:eastAsia="de-DE"/>
              </w:rPr>
            </w:pPr>
            <w:r w:rsidRPr="0064369A">
              <w:rPr>
                <w:rFonts w:ascii="Times New Roman" w:eastAsia="Times New Roman" w:hAnsi="Times New Roman" w:cs="Times New Roman"/>
                <w:color w:val="000000"/>
                <w:lang w:eastAsia="de-DE"/>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2229F7A" w14:textId="3AE2F8B8" w:rsidR="00371741" w:rsidRDefault="00371741" w:rsidP="001027CE">
            <w:pPr>
              <w:shd w:val="clear" w:color="auto" w:fill="FFFFFF"/>
              <w:spacing w:line="240" w:lineRule="auto"/>
              <w:jc w:val="both"/>
              <w:rPr>
                <w:rFonts w:ascii="Times New Roman" w:eastAsia="Times New Roman" w:hAnsi="Times New Roman" w:cs="Times New Roman"/>
                <w:color w:val="000000"/>
                <w:lang w:eastAsia="de-DE"/>
              </w:rPr>
            </w:pPr>
            <w:r w:rsidRPr="0064369A">
              <w:rPr>
                <w:rFonts w:ascii="Times New Roman" w:eastAsia="Times New Roman" w:hAnsi="Times New Roman" w:cs="Times New Roman"/>
                <w:color w:val="000000"/>
                <w:lang w:eastAsia="de-DE"/>
              </w:rPr>
              <w:t xml:space="preserve">    Якщо замовник вважає таке підтвердження достатнім, учаснику не може бути відмовлено в участі в процедурі закупівлі.</w:t>
            </w:r>
          </w:p>
          <w:p w14:paraId="5427DBD5" w14:textId="1692495D" w:rsidR="00FE2398" w:rsidRPr="0064369A" w:rsidRDefault="00FE2398" w:rsidP="001027CE">
            <w:pPr>
              <w:shd w:val="clear" w:color="auto" w:fill="FFFFFF"/>
              <w:spacing w:line="240" w:lineRule="auto"/>
              <w:jc w:val="both"/>
              <w:rPr>
                <w:rFonts w:ascii="Times New Roman" w:hAnsi="Times New Roman" w:cs="Times New Roman"/>
                <w:color w:val="auto"/>
              </w:rPr>
            </w:pPr>
            <w:r>
              <w:rPr>
                <w:rFonts w:ascii="Times New Roman" w:eastAsia="Times New Roman" w:hAnsi="Times New Roman" w:cs="Times New Roman"/>
                <w:color w:val="000000"/>
                <w:lang w:eastAsia="de-DE"/>
              </w:rPr>
              <w:t xml:space="preserve">    </w:t>
            </w:r>
            <w:r w:rsidRPr="00FE2398">
              <w:rPr>
                <w:rFonts w:ascii="Times New Roman" w:eastAsia="Times New Roman" w:hAnsi="Times New Roman" w:cs="Times New Roman"/>
                <w:color w:val="000000"/>
                <w:lang w:eastAsia="de-DE"/>
              </w:rPr>
              <w:t xml:space="preserve">5.5. </w:t>
            </w:r>
            <w:r w:rsidRPr="00FE2398">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D4BA4" w:rsidRPr="0064369A" w14:paraId="30861429" w14:textId="77777777" w:rsidTr="00371741">
        <w:trPr>
          <w:trHeight w:val="199"/>
          <w:jc w:val="center"/>
        </w:trPr>
        <w:tc>
          <w:tcPr>
            <w:tcW w:w="571" w:type="dxa"/>
            <w:tcMar>
              <w:left w:w="103" w:type="dxa"/>
            </w:tcMar>
          </w:tcPr>
          <w:p w14:paraId="072B9C04" w14:textId="77777777" w:rsidR="003D4BA4" w:rsidRPr="0064369A" w:rsidRDefault="003D4BA4" w:rsidP="003D4BA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lastRenderedPageBreak/>
              <w:t>6</w:t>
            </w:r>
          </w:p>
        </w:tc>
        <w:tc>
          <w:tcPr>
            <w:tcW w:w="2695" w:type="dxa"/>
            <w:tcMar>
              <w:left w:w="103" w:type="dxa"/>
            </w:tcMar>
          </w:tcPr>
          <w:p w14:paraId="2F0CFB7A" w14:textId="4210F53C" w:rsidR="003D4BA4" w:rsidRPr="00F96BA7" w:rsidRDefault="00AE0E57" w:rsidP="00AE0E57">
            <w:pPr>
              <w:pStyle w:val="LO-normal"/>
              <w:widowControl w:val="0"/>
              <w:spacing w:line="240" w:lineRule="auto"/>
              <w:jc w:val="center"/>
              <w:rPr>
                <w:rFonts w:ascii="Times New Roman" w:hAnsi="Times New Roman" w:cs="Times New Roman"/>
                <w:color w:val="auto"/>
                <w:sz w:val="24"/>
                <w:szCs w:val="24"/>
                <w:lang w:val="uk-UA"/>
              </w:rPr>
            </w:pPr>
            <w:r w:rsidRPr="00F96BA7">
              <w:rPr>
                <w:rFonts w:ascii="Times New Roman" w:eastAsia="Times New Roman" w:hAnsi="Times New Roman" w:cs="Times New Roman"/>
                <w:bCs/>
                <w:sz w:val="24"/>
                <w:szCs w:val="24"/>
                <w:lang w:val="uk-UA" w:eastAsia="de-DE"/>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F96BA7">
              <w:rPr>
                <w:rFonts w:ascii="Times New Roman" w:eastAsia="Times New Roman" w:hAnsi="Times New Roman" w:cs="Times New Roman"/>
                <w:bCs/>
                <w:sz w:val="24"/>
                <w:szCs w:val="24"/>
                <w:lang w:val="uk-UA" w:eastAsia="de-DE"/>
              </w:rPr>
              <w:lastRenderedPageBreak/>
              <w:t>креслення, малюнки чи опис предмета закупівлі)</w:t>
            </w:r>
          </w:p>
        </w:tc>
        <w:tc>
          <w:tcPr>
            <w:tcW w:w="6432" w:type="dxa"/>
            <w:tcMar>
              <w:left w:w="103" w:type="dxa"/>
            </w:tcMar>
          </w:tcPr>
          <w:p w14:paraId="3D896B84" w14:textId="21D7C014" w:rsidR="003D4BA4" w:rsidRPr="0064369A" w:rsidRDefault="003D4BA4" w:rsidP="003D4BA4">
            <w:pPr>
              <w:spacing w:line="240" w:lineRule="auto"/>
              <w:jc w:val="both"/>
              <w:rPr>
                <w:rFonts w:ascii="Times New Roman" w:hAnsi="Times New Roman" w:cs="Times New Roman"/>
              </w:rPr>
            </w:pPr>
            <w:r w:rsidRPr="0064369A">
              <w:rPr>
                <w:rFonts w:ascii="Times New Roman" w:eastAsia="Times New Roman" w:hAnsi="Times New Roman" w:cs="Times New Roman"/>
                <w:lang w:eastAsia="de-DE"/>
              </w:rPr>
              <w:lastRenderedPageBreak/>
              <w:t xml:space="preserve">    </w:t>
            </w:r>
            <w:r w:rsidRPr="0064369A">
              <w:rPr>
                <w:rFonts w:ascii="Times New Roman" w:hAnsi="Times New Roman" w:cs="Times New Roman"/>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w:t>
            </w:r>
            <w:r w:rsidR="008A08D7" w:rsidRPr="00427F6F">
              <w:rPr>
                <w:rFonts w:ascii="Times New Roman" w:hAnsi="Times New Roman"/>
                <w:lang w:eastAsia="uk-UA"/>
              </w:rPr>
              <w:t>технічним, якісним, кількісним та іншим</w:t>
            </w:r>
            <w:r w:rsidR="008A08D7" w:rsidRPr="0064369A">
              <w:rPr>
                <w:rFonts w:ascii="Times New Roman" w:hAnsi="Times New Roman" w:cs="Times New Roman"/>
              </w:rPr>
              <w:t xml:space="preserve"> </w:t>
            </w:r>
            <w:r w:rsidRPr="0064369A">
              <w:rPr>
                <w:rFonts w:ascii="Times New Roman" w:hAnsi="Times New Roman" w:cs="Times New Roman"/>
              </w:rPr>
              <w:t xml:space="preserve">вимогам до предмета закупівлі, установленим замовником у тендерній документації та </w:t>
            </w:r>
            <w:r w:rsidRPr="0064369A">
              <w:rPr>
                <w:rFonts w:ascii="Times New Roman" w:hAnsi="Times New Roman" w:cs="Times New Roman"/>
                <w:b/>
              </w:rPr>
              <w:t>Додатку 3</w:t>
            </w:r>
            <w:r w:rsidRPr="0064369A">
              <w:rPr>
                <w:rFonts w:ascii="Times New Roman" w:hAnsi="Times New Roman" w:cs="Times New Roman"/>
              </w:rPr>
              <w:t xml:space="preserve"> до тендерної документації.</w:t>
            </w:r>
          </w:p>
          <w:p w14:paraId="65621999" w14:textId="75797262" w:rsidR="003D4BA4" w:rsidRPr="00872FBC" w:rsidRDefault="00AE0E57" w:rsidP="003D4BA4">
            <w:pPr>
              <w:pStyle w:val="LO-normal"/>
              <w:spacing w:line="240" w:lineRule="auto"/>
              <w:ind w:left="-32" w:right="15"/>
              <w:jc w:val="both"/>
              <w:rPr>
                <w:rFonts w:ascii="Times New Roman" w:eastAsia="Times New Roman" w:hAnsi="Times New Roman" w:cs="Times New Roman"/>
                <w:sz w:val="24"/>
                <w:szCs w:val="24"/>
                <w:lang w:val="uk-UA" w:eastAsia="de-DE"/>
              </w:rPr>
            </w:pPr>
            <w:r w:rsidRPr="0064369A">
              <w:rPr>
                <w:rFonts w:ascii="Times New Roman" w:eastAsia="Times New Roman" w:hAnsi="Times New Roman" w:cs="Times New Roman"/>
                <w:sz w:val="24"/>
                <w:szCs w:val="24"/>
                <w:lang w:val="uk-UA" w:eastAsia="de-DE"/>
              </w:rPr>
              <w:t xml:space="preserve">  </w:t>
            </w:r>
            <w:r w:rsidR="003D4BA4" w:rsidRPr="0064369A">
              <w:rPr>
                <w:rFonts w:ascii="Times New Roman" w:eastAsia="Times New Roman" w:hAnsi="Times New Roman" w:cs="Times New Roman"/>
                <w:sz w:val="24"/>
                <w:szCs w:val="24"/>
                <w:lang w:val="uk-UA" w:eastAsia="de-DE"/>
              </w:rPr>
              <w:t xml:space="preserve">У цій документації та додатках до неї всі посилання на конкретні марку чи </w:t>
            </w:r>
            <w:r w:rsidR="003D4BA4" w:rsidRPr="00081BF9">
              <w:rPr>
                <w:rFonts w:ascii="Times New Roman" w:eastAsia="Times New Roman" w:hAnsi="Times New Roman" w:cs="Times New Roman"/>
                <w:sz w:val="24"/>
                <w:szCs w:val="24"/>
                <w:lang w:val="uk-UA" w:eastAsia="de-DE"/>
              </w:rPr>
              <w:t xml:space="preserve">виробника або на конкретний процес, що </w:t>
            </w:r>
            <w:r w:rsidR="003D4BA4" w:rsidRPr="00081BF9">
              <w:rPr>
                <w:rFonts w:ascii="Times New Roman" w:eastAsia="Times New Roman" w:hAnsi="Times New Roman" w:cs="Times New Roman"/>
                <w:sz w:val="24"/>
                <w:szCs w:val="24"/>
                <w:lang w:val="uk-UA" w:eastAsia="de-DE"/>
              </w:rPr>
              <w:lastRenderedPageBreak/>
              <w:t xml:space="preserve">характеризує продукт </w:t>
            </w:r>
            <w:r w:rsidR="008A08D7" w:rsidRPr="00081BF9">
              <w:rPr>
                <w:rFonts w:ascii="Times New Roman" w:eastAsia="Times New Roman" w:hAnsi="Times New Roman" w:cs="Times New Roman"/>
                <w:sz w:val="24"/>
                <w:szCs w:val="24"/>
                <w:lang w:val="uk-UA" w:eastAsia="de-DE"/>
              </w:rPr>
              <w:t xml:space="preserve">чи послугу </w:t>
            </w:r>
            <w:r w:rsidR="003D4BA4" w:rsidRPr="00081BF9">
              <w:rPr>
                <w:rFonts w:ascii="Times New Roman" w:eastAsia="Times New Roman" w:hAnsi="Times New Roman" w:cs="Times New Roman"/>
                <w:sz w:val="24"/>
                <w:szCs w:val="24"/>
                <w:lang w:val="uk-UA" w:eastAsia="de-DE"/>
              </w:rPr>
              <w:t>певного суб’єкта господарювання, чи на торгові марки, патенти, типи або конкретне місце походження чи спосіб виробництва вживаються у значенні  «</w:t>
            </w:r>
            <w:r w:rsidR="008A08D7" w:rsidRPr="00081BF9">
              <w:rPr>
                <w:rFonts w:ascii="Times New Roman" w:eastAsia="Times New Roman" w:hAnsi="Times New Roman" w:cs="Times New Roman"/>
                <w:sz w:val="24"/>
                <w:szCs w:val="24"/>
                <w:lang w:val="uk-UA" w:eastAsia="de-DE"/>
              </w:rPr>
              <w:t>…</w:t>
            </w:r>
            <w:r w:rsidR="003D4BA4" w:rsidRPr="00081BF9">
              <w:rPr>
                <w:rFonts w:ascii="Times New Roman" w:eastAsia="Times New Roman" w:hAnsi="Times New Roman" w:cs="Times New Roman"/>
                <w:sz w:val="24"/>
                <w:szCs w:val="24"/>
                <w:lang w:val="uk-UA" w:eastAsia="de-DE"/>
              </w:rPr>
              <w:t>або еквівалент</w:t>
            </w:r>
            <w:r w:rsidR="003D4BA4" w:rsidRPr="00872FBC">
              <w:rPr>
                <w:rFonts w:ascii="Times New Roman" w:eastAsia="Times New Roman" w:hAnsi="Times New Roman" w:cs="Times New Roman"/>
                <w:sz w:val="24"/>
                <w:szCs w:val="24"/>
                <w:lang w:val="uk-UA" w:eastAsia="de-DE"/>
              </w:rPr>
              <w:t>».</w:t>
            </w:r>
          </w:p>
          <w:p w14:paraId="082FE58D" w14:textId="5B9258B5" w:rsidR="00872FBC" w:rsidRPr="003D7D2D" w:rsidRDefault="00872FBC" w:rsidP="00BD641A">
            <w:pPr>
              <w:pStyle w:val="LO-normal"/>
              <w:spacing w:line="240" w:lineRule="auto"/>
              <w:ind w:left="-32" w:right="15"/>
              <w:jc w:val="both"/>
              <w:rPr>
                <w:rFonts w:ascii="Times New Roman" w:hAnsi="Times New Roman" w:cs="Times New Roman"/>
                <w:b/>
                <w:i/>
                <w:color w:val="auto"/>
                <w:sz w:val="24"/>
                <w:szCs w:val="24"/>
                <w:lang w:val="uk-UA"/>
              </w:rPr>
            </w:pPr>
            <w:r>
              <w:rPr>
                <w:rFonts w:ascii="Times New Roman" w:hAnsi="Times New Roman" w:cs="Times New Roman"/>
                <w:sz w:val="24"/>
                <w:szCs w:val="24"/>
                <w:lang w:val="uk-UA"/>
              </w:rPr>
              <w:t xml:space="preserve">   </w:t>
            </w:r>
            <w:r w:rsidRPr="003D7D2D">
              <w:rPr>
                <w:rFonts w:ascii="Times New Roman" w:hAnsi="Times New Roman" w:cs="Times New Roman"/>
                <w:b/>
                <w:sz w:val="24"/>
                <w:szCs w:val="24"/>
                <w:lang w:val="uk-UA"/>
              </w:rPr>
              <w:t xml:space="preserve">Тендерна пропозиція, що не відповідає або не повністю відповідає </w:t>
            </w:r>
            <w:r w:rsidR="00AC2AD2" w:rsidRPr="003D7D2D">
              <w:rPr>
                <w:rFonts w:ascii="Times New Roman" w:hAnsi="Times New Roman" w:cs="Times New Roman"/>
                <w:b/>
                <w:sz w:val="24"/>
                <w:szCs w:val="24"/>
                <w:lang w:val="uk-UA"/>
              </w:rPr>
              <w:t>вимогам, викладеним у Додатку 3</w:t>
            </w:r>
            <w:r w:rsidRPr="003D7D2D">
              <w:rPr>
                <w:rFonts w:ascii="Times New Roman" w:hAnsi="Times New Roman" w:cs="Times New Roman"/>
                <w:b/>
                <w:sz w:val="24"/>
                <w:szCs w:val="24"/>
                <w:lang w:val="uk-UA"/>
              </w:rPr>
              <w:t xml:space="preserve">, буде відхилена як така, що не відповідає умовам </w:t>
            </w:r>
            <w:r w:rsidR="00AC2AD2" w:rsidRPr="003D7D2D">
              <w:rPr>
                <w:rFonts w:ascii="Times New Roman" w:hAnsi="Times New Roman" w:cs="Times New Roman"/>
                <w:b/>
                <w:sz w:val="24"/>
                <w:szCs w:val="24"/>
                <w:lang w:val="uk-UA"/>
              </w:rPr>
              <w:t xml:space="preserve"> технічної специфікації та іншим вимогам щодо предмета закупівлі </w:t>
            </w:r>
            <w:r w:rsidRPr="003D7D2D">
              <w:rPr>
                <w:rFonts w:ascii="Times New Roman" w:hAnsi="Times New Roman" w:cs="Times New Roman"/>
                <w:b/>
                <w:sz w:val="24"/>
                <w:szCs w:val="24"/>
                <w:lang w:val="uk-UA"/>
              </w:rPr>
              <w:t>тендерної документації.</w:t>
            </w:r>
            <w:r w:rsidR="005A3F42" w:rsidRPr="003D7D2D">
              <w:rPr>
                <w:rFonts w:ascii="Times New Roman" w:hAnsi="Times New Roman" w:cs="Times New Roman"/>
                <w:b/>
                <w:sz w:val="24"/>
                <w:szCs w:val="24"/>
                <w:lang w:val="uk-UA"/>
              </w:rPr>
              <w:t xml:space="preserve"> </w:t>
            </w:r>
          </w:p>
        </w:tc>
      </w:tr>
      <w:tr w:rsidR="00AE0E57" w:rsidRPr="0064369A" w14:paraId="5C6E8391" w14:textId="77777777" w:rsidTr="00371741">
        <w:trPr>
          <w:trHeight w:val="199"/>
          <w:jc w:val="center"/>
        </w:trPr>
        <w:tc>
          <w:tcPr>
            <w:tcW w:w="571" w:type="dxa"/>
            <w:tcMar>
              <w:left w:w="103" w:type="dxa"/>
            </w:tcMar>
          </w:tcPr>
          <w:p w14:paraId="6D63B408" w14:textId="2560EFA2" w:rsidR="00AE0E57" w:rsidRPr="0064369A" w:rsidRDefault="00AE0E57" w:rsidP="00AE0E57">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lastRenderedPageBreak/>
              <w:t>7</w:t>
            </w:r>
          </w:p>
        </w:tc>
        <w:tc>
          <w:tcPr>
            <w:tcW w:w="2695" w:type="dxa"/>
            <w:tcMar>
              <w:left w:w="103" w:type="dxa"/>
            </w:tcMar>
          </w:tcPr>
          <w:p w14:paraId="24FE905E" w14:textId="361496A9" w:rsidR="00AE0E57" w:rsidRPr="00F96BA7" w:rsidRDefault="00AE0E57" w:rsidP="00AE0E57">
            <w:pPr>
              <w:pStyle w:val="LO-normal"/>
              <w:widowControl w:val="0"/>
              <w:spacing w:line="240" w:lineRule="auto"/>
              <w:jc w:val="center"/>
              <w:rPr>
                <w:rFonts w:ascii="Times New Roman" w:eastAsia="Times New Roman" w:hAnsi="Times New Roman" w:cs="Times New Roman"/>
                <w:bCs/>
                <w:sz w:val="24"/>
                <w:szCs w:val="24"/>
                <w:lang w:val="uk-UA" w:eastAsia="de-DE"/>
              </w:rPr>
            </w:pPr>
            <w:r w:rsidRPr="00F96BA7">
              <w:rPr>
                <w:rFonts w:ascii="Times New Roman" w:eastAsia="Times New Roman" w:hAnsi="Times New Roman" w:cs="Times New Roman"/>
                <w:bCs/>
                <w:sz w:val="24"/>
                <w:szCs w:val="24"/>
                <w:lang w:val="uk-UA"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Mar>
              <w:left w:w="103" w:type="dxa"/>
            </w:tcMar>
          </w:tcPr>
          <w:p w14:paraId="2C422C76" w14:textId="0368405B" w:rsidR="00AE0E57" w:rsidRDefault="00AE0E57" w:rsidP="00E419F2">
            <w:pPr>
              <w:spacing w:line="240" w:lineRule="auto"/>
              <w:jc w:val="both"/>
              <w:rPr>
                <w:rFonts w:ascii="Times New Roman" w:hAnsi="Times New Roman" w:cs="Times New Roman"/>
              </w:rPr>
            </w:pPr>
            <w:r w:rsidRPr="0064369A">
              <w:rPr>
                <w:rFonts w:ascii="Times New Roman" w:eastAsia="Times New Roman" w:hAnsi="Times New Roman" w:cs="Times New Roman"/>
                <w:lang w:eastAsia="de-DE"/>
              </w:rPr>
              <w:t xml:space="preserve">   </w:t>
            </w:r>
            <w:r w:rsidRPr="00081BF9">
              <w:rPr>
                <w:rFonts w:ascii="Times New Roman" w:eastAsia="Times New Roman" w:hAnsi="Times New Roman" w:cs="Times New Roman"/>
                <w:lang w:eastAsia="de-DE"/>
              </w:rPr>
              <w:t>Учасник подає</w:t>
            </w:r>
            <w:r w:rsidRPr="00081BF9">
              <w:rPr>
                <w:rFonts w:ascii="Times New Roman" w:hAnsi="Times New Roman" w:cs="Times New Roman"/>
              </w:rPr>
              <w:t xml:space="preserve"> документ</w:t>
            </w:r>
            <w:r w:rsidR="002D02FA" w:rsidRPr="00081BF9">
              <w:rPr>
                <w:rFonts w:ascii="Times New Roman" w:hAnsi="Times New Roman" w:cs="Times New Roman"/>
              </w:rPr>
              <w:t>и</w:t>
            </w:r>
            <w:r w:rsidRPr="00081BF9">
              <w:rPr>
                <w:rFonts w:ascii="Times New Roman" w:hAnsi="Times New Roman" w:cs="Times New Roman"/>
              </w:rPr>
              <w:t>, що засвідчу</w:t>
            </w:r>
            <w:r w:rsidR="002D02FA" w:rsidRPr="00081BF9">
              <w:rPr>
                <w:rFonts w:ascii="Times New Roman" w:hAnsi="Times New Roman" w:cs="Times New Roman"/>
              </w:rPr>
              <w:t>ють</w:t>
            </w:r>
            <w:r w:rsidRPr="00081BF9">
              <w:rPr>
                <w:rFonts w:ascii="Times New Roman" w:hAnsi="Times New Roman" w:cs="Times New Roman"/>
              </w:rPr>
              <w:t xml:space="preserve"> якість товару</w:t>
            </w:r>
            <w:r w:rsidR="002D02FA" w:rsidRPr="00081BF9">
              <w:rPr>
                <w:rFonts w:ascii="Times New Roman" w:hAnsi="Times New Roman" w:cs="Times New Roman"/>
              </w:rPr>
              <w:t xml:space="preserve"> – </w:t>
            </w:r>
            <w:r w:rsidR="00E419F2" w:rsidRPr="00081BF9">
              <w:rPr>
                <w:rFonts w:ascii="Times New Roman" w:hAnsi="Times New Roman" w:cs="Times New Roman"/>
              </w:rPr>
              <w:t xml:space="preserve"> детальна інформація наведена у </w:t>
            </w:r>
            <w:r w:rsidR="00E419F2" w:rsidRPr="00081BF9">
              <w:rPr>
                <w:rFonts w:ascii="Times New Roman" w:hAnsi="Times New Roman" w:cs="Times New Roman"/>
                <w:b/>
              </w:rPr>
              <w:t>Додатку 3</w:t>
            </w:r>
            <w:r w:rsidRPr="00081BF9">
              <w:rPr>
                <w:rFonts w:ascii="Times New Roman" w:eastAsia="Times New Roman" w:hAnsi="Times New Roman" w:cs="Times New Roman"/>
                <w:lang w:eastAsia="de-DE"/>
              </w:rPr>
              <w:t xml:space="preserve"> </w:t>
            </w:r>
            <w:r w:rsidR="00227280" w:rsidRPr="00081BF9">
              <w:rPr>
                <w:rFonts w:ascii="Times New Roman" w:hAnsi="Times New Roman" w:cs="Times New Roman"/>
              </w:rPr>
              <w:t xml:space="preserve">до </w:t>
            </w:r>
            <w:r w:rsidR="002D02FA" w:rsidRPr="00081BF9">
              <w:rPr>
                <w:rFonts w:ascii="Times New Roman" w:hAnsi="Times New Roman" w:cs="Times New Roman"/>
              </w:rPr>
              <w:t xml:space="preserve">цієї </w:t>
            </w:r>
            <w:r w:rsidR="00227280" w:rsidRPr="00081BF9">
              <w:rPr>
                <w:rFonts w:ascii="Times New Roman" w:hAnsi="Times New Roman" w:cs="Times New Roman"/>
              </w:rPr>
              <w:t>тендерної документації.</w:t>
            </w:r>
          </w:p>
          <w:p w14:paraId="451A073E" w14:textId="392B94D9" w:rsidR="00F35D34" w:rsidRPr="000D5C87" w:rsidRDefault="00F35D34" w:rsidP="00F35D34">
            <w:pPr>
              <w:spacing w:line="240" w:lineRule="auto"/>
              <w:ind w:firstLine="205"/>
              <w:jc w:val="both"/>
              <w:rPr>
                <w:rFonts w:eastAsia="Times New Roman"/>
              </w:rPr>
            </w:pPr>
            <w:r>
              <w:rPr>
                <w:rFonts w:eastAsia="Times New Roman"/>
              </w:rPr>
              <w:t xml:space="preserve"> </w:t>
            </w:r>
            <w:r w:rsidRPr="000D5C87">
              <w:rPr>
                <w:rFonts w:eastAsia="Times New Roma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294A972" w14:textId="2C35DE93" w:rsidR="00F35D34" w:rsidRPr="000D5C87" w:rsidRDefault="00F35D34" w:rsidP="00F35D34">
            <w:pPr>
              <w:spacing w:line="240" w:lineRule="auto"/>
              <w:ind w:firstLine="205"/>
              <w:jc w:val="both"/>
              <w:rPr>
                <w:rFonts w:eastAsia="Times New Roman"/>
              </w:rPr>
            </w:pPr>
            <w:r w:rsidRPr="000D5C87">
              <w:rPr>
                <w:rFonts w:eastAsia="Times New Roma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D5C87">
              <w:rPr>
                <w:rFonts w:eastAsia="Times New Roman"/>
                <w:b/>
                <w:bCs/>
              </w:rPr>
              <w:t xml:space="preserve"> </w:t>
            </w:r>
            <w:r w:rsidRPr="000D5C87">
              <w:rPr>
                <w:rFonts w:eastAsia="Times New Roman"/>
              </w:rPr>
              <w:t>рішення. </w:t>
            </w:r>
          </w:p>
          <w:p w14:paraId="54F52A8F" w14:textId="6BE430ED" w:rsidR="00F60DAA" w:rsidRPr="00F60DAA" w:rsidRDefault="00F35D34" w:rsidP="00F35D34">
            <w:pPr>
              <w:spacing w:line="240" w:lineRule="auto"/>
              <w:jc w:val="both"/>
              <w:rPr>
                <w:rFonts w:ascii="Times New Roman" w:eastAsia="Times New Roman" w:hAnsi="Times New Roman" w:cs="Times New Roman"/>
                <w:i/>
                <w:lang w:eastAsia="de-DE"/>
              </w:rPr>
            </w:pPr>
            <w:r w:rsidRPr="000D5C87">
              <w:rPr>
                <w:rFonts w:eastAsia="Times New Roman"/>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D4BA4" w:rsidRPr="0064369A" w14:paraId="012C590E" w14:textId="77777777" w:rsidTr="00371741">
        <w:trPr>
          <w:trHeight w:val="199"/>
          <w:jc w:val="center"/>
        </w:trPr>
        <w:tc>
          <w:tcPr>
            <w:tcW w:w="571" w:type="dxa"/>
            <w:tcMar>
              <w:left w:w="103" w:type="dxa"/>
            </w:tcMar>
          </w:tcPr>
          <w:p w14:paraId="22C03CBE" w14:textId="11898A45" w:rsidR="003D4BA4" w:rsidRPr="0064369A" w:rsidRDefault="00E419F2" w:rsidP="003D4BA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8</w:t>
            </w:r>
          </w:p>
        </w:tc>
        <w:tc>
          <w:tcPr>
            <w:tcW w:w="2695" w:type="dxa"/>
            <w:tcMar>
              <w:left w:w="103" w:type="dxa"/>
            </w:tcMar>
          </w:tcPr>
          <w:p w14:paraId="43E70251" w14:textId="77777777" w:rsidR="003D4BA4" w:rsidRPr="0064369A" w:rsidRDefault="003D4BA4" w:rsidP="003D4BA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Інформація про субпідрядника (субпідрядників)</w:t>
            </w:r>
          </w:p>
        </w:tc>
        <w:tc>
          <w:tcPr>
            <w:tcW w:w="6432" w:type="dxa"/>
            <w:tcMar>
              <w:left w:w="103" w:type="dxa"/>
            </w:tcMar>
            <w:vAlign w:val="center"/>
          </w:tcPr>
          <w:p w14:paraId="1050A73C" w14:textId="276553EE" w:rsidR="003D4BA4" w:rsidRPr="0064369A" w:rsidRDefault="003D4BA4" w:rsidP="003D4BA4">
            <w:pPr>
              <w:pStyle w:val="LO-normal"/>
              <w:widowControl w:val="0"/>
              <w:spacing w:line="240" w:lineRule="auto"/>
              <w:rPr>
                <w:rFonts w:ascii="Times New Roman" w:hAnsi="Times New Roman" w:cs="Times New Roman"/>
                <w:color w:val="auto"/>
                <w:sz w:val="24"/>
                <w:szCs w:val="24"/>
                <w:lang w:val="uk-UA"/>
              </w:rPr>
            </w:pPr>
            <w:r w:rsidRPr="0064369A">
              <w:rPr>
                <w:rFonts w:ascii="Times New Roman" w:hAnsi="Times New Roman" w:cs="Times New Roman"/>
                <w:sz w:val="24"/>
                <w:szCs w:val="24"/>
                <w:lang w:val="uk-UA" w:eastAsia="ru-RU"/>
              </w:rPr>
              <w:t>Не визначається. Предмет закупівлі – товари.</w:t>
            </w:r>
          </w:p>
        </w:tc>
      </w:tr>
      <w:tr w:rsidR="003D4BA4" w:rsidRPr="0064369A" w14:paraId="0F20DD22" w14:textId="77777777" w:rsidTr="00371741">
        <w:trPr>
          <w:trHeight w:val="1448"/>
          <w:jc w:val="center"/>
        </w:trPr>
        <w:tc>
          <w:tcPr>
            <w:tcW w:w="571" w:type="dxa"/>
            <w:tcMar>
              <w:left w:w="103" w:type="dxa"/>
            </w:tcMar>
          </w:tcPr>
          <w:p w14:paraId="1D6120AA" w14:textId="62FB8DFA" w:rsidR="003D4BA4" w:rsidRPr="0064369A" w:rsidRDefault="00E419F2" w:rsidP="003D4BA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9</w:t>
            </w:r>
          </w:p>
        </w:tc>
        <w:tc>
          <w:tcPr>
            <w:tcW w:w="2695" w:type="dxa"/>
            <w:tcMar>
              <w:left w:w="103" w:type="dxa"/>
            </w:tcMar>
          </w:tcPr>
          <w:p w14:paraId="322EE48A" w14:textId="77777777" w:rsidR="003D4BA4" w:rsidRPr="0064369A" w:rsidRDefault="003D4BA4" w:rsidP="003D4BA4">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432" w:type="dxa"/>
            <w:tcMar>
              <w:left w:w="103" w:type="dxa"/>
            </w:tcMar>
          </w:tcPr>
          <w:p w14:paraId="33B1A54D" w14:textId="77777777" w:rsidR="00A9024D" w:rsidRDefault="003D4BA4" w:rsidP="002D02FA">
            <w:pPr>
              <w:pStyle w:val="LO-normal"/>
              <w:widowControl w:val="0"/>
              <w:spacing w:line="240" w:lineRule="auto"/>
              <w:jc w:val="both"/>
              <w:rPr>
                <w:rFonts w:ascii="Times New Roman" w:eastAsia="Times New Roman" w:hAnsi="Times New Roman" w:cs="Times New Roman"/>
                <w:sz w:val="24"/>
                <w:szCs w:val="24"/>
                <w:lang w:val="uk-UA" w:eastAsia="de-DE"/>
              </w:rPr>
            </w:pPr>
            <w:r w:rsidRPr="0064369A">
              <w:rPr>
                <w:rFonts w:ascii="Times New Roman" w:hAnsi="Times New Roman" w:cs="Times New Roman"/>
                <w:color w:val="auto"/>
                <w:sz w:val="24"/>
                <w:szCs w:val="24"/>
                <w:lang w:val="uk-UA"/>
              </w:rPr>
              <w:t xml:space="preserve">   </w:t>
            </w:r>
            <w:r w:rsidR="006056C0" w:rsidRPr="0064369A">
              <w:rPr>
                <w:rFonts w:ascii="Times New Roman" w:eastAsia="Times New Roman" w:hAnsi="Times New Roman" w:cs="Times New Roman"/>
                <w:sz w:val="24"/>
                <w:szCs w:val="24"/>
                <w:lang w:val="uk-UA" w:eastAsia="de-DE"/>
              </w:rPr>
              <w:t xml:space="preserve">Учасник процедури закупівлі має право внести зміни до </w:t>
            </w:r>
            <w:r w:rsidR="006056C0" w:rsidRPr="00A9024D">
              <w:rPr>
                <w:rFonts w:ascii="Times New Roman" w:eastAsia="Times New Roman" w:hAnsi="Times New Roman" w:cs="Times New Roman"/>
                <w:sz w:val="24"/>
                <w:szCs w:val="24"/>
                <w:lang w:val="uk-UA" w:eastAsia="de-DE"/>
              </w:rPr>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11F563D" w14:textId="5152E8A8" w:rsidR="002D02FA" w:rsidRPr="00043F7F" w:rsidRDefault="002D02FA" w:rsidP="002D02FA">
            <w:pPr>
              <w:widowControl w:val="0"/>
              <w:spacing w:line="240" w:lineRule="auto"/>
              <w:jc w:val="both"/>
              <w:rPr>
                <w:rFonts w:ascii="Times New Roman" w:hAnsi="Times New Roman" w:cs="Times New Roman"/>
              </w:rPr>
            </w:pPr>
            <w:r>
              <w:rPr>
                <w:rFonts w:ascii="Times New Roman" w:hAnsi="Times New Roman" w:cs="Times New Roman"/>
              </w:rPr>
              <w:t xml:space="preserve">     </w:t>
            </w:r>
            <w:r w:rsidRPr="00043F7F">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02FA">
              <w:rPr>
                <w:rFonts w:ascii="Times New Roman" w:hAnsi="Times New Roman" w:cs="Times New Roman"/>
                <w:bCs/>
                <w:iCs/>
                <w:u w:val="single"/>
              </w:rPr>
              <w:t>протягом 24 годин</w:t>
            </w:r>
            <w:r w:rsidRPr="00043F7F">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w:t>
            </w:r>
            <w:r w:rsidRPr="00043F7F">
              <w:rPr>
                <w:rFonts w:ascii="Times New Roman" w:hAnsi="Times New Roman" w:cs="Times New Roman"/>
              </w:rPr>
              <w:lastRenderedPageBreak/>
              <w:t>таких невідповідностей.</w:t>
            </w:r>
          </w:p>
          <w:p w14:paraId="4C024BC0" w14:textId="089636C9" w:rsidR="002D02FA" w:rsidRPr="00A9024D" w:rsidRDefault="002D02FA" w:rsidP="002D02F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D4BA4" w:rsidRPr="0064369A" w14:paraId="1A434BA2" w14:textId="77777777" w:rsidTr="007673D5">
        <w:trPr>
          <w:trHeight w:val="142"/>
          <w:jc w:val="center"/>
        </w:trPr>
        <w:tc>
          <w:tcPr>
            <w:tcW w:w="9698" w:type="dxa"/>
            <w:gridSpan w:val="3"/>
            <w:tcMar>
              <w:left w:w="103" w:type="dxa"/>
            </w:tcMar>
            <w:vAlign w:val="center"/>
          </w:tcPr>
          <w:p w14:paraId="7AD00B02" w14:textId="5A429A01" w:rsidR="003D4BA4" w:rsidRPr="0064369A" w:rsidRDefault="003D4BA4" w:rsidP="003D4BA4">
            <w:pPr>
              <w:pStyle w:val="LO-normal"/>
              <w:widowControl w:val="0"/>
              <w:spacing w:line="240" w:lineRule="auto"/>
              <w:ind w:firstLine="318"/>
              <w:jc w:val="center"/>
              <w:rPr>
                <w:rFonts w:ascii="Times New Roman" w:hAnsi="Times New Roman" w:cs="Times New Roman"/>
                <w:b/>
                <w:color w:val="auto"/>
                <w:sz w:val="24"/>
                <w:szCs w:val="24"/>
                <w:lang w:val="uk-UA"/>
              </w:rPr>
            </w:pPr>
            <w:r w:rsidRPr="0064369A">
              <w:rPr>
                <w:rFonts w:ascii="Times New Roman" w:hAnsi="Times New Roman" w:cs="Times New Roman"/>
                <w:b/>
                <w:color w:val="auto"/>
                <w:sz w:val="24"/>
                <w:szCs w:val="24"/>
                <w:lang w:val="uk-UA"/>
              </w:rPr>
              <w:lastRenderedPageBreak/>
              <w:t>Розділ 4. Подання та розкриття тендерних пропозицій</w:t>
            </w:r>
          </w:p>
        </w:tc>
      </w:tr>
      <w:tr w:rsidR="006056C0" w:rsidRPr="0064369A" w14:paraId="29B9E665" w14:textId="77777777" w:rsidTr="00371741">
        <w:trPr>
          <w:trHeight w:val="199"/>
          <w:jc w:val="center"/>
        </w:trPr>
        <w:tc>
          <w:tcPr>
            <w:tcW w:w="571" w:type="dxa"/>
            <w:tcMar>
              <w:left w:w="103" w:type="dxa"/>
            </w:tcMar>
          </w:tcPr>
          <w:p w14:paraId="22B93BBA" w14:textId="77777777" w:rsidR="006056C0" w:rsidRPr="0064369A" w:rsidRDefault="006056C0" w:rsidP="006056C0">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1</w:t>
            </w:r>
          </w:p>
        </w:tc>
        <w:tc>
          <w:tcPr>
            <w:tcW w:w="2695" w:type="dxa"/>
            <w:tcMar>
              <w:left w:w="103" w:type="dxa"/>
            </w:tcMar>
          </w:tcPr>
          <w:p w14:paraId="3735190D" w14:textId="77777777" w:rsidR="006056C0" w:rsidRPr="0064369A" w:rsidRDefault="006056C0" w:rsidP="006056C0">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Кінцевий строк подання тендерної пропозиції</w:t>
            </w:r>
          </w:p>
        </w:tc>
        <w:tc>
          <w:tcPr>
            <w:tcW w:w="6432" w:type="dxa"/>
            <w:tcMar>
              <w:left w:w="103" w:type="dxa"/>
            </w:tcMar>
          </w:tcPr>
          <w:p w14:paraId="35CB3225" w14:textId="0F0FBAAB" w:rsidR="00BA4DE8" w:rsidRPr="00D76F81" w:rsidRDefault="006056C0" w:rsidP="00BA4DE8">
            <w:pPr>
              <w:spacing w:line="240" w:lineRule="auto"/>
              <w:jc w:val="both"/>
              <w:textAlignment w:val="baseline"/>
              <w:rPr>
                <w:rFonts w:ascii="Times New Roman" w:eastAsia="Times New Roman" w:hAnsi="Times New Roman" w:cs="Times New Roman"/>
                <w:color w:val="000000"/>
                <w:lang w:eastAsia="de-DE"/>
              </w:rPr>
            </w:pPr>
            <w:r w:rsidRPr="0097359C">
              <w:rPr>
                <w:rFonts w:ascii="Times New Roman" w:eastAsia="Times New Roman" w:hAnsi="Times New Roman" w:cs="Times New Roman"/>
                <w:color w:val="000000"/>
                <w:lang w:eastAsia="de-DE"/>
              </w:rPr>
              <w:t xml:space="preserve">    </w:t>
            </w:r>
            <w:r w:rsidRPr="00D76F81">
              <w:rPr>
                <w:rFonts w:ascii="Times New Roman" w:eastAsia="Times New Roman" w:hAnsi="Times New Roman" w:cs="Times New Roman"/>
                <w:color w:val="000000"/>
                <w:lang w:eastAsia="de-DE"/>
              </w:rPr>
              <w:t>Кінцевий строк подання тендерних пропозицій</w:t>
            </w:r>
            <w:r w:rsidR="00BA4DE8" w:rsidRPr="00D76F81">
              <w:rPr>
                <w:rFonts w:ascii="Times New Roman" w:eastAsia="Times New Roman" w:hAnsi="Times New Roman" w:cs="Times New Roman"/>
                <w:color w:val="000000"/>
                <w:lang w:eastAsia="de-DE"/>
              </w:rPr>
              <w:t>:</w:t>
            </w:r>
            <w:r w:rsidR="004F028B" w:rsidRPr="00D76F81">
              <w:rPr>
                <w:rFonts w:ascii="Times New Roman" w:eastAsia="Times New Roman" w:hAnsi="Times New Roman" w:cs="Times New Roman"/>
                <w:color w:val="000000"/>
                <w:lang w:eastAsia="de-DE"/>
              </w:rPr>
              <w:t xml:space="preserve"> </w:t>
            </w:r>
          </w:p>
          <w:p w14:paraId="7AE5DFB5" w14:textId="31206570" w:rsidR="006056C0" w:rsidRPr="0097359C" w:rsidRDefault="00D76F81" w:rsidP="00BA4DE8">
            <w:pPr>
              <w:spacing w:line="240" w:lineRule="auto"/>
              <w:jc w:val="both"/>
              <w:textAlignment w:val="baseline"/>
              <w:rPr>
                <w:rFonts w:ascii="Times New Roman" w:eastAsia="Times New Roman" w:hAnsi="Times New Roman" w:cs="Times New Roman"/>
                <w:b/>
                <w:color w:val="000000"/>
                <w:lang w:eastAsia="de-DE"/>
              </w:rPr>
            </w:pPr>
            <w:r w:rsidRPr="00D76F81">
              <w:rPr>
                <w:rFonts w:ascii="Times New Roman" w:eastAsia="Times New Roman" w:hAnsi="Times New Roman" w:cs="Times New Roman"/>
                <w:b/>
                <w:color w:val="000000"/>
                <w:lang w:val="ru-RU" w:eastAsia="de-DE"/>
              </w:rPr>
              <w:t>1</w:t>
            </w:r>
            <w:r w:rsidR="002D39C4" w:rsidRPr="00D76F81">
              <w:rPr>
                <w:rFonts w:ascii="Times New Roman" w:eastAsia="Times New Roman" w:hAnsi="Times New Roman" w:cs="Times New Roman"/>
                <w:b/>
                <w:color w:val="000000"/>
                <w:lang w:eastAsia="de-DE"/>
              </w:rPr>
              <w:t xml:space="preserve"> </w:t>
            </w:r>
            <w:r w:rsidRPr="00D76F81">
              <w:rPr>
                <w:rFonts w:ascii="Times New Roman" w:eastAsia="Times New Roman" w:hAnsi="Times New Roman" w:cs="Times New Roman"/>
                <w:b/>
                <w:color w:val="000000"/>
                <w:lang w:eastAsia="de-DE"/>
              </w:rPr>
              <w:t>жовтня</w:t>
            </w:r>
            <w:r w:rsidR="006056C0" w:rsidRPr="00D76F81">
              <w:rPr>
                <w:rFonts w:ascii="Times New Roman" w:eastAsia="Times New Roman" w:hAnsi="Times New Roman" w:cs="Times New Roman"/>
                <w:b/>
                <w:color w:val="000000"/>
                <w:lang w:eastAsia="de-DE"/>
              </w:rPr>
              <w:t xml:space="preserve"> 202</w:t>
            </w:r>
            <w:r w:rsidR="00C876BA" w:rsidRPr="00D76F81">
              <w:rPr>
                <w:rFonts w:ascii="Times New Roman" w:eastAsia="Times New Roman" w:hAnsi="Times New Roman" w:cs="Times New Roman"/>
                <w:b/>
                <w:color w:val="000000"/>
                <w:lang w:eastAsia="de-DE"/>
              </w:rPr>
              <w:t>2</w:t>
            </w:r>
            <w:r w:rsidR="006056C0" w:rsidRPr="00D76F81">
              <w:rPr>
                <w:rFonts w:ascii="Times New Roman" w:eastAsia="Times New Roman" w:hAnsi="Times New Roman" w:cs="Times New Roman"/>
                <w:b/>
                <w:color w:val="000000"/>
                <w:lang w:eastAsia="de-DE"/>
              </w:rPr>
              <w:t xml:space="preserve"> року</w:t>
            </w:r>
            <w:r w:rsidR="00FE2398" w:rsidRPr="00D76F81">
              <w:rPr>
                <w:rFonts w:ascii="Times New Roman" w:eastAsia="Times New Roman" w:hAnsi="Times New Roman" w:cs="Times New Roman"/>
                <w:b/>
                <w:color w:val="000000"/>
                <w:lang w:eastAsia="de-DE"/>
              </w:rPr>
              <w:t>, час зазначений в електронній системі закупівель.</w:t>
            </w:r>
          </w:p>
          <w:p w14:paraId="5FC42F05" w14:textId="4B972B68" w:rsidR="006056C0" w:rsidRPr="0097359C" w:rsidRDefault="006056C0" w:rsidP="006056C0">
            <w:pPr>
              <w:spacing w:line="240" w:lineRule="auto"/>
              <w:jc w:val="both"/>
              <w:textAlignment w:val="baseline"/>
              <w:rPr>
                <w:rFonts w:ascii="Times New Roman" w:eastAsia="Times New Roman" w:hAnsi="Times New Roman" w:cs="Times New Roman"/>
                <w:color w:val="000000"/>
                <w:lang w:eastAsia="de-DE"/>
              </w:rPr>
            </w:pPr>
            <w:r w:rsidRPr="0097359C">
              <w:rPr>
                <w:rFonts w:ascii="Times New Roman" w:eastAsia="Times New Roman" w:hAnsi="Times New Roman" w:cs="Times New Roman"/>
                <w:color w:val="000000"/>
                <w:lang w:eastAsia="de-DE"/>
              </w:rPr>
              <w:t xml:space="preserve">    Отримана тендерна пропозиція вноситься автоматично до реєстру отриманих тендерних пропозицій.</w:t>
            </w:r>
          </w:p>
          <w:p w14:paraId="60D014C6" w14:textId="4CC3A2DB" w:rsidR="00A9024D" w:rsidRPr="0097359C" w:rsidRDefault="006056C0" w:rsidP="00A9024D">
            <w:pPr>
              <w:pStyle w:val="LO-normal"/>
              <w:widowControl w:val="0"/>
              <w:spacing w:line="240" w:lineRule="auto"/>
              <w:jc w:val="both"/>
              <w:rPr>
                <w:rFonts w:ascii="Times New Roman" w:hAnsi="Times New Roman" w:cs="Times New Roman"/>
                <w:color w:val="auto"/>
                <w:sz w:val="24"/>
                <w:szCs w:val="24"/>
                <w:lang w:val="uk-UA"/>
              </w:rPr>
            </w:pPr>
            <w:r w:rsidRPr="0097359C">
              <w:rPr>
                <w:rFonts w:ascii="Times New Roman" w:eastAsia="Times New Roman" w:hAnsi="Times New Roman" w:cs="Times New Roman"/>
                <w:sz w:val="24"/>
                <w:szCs w:val="24"/>
                <w:lang w:val="uk-UA" w:eastAsia="de-DE"/>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9024D" w:rsidRPr="0097359C">
              <w:rPr>
                <w:rFonts w:ascii="Times New Roman" w:hAnsi="Times New Roman"/>
                <w:sz w:val="24"/>
                <w:szCs w:val="24"/>
                <w:lang w:val="uk-UA"/>
              </w:rPr>
              <w:t xml:space="preserve">     </w:t>
            </w:r>
          </w:p>
        </w:tc>
      </w:tr>
      <w:tr w:rsidR="006056C0" w:rsidRPr="0064369A" w14:paraId="6851AA7C" w14:textId="77777777" w:rsidTr="00371741">
        <w:trPr>
          <w:trHeight w:val="199"/>
          <w:jc w:val="center"/>
        </w:trPr>
        <w:tc>
          <w:tcPr>
            <w:tcW w:w="571" w:type="dxa"/>
            <w:tcMar>
              <w:left w:w="103" w:type="dxa"/>
            </w:tcMar>
          </w:tcPr>
          <w:p w14:paraId="5BC86AD6" w14:textId="77777777" w:rsidR="006056C0" w:rsidRPr="0064369A" w:rsidRDefault="006056C0" w:rsidP="006056C0">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2</w:t>
            </w:r>
          </w:p>
        </w:tc>
        <w:tc>
          <w:tcPr>
            <w:tcW w:w="2695" w:type="dxa"/>
            <w:tcMar>
              <w:left w:w="103" w:type="dxa"/>
            </w:tcMar>
          </w:tcPr>
          <w:p w14:paraId="32B76BC9" w14:textId="77777777" w:rsidR="006056C0" w:rsidRPr="0064369A" w:rsidRDefault="006056C0" w:rsidP="006056C0">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Дата та час розкриття тендерних пропозицій</w:t>
            </w:r>
          </w:p>
        </w:tc>
        <w:tc>
          <w:tcPr>
            <w:tcW w:w="6432" w:type="dxa"/>
            <w:tcMar>
              <w:left w:w="103" w:type="dxa"/>
            </w:tcMar>
          </w:tcPr>
          <w:p w14:paraId="41AEC1E8" w14:textId="1A0FCF01" w:rsidR="00301432" w:rsidRPr="007C52E4" w:rsidRDefault="006056C0" w:rsidP="000C5EDD">
            <w:pPr>
              <w:pStyle w:val="LO-normal"/>
              <w:widowControl w:val="0"/>
              <w:spacing w:line="240" w:lineRule="auto"/>
              <w:jc w:val="both"/>
              <w:rPr>
                <w:rFonts w:ascii="Times New Roman" w:hAnsi="Times New Roman" w:cs="Times New Roman"/>
                <w:sz w:val="24"/>
                <w:szCs w:val="24"/>
                <w:lang w:val="uk-UA"/>
              </w:rPr>
            </w:pPr>
            <w:r w:rsidRPr="007C52E4">
              <w:rPr>
                <w:rFonts w:ascii="Times New Roman" w:hAnsi="Times New Roman" w:cs="Times New Roman"/>
                <w:sz w:val="24"/>
                <w:szCs w:val="24"/>
                <w:lang w:val="uk-UA"/>
              </w:rPr>
              <w:t xml:space="preserve">   </w:t>
            </w:r>
            <w:r w:rsidR="00312383" w:rsidRPr="007C52E4">
              <w:rPr>
                <w:rFonts w:ascii="Times New Roman" w:hAnsi="Times New Roman" w:cs="Times New Roman"/>
                <w:sz w:val="24"/>
                <w:szCs w:val="24"/>
                <w:lang w:val="uk-UA"/>
              </w:rPr>
              <w:t xml:space="preserve"> </w:t>
            </w:r>
            <w:r w:rsidRPr="007C52E4">
              <w:rPr>
                <w:rFonts w:ascii="Times New Roman" w:hAnsi="Times New Roman" w:cs="Times New Roman"/>
                <w:sz w:val="24"/>
                <w:szCs w:val="24"/>
                <w:lang w:val="uk-UA"/>
              </w:rPr>
              <w:t xml:space="preserve">Дата і час розкриття тендерних пропозицій визначаються електронною системою закупівель автоматично </w:t>
            </w:r>
            <w:r w:rsidR="00114033" w:rsidRPr="007C52E4">
              <w:rPr>
                <w:rFonts w:ascii="Times New Roman" w:hAnsi="Times New Roman" w:cs="Times New Roman"/>
                <w:sz w:val="24"/>
                <w:szCs w:val="24"/>
                <w:lang w:val="uk-UA"/>
              </w:rPr>
              <w:t>в день оприлюднення замовником оголошення про проведення відкритих торгів в електронній системі закупівель.</w:t>
            </w:r>
          </w:p>
        </w:tc>
      </w:tr>
      <w:tr w:rsidR="006056C0" w:rsidRPr="0064369A" w14:paraId="2B37877D" w14:textId="77777777" w:rsidTr="007673D5">
        <w:trPr>
          <w:trHeight w:val="138"/>
          <w:jc w:val="center"/>
        </w:trPr>
        <w:tc>
          <w:tcPr>
            <w:tcW w:w="9698" w:type="dxa"/>
            <w:gridSpan w:val="3"/>
            <w:tcMar>
              <w:left w:w="103" w:type="dxa"/>
            </w:tcMar>
            <w:vAlign w:val="center"/>
          </w:tcPr>
          <w:p w14:paraId="200642A5" w14:textId="4CB0A7BA" w:rsidR="006056C0" w:rsidRPr="0064369A" w:rsidRDefault="006056C0" w:rsidP="006056C0">
            <w:pPr>
              <w:pStyle w:val="LO-normal"/>
              <w:widowControl w:val="0"/>
              <w:spacing w:line="240" w:lineRule="auto"/>
              <w:ind w:firstLine="24"/>
              <w:jc w:val="center"/>
              <w:rPr>
                <w:rFonts w:ascii="Times New Roman" w:hAnsi="Times New Roman" w:cs="Times New Roman"/>
                <w:b/>
                <w:color w:val="auto"/>
                <w:sz w:val="24"/>
                <w:szCs w:val="24"/>
                <w:lang w:val="uk-UA"/>
              </w:rPr>
            </w:pPr>
            <w:r w:rsidRPr="0064369A">
              <w:rPr>
                <w:rFonts w:ascii="Times New Roman" w:hAnsi="Times New Roman" w:cs="Times New Roman"/>
                <w:b/>
                <w:color w:val="auto"/>
                <w:sz w:val="24"/>
                <w:szCs w:val="24"/>
                <w:lang w:val="uk-UA"/>
              </w:rPr>
              <w:t>Розділ 5. Оцінка тендерної пропозиції</w:t>
            </w:r>
          </w:p>
        </w:tc>
      </w:tr>
      <w:tr w:rsidR="006056C0" w:rsidRPr="0064369A" w14:paraId="495066EB" w14:textId="77777777" w:rsidTr="00371741">
        <w:trPr>
          <w:trHeight w:val="199"/>
          <w:jc w:val="center"/>
        </w:trPr>
        <w:tc>
          <w:tcPr>
            <w:tcW w:w="571" w:type="dxa"/>
            <w:tcMar>
              <w:left w:w="103" w:type="dxa"/>
            </w:tcMar>
          </w:tcPr>
          <w:p w14:paraId="0C558E32" w14:textId="77777777" w:rsidR="006056C0" w:rsidRPr="0064369A" w:rsidRDefault="006056C0" w:rsidP="006056C0">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1</w:t>
            </w:r>
          </w:p>
        </w:tc>
        <w:tc>
          <w:tcPr>
            <w:tcW w:w="2695" w:type="dxa"/>
            <w:tcMar>
              <w:left w:w="103" w:type="dxa"/>
            </w:tcMar>
          </w:tcPr>
          <w:p w14:paraId="493CC817" w14:textId="4B8F0772" w:rsidR="006056C0" w:rsidRPr="0064369A" w:rsidRDefault="006056C0" w:rsidP="00371741">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 xml:space="preserve">Перелік критеріїв та методика оцінки тендерної пропозиції із зазначенням питомої ваги </w:t>
            </w:r>
            <w:r w:rsidR="0085715A" w:rsidRPr="0064369A">
              <w:rPr>
                <w:rFonts w:ascii="Times New Roman" w:hAnsi="Times New Roman" w:cs="Times New Roman"/>
                <w:color w:val="auto"/>
                <w:sz w:val="24"/>
                <w:szCs w:val="24"/>
                <w:lang w:val="uk-UA"/>
              </w:rPr>
              <w:t xml:space="preserve"> </w:t>
            </w:r>
            <w:r w:rsidRPr="0064369A">
              <w:rPr>
                <w:rFonts w:ascii="Times New Roman" w:hAnsi="Times New Roman" w:cs="Times New Roman"/>
                <w:color w:val="auto"/>
                <w:sz w:val="24"/>
                <w:szCs w:val="24"/>
                <w:lang w:val="uk-UA"/>
              </w:rPr>
              <w:t>критерію</w:t>
            </w:r>
          </w:p>
        </w:tc>
        <w:tc>
          <w:tcPr>
            <w:tcW w:w="6432" w:type="dxa"/>
            <w:tcMar>
              <w:left w:w="103" w:type="dxa"/>
            </w:tcMar>
          </w:tcPr>
          <w:p w14:paraId="75D1BEB1" w14:textId="77777777" w:rsidR="00F95C09" w:rsidRDefault="006056C0" w:rsidP="000C5EDD">
            <w:pPr>
              <w:widowControl w:val="0"/>
              <w:spacing w:line="240" w:lineRule="auto"/>
              <w:contextualSpacing/>
              <w:jc w:val="both"/>
              <w:rPr>
                <w:rFonts w:ascii="Times New Roman" w:eastAsia="Times New Roman" w:hAnsi="Times New Roman" w:cs="Times New Roman"/>
                <w:color w:val="000000"/>
                <w:lang w:eastAsia="ru-RU"/>
              </w:rPr>
            </w:pPr>
            <w:r w:rsidRPr="0064369A">
              <w:rPr>
                <w:rFonts w:ascii="Times New Roman" w:hAnsi="Times New Roman" w:cs="Times New Roman"/>
              </w:rPr>
              <w:t xml:space="preserve">   </w:t>
            </w:r>
            <w:r w:rsidR="00F95C09" w:rsidRPr="00043F7F">
              <w:rPr>
                <w:rFonts w:ascii="Times New Roman" w:eastAsia="Times New Roman" w:hAnsi="Times New Roman" w:cs="Times New Roman"/>
                <w:color w:val="000000"/>
                <w:lang w:eastAsia="ru-RU"/>
              </w:rPr>
              <w:t>Критерії та методика оцінки визначаються відповідно до статті 29 Закону.</w:t>
            </w:r>
          </w:p>
          <w:p w14:paraId="0A8D7D4C" w14:textId="77777777" w:rsidR="00F95C09" w:rsidRPr="0008517C" w:rsidRDefault="00F95C09" w:rsidP="000C5EDD">
            <w:pPr>
              <w:widowControl w:val="0"/>
              <w:spacing w:line="240" w:lineRule="auto"/>
              <w:contextualSpacing/>
              <w:jc w:val="both"/>
              <w:rPr>
                <w:rFonts w:ascii="Times New Roman" w:eastAsia="Times New Roman" w:hAnsi="Times New Roman" w:cs="Times New Roman"/>
                <w:lang w:eastAsia="ru-RU"/>
              </w:rPr>
            </w:pPr>
            <w:r w:rsidRPr="0008517C">
              <w:rPr>
                <w:rFonts w:ascii="Times New Roman" w:eastAsia="Times New Roman" w:hAnsi="Times New Roman" w:cs="Times New Roman"/>
                <w:b/>
                <w:bCs/>
                <w:color w:val="000000"/>
                <w:lang w:eastAsia="ru-RU"/>
              </w:rPr>
              <w:t>Перелік критеріїв та методика оцінки тендерної пропозиції із зазначенням питомої ваги критерію:</w:t>
            </w:r>
          </w:p>
          <w:p w14:paraId="710C7CC9" w14:textId="1F568E3D" w:rsidR="00F95C09" w:rsidRPr="00784308" w:rsidRDefault="00F95C09" w:rsidP="000C5EDD">
            <w:pPr>
              <w:widowControl w:val="0"/>
              <w:spacing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08517C">
              <w:rPr>
                <w:rFonts w:ascii="Times New Roman" w:eastAsia="Times New Roman" w:hAnsi="Times New Roman" w:cs="Times New Roman"/>
                <w:color w:val="000000"/>
                <w:lang w:eastAsia="ru-RU"/>
              </w:rPr>
              <w:t xml:space="preserve">Оцінка тендерних пропозицій проводиться автоматично </w:t>
            </w:r>
            <w:r w:rsidRPr="00784308">
              <w:rPr>
                <w:rFonts w:ascii="Times New Roman" w:eastAsia="Times New Roman" w:hAnsi="Times New Roman" w:cs="Times New Roman"/>
                <w:color w:val="000000"/>
                <w:lang w:eastAsia="ru-RU"/>
              </w:rPr>
              <w:t>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071C235C" w14:textId="69E82339" w:rsidR="00F95C09" w:rsidRPr="00784308" w:rsidRDefault="00F95C09" w:rsidP="000C5EDD">
            <w:pPr>
              <w:widowControl w:val="0"/>
              <w:spacing w:line="240" w:lineRule="auto"/>
              <w:contextualSpacing/>
              <w:jc w:val="both"/>
              <w:rPr>
                <w:rFonts w:ascii="Times New Roman" w:eastAsia="Times New Roman" w:hAnsi="Times New Roman" w:cs="Times New Roman"/>
                <w:b/>
                <w:color w:val="000000"/>
                <w:lang w:eastAsia="ru-RU"/>
              </w:rPr>
            </w:pPr>
            <w:r w:rsidRPr="00784308">
              <w:rPr>
                <w:rFonts w:ascii="Times New Roman" w:eastAsia="Times New Roman" w:hAnsi="Times New Roman" w:cs="Times New Roman"/>
                <w:color w:val="000000"/>
                <w:lang w:eastAsia="ru-RU"/>
              </w:rPr>
              <w:t xml:space="preserve">     Оцінка тендерних пропозицій здійснюється на основі критерію </w:t>
            </w:r>
            <w:r w:rsidRPr="00784308">
              <w:rPr>
                <w:rFonts w:ascii="Times New Roman" w:eastAsia="Times New Roman" w:hAnsi="Times New Roman" w:cs="Times New Roman"/>
                <w:b/>
                <w:color w:val="000000"/>
                <w:lang w:eastAsia="ru-RU"/>
              </w:rPr>
              <w:t>„Ціна”. Питома вага – 100%.</w:t>
            </w:r>
          </w:p>
          <w:p w14:paraId="099C43A3" w14:textId="2CFF039D" w:rsidR="00F95C09" w:rsidRPr="00784308" w:rsidRDefault="00F95C09" w:rsidP="000C5EDD">
            <w:pPr>
              <w:widowControl w:val="0"/>
              <w:spacing w:line="240" w:lineRule="auto"/>
              <w:contextualSpacing/>
              <w:jc w:val="both"/>
              <w:rPr>
                <w:rFonts w:ascii="Times New Roman" w:eastAsia="Times New Roman" w:hAnsi="Times New Roman" w:cs="Times New Roman"/>
                <w:color w:val="000000"/>
                <w:lang w:eastAsia="ru-RU"/>
              </w:rPr>
            </w:pPr>
            <w:r w:rsidRPr="00784308">
              <w:rPr>
                <w:rFonts w:ascii="Times New Roman" w:eastAsia="Times New Roman" w:hAnsi="Times New Roman" w:cs="Times New Roman"/>
                <w:color w:val="000000"/>
                <w:lang w:eastAsia="ru-RU"/>
              </w:rPr>
              <w:t xml:space="preserve">     Найбільш економічною вигідною пропозицією буде вважатися пропозиція з найнижчою ціною</w:t>
            </w:r>
            <w:r w:rsidR="00784308" w:rsidRPr="00784308">
              <w:rPr>
                <w:rFonts w:ascii="Times New Roman" w:eastAsia="Times New Roman" w:hAnsi="Times New Roman" w:cs="Times New Roman"/>
                <w:color w:val="000000"/>
                <w:lang w:eastAsia="ru-RU"/>
              </w:rPr>
              <w:t xml:space="preserve">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r w:rsidR="00784308" w:rsidRPr="00784308">
              <w:rPr>
                <w:rFonts w:ascii="Times New Roman" w:hAnsi="Times New Roman"/>
              </w:rPr>
              <w:t xml:space="preserve"> або запропоновані учасником товари  звільнені від оподаткування ПДВ.</w:t>
            </w:r>
          </w:p>
          <w:p w14:paraId="3DAFA20E" w14:textId="77777777" w:rsidR="00784308" w:rsidRDefault="00841C1E" w:rsidP="000C5EDD">
            <w:pPr>
              <w:pStyle w:val="3a"/>
              <w:spacing w:line="240" w:lineRule="auto"/>
              <w:jc w:val="both"/>
              <w:rPr>
                <w:rFonts w:ascii="Times New Roman" w:eastAsia="Times New Roman" w:hAnsi="Times New Roman"/>
                <w:iCs/>
                <w:color w:val="000000"/>
                <w:sz w:val="24"/>
                <w:szCs w:val="24"/>
                <w:lang w:eastAsia="de-DE"/>
              </w:rPr>
            </w:pPr>
            <w:r w:rsidRPr="00784308">
              <w:rPr>
                <w:rFonts w:ascii="Times New Roman" w:hAnsi="Times New Roman"/>
                <w:sz w:val="24"/>
                <w:szCs w:val="24"/>
              </w:rPr>
              <w:t xml:space="preserve">   </w:t>
            </w:r>
            <w:r w:rsidR="00F95C09" w:rsidRPr="00784308">
              <w:rPr>
                <w:rFonts w:ascii="Times New Roman" w:hAnsi="Times New Roman"/>
                <w:sz w:val="24"/>
                <w:szCs w:val="24"/>
              </w:rPr>
              <w:t xml:space="preserve">  </w:t>
            </w:r>
            <w:r w:rsidRPr="00784308">
              <w:rPr>
                <w:rFonts w:ascii="Times New Roman" w:hAnsi="Times New Roman"/>
                <w:sz w:val="24"/>
                <w:szCs w:val="24"/>
              </w:rPr>
              <w:t xml:space="preserve"> </w:t>
            </w:r>
            <w:r w:rsidR="00371741" w:rsidRPr="00784308">
              <w:rPr>
                <w:rFonts w:ascii="Times New Roman" w:eastAsia="Times New Roman" w:hAnsi="Times New Roman"/>
                <w:iCs/>
                <w:color w:val="000000"/>
                <w:sz w:val="24"/>
                <w:szCs w:val="24"/>
                <w:lang w:eastAsia="de-DE"/>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00784308" w:rsidRPr="00784308">
              <w:rPr>
                <w:rFonts w:ascii="Times New Roman" w:eastAsia="Times New Roman" w:hAnsi="Times New Roman"/>
                <w:iCs/>
                <w:color w:val="000000"/>
                <w:sz w:val="24"/>
                <w:szCs w:val="24"/>
                <w:lang w:eastAsia="de-DE"/>
              </w:rPr>
              <w:t xml:space="preserve">тендерних </w:t>
            </w:r>
            <w:r w:rsidR="00371741" w:rsidRPr="00784308">
              <w:rPr>
                <w:rFonts w:ascii="Times New Roman" w:eastAsia="Times New Roman" w:hAnsi="Times New Roman"/>
                <w:iCs/>
                <w:color w:val="000000"/>
                <w:sz w:val="24"/>
                <w:szCs w:val="24"/>
                <w:lang w:eastAsia="de-DE"/>
              </w:rPr>
              <w:t>пропозицій, роз</w:t>
            </w:r>
            <w:r w:rsidR="00784308" w:rsidRPr="00784308">
              <w:rPr>
                <w:rFonts w:ascii="Times New Roman" w:eastAsia="Times New Roman" w:hAnsi="Times New Roman"/>
                <w:iCs/>
                <w:color w:val="000000"/>
                <w:sz w:val="24"/>
                <w:szCs w:val="24"/>
                <w:lang w:eastAsia="de-DE"/>
              </w:rPr>
              <w:t xml:space="preserve">ташованих </w:t>
            </w:r>
            <w:r w:rsidR="00371741" w:rsidRPr="00784308">
              <w:rPr>
                <w:rFonts w:ascii="Times New Roman" w:eastAsia="Times New Roman" w:hAnsi="Times New Roman"/>
                <w:iCs/>
                <w:color w:val="000000"/>
                <w:sz w:val="24"/>
                <w:szCs w:val="24"/>
                <w:lang w:eastAsia="de-DE"/>
              </w:rPr>
              <w:t xml:space="preserve">у порядку від найнижчої до найвищої ціни без зазначення найменувань та інформації про учасників. </w:t>
            </w:r>
          </w:p>
          <w:p w14:paraId="0665AE6D" w14:textId="5D3FA0B3" w:rsidR="00784308" w:rsidRPr="00784308" w:rsidRDefault="00784308" w:rsidP="000C5EDD">
            <w:pPr>
              <w:pStyle w:val="3a"/>
              <w:spacing w:line="240" w:lineRule="auto"/>
              <w:jc w:val="both"/>
              <w:rPr>
                <w:rFonts w:ascii="Times New Roman" w:eastAsia="Times New Roman" w:hAnsi="Times New Roman"/>
                <w:iCs/>
                <w:color w:val="000000"/>
                <w:sz w:val="24"/>
                <w:szCs w:val="24"/>
                <w:lang w:eastAsia="de-DE"/>
              </w:rPr>
            </w:pPr>
            <w:r>
              <w:rPr>
                <w:rFonts w:ascii="Times New Roman" w:eastAsia="Times New Roman" w:hAnsi="Times New Roman"/>
                <w:iCs/>
                <w:color w:val="000000"/>
                <w:sz w:val="24"/>
                <w:szCs w:val="24"/>
                <w:lang w:eastAsia="de-DE"/>
              </w:rPr>
              <w:t xml:space="preserve">     </w:t>
            </w:r>
            <w:r w:rsidR="00371741" w:rsidRPr="00784308">
              <w:rPr>
                <w:rFonts w:ascii="Times New Roman" w:eastAsia="Times New Roman" w:hAnsi="Times New Roman"/>
                <w:iCs/>
                <w:color w:val="000000"/>
                <w:sz w:val="24"/>
                <w:szCs w:val="24"/>
                <w:lang w:eastAsia="de-DE"/>
              </w:rPr>
              <w:t xml:space="preserve">Під час проведення електронного аукціону в електронній системі закупівель відображаються значення ціни тендерної пропозиції учасника. </w:t>
            </w:r>
          </w:p>
          <w:p w14:paraId="7BC1CB86" w14:textId="298F263D" w:rsidR="00371741" w:rsidRDefault="000C5EDD" w:rsidP="000C5EDD">
            <w:pPr>
              <w:spacing w:line="240" w:lineRule="auto"/>
              <w:jc w:val="both"/>
              <w:rPr>
                <w:rFonts w:ascii="Times New Roman" w:eastAsia="Times New Roman" w:hAnsi="Times New Roman" w:cs="Times New Roman"/>
                <w:iCs/>
                <w:color w:val="000000"/>
                <w:lang w:eastAsia="de-DE"/>
              </w:rPr>
            </w:pPr>
            <w:r>
              <w:rPr>
                <w:rFonts w:ascii="Times New Roman" w:eastAsia="Times New Roman" w:hAnsi="Times New Roman" w:cs="Times New Roman"/>
                <w:iCs/>
                <w:color w:val="000000"/>
                <w:lang w:eastAsia="de-DE"/>
              </w:rPr>
              <w:t xml:space="preserve">      </w:t>
            </w:r>
            <w:r w:rsidR="00371741" w:rsidRPr="00784308">
              <w:rPr>
                <w:rFonts w:ascii="Times New Roman" w:eastAsia="Times New Roman" w:hAnsi="Times New Roman" w:cs="Times New Roman"/>
                <w:iCs/>
                <w:color w:val="000000"/>
                <w:lang w:eastAsia="de-DE"/>
              </w:rPr>
              <w:t>Електронний аукціон здійснюється у відповідності з положеннями ст. 30 Закону.</w:t>
            </w:r>
          </w:p>
          <w:p w14:paraId="1CBA2E8A" w14:textId="77777777" w:rsidR="000C5EDD" w:rsidRPr="000C5EDD" w:rsidRDefault="000C5EDD" w:rsidP="000C5EDD">
            <w:pPr>
              <w:spacing w:line="240" w:lineRule="auto"/>
              <w:jc w:val="both"/>
              <w:rPr>
                <w:rFonts w:ascii="Times New Roman" w:eastAsia="Times New Roman" w:hAnsi="Times New Roman" w:cs="Times New Roman"/>
                <w:lang w:eastAsia="de-DE"/>
              </w:rPr>
            </w:pPr>
            <w:r w:rsidRPr="000C5EDD">
              <w:rPr>
                <w:rFonts w:ascii="Times New Roman" w:eastAsia="Times New Roman" w:hAnsi="Times New Roman" w:cs="Times New Roman"/>
                <w:lang w:eastAsia="de-DE"/>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p>
          <w:p w14:paraId="395AD5C3" w14:textId="69F3DC99" w:rsidR="005A3799" w:rsidRPr="00784308" w:rsidRDefault="000C5EDD" w:rsidP="000C5EDD">
            <w:pPr>
              <w:spacing w:line="240" w:lineRule="auto"/>
              <w:jc w:val="both"/>
              <w:rPr>
                <w:rFonts w:ascii="Times New Roman" w:hAnsi="Times New Roman"/>
                <w:b/>
              </w:rPr>
            </w:pPr>
            <w:r w:rsidRPr="000C5EDD">
              <w:rPr>
                <w:rFonts w:ascii="Times New Roman" w:eastAsia="Times New Roman" w:hAnsi="Times New Roman" w:cs="Times New Roman"/>
                <w:lang w:eastAsia="de-DE"/>
              </w:rPr>
              <w:lastRenderedPageBreak/>
              <w:t xml:space="preserve">        Розмір мінімального кроку пониження ціни під час електронного аукціону складає – </w:t>
            </w:r>
            <w:r w:rsidRPr="000C5EDD">
              <w:rPr>
                <w:rFonts w:ascii="Times New Roman" w:eastAsia="Times New Roman" w:hAnsi="Times New Roman" w:cs="Times New Roman"/>
                <w:b/>
                <w:lang w:eastAsia="de-DE"/>
              </w:rPr>
              <w:t>0,5%</w:t>
            </w:r>
            <w:r w:rsidRPr="000C5EDD">
              <w:rPr>
                <w:rFonts w:ascii="Times New Roman" w:eastAsia="Times New Roman" w:hAnsi="Times New Roman" w:cs="Times New Roman"/>
                <w:lang w:eastAsia="de-DE"/>
              </w:rPr>
              <w:t xml:space="preserve"> від очікуваної вартості закупівлі.</w:t>
            </w:r>
            <w:r w:rsidR="00371741" w:rsidRPr="00784308">
              <w:rPr>
                <w:rFonts w:ascii="Times New Roman" w:eastAsia="Times New Roman" w:hAnsi="Times New Roman"/>
                <w:iCs/>
                <w:color w:val="000000"/>
                <w:lang w:eastAsia="de-DE"/>
              </w:rPr>
              <w:t xml:space="preserve">   </w:t>
            </w:r>
          </w:p>
          <w:p w14:paraId="4344558A" w14:textId="757233CB" w:rsidR="00881BDE" w:rsidRPr="00D43536" w:rsidRDefault="00230718" w:rsidP="000D5C87">
            <w:pPr>
              <w:pStyle w:val="3a"/>
              <w:spacing w:line="240" w:lineRule="auto"/>
              <w:jc w:val="both"/>
              <w:rPr>
                <w:rFonts w:ascii="Times New Roman" w:eastAsia="Times New Roman" w:hAnsi="Times New Roman"/>
                <w:sz w:val="24"/>
                <w:szCs w:val="24"/>
                <w:lang w:eastAsia="ru-RU"/>
              </w:rPr>
            </w:pPr>
            <w:r w:rsidRPr="005A6E71">
              <w:rPr>
                <w:rFonts w:ascii="Times New Roman" w:hAnsi="Times New Roman"/>
                <w:sz w:val="24"/>
                <w:szCs w:val="24"/>
              </w:rPr>
              <w:t xml:space="preserve">    </w:t>
            </w:r>
            <w:r w:rsidR="000C5EDD">
              <w:rPr>
                <w:rFonts w:ascii="Times New Roman" w:hAnsi="Times New Roman"/>
                <w:sz w:val="24"/>
                <w:szCs w:val="24"/>
              </w:rPr>
              <w:t xml:space="preserve">     </w:t>
            </w:r>
            <w:r w:rsidR="00881BDE" w:rsidRPr="00D43536">
              <w:rPr>
                <w:rFonts w:ascii="Times New Roman" w:eastAsia="Times New Roman" w:hAnsi="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9420F2F" w14:textId="00BFDA6A" w:rsidR="00BD3059" w:rsidRPr="000D5C87" w:rsidRDefault="00BD3059" w:rsidP="00881BDE">
            <w:pPr>
              <w:widowControl w:val="0"/>
              <w:spacing w:line="240" w:lineRule="auto"/>
              <w:jc w:val="both"/>
              <w:rPr>
                <w:rFonts w:ascii="Times New Roman" w:hAnsi="Times New Roman" w:cs="Times New Roman"/>
              </w:rPr>
            </w:pPr>
            <w:r>
              <w:rPr>
                <w:rFonts w:ascii="Times New Roman" w:hAnsi="Times New Roman" w:cs="Times New Roman"/>
              </w:rPr>
              <w:t xml:space="preserve">       </w:t>
            </w:r>
            <w:r w:rsidRPr="000D5C87">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F120961" w14:textId="77777777" w:rsidR="00BD3059" w:rsidRPr="000D5C87" w:rsidRDefault="00BD3059" w:rsidP="00BD3059">
            <w:pPr>
              <w:widowControl w:val="0"/>
              <w:spacing w:line="240" w:lineRule="auto"/>
              <w:jc w:val="both"/>
              <w:rPr>
                <w:rFonts w:ascii="Times New Roman" w:hAnsi="Times New Roman" w:cs="Times New Roman"/>
              </w:rPr>
            </w:pPr>
            <w:r w:rsidRPr="000D5C87">
              <w:rPr>
                <w:rFonts w:ascii="Times New Roman" w:hAnsi="Times New Roman" w:cs="Times New Roman"/>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0A872FF" w14:textId="3E28D26C" w:rsidR="000D5C87" w:rsidRPr="0064369A" w:rsidRDefault="000D5C87" w:rsidP="000D5C87">
            <w:pPr>
              <w:pStyle w:val="3a"/>
              <w:spacing w:line="240" w:lineRule="auto"/>
              <w:jc w:val="both"/>
              <w:rPr>
                <w:rFonts w:ascii="Times New Roman" w:hAnsi="Times New Roman"/>
                <w:sz w:val="24"/>
                <w:szCs w:val="24"/>
              </w:rPr>
            </w:pPr>
            <w:r w:rsidRPr="000D5C87">
              <w:rPr>
                <w:rFonts w:ascii="Times New Roman" w:hAnsi="Times New Roman"/>
                <w:sz w:val="24"/>
                <w:szCs w:val="24"/>
              </w:rPr>
              <w:t xml:space="preserve">        З метою перевірки відповідності</w:t>
            </w:r>
            <w:r w:rsidRPr="005A6E71">
              <w:rPr>
                <w:rFonts w:ascii="Times New Roman" w:hAnsi="Times New Roman"/>
                <w:sz w:val="24"/>
                <w:szCs w:val="24"/>
              </w:rPr>
              <w:t xml:space="preserve"> цін на запропоновані Уча</w:t>
            </w:r>
            <w:r>
              <w:rPr>
                <w:rFonts w:ascii="Times New Roman" w:hAnsi="Times New Roman"/>
                <w:sz w:val="24"/>
                <w:szCs w:val="24"/>
              </w:rPr>
              <w:t>сником товари</w:t>
            </w:r>
            <w:r w:rsidRPr="0064369A">
              <w:rPr>
                <w:rFonts w:ascii="Times New Roman" w:hAnsi="Times New Roman"/>
                <w:sz w:val="24"/>
                <w:szCs w:val="24"/>
              </w:rPr>
              <w:t xml:space="preserve">, </w:t>
            </w:r>
            <w:r w:rsidRPr="0064369A">
              <w:rPr>
                <w:rFonts w:ascii="Times New Roman" w:hAnsi="Times New Roman"/>
                <w:b/>
                <w:sz w:val="24"/>
                <w:szCs w:val="24"/>
              </w:rPr>
              <w:t>Переможець, у строк, що не перевищує десяти календарних днів</w:t>
            </w:r>
            <w:r w:rsidRPr="0064369A">
              <w:rPr>
                <w:rFonts w:ascii="Times New Roman" w:hAnsi="Times New Roman"/>
                <w:sz w:val="24"/>
                <w:szCs w:val="24"/>
              </w:rPr>
              <w:t xml:space="preserve"> з дати оприлюднення   повідомлення про намір укласти договір, повторно </w:t>
            </w:r>
            <w:r w:rsidRPr="0064369A">
              <w:rPr>
                <w:rFonts w:ascii="Times New Roman" w:hAnsi="Times New Roman"/>
                <w:b/>
                <w:sz w:val="24"/>
                <w:szCs w:val="24"/>
              </w:rPr>
              <w:t>завантажує</w:t>
            </w:r>
            <w:r w:rsidRPr="0064369A">
              <w:rPr>
                <w:rFonts w:ascii="Times New Roman" w:hAnsi="Times New Roman"/>
                <w:sz w:val="24"/>
                <w:szCs w:val="24"/>
              </w:rPr>
              <w:t xml:space="preserve"> до електронної системи закупівель </w:t>
            </w:r>
            <w:r w:rsidRPr="0064369A">
              <w:rPr>
                <w:rFonts w:ascii="Times New Roman" w:hAnsi="Times New Roman"/>
                <w:b/>
                <w:sz w:val="24"/>
                <w:szCs w:val="24"/>
              </w:rPr>
              <w:t>скориговану за результатами аукціону і</w:t>
            </w:r>
            <w:r w:rsidRPr="0064369A">
              <w:rPr>
                <w:rFonts w:ascii="Times New Roman" w:hAnsi="Times New Roman"/>
                <w:b/>
                <w:sz w:val="24"/>
                <w:szCs w:val="24"/>
                <w:lang w:eastAsia="uk-UA"/>
              </w:rPr>
              <w:t>нформацію про тендерну пропозицію</w:t>
            </w:r>
            <w:r w:rsidRPr="0064369A">
              <w:rPr>
                <w:rFonts w:ascii="Times New Roman" w:hAnsi="Times New Roman"/>
                <w:sz w:val="24"/>
                <w:szCs w:val="24"/>
                <w:lang w:eastAsia="uk-UA"/>
              </w:rPr>
              <w:t xml:space="preserve"> за формою викладеною </w:t>
            </w:r>
            <w:r w:rsidRPr="0064369A">
              <w:rPr>
                <w:rFonts w:ascii="Times New Roman" w:hAnsi="Times New Roman"/>
                <w:b/>
                <w:sz w:val="24"/>
                <w:szCs w:val="24"/>
                <w:lang w:eastAsia="uk-UA"/>
              </w:rPr>
              <w:t xml:space="preserve">у Додатку </w:t>
            </w:r>
            <w:r>
              <w:rPr>
                <w:rFonts w:ascii="Times New Roman" w:hAnsi="Times New Roman"/>
                <w:b/>
                <w:sz w:val="24"/>
                <w:szCs w:val="24"/>
                <w:lang w:eastAsia="uk-UA"/>
              </w:rPr>
              <w:t>1</w:t>
            </w:r>
            <w:r w:rsidRPr="0064369A">
              <w:rPr>
                <w:rFonts w:ascii="Times New Roman" w:hAnsi="Times New Roman"/>
                <w:sz w:val="24"/>
                <w:szCs w:val="24"/>
                <w:lang w:eastAsia="uk-UA"/>
              </w:rPr>
              <w:t xml:space="preserve"> </w:t>
            </w:r>
            <w:r w:rsidRPr="0064369A">
              <w:rPr>
                <w:rFonts w:ascii="Times New Roman" w:hAnsi="Times New Roman"/>
                <w:sz w:val="24"/>
                <w:szCs w:val="24"/>
              </w:rPr>
              <w:t xml:space="preserve">цієї документації (переможець виконує вказану вимогу у випадку, якщо за результатами проведення електронного аукціону, відбулась зміна ціни його тендерної пропозиції та за наявності технічної можливості в електронній системі). </w:t>
            </w:r>
            <w:r w:rsidRPr="00BD3059">
              <w:rPr>
                <w:rFonts w:ascii="Times New Roman" w:hAnsi="Times New Roman"/>
                <w:b/>
                <w:sz w:val="24"/>
                <w:szCs w:val="24"/>
              </w:rPr>
              <w:t>Неподання відповідного документу не може бути підставою для відхилення тендерної пропозиції. Зазначений документ надається як факультативний з метою вірного складання договору про закупівлю.</w:t>
            </w:r>
          </w:p>
        </w:tc>
      </w:tr>
      <w:tr w:rsidR="005A3799" w:rsidRPr="0064369A" w14:paraId="273693B5" w14:textId="77777777" w:rsidTr="00371741">
        <w:trPr>
          <w:trHeight w:val="199"/>
          <w:jc w:val="center"/>
        </w:trPr>
        <w:tc>
          <w:tcPr>
            <w:tcW w:w="571" w:type="dxa"/>
            <w:tcMar>
              <w:left w:w="103" w:type="dxa"/>
            </w:tcMar>
          </w:tcPr>
          <w:p w14:paraId="01F05376" w14:textId="67A56D66"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lastRenderedPageBreak/>
              <w:t>2</w:t>
            </w:r>
          </w:p>
        </w:tc>
        <w:tc>
          <w:tcPr>
            <w:tcW w:w="2695" w:type="dxa"/>
            <w:tcMar>
              <w:left w:w="103" w:type="dxa"/>
            </w:tcMar>
          </w:tcPr>
          <w:p w14:paraId="7BBE8C43" w14:textId="52EB6D3D"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eastAsia="Times New Roman" w:hAnsi="Times New Roman" w:cs="Times New Roman"/>
                <w:bCs/>
                <w:sz w:val="24"/>
                <w:szCs w:val="24"/>
                <w:lang w:val="uk-UA"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6432" w:type="dxa"/>
            <w:tcMar>
              <w:left w:w="103" w:type="dxa"/>
            </w:tcMar>
          </w:tcPr>
          <w:p w14:paraId="64552051" w14:textId="60751191" w:rsidR="005A3799" w:rsidRPr="00636013" w:rsidRDefault="007C52E4"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 xml:space="preserve">     </w:t>
            </w:r>
            <w:r w:rsidR="005A3799" w:rsidRPr="00636013">
              <w:rPr>
                <w:rFonts w:ascii="Times New Roman" w:eastAsia="Times New Roman" w:hAnsi="Times New Roman" w:cs="Times New Roman"/>
                <w:lang w:eastAsia="uk-UA"/>
              </w:rPr>
              <w:t>Згідно</w:t>
            </w:r>
            <w:r w:rsidR="00AC2AD2" w:rsidRPr="00636013">
              <w:rPr>
                <w:rFonts w:ascii="Times New Roman" w:eastAsia="Times New Roman" w:hAnsi="Times New Roman" w:cs="Times New Roman"/>
                <w:lang w:eastAsia="uk-UA"/>
              </w:rPr>
              <w:t xml:space="preserve"> наказу Міністерства розвитку економіки, торгівлі та сільського господарства України</w:t>
            </w:r>
            <w:r w:rsidR="005A3799" w:rsidRPr="00636013">
              <w:rPr>
                <w:rFonts w:ascii="Times New Roman" w:eastAsia="Times New Roman" w:hAnsi="Times New Roman" w:cs="Times New Roman"/>
                <w:lang w:eastAsia="uk-UA"/>
              </w:rPr>
              <w:t xml:space="preserve"> від 15.04.2020 N 710, зареєстрованого в Міністерстві юстиції України 29 липня 2020 р. за N 715/34998 «Про затвердження Переліку формальних помилок» та відповідно до абзацу дванадцятого пункту 11 частини першої статті 9 Закону України "Про публічні закупівлі".</w:t>
            </w:r>
          </w:p>
          <w:p w14:paraId="30C5AA74"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Опис та приклади формальних (несуттєвих) помилок, допущення яких учасниками не призведе до відхилення їх тендерних пропозицій:</w:t>
            </w:r>
          </w:p>
          <w:p w14:paraId="2A28F49E"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1. Інформація/документ, подана учасником процедури закупівлі у складі тендерної пропозиції, містить помилку (помилки) у частині:</w:t>
            </w:r>
          </w:p>
          <w:p w14:paraId="003D0806"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уживання великої літери;</w:t>
            </w:r>
          </w:p>
          <w:p w14:paraId="4069919E"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уживання розділових знаків та відмінювання слів у реченні;</w:t>
            </w:r>
          </w:p>
          <w:p w14:paraId="2D042029"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використання слова або мовного звороту, запозичених з іншої мови;</w:t>
            </w:r>
          </w:p>
          <w:p w14:paraId="12528AE1"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636013">
              <w:rPr>
                <w:rFonts w:ascii="Times New Roman" w:eastAsia="Times New Roman" w:hAnsi="Times New Roman" w:cs="Times New Roman"/>
                <w:lang w:eastAsia="uk-UA"/>
              </w:rPr>
              <w:lastRenderedPageBreak/>
              <w:t>номера повідомлення про намір укласти договір про закупівлю - помилка в цифрах;</w:t>
            </w:r>
          </w:p>
          <w:p w14:paraId="03A6A63E"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застосування правил переносу частини слова з рядка в рядок;</w:t>
            </w:r>
          </w:p>
          <w:p w14:paraId="2B445D76"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написання слів разом та/або окремо, та/або через дефіс;</w:t>
            </w:r>
          </w:p>
          <w:p w14:paraId="78C22F89"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A69966"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E57B6FF" w14:textId="35A19803"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CA3945" w:rsidRPr="00636013">
              <w:rPr>
                <w:rFonts w:ascii="Times New Roman" w:eastAsia="Times New Roman" w:hAnsi="Times New Roman" w:cs="Times New Roman"/>
                <w:lang w:eastAsia="uk-UA"/>
              </w:rPr>
              <w:t xml:space="preserve"> </w:t>
            </w:r>
            <w:r w:rsidR="00CA3945" w:rsidRPr="00636013">
              <w:rPr>
                <w:rFonts w:ascii="Times New Roman" w:eastAsia="Times New Roman" w:hAnsi="Times New Roman" w:cs="Times New Roman"/>
                <w:i/>
                <w:lang w:eastAsia="uk-UA"/>
              </w:rPr>
              <w:t xml:space="preserve">(наприклад: </w:t>
            </w:r>
            <w:r w:rsidR="00CA3945" w:rsidRPr="00636013">
              <w:rPr>
                <w:rFonts w:ascii="Times New Roman" w:hAnsi="Times New Roman" w:cs="Times New Roman"/>
                <w:i/>
                <w:color w:val="000000" w:themeColor="text1"/>
              </w:rPr>
              <w:t>«Інформація в довільній формі» замість «Інформація»,  «Лист-пояснення» замість «Лист», «довідка» замість «гарантійний лист», «інформація» замість «довідка» тощо)</w:t>
            </w:r>
            <w:r w:rsidRPr="00636013">
              <w:rPr>
                <w:rFonts w:ascii="Times New Roman" w:eastAsia="Times New Roman" w:hAnsi="Times New Roman" w:cs="Times New Roman"/>
                <w:i/>
                <w:lang w:eastAsia="uk-UA"/>
              </w:rPr>
              <w:t>.</w:t>
            </w:r>
          </w:p>
          <w:p w14:paraId="76141F6A" w14:textId="5A039766"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CA3945" w:rsidRPr="00636013">
              <w:rPr>
                <w:rFonts w:ascii="Times New Roman" w:eastAsia="Times New Roman" w:hAnsi="Times New Roman" w:cs="Times New Roman"/>
                <w:lang w:eastAsia="uk-UA"/>
              </w:rPr>
              <w:t xml:space="preserve"> </w:t>
            </w:r>
            <w:r w:rsidR="00CA3945" w:rsidRPr="00636013">
              <w:rPr>
                <w:rFonts w:ascii="Times New Roman" w:eastAsia="Times New Roman" w:hAnsi="Times New Roman" w:cs="Times New Roman"/>
                <w:i/>
                <w:lang w:eastAsia="uk-UA"/>
              </w:rPr>
              <w:t xml:space="preserve">(наприклад: </w:t>
            </w:r>
            <w:r w:rsidR="00CA3945" w:rsidRPr="00636013">
              <w:rPr>
                <w:rFonts w:ascii="Times New Roman" w:hAnsi="Times New Roman" w:cs="Times New Roman"/>
                <w:i/>
                <w:color w:val="000000"/>
              </w:rPr>
              <w:t>У складі</w:t>
            </w:r>
            <w:r w:rsidR="00CA3945" w:rsidRPr="00636013">
              <w:rPr>
                <w:rFonts w:ascii="Times New Roman" w:hAnsi="Times New Roman" w:cs="Times New Roman"/>
                <w:i/>
                <w:color w:val="000000"/>
                <w:shd w:val="clear" w:color="auto" w:fill="F1F8EB"/>
              </w:rPr>
              <w:t xml:space="preserve"> </w:t>
            </w:r>
            <w:r w:rsidR="00CA3945" w:rsidRPr="00636013">
              <w:rPr>
                <w:rFonts w:ascii="Times New Roman" w:hAnsi="Times New Roman" w:cs="Times New Roman"/>
                <w:i/>
                <w:color w:val="000000"/>
              </w:rPr>
              <w:t>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r w:rsidRPr="00636013">
              <w:rPr>
                <w:rFonts w:ascii="Times New Roman" w:eastAsia="Times New Roman" w:hAnsi="Times New Roman" w:cs="Times New Roman"/>
                <w:i/>
                <w:lang w:eastAsia="uk-UA"/>
              </w:rPr>
              <w:t>.</w:t>
            </w:r>
          </w:p>
          <w:p w14:paraId="7D0609FC" w14:textId="39F964FE"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5.</w:t>
            </w:r>
            <w:r w:rsidR="00841C1E" w:rsidRPr="00636013">
              <w:rPr>
                <w:rFonts w:ascii="Times New Roman" w:eastAsia="Times New Roman" w:hAnsi="Times New Roman" w:cs="Times New Roman"/>
                <w:lang w:eastAsia="uk-UA"/>
              </w:rPr>
              <w:t xml:space="preserve"> </w:t>
            </w:r>
            <w:r w:rsidRPr="00636013">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9F8B6"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875B2C"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C186F7"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63A5B9"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D96493"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F44858" w14:textId="77777777" w:rsidR="005A3799" w:rsidRPr="00636013" w:rsidRDefault="005A3799" w:rsidP="005A3799">
            <w:pPr>
              <w:shd w:val="clear" w:color="auto" w:fill="FFFFFF"/>
              <w:spacing w:line="240" w:lineRule="auto"/>
              <w:jc w:val="both"/>
              <w:rPr>
                <w:rFonts w:ascii="Times New Roman" w:eastAsia="Times New Roman" w:hAnsi="Times New Roman" w:cs="Times New Roman"/>
                <w:lang w:eastAsia="uk-UA"/>
              </w:rPr>
            </w:pPr>
            <w:r w:rsidRPr="00636013">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17E199" w14:textId="41B60BB9" w:rsidR="005A3799" w:rsidRPr="00636013" w:rsidRDefault="005A3799" w:rsidP="00636013">
            <w:pPr>
              <w:widowControl w:val="0"/>
              <w:snapToGrid w:val="0"/>
              <w:spacing w:line="240" w:lineRule="auto"/>
              <w:jc w:val="both"/>
              <w:textAlignment w:val="baseline"/>
              <w:rPr>
                <w:rFonts w:ascii="Times New Roman" w:hAnsi="Times New Roman" w:cs="Times New Roman"/>
              </w:rPr>
            </w:pPr>
            <w:r w:rsidRPr="0063601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A3945" w:rsidRPr="00636013">
              <w:rPr>
                <w:rFonts w:ascii="Times New Roman" w:eastAsia="Times New Roman" w:hAnsi="Times New Roman" w:cs="Times New Roman"/>
                <w:lang w:eastAsia="uk-UA"/>
              </w:rPr>
              <w:t xml:space="preserve"> </w:t>
            </w:r>
            <w:r w:rsidR="00CA3945" w:rsidRPr="00636013">
              <w:rPr>
                <w:rFonts w:ascii="Times New Roman" w:eastAsia="Times New Roman" w:hAnsi="Times New Roman" w:cs="Times New Roman"/>
                <w:i/>
                <w:lang w:eastAsia="uk-UA"/>
              </w:rPr>
              <w:t>(наприклад</w:t>
            </w:r>
            <w:r w:rsidR="00636013" w:rsidRPr="00636013">
              <w:rPr>
                <w:rFonts w:ascii="Times New Roman" w:eastAsia="Times New Roman" w:hAnsi="Times New Roman" w:cs="Times New Roman"/>
                <w:i/>
                <w:lang w:eastAsia="uk-UA"/>
              </w:rPr>
              <w:t xml:space="preserve">: </w:t>
            </w:r>
            <w:r w:rsidR="00CA3945" w:rsidRPr="00636013">
              <w:rPr>
                <w:rFonts w:ascii="Times New Roman" w:hAnsi="Times New Roman" w:cs="Times New Roman"/>
                <w:i/>
                <w:color w:val="000000"/>
              </w:rPr>
              <w:t>уча</w:t>
            </w:r>
            <w:r w:rsidR="00636013" w:rsidRPr="00636013">
              <w:rPr>
                <w:rFonts w:ascii="Times New Roman" w:hAnsi="Times New Roman" w:cs="Times New Roman"/>
                <w:i/>
                <w:color w:val="000000"/>
              </w:rPr>
              <w:t xml:space="preserve">сник надав документи у форматі </w:t>
            </w:r>
            <w:r w:rsidR="00CA3945" w:rsidRPr="00636013">
              <w:rPr>
                <w:rFonts w:ascii="Times New Roman" w:hAnsi="Times New Roman" w:cs="Times New Roman"/>
                <w:i/>
                <w:color w:val="000000"/>
              </w:rPr>
              <w:t xml:space="preserve"> .png та/або у вигляді</w:t>
            </w:r>
            <w:r w:rsidR="00636013" w:rsidRPr="00636013">
              <w:rPr>
                <w:rFonts w:ascii="Times New Roman" w:hAnsi="Times New Roman" w:cs="Times New Roman"/>
                <w:i/>
                <w:color w:val="000000"/>
              </w:rPr>
              <w:t xml:space="preserve"> </w:t>
            </w:r>
            <w:r w:rsidR="00CA3945" w:rsidRPr="00636013">
              <w:rPr>
                <w:rFonts w:ascii="Times New Roman" w:hAnsi="Times New Roman" w:cs="Times New Roman"/>
                <w:i/>
                <w:color w:val="000000"/>
              </w:rPr>
              <w:t>архівних даних</w:t>
            </w:r>
            <w:r w:rsidR="00636013" w:rsidRPr="00636013">
              <w:rPr>
                <w:rFonts w:ascii="Times New Roman" w:hAnsi="Times New Roman" w:cs="Times New Roman"/>
                <w:i/>
                <w:color w:val="000000"/>
              </w:rPr>
              <w:t>, а не у форматі</w:t>
            </w:r>
            <w:r w:rsidR="00636013" w:rsidRPr="00636013">
              <w:rPr>
                <w:rFonts w:ascii="Times New Roman" w:eastAsia="Times New Roman" w:hAnsi="Times New Roman" w:cs="Times New Roman"/>
                <w:i/>
                <w:color w:val="000000"/>
                <w:lang w:eastAsia="de-DE"/>
              </w:rPr>
              <w:t xml:space="preserve"> .pdf, .jpeg).</w:t>
            </w:r>
          </w:p>
        </w:tc>
      </w:tr>
      <w:tr w:rsidR="005A3799" w:rsidRPr="0064369A" w14:paraId="16A72D5C" w14:textId="77777777" w:rsidTr="00371741">
        <w:trPr>
          <w:trHeight w:val="199"/>
          <w:jc w:val="center"/>
        </w:trPr>
        <w:tc>
          <w:tcPr>
            <w:tcW w:w="571" w:type="dxa"/>
            <w:tcMar>
              <w:left w:w="103" w:type="dxa"/>
            </w:tcMar>
          </w:tcPr>
          <w:p w14:paraId="2C892DBF" w14:textId="22F4CA8F"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lastRenderedPageBreak/>
              <w:t>3</w:t>
            </w:r>
          </w:p>
        </w:tc>
        <w:tc>
          <w:tcPr>
            <w:tcW w:w="2695" w:type="dxa"/>
            <w:tcMar>
              <w:left w:w="103" w:type="dxa"/>
            </w:tcMar>
          </w:tcPr>
          <w:p w14:paraId="25ACD334"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Інша інформація</w:t>
            </w:r>
          </w:p>
        </w:tc>
        <w:tc>
          <w:tcPr>
            <w:tcW w:w="6432" w:type="dxa"/>
            <w:tcMar>
              <w:left w:w="103" w:type="dxa"/>
            </w:tcMar>
          </w:tcPr>
          <w:p w14:paraId="7CA764D1" w14:textId="07CD1FDD" w:rsidR="005A3799" w:rsidRPr="00C876BA" w:rsidRDefault="005A3799" w:rsidP="005A3799">
            <w:pPr>
              <w:spacing w:line="240" w:lineRule="auto"/>
              <w:jc w:val="both"/>
              <w:rPr>
                <w:rFonts w:ascii="Times New Roman" w:eastAsia="Times New Roman" w:hAnsi="Times New Roman" w:cs="Times New Roman"/>
                <w:lang w:eastAsia="de-DE"/>
              </w:rPr>
            </w:pPr>
            <w:r w:rsidRPr="00BD3059">
              <w:rPr>
                <w:rFonts w:ascii="Times New Roman" w:hAnsi="Times New Roman" w:cs="Times New Roman"/>
                <w:lang w:eastAsia="ru-RU"/>
              </w:rPr>
              <w:t xml:space="preserve">    </w:t>
            </w:r>
            <w:r w:rsidRPr="00BD3059">
              <w:rPr>
                <w:rFonts w:ascii="Times New Roman" w:eastAsia="Times New Roman" w:hAnsi="Times New Roman" w:cs="Times New Roman"/>
                <w:color w:val="000000"/>
                <w:lang w:eastAsia="de-DE"/>
              </w:rPr>
              <w:t xml:space="preserve">1. Згідно п. 3 ч. 1 ст. 1 Закону </w:t>
            </w:r>
            <w:r w:rsidRPr="00BD3059">
              <w:rPr>
                <w:rFonts w:ascii="Times New Roman" w:eastAsia="Times New Roman" w:hAnsi="Times New Roman" w:cs="Times New Roman"/>
                <w:b/>
                <w:color w:val="000000"/>
                <w:lang w:eastAsia="de-DE"/>
              </w:rPr>
              <w:t>аномально низька ціна</w:t>
            </w:r>
            <w:r w:rsidRPr="00BD3059">
              <w:rPr>
                <w:rFonts w:ascii="Times New Roman" w:eastAsia="Times New Roman" w:hAnsi="Times New Roman" w:cs="Times New Roman"/>
                <w:color w:val="000000"/>
                <w:lang w:eastAsia="de-DE"/>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w:t>
            </w:r>
            <w:r w:rsidRPr="00C876BA">
              <w:rPr>
                <w:rFonts w:ascii="Times New Roman" w:eastAsia="Times New Roman" w:hAnsi="Times New Roman" w:cs="Times New Roman"/>
                <w:color w:val="000000"/>
                <w:lang w:eastAsia="de-DE"/>
              </w:rPr>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CD3A6A7" w14:textId="61DF3264" w:rsidR="005A3799" w:rsidRPr="00BD3059"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 xml:space="preserve">    2. Учасник, який надав найбільш економічно вигідну тендерну пропозицію, що є аномально низькою, </w:t>
            </w:r>
            <w:r w:rsidRPr="00C876BA">
              <w:rPr>
                <w:rFonts w:ascii="Times New Roman" w:eastAsia="Times New Roman" w:hAnsi="Times New Roman" w:cs="Times New Roman"/>
                <w:b/>
                <w:color w:val="000000"/>
                <w:lang w:eastAsia="de-DE"/>
              </w:rPr>
              <w:t>повинен</w:t>
            </w:r>
            <w:r w:rsidRPr="00BD3059">
              <w:rPr>
                <w:rFonts w:ascii="Times New Roman" w:eastAsia="Times New Roman" w:hAnsi="Times New Roman" w:cs="Times New Roman"/>
                <w:b/>
                <w:color w:val="000000"/>
                <w:lang w:eastAsia="de-DE"/>
              </w:rPr>
              <w:t xml:space="preserve">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BD3059">
              <w:rPr>
                <w:rFonts w:ascii="Times New Roman" w:eastAsia="Times New Roman" w:hAnsi="Times New Roman" w:cs="Times New Roman"/>
                <w:color w:val="000000"/>
                <w:lang w:eastAsia="de-DE"/>
              </w:rPr>
              <w:t>.</w:t>
            </w:r>
          </w:p>
          <w:p w14:paraId="1EAD30E8" w14:textId="1579813A"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xml:space="preserve">    </w:t>
            </w:r>
            <w:r w:rsidR="00636013" w:rsidRPr="00BD3059">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Pr="00BD3059">
              <w:rPr>
                <w:rFonts w:ascii="Times New Roman" w:eastAsia="Times New Roman" w:hAnsi="Times New Roman" w:cs="Times New Roman"/>
                <w:color w:val="000000"/>
                <w:lang w:eastAsia="de-DE"/>
              </w:rPr>
              <w:t>.</w:t>
            </w:r>
          </w:p>
          <w:p w14:paraId="7539FEC2" w14:textId="523CECD2"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xml:space="preserve">    </w:t>
            </w:r>
            <w:r w:rsidRPr="00BD3059">
              <w:rPr>
                <w:rFonts w:ascii="Times New Roman" w:eastAsia="Times New Roman" w:hAnsi="Times New Roman" w:cs="Times New Roman"/>
                <w:b/>
                <w:color w:val="000000"/>
                <w:lang w:eastAsia="de-DE"/>
              </w:rPr>
              <w:t>Обґрунтування аномально низької тендерної пропозиції може містити інформацію про</w:t>
            </w:r>
            <w:r w:rsidRPr="00BD3059">
              <w:rPr>
                <w:rFonts w:ascii="Times New Roman" w:eastAsia="Times New Roman" w:hAnsi="Times New Roman" w:cs="Times New Roman"/>
                <w:color w:val="000000"/>
                <w:lang w:eastAsia="de-DE"/>
              </w:rPr>
              <w:t>:</w:t>
            </w:r>
          </w:p>
          <w:p w14:paraId="4CEF4772" w14:textId="2F7CCD3F" w:rsidR="005A3799" w:rsidRPr="00BD3059" w:rsidRDefault="005A3799" w:rsidP="00841C1E">
            <w:pPr>
              <w:rPr>
                <w:rFonts w:ascii="Times New Roman" w:hAnsi="Times New Roman" w:cs="Times New Roman"/>
                <w:lang w:eastAsia="de-DE"/>
              </w:rPr>
            </w:pPr>
            <w:r w:rsidRPr="00BD3059">
              <w:rPr>
                <w:rFonts w:ascii="Times New Roman" w:hAnsi="Times New Roman" w:cs="Times New Roman"/>
                <w:lang w:eastAsia="de-DE"/>
              </w:rPr>
              <w:t>1)</w:t>
            </w:r>
            <w:r w:rsidR="00841C1E" w:rsidRPr="00BD3059">
              <w:rPr>
                <w:rFonts w:ascii="Times New Roman" w:hAnsi="Times New Roman" w:cs="Times New Roman"/>
                <w:lang w:eastAsia="de-DE"/>
              </w:rPr>
              <w:t xml:space="preserve"> </w:t>
            </w:r>
            <w:r w:rsidRPr="00BD3059">
              <w:rPr>
                <w:rFonts w:ascii="Times New Roman" w:hAnsi="Times New Roman" w:cs="Times New Roman"/>
                <w:lang w:eastAsia="de-D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94BAB5" w14:textId="1EB65DB6"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lastRenderedPageBreak/>
              <w:t>2)</w:t>
            </w:r>
            <w:r w:rsidR="00841C1E" w:rsidRPr="00BD3059">
              <w:rPr>
                <w:rFonts w:ascii="Times New Roman" w:eastAsia="Times New Roman" w:hAnsi="Times New Roman" w:cs="Times New Roman"/>
                <w:color w:val="000000"/>
                <w:lang w:eastAsia="de-DE"/>
              </w:rPr>
              <w:t xml:space="preserve"> </w:t>
            </w:r>
            <w:r w:rsidRPr="00BD3059">
              <w:rPr>
                <w:rFonts w:ascii="Times New Roman" w:eastAsia="Times New Roman" w:hAnsi="Times New Roman" w:cs="Times New Roman"/>
                <w:color w:val="000000"/>
                <w:lang w:eastAsia="de-DE"/>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2E0BFD4" w14:textId="5E1E8C0A" w:rsidR="00EE0D02"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3)</w:t>
            </w:r>
            <w:r w:rsidR="00841C1E" w:rsidRPr="00BD3059">
              <w:rPr>
                <w:rFonts w:ascii="Times New Roman" w:eastAsia="Times New Roman" w:hAnsi="Times New Roman" w:cs="Times New Roman"/>
                <w:color w:val="000000"/>
                <w:lang w:eastAsia="de-DE"/>
              </w:rPr>
              <w:t xml:space="preserve"> </w:t>
            </w:r>
            <w:r w:rsidRPr="00BD3059">
              <w:rPr>
                <w:rFonts w:ascii="Times New Roman" w:eastAsia="Times New Roman" w:hAnsi="Times New Roman" w:cs="Times New Roman"/>
                <w:color w:val="000000"/>
                <w:lang w:eastAsia="de-DE"/>
              </w:rPr>
              <w:t>отримання учасником державної допомоги згідно із законодавством.</w:t>
            </w:r>
          </w:p>
          <w:p w14:paraId="0B424242" w14:textId="416E6EBD" w:rsidR="005A3799" w:rsidRPr="00BD3059" w:rsidRDefault="00EE0D02" w:rsidP="005A3799">
            <w:pPr>
              <w:spacing w:line="240" w:lineRule="auto"/>
              <w:jc w:val="both"/>
              <w:rPr>
                <w:rFonts w:ascii="Times New Roman" w:eastAsia="Times New Roman" w:hAnsi="Times New Roman" w:cs="Times New Roman"/>
                <w:color w:val="000000"/>
                <w:lang w:eastAsia="de-DE"/>
              </w:rPr>
            </w:pPr>
            <w:r w:rsidRPr="00BD3059">
              <w:rPr>
                <w:rFonts w:ascii="Times New Roman" w:eastAsia="Times New Roman" w:hAnsi="Times New Roman" w:cs="Times New Roman"/>
                <w:color w:val="000000"/>
                <w:lang w:eastAsia="de-DE"/>
              </w:rPr>
              <w:t xml:space="preserve">  </w:t>
            </w:r>
            <w:r w:rsidR="005A3799" w:rsidRPr="00BD3059">
              <w:rPr>
                <w:rFonts w:ascii="Times New Roman" w:eastAsia="Times New Roman" w:hAnsi="Times New Roman" w:cs="Times New Roman"/>
                <w:color w:val="000000"/>
                <w:lang w:eastAsia="de-DE"/>
              </w:rPr>
              <w:t xml:space="preserve"> 3. Якщо замовником під час розгляду тендерної пропозиції учасника виявлено </w:t>
            </w:r>
            <w:r w:rsidR="005A3799" w:rsidRPr="00BD3059">
              <w:rPr>
                <w:rFonts w:ascii="Times New Roman" w:eastAsia="Times New Roman" w:hAnsi="Times New Roman" w:cs="Times New Roman"/>
                <w:b/>
                <w:color w:val="000000"/>
                <w:lang w:eastAsia="de-DE"/>
              </w:rPr>
              <w:t>невідповідності в інформації</w:t>
            </w:r>
            <w:r w:rsidR="005A3799" w:rsidRPr="00BD3059">
              <w:rPr>
                <w:rFonts w:ascii="Times New Roman" w:eastAsia="Times New Roman" w:hAnsi="Times New Roman" w:cs="Times New Roman"/>
                <w:color w:val="000000"/>
                <w:lang w:eastAsia="de-DE"/>
              </w:rPr>
              <w:t xml:space="preserve"> та/або документах, що подані учасником у тендерній пропозиції та/або подання яких вимагалось тендерною документацією, він розміщує у строк, який </w:t>
            </w:r>
            <w:r w:rsidR="005A3799" w:rsidRPr="00BD3059">
              <w:rPr>
                <w:rFonts w:ascii="Times New Roman" w:eastAsia="Times New Roman" w:hAnsi="Times New Roman" w:cs="Times New Roman"/>
                <w:color w:val="000000"/>
                <w:u w:val="single"/>
                <w:lang w:eastAsia="de-DE"/>
              </w:rPr>
              <w:t>не може бути меншим ніж два робочі дні</w:t>
            </w:r>
            <w:r w:rsidR="005A3799" w:rsidRPr="00BD3059">
              <w:rPr>
                <w:rFonts w:ascii="Times New Roman" w:eastAsia="Times New Roman" w:hAnsi="Times New Roman" w:cs="Times New Roman"/>
                <w:color w:val="000000"/>
                <w:lang w:eastAsia="de-D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3F5712" w14:textId="7CBFDCA1" w:rsidR="005A3799" w:rsidRPr="00BD3059" w:rsidRDefault="005A3799" w:rsidP="005A3799">
            <w:pPr>
              <w:pStyle w:val="afb"/>
              <w:jc w:val="both"/>
              <w:rPr>
                <w:rFonts w:ascii="Times New Roman" w:hAnsi="Times New Roman"/>
                <w:sz w:val="24"/>
                <w:szCs w:val="24"/>
              </w:rPr>
            </w:pPr>
            <w:r w:rsidRPr="00BD3059">
              <w:rPr>
                <w:rFonts w:ascii="Times New Roman" w:hAnsi="Times New Roman"/>
                <w:b/>
                <w:sz w:val="24"/>
                <w:szCs w:val="24"/>
              </w:rPr>
              <w:t xml:space="preserve">    Замовник розміщує повідомлення з вимогою про усунення невідповідностей в інформації та/або документах</w:t>
            </w:r>
            <w:r w:rsidRPr="00BD3059">
              <w:rPr>
                <w:rFonts w:ascii="Times New Roman" w:hAnsi="Times New Roman"/>
                <w:sz w:val="24"/>
                <w:szCs w:val="24"/>
              </w:rPr>
              <w:t>:</w:t>
            </w:r>
          </w:p>
          <w:p w14:paraId="72FC1DDC" w14:textId="77777777" w:rsidR="005A3799" w:rsidRPr="00BD3059" w:rsidRDefault="005A3799" w:rsidP="005A3799">
            <w:pPr>
              <w:pStyle w:val="afb"/>
              <w:jc w:val="both"/>
              <w:rPr>
                <w:rFonts w:ascii="Times New Roman" w:hAnsi="Times New Roman"/>
                <w:sz w:val="24"/>
                <w:szCs w:val="24"/>
              </w:rPr>
            </w:pPr>
            <w:r w:rsidRPr="00BD3059">
              <w:rPr>
                <w:rFonts w:ascii="Times New Roman" w:hAnsi="Times New Roman"/>
                <w:bCs/>
                <w:sz w:val="24"/>
                <w:szCs w:val="24"/>
              </w:rPr>
              <w:t>1)</w:t>
            </w:r>
            <w:r w:rsidRPr="00BD3059">
              <w:rPr>
                <w:rFonts w:ascii="Times New Roman" w:hAnsi="Times New Roman"/>
                <w:sz w:val="24"/>
                <w:szCs w:val="24"/>
              </w:rPr>
              <w:t xml:space="preserve"> що підтверджують відповідність учасника процедури закупівлі кваліфікаційним критеріям відповідно до статті 16 Закону;</w:t>
            </w:r>
          </w:p>
          <w:p w14:paraId="4D127656" w14:textId="77777777" w:rsidR="005A3799" w:rsidRPr="00BD3059" w:rsidRDefault="005A3799" w:rsidP="005A3799">
            <w:pPr>
              <w:pStyle w:val="afb"/>
              <w:jc w:val="both"/>
              <w:rPr>
                <w:rFonts w:ascii="Times New Roman" w:hAnsi="Times New Roman"/>
                <w:sz w:val="24"/>
                <w:szCs w:val="24"/>
              </w:rPr>
            </w:pPr>
            <w:r w:rsidRPr="00BD3059">
              <w:rPr>
                <w:rFonts w:ascii="Times New Roman" w:hAnsi="Times New Roman"/>
                <w:bCs/>
                <w:sz w:val="24"/>
                <w:szCs w:val="24"/>
              </w:rPr>
              <w:t>2)</w:t>
            </w:r>
            <w:r w:rsidRPr="00BD3059">
              <w:rPr>
                <w:rFonts w:ascii="Times New Roman" w:hAnsi="Times New Roman"/>
                <w:sz w:val="24"/>
                <w:szCs w:val="24"/>
              </w:rPr>
              <w:t xml:space="preserve"> на підтвердження права підпису тендерної пропозиції та/або договору про закупівлю.</w:t>
            </w:r>
          </w:p>
          <w:p w14:paraId="58528CFE" w14:textId="677FF888" w:rsidR="005A3799" w:rsidRPr="00BD3059" w:rsidRDefault="005A3799" w:rsidP="005A3799">
            <w:pPr>
              <w:pStyle w:val="afb"/>
              <w:jc w:val="both"/>
              <w:rPr>
                <w:rFonts w:ascii="Times New Roman" w:hAnsi="Times New Roman"/>
                <w:sz w:val="24"/>
                <w:szCs w:val="24"/>
              </w:rPr>
            </w:pPr>
            <w:r w:rsidRPr="00BD3059">
              <w:rPr>
                <w:rFonts w:ascii="Times New Roman" w:hAnsi="Times New Roman"/>
                <w:sz w:val="24"/>
                <w:szCs w:val="24"/>
              </w:rPr>
              <w:t xml:space="preserve">     Повідомлення з вимогою про усунення невідповідностей повинно містити наступну інформацію:</w:t>
            </w:r>
          </w:p>
          <w:p w14:paraId="71F7DE9C" w14:textId="77777777" w:rsidR="005A3799" w:rsidRPr="00BD3059" w:rsidRDefault="005A3799" w:rsidP="005A3799">
            <w:pPr>
              <w:pStyle w:val="afb"/>
              <w:jc w:val="both"/>
              <w:rPr>
                <w:rFonts w:ascii="Times New Roman" w:hAnsi="Times New Roman"/>
                <w:sz w:val="24"/>
                <w:szCs w:val="24"/>
              </w:rPr>
            </w:pPr>
            <w:r w:rsidRPr="00BD3059">
              <w:rPr>
                <w:rFonts w:ascii="Times New Roman" w:hAnsi="Times New Roman"/>
                <w:sz w:val="24"/>
                <w:szCs w:val="24"/>
              </w:rPr>
              <w:t>1) перелік виявлених невідповідностей;</w:t>
            </w:r>
          </w:p>
          <w:p w14:paraId="4D240DEB" w14:textId="77777777" w:rsidR="005A3799" w:rsidRPr="00BD3059" w:rsidRDefault="005A3799" w:rsidP="005A3799">
            <w:pPr>
              <w:pStyle w:val="afb"/>
              <w:jc w:val="both"/>
              <w:rPr>
                <w:rFonts w:ascii="Times New Roman" w:hAnsi="Times New Roman"/>
                <w:sz w:val="24"/>
                <w:szCs w:val="24"/>
              </w:rPr>
            </w:pPr>
            <w:r w:rsidRPr="00BD3059">
              <w:rPr>
                <w:rFonts w:ascii="Times New Roman" w:hAnsi="Times New Roman"/>
                <w:sz w:val="24"/>
                <w:szCs w:val="24"/>
              </w:rPr>
              <w:t>2) посилання на вимогу (вимоги) тендерної документації, щодо яких виявлені невідповідності;</w:t>
            </w:r>
          </w:p>
          <w:p w14:paraId="7B36C4F6" w14:textId="77777777" w:rsidR="005A3799" w:rsidRPr="00BD3059" w:rsidRDefault="005A3799" w:rsidP="005A3799">
            <w:pPr>
              <w:pStyle w:val="afb"/>
              <w:jc w:val="both"/>
              <w:rPr>
                <w:rFonts w:ascii="Times New Roman" w:hAnsi="Times New Roman"/>
                <w:sz w:val="24"/>
                <w:szCs w:val="24"/>
              </w:rPr>
            </w:pPr>
            <w:r w:rsidRPr="00BD3059">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14:paraId="7F2F1457" w14:textId="2FD4AC00" w:rsidR="005A3799" w:rsidRPr="00BD3059" w:rsidRDefault="005A3799" w:rsidP="005A3799">
            <w:pPr>
              <w:pStyle w:val="afb"/>
              <w:jc w:val="both"/>
              <w:rPr>
                <w:rFonts w:ascii="Times New Roman" w:hAnsi="Times New Roman"/>
                <w:sz w:val="24"/>
                <w:szCs w:val="24"/>
              </w:rPr>
            </w:pPr>
            <w:r w:rsidRPr="00BD3059">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C2C3AED" w14:textId="3B303459" w:rsidR="005A3799" w:rsidRPr="00BD3059" w:rsidRDefault="005A3799" w:rsidP="005A3799">
            <w:pPr>
              <w:pStyle w:val="afb"/>
              <w:jc w:val="both"/>
              <w:rPr>
                <w:rFonts w:ascii="Times New Roman" w:hAnsi="Times New Roman"/>
                <w:sz w:val="24"/>
                <w:szCs w:val="24"/>
              </w:rPr>
            </w:pPr>
            <w:r w:rsidRPr="00BD3059">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3059">
              <w:rPr>
                <w:rFonts w:ascii="Times New Roman" w:hAnsi="Times New Roman"/>
                <w:sz w:val="24"/>
                <w:szCs w:val="24"/>
                <w:u w:val="single"/>
              </w:rPr>
              <w:t>протягом 24 годин</w:t>
            </w:r>
            <w:r w:rsidRPr="00BD3059">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14:paraId="5727F450" w14:textId="6552F9F8"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hAnsi="Times New Roman" w:cs="Times New Roman"/>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574C1BD0" w14:textId="456A65DA" w:rsidR="005A3799" w:rsidRPr="00BD3059" w:rsidRDefault="005A3799" w:rsidP="005A3799">
            <w:pPr>
              <w:spacing w:line="240" w:lineRule="auto"/>
              <w:ind w:left="-32" w:right="15"/>
              <w:jc w:val="both"/>
              <w:textAlignment w:val="baseline"/>
              <w:rPr>
                <w:rFonts w:ascii="Times New Roman" w:hAnsi="Times New Roman" w:cs="Times New Roman"/>
              </w:rPr>
            </w:pPr>
            <w:r w:rsidRPr="00BD3059">
              <w:rPr>
                <w:rFonts w:ascii="Times New Roman" w:hAnsi="Times New Roman" w:cs="Times New Roman"/>
              </w:rPr>
              <w:t xml:space="preserve">     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757C775" w14:textId="78FD320B" w:rsidR="005A3799" w:rsidRPr="00CB5E2E" w:rsidRDefault="005A3799" w:rsidP="005A3799">
            <w:pPr>
              <w:spacing w:line="240" w:lineRule="auto"/>
              <w:ind w:left="-32" w:right="15"/>
              <w:jc w:val="both"/>
              <w:textAlignment w:val="baseline"/>
              <w:rPr>
                <w:rFonts w:ascii="Times New Roman" w:hAnsi="Times New Roman" w:cs="Times New Roman"/>
              </w:rPr>
            </w:pPr>
            <w:r w:rsidRPr="00BD3059">
              <w:rPr>
                <w:rFonts w:ascii="Times New Roman" w:hAnsi="Times New Roman" w:cs="Times New Roman"/>
              </w:rPr>
              <w:t xml:space="preserve">    5. </w:t>
            </w:r>
            <w:r w:rsidRPr="00CB5E2E">
              <w:rPr>
                <w:rFonts w:ascii="Times New Roman" w:hAnsi="Times New Roman" w:cs="Times New Roman"/>
              </w:rPr>
              <w:t xml:space="preserve">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w:t>
            </w:r>
            <w:r w:rsidRPr="00CB5E2E">
              <w:rPr>
                <w:rFonts w:ascii="Times New Roman" w:hAnsi="Times New Roman" w:cs="Times New Roman"/>
              </w:rPr>
              <w:lastRenderedPageBreak/>
              <w:t>обставини та підтвердити інформацію, що вимагається, шляхом надання іншого документу.</w:t>
            </w:r>
          </w:p>
          <w:p w14:paraId="6AE24C2C" w14:textId="030F94BD" w:rsidR="005A3799" w:rsidRPr="00BD3059" w:rsidRDefault="005A3799" w:rsidP="005A3799">
            <w:pPr>
              <w:spacing w:line="240" w:lineRule="auto"/>
              <w:jc w:val="both"/>
              <w:rPr>
                <w:rFonts w:ascii="Times New Roman" w:hAnsi="Times New Roman" w:cs="Times New Roman"/>
              </w:rPr>
            </w:pPr>
            <w:r w:rsidRPr="00CB5E2E">
              <w:rPr>
                <w:rFonts w:ascii="Times New Roman" w:hAnsi="Times New Roman" w:cs="Times New Roman"/>
                <w:color w:val="000000"/>
              </w:rPr>
              <w:t xml:space="preserve">    У разі, якщо в учасника відсутня можливість надати документ, що  вимагається</w:t>
            </w:r>
            <w:r w:rsidRPr="00CB5E2E">
              <w:rPr>
                <w:rFonts w:ascii="Times New Roman" w:hAnsi="Times New Roman" w:cs="Times New Roman"/>
              </w:rPr>
              <w:t xml:space="preserve"> цією </w:t>
            </w:r>
            <w:r w:rsidRPr="00CB5E2E">
              <w:rPr>
                <w:rFonts w:ascii="Times New Roman" w:hAnsi="Times New Roman" w:cs="Times New Roman"/>
                <w:color w:val="000000"/>
              </w:rPr>
              <w:t>тендерною документацією, який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w:t>
            </w:r>
            <w:r w:rsidRPr="00CB5E2E">
              <w:rPr>
                <w:rFonts w:ascii="Times New Roman" w:hAnsi="Times New Roman" w:cs="Times New Roman"/>
              </w:rPr>
              <w:t>, а також підтверджує інформацію, що вимагається, шляхом надання іншого документу.</w:t>
            </w:r>
          </w:p>
          <w:p w14:paraId="5DEEC54E" w14:textId="77777777" w:rsidR="005A3799" w:rsidRPr="00BD3059" w:rsidRDefault="005A3799" w:rsidP="005A3799">
            <w:pPr>
              <w:spacing w:line="240" w:lineRule="auto"/>
              <w:jc w:val="both"/>
              <w:rPr>
                <w:rFonts w:ascii="Times New Roman" w:hAnsi="Times New Roman" w:cs="Times New Roman"/>
              </w:rPr>
            </w:pPr>
            <w:r w:rsidRPr="00BD3059">
              <w:rPr>
                <w:rFonts w:ascii="Times New Roman" w:hAnsi="Times New Roman" w:cs="Times New Roman"/>
              </w:rPr>
              <w:t xml:space="preserve">    Відповідальність за достовірність наданої інформації в своїй тендерній пропозиції несе учасник. </w:t>
            </w:r>
          </w:p>
          <w:p w14:paraId="5ACA1C29" w14:textId="52408F9F" w:rsidR="00BE4EC1" w:rsidRPr="00BD3059" w:rsidRDefault="00BE4EC1" w:rsidP="00081BF9">
            <w:pPr>
              <w:widowControl w:val="0"/>
              <w:jc w:val="both"/>
              <w:rPr>
                <w:rFonts w:ascii="Times New Roman" w:hAnsi="Times New Roman" w:cs="Times New Roman"/>
              </w:rPr>
            </w:pPr>
            <w:r w:rsidRPr="00BD3059">
              <w:rPr>
                <w:rFonts w:ascii="Times New Roman" w:eastAsia="Times New Roman" w:hAnsi="Times New Roman" w:cs="Times New Roman"/>
                <w:color w:val="000000"/>
                <w:lang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5A3799" w:rsidRPr="0064369A" w14:paraId="0C3F483B" w14:textId="77777777" w:rsidTr="00371741">
        <w:trPr>
          <w:trHeight w:val="132"/>
          <w:jc w:val="center"/>
        </w:trPr>
        <w:tc>
          <w:tcPr>
            <w:tcW w:w="571" w:type="dxa"/>
            <w:tcMar>
              <w:left w:w="103" w:type="dxa"/>
            </w:tcMar>
          </w:tcPr>
          <w:p w14:paraId="2683DB72" w14:textId="1B1BE0E5"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lastRenderedPageBreak/>
              <w:t>4</w:t>
            </w:r>
          </w:p>
        </w:tc>
        <w:tc>
          <w:tcPr>
            <w:tcW w:w="2695" w:type="dxa"/>
            <w:tcMar>
              <w:left w:w="103" w:type="dxa"/>
            </w:tcMar>
          </w:tcPr>
          <w:p w14:paraId="2B8660A8"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Відхилення тендерних пропозицій</w:t>
            </w:r>
          </w:p>
        </w:tc>
        <w:tc>
          <w:tcPr>
            <w:tcW w:w="6432" w:type="dxa"/>
            <w:tcMar>
              <w:left w:w="103" w:type="dxa"/>
            </w:tcMar>
          </w:tcPr>
          <w:p w14:paraId="39E7219D" w14:textId="750A4FEE" w:rsidR="005A3799" w:rsidRPr="00BD3059" w:rsidRDefault="00841C1E" w:rsidP="00841C1E">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xml:space="preserve">    </w:t>
            </w:r>
            <w:r w:rsidR="005A3799" w:rsidRPr="00BD3059">
              <w:rPr>
                <w:rFonts w:ascii="Times New Roman" w:eastAsia="Times New Roman" w:hAnsi="Times New Roman" w:cs="Times New Roman"/>
                <w:color w:val="000000"/>
                <w:lang w:eastAsia="de-DE"/>
              </w:rPr>
              <w:t>1. Замовник відхиляє тендерну пропозицію із зазначенням аргументації в електронній системі закупівель у разі якщо:</w:t>
            </w:r>
          </w:p>
          <w:p w14:paraId="73014EE3" w14:textId="77777777"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1) учасник процедури закупівлі:</w:t>
            </w:r>
          </w:p>
          <w:p w14:paraId="143C45EA" w14:textId="3D50F92C"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752E7C4" w14:textId="4515DFDA"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не відповідає, встановленим абзацом першим частиною третьою статті 22 Закону, вимогам до учасника відповідно до законодавства;</w:t>
            </w:r>
          </w:p>
          <w:p w14:paraId="72922829" w14:textId="7C15947B"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6C1BA48D" w14:textId="074A77F8"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84B892" w14:textId="4BDF953C"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A9A2EA" w14:textId="4A0AA2EA"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FDBB7CF" w14:textId="0E1C82B6"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визначив конфіденційною інформацію, яка не може бути визначена як конфіденційна відповідно до вимог частини другої статті Закону;</w:t>
            </w:r>
          </w:p>
          <w:p w14:paraId="0B276103" w14:textId="77777777"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2) тендерна пропозиція учасника: </w:t>
            </w:r>
          </w:p>
          <w:p w14:paraId="00C15748" w14:textId="001A2610"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не відповідає умовам технічної специфікації та іншим вимогам щодо предмету закупівлі тендерної документації;  </w:t>
            </w:r>
          </w:p>
          <w:p w14:paraId="143E188F" w14:textId="77980662"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викладена іншою мовою (мовами), аніж мова (мови), що вимагається тендерною документацією;</w:t>
            </w:r>
          </w:p>
          <w:p w14:paraId="2D40F0A8" w14:textId="2123617F"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є такою, строк дії якої закінчився; </w:t>
            </w:r>
          </w:p>
          <w:p w14:paraId="2F5D1FAE" w14:textId="77777777"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3) переможець процедури закупівлі:</w:t>
            </w:r>
          </w:p>
          <w:p w14:paraId="229532B6" w14:textId="69AE6624"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відмовився від підписання договору про закупівлю відповідно до вимог тендерної документації або укладення договору про закупівлю;</w:t>
            </w:r>
          </w:p>
          <w:p w14:paraId="50C73FCD" w14:textId="073F7773"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lastRenderedPageBreak/>
              <w:t>- не надав у спосіб, зазначений в тендерній документації, документи, що підтверджують відсутність підстав, установлених статтею 17 Закону;</w:t>
            </w:r>
          </w:p>
          <w:p w14:paraId="06E78F34" w14:textId="2E7DA4BC"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не надав копію ліцензії або документу дозвільного характеру (у разі їх наявності) відповідно до частини другої статті 41 Закону;</w:t>
            </w:r>
          </w:p>
          <w:p w14:paraId="7C6D7316" w14:textId="0428A77F" w:rsidR="005A3799" w:rsidRPr="00BD3059" w:rsidRDefault="005A3799" w:rsidP="005A3799">
            <w:pPr>
              <w:spacing w:line="240" w:lineRule="auto"/>
              <w:jc w:val="both"/>
              <w:rPr>
                <w:rFonts w:ascii="Times New Roman" w:eastAsia="Times New Roman" w:hAnsi="Times New Roman" w:cs="Times New Roman"/>
                <w:lang w:eastAsia="de-DE"/>
              </w:rPr>
            </w:pPr>
            <w:r w:rsidRPr="00BD3059">
              <w:rPr>
                <w:rFonts w:ascii="Times New Roman" w:eastAsia="Times New Roman" w:hAnsi="Times New Roman" w:cs="Times New Roman"/>
                <w:color w:val="000000"/>
                <w:lang w:eastAsia="de-DE"/>
              </w:rPr>
              <w:t>- не надав забезпечення виконання договору про закупівлю, якщо таке забезпечення вимагалося замовником.</w:t>
            </w:r>
          </w:p>
          <w:p w14:paraId="022CD04A" w14:textId="60E52FDB" w:rsidR="005A3799" w:rsidRPr="00BD3059" w:rsidRDefault="00841C1E" w:rsidP="0084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hAnsi="Times New Roman" w:cs="Times New Roman"/>
                <w:color w:val="auto"/>
                <w:u w:val="single"/>
              </w:rPr>
            </w:pPr>
            <w:r w:rsidRPr="00BD3059">
              <w:rPr>
                <w:rFonts w:ascii="Times New Roman" w:eastAsia="Times New Roman" w:hAnsi="Times New Roman" w:cs="Times New Roman"/>
                <w:color w:val="000000"/>
                <w:lang w:eastAsia="de-DE"/>
              </w:rPr>
              <w:t xml:space="preserve">    </w:t>
            </w:r>
            <w:r w:rsidR="005A3799" w:rsidRPr="00BD3059">
              <w:rPr>
                <w:rFonts w:ascii="Times New Roman" w:eastAsia="Times New Roman" w:hAnsi="Times New Roman" w:cs="Times New Roman"/>
                <w:color w:val="000000"/>
                <w:lang w:eastAsia="de-DE"/>
              </w:rPr>
              <w:t>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A3799" w:rsidRPr="0064369A" w14:paraId="315C6890" w14:textId="77777777" w:rsidTr="007673D5">
        <w:trPr>
          <w:trHeight w:val="199"/>
          <w:jc w:val="center"/>
        </w:trPr>
        <w:tc>
          <w:tcPr>
            <w:tcW w:w="9698" w:type="dxa"/>
            <w:gridSpan w:val="3"/>
            <w:tcMar>
              <w:left w:w="103" w:type="dxa"/>
            </w:tcMar>
            <w:vAlign w:val="center"/>
          </w:tcPr>
          <w:p w14:paraId="72C2AC64" w14:textId="15F76ABF" w:rsidR="005A3799" w:rsidRPr="0064369A" w:rsidRDefault="005A3799" w:rsidP="005A3799">
            <w:pPr>
              <w:pStyle w:val="LO-normal"/>
              <w:widowControl w:val="0"/>
              <w:spacing w:line="240" w:lineRule="auto"/>
              <w:ind w:firstLine="24"/>
              <w:jc w:val="center"/>
              <w:rPr>
                <w:rFonts w:ascii="Times New Roman" w:hAnsi="Times New Roman" w:cs="Times New Roman"/>
                <w:b/>
                <w:color w:val="auto"/>
                <w:sz w:val="24"/>
                <w:szCs w:val="24"/>
                <w:lang w:val="uk-UA"/>
              </w:rPr>
            </w:pPr>
            <w:r w:rsidRPr="0064369A">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5A3799" w:rsidRPr="0064369A" w14:paraId="2330760D" w14:textId="77777777" w:rsidTr="00371741">
        <w:trPr>
          <w:trHeight w:val="199"/>
          <w:jc w:val="center"/>
        </w:trPr>
        <w:tc>
          <w:tcPr>
            <w:tcW w:w="571" w:type="dxa"/>
            <w:tcMar>
              <w:left w:w="103" w:type="dxa"/>
            </w:tcMar>
          </w:tcPr>
          <w:p w14:paraId="41242AC3"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1.</w:t>
            </w:r>
          </w:p>
        </w:tc>
        <w:tc>
          <w:tcPr>
            <w:tcW w:w="2695" w:type="dxa"/>
            <w:tcMar>
              <w:left w:w="103" w:type="dxa"/>
            </w:tcMar>
          </w:tcPr>
          <w:p w14:paraId="23895B80" w14:textId="276EDB0E"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0D5C87">
              <w:rPr>
                <w:rFonts w:ascii="Times New Roman" w:hAnsi="Times New Roman" w:cs="Times New Roman"/>
                <w:color w:val="auto"/>
                <w:sz w:val="24"/>
                <w:szCs w:val="24"/>
                <w:lang w:val="uk-UA"/>
              </w:rPr>
              <w:t xml:space="preserve">Відміна замовником </w:t>
            </w:r>
            <w:r w:rsidR="00A9024D" w:rsidRPr="000D5C87">
              <w:rPr>
                <w:rFonts w:ascii="Times New Roman" w:hAnsi="Times New Roman" w:cs="Times New Roman"/>
                <w:color w:val="auto"/>
                <w:sz w:val="24"/>
                <w:szCs w:val="24"/>
                <w:lang w:val="uk-UA"/>
              </w:rPr>
              <w:t>тендеру</w:t>
            </w:r>
            <w:r w:rsidRPr="000D5C87">
              <w:rPr>
                <w:rFonts w:ascii="Times New Roman" w:hAnsi="Times New Roman" w:cs="Times New Roman"/>
                <w:color w:val="auto"/>
                <w:sz w:val="24"/>
                <w:szCs w:val="24"/>
                <w:lang w:val="uk-UA"/>
              </w:rPr>
              <w:t xml:space="preserve"> чи визнання </w:t>
            </w:r>
            <w:r w:rsidR="00A9024D" w:rsidRPr="000D5C87">
              <w:rPr>
                <w:rFonts w:ascii="Times New Roman" w:hAnsi="Times New Roman" w:cs="Times New Roman"/>
                <w:color w:val="auto"/>
                <w:sz w:val="24"/>
                <w:szCs w:val="24"/>
                <w:lang w:val="uk-UA"/>
              </w:rPr>
              <w:t>його</w:t>
            </w:r>
            <w:r w:rsidRPr="000D5C87">
              <w:rPr>
                <w:rFonts w:ascii="Times New Roman" w:hAnsi="Times New Roman" w:cs="Times New Roman"/>
                <w:color w:val="auto"/>
                <w:sz w:val="24"/>
                <w:szCs w:val="24"/>
                <w:lang w:val="uk-UA"/>
              </w:rPr>
              <w:t xml:space="preserve"> таким</w:t>
            </w:r>
            <w:r w:rsidR="00A9024D" w:rsidRPr="000D5C87">
              <w:rPr>
                <w:rFonts w:ascii="Times New Roman" w:hAnsi="Times New Roman" w:cs="Times New Roman"/>
                <w:color w:val="auto"/>
                <w:sz w:val="24"/>
                <w:szCs w:val="24"/>
                <w:lang w:val="uk-UA"/>
              </w:rPr>
              <w:t>, що не відбувся</w:t>
            </w:r>
          </w:p>
          <w:p w14:paraId="6787FD1D" w14:textId="77777777" w:rsidR="005A3799" w:rsidRPr="0064369A" w:rsidRDefault="005A3799" w:rsidP="005A3799">
            <w:pPr>
              <w:pStyle w:val="LO-normal"/>
              <w:widowControl w:val="0"/>
              <w:spacing w:line="240" w:lineRule="auto"/>
              <w:rPr>
                <w:rFonts w:ascii="Times New Roman" w:hAnsi="Times New Roman" w:cs="Times New Roman"/>
                <w:color w:val="auto"/>
                <w:sz w:val="24"/>
                <w:szCs w:val="24"/>
                <w:lang w:val="uk-UA"/>
              </w:rPr>
            </w:pPr>
          </w:p>
        </w:tc>
        <w:tc>
          <w:tcPr>
            <w:tcW w:w="6432" w:type="dxa"/>
            <w:tcMar>
              <w:left w:w="103" w:type="dxa"/>
            </w:tcMar>
          </w:tcPr>
          <w:p w14:paraId="43347632" w14:textId="6C038963" w:rsidR="005A3799" w:rsidRPr="0051435E" w:rsidRDefault="0051435E" w:rsidP="005A3799">
            <w:pPr>
              <w:spacing w:line="240" w:lineRule="auto"/>
              <w:jc w:val="both"/>
              <w:rPr>
                <w:rFonts w:ascii="Times New Roman" w:eastAsia="Times New Roman" w:hAnsi="Times New Roman" w:cs="Times New Roman"/>
                <w:lang w:eastAsia="de-DE"/>
              </w:rPr>
            </w:pPr>
            <w:bookmarkStart w:id="6" w:name="h.z337ya"/>
            <w:bookmarkEnd w:id="6"/>
            <w:r>
              <w:rPr>
                <w:rFonts w:ascii="Times New Roman" w:eastAsia="Times New Roman" w:hAnsi="Times New Roman" w:cs="Times New Roman"/>
                <w:color w:val="000000"/>
                <w:lang w:eastAsia="de-DE"/>
              </w:rPr>
              <w:t xml:space="preserve">     </w:t>
            </w:r>
            <w:r w:rsidR="005A3799" w:rsidRPr="0051435E">
              <w:rPr>
                <w:rFonts w:ascii="Times New Roman" w:eastAsia="Times New Roman" w:hAnsi="Times New Roman" w:cs="Times New Roman"/>
                <w:color w:val="000000"/>
                <w:lang w:eastAsia="de-DE"/>
              </w:rPr>
              <w:t>1</w:t>
            </w:r>
            <w:r w:rsidR="00841C1E" w:rsidRPr="0051435E">
              <w:rPr>
                <w:rFonts w:ascii="Times New Roman" w:eastAsia="Times New Roman" w:hAnsi="Times New Roman" w:cs="Times New Roman"/>
                <w:color w:val="000000"/>
                <w:lang w:eastAsia="de-DE"/>
              </w:rPr>
              <w:t>.</w:t>
            </w:r>
            <w:r w:rsidR="005A3799" w:rsidRPr="0051435E">
              <w:rPr>
                <w:rFonts w:ascii="Times New Roman" w:eastAsia="Times New Roman" w:hAnsi="Times New Roman" w:cs="Times New Roman"/>
                <w:color w:val="000000"/>
                <w:lang w:eastAsia="de-DE"/>
              </w:rPr>
              <w:t xml:space="preserve"> </w:t>
            </w:r>
            <w:r w:rsidR="005A3799" w:rsidRPr="00081BF9">
              <w:rPr>
                <w:rFonts w:ascii="Times New Roman" w:eastAsia="Times New Roman" w:hAnsi="Times New Roman" w:cs="Times New Roman"/>
                <w:b/>
                <w:color w:val="000000"/>
                <w:lang w:eastAsia="de-DE"/>
              </w:rPr>
              <w:t>Замовник відміняє тендер у разі</w:t>
            </w:r>
            <w:r w:rsidR="005A3799" w:rsidRPr="0051435E">
              <w:rPr>
                <w:rFonts w:ascii="Times New Roman" w:eastAsia="Times New Roman" w:hAnsi="Times New Roman" w:cs="Times New Roman"/>
                <w:color w:val="000000"/>
                <w:lang w:eastAsia="de-DE"/>
              </w:rPr>
              <w:t>:</w:t>
            </w:r>
          </w:p>
          <w:p w14:paraId="4EA72332" w14:textId="06CF7CFD" w:rsidR="005A3799" w:rsidRPr="0051435E" w:rsidRDefault="005A3799" w:rsidP="005A3799">
            <w:pPr>
              <w:spacing w:line="240" w:lineRule="auto"/>
              <w:jc w:val="both"/>
              <w:rPr>
                <w:rFonts w:ascii="Times New Roman" w:eastAsia="Times New Roman" w:hAnsi="Times New Roman" w:cs="Times New Roman"/>
                <w:lang w:eastAsia="de-DE"/>
              </w:rPr>
            </w:pPr>
            <w:r w:rsidRPr="0051435E">
              <w:rPr>
                <w:rFonts w:ascii="Times New Roman" w:eastAsia="Times New Roman" w:hAnsi="Times New Roman" w:cs="Times New Roman"/>
                <w:color w:val="000000"/>
                <w:lang w:eastAsia="de-DE"/>
              </w:rPr>
              <w:t>1)</w:t>
            </w:r>
            <w:r w:rsidR="00841C1E" w:rsidRPr="0051435E">
              <w:rPr>
                <w:rFonts w:ascii="Times New Roman" w:eastAsia="Times New Roman" w:hAnsi="Times New Roman" w:cs="Times New Roman"/>
                <w:color w:val="000000"/>
                <w:lang w:eastAsia="de-DE"/>
              </w:rPr>
              <w:t xml:space="preserve"> </w:t>
            </w:r>
            <w:r w:rsidRPr="0051435E">
              <w:rPr>
                <w:rFonts w:ascii="Times New Roman" w:eastAsia="Times New Roman" w:hAnsi="Times New Roman" w:cs="Times New Roman"/>
                <w:color w:val="000000"/>
                <w:lang w:eastAsia="de-DE"/>
              </w:rPr>
              <w:t>відсутності подальшої потреби в закупівлі товару;</w:t>
            </w:r>
          </w:p>
          <w:p w14:paraId="7CFE167E" w14:textId="094CE325" w:rsidR="005A3799" w:rsidRPr="0051435E" w:rsidRDefault="005A3799" w:rsidP="005A3799">
            <w:pPr>
              <w:spacing w:line="240" w:lineRule="auto"/>
              <w:jc w:val="both"/>
              <w:rPr>
                <w:rFonts w:ascii="Times New Roman" w:eastAsia="Times New Roman" w:hAnsi="Times New Roman" w:cs="Times New Roman"/>
                <w:lang w:eastAsia="de-DE"/>
              </w:rPr>
            </w:pPr>
            <w:r w:rsidRPr="0051435E">
              <w:rPr>
                <w:rFonts w:ascii="Times New Roman" w:eastAsia="Times New Roman" w:hAnsi="Times New Roman" w:cs="Times New Roman"/>
                <w:color w:val="000000"/>
                <w:lang w:eastAsia="de-DE"/>
              </w:rPr>
              <w:t>2)</w:t>
            </w:r>
            <w:r w:rsidR="00841C1E" w:rsidRPr="0051435E">
              <w:rPr>
                <w:rFonts w:ascii="Times New Roman" w:eastAsia="Times New Roman" w:hAnsi="Times New Roman" w:cs="Times New Roman"/>
                <w:color w:val="000000"/>
                <w:lang w:eastAsia="de-DE"/>
              </w:rPr>
              <w:t xml:space="preserve"> </w:t>
            </w:r>
            <w:r w:rsidRPr="0051435E">
              <w:rPr>
                <w:rFonts w:ascii="Times New Roman" w:eastAsia="Times New Roman" w:hAnsi="Times New Roman" w:cs="Times New Roman"/>
                <w:color w:val="000000"/>
                <w:lang w:eastAsia="de-DE"/>
              </w:rPr>
              <w:t>неможливості усунення порушень, що виникли через виявлені порушення законодавства у сфері публічних закупівель.</w:t>
            </w:r>
          </w:p>
          <w:p w14:paraId="3AB1DE1A" w14:textId="110D8ED1" w:rsidR="005A3799" w:rsidRPr="00C876BA" w:rsidRDefault="0051435E" w:rsidP="00841C1E">
            <w:pPr>
              <w:rPr>
                <w:rFonts w:ascii="Times New Roman" w:hAnsi="Times New Roman" w:cs="Times New Roman"/>
                <w:lang w:eastAsia="de-DE"/>
              </w:rPr>
            </w:pPr>
            <w:r w:rsidRPr="0051435E">
              <w:rPr>
                <w:rFonts w:ascii="Times New Roman" w:hAnsi="Times New Roman" w:cs="Times New Roman"/>
                <w:lang w:eastAsia="de-DE"/>
              </w:rPr>
              <w:t xml:space="preserve">     </w:t>
            </w:r>
            <w:r w:rsidR="005A3799" w:rsidRPr="0051435E">
              <w:rPr>
                <w:rFonts w:ascii="Times New Roman" w:hAnsi="Times New Roman" w:cs="Times New Roman"/>
                <w:lang w:eastAsia="de-DE"/>
              </w:rPr>
              <w:t>2.</w:t>
            </w:r>
            <w:r w:rsidR="00841C1E" w:rsidRPr="0051435E">
              <w:rPr>
                <w:rFonts w:ascii="Times New Roman" w:hAnsi="Times New Roman" w:cs="Times New Roman"/>
                <w:lang w:eastAsia="de-DE"/>
              </w:rPr>
              <w:t xml:space="preserve"> </w:t>
            </w:r>
            <w:r w:rsidR="005A3799" w:rsidRPr="00081BF9">
              <w:rPr>
                <w:rFonts w:ascii="Times New Roman" w:hAnsi="Times New Roman" w:cs="Times New Roman"/>
                <w:b/>
                <w:lang w:eastAsia="de-DE"/>
              </w:rPr>
              <w:t xml:space="preserve">Тендер автоматично відміняється електронною системою закупівель у </w:t>
            </w:r>
            <w:r w:rsidR="005A3799" w:rsidRPr="00C876BA">
              <w:rPr>
                <w:rFonts w:ascii="Times New Roman" w:hAnsi="Times New Roman" w:cs="Times New Roman"/>
                <w:b/>
                <w:lang w:eastAsia="de-DE"/>
              </w:rPr>
              <w:t>разі</w:t>
            </w:r>
            <w:r w:rsidR="005A3799" w:rsidRPr="00C876BA">
              <w:rPr>
                <w:rFonts w:ascii="Times New Roman" w:hAnsi="Times New Roman" w:cs="Times New Roman"/>
                <w:lang w:eastAsia="de-DE"/>
              </w:rPr>
              <w:t>:</w:t>
            </w:r>
          </w:p>
          <w:p w14:paraId="54A26EE0" w14:textId="4897FFF0" w:rsidR="005A3799" w:rsidRPr="00C876B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1)</w:t>
            </w:r>
            <w:r w:rsidR="00841C1E" w:rsidRPr="00C876BA">
              <w:rPr>
                <w:rFonts w:ascii="Times New Roman" w:eastAsia="Times New Roman" w:hAnsi="Times New Roman" w:cs="Times New Roman"/>
                <w:color w:val="000000"/>
                <w:lang w:eastAsia="de-DE"/>
              </w:rPr>
              <w:t xml:space="preserve"> </w:t>
            </w:r>
            <w:r w:rsidRPr="00C876BA">
              <w:rPr>
                <w:rFonts w:ascii="Times New Roman" w:eastAsia="Times New Roman" w:hAnsi="Times New Roman" w:cs="Times New Roman"/>
                <w:color w:val="000000"/>
                <w:lang w:eastAsia="de-DE"/>
              </w:rPr>
              <w:t>подання для участі: </w:t>
            </w:r>
          </w:p>
          <w:p w14:paraId="768462A2" w14:textId="77777777" w:rsidR="005A3799" w:rsidRPr="00C876B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у відкритих торгах – менше двох тендерних пропозицій;</w:t>
            </w:r>
          </w:p>
          <w:p w14:paraId="4FC8EA32" w14:textId="309E16E9" w:rsidR="005A3799" w:rsidRPr="00C876BA" w:rsidRDefault="005A3799" w:rsidP="005A3799">
            <w:pPr>
              <w:spacing w:line="240" w:lineRule="auto"/>
              <w:jc w:val="both"/>
              <w:rPr>
                <w:rFonts w:ascii="Times New Roman" w:eastAsia="Times New Roman" w:hAnsi="Times New Roman" w:cs="Times New Roman"/>
                <w:color w:val="000000"/>
                <w:lang w:eastAsia="de-DE"/>
              </w:rPr>
            </w:pPr>
            <w:r w:rsidRPr="00C876BA">
              <w:rPr>
                <w:rFonts w:ascii="Times New Roman" w:eastAsia="Times New Roman" w:hAnsi="Times New Roman" w:cs="Times New Roman"/>
                <w:color w:val="000000"/>
                <w:lang w:eastAsia="de-DE"/>
              </w:rPr>
              <w:t>2)</w:t>
            </w:r>
            <w:r w:rsidR="00841C1E" w:rsidRPr="00C876BA">
              <w:rPr>
                <w:rFonts w:ascii="Times New Roman" w:eastAsia="Times New Roman" w:hAnsi="Times New Roman" w:cs="Times New Roman"/>
                <w:color w:val="000000"/>
                <w:lang w:eastAsia="de-DE"/>
              </w:rPr>
              <w:t xml:space="preserve"> </w:t>
            </w:r>
            <w:r w:rsidRPr="00C876BA">
              <w:rPr>
                <w:rFonts w:ascii="Times New Roman" w:eastAsia="Times New Roman" w:hAnsi="Times New Roman" w:cs="Times New Roman"/>
                <w:color w:val="000000"/>
                <w:lang w:eastAsia="de-DE"/>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69CD580D" w14:textId="5A31D74B" w:rsidR="005A3799" w:rsidRPr="00C876B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3)</w:t>
            </w:r>
            <w:r w:rsidR="00841C1E" w:rsidRPr="00C876BA">
              <w:rPr>
                <w:rFonts w:ascii="Times New Roman" w:eastAsia="Times New Roman" w:hAnsi="Times New Roman" w:cs="Times New Roman"/>
                <w:color w:val="000000"/>
                <w:lang w:eastAsia="de-DE"/>
              </w:rPr>
              <w:t xml:space="preserve"> </w:t>
            </w:r>
            <w:r w:rsidRPr="00C876BA">
              <w:rPr>
                <w:rFonts w:ascii="Times New Roman" w:eastAsia="Times New Roman" w:hAnsi="Times New Roman" w:cs="Times New Roman"/>
                <w:color w:val="000000"/>
                <w:lang w:eastAsia="de-DE"/>
              </w:rPr>
              <w:t>відхилення всіх тендерних пропозицій згідно з Законом.</w:t>
            </w:r>
          </w:p>
          <w:p w14:paraId="05B7ED67" w14:textId="7EEC9210" w:rsidR="005A3799" w:rsidRPr="00C876B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 xml:space="preserve">    3. Про відміну тендеру з підстав, визначених у частині першій та другій цієї статті, має бути чітко зазначено в тендерній документації.</w:t>
            </w:r>
          </w:p>
          <w:p w14:paraId="7C1B3380" w14:textId="64C2AA1A" w:rsidR="005A3799" w:rsidRPr="00C876B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 xml:space="preserve">    4. Тендер може бути відмінено частково (за лотом).</w:t>
            </w:r>
          </w:p>
          <w:p w14:paraId="3A93A059" w14:textId="48895A8D" w:rsidR="005A3799" w:rsidRPr="00C876B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 xml:space="preserve">    5. </w:t>
            </w:r>
            <w:r w:rsidRPr="00C876BA">
              <w:rPr>
                <w:rFonts w:ascii="Times New Roman" w:eastAsia="Times New Roman" w:hAnsi="Times New Roman" w:cs="Times New Roman"/>
                <w:b/>
                <w:color w:val="000000"/>
                <w:lang w:eastAsia="de-DE"/>
              </w:rPr>
              <w:t>Замовник має право визнати тендер таким, що не відбувся, у разі</w:t>
            </w:r>
            <w:r w:rsidRPr="00C876BA">
              <w:rPr>
                <w:rFonts w:ascii="Times New Roman" w:eastAsia="Times New Roman" w:hAnsi="Times New Roman" w:cs="Times New Roman"/>
                <w:color w:val="000000"/>
                <w:lang w:eastAsia="de-DE"/>
              </w:rPr>
              <w:t>:</w:t>
            </w:r>
          </w:p>
          <w:p w14:paraId="4C7B5112" w14:textId="0DEEB275" w:rsidR="005A3799" w:rsidRPr="00C876B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1)</w:t>
            </w:r>
            <w:r w:rsidR="00841C1E" w:rsidRPr="00C876BA">
              <w:rPr>
                <w:rFonts w:ascii="Times New Roman" w:eastAsia="Times New Roman" w:hAnsi="Times New Roman" w:cs="Times New Roman"/>
                <w:color w:val="000000"/>
                <w:lang w:eastAsia="de-DE"/>
              </w:rPr>
              <w:t xml:space="preserve"> </w:t>
            </w:r>
            <w:r w:rsidRPr="00C876BA">
              <w:rPr>
                <w:rFonts w:ascii="Times New Roman" w:eastAsia="Times New Roman" w:hAnsi="Times New Roman" w:cs="Times New Roman"/>
                <w:color w:val="000000"/>
                <w:lang w:eastAsia="de-DE"/>
              </w:rPr>
              <w:t>якщо здійснення закупівлі стало неможливим унаслідок непереборної сили;</w:t>
            </w:r>
          </w:p>
          <w:p w14:paraId="31E1F81B" w14:textId="6BE5C748" w:rsidR="005A3799" w:rsidRPr="00C876B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2)</w:t>
            </w:r>
            <w:r w:rsidR="00841C1E" w:rsidRPr="00C876BA">
              <w:rPr>
                <w:rFonts w:ascii="Times New Roman" w:eastAsia="Times New Roman" w:hAnsi="Times New Roman" w:cs="Times New Roman"/>
                <w:color w:val="000000"/>
                <w:lang w:eastAsia="de-DE"/>
              </w:rPr>
              <w:t xml:space="preserve"> </w:t>
            </w:r>
            <w:r w:rsidRPr="00C876BA">
              <w:rPr>
                <w:rFonts w:ascii="Times New Roman" w:eastAsia="Times New Roman" w:hAnsi="Times New Roman" w:cs="Times New Roman"/>
                <w:color w:val="000000"/>
                <w:lang w:eastAsia="de-DE"/>
              </w:rPr>
              <w:t>скорочення видатків на здійснення закупівлі товарів, робіт і послуг.</w:t>
            </w:r>
          </w:p>
          <w:p w14:paraId="44F7F21C" w14:textId="00073065" w:rsidR="005A3799" w:rsidRPr="00C876B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 xml:space="preserve">    6. Замовник має право визнати тендер таким, що не відбувся частково (за лотом).</w:t>
            </w:r>
          </w:p>
          <w:p w14:paraId="770FEEE4" w14:textId="3A284B29" w:rsidR="005A3799" w:rsidRPr="0064369A" w:rsidRDefault="005A3799" w:rsidP="005A3799">
            <w:pPr>
              <w:spacing w:line="240" w:lineRule="auto"/>
              <w:jc w:val="both"/>
              <w:rPr>
                <w:rFonts w:ascii="Times New Roman" w:eastAsia="Times New Roman" w:hAnsi="Times New Roman" w:cs="Times New Roman"/>
                <w:lang w:eastAsia="de-DE"/>
              </w:rPr>
            </w:pPr>
            <w:r w:rsidRPr="00C876BA">
              <w:rPr>
                <w:rFonts w:ascii="Times New Roman" w:eastAsia="Times New Roman" w:hAnsi="Times New Roman" w:cs="Times New Roman"/>
                <w:color w:val="000000"/>
                <w:lang w:eastAsia="de-DE"/>
              </w:rPr>
              <w:t xml:space="preserve">    7. У разі відміни тендеру</w:t>
            </w:r>
            <w:r w:rsidRPr="0064369A">
              <w:rPr>
                <w:rFonts w:ascii="Times New Roman" w:eastAsia="Times New Roman" w:hAnsi="Times New Roman" w:cs="Times New Roman"/>
                <w:color w:val="000000"/>
                <w:lang w:eastAsia="de-DE"/>
              </w:rPr>
              <w:t xml:space="preserve">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44950011" w14:textId="0B1AC599" w:rsidR="005A3799" w:rsidRPr="0064369A" w:rsidRDefault="005A3799" w:rsidP="005A3799">
            <w:pPr>
              <w:pStyle w:val="LO-normal"/>
              <w:widowControl w:val="0"/>
              <w:spacing w:line="240" w:lineRule="auto"/>
              <w:jc w:val="both"/>
              <w:rPr>
                <w:rFonts w:ascii="Times New Roman" w:hAnsi="Times New Roman" w:cs="Times New Roman"/>
                <w:color w:val="auto"/>
                <w:sz w:val="24"/>
                <w:szCs w:val="24"/>
                <w:lang w:val="uk-UA"/>
              </w:rPr>
            </w:pPr>
            <w:r w:rsidRPr="0064369A">
              <w:rPr>
                <w:rFonts w:ascii="Times New Roman" w:eastAsia="Times New Roman" w:hAnsi="Times New Roman" w:cs="Times New Roman"/>
                <w:sz w:val="24"/>
                <w:szCs w:val="24"/>
                <w:lang w:val="uk-UA" w:eastAsia="de-DE"/>
              </w:rPr>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5A3799" w:rsidRPr="0064369A" w14:paraId="5C4944AF" w14:textId="77777777" w:rsidTr="00371741">
        <w:trPr>
          <w:trHeight w:val="199"/>
          <w:jc w:val="center"/>
        </w:trPr>
        <w:tc>
          <w:tcPr>
            <w:tcW w:w="571" w:type="dxa"/>
            <w:tcMar>
              <w:left w:w="103" w:type="dxa"/>
            </w:tcMar>
          </w:tcPr>
          <w:p w14:paraId="152D9D74"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2</w:t>
            </w:r>
          </w:p>
        </w:tc>
        <w:tc>
          <w:tcPr>
            <w:tcW w:w="2695" w:type="dxa"/>
            <w:tcMar>
              <w:left w:w="103" w:type="dxa"/>
            </w:tcMar>
          </w:tcPr>
          <w:p w14:paraId="11FE1E9F"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Строк укладання договору</w:t>
            </w:r>
          </w:p>
        </w:tc>
        <w:tc>
          <w:tcPr>
            <w:tcW w:w="6432" w:type="dxa"/>
            <w:tcMar>
              <w:left w:w="103" w:type="dxa"/>
            </w:tcMar>
          </w:tcPr>
          <w:p w14:paraId="16965ABF" w14:textId="4882FFC6" w:rsidR="005A3799" w:rsidRPr="0064369A" w:rsidRDefault="00841C1E" w:rsidP="00841C1E">
            <w:pPr>
              <w:spacing w:line="240" w:lineRule="auto"/>
              <w:jc w:val="both"/>
              <w:rPr>
                <w:rFonts w:ascii="Times New Roman" w:eastAsia="Times New Roman" w:hAnsi="Times New Roman" w:cs="Times New Roman"/>
                <w:lang w:eastAsia="de-DE"/>
              </w:rPr>
            </w:pPr>
            <w:r>
              <w:rPr>
                <w:rFonts w:ascii="Times New Roman" w:eastAsia="Times New Roman" w:hAnsi="Times New Roman" w:cs="Times New Roman"/>
                <w:color w:val="000000"/>
                <w:lang w:eastAsia="de-DE"/>
              </w:rPr>
              <w:t xml:space="preserve">    </w:t>
            </w:r>
            <w:r w:rsidR="005A3799" w:rsidRPr="0064369A">
              <w:rPr>
                <w:rFonts w:ascii="Times New Roman" w:eastAsia="Times New Roman" w:hAnsi="Times New Roman" w:cs="Times New Roman"/>
                <w:color w:val="000000"/>
                <w:lang w:eastAsia="de-DE"/>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w:t>
            </w:r>
            <w:r w:rsidR="005A3799" w:rsidRPr="0064369A">
              <w:rPr>
                <w:rFonts w:ascii="Times New Roman" w:eastAsia="Times New Roman" w:hAnsi="Times New Roman" w:cs="Times New Roman"/>
                <w:color w:val="000000"/>
                <w:lang w:eastAsia="de-DE"/>
              </w:rPr>
              <w:lastRenderedPageBreak/>
              <w:t>системі закупівель повідомлення про намір укласти договір про закупівлю. </w:t>
            </w:r>
          </w:p>
          <w:p w14:paraId="2123FFFF" w14:textId="312E14B9" w:rsidR="005A3799" w:rsidRPr="0064369A" w:rsidRDefault="00841C1E" w:rsidP="00841C1E">
            <w:pPr>
              <w:spacing w:line="240" w:lineRule="auto"/>
              <w:jc w:val="both"/>
              <w:rPr>
                <w:rFonts w:ascii="Times New Roman" w:eastAsia="Times New Roman" w:hAnsi="Times New Roman" w:cs="Times New Roman"/>
                <w:lang w:eastAsia="de-DE"/>
              </w:rPr>
            </w:pPr>
            <w:r>
              <w:rPr>
                <w:rFonts w:ascii="Times New Roman" w:eastAsia="Times New Roman" w:hAnsi="Times New Roman" w:cs="Times New Roman"/>
                <w:color w:val="000000"/>
                <w:shd w:val="clear" w:color="auto" w:fill="FFFFFF"/>
                <w:lang w:eastAsia="de-DE"/>
              </w:rPr>
              <w:t xml:space="preserve">    </w:t>
            </w:r>
            <w:r w:rsidR="005A3799" w:rsidRPr="0064369A">
              <w:rPr>
                <w:rFonts w:ascii="Times New Roman" w:eastAsia="Times New Roman" w:hAnsi="Times New Roman" w:cs="Times New Roman"/>
                <w:color w:val="000000"/>
                <w:shd w:val="clear" w:color="auto" w:fill="FFFFFF"/>
                <w:lang w:eastAsia="de-D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0D73CEF" w14:textId="0FBBD9C7" w:rsidR="005A3799" w:rsidRPr="0064369A" w:rsidRDefault="0051435E" w:rsidP="005A3799">
            <w:pPr>
              <w:pStyle w:val="LO-normal"/>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sz w:val="24"/>
                <w:szCs w:val="24"/>
                <w:lang w:val="uk-UA" w:eastAsia="de-DE"/>
              </w:rPr>
              <w:t xml:space="preserve">     </w:t>
            </w:r>
            <w:r w:rsidR="005A3799" w:rsidRPr="0064369A">
              <w:rPr>
                <w:rFonts w:ascii="Times New Roman" w:eastAsia="Times New Roman" w:hAnsi="Times New Roman" w:cs="Times New Roman"/>
                <w:sz w:val="24"/>
                <w:szCs w:val="24"/>
                <w:lang w:val="uk-UA" w:eastAsia="de-D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A3799" w:rsidRPr="0064369A" w14:paraId="4450D2A4" w14:textId="77777777" w:rsidTr="00371741">
        <w:trPr>
          <w:trHeight w:val="199"/>
          <w:jc w:val="center"/>
        </w:trPr>
        <w:tc>
          <w:tcPr>
            <w:tcW w:w="571" w:type="dxa"/>
            <w:tcMar>
              <w:left w:w="103" w:type="dxa"/>
            </w:tcMar>
          </w:tcPr>
          <w:p w14:paraId="01DCDFB2"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lastRenderedPageBreak/>
              <w:t>3</w:t>
            </w:r>
          </w:p>
        </w:tc>
        <w:tc>
          <w:tcPr>
            <w:tcW w:w="2695" w:type="dxa"/>
            <w:tcMar>
              <w:left w:w="103" w:type="dxa"/>
            </w:tcMar>
          </w:tcPr>
          <w:p w14:paraId="117E60BF"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Проект договору про закупівлю</w:t>
            </w:r>
          </w:p>
        </w:tc>
        <w:tc>
          <w:tcPr>
            <w:tcW w:w="6432" w:type="dxa"/>
            <w:tcMar>
              <w:left w:w="103" w:type="dxa"/>
            </w:tcMar>
          </w:tcPr>
          <w:p w14:paraId="1761E3CE" w14:textId="749153BE" w:rsidR="00AB3952" w:rsidRPr="00427F6F" w:rsidRDefault="0051435E" w:rsidP="00AB3952">
            <w:pPr>
              <w:widowControl w:val="0"/>
              <w:spacing w:line="240" w:lineRule="auto"/>
              <w:contextualSpacing/>
              <w:jc w:val="both"/>
              <w:rPr>
                <w:rFonts w:ascii="Times New Roman" w:hAnsi="Times New Roman"/>
              </w:rPr>
            </w:pPr>
            <w:r>
              <w:rPr>
                <w:rFonts w:ascii="Times New Roman" w:hAnsi="Times New Roman"/>
                <w:color w:val="000000"/>
              </w:rPr>
              <w:t xml:space="preserve">     </w:t>
            </w:r>
            <w:r w:rsidR="00AB3952" w:rsidRPr="00427F6F">
              <w:rPr>
                <w:rFonts w:ascii="Times New Roman" w:hAnsi="Times New Roman"/>
              </w:rPr>
              <w:t xml:space="preserve">Проект договору складається замовником з урахуванням </w:t>
            </w:r>
            <w:r w:rsidR="00AB3952">
              <w:rPr>
                <w:rFonts w:ascii="Times New Roman" w:hAnsi="Times New Roman"/>
              </w:rPr>
              <w:t xml:space="preserve">особливостей предмету закупівлі. </w:t>
            </w:r>
            <w:r w:rsidR="00AB3952" w:rsidRPr="00427F6F">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7B4E1440" w14:textId="24CD9652" w:rsidR="005A3799" w:rsidRPr="00C85F92" w:rsidRDefault="00AB3952" w:rsidP="005A3799">
            <w:pPr>
              <w:pStyle w:val="afb"/>
              <w:jc w:val="both"/>
              <w:rPr>
                <w:rFonts w:ascii="Times New Roman" w:hAnsi="Times New Roman"/>
                <w:i/>
                <w:color w:val="121212"/>
                <w:sz w:val="24"/>
                <w:szCs w:val="24"/>
              </w:rPr>
            </w:pPr>
            <w:r>
              <w:rPr>
                <w:rFonts w:ascii="Times New Roman" w:hAnsi="Times New Roman"/>
                <w:color w:val="000000"/>
                <w:sz w:val="24"/>
                <w:szCs w:val="24"/>
              </w:rPr>
              <w:t xml:space="preserve">     </w:t>
            </w:r>
            <w:r w:rsidR="005A3799" w:rsidRPr="009B327D">
              <w:rPr>
                <w:rFonts w:ascii="Times New Roman" w:hAnsi="Times New Roman"/>
                <w:color w:val="000000"/>
                <w:sz w:val="24"/>
                <w:szCs w:val="24"/>
              </w:rPr>
              <w:t xml:space="preserve">Проект </w:t>
            </w:r>
            <w:r w:rsidR="005A3799" w:rsidRPr="009B327D">
              <w:rPr>
                <w:rFonts w:ascii="Times New Roman" w:hAnsi="Times New Roman"/>
                <w:sz w:val="24"/>
                <w:szCs w:val="24"/>
              </w:rPr>
              <w:t xml:space="preserve">договору про закупівлю викладений у </w:t>
            </w:r>
            <w:r w:rsidR="005A3799" w:rsidRPr="009B327D">
              <w:rPr>
                <w:rFonts w:ascii="Times New Roman" w:hAnsi="Times New Roman"/>
                <w:b/>
                <w:sz w:val="24"/>
                <w:szCs w:val="24"/>
              </w:rPr>
              <w:t>Додатку 4</w:t>
            </w:r>
            <w:r w:rsidR="005A3799" w:rsidRPr="009B327D">
              <w:rPr>
                <w:rFonts w:ascii="Times New Roman" w:hAnsi="Times New Roman"/>
                <w:sz w:val="24"/>
                <w:szCs w:val="24"/>
              </w:rPr>
              <w:t xml:space="preserve"> до цієї тендерної документації</w:t>
            </w:r>
            <w:r w:rsidR="00C85F92">
              <w:rPr>
                <w:rFonts w:ascii="Times New Roman" w:hAnsi="Times New Roman"/>
                <w:sz w:val="24"/>
                <w:szCs w:val="24"/>
              </w:rPr>
              <w:t xml:space="preserve"> </w:t>
            </w:r>
            <w:r w:rsidR="00C85F92" w:rsidRPr="00C85F92">
              <w:rPr>
                <w:rFonts w:ascii="Times New Roman" w:hAnsi="Times New Roman"/>
                <w:i/>
                <w:sz w:val="24"/>
                <w:szCs w:val="24"/>
              </w:rPr>
              <w:t>(доданий до оголошення окремим файлом)</w:t>
            </w:r>
            <w:r w:rsidR="005A3799" w:rsidRPr="00C85F92">
              <w:rPr>
                <w:rFonts w:ascii="Times New Roman" w:hAnsi="Times New Roman"/>
                <w:i/>
                <w:sz w:val="24"/>
                <w:szCs w:val="24"/>
              </w:rPr>
              <w:t>.</w:t>
            </w:r>
            <w:r w:rsidR="005A3799" w:rsidRPr="00C85F92">
              <w:rPr>
                <w:rFonts w:ascii="Times New Roman" w:hAnsi="Times New Roman"/>
                <w:i/>
                <w:color w:val="121212"/>
                <w:sz w:val="24"/>
                <w:szCs w:val="24"/>
              </w:rPr>
              <w:t xml:space="preserve"> </w:t>
            </w:r>
          </w:p>
          <w:p w14:paraId="7D6BCFFC" w14:textId="3F5A987E" w:rsidR="005A3799" w:rsidRPr="009B327D" w:rsidRDefault="0051435E" w:rsidP="005A3799">
            <w:pPr>
              <w:pStyle w:val="af6"/>
              <w:spacing w:beforeAutospacing="0" w:afterAutospacing="0"/>
              <w:jc w:val="both"/>
              <w:rPr>
                <w:b/>
                <w:color w:val="121212"/>
              </w:rPr>
            </w:pPr>
            <w:r w:rsidRPr="009B327D">
              <w:rPr>
                <w:b/>
                <w:color w:val="121212"/>
              </w:rPr>
              <w:t xml:space="preserve">     </w:t>
            </w:r>
            <w:r w:rsidR="005A3799" w:rsidRPr="009B327D">
              <w:rPr>
                <w:b/>
                <w:color w:val="121212"/>
              </w:rPr>
              <w:t>Учасник повинен подати в складі тендерної пропозиції лист-згоду з умовами договору про закупівлю в довільній формі</w:t>
            </w:r>
            <w:r w:rsidR="005A0C73" w:rsidRPr="009B327D">
              <w:rPr>
                <w:b/>
                <w:color w:val="121212"/>
              </w:rPr>
              <w:t xml:space="preserve">, </w:t>
            </w:r>
            <w:r w:rsidR="005A0C73" w:rsidRPr="009B327D">
              <w:rPr>
                <w:color w:val="121212"/>
              </w:rPr>
              <w:t xml:space="preserve">або </w:t>
            </w:r>
            <w:r w:rsidR="005A0C73" w:rsidRPr="009B327D">
              <w:rPr>
                <w:b/>
                <w:color w:val="121212"/>
              </w:rPr>
              <w:t>підписаний проєкт договору</w:t>
            </w:r>
            <w:r w:rsidR="005A3799" w:rsidRPr="009B327D">
              <w:rPr>
                <w:b/>
                <w:color w:val="121212"/>
              </w:rPr>
              <w:t xml:space="preserve">. </w:t>
            </w:r>
          </w:p>
          <w:p w14:paraId="04A73CF9" w14:textId="53153546" w:rsidR="005A3799" w:rsidRPr="009B327D" w:rsidRDefault="005A3799" w:rsidP="00C6096E">
            <w:pPr>
              <w:pStyle w:val="LO-normal"/>
              <w:widowControl w:val="0"/>
              <w:spacing w:line="240" w:lineRule="auto"/>
              <w:jc w:val="both"/>
              <w:rPr>
                <w:rFonts w:ascii="Times New Roman" w:eastAsia="Times New Roman" w:hAnsi="Times New Roman" w:cs="Times New Roman"/>
                <w:sz w:val="24"/>
                <w:szCs w:val="24"/>
                <w:lang w:val="uk-UA" w:eastAsia="de-DE"/>
              </w:rPr>
            </w:pPr>
            <w:r w:rsidRPr="009B327D">
              <w:rPr>
                <w:rFonts w:ascii="Times New Roman" w:hAnsi="Times New Roman" w:cs="Times New Roman"/>
                <w:i/>
                <w:sz w:val="24"/>
                <w:szCs w:val="24"/>
                <w:lang w:val="uk-UA"/>
              </w:rPr>
              <w:t xml:space="preserve">      </w:t>
            </w:r>
            <w:r w:rsidR="0051435E" w:rsidRPr="009B327D">
              <w:rPr>
                <w:rFonts w:ascii="Times New Roman" w:eastAsia="Times New Roman" w:hAnsi="Times New Roman" w:cs="Times New Roman"/>
                <w:sz w:val="24"/>
                <w:szCs w:val="24"/>
                <w:lang w:val="uk-UA" w:eastAsia="de-DE"/>
              </w:rPr>
              <w:t xml:space="preserve">     </w:t>
            </w:r>
            <w:r w:rsidRPr="009B327D">
              <w:rPr>
                <w:rFonts w:ascii="Times New Roman" w:eastAsia="Times New Roman" w:hAnsi="Times New Roman" w:cs="Times New Roman"/>
                <w:sz w:val="24"/>
                <w:szCs w:val="24"/>
                <w:lang w:val="uk-UA" w:eastAsia="de-DE"/>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1EDACCA3" w14:textId="17097F37" w:rsidR="005A3799" w:rsidRPr="009B327D" w:rsidRDefault="0051435E" w:rsidP="005A3799">
            <w:pPr>
              <w:spacing w:line="240" w:lineRule="auto"/>
              <w:jc w:val="both"/>
              <w:rPr>
                <w:rFonts w:ascii="Times New Roman" w:eastAsia="Times New Roman" w:hAnsi="Times New Roman" w:cs="Times New Roman"/>
                <w:b/>
                <w:lang w:eastAsia="de-DE"/>
              </w:rPr>
            </w:pPr>
            <w:r w:rsidRPr="009B327D">
              <w:rPr>
                <w:rFonts w:ascii="Times New Roman" w:eastAsia="Times New Roman" w:hAnsi="Times New Roman" w:cs="Times New Roman"/>
                <w:b/>
                <w:color w:val="000000"/>
                <w:lang w:eastAsia="de-DE"/>
              </w:rPr>
              <w:t xml:space="preserve">     </w:t>
            </w:r>
            <w:r w:rsidR="005A3799" w:rsidRPr="009B327D">
              <w:rPr>
                <w:rFonts w:ascii="Times New Roman" w:eastAsia="Times New Roman" w:hAnsi="Times New Roman" w:cs="Times New Roman"/>
                <w:b/>
                <w:color w:val="000000"/>
                <w:lang w:eastAsia="de-DE"/>
              </w:rPr>
              <w:t>Переможець процедури закупівлі під час укладення договору про закупівлю повинен надати:</w:t>
            </w:r>
          </w:p>
          <w:p w14:paraId="4AE95B30" w14:textId="77777777" w:rsidR="005A3799" w:rsidRPr="009B327D" w:rsidRDefault="005A3799" w:rsidP="005A3799">
            <w:pPr>
              <w:spacing w:line="240" w:lineRule="auto"/>
              <w:jc w:val="both"/>
              <w:rPr>
                <w:rFonts w:ascii="Times New Roman" w:eastAsia="Times New Roman" w:hAnsi="Times New Roman" w:cs="Times New Roman"/>
                <w:lang w:eastAsia="de-DE"/>
              </w:rPr>
            </w:pPr>
            <w:r w:rsidRPr="009B327D">
              <w:rPr>
                <w:rFonts w:ascii="Times New Roman" w:eastAsia="Times New Roman" w:hAnsi="Times New Roman" w:cs="Times New Roman"/>
                <w:color w:val="000000"/>
                <w:lang w:eastAsia="de-DE"/>
              </w:rPr>
              <w:t>1) відповідну інформацію про право підписання договору про закупівлю;</w:t>
            </w:r>
          </w:p>
          <w:p w14:paraId="755C0F56" w14:textId="77777777" w:rsidR="005A3799" w:rsidRPr="009B327D" w:rsidRDefault="005A3799" w:rsidP="005A3799">
            <w:pPr>
              <w:spacing w:line="240" w:lineRule="auto"/>
              <w:jc w:val="both"/>
              <w:rPr>
                <w:rFonts w:ascii="Times New Roman" w:eastAsia="Times New Roman" w:hAnsi="Times New Roman" w:cs="Times New Roman"/>
                <w:lang w:eastAsia="de-DE"/>
              </w:rPr>
            </w:pPr>
            <w:r w:rsidRPr="009B327D">
              <w:rPr>
                <w:rFonts w:ascii="Times New Roman" w:eastAsia="Times New Roman" w:hAnsi="Times New Roman" w:cs="Times New Roman"/>
                <w:color w:val="000000"/>
                <w:lang w:eastAsia="de-D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B96DD5" w14:textId="77777777" w:rsidR="005A3799" w:rsidRDefault="0051435E" w:rsidP="005A3799">
            <w:pPr>
              <w:pStyle w:val="LO-normal"/>
              <w:widowControl w:val="0"/>
              <w:spacing w:line="240" w:lineRule="auto"/>
              <w:jc w:val="both"/>
              <w:rPr>
                <w:rFonts w:ascii="Times New Roman" w:eastAsia="Times New Roman" w:hAnsi="Times New Roman" w:cs="Times New Roman"/>
                <w:sz w:val="24"/>
                <w:szCs w:val="24"/>
                <w:lang w:val="uk-UA" w:eastAsia="de-DE"/>
              </w:rPr>
            </w:pPr>
            <w:r w:rsidRPr="009B327D">
              <w:rPr>
                <w:rFonts w:ascii="Times New Roman" w:eastAsia="Times New Roman" w:hAnsi="Times New Roman" w:cs="Times New Roman"/>
                <w:sz w:val="24"/>
                <w:szCs w:val="24"/>
                <w:lang w:val="uk-UA" w:eastAsia="de-DE"/>
              </w:rPr>
              <w:t xml:space="preserve">     </w:t>
            </w:r>
            <w:r w:rsidR="005A3799" w:rsidRPr="009B327D">
              <w:rPr>
                <w:rFonts w:ascii="Times New Roman" w:eastAsia="Times New Roman" w:hAnsi="Times New Roman" w:cs="Times New Roman"/>
                <w:sz w:val="24"/>
                <w:szCs w:val="24"/>
                <w:lang w:val="uk-UA" w:eastAsia="de-DE"/>
              </w:rPr>
              <w:t>У разі якщо переможцем процедури закупівлі є об’єднання учасників</w:t>
            </w:r>
            <w:r w:rsidR="005A3799" w:rsidRPr="0064369A">
              <w:rPr>
                <w:rFonts w:ascii="Times New Roman" w:eastAsia="Times New Roman" w:hAnsi="Times New Roman" w:cs="Times New Roman"/>
                <w:sz w:val="24"/>
                <w:szCs w:val="24"/>
                <w:lang w:val="uk-UA" w:eastAsia="de-DE"/>
              </w:rPr>
              <w:t>, копія ліцензії або дозволу надається одним з учасників такого об’єднання учасників.</w:t>
            </w:r>
          </w:p>
          <w:p w14:paraId="385231E4" w14:textId="15B77ED1" w:rsidR="00081BF9" w:rsidRPr="0064369A" w:rsidRDefault="00081BF9" w:rsidP="005A3799">
            <w:pPr>
              <w:pStyle w:val="LO-normal"/>
              <w:widowControl w:val="0"/>
              <w:spacing w:line="240" w:lineRule="auto"/>
              <w:jc w:val="both"/>
              <w:rPr>
                <w:rFonts w:ascii="Times New Roman" w:hAnsi="Times New Roman" w:cs="Times New Roman"/>
                <w:color w:val="auto"/>
                <w:sz w:val="24"/>
                <w:szCs w:val="24"/>
                <w:lang w:val="uk-UA"/>
              </w:rPr>
            </w:pPr>
            <w:r w:rsidRPr="0008517C">
              <w:rPr>
                <w:rFonts w:ascii="Times New Roman" w:eastAsia="Times New Roman" w:hAnsi="Times New Roman" w:cs="Times New Roman"/>
                <w:i/>
                <w:iCs/>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5A3799" w:rsidRPr="0064369A" w14:paraId="7E024CA7" w14:textId="77777777" w:rsidTr="00371741">
        <w:trPr>
          <w:trHeight w:val="199"/>
          <w:jc w:val="center"/>
        </w:trPr>
        <w:tc>
          <w:tcPr>
            <w:tcW w:w="571" w:type="dxa"/>
            <w:tcMar>
              <w:left w:w="103" w:type="dxa"/>
            </w:tcMar>
          </w:tcPr>
          <w:p w14:paraId="6BADBD1C"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4</w:t>
            </w:r>
          </w:p>
        </w:tc>
        <w:tc>
          <w:tcPr>
            <w:tcW w:w="2695" w:type="dxa"/>
            <w:tcMar>
              <w:left w:w="103" w:type="dxa"/>
            </w:tcMar>
          </w:tcPr>
          <w:p w14:paraId="033CCBB8"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Істотні умови, що обов’язково включаються до договору про закупівлю</w:t>
            </w:r>
          </w:p>
        </w:tc>
        <w:tc>
          <w:tcPr>
            <w:tcW w:w="6432" w:type="dxa"/>
            <w:tcMar>
              <w:left w:w="103" w:type="dxa"/>
            </w:tcMar>
          </w:tcPr>
          <w:p w14:paraId="2430C4A0" w14:textId="6C3B4BD5" w:rsidR="005A3799" w:rsidRPr="0064369A" w:rsidRDefault="005A3799" w:rsidP="005A3799">
            <w:pPr>
              <w:spacing w:line="240" w:lineRule="auto"/>
              <w:ind w:hanging="22"/>
              <w:contextualSpacing/>
              <w:jc w:val="both"/>
              <w:rPr>
                <w:rFonts w:ascii="Times New Roman" w:hAnsi="Times New Roman" w:cs="Times New Roman"/>
              </w:rPr>
            </w:pPr>
            <w:bookmarkStart w:id="7" w:name="n577"/>
            <w:bookmarkStart w:id="8" w:name="n588"/>
            <w:bookmarkEnd w:id="7"/>
            <w:bookmarkEnd w:id="8"/>
            <w:r w:rsidRPr="0064369A">
              <w:rPr>
                <w:rFonts w:ascii="Times New Roman" w:hAnsi="Times New Roman" w:cs="Times New Roman"/>
              </w:rPr>
              <w:t xml:space="preserve">     Істотними умовами, що обов’язково включаються до договору про закупівлю є:</w:t>
            </w:r>
          </w:p>
          <w:p w14:paraId="4BBCE2E2" w14:textId="29622170" w:rsidR="00857A95" w:rsidRPr="00857A95" w:rsidRDefault="005A3799" w:rsidP="005A3799">
            <w:pPr>
              <w:spacing w:line="240" w:lineRule="auto"/>
              <w:ind w:hanging="22"/>
              <w:contextualSpacing/>
              <w:jc w:val="both"/>
              <w:rPr>
                <w:rFonts w:ascii="Times New Roman" w:hAnsi="Times New Roman" w:cs="Times New Roman"/>
                <w:lang w:val="ru-RU"/>
              </w:rPr>
            </w:pPr>
            <w:r w:rsidRPr="0064369A">
              <w:rPr>
                <w:rFonts w:ascii="Times New Roman" w:hAnsi="Times New Roman" w:cs="Times New Roman"/>
              </w:rPr>
              <w:t>-</w:t>
            </w:r>
            <w:r w:rsidR="0051435E">
              <w:rPr>
                <w:rFonts w:ascii="Times New Roman" w:hAnsi="Times New Roman" w:cs="Times New Roman"/>
              </w:rPr>
              <w:t xml:space="preserve"> </w:t>
            </w:r>
            <w:r w:rsidRPr="0064369A">
              <w:rPr>
                <w:rFonts w:ascii="Times New Roman" w:hAnsi="Times New Roman" w:cs="Times New Roman"/>
              </w:rPr>
              <w:t>предмет договору</w:t>
            </w:r>
            <w:r w:rsidR="00013A29">
              <w:rPr>
                <w:rFonts w:ascii="Times New Roman" w:hAnsi="Times New Roman" w:cs="Times New Roman"/>
              </w:rPr>
              <w:t>:</w:t>
            </w:r>
            <w:r w:rsidR="0051435E">
              <w:rPr>
                <w:rFonts w:ascii="Times New Roman" w:hAnsi="Times New Roman" w:cs="Times New Roman"/>
              </w:rPr>
              <w:t xml:space="preserve"> </w:t>
            </w:r>
            <w:r w:rsidRPr="0064369A">
              <w:rPr>
                <w:rFonts w:ascii="Times New Roman" w:hAnsi="Times New Roman" w:cs="Times New Roman"/>
              </w:rPr>
              <w:t>найменування (номенклатура, асортимент)</w:t>
            </w:r>
            <w:r w:rsidR="00013A29">
              <w:rPr>
                <w:rFonts w:ascii="Times New Roman" w:hAnsi="Times New Roman" w:cs="Times New Roman"/>
              </w:rPr>
              <w:t>,</w:t>
            </w:r>
            <w:r w:rsidRPr="0064369A">
              <w:rPr>
                <w:rFonts w:ascii="Times New Roman" w:hAnsi="Times New Roman" w:cs="Times New Roman"/>
              </w:rPr>
              <w:t xml:space="preserve">  кількість товару(ів)</w:t>
            </w:r>
            <w:r w:rsidR="00857A95">
              <w:rPr>
                <w:rFonts w:ascii="Times New Roman" w:hAnsi="Times New Roman" w:cs="Times New Roman"/>
                <w:lang w:val="ru-RU"/>
              </w:rPr>
              <w:t>;</w:t>
            </w:r>
          </w:p>
          <w:p w14:paraId="450C5661" w14:textId="1F85291A" w:rsidR="005A3799" w:rsidRPr="0064369A" w:rsidRDefault="00857A95" w:rsidP="005A3799">
            <w:pPr>
              <w:spacing w:line="240" w:lineRule="auto"/>
              <w:ind w:hanging="22"/>
              <w:contextualSpacing/>
              <w:jc w:val="both"/>
              <w:rPr>
                <w:rFonts w:ascii="Times New Roman" w:hAnsi="Times New Roman" w:cs="Times New Roman"/>
              </w:rPr>
            </w:pPr>
            <w:r>
              <w:rPr>
                <w:rFonts w:ascii="Times New Roman" w:hAnsi="Times New Roman" w:cs="Times New Roman"/>
                <w:lang w:val="ru-RU"/>
              </w:rPr>
              <w:t xml:space="preserve">- </w:t>
            </w:r>
            <w:r w:rsidR="005A3799" w:rsidRPr="0064369A">
              <w:rPr>
                <w:rFonts w:ascii="Times New Roman" w:hAnsi="Times New Roman" w:cs="Times New Roman"/>
              </w:rPr>
              <w:t>вимоги до якості товару(ів);</w:t>
            </w:r>
          </w:p>
          <w:p w14:paraId="055AABCC" w14:textId="77777777" w:rsidR="005A3799" w:rsidRPr="0064369A" w:rsidRDefault="005A3799" w:rsidP="005A3799">
            <w:pPr>
              <w:spacing w:line="240" w:lineRule="auto"/>
              <w:ind w:hanging="22"/>
              <w:contextualSpacing/>
              <w:jc w:val="both"/>
              <w:rPr>
                <w:rFonts w:ascii="Times New Roman" w:hAnsi="Times New Roman" w:cs="Times New Roman"/>
              </w:rPr>
            </w:pPr>
            <w:r w:rsidRPr="0064369A">
              <w:rPr>
                <w:rFonts w:ascii="Times New Roman" w:hAnsi="Times New Roman" w:cs="Times New Roman"/>
              </w:rPr>
              <w:t>- ціна договору;</w:t>
            </w:r>
          </w:p>
          <w:p w14:paraId="027D5B73" w14:textId="77777777" w:rsidR="005A3799" w:rsidRPr="0064369A" w:rsidRDefault="005A3799" w:rsidP="005A3799">
            <w:pPr>
              <w:spacing w:line="240" w:lineRule="auto"/>
              <w:ind w:hanging="22"/>
              <w:contextualSpacing/>
              <w:jc w:val="both"/>
              <w:rPr>
                <w:rFonts w:ascii="Times New Roman" w:hAnsi="Times New Roman" w:cs="Times New Roman"/>
              </w:rPr>
            </w:pPr>
            <w:r w:rsidRPr="0064369A">
              <w:rPr>
                <w:rFonts w:ascii="Times New Roman" w:hAnsi="Times New Roman" w:cs="Times New Roman"/>
              </w:rPr>
              <w:t>- строк дії договору.</w:t>
            </w:r>
          </w:p>
          <w:p w14:paraId="7D69B61F" w14:textId="562CBFF9" w:rsidR="005A3799" w:rsidRPr="0064369A" w:rsidRDefault="005A3799" w:rsidP="005A3799">
            <w:pPr>
              <w:spacing w:line="240" w:lineRule="auto"/>
              <w:jc w:val="both"/>
              <w:rPr>
                <w:rFonts w:ascii="Times New Roman" w:hAnsi="Times New Roman" w:cs="Times New Roman"/>
              </w:rPr>
            </w:pPr>
            <w:r w:rsidRPr="0064369A">
              <w:rPr>
                <w:rFonts w:ascii="Times New Roman" w:hAnsi="Times New Roman" w:cs="Times New Roman"/>
              </w:rPr>
              <w:lastRenderedPageBreak/>
              <w:t xml:space="preserve">     Перелічені істотні умови договору про закупівлю включено в проект договору, який наведено </w:t>
            </w:r>
            <w:r w:rsidRPr="0064369A">
              <w:rPr>
                <w:rFonts w:ascii="Times New Roman" w:hAnsi="Times New Roman" w:cs="Times New Roman"/>
                <w:b/>
              </w:rPr>
              <w:t>у Додатку 4</w:t>
            </w:r>
            <w:r w:rsidRPr="0064369A">
              <w:rPr>
                <w:rFonts w:ascii="Times New Roman" w:hAnsi="Times New Roman" w:cs="Times New Roman"/>
              </w:rPr>
              <w:t xml:space="preserve"> до тендерної документації</w:t>
            </w:r>
            <w:r w:rsidR="00C85F92">
              <w:rPr>
                <w:rFonts w:ascii="Times New Roman" w:hAnsi="Times New Roman" w:cs="Times New Roman"/>
              </w:rPr>
              <w:t>.</w:t>
            </w:r>
            <w:r w:rsidRPr="0064369A">
              <w:rPr>
                <w:rFonts w:ascii="Times New Roman" w:hAnsi="Times New Roman" w:cs="Times New Roman"/>
              </w:rPr>
              <w:t xml:space="preserve">    </w:t>
            </w:r>
          </w:p>
          <w:p w14:paraId="3E4AB5D3" w14:textId="43EBC6F4" w:rsidR="005A3799" w:rsidRPr="0064369A" w:rsidRDefault="005A3799" w:rsidP="005A3799">
            <w:pPr>
              <w:spacing w:line="240" w:lineRule="auto"/>
              <w:jc w:val="both"/>
              <w:rPr>
                <w:rFonts w:ascii="Times New Roman" w:hAnsi="Times New Roman" w:cs="Times New Roman"/>
              </w:rPr>
            </w:pPr>
            <w:r w:rsidRPr="0064369A">
              <w:rPr>
                <w:rFonts w:ascii="Times New Roman" w:hAnsi="Times New Roman" w:cs="Times New Roman"/>
              </w:rPr>
              <w:t xml:space="preserve">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FBC66E9" w14:textId="0656E591" w:rsidR="005A3799" w:rsidRPr="0064369A" w:rsidRDefault="005A3799" w:rsidP="005A3799">
            <w:pPr>
              <w:spacing w:line="240" w:lineRule="auto"/>
              <w:jc w:val="both"/>
              <w:rPr>
                <w:rFonts w:ascii="Times New Roman" w:hAnsi="Times New Roman" w:cs="Times New Roman"/>
              </w:rPr>
            </w:pPr>
            <w:r w:rsidRPr="0064369A">
              <w:rPr>
                <w:rFonts w:ascii="Times New Roman" w:hAnsi="Times New Roman" w:cs="Times New Roman"/>
                <w:lang w:eastAsia="ru-RU"/>
              </w:rPr>
              <w:t xml:space="preserve">     </w:t>
            </w:r>
            <w:r w:rsidRPr="0064369A">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C4F433" w14:textId="77777777" w:rsidR="005A3799" w:rsidRPr="0064369A" w:rsidRDefault="005A3799" w:rsidP="005A3799">
            <w:pPr>
              <w:spacing w:line="240" w:lineRule="auto"/>
              <w:jc w:val="both"/>
              <w:rPr>
                <w:rFonts w:ascii="Times New Roman" w:hAnsi="Times New Roman" w:cs="Times New Roman"/>
              </w:rPr>
            </w:pPr>
            <w:r w:rsidRPr="0064369A">
              <w:rPr>
                <w:rFonts w:ascii="Times New Roman" w:hAnsi="Times New Roman" w:cs="Times New Roman"/>
              </w:rPr>
              <w:t>1) зменшення обсягів закупівлі, зокрема з урахуванням фактичного обсягу видатків замовника;</w:t>
            </w:r>
          </w:p>
          <w:p w14:paraId="13D9369A" w14:textId="2EBEEB0F" w:rsidR="005A3799" w:rsidRPr="0064369A" w:rsidRDefault="005A3799" w:rsidP="005A3799">
            <w:pPr>
              <w:spacing w:line="240" w:lineRule="auto"/>
              <w:jc w:val="both"/>
              <w:rPr>
                <w:rFonts w:ascii="Times New Roman" w:hAnsi="Times New Roman" w:cs="Times New Roman"/>
              </w:rPr>
            </w:pPr>
            <w:r w:rsidRPr="0064369A">
              <w:rPr>
                <w:rFonts w:ascii="Times New Roman" w:hAnsi="Times New Roman" w:cs="Times New Roman"/>
              </w:rPr>
              <w:t xml:space="preserve">2) </w:t>
            </w:r>
            <w:r w:rsidR="00E461E4">
              <w:rPr>
                <w:color w:val="333333"/>
                <w:shd w:val="clear" w:color="auto" w:fill="FFFFFF"/>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w:t>
            </w:r>
            <w:r w:rsidR="00E461E4" w:rsidRPr="005A2050">
              <w:rPr>
                <w:color w:val="333333"/>
                <w:shd w:val="clear" w:color="auto" w:fill="FFFFFF"/>
              </w:rPr>
              <w:t>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5A2050">
              <w:rPr>
                <w:rFonts w:ascii="Times New Roman" w:hAnsi="Times New Roman" w:cs="Times New Roman"/>
              </w:rPr>
              <w:t>;</w:t>
            </w:r>
          </w:p>
          <w:p w14:paraId="5C9265C5" w14:textId="2331105E" w:rsidR="005A3799" w:rsidRPr="0064369A" w:rsidRDefault="005A3799" w:rsidP="005A3799">
            <w:pPr>
              <w:spacing w:line="240" w:lineRule="auto"/>
              <w:ind w:left="-32" w:right="15"/>
              <w:jc w:val="both"/>
              <w:textAlignment w:val="baseline"/>
              <w:rPr>
                <w:rFonts w:ascii="Times New Roman" w:hAnsi="Times New Roman" w:cs="Times New Roman"/>
              </w:rPr>
            </w:pPr>
            <w:r w:rsidRPr="0064369A">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65252C6" w14:textId="77777777" w:rsidR="005A3799" w:rsidRPr="0064369A" w:rsidRDefault="005A3799" w:rsidP="005A3799">
            <w:pPr>
              <w:spacing w:line="240" w:lineRule="auto"/>
              <w:jc w:val="both"/>
              <w:rPr>
                <w:rFonts w:ascii="Times New Roman" w:hAnsi="Times New Roman" w:cs="Times New Roman"/>
              </w:rPr>
            </w:pPr>
            <w:r w:rsidRPr="0064369A">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3E2FC7" w14:textId="77777777" w:rsidR="005A3799" w:rsidRPr="0064369A" w:rsidRDefault="005A3799" w:rsidP="005A3799">
            <w:pPr>
              <w:spacing w:line="240" w:lineRule="auto"/>
              <w:jc w:val="both"/>
              <w:rPr>
                <w:rFonts w:ascii="Times New Roman" w:hAnsi="Times New Roman" w:cs="Times New Roman"/>
              </w:rPr>
            </w:pPr>
            <w:r w:rsidRPr="0064369A">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FBBA176" w14:textId="77777777" w:rsidR="005A3799" w:rsidRPr="0064369A" w:rsidRDefault="005A3799" w:rsidP="005A3799">
            <w:pPr>
              <w:spacing w:line="240" w:lineRule="auto"/>
              <w:jc w:val="both"/>
              <w:rPr>
                <w:rFonts w:ascii="Times New Roman" w:hAnsi="Times New Roman" w:cs="Times New Roman"/>
              </w:rPr>
            </w:pPr>
            <w:r w:rsidRPr="0064369A">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C2E003C" w14:textId="77777777" w:rsidR="005A3799" w:rsidRPr="0064369A" w:rsidRDefault="005A3799" w:rsidP="005A3799">
            <w:pPr>
              <w:spacing w:line="240" w:lineRule="auto"/>
              <w:jc w:val="both"/>
              <w:rPr>
                <w:rFonts w:ascii="Times New Roman" w:hAnsi="Times New Roman" w:cs="Times New Roman"/>
              </w:rPr>
            </w:pPr>
            <w:r w:rsidRPr="0064369A">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68FBCC4" w14:textId="77777777" w:rsidR="002502AF" w:rsidRDefault="005A3799" w:rsidP="005D2118">
            <w:pPr>
              <w:spacing w:line="240" w:lineRule="auto"/>
              <w:jc w:val="both"/>
              <w:rPr>
                <w:rFonts w:ascii="Times New Roman" w:hAnsi="Times New Roman" w:cs="Times New Roman"/>
              </w:rPr>
            </w:pPr>
            <w:r w:rsidRPr="0064369A">
              <w:rPr>
                <w:rFonts w:ascii="Times New Roman" w:hAnsi="Times New Roman" w:cs="Times New Roman"/>
              </w:rPr>
              <w:lastRenderedPageBreak/>
              <w:t>8) зміни умов у зв’язку із застосуванням положень частини шостої статті 41 Закону.</w:t>
            </w:r>
            <w:r w:rsidR="00841C1E">
              <w:rPr>
                <w:rFonts w:ascii="Times New Roman" w:hAnsi="Times New Roman" w:cs="Times New Roman"/>
              </w:rPr>
              <w:t xml:space="preserve"> </w:t>
            </w:r>
          </w:p>
          <w:p w14:paraId="610707C7" w14:textId="77777777" w:rsidR="002502AF" w:rsidRDefault="002502AF" w:rsidP="005D2118">
            <w:pPr>
              <w:spacing w:line="240" w:lineRule="auto"/>
              <w:jc w:val="both"/>
              <w:rPr>
                <w:rFonts w:ascii="Times New Roman" w:hAnsi="Times New Roman" w:cs="Times New Roman"/>
              </w:rPr>
            </w:pPr>
          </w:p>
          <w:p w14:paraId="6D1FF4E1" w14:textId="73496079" w:rsidR="005A3799" w:rsidRPr="0064369A" w:rsidRDefault="002502AF" w:rsidP="005D2118">
            <w:pPr>
              <w:spacing w:line="240" w:lineRule="auto"/>
              <w:jc w:val="both"/>
              <w:rPr>
                <w:rFonts w:ascii="Times New Roman" w:hAnsi="Times New Roman" w:cs="Times New Roman"/>
                <w:color w:val="auto"/>
              </w:rPr>
            </w:pPr>
            <w:r w:rsidRPr="0013587F">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41C1E">
              <w:rPr>
                <w:rFonts w:ascii="Times New Roman" w:hAnsi="Times New Roman" w:cs="Times New Roman"/>
              </w:rPr>
              <w:t xml:space="preserve">    </w:t>
            </w:r>
            <w:r w:rsidR="005A3799" w:rsidRPr="0064369A">
              <w:rPr>
                <w:rFonts w:ascii="Times New Roman" w:hAnsi="Times New Roman" w:cs="Times New Roman"/>
                <w:lang w:eastAsia="ru-RU"/>
              </w:rPr>
              <w:t xml:space="preserve">  </w:t>
            </w:r>
          </w:p>
        </w:tc>
      </w:tr>
      <w:tr w:rsidR="005A3799" w:rsidRPr="0064369A" w14:paraId="4853A584" w14:textId="77777777" w:rsidTr="00371741">
        <w:trPr>
          <w:trHeight w:val="199"/>
          <w:jc w:val="center"/>
        </w:trPr>
        <w:tc>
          <w:tcPr>
            <w:tcW w:w="571" w:type="dxa"/>
            <w:tcMar>
              <w:left w:w="103" w:type="dxa"/>
            </w:tcMar>
          </w:tcPr>
          <w:p w14:paraId="394398AE"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lastRenderedPageBreak/>
              <w:t>5</w:t>
            </w:r>
          </w:p>
        </w:tc>
        <w:tc>
          <w:tcPr>
            <w:tcW w:w="2695" w:type="dxa"/>
            <w:tcMar>
              <w:left w:w="103" w:type="dxa"/>
            </w:tcMar>
          </w:tcPr>
          <w:p w14:paraId="71452858" w14:textId="77777777"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432" w:type="dxa"/>
            <w:tcMar>
              <w:left w:w="103" w:type="dxa"/>
            </w:tcMar>
          </w:tcPr>
          <w:p w14:paraId="2B46706C" w14:textId="1691C141" w:rsidR="005A3799" w:rsidRPr="0064369A" w:rsidRDefault="00841C1E" w:rsidP="00841C1E">
            <w:pPr>
              <w:spacing w:line="240" w:lineRule="auto"/>
              <w:jc w:val="both"/>
              <w:rPr>
                <w:rFonts w:ascii="Times New Roman" w:hAnsi="Times New Roman" w:cs="Times New Roman"/>
                <w:color w:val="auto"/>
              </w:rPr>
            </w:pPr>
            <w:r>
              <w:rPr>
                <w:rFonts w:ascii="Times New Roman" w:eastAsia="Times New Roman" w:hAnsi="Times New Roman" w:cs="Times New Roman"/>
                <w:color w:val="000000"/>
                <w:lang w:eastAsia="de-DE"/>
              </w:rPr>
              <w:t xml:space="preserve">     </w:t>
            </w:r>
            <w:r w:rsidR="005A3799" w:rsidRPr="0064369A">
              <w:rPr>
                <w:rFonts w:ascii="Times New Roman" w:eastAsia="Times New Roman" w:hAnsi="Times New Roman" w:cs="Times New Roman"/>
                <w:color w:val="000000"/>
                <w:lang w:eastAsia="de-DE"/>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A3799" w:rsidRPr="0064369A" w14:paraId="743431C9" w14:textId="77777777" w:rsidTr="00371741">
        <w:trPr>
          <w:trHeight w:val="199"/>
          <w:jc w:val="center"/>
        </w:trPr>
        <w:tc>
          <w:tcPr>
            <w:tcW w:w="571" w:type="dxa"/>
            <w:tcMar>
              <w:left w:w="103" w:type="dxa"/>
            </w:tcMar>
          </w:tcPr>
          <w:p w14:paraId="1F50C893" w14:textId="4C34B16F"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hAnsi="Times New Roman" w:cs="Times New Roman"/>
                <w:color w:val="auto"/>
                <w:sz w:val="24"/>
                <w:szCs w:val="24"/>
                <w:lang w:val="uk-UA"/>
              </w:rPr>
              <w:t>6</w:t>
            </w:r>
          </w:p>
        </w:tc>
        <w:tc>
          <w:tcPr>
            <w:tcW w:w="2695" w:type="dxa"/>
            <w:tcMar>
              <w:left w:w="103" w:type="dxa"/>
            </w:tcMar>
          </w:tcPr>
          <w:p w14:paraId="792B73E2" w14:textId="02CB0A69" w:rsidR="005A3799" w:rsidRPr="0064369A" w:rsidRDefault="005A3799" w:rsidP="005A3799">
            <w:pPr>
              <w:pStyle w:val="LO-normal"/>
              <w:widowControl w:val="0"/>
              <w:spacing w:line="240" w:lineRule="auto"/>
              <w:jc w:val="center"/>
              <w:rPr>
                <w:rFonts w:ascii="Times New Roman" w:hAnsi="Times New Roman" w:cs="Times New Roman"/>
                <w:color w:val="auto"/>
                <w:sz w:val="24"/>
                <w:szCs w:val="24"/>
                <w:lang w:val="uk-UA"/>
              </w:rPr>
            </w:pPr>
            <w:r w:rsidRPr="0064369A">
              <w:rPr>
                <w:rFonts w:ascii="Times New Roman" w:eastAsia="Times New Roman" w:hAnsi="Times New Roman" w:cs="Times New Roman"/>
                <w:bCs/>
                <w:sz w:val="24"/>
                <w:szCs w:val="24"/>
                <w:lang w:val="uk-UA" w:eastAsia="de-DE"/>
              </w:rPr>
              <w:t>Забезпечення виконання договору про закупівлю </w:t>
            </w:r>
          </w:p>
        </w:tc>
        <w:tc>
          <w:tcPr>
            <w:tcW w:w="6432" w:type="dxa"/>
            <w:tcMar>
              <w:left w:w="103" w:type="dxa"/>
            </w:tcMar>
          </w:tcPr>
          <w:p w14:paraId="52278F01" w14:textId="77777777" w:rsidR="002502AF" w:rsidRDefault="002502AF" w:rsidP="002502AF">
            <w:pPr>
              <w:spacing w:line="240" w:lineRule="auto"/>
              <w:jc w:val="center"/>
            </w:pPr>
          </w:p>
          <w:p w14:paraId="1309A60E" w14:textId="190439BC" w:rsidR="005A3799" w:rsidRPr="0064369A" w:rsidRDefault="002502AF" w:rsidP="002502AF">
            <w:pPr>
              <w:spacing w:line="240" w:lineRule="auto"/>
              <w:jc w:val="center"/>
              <w:rPr>
                <w:rFonts w:ascii="Times New Roman" w:eastAsia="Times New Roman" w:hAnsi="Times New Roman" w:cs="Times New Roman"/>
                <w:color w:val="000000"/>
                <w:lang w:eastAsia="de-DE"/>
              </w:rPr>
            </w:pPr>
            <w:r w:rsidRPr="0013587F">
              <w:t>Не вимагається.</w:t>
            </w:r>
          </w:p>
        </w:tc>
      </w:tr>
    </w:tbl>
    <w:p w14:paraId="4C01A154" w14:textId="02BCBC3B" w:rsidR="00BB67A9" w:rsidRDefault="00BB67A9" w:rsidP="000D6411">
      <w:pPr>
        <w:spacing w:line="240" w:lineRule="auto"/>
        <w:ind w:left="6237" w:right="-25"/>
        <w:jc w:val="both"/>
        <w:rPr>
          <w:rFonts w:ascii="Times New Roman" w:hAnsi="Times New Roman" w:cs="Times New Roman"/>
          <w:b/>
          <w:color w:val="000000"/>
          <w:lang w:eastAsia="ru-RU" w:bidi="ar-SA"/>
        </w:rPr>
      </w:pPr>
    </w:p>
    <w:p w14:paraId="30366729" w14:textId="32206311" w:rsidR="009F1C47" w:rsidRDefault="009F1C47" w:rsidP="000D6411">
      <w:pPr>
        <w:jc w:val="both"/>
        <w:rPr>
          <w:rFonts w:ascii="Times New Roman" w:eastAsia="Times New Roman" w:hAnsi="Times New Roman" w:cs="Times New Roman"/>
          <w:color w:val="000000"/>
          <w:lang w:eastAsia="ru-RU"/>
        </w:rPr>
      </w:pPr>
    </w:p>
    <w:p w14:paraId="1F854E7B" w14:textId="58208D37" w:rsidR="009F1C47" w:rsidRDefault="009F1C47" w:rsidP="000D6411">
      <w:pPr>
        <w:jc w:val="both"/>
        <w:rPr>
          <w:rFonts w:ascii="Times New Roman" w:eastAsia="Times New Roman" w:hAnsi="Times New Roman" w:cs="Times New Roman"/>
          <w:color w:val="000000"/>
          <w:lang w:eastAsia="ru-RU"/>
        </w:rPr>
      </w:pPr>
    </w:p>
    <w:p w14:paraId="73D64A39" w14:textId="7EEA6557" w:rsidR="009F1C47" w:rsidRDefault="009F1C47" w:rsidP="000D6411">
      <w:pPr>
        <w:jc w:val="both"/>
        <w:rPr>
          <w:rFonts w:ascii="Times New Roman" w:eastAsia="Times New Roman" w:hAnsi="Times New Roman" w:cs="Times New Roman"/>
          <w:color w:val="000000"/>
          <w:lang w:eastAsia="ru-RU"/>
        </w:rPr>
      </w:pPr>
    </w:p>
    <w:p w14:paraId="013EA588" w14:textId="5B610DAC" w:rsidR="009F1C47" w:rsidRDefault="009F1C47" w:rsidP="000D6411">
      <w:pPr>
        <w:jc w:val="both"/>
        <w:rPr>
          <w:rFonts w:ascii="Times New Roman" w:eastAsia="Times New Roman" w:hAnsi="Times New Roman" w:cs="Times New Roman"/>
          <w:color w:val="000000"/>
          <w:lang w:eastAsia="ru-RU"/>
        </w:rPr>
      </w:pPr>
    </w:p>
    <w:p w14:paraId="35567353" w14:textId="50931569" w:rsidR="009F1C47" w:rsidRDefault="009F1C47" w:rsidP="000D6411">
      <w:pPr>
        <w:jc w:val="both"/>
        <w:rPr>
          <w:rFonts w:ascii="Times New Roman" w:eastAsia="Times New Roman" w:hAnsi="Times New Roman" w:cs="Times New Roman"/>
          <w:color w:val="000000"/>
          <w:lang w:eastAsia="ru-RU"/>
        </w:rPr>
      </w:pPr>
    </w:p>
    <w:p w14:paraId="35A94A51" w14:textId="3A94D1DA" w:rsidR="009F1C47" w:rsidRDefault="009F1C47" w:rsidP="000D6411">
      <w:pPr>
        <w:jc w:val="both"/>
        <w:rPr>
          <w:rFonts w:ascii="Times New Roman" w:eastAsia="Times New Roman" w:hAnsi="Times New Roman" w:cs="Times New Roman"/>
          <w:color w:val="000000"/>
          <w:lang w:eastAsia="ru-RU"/>
        </w:rPr>
      </w:pPr>
    </w:p>
    <w:p w14:paraId="7A437C85" w14:textId="2ABCB3FB" w:rsidR="009F1C47" w:rsidRDefault="009F1C47" w:rsidP="000D6411">
      <w:pPr>
        <w:jc w:val="both"/>
        <w:rPr>
          <w:rFonts w:ascii="Times New Roman" w:eastAsia="Times New Roman" w:hAnsi="Times New Roman" w:cs="Times New Roman"/>
          <w:color w:val="000000"/>
          <w:lang w:eastAsia="ru-RU"/>
        </w:rPr>
      </w:pPr>
    </w:p>
    <w:p w14:paraId="245168F8" w14:textId="6234C231" w:rsidR="0011099D" w:rsidRDefault="0011099D" w:rsidP="000D6411">
      <w:pPr>
        <w:jc w:val="both"/>
        <w:rPr>
          <w:rFonts w:ascii="Times New Roman" w:eastAsia="Times New Roman" w:hAnsi="Times New Roman" w:cs="Times New Roman"/>
          <w:color w:val="000000"/>
          <w:lang w:eastAsia="ru-RU"/>
        </w:rPr>
      </w:pPr>
    </w:p>
    <w:p w14:paraId="1D0AB250" w14:textId="3E6758BE" w:rsidR="0011099D" w:rsidRDefault="0011099D" w:rsidP="000D6411">
      <w:pPr>
        <w:jc w:val="both"/>
        <w:rPr>
          <w:rFonts w:ascii="Times New Roman" w:eastAsia="Times New Roman" w:hAnsi="Times New Roman" w:cs="Times New Roman"/>
          <w:color w:val="000000"/>
          <w:lang w:eastAsia="ru-RU"/>
        </w:rPr>
      </w:pPr>
    </w:p>
    <w:p w14:paraId="1DC434E9" w14:textId="77777777" w:rsidR="0011099D" w:rsidRDefault="0011099D" w:rsidP="000D6411">
      <w:pPr>
        <w:jc w:val="both"/>
        <w:rPr>
          <w:rFonts w:ascii="Times New Roman" w:eastAsia="Times New Roman" w:hAnsi="Times New Roman" w:cs="Times New Roman"/>
          <w:color w:val="000000"/>
          <w:lang w:eastAsia="ru-RU"/>
        </w:rPr>
      </w:pPr>
    </w:p>
    <w:p w14:paraId="3032A3C9" w14:textId="21C219E8" w:rsidR="009F1C47" w:rsidRDefault="009F1C47" w:rsidP="000D6411">
      <w:pPr>
        <w:jc w:val="both"/>
        <w:rPr>
          <w:rFonts w:ascii="Times New Roman" w:eastAsia="Times New Roman" w:hAnsi="Times New Roman" w:cs="Times New Roman"/>
          <w:color w:val="000000"/>
          <w:lang w:eastAsia="ru-RU"/>
        </w:rPr>
      </w:pPr>
    </w:p>
    <w:p w14:paraId="2E68A27D" w14:textId="56F7E53B" w:rsidR="009F1C47" w:rsidRDefault="009F1C47" w:rsidP="000D6411">
      <w:pPr>
        <w:jc w:val="both"/>
        <w:rPr>
          <w:rFonts w:ascii="Times New Roman" w:eastAsia="Times New Roman" w:hAnsi="Times New Roman" w:cs="Times New Roman"/>
          <w:color w:val="000000"/>
          <w:lang w:eastAsia="ru-RU"/>
        </w:rPr>
      </w:pPr>
    </w:p>
    <w:p w14:paraId="7F21EA83" w14:textId="532E9AE0" w:rsidR="009E513B" w:rsidRDefault="009E513B" w:rsidP="000D6411">
      <w:pPr>
        <w:jc w:val="both"/>
        <w:rPr>
          <w:rFonts w:ascii="Times New Roman" w:eastAsia="Times New Roman" w:hAnsi="Times New Roman" w:cs="Times New Roman"/>
          <w:color w:val="000000"/>
          <w:lang w:eastAsia="ru-RU"/>
        </w:rPr>
      </w:pPr>
    </w:p>
    <w:p w14:paraId="3DF863CF" w14:textId="7D19CD45" w:rsidR="009E513B" w:rsidRDefault="009E513B" w:rsidP="000D6411">
      <w:pPr>
        <w:jc w:val="both"/>
        <w:rPr>
          <w:rFonts w:ascii="Times New Roman" w:eastAsia="Times New Roman" w:hAnsi="Times New Roman" w:cs="Times New Roman"/>
          <w:color w:val="000000"/>
          <w:lang w:eastAsia="ru-RU"/>
        </w:rPr>
      </w:pPr>
    </w:p>
    <w:p w14:paraId="61E4BE6F" w14:textId="1F6A9798" w:rsidR="009E513B" w:rsidRDefault="009E513B" w:rsidP="000D6411">
      <w:pPr>
        <w:jc w:val="both"/>
        <w:rPr>
          <w:rFonts w:ascii="Times New Roman" w:eastAsia="Times New Roman" w:hAnsi="Times New Roman" w:cs="Times New Roman"/>
          <w:color w:val="000000"/>
          <w:lang w:eastAsia="ru-RU"/>
        </w:rPr>
      </w:pPr>
    </w:p>
    <w:p w14:paraId="574671F1" w14:textId="448E0E95" w:rsidR="009E513B" w:rsidRDefault="009E513B" w:rsidP="000D6411">
      <w:pPr>
        <w:jc w:val="both"/>
        <w:rPr>
          <w:rFonts w:ascii="Times New Roman" w:eastAsia="Times New Roman" w:hAnsi="Times New Roman" w:cs="Times New Roman"/>
          <w:color w:val="000000"/>
          <w:lang w:eastAsia="ru-RU"/>
        </w:rPr>
      </w:pPr>
    </w:p>
    <w:p w14:paraId="18D2306A" w14:textId="52981485" w:rsidR="009E513B" w:rsidRDefault="009E513B" w:rsidP="000D6411">
      <w:pPr>
        <w:jc w:val="both"/>
        <w:rPr>
          <w:rFonts w:ascii="Times New Roman" w:eastAsia="Times New Roman" w:hAnsi="Times New Roman" w:cs="Times New Roman"/>
          <w:color w:val="000000"/>
          <w:lang w:eastAsia="ru-RU"/>
        </w:rPr>
      </w:pPr>
    </w:p>
    <w:p w14:paraId="2F580D21" w14:textId="39D90E69" w:rsidR="009E513B" w:rsidRDefault="009E513B" w:rsidP="000D6411">
      <w:pPr>
        <w:jc w:val="both"/>
        <w:rPr>
          <w:rFonts w:ascii="Times New Roman" w:eastAsia="Times New Roman" w:hAnsi="Times New Roman" w:cs="Times New Roman"/>
          <w:color w:val="000000"/>
          <w:lang w:eastAsia="ru-RU"/>
        </w:rPr>
      </w:pPr>
    </w:p>
    <w:p w14:paraId="570A9880" w14:textId="4C8955D8" w:rsidR="00EC1745" w:rsidRDefault="00EC1745" w:rsidP="000D6411">
      <w:pPr>
        <w:jc w:val="both"/>
        <w:rPr>
          <w:rFonts w:ascii="Times New Roman" w:eastAsia="Times New Roman" w:hAnsi="Times New Roman" w:cs="Times New Roman"/>
          <w:color w:val="000000"/>
          <w:lang w:eastAsia="ru-RU"/>
        </w:rPr>
      </w:pPr>
    </w:p>
    <w:p w14:paraId="4BAF1629" w14:textId="16F202CE" w:rsidR="00EC1745" w:rsidRDefault="00EC1745" w:rsidP="000D6411">
      <w:pPr>
        <w:jc w:val="both"/>
        <w:rPr>
          <w:rFonts w:ascii="Times New Roman" w:eastAsia="Times New Roman" w:hAnsi="Times New Roman" w:cs="Times New Roman"/>
          <w:color w:val="000000"/>
          <w:lang w:eastAsia="ru-RU"/>
        </w:rPr>
      </w:pPr>
    </w:p>
    <w:p w14:paraId="5D625F7E" w14:textId="77777777" w:rsidR="00EC1745" w:rsidRDefault="00EC1745" w:rsidP="000D6411">
      <w:pPr>
        <w:jc w:val="both"/>
        <w:rPr>
          <w:rFonts w:ascii="Times New Roman" w:eastAsia="Times New Roman" w:hAnsi="Times New Roman" w:cs="Times New Roman"/>
          <w:color w:val="000000"/>
          <w:lang w:eastAsia="ru-RU"/>
        </w:rPr>
      </w:pPr>
    </w:p>
    <w:p w14:paraId="30583F7D" w14:textId="44886644" w:rsidR="009F1C47" w:rsidRDefault="009F1C47" w:rsidP="000D6411">
      <w:pPr>
        <w:jc w:val="both"/>
        <w:rPr>
          <w:rFonts w:ascii="Times New Roman" w:eastAsia="Times New Roman" w:hAnsi="Times New Roman" w:cs="Times New Roman"/>
          <w:color w:val="000000"/>
          <w:lang w:eastAsia="ru-RU"/>
        </w:rPr>
      </w:pPr>
    </w:p>
    <w:p w14:paraId="02C4E863" w14:textId="77777777" w:rsidR="009862A4" w:rsidRDefault="009862A4" w:rsidP="002F794D">
      <w:pPr>
        <w:spacing w:line="240" w:lineRule="auto"/>
        <w:ind w:left="142"/>
        <w:jc w:val="right"/>
        <w:outlineLvl w:val="0"/>
        <w:rPr>
          <w:rFonts w:ascii="Times New Roman" w:hAnsi="Times New Roman" w:cs="Times New Roman"/>
          <w:b/>
        </w:rPr>
      </w:pPr>
    </w:p>
    <w:p w14:paraId="2CA78120" w14:textId="77777777" w:rsidR="009862A4" w:rsidRDefault="009862A4" w:rsidP="002F794D">
      <w:pPr>
        <w:spacing w:line="240" w:lineRule="auto"/>
        <w:ind w:left="142"/>
        <w:jc w:val="right"/>
        <w:outlineLvl w:val="0"/>
        <w:rPr>
          <w:rFonts w:ascii="Times New Roman" w:hAnsi="Times New Roman" w:cs="Times New Roman"/>
          <w:b/>
        </w:rPr>
      </w:pPr>
    </w:p>
    <w:p w14:paraId="060F14B1" w14:textId="77777777" w:rsidR="009862A4" w:rsidRDefault="009862A4" w:rsidP="002F794D">
      <w:pPr>
        <w:spacing w:line="240" w:lineRule="auto"/>
        <w:ind w:left="142"/>
        <w:jc w:val="right"/>
        <w:outlineLvl w:val="0"/>
        <w:rPr>
          <w:rFonts w:ascii="Times New Roman" w:hAnsi="Times New Roman" w:cs="Times New Roman"/>
          <w:b/>
        </w:rPr>
      </w:pPr>
    </w:p>
    <w:p w14:paraId="05AA71AF" w14:textId="31117700" w:rsidR="00742922" w:rsidRPr="0064369A" w:rsidRDefault="00742922" w:rsidP="002F794D">
      <w:pPr>
        <w:spacing w:line="240" w:lineRule="auto"/>
        <w:ind w:left="142"/>
        <w:jc w:val="right"/>
        <w:outlineLvl w:val="0"/>
        <w:rPr>
          <w:rFonts w:ascii="Times New Roman" w:hAnsi="Times New Roman" w:cs="Times New Roman"/>
          <w:b/>
        </w:rPr>
      </w:pPr>
      <w:r w:rsidRPr="0064369A">
        <w:rPr>
          <w:rFonts w:ascii="Times New Roman" w:hAnsi="Times New Roman" w:cs="Times New Roman"/>
          <w:b/>
        </w:rPr>
        <w:lastRenderedPageBreak/>
        <w:t>ДОДАТОК 1</w:t>
      </w:r>
    </w:p>
    <w:p w14:paraId="76D7FF24" w14:textId="77777777" w:rsidR="00742922" w:rsidRPr="0064369A" w:rsidRDefault="00742922" w:rsidP="00742922">
      <w:pPr>
        <w:ind w:left="142"/>
        <w:jc w:val="right"/>
        <w:rPr>
          <w:rFonts w:ascii="Times New Roman" w:hAnsi="Times New Roman" w:cs="Times New Roman"/>
        </w:rPr>
      </w:pPr>
      <w:r w:rsidRPr="0064369A">
        <w:rPr>
          <w:rFonts w:ascii="Times New Roman" w:hAnsi="Times New Roman" w:cs="Times New Roman"/>
        </w:rPr>
        <w:t xml:space="preserve">до тендерної документації </w:t>
      </w:r>
    </w:p>
    <w:p w14:paraId="57640D99" w14:textId="77777777" w:rsidR="00742922" w:rsidRPr="0064369A" w:rsidRDefault="00742922" w:rsidP="00742922">
      <w:pPr>
        <w:jc w:val="right"/>
        <w:rPr>
          <w:rFonts w:ascii="Times New Roman" w:hAnsi="Times New Roman" w:cs="Times New Roman"/>
          <w:i/>
          <w:iCs/>
        </w:rPr>
      </w:pPr>
      <w:r w:rsidRPr="0064369A">
        <w:rPr>
          <w:rFonts w:ascii="Times New Roman" w:hAnsi="Times New Roman" w:cs="Times New Roman"/>
          <w:i/>
          <w:iCs/>
        </w:rPr>
        <w:t>Подається у вигляді, наведеному нижче,</w:t>
      </w:r>
      <w:r w:rsidRPr="0064369A">
        <w:rPr>
          <w:rFonts w:ascii="Times New Roman" w:hAnsi="Times New Roman" w:cs="Times New Roman"/>
          <w:i/>
        </w:rPr>
        <w:t xml:space="preserve"> на фірмовому бланку Учасника (у разі наявності)</w:t>
      </w:r>
      <w:r w:rsidRPr="0064369A">
        <w:rPr>
          <w:rFonts w:ascii="Times New Roman" w:hAnsi="Times New Roman" w:cs="Times New Roman"/>
          <w:i/>
          <w:iCs/>
        </w:rPr>
        <w:t xml:space="preserve">. </w:t>
      </w:r>
    </w:p>
    <w:p w14:paraId="78C15361" w14:textId="77777777" w:rsidR="00742922" w:rsidRPr="0064369A" w:rsidRDefault="00742922" w:rsidP="00742922">
      <w:pPr>
        <w:spacing w:line="240" w:lineRule="auto"/>
        <w:jc w:val="center"/>
        <w:rPr>
          <w:rFonts w:ascii="Times New Roman" w:hAnsi="Times New Roman" w:cs="Times New Roman"/>
          <w:b/>
          <w:iCs/>
        </w:rPr>
      </w:pPr>
      <w:r w:rsidRPr="0064369A">
        <w:rPr>
          <w:rFonts w:ascii="Times New Roman" w:hAnsi="Times New Roman" w:cs="Times New Roman"/>
          <w:b/>
          <w:iCs/>
        </w:rPr>
        <w:t>ФОРМА</w:t>
      </w:r>
    </w:p>
    <w:p w14:paraId="2BA8B730" w14:textId="77777777" w:rsidR="00742922" w:rsidRPr="0064369A" w:rsidRDefault="00742922" w:rsidP="00742922">
      <w:pPr>
        <w:spacing w:line="240" w:lineRule="auto"/>
        <w:jc w:val="center"/>
        <w:rPr>
          <w:rFonts w:ascii="Times New Roman" w:hAnsi="Times New Roman" w:cs="Times New Roman"/>
          <w:b/>
          <w:iCs/>
        </w:rPr>
      </w:pPr>
      <w:r w:rsidRPr="0064369A">
        <w:rPr>
          <w:rFonts w:ascii="Times New Roman" w:hAnsi="Times New Roman" w:cs="Times New Roman"/>
          <w:b/>
          <w:iCs/>
        </w:rPr>
        <w:t>Тендерної пропозиції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4695"/>
      </w:tblGrid>
      <w:tr w:rsidR="00742922" w:rsidRPr="0064369A" w14:paraId="459D9CA0" w14:textId="77777777" w:rsidTr="00D12EC0">
        <w:tc>
          <w:tcPr>
            <w:tcW w:w="9486" w:type="dxa"/>
            <w:gridSpan w:val="2"/>
          </w:tcPr>
          <w:p w14:paraId="0288652A" w14:textId="77777777" w:rsidR="00742922" w:rsidRPr="0064369A" w:rsidRDefault="00742922" w:rsidP="006142E9">
            <w:pPr>
              <w:spacing w:line="240" w:lineRule="auto"/>
              <w:jc w:val="center"/>
              <w:rPr>
                <w:rFonts w:ascii="Times New Roman" w:hAnsi="Times New Roman" w:cs="Times New Roman"/>
                <w:b/>
                <w:iCs/>
              </w:rPr>
            </w:pPr>
            <w:r w:rsidRPr="0064369A">
              <w:rPr>
                <w:rFonts w:ascii="Times New Roman" w:hAnsi="Times New Roman" w:cs="Times New Roman"/>
                <w:b/>
                <w:iCs/>
              </w:rPr>
              <w:t>Відомості про учасника процедури закупівлі</w:t>
            </w:r>
          </w:p>
        </w:tc>
      </w:tr>
      <w:tr w:rsidR="00742922" w:rsidRPr="0064369A" w14:paraId="45EF1EDD" w14:textId="77777777" w:rsidTr="00D12EC0">
        <w:tc>
          <w:tcPr>
            <w:tcW w:w="4791" w:type="dxa"/>
          </w:tcPr>
          <w:p w14:paraId="4A8E91F3" w14:textId="77777777" w:rsidR="00742922" w:rsidRPr="0064369A" w:rsidRDefault="00742922" w:rsidP="006142E9">
            <w:pPr>
              <w:spacing w:line="240" w:lineRule="auto"/>
              <w:jc w:val="both"/>
              <w:rPr>
                <w:rFonts w:ascii="Times New Roman" w:hAnsi="Times New Roman" w:cs="Times New Roman"/>
                <w:iCs/>
              </w:rPr>
            </w:pPr>
            <w:r w:rsidRPr="0064369A">
              <w:rPr>
                <w:rFonts w:ascii="Times New Roman" w:hAnsi="Times New Roman" w:cs="Times New Roman"/>
                <w:iCs/>
              </w:rPr>
              <w:t>Повне найменування учасника</w:t>
            </w:r>
          </w:p>
        </w:tc>
        <w:tc>
          <w:tcPr>
            <w:tcW w:w="4695" w:type="dxa"/>
          </w:tcPr>
          <w:p w14:paraId="5A81F05E" w14:textId="77777777" w:rsidR="00742922" w:rsidRPr="0064369A" w:rsidRDefault="00742922" w:rsidP="006142E9">
            <w:pPr>
              <w:spacing w:line="240" w:lineRule="auto"/>
              <w:jc w:val="both"/>
              <w:rPr>
                <w:rFonts w:ascii="Times New Roman" w:hAnsi="Times New Roman" w:cs="Times New Roman"/>
                <w:b/>
                <w:iCs/>
              </w:rPr>
            </w:pPr>
          </w:p>
        </w:tc>
      </w:tr>
      <w:tr w:rsidR="00742922" w:rsidRPr="004C2181" w14:paraId="0CE4D081" w14:textId="77777777" w:rsidTr="00D12EC0">
        <w:tc>
          <w:tcPr>
            <w:tcW w:w="4791" w:type="dxa"/>
          </w:tcPr>
          <w:p w14:paraId="017FE087" w14:textId="40696D0F" w:rsidR="00742922" w:rsidRPr="004C2181" w:rsidRDefault="00742922" w:rsidP="006142E9">
            <w:pPr>
              <w:spacing w:line="240" w:lineRule="auto"/>
              <w:jc w:val="both"/>
              <w:rPr>
                <w:rFonts w:ascii="Times New Roman" w:hAnsi="Times New Roman" w:cs="Times New Roman"/>
                <w:iCs/>
              </w:rPr>
            </w:pPr>
            <w:r w:rsidRPr="004C2181">
              <w:rPr>
                <w:rFonts w:ascii="Times New Roman" w:hAnsi="Times New Roman" w:cs="Times New Roman"/>
                <w:iCs/>
              </w:rPr>
              <w:t>Ідентифікаційний код за Є</w:t>
            </w:r>
            <w:r w:rsidR="005C1F69" w:rsidRPr="004C2181">
              <w:rPr>
                <w:rFonts w:ascii="Times New Roman" w:hAnsi="Times New Roman" w:cs="Times New Roman"/>
                <w:iCs/>
              </w:rPr>
              <w:t>Д</w:t>
            </w:r>
            <w:r w:rsidRPr="004C2181">
              <w:rPr>
                <w:rFonts w:ascii="Times New Roman" w:hAnsi="Times New Roman" w:cs="Times New Roman"/>
                <w:iCs/>
              </w:rPr>
              <w:t>РПОУ (реєстраційний номер облікової картки платника податків – для фізичних осіб підприємців)</w:t>
            </w:r>
          </w:p>
        </w:tc>
        <w:tc>
          <w:tcPr>
            <w:tcW w:w="4695" w:type="dxa"/>
          </w:tcPr>
          <w:p w14:paraId="21D53F29" w14:textId="77777777" w:rsidR="00742922" w:rsidRPr="004C2181" w:rsidRDefault="00742922" w:rsidP="006142E9">
            <w:pPr>
              <w:spacing w:line="240" w:lineRule="auto"/>
              <w:jc w:val="both"/>
              <w:rPr>
                <w:rFonts w:ascii="Times New Roman" w:hAnsi="Times New Roman" w:cs="Times New Roman"/>
                <w:b/>
                <w:iCs/>
              </w:rPr>
            </w:pPr>
          </w:p>
        </w:tc>
      </w:tr>
      <w:tr w:rsidR="00742922" w:rsidRPr="004C2181" w14:paraId="6D9CF3E3" w14:textId="77777777" w:rsidTr="00D12EC0">
        <w:tc>
          <w:tcPr>
            <w:tcW w:w="4791" w:type="dxa"/>
          </w:tcPr>
          <w:p w14:paraId="411FA437" w14:textId="6D3E3DFB" w:rsidR="00742922" w:rsidRPr="004C2181" w:rsidRDefault="00742922" w:rsidP="000D5C87">
            <w:pPr>
              <w:spacing w:line="240" w:lineRule="auto"/>
              <w:jc w:val="both"/>
              <w:rPr>
                <w:rFonts w:ascii="Times New Roman" w:hAnsi="Times New Roman" w:cs="Times New Roman"/>
                <w:iCs/>
              </w:rPr>
            </w:pPr>
            <w:r w:rsidRPr="004C2181">
              <w:rPr>
                <w:rFonts w:ascii="Times New Roman" w:hAnsi="Times New Roman" w:cs="Times New Roman"/>
                <w:iCs/>
              </w:rPr>
              <w:t>Місцезнаходження (</w:t>
            </w:r>
            <w:r w:rsidR="000D5C87" w:rsidRPr="004C2181">
              <w:rPr>
                <w:rFonts w:ascii="Times New Roman" w:hAnsi="Times New Roman" w:cs="Times New Roman"/>
                <w:iCs/>
              </w:rPr>
              <w:t xml:space="preserve">адреса - </w:t>
            </w:r>
            <w:r w:rsidRPr="004C2181">
              <w:rPr>
                <w:rFonts w:ascii="Times New Roman" w:hAnsi="Times New Roman" w:cs="Times New Roman"/>
                <w:iCs/>
              </w:rPr>
              <w:t>юридична та фактична</w:t>
            </w:r>
            <w:r w:rsidR="000D5C87" w:rsidRPr="004C2181">
              <w:rPr>
                <w:rFonts w:ascii="Times New Roman" w:hAnsi="Times New Roman" w:cs="Times New Roman"/>
                <w:iCs/>
              </w:rPr>
              <w:t>)</w:t>
            </w:r>
          </w:p>
        </w:tc>
        <w:tc>
          <w:tcPr>
            <w:tcW w:w="4695" w:type="dxa"/>
          </w:tcPr>
          <w:p w14:paraId="75EBAEC7" w14:textId="77777777" w:rsidR="00742922" w:rsidRPr="004C2181" w:rsidRDefault="00742922" w:rsidP="006142E9">
            <w:pPr>
              <w:spacing w:line="240" w:lineRule="auto"/>
              <w:jc w:val="both"/>
              <w:rPr>
                <w:rFonts w:ascii="Times New Roman" w:hAnsi="Times New Roman" w:cs="Times New Roman"/>
                <w:b/>
                <w:iCs/>
              </w:rPr>
            </w:pPr>
          </w:p>
        </w:tc>
      </w:tr>
      <w:tr w:rsidR="00742922" w:rsidRPr="004C2181" w14:paraId="12975632" w14:textId="77777777" w:rsidTr="00D12EC0">
        <w:tc>
          <w:tcPr>
            <w:tcW w:w="4791" w:type="dxa"/>
          </w:tcPr>
          <w:p w14:paraId="39454560" w14:textId="427C913C" w:rsidR="00742922" w:rsidRPr="004C2181" w:rsidRDefault="00D12EC0" w:rsidP="006142E9">
            <w:pPr>
              <w:spacing w:line="240" w:lineRule="auto"/>
              <w:jc w:val="both"/>
              <w:rPr>
                <w:rFonts w:ascii="Times New Roman" w:hAnsi="Times New Roman" w:cs="Times New Roman"/>
                <w:iCs/>
              </w:rPr>
            </w:pPr>
            <w:r w:rsidRPr="004C2181">
              <w:rPr>
                <w:rFonts w:ascii="Times New Roman" w:hAnsi="Times New Roman" w:cs="Times New Roman"/>
                <w:iCs/>
              </w:rPr>
              <w:t>Банківські реквізити,  які будуть вказані у договорі про закупівлю</w:t>
            </w:r>
          </w:p>
        </w:tc>
        <w:tc>
          <w:tcPr>
            <w:tcW w:w="4695" w:type="dxa"/>
          </w:tcPr>
          <w:p w14:paraId="31833BBC" w14:textId="77777777" w:rsidR="00742922" w:rsidRPr="004C2181" w:rsidRDefault="00742922" w:rsidP="006142E9">
            <w:pPr>
              <w:spacing w:line="240" w:lineRule="auto"/>
              <w:jc w:val="both"/>
              <w:rPr>
                <w:rFonts w:ascii="Times New Roman" w:hAnsi="Times New Roman" w:cs="Times New Roman"/>
                <w:b/>
                <w:iCs/>
              </w:rPr>
            </w:pPr>
          </w:p>
        </w:tc>
      </w:tr>
      <w:tr w:rsidR="00742922" w:rsidRPr="004C2181" w14:paraId="28C552C4" w14:textId="77777777" w:rsidTr="00D12EC0">
        <w:tc>
          <w:tcPr>
            <w:tcW w:w="4791" w:type="dxa"/>
          </w:tcPr>
          <w:p w14:paraId="0A8091F5" w14:textId="77777777" w:rsidR="00742922" w:rsidRPr="004C2181" w:rsidRDefault="00742922" w:rsidP="006142E9">
            <w:pPr>
              <w:spacing w:line="240" w:lineRule="auto"/>
              <w:jc w:val="both"/>
              <w:rPr>
                <w:rFonts w:ascii="Times New Roman" w:hAnsi="Times New Roman" w:cs="Times New Roman"/>
                <w:iCs/>
              </w:rPr>
            </w:pPr>
            <w:r w:rsidRPr="004C2181">
              <w:rPr>
                <w:rFonts w:ascii="Times New Roman" w:hAnsi="Times New Roman" w:cs="Times New Roman"/>
                <w:iCs/>
              </w:rPr>
              <w:t>Керівник (ПІБ, посада, контактні телефони)</w:t>
            </w:r>
          </w:p>
        </w:tc>
        <w:tc>
          <w:tcPr>
            <w:tcW w:w="4695" w:type="dxa"/>
          </w:tcPr>
          <w:p w14:paraId="016C09EC" w14:textId="77777777" w:rsidR="00742922" w:rsidRPr="004C2181" w:rsidRDefault="00742922" w:rsidP="006142E9">
            <w:pPr>
              <w:spacing w:line="240" w:lineRule="auto"/>
              <w:jc w:val="both"/>
              <w:rPr>
                <w:rFonts w:ascii="Times New Roman" w:hAnsi="Times New Roman" w:cs="Times New Roman"/>
                <w:b/>
                <w:iCs/>
              </w:rPr>
            </w:pPr>
          </w:p>
        </w:tc>
      </w:tr>
      <w:tr w:rsidR="00742922" w:rsidRPr="004C2181" w14:paraId="4DE6ED7A" w14:textId="77777777" w:rsidTr="00D12EC0">
        <w:tc>
          <w:tcPr>
            <w:tcW w:w="4791" w:type="dxa"/>
          </w:tcPr>
          <w:p w14:paraId="3504ED3D" w14:textId="44428A1F" w:rsidR="00742922" w:rsidRPr="004C2181" w:rsidRDefault="00742922" w:rsidP="009313B5">
            <w:pPr>
              <w:spacing w:line="240" w:lineRule="auto"/>
              <w:jc w:val="both"/>
              <w:rPr>
                <w:rFonts w:ascii="Times New Roman" w:hAnsi="Times New Roman" w:cs="Times New Roman"/>
                <w:iCs/>
              </w:rPr>
            </w:pPr>
            <w:r w:rsidRPr="004C2181">
              <w:rPr>
                <w:rFonts w:ascii="Times New Roman" w:hAnsi="Times New Roman" w:cs="Times New Roman"/>
                <w:iCs/>
              </w:rPr>
              <w:t xml:space="preserve">Уповноважена особа на підписання договору та тендерної </w:t>
            </w:r>
            <w:r w:rsidR="009313B5">
              <w:rPr>
                <w:rFonts w:ascii="Times New Roman" w:hAnsi="Times New Roman" w:cs="Times New Roman"/>
                <w:iCs/>
              </w:rPr>
              <w:t>пропозиції</w:t>
            </w:r>
            <w:r w:rsidRPr="004C2181">
              <w:rPr>
                <w:rFonts w:ascii="Times New Roman" w:hAnsi="Times New Roman" w:cs="Times New Roman"/>
                <w:iCs/>
              </w:rPr>
              <w:t xml:space="preserve"> (ПІБ, посада, </w:t>
            </w:r>
            <w:r w:rsidR="000D5C87" w:rsidRPr="004C2181">
              <w:rPr>
                <w:rFonts w:ascii="Times New Roman" w:hAnsi="Times New Roman" w:cs="Times New Roman"/>
                <w:iCs/>
              </w:rPr>
              <w:t>телефон, електронна адреса</w:t>
            </w:r>
            <w:r w:rsidRPr="004C2181">
              <w:rPr>
                <w:rFonts w:ascii="Times New Roman" w:hAnsi="Times New Roman" w:cs="Times New Roman"/>
                <w:iCs/>
              </w:rPr>
              <w:t>)</w:t>
            </w:r>
          </w:p>
        </w:tc>
        <w:tc>
          <w:tcPr>
            <w:tcW w:w="4695" w:type="dxa"/>
          </w:tcPr>
          <w:p w14:paraId="190E1FCE" w14:textId="77777777" w:rsidR="00742922" w:rsidRPr="004C2181" w:rsidRDefault="00742922" w:rsidP="006142E9">
            <w:pPr>
              <w:spacing w:line="240" w:lineRule="auto"/>
              <w:jc w:val="both"/>
              <w:rPr>
                <w:rFonts w:ascii="Times New Roman" w:hAnsi="Times New Roman" w:cs="Times New Roman"/>
                <w:b/>
                <w:iCs/>
              </w:rPr>
            </w:pPr>
          </w:p>
        </w:tc>
      </w:tr>
      <w:tr w:rsidR="00742922" w:rsidRPr="004C2181" w14:paraId="2AEA5F7E" w14:textId="77777777" w:rsidTr="00D12EC0">
        <w:tc>
          <w:tcPr>
            <w:tcW w:w="4791" w:type="dxa"/>
          </w:tcPr>
          <w:p w14:paraId="2F313607" w14:textId="03EA7046" w:rsidR="00742922" w:rsidRPr="004C2181" w:rsidRDefault="00742922" w:rsidP="000D5C87">
            <w:pPr>
              <w:spacing w:line="240" w:lineRule="auto"/>
              <w:jc w:val="both"/>
              <w:rPr>
                <w:rFonts w:ascii="Times New Roman" w:hAnsi="Times New Roman" w:cs="Times New Roman"/>
                <w:iCs/>
              </w:rPr>
            </w:pPr>
            <w:r w:rsidRPr="004C2181">
              <w:rPr>
                <w:rFonts w:ascii="Times New Roman" w:hAnsi="Times New Roman" w:cs="Times New Roman"/>
                <w:iCs/>
              </w:rPr>
              <w:t>Особа, відповідальна за зв’язок з замовником (ПІБ, посада, телефон</w:t>
            </w:r>
            <w:r w:rsidR="000D5C87" w:rsidRPr="004C2181">
              <w:rPr>
                <w:rFonts w:ascii="Times New Roman" w:hAnsi="Times New Roman" w:cs="Times New Roman"/>
                <w:iCs/>
              </w:rPr>
              <w:t>, електронна адреса</w:t>
            </w:r>
            <w:r w:rsidRPr="004C2181">
              <w:rPr>
                <w:rFonts w:ascii="Times New Roman" w:hAnsi="Times New Roman" w:cs="Times New Roman"/>
                <w:iCs/>
              </w:rPr>
              <w:t>)</w:t>
            </w:r>
          </w:p>
        </w:tc>
        <w:tc>
          <w:tcPr>
            <w:tcW w:w="4695" w:type="dxa"/>
          </w:tcPr>
          <w:p w14:paraId="0DF27E77" w14:textId="77777777" w:rsidR="00742922" w:rsidRPr="004C2181" w:rsidRDefault="00742922" w:rsidP="006142E9">
            <w:pPr>
              <w:spacing w:line="240" w:lineRule="auto"/>
              <w:jc w:val="both"/>
              <w:rPr>
                <w:rFonts w:ascii="Times New Roman" w:hAnsi="Times New Roman" w:cs="Times New Roman"/>
                <w:b/>
                <w:iCs/>
              </w:rPr>
            </w:pPr>
          </w:p>
        </w:tc>
      </w:tr>
    </w:tbl>
    <w:p w14:paraId="7C5E2A74" w14:textId="77777777" w:rsidR="00742922" w:rsidRPr="004C2181" w:rsidRDefault="00742922" w:rsidP="00742922">
      <w:pPr>
        <w:jc w:val="center"/>
        <w:rPr>
          <w:rFonts w:ascii="Times New Roman" w:hAnsi="Times New Roman" w:cs="Times New Roman"/>
          <w:iCs/>
        </w:rPr>
      </w:pPr>
    </w:p>
    <w:p w14:paraId="62CB511E" w14:textId="77777777" w:rsidR="00571134" w:rsidRPr="004C2181" w:rsidRDefault="00571134" w:rsidP="00571134">
      <w:pPr>
        <w:ind w:hanging="720"/>
        <w:jc w:val="center"/>
        <w:outlineLvl w:val="0"/>
        <w:rPr>
          <w:rFonts w:ascii="Times New Roman" w:hAnsi="Times New Roman" w:cs="Times New Roman"/>
          <w:b/>
          <w:bCs/>
        </w:rPr>
      </w:pPr>
      <w:r w:rsidRPr="004C2181">
        <w:rPr>
          <w:rFonts w:ascii="Times New Roman" w:hAnsi="Times New Roman" w:cs="Times New Roman"/>
          <w:b/>
          <w:bCs/>
        </w:rPr>
        <w:t>ТЕНДЕРНА ПРОПОЗИЦІЯ</w:t>
      </w:r>
    </w:p>
    <w:p w14:paraId="06EE84EF" w14:textId="32E23E1F" w:rsidR="00FE0F16" w:rsidRPr="004C2181" w:rsidRDefault="00FE0F16" w:rsidP="001C0016">
      <w:pPr>
        <w:spacing w:line="240" w:lineRule="auto"/>
        <w:jc w:val="both"/>
        <w:rPr>
          <w:rFonts w:ascii="Times New Roman" w:hAnsi="Times New Roman" w:cs="Times New Roman"/>
          <w:b/>
        </w:rPr>
      </w:pPr>
      <w:r w:rsidRPr="004C2181">
        <w:rPr>
          <w:rFonts w:ascii="Times New Roman" w:hAnsi="Times New Roman" w:cs="Times New Roman"/>
          <w:bCs/>
        </w:rPr>
        <w:t xml:space="preserve">Ми  </w:t>
      </w:r>
      <w:r w:rsidRPr="004C2181">
        <w:rPr>
          <w:rFonts w:ascii="Times New Roman" w:hAnsi="Times New Roman" w:cs="Times New Roman"/>
          <w:bCs/>
          <w:u w:val="single"/>
        </w:rPr>
        <w:t>(</w:t>
      </w:r>
      <w:r w:rsidRPr="004C2181">
        <w:rPr>
          <w:rFonts w:ascii="Times New Roman" w:hAnsi="Times New Roman" w:cs="Times New Roman"/>
          <w:b/>
          <w:bCs/>
          <w:i/>
          <w:u w:val="single"/>
        </w:rPr>
        <w:t>повна назва учасника</w:t>
      </w:r>
      <w:r w:rsidRPr="004C2181">
        <w:rPr>
          <w:rFonts w:ascii="Times New Roman" w:hAnsi="Times New Roman" w:cs="Times New Roman"/>
          <w:bCs/>
          <w:u w:val="single"/>
        </w:rPr>
        <w:t>)</w:t>
      </w:r>
      <w:r w:rsidRPr="004C2181">
        <w:rPr>
          <w:rFonts w:ascii="Times New Roman" w:hAnsi="Times New Roman" w:cs="Times New Roman"/>
          <w:bCs/>
        </w:rPr>
        <w:t xml:space="preserve">, надаємо свою пропозицію щодо участі у відкритих торгах за предметом закупівлі: </w:t>
      </w:r>
      <w:r w:rsidR="00455842" w:rsidRPr="00455842">
        <w:rPr>
          <w:rFonts w:ascii="Times New Roman" w:hAnsi="Times New Roman" w:cs="Times New Roman"/>
          <w:b/>
          <w:bCs/>
        </w:rPr>
        <w:t>Реагенти діагностичні</w:t>
      </w:r>
      <w:r w:rsidR="001C0016" w:rsidRPr="003E148B">
        <w:rPr>
          <w:rFonts w:ascii="Times New Roman" w:hAnsi="Times New Roman" w:cs="Times New Roman"/>
          <w:b/>
        </w:rPr>
        <w:t xml:space="preserve"> </w:t>
      </w:r>
      <w:r w:rsidR="001C0016" w:rsidRPr="003E148B">
        <w:rPr>
          <w:rFonts w:ascii="Times New Roman" w:hAnsi="Times New Roman" w:cs="Times New Roman"/>
          <w:b/>
          <w:color w:val="000000"/>
        </w:rPr>
        <w:t xml:space="preserve">(код  </w:t>
      </w:r>
      <w:r w:rsidR="00455842">
        <w:rPr>
          <w:rFonts w:ascii="Times New Roman" w:hAnsi="Times New Roman" w:cs="Times New Roman"/>
          <w:b/>
        </w:rPr>
        <w:t>ДК 021:2015  3369</w:t>
      </w:r>
      <w:r w:rsidR="001C0016" w:rsidRPr="003E148B">
        <w:rPr>
          <w:rFonts w:ascii="Times New Roman" w:hAnsi="Times New Roman" w:cs="Times New Roman"/>
          <w:b/>
        </w:rPr>
        <w:t xml:space="preserve">0000-3 </w:t>
      </w:r>
      <w:r w:rsidR="00455842">
        <w:rPr>
          <w:rFonts w:ascii="Times New Roman" w:hAnsi="Times New Roman" w:cs="Times New Roman"/>
          <w:b/>
        </w:rPr>
        <w:t>Лікарські засоби різні</w:t>
      </w:r>
      <w:r w:rsidR="001C0016" w:rsidRPr="003E148B">
        <w:rPr>
          <w:rFonts w:ascii="Times New Roman" w:hAnsi="Times New Roman" w:cs="Times New Roman"/>
          <w:b/>
        </w:rPr>
        <w:t>)</w:t>
      </w:r>
      <w:r w:rsidR="001C0016" w:rsidRPr="003E148B">
        <w:rPr>
          <w:rFonts w:ascii="Times New Roman" w:hAnsi="Times New Roman" w:cs="Times New Roman"/>
        </w:rPr>
        <w:t xml:space="preserve"> </w:t>
      </w:r>
      <w:r w:rsidRPr="004C2181">
        <w:rPr>
          <w:b/>
          <w:color w:val="000000"/>
        </w:rPr>
        <w:t xml:space="preserve"> </w:t>
      </w:r>
      <w:r w:rsidRPr="004C2181">
        <w:rPr>
          <w:rFonts w:ascii="Times New Roman" w:hAnsi="Times New Roman" w:cs="Times New Roman"/>
          <w:color w:val="auto"/>
          <w:lang w:eastAsia="ru-RU"/>
        </w:rPr>
        <w:t xml:space="preserve"> (далі – Товар) </w:t>
      </w:r>
    </w:p>
    <w:p w14:paraId="076E70F6" w14:textId="792A4375" w:rsidR="00FE0F16" w:rsidRPr="004C2181" w:rsidRDefault="00FE0F16" w:rsidP="00FE0F16">
      <w:pPr>
        <w:spacing w:line="240" w:lineRule="auto"/>
        <w:jc w:val="both"/>
        <w:rPr>
          <w:rFonts w:ascii="Times New Roman" w:hAnsi="Times New Roman" w:cs="Times New Roman"/>
          <w:iCs/>
        </w:rPr>
      </w:pPr>
      <w:r w:rsidRPr="004C2181">
        <w:rPr>
          <w:rFonts w:ascii="Times New Roman" w:hAnsi="Times New Roman" w:cs="Times New Roman"/>
          <w:iCs/>
        </w:rPr>
        <w:t xml:space="preserve">      Вивчивши тендерну документацію, приймаємо та погоджуємось з усіма вимогами тендерної документації на зазначену процедуру закупівлі, в тому числі з технічними та якісними вимогами до товару, з істотними умовами, що будуть включені до договору, та пропонуємо здійснити закупівлю зазначеного в нашій тендерній пропозиції товару:</w:t>
      </w:r>
    </w:p>
    <w:p w14:paraId="1D91E39E" w14:textId="77777777" w:rsidR="00B355CF" w:rsidRPr="004C2181" w:rsidRDefault="00B355CF" w:rsidP="00FE0F16">
      <w:pPr>
        <w:spacing w:line="240" w:lineRule="auto"/>
        <w:jc w:val="center"/>
        <w:rPr>
          <w:rFonts w:ascii="Times New Roman" w:hAnsi="Times New Roman" w:cs="Times New Roman"/>
          <w:i/>
          <w:iCs/>
        </w:rPr>
      </w:pPr>
    </w:p>
    <w:p w14:paraId="389F964D" w14:textId="77777777" w:rsidR="00856B1F" w:rsidRPr="00FB7FD6" w:rsidRDefault="00856B1F" w:rsidP="00856B1F">
      <w:pPr>
        <w:tabs>
          <w:tab w:val="left" w:pos="0"/>
          <w:tab w:val="center" w:pos="4153"/>
          <w:tab w:val="right" w:pos="8306"/>
        </w:tabs>
        <w:spacing w:line="240" w:lineRule="auto"/>
        <w:jc w:val="center"/>
        <w:rPr>
          <w:rFonts w:ascii="Times New Roman" w:hAnsi="Times New Roman" w:cs="Times New Roman"/>
          <w:b/>
          <w:i/>
        </w:rPr>
      </w:pPr>
      <w:r w:rsidRPr="00FB7FD6">
        <w:rPr>
          <w:rFonts w:ascii="Times New Roman" w:hAnsi="Times New Roman" w:cs="Times New Roman"/>
          <w:b/>
          <w:i/>
        </w:rPr>
        <w:t>заповнити таблицю за кожною позицією специфікації (найменуванням товару)</w:t>
      </w:r>
    </w:p>
    <w:p w14:paraId="579BC440" w14:textId="77777777" w:rsidR="001C0016" w:rsidRPr="00F37364" w:rsidRDefault="001C0016" w:rsidP="001C0016">
      <w:pPr>
        <w:tabs>
          <w:tab w:val="left" w:pos="0"/>
          <w:tab w:val="center" w:pos="4153"/>
          <w:tab w:val="right" w:pos="8306"/>
        </w:tabs>
        <w:spacing w:line="240" w:lineRule="auto"/>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1693"/>
        <w:gridCol w:w="1427"/>
        <w:gridCol w:w="888"/>
        <w:gridCol w:w="1095"/>
        <w:gridCol w:w="1150"/>
        <w:gridCol w:w="865"/>
        <w:gridCol w:w="1104"/>
        <w:gridCol w:w="1171"/>
      </w:tblGrid>
      <w:tr w:rsidR="001C0016" w:rsidRPr="00F37364" w14:paraId="0D8F8FC4" w14:textId="77777777" w:rsidTr="00754675">
        <w:tc>
          <w:tcPr>
            <w:tcW w:w="415" w:type="dxa"/>
          </w:tcPr>
          <w:p w14:paraId="0DC4BA39" w14:textId="77777777" w:rsidR="001C0016" w:rsidRPr="00F37364" w:rsidRDefault="001C0016" w:rsidP="00754675">
            <w:pPr>
              <w:pStyle w:val="1f"/>
              <w:jc w:val="center"/>
              <w:rPr>
                <w:sz w:val="23"/>
                <w:szCs w:val="23"/>
              </w:rPr>
            </w:pPr>
            <w:r w:rsidRPr="00F37364">
              <w:rPr>
                <w:sz w:val="23"/>
                <w:szCs w:val="23"/>
              </w:rPr>
              <w:t>1</w:t>
            </w:r>
          </w:p>
        </w:tc>
        <w:tc>
          <w:tcPr>
            <w:tcW w:w="1724" w:type="dxa"/>
          </w:tcPr>
          <w:p w14:paraId="4F28D08F" w14:textId="77777777" w:rsidR="001C0016" w:rsidRPr="00F37364" w:rsidRDefault="001C0016" w:rsidP="00754675">
            <w:pPr>
              <w:pStyle w:val="43"/>
              <w:spacing w:line="240" w:lineRule="auto"/>
              <w:jc w:val="center"/>
              <w:rPr>
                <w:rFonts w:ascii="Times New Roman" w:hAnsi="Times New Roman"/>
                <w:sz w:val="23"/>
                <w:szCs w:val="23"/>
              </w:rPr>
            </w:pPr>
            <w:r w:rsidRPr="00F37364">
              <w:rPr>
                <w:rFonts w:ascii="Times New Roman" w:hAnsi="Times New Roman"/>
                <w:sz w:val="23"/>
                <w:szCs w:val="23"/>
              </w:rPr>
              <w:t>Найменування товару, що пропонує учасник (яке буде зазначене в специфікації до договору)</w:t>
            </w:r>
          </w:p>
        </w:tc>
        <w:tc>
          <w:tcPr>
            <w:tcW w:w="1438" w:type="dxa"/>
          </w:tcPr>
          <w:p w14:paraId="6BD5CC19" w14:textId="77777777" w:rsidR="001C0016" w:rsidRPr="00F37364" w:rsidRDefault="001C0016" w:rsidP="00754675">
            <w:pPr>
              <w:pStyle w:val="1f"/>
              <w:jc w:val="center"/>
              <w:rPr>
                <w:sz w:val="23"/>
                <w:szCs w:val="23"/>
              </w:rPr>
            </w:pPr>
            <w:r w:rsidRPr="00F37364">
              <w:rPr>
                <w:sz w:val="23"/>
                <w:szCs w:val="23"/>
              </w:rPr>
              <w:t>Виробник, країна походження</w:t>
            </w:r>
          </w:p>
        </w:tc>
        <w:tc>
          <w:tcPr>
            <w:tcW w:w="888" w:type="dxa"/>
          </w:tcPr>
          <w:p w14:paraId="0403C63C" w14:textId="77777777" w:rsidR="001C0016" w:rsidRPr="00F37364" w:rsidRDefault="001C0016" w:rsidP="00754675">
            <w:pPr>
              <w:pStyle w:val="1f"/>
              <w:jc w:val="center"/>
              <w:rPr>
                <w:sz w:val="23"/>
                <w:szCs w:val="23"/>
              </w:rPr>
            </w:pPr>
            <w:r w:rsidRPr="00F37364">
              <w:rPr>
                <w:sz w:val="23"/>
                <w:szCs w:val="23"/>
              </w:rPr>
              <w:t>Одини</w:t>
            </w:r>
          </w:p>
          <w:p w14:paraId="1FD895AF" w14:textId="77777777" w:rsidR="001C0016" w:rsidRPr="00F37364" w:rsidRDefault="001C0016" w:rsidP="00754675">
            <w:pPr>
              <w:pStyle w:val="1f"/>
              <w:jc w:val="center"/>
              <w:rPr>
                <w:sz w:val="23"/>
                <w:szCs w:val="23"/>
              </w:rPr>
            </w:pPr>
            <w:r w:rsidRPr="00F37364">
              <w:rPr>
                <w:sz w:val="23"/>
                <w:szCs w:val="23"/>
              </w:rPr>
              <w:t>ця виміру</w:t>
            </w:r>
          </w:p>
        </w:tc>
        <w:tc>
          <w:tcPr>
            <w:tcW w:w="1095" w:type="dxa"/>
          </w:tcPr>
          <w:p w14:paraId="52F322A8" w14:textId="77777777" w:rsidR="001C0016" w:rsidRPr="00F37364" w:rsidRDefault="001C0016" w:rsidP="00754675">
            <w:pPr>
              <w:pStyle w:val="1f"/>
              <w:jc w:val="center"/>
              <w:rPr>
                <w:sz w:val="23"/>
                <w:szCs w:val="23"/>
              </w:rPr>
            </w:pPr>
            <w:r w:rsidRPr="00F37364">
              <w:rPr>
                <w:sz w:val="23"/>
                <w:szCs w:val="23"/>
              </w:rPr>
              <w:t>кількість</w:t>
            </w:r>
          </w:p>
        </w:tc>
        <w:tc>
          <w:tcPr>
            <w:tcW w:w="1215" w:type="dxa"/>
          </w:tcPr>
          <w:p w14:paraId="548556D4" w14:textId="77777777" w:rsidR="001C0016" w:rsidRPr="00F37364" w:rsidRDefault="001C0016" w:rsidP="00754675">
            <w:pPr>
              <w:pStyle w:val="43"/>
              <w:jc w:val="center"/>
              <w:rPr>
                <w:rFonts w:ascii="Times New Roman" w:hAnsi="Times New Roman"/>
              </w:rPr>
            </w:pPr>
            <w:r w:rsidRPr="00F37364">
              <w:rPr>
                <w:rFonts w:ascii="Times New Roman" w:hAnsi="Times New Roman"/>
              </w:rPr>
              <w:t xml:space="preserve">Ціна* </w:t>
            </w:r>
          </w:p>
          <w:p w14:paraId="1A60EE04" w14:textId="49033BFE" w:rsidR="001C0016" w:rsidRPr="00F37364" w:rsidRDefault="001C0016" w:rsidP="001C0016">
            <w:pPr>
              <w:pStyle w:val="43"/>
              <w:jc w:val="center"/>
              <w:rPr>
                <w:rFonts w:ascii="Times New Roman" w:hAnsi="Times New Roman"/>
              </w:rPr>
            </w:pPr>
            <w:r w:rsidRPr="00F37364">
              <w:rPr>
                <w:rFonts w:ascii="Times New Roman" w:hAnsi="Times New Roman"/>
              </w:rPr>
              <w:t>за одиницю без ПДВ (грн)</w:t>
            </w:r>
          </w:p>
        </w:tc>
        <w:tc>
          <w:tcPr>
            <w:tcW w:w="865" w:type="dxa"/>
          </w:tcPr>
          <w:p w14:paraId="1397D19E" w14:textId="77777777" w:rsidR="001C0016" w:rsidRPr="00F37364" w:rsidRDefault="001C0016" w:rsidP="00754675">
            <w:pPr>
              <w:pStyle w:val="43"/>
              <w:jc w:val="center"/>
              <w:rPr>
                <w:rFonts w:ascii="Times New Roman" w:hAnsi="Times New Roman"/>
              </w:rPr>
            </w:pPr>
            <w:r w:rsidRPr="00F37364">
              <w:rPr>
                <w:rFonts w:ascii="Times New Roman" w:hAnsi="Times New Roman"/>
              </w:rPr>
              <w:t>Ставка ПДВ (%)</w:t>
            </w:r>
          </w:p>
        </w:tc>
        <w:tc>
          <w:tcPr>
            <w:tcW w:w="1129" w:type="dxa"/>
          </w:tcPr>
          <w:p w14:paraId="42515CC9" w14:textId="77777777" w:rsidR="001C0016" w:rsidRPr="00F37364" w:rsidRDefault="001C0016" w:rsidP="00754675">
            <w:pPr>
              <w:pStyle w:val="43"/>
              <w:jc w:val="center"/>
              <w:rPr>
                <w:rFonts w:ascii="Times New Roman" w:hAnsi="Times New Roman"/>
              </w:rPr>
            </w:pPr>
            <w:r w:rsidRPr="00F37364">
              <w:rPr>
                <w:rFonts w:ascii="Times New Roman" w:hAnsi="Times New Roman"/>
              </w:rPr>
              <w:t xml:space="preserve">Ціна* </w:t>
            </w:r>
          </w:p>
          <w:p w14:paraId="46616250" w14:textId="1C215F8F" w:rsidR="001C0016" w:rsidRPr="00F37364" w:rsidRDefault="001C0016" w:rsidP="001C0016">
            <w:pPr>
              <w:pStyle w:val="43"/>
              <w:jc w:val="center"/>
              <w:rPr>
                <w:rFonts w:ascii="Times New Roman" w:hAnsi="Times New Roman"/>
              </w:rPr>
            </w:pPr>
            <w:r w:rsidRPr="00F37364">
              <w:rPr>
                <w:rFonts w:ascii="Times New Roman" w:hAnsi="Times New Roman"/>
              </w:rPr>
              <w:t>за одиницю з ПДВ (грн)</w:t>
            </w:r>
          </w:p>
        </w:tc>
        <w:tc>
          <w:tcPr>
            <w:tcW w:w="1285" w:type="dxa"/>
          </w:tcPr>
          <w:p w14:paraId="210561FE" w14:textId="77777777" w:rsidR="001C0016" w:rsidRPr="00F37364" w:rsidRDefault="001C0016" w:rsidP="00754675">
            <w:pPr>
              <w:pStyle w:val="43"/>
              <w:jc w:val="center"/>
              <w:rPr>
                <w:rFonts w:ascii="Times New Roman" w:hAnsi="Times New Roman"/>
              </w:rPr>
            </w:pPr>
            <w:r w:rsidRPr="00F37364">
              <w:rPr>
                <w:rFonts w:ascii="Times New Roman" w:hAnsi="Times New Roman"/>
              </w:rPr>
              <w:t xml:space="preserve">Загальна сума* </w:t>
            </w:r>
          </w:p>
          <w:p w14:paraId="668D1953" w14:textId="77777777" w:rsidR="001C0016" w:rsidRPr="00F37364" w:rsidRDefault="001C0016" w:rsidP="00754675">
            <w:pPr>
              <w:pStyle w:val="43"/>
              <w:jc w:val="center"/>
              <w:rPr>
                <w:rFonts w:ascii="Times New Roman" w:hAnsi="Times New Roman"/>
              </w:rPr>
            </w:pPr>
            <w:r w:rsidRPr="00F37364">
              <w:rPr>
                <w:rFonts w:ascii="Times New Roman" w:hAnsi="Times New Roman"/>
              </w:rPr>
              <w:t>без ПДВ</w:t>
            </w:r>
          </w:p>
          <w:p w14:paraId="4E116D01" w14:textId="77777777" w:rsidR="001C0016" w:rsidRPr="00F37364" w:rsidRDefault="001C0016" w:rsidP="00754675">
            <w:pPr>
              <w:pStyle w:val="43"/>
              <w:jc w:val="center"/>
              <w:rPr>
                <w:rFonts w:ascii="Times New Roman" w:hAnsi="Times New Roman"/>
              </w:rPr>
            </w:pPr>
            <w:r w:rsidRPr="00F37364">
              <w:rPr>
                <w:rFonts w:ascii="Times New Roman" w:hAnsi="Times New Roman"/>
              </w:rPr>
              <w:t>(грн)</w:t>
            </w:r>
          </w:p>
        </w:tc>
      </w:tr>
      <w:tr w:rsidR="001C0016" w:rsidRPr="00F37364" w14:paraId="128FAE65" w14:textId="77777777" w:rsidTr="00754675">
        <w:tc>
          <w:tcPr>
            <w:tcW w:w="415" w:type="dxa"/>
          </w:tcPr>
          <w:p w14:paraId="578B01DB" w14:textId="77777777" w:rsidR="001C0016" w:rsidRPr="00F37364" w:rsidRDefault="001C0016" w:rsidP="00754675">
            <w:pPr>
              <w:pStyle w:val="1f"/>
              <w:jc w:val="center"/>
            </w:pPr>
            <w:r w:rsidRPr="00F37364">
              <w:t>1</w:t>
            </w:r>
          </w:p>
        </w:tc>
        <w:tc>
          <w:tcPr>
            <w:tcW w:w="1724" w:type="dxa"/>
          </w:tcPr>
          <w:p w14:paraId="0AD31C7B" w14:textId="77777777" w:rsidR="001C0016" w:rsidRPr="00F37364" w:rsidRDefault="001C0016" w:rsidP="00754675">
            <w:pPr>
              <w:pStyle w:val="1f"/>
              <w:jc w:val="center"/>
            </w:pPr>
            <w:r w:rsidRPr="00F37364">
              <w:t>2</w:t>
            </w:r>
          </w:p>
        </w:tc>
        <w:tc>
          <w:tcPr>
            <w:tcW w:w="1438" w:type="dxa"/>
          </w:tcPr>
          <w:p w14:paraId="5FF86011" w14:textId="77777777" w:rsidR="001C0016" w:rsidRPr="00F37364" w:rsidRDefault="001C0016" w:rsidP="00754675">
            <w:pPr>
              <w:pStyle w:val="1f"/>
              <w:jc w:val="center"/>
            </w:pPr>
            <w:r w:rsidRPr="00F37364">
              <w:t>3</w:t>
            </w:r>
          </w:p>
        </w:tc>
        <w:tc>
          <w:tcPr>
            <w:tcW w:w="888" w:type="dxa"/>
          </w:tcPr>
          <w:p w14:paraId="568A4DA8" w14:textId="77777777" w:rsidR="001C0016" w:rsidRPr="00F37364" w:rsidRDefault="001C0016" w:rsidP="00754675">
            <w:pPr>
              <w:pStyle w:val="1f"/>
              <w:jc w:val="center"/>
            </w:pPr>
            <w:r w:rsidRPr="00F37364">
              <w:t>4</w:t>
            </w:r>
          </w:p>
        </w:tc>
        <w:tc>
          <w:tcPr>
            <w:tcW w:w="1095" w:type="dxa"/>
          </w:tcPr>
          <w:p w14:paraId="12D20BF0" w14:textId="77777777" w:rsidR="001C0016" w:rsidRPr="00F37364" w:rsidRDefault="001C0016" w:rsidP="00754675">
            <w:pPr>
              <w:pStyle w:val="1f"/>
              <w:jc w:val="center"/>
            </w:pPr>
            <w:r w:rsidRPr="00F37364">
              <w:t>5</w:t>
            </w:r>
          </w:p>
        </w:tc>
        <w:tc>
          <w:tcPr>
            <w:tcW w:w="1215" w:type="dxa"/>
          </w:tcPr>
          <w:p w14:paraId="1F20AADD" w14:textId="77777777" w:rsidR="001C0016" w:rsidRPr="00F37364" w:rsidRDefault="001C0016" w:rsidP="00754675">
            <w:pPr>
              <w:pStyle w:val="1f"/>
              <w:jc w:val="center"/>
            </w:pPr>
            <w:r w:rsidRPr="00F37364">
              <w:t>6</w:t>
            </w:r>
          </w:p>
        </w:tc>
        <w:tc>
          <w:tcPr>
            <w:tcW w:w="865" w:type="dxa"/>
          </w:tcPr>
          <w:p w14:paraId="4347AE5C" w14:textId="77777777" w:rsidR="001C0016" w:rsidRPr="00F37364" w:rsidRDefault="001C0016" w:rsidP="00754675">
            <w:pPr>
              <w:pStyle w:val="1f"/>
              <w:jc w:val="center"/>
            </w:pPr>
            <w:r w:rsidRPr="00F37364">
              <w:t>7</w:t>
            </w:r>
          </w:p>
        </w:tc>
        <w:tc>
          <w:tcPr>
            <w:tcW w:w="1129" w:type="dxa"/>
          </w:tcPr>
          <w:p w14:paraId="2FF8E39A" w14:textId="77777777" w:rsidR="001C0016" w:rsidRPr="00F37364" w:rsidRDefault="001C0016" w:rsidP="00754675">
            <w:pPr>
              <w:pStyle w:val="1f"/>
              <w:jc w:val="center"/>
            </w:pPr>
            <w:r w:rsidRPr="00F37364">
              <w:t>8</w:t>
            </w:r>
          </w:p>
        </w:tc>
        <w:tc>
          <w:tcPr>
            <w:tcW w:w="1285" w:type="dxa"/>
          </w:tcPr>
          <w:p w14:paraId="7A405F29" w14:textId="77777777" w:rsidR="001C0016" w:rsidRPr="00F37364" w:rsidRDefault="001C0016" w:rsidP="00754675">
            <w:pPr>
              <w:pStyle w:val="1f"/>
              <w:jc w:val="center"/>
            </w:pPr>
            <w:r w:rsidRPr="00F37364">
              <w:t>9</w:t>
            </w:r>
          </w:p>
        </w:tc>
      </w:tr>
      <w:tr w:rsidR="0011099D" w:rsidRPr="00F37364" w14:paraId="5FE2DCD0" w14:textId="77777777" w:rsidTr="00754675">
        <w:tc>
          <w:tcPr>
            <w:tcW w:w="415" w:type="dxa"/>
          </w:tcPr>
          <w:p w14:paraId="0E8A9994" w14:textId="77777777" w:rsidR="0011099D" w:rsidRPr="00F37364" w:rsidRDefault="0011099D" w:rsidP="00754675">
            <w:pPr>
              <w:pStyle w:val="1f"/>
              <w:jc w:val="center"/>
            </w:pPr>
          </w:p>
        </w:tc>
        <w:tc>
          <w:tcPr>
            <w:tcW w:w="1724" w:type="dxa"/>
          </w:tcPr>
          <w:p w14:paraId="76328260" w14:textId="77777777" w:rsidR="0011099D" w:rsidRPr="00F37364" w:rsidRDefault="0011099D" w:rsidP="00754675">
            <w:pPr>
              <w:pStyle w:val="1f"/>
              <w:jc w:val="center"/>
            </w:pPr>
          </w:p>
        </w:tc>
        <w:tc>
          <w:tcPr>
            <w:tcW w:w="1438" w:type="dxa"/>
          </w:tcPr>
          <w:p w14:paraId="0AC0A540" w14:textId="77777777" w:rsidR="0011099D" w:rsidRPr="00F37364" w:rsidRDefault="0011099D" w:rsidP="00754675">
            <w:pPr>
              <w:pStyle w:val="1f"/>
              <w:jc w:val="center"/>
            </w:pPr>
          </w:p>
        </w:tc>
        <w:tc>
          <w:tcPr>
            <w:tcW w:w="888" w:type="dxa"/>
          </w:tcPr>
          <w:p w14:paraId="1B902BD8" w14:textId="77777777" w:rsidR="0011099D" w:rsidRPr="00F37364" w:rsidRDefault="0011099D" w:rsidP="00754675">
            <w:pPr>
              <w:pStyle w:val="1f"/>
              <w:jc w:val="center"/>
            </w:pPr>
          </w:p>
        </w:tc>
        <w:tc>
          <w:tcPr>
            <w:tcW w:w="1095" w:type="dxa"/>
          </w:tcPr>
          <w:p w14:paraId="04EEBBAA" w14:textId="77777777" w:rsidR="0011099D" w:rsidRPr="00F37364" w:rsidRDefault="0011099D" w:rsidP="00754675">
            <w:pPr>
              <w:pStyle w:val="1f"/>
              <w:jc w:val="center"/>
            </w:pPr>
          </w:p>
        </w:tc>
        <w:tc>
          <w:tcPr>
            <w:tcW w:w="1215" w:type="dxa"/>
          </w:tcPr>
          <w:p w14:paraId="55A21317" w14:textId="77777777" w:rsidR="0011099D" w:rsidRPr="00F37364" w:rsidRDefault="0011099D" w:rsidP="00754675">
            <w:pPr>
              <w:pStyle w:val="1f"/>
              <w:jc w:val="center"/>
            </w:pPr>
          </w:p>
        </w:tc>
        <w:tc>
          <w:tcPr>
            <w:tcW w:w="865" w:type="dxa"/>
          </w:tcPr>
          <w:p w14:paraId="45C34B3F" w14:textId="77777777" w:rsidR="0011099D" w:rsidRPr="00F37364" w:rsidRDefault="0011099D" w:rsidP="00754675">
            <w:pPr>
              <w:pStyle w:val="1f"/>
              <w:jc w:val="center"/>
            </w:pPr>
          </w:p>
        </w:tc>
        <w:tc>
          <w:tcPr>
            <w:tcW w:w="1129" w:type="dxa"/>
          </w:tcPr>
          <w:p w14:paraId="702A8D52" w14:textId="77777777" w:rsidR="0011099D" w:rsidRPr="00F37364" w:rsidRDefault="0011099D" w:rsidP="00754675">
            <w:pPr>
              <w:pStyle w:val="1f"/>
              <w:jc w:val="center"/>
            </w:pPr>
          </w:p>
        </w:tc>
        <w:tc>
          <w:tcPr>
            <w:tcW w:w="1285" w:type="dxa"/>
          </w:tcPr>
          <w:p w14:paraId="2B7C7009" w14:textId="77777777" w:rsidR="0011099D" w:rsidRPr="00F37364" w:rsidRDefault="0011099D" w:rsidP="00754675">
            <w:pPr>
              <w:pStyle w:val="1f"/>
              <w:jc w:val="center"/>
            </w:pPr>
          </w:p>
        </w:tc>
      </w:tr>
      <w:tr w:rsidR="001C0016" w:rsidRPr="00F37364" w14:paraId="2A3AC703" w14:textId="77777777" w:rsidTr="00754675">
        <w:tc>
          <w:tcPr>
            <w:tcW w:w="8769" w:type="dxa"/>
            <w:gridSpan w:val="8"/>
          </w:tcPr>
          <w:p w14:paraId="2D220DF8" w14:textId="77777777" w:rsidR="001C0016" w:rsidRPr="00F37364" w:rsidRDefault="001C0016" w:rsidP="00754675">
            <w:pPr>
              <w:pStyle w:val="1f"/>
              <w:jc w:val="both"/>
            </w:pPr>
            <w:r w:rsidRPr="00F37364">
              <w:rPr>
                <w:b/>
              </w:rPr>
              <w:t>Загальна вартість пропозиції без ПДВ</w:t>
            </w:r>
          </w:p>
        </w:tc>
        <w:tc>
          <w:tcPr>
            <w:tcW w:w="1285" w:type="dxa"/>
          </w:tcPr>
          <w:p w14:paraId="0E7E9C31" w14:textId="77777777" w:rsidR="001C0016" w:rsidRPr="00F37364" w:rsidRDefault="001C0016" w:rsidP="00754675">
            <w:pPr>
              <w:pStyle w:val="1f"/>
              <w:jc w:val="both"/>
            </w:pPr>
          </w:p>
        </w:tc>
      </w:tr>
      <w:tr w:rsidR="001C0016" w:rsidRPr="00F37364" w14:paraId="20A11292" w14:textId="77777777" w:rsidTr="00754675">
        <w:tc>
          <w:tcPr>
            <w:tcW w:w="8769" w:type="dxa"/>
            <w:gridSpan w:val="8"/>
          </w:tcPr>
          <w:p w14:paraId="2BF1954F" w14:textId="77777777" w:rsidR="001C0016" w:rsidRPr="00F37364" w:rsidRDefault="001C0016" w:rsidP="00754675">
            <w:pPr>
              <w:pStyle w:val="1f"/>
              <w:jc w:val="both"/>
            </w:pPr>
            <w:r w:rsidRPr="00F37364">
              <w:rPr>
                <w:b/>
              </w:rPr>
              <w:t>ПДВ**</w:t>
            </w:r>
          </w:p>
        </w:tc>
        <w:tc>
          <w:tcPr>
            <w:tcW w:w="1285" w:type="dxa"/>
          </w:tcPr>
          <w:p w14:paraId="6DF9BBA8" w14:textId="77777777" w:rsidR="001C0016" w:rsidRPr="00F37364" w:rsidRDefault="001C0016" w:rsidP="00754675">
            <w:pPr>
              <w:pStyle w:val="1f"/>
              <w:jc w:val="both"/>
            </w:pPr>
          </w:p>
        </w:tc>
      </w:tr>
      <w:tr w:rsidR="001C0016" w:rsidRPr="00D455B9" w14:paraId="1FEE1266" w14:textId="77777777" w:rsidTr="00754675">
        <w:tc>
          <w:tcPr>
            <w:tcW w:w="8769" w:type="dxa"/>
            <w:gridSpan w:val="8"/>
          </w:tcPr>
          <w:p w14:paraId="5E522C4D" w14:textId="77777777" w:rsidR="001C0016" w:rsidRPr="009D5517" w:rsidRDefault="001C0016" w:rsidP="00754675">
            <w:pPr>
              <w:pStyle w:val="1f"/>
              <w:jc w:val="both"/>
            </w:pPr>
            <w:r w:rsidRPr="009D5517">
              <w:rPr>
                <w:b/>
              </w:rPr>
              <w:t>Загальна вартість  пропозиції з ПДВ**</w:t>
            </w:r>
          </w:p>
        </w:tc>
        <w:tc>
          <w:tcPr>
            <w:tcW w:w="1285" w:type="dxa"/>
          </w:tcPr>
          <w:p w14:paraId="117A67D5" w14:textId="77777777" w:rsidR="001C0016" w:rsidRPr="009D5517" w:rsidRDefault="001C0016" w:rsidP="00754675">
            <w:pPr>
              <w:pStyle w:val="1f"/>
              <w:jc w:val="both"/>
            </w:pPr>
          </w:p>
        </w:tc>
      </w:tr>
    </w:tbl>
    <w:p w14:paraId="5D6857E5" w14:textId="77777777" w:rsidR="00571134" w:rsidRPr="005A6E71" w:rsidRDefault="00571134" w:rsidP="00571134">
      <w:pPr>
        <w:pStyle w:val="43"/>
        <w:jc w:val="both"/>
        <w:rPr>
          <w:rFonts w:ascii="Times New Roman" w:hAnsi="Times New Roman"/>
          <w:sz w:val="24"/>
          <w:szCs w:val="24"/>
        </w:rPr>
      </w:pPr>
      <w:r w:rsidRPr="005A6E71">
        <w:rPr>
          <w:rFonts w:ascii="Times New Roman" w:hAnsi="Times New Roman"/>
          <w:sz w:val="24"/>
          <w:szCs w:val="24"/>
        </w:rPr>
        <w:t>* зазначається з двома знаками після коми;</w:t>
      </w:r>
    </w:p>
    <w:p w14:paraId="0700D672" w14:textId="77777777" w:rsidR="00571134" w:rsidRPr="009E4D5D" w:rsidRDefault="00571134" w:rsidP="00571134">
      <w:pPr>
        <w:pStyle w:val="43"/>
        <w:jc w:val="both"/>
        <w:rPr>
          <w:rFonts w:ascii="Times New Roman" w:hAnsi="Times New Roman"/>
          <w:i/>
          <w:sz w:val="24"/>
          <w:szCs w:val="24"/>
          <w:lang w:val="ru-RU"/>
        </w:rPr>
      </w:pPr>
      <w:r w:rsidRPr="009E4D5D">
        <w:rPr>
          <w:rFonts w:ascii="Times New Roman" w:hAnsi="Times New Roman"/>
          <w:sz w:val="24"/>
          <w:szCs w:val="24"/>
        </w:rPr>
        <w:t>** для платників ПДВ</w:t>
      </w:r>
      <w:r w:rsidRPr="009E4D5D">
        <w:rPr>
          <w:rFonts w:ascii="Times New Roman" w:hAnsi="Times New Roman"/>
          <w:i/>
          <w:sz w:val="24"/>
          <w:szCs w:val="24"/>
        </w:rPr>
        <w:t>,</w:t>
      </w:r>
      <w:r w:rsidRPr="009E4D5D">
        <w:rPr>
          <w:rFonts w:ascii="Times New Roman" w:hAnsi="Times New Roman"/>
          <w:sz w:val="24"/>
          <w:szCs w:val="24"/>
        </w:rPr>
        <w:t xml:space="preserve"> для неплатників ПДВ зазначити - 0,00</w:t>
      </w:r>
      <w:r w:rsidRPr="009E4D5D">
        <w:rPr>
          <w:rFonts w:ascii="Times New Roman" w:hAnsi="Times New Roman"/>
          <w:sz w:val="24"/>
          <w:szCs w:val="24"/>
          <w:lang w:val="ru-RU"/>
        </w:rPr>
        <w:t xml:space="preserve">. </w:t>
      </w:r>
    </w:p>
    <w:p w14:paraId="61C1205B" w14:textId="77777777" w:rsidR="001C0016" w:rsidRDefault="005C1F69" w:rsidP="005C1F69">
      <w:pPr>
        <w:pStyle w:val="1f"/>
        <w:jc w:val="both"/>
        <w:rPr>
          <w:sz w:val="24"/>
          <w:szCs w:val="24"/>
        </w:rPr>
      </w:pPr>
      <w:r>
        <w:rPr>
          <w:sz w:val="24"/>
          <w:szCs w:val="24"/>
        </w:rPr>
        <w:t xml:space="preserve">     </w:t>
      </w:r>
    </w:p>
    <w:p w14:paraId="7F89AF24" w14:textId="0B44997E" w:rsidR="00130643" w:rsidRPr="009E4D5D" w:rsidRDefault="00130643" w:rsidP="001C0016">
      <w:pPr>
        <w:pStyle w:val="1f"/>
        <w:ind w:firstLine="720"/>
        <w:jc w:val="both"/>
        <w:rPr>
          <w:sz w:val="24"/>
          <w:szCs w:val="24"/>
        </w:rPr>
      </w:pPr>
      <w:r w:rsidRPr="009E4D5D">
        <w:rPr>
          <w:sz w:val="24"/>
          <w:szCs w:val="24"/>
        </w:rPr>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14:paraId="6010E399" w14:textId="6EA591D6" w:rsidR="00130643" w:rsidRPr="009E4D5D" w:rsidRDefault="005C1F69" w:rsidP="00841C1E">
      <w:pPr>
        <w:pStyle w:val="1f"/>
        <w:jc w:val="both"/>
        <w:rPr>
          <w:spacing w:val="-6"/>
          <w:sz w:val="24"/>
          <w:szCs w:val="24"/>
        </w:rPr>
      </w:pPr>
      <w:r>
        <w:rPr>
          <w:sz w:val="24"/>
        </w:rPr>
        <w:t xml:space="preserve">     </w:t>
      </w:r>
      <w:r w:rsidR="003A46FC" w:rsidRPr="009E4D5D">
        <w:rPr>
          <w:sz w:val="24"/>
        </w:rPr>
        <w:t xml:space="preserve">Ми погоджуємося дотримуватися умов цієї пропозиції 90 днів із дати кінцевого строку подання тендерних пропозицій, встановленого Вами. Наша пропозиція буде обов'язковою для </w:t>
      </w:r>
      <w:r w:rsidR="003A46FC" w:rsidRPr="009E4D5D">
        <w:rPr>
          <w:sz w:val="24"/>
        </w:rPr>
        <w:lastRenderedPageBreak/>
        <w:t>нас і може бути визнана Вами найбільш економічно вигідною  у будь-який час до закінчення зазначеного терміну</w:t>
      </w:r>
      <w:r w:rsidR="00130643" w:rsidRPr="009E4D5D">
        <w:rPr>
          <w:spacing w:val="-6"/>
          <w:sz w:val="24"/>
          <w:szCs w:val="24"/>
        </w:rPr>
        <w:t>.</w:t>
      </w:r>
    </w:p>
    <w:p w14:paraId="4EA7C782" w14:textId="19C570A8" w:rsidR="002F794D" w:rsidRPr="009E4D5D" w:rsidRDefault="005C1F69" w:rsidP="00841C1E">
      <w:pPr>
        <w:jc w:val="both"/>
        <w:rPr>
          <w:rFonts w:ascii="Times New Roman" w:hAnsi="Times New Roman" w:cs="Times New Roman"/>
        </w:rPr>
      </w:pPr>
      <w:r>
        <w:rPr>
          <w:rFonts w:ascii="Times New Roman" w:hAnsi="Times New Roman" w:cs="Times New Roman"/>
        </w:rPr>
        <w:t xml:space="preserve">     </w:t>
      </w:r>
      <w:r w:rsidR="002F794D" w:rsidRPr="009E4D5D">
        <w:rPr>
          <w:rFonts w:ascii="Times New Roman" w:hAnsi="Times New Roman" w:cs="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4D90D18" w14:textId="71C773E3" w:rsidR="00D452DC" w:rsidRPr="009E4D5D" w:rsidRDefault="005C1F69" w:rsidP="00841C1E">
      <w:pPr>
        <w:jc w:val="both"/>
        <w:rPr>
          <w:rFonts w:ascii="Times New Roman" w:hAnsi="Times New Roman" w:cs="Times New Roman"/>
        </w:rPr>
      </w:pPr>
      <w:r>
        <w:rPr>
          <w:rFonts w:ascii="Times New Roman" w:hAnsi="Times New Roman" w:cs="Times New Roman"/>
        </w:rPr>
        <w:t xml:space="preserve">     </w:t>
      </w:r>
      <w:r w:rsidR="00D452DC" w:rsidRPr="009E4D5D">
        <w:rPr>
          <w:rFonts w:ascii="Times New Roman" w:hAnsi="Times New Roman" w:cs="Times New Roman"/>
        </w:rPr>
        <w:t xml:space="preserve">Якщо нас буде визначено переможцем, ми зобов’язуємося у строк, що не перевищує 10 днів з дня оприлюднення на веб-порталі повідомлення про намір укласти договір про закупівлю надати документальне підтвердження відсутності підстав, передбачених у пунктах 5, 6, 12, 13 частини першої та частиною другою статті 17 Закону.  </w:t>
      </w:r>
    </w:p>
    <w:p w14:paraId="02F8579A" w14:textId="7F54D7AE" w:rsidR="00130643" w:rsidRPr="001C5D30" w:rsidRDefault="005C1F69" w:rsidP="007E78CA">
      <w:pPr>
        <w:pStyle w:val="1f"/>
        <w:jc w:val="both"/>
        <w:rPr>
          <w:sz w:val="24"/>
          <w:szCs w:val="24"/>
          <w:lang w:eastAsia="de-DE"/>
        </w:rPr>
      </w:pPr>
      <w:r>
        <w:rPr>
          <w:sz w:val="24"/>
          <w:szCs w:val="24"/>
          <w:lang w:eastAsia="ar-SA"/>
        </w:rPr>
        <w:t xml:space="preserve">     </w:t>
      </w:r>
      <w:r w:rsidR="003F2762" w:rsidRPr="009E4D5D">
        <w:rPr>
          <w:sz w:val="24"/>
          <w:szCs w:val="24"/>
          <w:lang w:eastAsia="ar-SA"/>
        </w:rPr>
        <w:t xml:space="preserve">Якщо нас </w:t>
      </w:r>
      <w:r w:rsidR="00D452DC" w:rsidRPr="009E4D5D">
        <w:rPr>
          <w:sz w:val="24"/>
          <w:szCs w:val="24"/>
          <w:lang w:eastAsia="ar-SA"/>
        </w:rPr>
        <w:t xml:space="preserve">буде </w:t>
      </w:r>
      <w:r w:rsidR="003F2762" w:rsidRPr="009E4D5D">
        <w:rPr>
          <w:sz w:val="24"/>
          <w:szCs w:val="24"/>
          <w:lang w:eastAsia="ar-SA"/>
        </w:rPr>
        <w:t xml:space="preserve">визначено переможцем торгів, ми беремо на себе зобов’язання підписати </w:t>
      </w:r>
      <w:r w:rsidR="007E78CA">
        <w:rPr>
          <w:sz w:val="24"/>
          <w:szCs w:val="24"/>
          <w:lang w:eastAsia="ar-SA"/>
        </w:rPr>
        <w:t xml:space="preserve">  </w:t>
      </w:r>
      <w:r w:rsidR="003F2762" w:rsidRPr="009E4D5D">
        <w:rPr>
          <w:sz w:val="24"/>
          <w:szCs w:val="24"/>
          <w:lang w:eastAsia="ar-SA"/>
        </w:rPr>
        <w:t xml:space="preserve">договір із замовником не пізніше ніж через 20 днів з дня прийняття рішення про намір укласти договір про закупівлю та не раніше ніж через 10 днів з дати </w:t>
      </w:r>
      <w:r w:rsidR="003F2762" w:rsidRPr="001C5D30">
        <w:rPr>
          <w:sz w:val="24"/>
          <w:szCs w:val="24"/>
          <w:lang w:eastAsia="ar-SA"/>
        </w:rPr>
        <w:t xml:space="preserve">оприлюднення </w:t>
      </w:r>
      <w:r w:rsidR="001C5D30" w:rsidRPr="001C5D30">
        <w:rPr>
          <w:sz w:val="24"/>
          <w:szCs w:val="24"/>
        </w:rPr>
        <w:t xml:space="preserve">на веб-порталі Уповноваженого органу </w:t>
      </w:r>
      <w:r w:rsidR="003F2762" w:rsidRPr="001C5D30">
        <w:rPr>
          <w:sz w:val="24"/>
          <w:szCs w:val="24"/>
          <w:lang w:eastAsia="ar-SA"/>
        </w:rPr>
        <w:t xml:space="preserve">повідомлення про намір укласти договір про закупівлю. </w:t>
      </w:r>
    </w:p>
    <w:p w14:paraId="0C455B75" w14:textId="77777777" w:rsidR="00130643" w:rsidRPr="001C5D30" w:rsidRDefault="00130643" w:rsidP="00130643">
      <w:pPr>
        <w:spacing w:line="240" w:lineRule="auto"/>
        <w:jc w:val="both"/>
        <w:rPr>
          <w:rFonts w:ascii="Times New Roman" w:hAnsi="Times New Roman" w:cs="Times New Roman"/>
          <w:i/>
        </w:rPr>
      </w:pPr>
    </w:p>
    <w:p w14:paraId="48298123" w14:textId="77777777" w:rsidR="00130643" w:rsidRPr="0064369A" w:rsidRDefault="00130643" w:rsidP="00130643">
      <w:pPr>
        <w:spacing w:line="240" w:lineRule="auto"/>
        <w:ind w:left="6237"/>
        <w:jc w:val="right"/>
        <w:rPr>
          <w:rFonts w:ascii="Times New Roman" w:hAnsi="Times New Roman" w:cs="Times New Roman"/>
          <w:b/>
          <w:color w:val="000000"/>
        </w:rPr>
      </w:pPr>
    </w:p>
    <w:p w14:paraId="2DA2B898" w14:textId="77777777" w:rsidR="002F794D" w:rsidRPr="00CB5080" w:rsidRDefault="00130643" w:rsidP="002F794D">
      <w:pPr>
        <w:spacing w:line="240" w:lineRule="auto"/>
        <w:rPr>
          <w:rFonts w:ascii="Times New Roman" w:hAnsi="Times New Roman" w:cs="Times New Roman"/>
          <w:i/>
        </w:rPr>
      </w:pPr>
      <w:r w:rsidRPr="00CB5080">
        <w:rPr>
          <w:rFonts w:ascii="Times New Roman" w:hAnsi="Times New Roman" w:cs="Times New Roman"/>
          <w:i/>
        </w:rPr>
        <w:t xml:space="preserve">Посада, прізвище, ініціали, підпис уповноваженої особи учасника, </w:t>
      </w:r>
    </w:p>
    <w:p w14:paraId="7B4BFACC" w14:textId="10A6B1A7" w:rsidR="00130643" w:rsidRPr="0064369A" w:rsidRDefault="00130643" w:rsidP="002F794D">
      <w:pPr>
        <w:spacing w:line="240" w:lineRule="auto"/>
        <w:rPr>
          <w:rFonts w:ascii="Times New Roman" w:hAnsi="Times New Roman" w:cs="Times New Roman"/>
          <w:i/>
        </w:rPr>
      </w:pPr>
      <w:r w:rsidRPr="00CB5080">
        <w:rPr>
          <w:rFonts w:ascii="Times New Roman" w:hAnsi="Times New Roman" w:cs="Times New Roman"/>
          <w:i/>
        </w:rPr>
        <w:t>завірені печаткою (за наявності)</w:t>
      </w:r>
      <w:r w:rsidR="002F794D" w:rsidRPr="00CB5080">
        <w:rPr>
          <w:rFonts w:ascii="Times New Roman" w:hAnsi="Times New Roman" w:cs="Times New Roman"/>
          <w:i/>
        </w:rPr>
        <w:t xml:space="preserve"> _________________________________</w:t>
      </w:r>
    </w:p>
    <w:p w14:paraId="7CCC45A8" w14:textId="77777777" w:rsidR="00742922" w:rsidRPr="0064369A" w:rsidRDefault="00742922" w:rsidP="00292E0E">
      <w:pPr>
        <w:pStyle w:val="43"/>
        <w:spacing w:line="240" w:lineRule="auto"/>
        <w:jc w:val="both"/>
        <w:rPr>
          <w:rFonts w:ascii="Times New Roman" w:hAnsi="Times New Roman"/>
          <w:sz w:val="24"/>
          <w:szCs w:val="24"/>
        </w:rPr>
      </w:pPr>
    </w:p>
    <w:p w14:paraId="11C6B1CD" w14:textId="04E9C9D6" w:rsidR="00412B04" w:rsidRDefault="00742922" w:rsidP="00412B04">
      <w:pPr>
        <w:spacing w:line="240" w:lineRule="auto"/>
        <w:jc w:val="both"/>
        <w:rPr>
          <w:rFonts w:ascii="Times New Roman" w:hAnsi="Times New Roman" w:cs="Times New Roman"/>
        </w:rPr>
      </w:pPr>
      <w:r w:rsidRPr="0064369A">
        <w:rPr>
          <w:rFonts w:ascii="Times New Roman" w:hAnsi="Times New Roman" w:cs="Times New Roman"/>
        </w:rPr>
        <w:tab/>
      </w:r>
    </w:p>
    <w:p w14:paraId="17F0BC22" w14:textId="096E3055" w:rsidR="00412B04" w:rsidRDefault="00412B04" w:rsidP="00412B04">
      <w:pPr>
        <w:spacing w:line="240" w:lineRule="auto"/>
        <w:jc w:val="both"/>
        <w:rPr>
          <w:rFonts w:ascii="Times New Roman" w:hAnsi="Times New Roman" w:cs="Times New Roman"/>
        </w:rPr>
      </w:pPr>
    </w:p>
    <w:p w14:paraId="6340E765" w14:textId="4BFA0893" w:rsidR="00412B04" w:rsidRDefault="00412B04" w:rsidP="00412B04">
      <w:pPr>
        <w:spacing w:line="240" w:lineRule="auto"/>
        <w:jc w:val="both"/>
        <w:rPr>
          <w:rFonts w:ascii="Times New Roman" w:hAnsi="Times New Roman" w:cs="Times New Roman"/>
        </w:rPr>
      </w:pPr>
    </w:p>
    <w:p w14:paraId="5227C50B" w14:textId="5ABF2870" w:rsidR="00412B04" w:rsidRDefault="00412B04" w:rsidP="00412B04">
      <w:pPr>
        <w:spacing w:line="240" w:lineRule="auto"/>
        <w:jc w:val="both"/>
        <w:rPr>
          <w:rFonts w:ascii="Times New Roman" w:hAnsi="Times New Roman" w:cs="Times New Roman"/>
        </w:rPr>
      </w:pPr>
    </w:p>
    <w:p w14:paraId="727F2AAC" w14:textId="13950E76" w:rsidR="00412B04" w:rsidRDefault="00412B04" w:rsidP="00412B04">
      <w:pPr>
        <w:spacing w:line="240" w:lineRule="auto"/>
        <w:jc w:val="both"/>
        <w:rPr>
          <w:rFonts w:ascii="Times New Roman" w:hAnsi="Times New Roman" w:cs="Times New Roman"/>
        </w:rPr>
      </w:pPr>
    </w:p>
    <w:p w14:paraId="58586FA6" w14:textId="53C028A4" w:rsidR="00412B04" w:rsidRDefault="00412B04" w:rsidP="00412B04">
      <w:pPr>
        <w:spacing w:line="240" w:lineRule="auto"/>
        <w:jc w:val="both"/>
        <w:rPr>
          <w:rFonts w:ascii="Times New Roman" w:hAnsi="Times New Roman" w:cs="Times New Roman"/>
        </w:rPr>
      </w:pPr>
    </w:p>
    <w:p w14:paraId="0DE406A7" w14:textId="7FDFFDCB" w:rsidR="00412B04" w:rsidRDefault="00412B04" w:rsidP="00412B04">
      <w:pPr>
        <w:spacing w:line="240" w:lineRule="auto"/>
        <w:jc w:val="both"/>
        <w:rPr>
          <w:rFonts w:ascii="Times New Roman" w:hAnsi="Times New Roman" w:cs="Times New Roman"/>
        </w:rPr>
      </w:pPr>
    </w:p>
    <w:p w14:paraId="4F185FBD" w14:textId="751DAD66" w:rsidR="00412B04" w:rsidRDefault="00412B04" w:rsidP="00412B04">
      <w:pPr>
        <w:spacing w:line="240" w:lineRule="auto"/>
        <w:jc w:val="both"/>
        <w:rPr>
          <w:rFonts w:ascii="Times New Roman" w:hAnsi="Times New Roman" w:cs="Times New Roman"/>
        </w:rPr>
      </w:pPr>
    </w:p>
    <w:p w14:paraId="0E9216CC" w14:textId="15814397" w:rsidR="00412B04" w:rsidRDefault="00412B04" w:rsidP="00412B04">
      <w:pPr>
        <w:spacing w:line="240" w:lineRule="auto"/>
        <w:jc w:val="both"/>
        <w:rPr>
          <w:rFonts w:ascii="Times New Roman" w:hAnsi="Times New Roman" w:cs="Times New Roman"/>
        </w:rPr>
      </w:pPr>
    </w:p>
    <w:p w14:paraId="1B0AA32B" w14:textId="02225BA7" w:rsidR="00412B04" w:rsidRDefault="00412B04" w:rsidP="00412B04">
      <w:pPr>
        <w:spacing w:line="240" w:lineRule="auto"/>
        <w:jc w:val="both"/>
        <w:rPr>
          <w:rFonts w:ascii="Times New Roman" w:hAnsi="Times New Roman" w:cs="Times New Roman"/>
        </w:rPr>
      </w:pPr>
    </w:p>
    <w:p w14:paraId="7B22BD87" w14:textId="7ECDD628" w:rsidR="00412B04" w:rsidRDefault="00412B04" w:rsidP="00412B04">
      <w:pPr>
        <w:spacing w:line="240" w:lineRule="auto"/>
        <w:jc w:val="both"/>
        <w:rPr>
          <w:rFonts w:ascii="Times New Roman" w:hAnsi="Times New Roman" w:cs="Times New Roman"/>
        </w:rPr>
      </w:pPr>
    </w:p>
    <w:p w14:paraId="399DC5E0" w14:textId="74BCFA43" w:rsidR="00412B04" w:rsidRDefault="00412B04" w:rsidP="00412B04">
      <w:pPr>
        <w:spacing w:line="240" w:lineRule="auto"/>
        <w:jc w:val="both"/>
        <w:rPr>
          <w:rFonts w:ascii="Times New Roman" w:hAnsi="Times New Roman" w:cs="Times New Roman"/>
        </w:rPr>
      </w:pPr>
    </w:p>
    <w:p w14:paraId="10D9DF05" w14:textId="114D6DE7" w:rsidR="00412B04" w:rsidRDefault="00412B04" w:rsidP="00412B04">
      <w:pPr>
        <w:spacing w:line="240" w:lineRule="auto"/>
        <w:jc w:val="both"/>
        <w:rPr>
          <w:rFonts w:ascii="Times New Roman" w:hAnsi="Times New Roman" w:cs="Times New Roman"/>
        </w:rPr>
      </w:pPr>
    </w:p>
    <w:p w14:paraId="627DFB67" w14:textId="16227902" w:rsidR="00412B04" w:rsidRDefault="00412B04" w:rsidP="00412B04">
      <w:pPr>
        <w:spacing w:line="240" w:lineRule="auto"/>
        <w:jc w:val="both"/>
        <w:rPr>
          <w:rFonts w:ascii="Times New Roman" w:hAnsi="Times New Roman" w:cs="Times New Roman"/>
        </w:rPr>
      </w:pPr>
    </w:p>
    <w:p w14:paraId="43890C5B" w14:textId="7BABD599" w:rsidR="00412B04" w:rsidRDefault="00412B04" w:rsidP="00412B04">
      <w:pPr>
        <w:spacing w:line="240" w:lineRule="auto"/>
        <w:jc w:val="both"/>
        <w:rPr>
          <w:rFonts w:ascii="Times New Roman" w:hAnsi="Times New Roman" w:cs="Times New Roman"/>
        </w:rPr>
      </w:pPr>
    </w:p>
    <w:p w14:paraId="0A2E46EC" w14:textId="2C63746C" w:rsidR="00412B04" w:rsidRDefault="00412B04" w:rsidP="00412B04">
      <w:pPr>
        <w:spacing w:line="240" w:lineRule="auto"/>
        <w:jc w:val="both"/>
        <w:rPr>
          <w:rFonts w:ascii="Times New Roman" w:hAnsi="Times New Roman" w:cs="Times New Roman"/>
        </w:rPr>
      </w:pPr>
    </w:p>
    <w:p w14:paraId="7E761EE9" w14:textId="148CBC05" w:rsidR="00412B04" w:rsidRDefault="00412B04" w:rsidP="00412B04">
      <w:pPr>
        <w:spacing w:line="240" w:lineRule="auto"/>
        <w:jc w:val="both"/>
        <w:rPr>
          <w:rFonts w:ascii="Times New Roman" w:hAnsi="Times New Roman" w:cs="Times New Roman"/>
        </w:rPr>
      </w:pPr>
    </w:p>
    <w:p w14:paraId="7615CA87" w14:textId="3D079E85" w:rsidR="00412B04" w:rsidRDefault="00412B04" w:rsidP="00412B04">
      <w:pPr>
        <w:spacing w:line="240" w:lineRule="auto"/>
        <w:jc w:val="both"/>
        <w:rPr>
          <w:rFonts w:ascii="Times New Roman" w:hAnsi="Times New Roman" w:cs="Times New Roman"/>
        </w:rPr>
      </w:pPr>
    </w:p>
    <w:p w14:paraId="6859295C" w14:textId="3F948E7B" w:rsidR="00412B04" w:rsidRDefault="00412B04" w:rsidP="00412B04">
      <w:pPr>
        <w:spacing w:line="240" w:lineRule="auto"/>
        <w:jc w:val="both"/>
        <w:rPr>
          <w:rFonts w:ascii="Times New Roman" w:hAnsi="Times New Roman" w:cs="Times New Roman"/>
        </w:rPr>
      </w:pPr>
    </w:p>
    <w:p w14:paraId="412AD947" w14:textId="23DE5568" w:rsidR="00412B04" w:rsidRDefault="00412B04" w:rsidP="00412B04">
      <w:pPr>
        <w:spacing w:line="240" w:lineRule="auto"/>
        <w:jc w:val="both"/>
        <w:rPr>
          <w:rFonts w:ascii="Times New Roman" w:hAnsi="Times New Roman" w:cs="Times New Roman"/>
        </w:rPr>
      </w:pPr>
    </w:p>
    <w:p w14:paraId="237F3DBE" w14:textId="63705606" w:rsidR="00412B04" w:rsidRDefault="00412B04" w:rsidP="00412B04">
      <w:pPr>
        <w:spacing w:line="240" w:lineRule="auto"/>
        <w:jc w:val="both"/>
        <w:rPr>
          <w:rFonts w:ascii="Times New Roman" w:hAnsi="Times New Roman" w:cs="Times New Roman"/>
        </w:rPr>
      </w:pPr>
    </w:p>
    <w:p w14:paraId="67A10044" w14:textId="2694139C" w:rsidR="00412B04" w:rsidRDefault="00412B04" w:rsidP="00412B04">
      <w:pPr>
        <w:spacing w:line="240" w:lineRule="auto"/>
        <w:jc w:val="both"/>
        <w:rPr>
          <w:rFonts w:ascii="Times New Roman" w:hAnsi="Times New Roman" w:cs="Times New Roman"/>
        </w:rPr>
      </w:pPr>
    </w:p>
    <w:p w14:paraId="19C11886" w14:textId="1FD67FC8" w:rsidR="00412B04" w:rsidRDefault="00412B04" w:rsidP="00412B04">
      <w:pPr>
        <w:spacing w:line="240" w:lineRule="auto"/>
        <w:jc w:val="both"/>
        <w:rPr>
          <w:rFonts w:ascii="Times New Roman" w:hAnsi="Times New Roman" w:cs="Times New Roman"/>
        </w:rPr>
      </w:pPr>
    </w:p>
    <w:p w14:paraId="02F0F0DB" w14:textId="7054A2D3" w:rsidR="00412B04" w:rsidRDefault="00412B04" w:rsidP="00412B04">
      <w:pPr>
        <w:spacing w:line="240" w:lineRule="auto"/>
        <w:jc w:val="both"/>
        <w:rPr>
          <w:rFonts w:ascii="Times New Roman" w:hAnsi="Times New Roman" w:cs="Times New Roman"/>
        </w:rPr>
      </w:pPr>
    </w:p>
    <w:p w14:paraId="79F76B5E" w14:textId="23DEE984" w:rsidR="00412B04" w:rsidRDefault="00412B04" w:rsidP="00412B04">
      <w:pPr>
        <w:spacing w:line="240" w:lineRule="auto"/>
        <w:jc w:val="both"/>
        <w:rPr>
          <w:rFonts w:ascii="Times New Roman" w:hAnsi="Times New Roman" w:cs="Times New Roman"/>
        </w:rPr>
      </w:pPr>
    </w:p>
    <w:p w14:paraId="39B123E0" w14:textId="5BBA27AF" w:rsidR="00412B04" w:rsidRDefault="00412B04" w:rsidP="00412B04">
      <w:pPr>
        <w:spacing w:line="240" w:lineRule="auto"/>
        <w:jc w:val="both"/>
        <w:rPr>
          <w:rFonts w:ascii="Times New Roman" w:hAnsi="Times New Roman" w:cs="Times New Roman"/>
        </w:rPr>
      </w:pPr>
    </w:p>
    <w:p w14:paraId="0F914037" w14:textId="52593713" w:rsidR="00412B04" w:rsidRDefault="00412B04" w:rsidP="00412B04">
      <w:pPr>
        <w:spacing w:line="240" w:lineRule="auto"/>
        <w:jc w:val="both"/>
        <w:rPr>
          <w:rFonts w:ascii="Times New Roman" w:hAnsi="Times New Roman" w:cs="Times New Roman"/>
        </w:rPr>
      </w:pPr>
    </w:p>
    <w:p w14:paraId="43A2BD7A" w14:textId="554BC889" w:rsidR="00412B04" w:rsidRDefault="00412B04" w:rsidP="00412B04">
      <w:pPr>
        <w:spacing w:line="240" w:lineRule="auto"/>
        <w:jc w:val="both"/>
        <w:rPr>
          <w:rFonts w:ascii="Times New Roman" w:hAnsi="Times New Roman" w:cs="Times New Roman"/>
        </w:rPr>
      </w:pPr>
    </w:p>
    <w:p w14:paraId="57591A17" w14:textId="104ADAE5" w:rsidR="00412B04" w:rsidRDefault="00412B04" w:rsidP="00412B04">
      <w:pPr>
        <w:spacing w:line="240" w:lineRule="auto"/>
        <w:jc w:val="both"/>
        <w:rPr>
          <w:rFonts w:ascii="Times New Roman" w:hAnsi="Times New Roman" w:cs="Times New Roman"/>
        </w:rPr>
      </w:pPr>
    </w:p>
    <w:p w14:paraId="22BC444E" w14:textId="682E4A0E" w:rsidR="00412B04" w:rsidRDefault="00412B04" w:rsidP="00412B04">
      <w:pPr>
        <w:spacing w:line="240" w:lineRule="auto"/>
        <w:jc w:val="both"/>
        <w:rPr>
          <w:rFonts w:ascii="Times New Roman" w:hAnsi="Times New Roman" w:cs="Times New Roman"/>
        </w:rPr>
      </w:pPr>
    </w:p>
    <w:p w14:paraId="52DBF8BD" w14:textId="3AFE0DA4" w:rsidR="00856B1F" w:rsidRDefault="00856B1F" w:rsidP="00412B04">
      <w:pPr>
        <w:spacing w:line="240" w:lineRule="auto"/>
        <w:jc w:val="both"/>
        <w:rPr>
          <w:rFonts w:ascii="Times New Roman" w:hAnsi="Times New Roman" w:cs="Times New Roman"/>
        </w:rPr>
      </w:pPr>
    </w:p>
    <w:p w14:paraId="3F5E1C3A" w14:textId="77777777" w:rsidR="008C40ED" w:rsidRDefault="008C40ED" w:rsidP="00412B04">
      <w:pPr>
        <w:spacing w:line="240" w:lineRule="auto"/>
        <w:jc w:val="both"/>
        <w:rPr>
          <w:rFonts w:ascii="Times New Roman" w:hAnsi="Times New Roman" w:cs="Times New Roman"/>
        </w:rPr>
      </w:pPr>
    </w:p>
    <w:p w14:paraId="15EE6BB2" w14:textId="76A64D26" w:rsidR="00856B1F" w:rsidRDefault="00856B1F" w:rsidP="00412B04">
      <w:pPr>
        <w:spacing w:line="240" w:lineRule="auto"/>
        <w:jc w:val="both"/>
        <w:rPr>
          <w:rFonts w:ascii="Times New Roman" w:hAnsi="Times New Roman" w:cs="Times New Roman"/>
        </w:rPr>
      </w:pPr>
    </w:p>
    <w:p w14:paraId="1914C2F9" w14:textId="77777777" w:rsidR="00C3555D" w:rsidRDefault="00C3555D" w:rsidP="00B47459">
      <w:pPr>
        <w:spacing w:line="240" w:lineRule="auto"/>
        <w:ind w:left="142"/>
        <w:jc w:val="right"/>
        <w:outlineLvl w:val="0"/>
        <w:rPr>
          <w:rFonts w:ascii="Times New Roman" w:hAnsi="Times New Roman" w:cs="Times New Roman"/>
          <w:b/>
        </w:rPr>
      </w:pPr>
    </w:p>
    <w:p w14:paraId="2DC98F2D" w14:textId="77777777" w:rsidR="00C3555D" w:rsidRDefault="00C3555D" w:rsidP="00B47459">
      <w:pPr>
        <w:spacing w:line="240" w:lineRule="auto"/>
        <w:ind w:left="142"/>
        <w:jc w:val="right"/>
        <w:outlineLvl w:val="0"/>
        <w:rPr>
          <w:rFonts w:ascii="Times New Roman" w:hAnsi="Times New Roman" w:cs="Times New Roman"/>
          <w:b/>
        </w:rPr>
      </w:pPr>
    </w:p>
    <w:p w14:paraId="5C6E20EC" w14:textId="4C888E57" w:rsidR="00B47459" w:rsidRPr="0064369A" w:rsidRDefault="00B47459" w:rsidP="00B47459">
      <w:pPr>
        <w:spacing w:line="240" w:lineRule="auto"/>
        <w:ind w:left="142"/>
        <w:jc w:val="right"/>
        <w:outlineLvl w:val="0"/>
        <w:rPr>
          <w:rFonts w:ascii="Times New Roman" w:hAnsi="Times New Roman" w:cs="Times New Roman"/>
          <w:b/>
        </w:rPr>
      </w:pPr>
      <w:r w:rsidRPr="0064369A">
        <w:rPr>
          <w:rFonts w:ascii="Times New Roman" w:hAnsi="Times New Roman" w:cs="Times New Roman"/>
          <w:b/>
        </w:rPr>
        <w:lastRenderedPageBreak/>
        <w:t>ДО</w:t>
      </w:r>
      <w:bookmarkStart w:id="9" w:name="_GoBack"/>
      <w:bookmarkEnd w:id="9"/>
      <w:r w:rsidRPr="0064369A">
        <w:rPr>
          <w:rFonts w:ascii="Times New Roman" w:hAnsi="Times New Roman" w:cs="Times New Roman"/>
          <w:b/>
        </w:rPr>
        <w:t>ДАТОК 2</w:t>
      </w:r>
    </w:p>
    <w:p w14:paraId="07F1EAAF" w14:textId="28867695" w:rsidR="00B47459" w:rsidRDefault="00B47459" w:rsidP="00B47459">
      <w:pPr>
        <w:spacing w:line="240" w:lineRule="auto"/>
        <w:ind w:left="142"/>
        <w:jc w:val="right"/>
        <w:rPr>
          <w:rFonts w:ascii="Times New Roman" w:hAnsi="Times New Roman" w:cs="Times New Roman"/>
        </w:rPr>
      </w:pPr>
      <w:r w:rsidRPr="0064369A">
        <w:rPr>
          <w:rFonts w:ascii="Times New Roman" w:hAnsi="Times New Roman" w:cs="Times New Roman"/>
        </w:rPr>
        <w:t xml:space="preserve">до тендерної документації </w:t>
      </w:r>
    </w:p>
    <w:p w14:paraId="498005AC" w14:textId="77777777" w:rsidR="00C3555D" w:rsidRPr="0064369A" w:rsidRDefault="00C3555D" w:rsidP="00B47459">
      <w:pPr>
        <w:spacing w:line="240" w:lineRule="auto"/>
        <w:ind w:left="142"/>
        <w:jc w:val="right"/>
        <w:rPr>
          <w:rFonts w:ascii="Times New Roman" w:hAnsi="Times New Roman" w:cs="Times New Roman"/>
        </w:rPr>
      </w:pPr>
    </w:p>
    <w:p w14:paraId="66C4F318" w14:textId="77777777" w:rsidR="00B47459" w:rsidRPr="0064369A" w:rsidRDefault="00B47459" w:rsidP="00B47459">
      <w:pPr>
        <w:tabs>
          <w:tab w:val="left" w:pos="855"/>
        </w:tabs>
        <w:spacing w:line="240" w:lineRule="auto"/>
        <w:jc w:val="center"/>
        <w:rPr>
          <w:rFonts w:ascii="Times New Roman" w:hAnsi="Times New Roman" w:cs="Times New Roman"/>
        </w:rPr>
      </w:pPr>
      <w:r w:rsidRPr="0064369A">
        <w:rPr>
          <w:rFonts w:ascii="Times New Roman" w:hAnsi="Times New Roman" w:cs="Times New Roman"/>
        </w:rPr>
        <w:t>Перелік документів, що підтверджують інформацію учасників про відповідність кваліфікаційним критеріям відповідно до ст. 16 Закону та документи, що підтверджують відсутність підстав, визначених ст. 17 Закону</w:t>
      </w:r>
    </w:p>
    <w:p w14:paraId="2CAED06A" w14:textId="77777777" w:rsidR="00B47459" w:rsidRPr="0064369A" w:rsidRDefault="00B47459" w:rsidP="00B47459">
      <w:pPr>
        <w:tabs>
          <w:tab w:val="left" w:pos="855"/>
        </w:tabs>
        <w:spacing w:line="240" w:lineRule="auto"/>
        <w:jc w:val="center"/>
        <w:rPr>
          <w:rFonts w:ascii="Times New Roman" w:hAnsi="Times New Roman" w:cs="Times New Roman"/>
        </w:rPr>
      </w:pPr>
    </w:p>
    <w:p w14:paraId="497E2D2D" w14:textId="76DF4B4F" w:rsidR="00B47459" w:rsidRPr="009A4966" w:rsidRDefault="00B47459" w:rsidP="00B47459">
      <w:pPr>
        <w:pStyle w:val="43"/>
        <w:numPr>
          <w:ilvl w:val="0"/>
          <w:numId w:val="29"/>
        </w:numPr>
        <w:spacing w:line="240" w:lineRule="auto"/>
        <w:jc w:val="center"/>
        <w:rPr>
          <w:rFonts w:ascii="Times New Roman" w:hAnsi="Times New Roman"/>
          <w:b/>
          <w:sz w:val="24"/>
          <w:szCs w:val="24"/>
        </w:rPr>
      </w:pPr>
      <w:r w:rsidRPr="0064369A">
        <w:rPr>
          <w:rFonts w:ascii="Times New Roman" w:hAnsi="Times New Roman"/>
          <w:b/>
          <w:sz w:val="24"/>
          <w:szCs w:val="24"/>
        </w:rPr>
        <w:t xml:space="preserve">Кваліфікаційні критерії та перелік документів, що підтверджують інформацію </w:t>
      </w:r>
      <w:r w:rsidRPr="009A4966">
        <w:rPr>
          <w:rFonts w:ascii="Times New Roman" w:hAnsi="Times New Roman"/>
          <w:b/>
          <w:sz w:val="24"/>
          <w:szCs w:val="24"/>
        </w:rPr>
        <w:t>учасників про відповідність їх таким критеріям</w:t>
      </w:r>
      <w:r w:rsidR="00E155C8">
        <w:rPr>
          <w:rFonts w:ascii="Times New Roman" w:hAnsi="Times New Roman"/>
          <w:b/>
          <w:sz w:val="24"/>
          <w:szCs w:val="24"/>
        </w:rPr>
        <w:t xml:space="preserve"> (ст. 16 Закону)</w:t>
      </w:r>
    </w:p>
    <w:p w14:paraId="0897F9CF" w14:textId="77777777" w:rsidR="00B47459" w:rsidRPr="009A4966" w:rsidRDefault="00B47459" w:rsidP="00B47459">
      <w:pPr>
        <w:pStyle w:val="43"/>
        <w:spacing w:line="240" w:lineRule="auto"/>
        <w:ind w:left="7920"/>
        <w:rPr>
          <w:rFonts w:ascii="Times New Roman" w:hAnsi="Times New Roman"/>
          <w:sz w:val="24"/>
          <w:szCs w:val="24"/>
        </w:rPr>
      </w:pPr>
      <w:r w:rsidRPr="009A4966">
        <w:rPr>
          <w:rFonts w:ascii="Times New Roman" w:hAnsi="Times New Roman"/>
          <w:b/>
          <w:sz w:val="24"/>
          <w:szCs w:val="24"/>
        </w:rPr>
        <w:t>Таблиця 1</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7371"/>
      </w:tblGrid>
      <w:tr w:rsidR="00B47459" w:rsidRPr="009A4966" w14:paraId="7EAB4651" w14:textId="77777777" w:rsidTr="002D39C4">
        <w:tc>
          <w:tcPr>
            <w:tcW w:w="562" w:type="dxa"/>
          </w:tcPr>
          <w:p w14:paraId="4957213D" w14:textId="77777777" w:rsidR="00B47459" w:rsidRPr="009A4966" w:rsidRDefault="00B47459" w:rsidP="002D39C4">
            <w:pPr>
              <w:pStyle w:val="43"/>
              <w:spacing w:line="240" w:lineRule="auto"/>
              <w:jc w:val="both"/>
              <w:rPr>
                <w:rFonts w:ascii="Times New Roman" w:hAnsi="Times New Roman"/>
                <w:bCs/>
                <w:sz w:val="24"/>
                <w:szCs w:val="24"/>
              </w:rPr>
            </w:pPr>
            <w:r w:rsidRPr="009A4966">
              <w:rPr>
                <w:rFonts w:ascii="Times New Roman" w:hAnsi="Times New Roman"/>
                <w:bCs/>
                <w:sz w:val="24"/>
                <w:szCs w:val="24"/>
              </w:rPr>
              <w:t>№ з/п</w:t>
            </w:r>
          </w:p>
        </w:tc>
        <w:tc>
          <w:tcPr>
            <w:tcW w:w="1985" w:type="dxa"/>
          </w:tcPr>
          <w:p w14:paraId="2EA2ECFD" w14:textId="1CABA8D6" w:rsidR="00B47459" w:rsidRPr="009A4966" w:rsidRDefault="00B47459" w:rsidP="009A4966">
            <w:pPr>
              <w:pStyle w:val="43"/>
              <w:spacing w:line="240" w:lineRule="auto"/>
              <w:jc w:val="center"/>
              <w:rPr>
                <w:rFonts w:ascii="Times New Roman" w:hAnsi="Times New Roman"/>
                <w:sz w:val="24"/>
                <w:szCs w:val="24"/>
              </w:rPr>
            </w:pPr>
            <w:r w:rsidRPr="009A4966">
              <w:rPr>
                <w:rFonts w:ascii="Times New Roman" w:hAnsi="Times New Roman"/>
                <w:bCs/>
                <w:sz w:val="24"/>
                <w:szCs w:val="24"/>
              </w:rPr>
              <w:t>Кваліфікаційний</w:t>
            </w:r>
            <w:r w:rsidR="009A4966" w:rsidRPr="009A4966">
              <w:rPr>
                <w:rFonts w:ascii="Times New Roman" w:hAnsi="Times New Roman"/>
                <w:bCs/>
                <w:sz w:val="24"/>
                <w:szCs w:val="24"/>
              </w:rPr>
              <w:t xml:space="preserve"> критерій</w:t>
            </w:r>
          </w:p>
        </w:tc>
        <w:tc>
          <w:tcPr>
            <w:tcW w:w="7371" w:type="dxa"/>
          </w:tcPr>
          <w:p w14:paraId="3B6A78DB" w14:textId="1BCE96EF" w:rsidR="00B47459" w:rsidRPr="009A4966" w:rsidRDefault="009A4966" w:rsidP="009A4966">
            <w:pPr>
              <w:pStyle w:val="43"/>
              <w:spacing w:line="240" w:lineRule="auto"/>
              <w:jc w:val="center"/>
              <w:rPr>
                <w:rFonts w:ascii="Times New Roman" w:hAnsi="Times New Roman"/>
                <w:i/>
                <w:sz w:val="24"/>
                <w:szCs w:val="24"/>
              </w:rPr>
            </w:pPr>
            <w:r w:rsidRPr="009A4966">
              <w:rPr>
                <w:rFonts w:ascii="Times New Roman" w:hAnsi="Times New Roman"/>
                <w:b/>
                <w:bCs/>
                <w:sz w:val="24"/>
                <w:szCs w:val="24"/>
                <w:lang w:eastAsia="he-IL" w:bidi="he-IL"/>
              </w:rPr>
              <w:t>Документальне підтвердження  відповідності учасників встановленим критеріям</w:t>
            </w:r>
          </w:p>
        </w:tc>
      </w:tr>
      <w:tr w:rsidR="00B47459" w:rsidRPr="009A4966" w14:paraId="729EDB73" w14:textId="77777777" w:rsidTr="002D39C4">
        <w:tc>
          <w:tcPr>
            <w:tcW w:w="562" w:type="dxa"/>
          </w:tcPr>
          <w:p w14:paraId="0BB58CB0" w14:textId="77777777" w:rsidR="00B47459" w:rsidRPr="009A4966" w:rsidRDefault="00B47459" w:rsidP="002D39C4">
            <w:pPr>
              <w:pStyle w:val="43"/>
              <w:spacing w:line="240" w:lineRule="auto"/>
              <w:rPr>
                <w:rFonts w:ascii="Times New Roman" w:hAnsi="Times New Roman"/>
                <w:bCs/>
                <w:sz w:val="24"/>
                <w:szCs w:val="24"/>
              </w:rPr>
            </w:pPr>
            <w:r w:rsidRPr="009A4966">
              <w:rPr>
                <w:rFonts w:ascii="Times New Roman" w:hAnsi="Times New Roman"/>
                <w:bCs/>
                <w:sz w:val="24"/>
                <w:szCs w:val="24"/>
              </w:rPr>
              <w:t xml:space="preserve">1. </w:t>
            </w:r>
          </w:p>
        </w:tc>
        <w:tc>
          <w:tcPr>
            <w:tcW w:w="1985" w:type="dxa"/>
          </w:tcPr>
          <w:p w14:paraId="4EE2E7C5" w14:textId="77777777" w:rsidR="00B47459" w:rsidRPr="009A4966" w:rsidRDefault="00B47459" w:rsidP="002D39C4">
            <w:pPr>
              <w:pStyle w:val="43"/>
              <w:spacing w:line="240" w:lineRule="auto"/>
              <w:rPr>
                <w:rFonts w:ascii="Times New Roman" w:hAnsi="Times New Roman"/>
                <w:bCs/>
                <w:sz w:val="24"/>
                <w:szCs w:val="24"/>
              </w:rPr>
            </w:pPr>
            <w:r w:rsidRPr="009A4966">
              <w:rPr>
                <w:rFonts w:ascii="Times New Roman" w:hAnsi="Times New Roman"/>
                <w:bCs/>
                <w:sz w:val="24"/>
                <w:szCs w:val="24"/>
              </w:rPr>
              <w:t>Наявність документально підтвердженого досвіду виконання аналогічного договору.</w:t>
            </w:r>
          </w:p>
        </w:tc>
        <w:tc>
          <w:tcPr>
            <w:tcW w:w="7371" w:type="dxa"/>
          </w:tcPr>
          <w:p w14:paraId="71E2545E" w14:textId="77777777" w:rsidR="00B47459" w:rsidRPr="009A4966" w:rsidRDefault="00B47459" w:rsidP="002D39C4">
            <w:pPr>
              <w:pStyle w:val="43"/>
              <w:spacing w:line="240" w:lineRule="auto"/>
              <w:jc w:val="both"/>
              <w:rPr>
                <w:rFonts w:ascii="Times New Roman" w:hAnsi="Times New Roman"/>
                <w:sz w:val="24"/>
                <w:szCs w:val="24"/>
              </w:rPr>
            </w:pPr>
            <w:r w:rsidRPr="009A4966">
              <w:rPr>
                <w:rFonts w:ascii="Times New Roman" w:hAnsi="Times New Roman"/>
                <w:sz w:val="24"/>
                <w:szCs w:val="24"/>
              </w:rPr>
              <w:t xml:space="preserve">1.1. Довідка у довільній формі  про наявність досвіду виконання аналогічного договору*, в якій повинна бути зазначена інформація про найменування замовника  для кого цей товар постачався, предмет договору, реквізити договору, номери телефонів замовника та обсяг виконання. </w:t>
            </w:r>
          </w:p>
          <w:p w14:paraId="12CB9841" w14:textId="77777777" w:rsidR="00B47459" w:rsidRPr="009A4966" w:rsidRDefault="00B47459" w:rsidP="002D39C4">
            <w:pPr>
              <w:pStyle w:val="43"/>
              <w:spacing w:line="240" w:lineRule="auto"/>
              <w:jc w:val="both"/>
              <w:rPr>
                <w:rFonts w:ascii="Times New Roman" w:hAnsi="Times New Roman"/>
                <w:sz w:val="24"/>
                <w:szCs w:val="24"/>
              </w:rPr>
            </w:pPr>
            <w:r w:rsidRPr="009A4966">
              <w:rPr>
                <w:rFonts w:ascii="Times New Roman" w:hAnsi="Times New Roman"/>
                <w:i/>
                <w:sz w:val="24"/>
                <w:szCs w:val="24"/>
              </w:rPr>
              <w:t>Інформацію можна подати у наступній формі:</w:t>
            </w:r>
          </w:p>
          <w:tbl>
            <w:tblPr>
              <w:tblStyle w:val="aff0"/>
              <w:tblW w:w="0" w:type="auto"/>
              <w:tblLayout w:type="fixed"/>
              <w:tblLook w:val="04A0" w:firstRow="1" w:lastRow="0" w:firstColumn="1" w:lastColumn="0" w:noHBand="0" w:noVBand="1"/>
            </w:tblPr>
            <w:tblGrid>
              <w:gridCol w:w="1715"/>
              <w:gridCol w:w="1715"/>
              <w:gridCol w:w="1716"/>
              <w:gridCol w:w="1716"/>
            </w:tblGrid>
            <w:tr w:rsidR="00B47459" w:rsidRPr="009A4966" w14:paraId="2A01799E" w14:textId="77777777" w:rsidTr="002D39C4">
              <w:tc>
                <w:tcPr>
                  <w:tcW w:w="1715" w:type="dxa"/>
                </w:tcPr>
                <w:p w14:paraId="279CC411" w14:textId="77777777" w:rsidR="00B47459" w:rsidRPr="009A4966" w:rsidRDefault="00B47459" w:rsidP="00774844">
                  <w:pPr>
                    <w:pStyle w:val="43"/>
                    <w:framePr w:hSpace="180" w:wrap="around" w:vAnchor="text" w:hAnchor="text" w:x="-470" w:y="1"/>
                    <w:spacing w:line="240" w:lineRule="auto"/>
                    <w:suppressOverlap/>
                    <w:jc w:val="center"/>
                    <w:rPr>
                      <w:rFonts w:ascii="Times New Roman" w:hAnsi="Times New Roman"/>
                      <w:sz w:val="24"/>
                      <w:szCs w:val="24"/>
                    </w:rPr>
                  </w:pPr>
                  <w:r w:rsidRPr="009A4966">
                    <w:rPr>
                      <w:rFonts w:ascii="Times New Roman" w:hAnsi="Times New Roman"/>
                      <w:sz w:val="24"/>
                      <w:szCs w:val="24"/>
                    </w:rPr>
                    <w:t xml:space="preserve">Найменування   </w:t>
                  </w:r>
                </w:p>
                <w:p w14:paraId="441A7A78" w14:textId="77777777" w:rsidR="00B47459" w:rsidRPr="009A4966" w:rsidRDefault="00B47459" w:rsidP="00774844">
                  <w:pPr>
                    <w:pStyle w:val="43"/>
                    <w:framePr w:hSpace="180" w:wrap="around" w:vAnchor="text" w:hAnchor="text" w:x="-470" w:y="1"/>
                    <w:spacing w:line="240" w:lineRule="auto"/>
                    <w:suppressOverlap/>
                    <w:jc w:val="center"/>
                    <w:rPr>
                      <w:rFonts w:ascii="Times New Roman" w:hAnsi="Times New Roman"/>
                      <w:sz w:val="24"/>
                      <w:szCs w:val="24"/>
                    </w:rPr>
                  </w:pPr>
                  <w:r w:rsidRPr="009A4966">
                    <w:rPr>
                      <w:rFonts w:ascii="Times New Roman" w:hAnsi="Times New Roman"/>
                      <w:sz w:val="24"/>
                      <w:szCs w:val="24"/>
                    </w:rPr>
                    <w:t>замовника, телефон</w:t>
                  </w:r>
                </w:p>
              </w:tc>
              <w:tc>
                <w:tcPr>
                  <w:tcW w:w="1715" w:type="dxa"/>
                </w:tcPr>
                <w:p w14:paraId="46D93392" w14:textId="77777777" w:rsidR="00B47459" w:rsidRPr="009A4966" w:rsidRDefault="00B47459" w:rsidP="00774844">
                  <w:pPr>
                    <w:pStyle w:val="43"/>
                    <w:framePr w:hSpace="180" w:wrap="around" w:vAnchor="text" w:hAnchor="text" w:x="-470" w:y="1"/>
                    <w:spacing w:line="240" w:lineRule="auto"/>
                    <w:suppressOverlap/>
                    <w:jc w:val="center"/>
                    <w:rPr>
                      <w:rFonts w:ascii="Times New Roman" w:hAnsi="Times New Roman"/>
                      <w:sz w:val="24"/>
                      <w:szCs w:val="24"/>
                    </w:rPr>
                  </w:pPr>
                  <w:r w:rsidRPr="009A4966">
                    <w:rPr>
                      <w:rFonts w:ascii="Times New Roman" w:hAnsi="Times New Roman"/>
                      <w:sz w:val="24"/>
                      <w:szCs w:val="24"/>
                    </w:rPr>
                    <w:t>Предмет договору</w:t>
                  </w:r>
                </w:p>
              </w:tc>
              <w:tc>
                <w:tcPr>
                  <w:tcW w:w="1716" w:type="dxa"/>
                </w:tcPr>
                <w:p w14:paraId="159C4A0C" w14:textId="7A9F338A" w:rsidR="00B47459" w:rsidRPr="009A4966" w:rsidRDefault="00B47459" w:rsidP="00774844">
                  <w:pPr>
                    <w:pStyle w:val="43"/>
                    <w:framePr w:hSpace="180" w:wrap="around" w:vAnchor="text" w:hAnchor="text" w:x="-470" w:y="1"/>
                    <w:spacing w:line="240" w:lineRule="auto"/>
                    <w:suppressOverlap/>
                    <w:jc w:val="center"/>
                    <w:rPr>
                      <w:rFonts w:ascii="Times New Roman" w:hAnsi="Times New Roman"/>
                      <w:sz w:val="24"/>
                      <w:szCs w:val="24"/>
                    </w:rPr>
                  </w:pPr>
                  <w:r w:rsidRPr="009A4966">
                    <w:rPr>
                      <w:rFonts w:ascii="Times New Roman" w:hAnsi="Times New Roman"/>
                      <w:sz w:val="24"/>
                      <w:szCs w:val="24"/>
                    </w:rPr>
                    <w:t>реквізити договору (№ , дата укладання, термін дії)</w:t>
                  </w:r>
                </w:p>
              </w:tc>
              <w:tc>
                <w:tcPr>
                  <w:tcW w:w="1716" w:type="dxa"/>
                </w:tcPr>
                <w:p w14:paraId="547F2297" w14:textId="77777777" w:rsidR="009A4966" w:rsidRDefault="00B47459" w:rsidP="00774844">
                  <w:pPr>
                    <w:pStyle w:val="43"/>
                    <w:framePr w:hSpace="180" w:wrap="around" w:vAnchor="text" w:hAnchor="text" w:x="-470" w:y="1"/>
                    <w:spacing w:line="240" w:lineRule="auto"/>
                    <w:suppressOverlap/>
                    <w:jc w:val="center"/>
                    <w:rPr>
                      <w:rFonts w:ascii="Times New Roman" w:hAnsi="Times New Roman"/>
                      <w:sz w:val="24"/>
                      <w:szCs w:val="24"/>
                    </w:rPr>
                  </w:pPr>
                  <w:r w:rsidRPr="009A4966">
                    <w:rPr>
                      <w:rFonts w:ascii="Times New Roman" w:hAnsi="Times New Roman"/>
                      <w:sz w:val="24"/>
                      <w:szCs w:val="24"/>
                    </w:rPr>
                    <w:t>Сума договору</w:t>
                  </w:r>
                </w:p>
                <w:p w14:paraId="27D17851" w14:textId="48894093" w:rsidR="00B47459" w:rsidRPr="009A4966" w:rsidRDefault="00B47459" w:rsidP="00774844">
                  <w:pPr>
                    <w:pStyle w:val="43"/>
                    <w:framePr w:hSpace="180" w:wrap="around" w:vAnchor="text" w:hAnchor="text" w:x="-470" w:y="1"/>
                    <w:spacing w:line="240" w:lineRule="auto"/>
                    <w:suppressOverlap/>
                    <w:jc w:val="center"/>
                    <w:rPr>
                      <w:rFonts w:ascii="Times New Roman" w:hAnsi="Times New Roman"/>
                      <w:sz w:val="24"/>
                      <w:szCs w:val="24"/>
                    </w:rPr>
                  </w:pPr>
                  <w:r w:rsidRPr="009A4966">
                    <w:rPr>
                      <w:rFonts w:ascii="Times New Roman" w:hAnsi="Times New Roman"/>
                      <w:sz w:val="24"/>
                      <w:szCs w:val="24"/>
                    </w:rPr>
                    <w:t xml:space="preserve"> та обсяг виконання</w:t>
                  </w:r>
                </w:p>
              </w:tc>
            </w:tr>
          </w:tbl>
          <w:p w14:paraId="62ACE2E4" w14:textId="3343AF8E" w:rsidR="00B47459" w:rsidRPr="009A4966" w:rsidRDefault="00B47459" w:rsidP="002D39C4">
            <w:pPr>
              <w:pStyle w:val="afb"/>
              <w:jc w:val="both"/>
              <w:rPr>
                <w:rFonts w:ascii="Times New Roman" w:hAnsi="Times New Roman"/>
                <w:sz w:val="24"/>
                <w:szCs w:val="24"/>
              </w:rPr>
            </w:pPr>
            <w:r w:rsidRPr="009A4966">
              <w:rPr>
                <w:rFonts w:ascii="Times New Roman" w:hAnsi="Times New Roman"/>
                <w:sz w:val="24"/>
                <w:szCs w:val="24"/>
              </w:rPr>
              <w:t xml:space="preserve">1.2 На підтвердження інформації у п 1.1. подається  сканована копія договору з додатками (специфікацією </w:t>
            </w:r>
            <w:r w:rsidRPr="009A4966">
              <w:rPr>
                <w:rFonts w:ascii="Times New Roman" w:hAnsi="Times New Roman"/>
                <w:b/>
                <w:sz w:val="24"/>
                <w:szCs w:val="24"/>
              </w:rPr>
              <w:t>або</w:t>
            </w:r>
            <w:r w:rsidRPr="009A4966">
              <w:rPr>
                <w:rFonts w:ascii="Times New Roman" w:hAnsi="Times New Roman"/>
                <w:sz w:val="24"/>
                <w:szCs w:val="24"/>
              </w:rPr>
              <w:t xml:space="preserve"> накладними)</w:t>
            </w:r>
            <w:r w:rsidR="008E7E56" w:rsidRPr="009A4966">
              <w:rPr>
                <w:rFonts w:ascii="Times New Roman" w:hAnsi="Times New Roman"/>
                <w:sz w:val="24"/>
                <w:szCs w:val="24"/>
              </w:rPr>
              <w:t xml:space="preserve"> за 2020</w:t>
            </w:r>
            <w:r w:rsidR="009A4966">
              <w:rPr>
                <w:rFonts w:ascii="Times New Roman" w:hAnsi="Times New Roman"/>
                <w:sz w:val="24"/>
                <w:szCs w:val="24"/>
              </w:rPr>
              <w:t>/2021/2020</w:t>
            </w:r>
            <w:r w:rsidR="008E7E56" w:rsidRPr="009A4966">
              <w:rPr>
                <w:rFonts w:ascii="Times New Roman" w:hAnsi="Times New Roman"/>
                <w:sz w:val="24"/>
                <w:szCs w:val="24"/>
              </w:rPr>
              <w:t xml:space="preserve"> рік</w:t>
            </w:r>
            <w:r w:rsidRPr="009A4966">
              <w:rPr>
                <w:rFonts w:ascii="Times New Roman" w:hAnsi="Times New Roman"/>
                <w:sz w:val="24"/>
                <w:szCs w:val="24"/>
              </w:rPr>
              <w:t xml:space="preserve">. </w:t>
            </w:r>
          </w:p>
          <w:p w14:paraId="1D89275C" w14:textId="77777777" w:rsidR="00B47459" w:rsidRPr="009A4966" w:rsidRDefault="00B47459" w:rsidP="002D39C4">
            <w:pPr>
              <w:pStyle w:val="43"/>
              <w:spacing w:line="240" w:lineRule="auto"/>
              <w:jc w:val="both"/>
              <w:rPr>
                <w:rFonts w:ascii="Times New Roman" w:hAnsi="Times New Roman"/>
                <w:sz w:val="24"/>
                <w:szCs w:val="24"/>
              </w:rPr>
            </w:pPr>
            <w:r w:rsidRPr="009A4966">
              <w:rPr>
                <w:rFonts w:ascii="Times New Roman" w:hAnsi="Times New Roman"/>
                <w:sz w:val="24"/>
                <w:szCs w:val="24"/>
              </w:rPr>
              <w:t xml:space="preserve"> </w:t>
            </w:r>
            <w:r w:rsidRPr="009A4966">
              <w:rPr>
                <w:rFonts w:ascii="Times New Roman" w:hAnsi="Times New Roman"/>
                <w:i/>
                <w:sz w:val="24"/>
                <w:szCs w:val="24"/>
              </w:rPr>
              <w:t>Примітки</w:t>
            </w:r>
            <w:r w:rsidRPr="009A4966">
              <w:rPr>
                <w:rFonts w:ascii="Times New Roman" w:hAnsi="Times New Roman"/>
                <w:sz w:val="24"/>
                <w:szCs w:val="24"/>
              </w:rPr>
              <w:t>:</w:t>
            </w:r>
          </w:p>
          <w:p w14:paraId="6490D99F" w14:textId="77777777" w:rsidR="006F1697" w:rsidRDefault="00B47459" w:rsidP="00330F0B">
            <w:pPr>
              <w:pStyle w:val="43"/>
              <w:spacing w:line="240" w:lineRule="auto"/>
              <w:jc w:val="both"/>
              <w:rPr>
                <w:rFonts w:ascii="Times New Roman" w:hAnsi="Times New Roman"/>
                <w:b/>
                <w:i/>
                <w:sz w:val="24"/>
                <w:szCs w:val="24"/>
              </w:rPr>
            </w:pPr>
            <w:r w:rsidRPr="009A4966">
              <w:rPr>
                <w:rFonts w:ascii="Times New Roman" w:hAnsi="Times New Roman"/>
                <w:i/>
                <w:sz w:val="24"/>
                <w:szCs w:val="24"/>
              </w:rPr>
              <w:t xml:space="preserve"> </w:t>
            </w:r>
            <w:r w:rsidRPr="00330F0B">
              <w:rPr>
                <w:rFonts w:ascii="Times New Roman" w:hAnsi="Times New Roman"/>
                <w:b/>
                <w:i/>
                <w:sz w:val="24"/>
                <w:szCs w:val="24"/>
              </w:rPr>
              <w:t xml:space="preserve">* Під аналогічним договором слід розуміти договір, предметом якого є поставка товарів відповідно до коду ДК 021-2015  </w:t>
            </w:r>
          </w:p>
          <w:p w14:paraId="31B7C8CB" w14:textId="23F9842D" w:rsidR="00B47459" w:rsidRPr="00330F0B" w:rsidRDefault="00856B1F" w:rsidP="006F1697">
            <w:pPr>
              <w:pStyle w:val="43"/>
              <w:spacing w:line="240" w:lineRule="auto"/>
              <w:jc w:val="both"/>
              <w:rPr>
                <w:rFonts w:ascii="Times New Roman" w:hAnsi="Times New Roman"/>
                <w:b/>
                <w:i/>
                <w:sz w:val="24"/>
                <w:szCs w:val="24"/>
              </w:rPr>
            </w:pPr>
            <w:r w:rsidRPr="00330F0B">
              <w:rPr>
                <w:rFonts w:ascii="Times New Roman" w:hAnsi="Times New Roman"/>
                <w:b/>
                <w:i/>
                <w:sz w:val="24"/>
                <w:szCs w:val="24"/>
              </w:rPr>
              <w:t>33</w:t>
            </w:r>
            <w:r w:rsidR="009A4966" w:rsidRPr="00330F0B">
              <w:rPr>
                <w:rFonts w:ascii="Times New Roman" w:hAnsi="Times New Roman"/>
                <w:b/>
                <w:i/>
                <w:sz w:val="24"/>
                <w:szCs w:val="24"/>
              </w:rPr>
              <w:t>69</w:t>
            </w:r>
            <w:r w:rsidRPr="00330F0B">
              <w:rPr>
                <w:rFonts w:ascii="Times New Roman" w:hAnsi="Times New Roman"/>
                <w:b/>
                <w:i/>
                <w:sz w:val="24"/>
                <w:szCs w:val="24"/>
              </w:rPr>
              <w:t xml:space="preserve">0000-3 </w:t>
            </w:r>
            <w:r w:rsidR="00330F0B" w:rsidRPr="00330F0B">
              <w:rPr>
                <w:rFonts w:ascii="Times New Roman" w:hAnsi="Times New Roman"/>
                <w:b/>
                <w:i/>
                <w:sz w:val="24"/>
                <w:szCs w:val="24"/>
              </w:rPr>
              <w:t>Лікарські засоби різні</w:t>
            </w:r>
            <w:r w:rsidR="00BA1882" w:rsidRPr="00330F0B">
              <w:rPr>
                <w:rFonts w:ascii="Times New Roman" w:hAnsi="Times New Roman"/>
                <w:b/>
                <w:i/>
                <w:sz w:val="24"/>
                <w:szCs w:val="24"/>
              </w:rPr>
              <w:t>)</w:t>
            </w:r>
          </w:p>
        </w:tc>
      </w:tr>
    </w:tbl>
    <w:p w14:paraId="5355C476" w14:textId="5220D418" w:rsidR="00B47459" w:rsidRPr="00265E21" w:rsidRDefault="00B47459" w:rsidP="00B47459">
      <w:pPr>
        <w:pStyle w:val="afb"/>
        <w:jc w:val="both"/>
        <w:rPr>
          <w:rFonts w:ascii="Times New Roman" w:hAnsi="Times New Roman"/>
          <w:sz w:val="24"/>
          <w:szCs w:val="24"/>
          <w:shd w:val="clear" w:color="auto" w:fill="FFFFFF"/>
        </w:rPr>
      </w:pPr>
      <w:r w:rsidRPr="0064369A">
        <w:rPr>
          <w:rFonts w:ascii="Times New Roman" w:hAnsi="Times New Roman"/>
          <w:sz w:val="24"/>
          <w:szCs w:val="24"/>
          <w:shd w:val="clear" w:color="auto" w:fill="FFFFFF"/>
        </w:rPr>
        <w:t xml:space="preserve">У разі участі об’єднання учасників підтвердження відповідності кваліфікаційному критерію, </w:t>
      </w:r>
      <w:r w:rsidRPr="00265E21">
        <w:rPr>
          <w:rFonts w:ascii="Times New Roman" w:hAnsi="Times New Roman"/>
          <w:sz w:val="24"/>
          <w:szCs w:val="24"/>
          <w:shd w:val="clear" w:color="auto" w:fill="FFFFFF"/>
        </w:rPr>
        <w:t>встановленому статтею 16 Закону,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5EBC1C" w14:textId="77777777" w:rsidR="00B47459" w:rsidRPr="00265E21" w:rsidRDefault="00B47459" w:rsidP="00B47459">
      <w:pPr>
        <w:pStyle w:val="43"/>
        <w:spacing w:line="240" w:lineRule="auto"/>
        <w:jc w:val="center"/>
        <w:rPr>
          <w:rFonts w:ascii="Times New Roman" w:hAnsi="Times New Roman"/>
          <w:b/>
          <w:sz w:val="24"/>
          <w:szCs w:val="24"/>
        </w:rPr>
      </w:pPr>
    </w:p>
    <w:p w14:paraId="79633E75" w14:textId="0AE47B9E" w:rsidR="00B47459" w:rsidRPr="006426D8" w:rsidRDefault="00B47459" w:rsidP="00DC1D99">
      <w:pPr>
        <w:pStyle w:val="43"/>
        <w:spacing w:line="240" w:lineRule="auto"/>
        <w:jc w:val="center"/>
        <w:rPr>
          <w:rFonts w:ascii="Times New Roman" w:hAnsi="Times New Roman"/>
          <w:b/>
          <w:bCs/>
          <w:sz w:val="24"/>
          <w:szCs w:val="24"/>
        </w:rPr>
      </w:pPr>
      <w:r w:rsidRPr="006426D8">
        <w:rPr>
          <w:rFonts w:ascii="Times New Roman" w:hAnsi="Times New Roman"/>
          <w:b/>
          <w:sz w:val="24"/>
          <w:szCs w:val="24"/>
        </w:rPr>
        <w:t xml:space="preserve">2. Інформація та документи, які підтверджують відсутність підстав </w:t>
      </w:r>
      <w:r w:rsidRPr="006426D8">
        <w:rPr>
          <w:rFonts w:ascii="Times New Roman" w:hAnsi="Times New Roman"/>
          <w:b/>
          <w:bCs/>
          <w:sz w:val="24"/>
          <w:szCs w:val="24"/>
        </w:rPr>
        <w:t xml:space="preserve">для відмови </w:t>
      </w:r>
      <w:r w:rsidR="006426D8" w:rsidRPr="00E155C8">
        <w:rPr>
          <w:rFonts w:ascii="Times New Roman" w:hAnsi="Times New Roman"/>
          <w:b/>
          <w:bCs/>
          <w:sz w:val="24"/>
          <w:szCs w:val="24"/>
          <w:u w:val="single"/>
        </w:rPr>
        <w:t>У</w:t>
      </w:r>
      <w:r w:rsidRPr="00E155C8">
        <w:rPr>
          <w:rFonts w:ascii="Times New Roman" w:hAnsi="Times New Roman"/>
          <w:b/>
          <w:bCs/>
          <w:sz w:val="24"/>
          <w:szCs w:val="24"/>
          <w:u w:val="single"/>
        </w:rPr>
        <w:t>часнику</w:t>
      </w:r>
      <w:r w:rsidRPr="006426D8">
        <w:rPr>
          <w:rFonts w:ascii="Times New Roman" w:hAnsi="Times New Roman"/>
          <w:b/>
          <w:bCs/>
          <w:sz w:val="24"/>
          <w:szCs w:val="24"/>
        </w:rPr>
        <w:t xml:space="preserve"> в участі у процедурі закупівлі відповідно до статті 17 Закону.</w:t>
      </w:r>
    </w:p>
    <w:p w14:paraId="66C926BB" w14:textId="77777777" w:rsidR="00DC1D99" w:rsidRPr="006426D8" w:rsidRDefault="00DC1D99" w:rsidP="00DC1D99">
      <w:pPr>
        <w:pStyle w:val="43"/>
        <w:spacing w:line="240" w:lineRule="auto"/>
        <w:jc w:val="center"/>
        <w:rPr>
          <w:rFonts w:ascii="Times New Roman" w:hAnsi="Times New Roman"/>
          <w:b/>
          <w:bCs/>
          <w:sz w:val="24"/>
          <w:szCs w:val="24"/>
        </w:rPr>
      </w:pPr>
    </w:p>
    <w:p w14:paraId="6F6008DC" w14:textId="77777777" w:rsidR="00B47459" w:rsidRPr="00DC1D99" w:rsidRDefault="00B47459" w:rsidP="00DC1D99">
      <w:pPr>
        <w:pStyle w:val="43"/>
        <w:spacing w:line="240" w:lineRule="auto"/>
        <w:ind w:left="-567"/>
        <w:jc w:val="both"/>
        <w:rPr>
          <w:rFonts w:ascii="Times New Roman" w:hAnsi="Times New Roman"/>
          <w:sz w:val="24"/>
          <w:szCs w:val="24"/>
          <w:lang w:val="ru-RU"/>
        </w:rPr>
      </w:pPr>
      <w:r w:rsidRPr="006426D8">
        <w:rPr>
          <w:rFonts w:ascii="Times New Roman" w:hAnsi="Times New Roman"/>
          <w:bCs/>
          <w:color w:val="000000"/>
          <w:sz w:val="24"/>
          <w:szCs w:val="24"/>
        </w:rPr>
        <w:t xml:space="preserve">     Замовник не вимагає від учасників документів, що підтверджують відсутність підстав, визначених пунктами 1 і 7 частини  1 статті 17 Закону.</w:t>
      </w:r>
    </w:p>
    <w:p w14:paraId="3E55FE73" w14:textId="77777777" w:rsidR="00DC1D99" w:rsidRDefault="00B47459" w:rsidP="00DC1D99">
      <w:pPr>
        <w:pStyle w:val="afb"/>
        <w:ind w:left="-567"/>
        <w:jc w:val="both"/>
        <w:rPr>
          <w:rFonts w:ascii="Times New Roman" w:hAnsi="Times New Roman"/>
          <w:sz w:val="24"/>
          <w:szCs w:val="24"/>
          <w:lang w:eastAsia="uk-UA"/>
        </w:rPr>
      </w:pPr>
      <w:r w:rsidRPr="00DC1D99">
        <w:rPr>
          <w:rFonts w:ascii="Times New Roman" w:hAnsi="Times New Roman"/>
          <w:sz w:val="24"/>
          <w:szCs w:val="24"/>
          <w:lang w:eastAsia="uk-UA"/>
        </w:rPr>
        <w:t xml:space="preserve">    </w:t>
      </w:r>
    </w:p>
    <w:p w14:paraId="5240D196" w14:textId="040F4837" w:rsidR="00B47459" w:rsidRPr="008D59DD" w:rsidRDefault="00B47459" w:rsidP="00DC1D99">
      <w:pPr>
        <w:pStyle w:val="afb"/>
        <w:ind w:left="-567" w:firstLine="567"/>
        <w:jc w:val="both"/>
        <w:rPr>
          <w:rFonts w:ascii="Times New Roman" w:hAnsi="Times New Roman"/>
          <w:sz w:val="24"/>
          <w:szCs w:val="24"/>
          <w:lang w:eastAsia="uk-UA"/>
        </w:rPr>
      </w:pPr>
      <w:r w:rsidRPr="00140E8C">
        <w:rPr>
          <w:rFonts w:ascii="Times New Roman" w:hAnsi="Times New Roman"/>
          <w:sz w:val="24"/>
          <w:szCs w:val="24"/>
          <w:lang w:eastAsia="uk-UA"/>
        </w:rPr>
        <w:t>Учасник</w:t>
      </w:r>
      <w:r w:rsidRPr="00DC1D99">
        <w:rPr>
          <w:rFonts w:ascii="Times New Roman" w:hAnsi="Times New Roman"/>
          <w:sz w:val="24"/>
          <w:szCs w:val="24"/>
          <w:lang w:eastAsia="uk-UA"/>
        </w:rPr>
        <w:t xml:space="preserve"> процедури закупівлі, в </w:t>
      </w:r>
      <w:r w:rsidRPr="008D59DD">
        <w:rPr>
          <w:rFonts w:ascii="Times New Roman" w:hAnsi="Times New Roman"/>
          <w:sz w:val="24"/>
          <w:szCs w:val="24"/>
          <w:lang w:eastAsia="uk-UA"/>
        </w:rPr>
        <w:t xml:space="preserve">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w:t>
      </w:r>
      <w:r w:rsidR="003A5DBB" w:rsidRPr="008D59DD">
        <w:rPr>
          <w:rFonts w:ascii="Times New Roman" w:hAnsi="Times New Roman"/>
          <w:sz w:val="24"/>
          <w:szCs w:val="24"/>
          <w:lang w:eastAsia="uk-UA"/>
        </w:rPr>
        <w:t xml:space="preserve">2, 3, </w:t>
      </w:r>
      <w:r w:rsidRPr="008D59DD">
        <w:rPr>
          <w:rFonts w:ascii="Times New Roman" w:hAnsi="Times New Roman"/>
          <w:sz w:val="24"/>
          <w:szCs w:val="24"/>
          <w:lang w:eastAsia="uk-UA"/>
        </w:rPr>
        <w:t>5, 6,</w:t>
      </w:r>
      <w:r w:rsidR="003A5DBB" w:rsidRPr="008D59DD">
        <w:rPr>
          <w:rFonts w:ascii="Times New Roman" w:hAnsi="Times New Roman"/>
          <w:sz w:val="24"/>
          <w:szCs w:val="24"/>
          <w:lang w:eastAsia="uk-UA"/>
        </w:rPr>
        <w:t xml:space="preserve"> 8, 9,</w:t>
      </w:r>
      <w:r w:rsidRPr="008D59DD">
        <w:rPr>
          <w:rFonts w:ascii="Times New Roman" w:hAnsi="Times New Roman"/>
          <w:sz w:val="24"/>
          <w:szCs w:val="24"/>
          <w:lang w:eastAsia="uk-UA"/>
        </w:rPr>
        <w:t xml:space="preserve"> 12 і 13 частини першої та частиною другою статті 17 Закону.</w:t>
      </w:r>
    </w:p>
    <w:p w14:paraId="0EB47F76" w14:textId="77777777" w:rsidR="00D3361E" w:rsidRPr="00D3361E" w:rsidRDefault="00DC1D99" w:rsidP="00D3361E">
      <w:pPr>
        <w:pStyle w:val="afb"/>
        <w:ind w:left="-567" w:firstLine="567"/>
        <w:jc w:val="both"/>
        <w:rPr>
          <w:rFonts w:ascii="Times New Roman" w:eastAsia="Times New Roman" w:hAnsi="Times New Roman"/>
          <w:sz w:val="24"/>
          <w:szCs w:val="24"/>
        </w:rPr>
      </w:pPr>
      <w:r w:rsidRPr="008D59DD">
        <w:rPr>
          <w:rFonts w:ascii="Times New Roman" w:eastAsia="Times New Roman" w:hAnsi="Times New Roman"/>
          <w:sz w:val="24"/>
          <w:szCs w:val="24"/>
        </w:rPr>
        <w:t>Вимога щодо витребування інформації за пунктами 2, 3, 8 і 9 частини 1 статті 17 Закону встановлена у зв’язку з відсутністю можливості перевірки</w:t>
      </w:r>
      <w:r w:rsidRPr="00D3361E">
        <w:rPr>
          <w:rFonts w:ascii="Times New Roman" w:eastAsia="Times New Roman" w:hAnsi="Times New Roman"/>
          <w:sz w:val="24"/>
          <w:szCs w:val="24"/>
        </w:rPr>
        <w:t xml:space="preserve">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(вимога складена </w:t>
      </w:r>
      <w:r w:rsidR="00D3361E" w:rsidRPr="00D3361E">
        <w:rPr>
          <w:rFonts w:ascii="Times New Roman" w:hAnsi="Times New Roman"/>
          <w:sz w:val="24"/>
          <w:szCs w:val="24"/>
          <w:lang w:eastAsia="uk-UA"/>
        </w:rPr>
        <w:t>з урахуванням вимог законодавства під час правового режиму воєнного стану)</w:t>
      </w:r>
      <w:r w:rsidRPr="00D3361E">
        <w:rPr>
          <w:rFonts w:ascii="Times New Roman" w:eastAsia="Times New Roman" w:hAnsi="Times New Roman"/>
          <w:sz w:val="24"/>
          <w:szCs w:val="24"/>
        </w:rPr>
        <w:t>.</w:t>
      </w:r>
      <w:r w:rsidR="00D3361E" w:rsidRPr="00D3361E">
        <w:rPr>
          <w:rFonts w:ascii="Times New Roman" w:eastAsia="Times New Roman" w:hAnsi="Times New Roman"/>
          <w:sz w:val="24"/>
          <w:szCs w:val="24"/>
        </w:rPr>
        <w:t xml:space="preserve"> </w:t>
      </w:r>
    </w:p>
    <w:p w14:paraId="6A56690A" w14:textId="773233C5" w:rsidR="003A5DBB" w:rsidRPr="00D3361E" w:rsidRDefault="003A5DBB" w:rsidP="00D3361E">
      <w:pPr>
        <w:pStyle w:val="afb"/>
        <w:ind w:left="-567" w:firstLine="567"/>
        <w:jc w:val="both"/>
        <w:rPr>
          <w:rFonts w:ascii="Times New Roman" w:hAnsi="Times New Roman"/>
          <w:sz w:val="24"/>
          <w:szCs w:val="24"/>
        </w:rPr>
      </w:pPr>
      <w:r w:rsidRPr="008D59DD">
        <w:rPr>
          <w:rFonts w:ascii="Times New Roman" w:hAnsi="Times New Roman"/>
          <w:b/>
          <w:sz w:val="24"/>
          <w:szCs w:val="24"/>
        </w:rPr>
        <w:t>Учасник</w:t>
      </w:r>
      <w:r w:rsidRPr="008D59DD">
        <w:rPr>
          <w:rFonts w:ascii="Times New Roman" w:hAnsi="Times New Roman"/>
          <w:sz w:val="24"/>
          <w:szCs w:val="24"/>
        </w:rPr>
        <w:t xml:space="preserve"> процедури закупівлі підтверджує відсутність підстав, передбачених частиною першою </w:t>
      </w:r>
      <w:r w:rsidR="008D59DD" w:rsidRPr="008D59DD">
        <w:rPr>
          <w:rFonts w:ascii="Times New Roman" w:hAnsi="Times New Roman"/>
          <w:sz w:val="24"/>
          <w:szCs w:val="24"/>
        </w:rPr>
        <w:t xml:space="preserve"> та частиною другою ст. 17</w:t>
      </w:r>
      <w:r w:rsidRPr="008D59DD">
        <w:rPr>
          <w:rFonts w:ascii="Times New Roman" w:hAnsi="Times New Roman"/>
          <w:sz w:val="24"/>
          <w:szCs w:val="24"/>
        </w:rPr>
        <w:t xml:space="preserve"> Закону шляхом заповнення </w:t>
      </w:r>
      <w:r w:rsidR="00140E8C" w:rsidRPr="008D59DD">
        <w:rPr>
          <w:rFonts w:ascii="Times New Roman" w:hAnsi="Times New Roman"/>
          <w:sz w:val="24"/>
          <w:szCs w:val="24"/>
        </w:rPr>
        <w:t>відповідних електронних полів</w:t>
      </w:r>
      <w:r w:rsidRPr="008D59DD">
        <w:rPr>
          <w:rFonts w:ascii="Times New Roman" w:hAnsi="Times New Roman"/>
          <w:sz w:val="24"/>
          <w:szCs w:val="24"/>
        </w:rPr>
        <w:t xml:space="preserve"> в електронній</w:t>
      </w:r>
      <w:r w:rsidRPr="00D3361E">
        <w:rPr>
          <w:rFonts w:ascii="Times New Roman" w:hAnsi="Times New Roman"/>
          <w:sz w:val="24"/>
          <w:szCs w:val="24"/>
        </w:rPr>
        <w:t xml:space="preserve"> системі закупівель та/або завантаження відповідних документів у </w:t>
      </w:r>
      <w:r w:rsidR="00140E8C">
        <w:rPr>
          <w:rFonts w:ascii="Times New Roman" w:hAnsi="Times New Roman"/>
          <w:sz w:val="24"/>
          <w:szCs w:val="24"/>
        </w:rPr>
        <w:t>відповідності до Таблиці 2 даного додатку</w:t>
      </w:r>
    </w:p>
    <w:p w14:paraId="3252E956" w14:textId="6DB314B2" w:rsidR="003A5DBB" w:rsidRPr="00AC09BE" w:rsidRDefault="003A5DBB" w:rsidP="00F23ED2">
      <w:pPr>
        <w:shd w:val="clear" w:color="auto" w:fill="FFFFFF"/>
        <w:tabs>
          <w:tab w:val="left" w:pos="180"/>
        </w:tabs>
        <w:spacing w:line="240" w:lineRule="auto"/>
        <w:jc w:val="center"/>
        <w:rPr>
          <w:b/>
        </w:rPr>
      </w:pPr>
      <w:r w:rsidRPr="00AC09BE">
        <w:rPr>
          <w:b/>
        </w:rPr>
        <w:lastRenderedPageBreak/>
        <w:t xml:space="preserve">Спосіб підтвердження </w:t>
      </w:r>
      <w:r w:rsidR="00140E8C" w:rsidRPr="00AC09BE">
        <w:rPr>
          <w:b/>
          <w:u w:val="single"/>
        </w:rPr>
        <w:t>Учасником</w:t>
      </w:r>
      <w:r w:rsidR="00140E8C" w:rsidRPr="00AC09BE">
        <w:rPr>
          <w:b/>
        </w:rPr>
        <w:t xml:space="preserve"> </w:t>
      </w:r>
      <w:r w:rsidRPr="00AC09BE">
        <w:rPr>
          <w:b/>
        </w:rPr>
        <w:t xml:space="preserve">відсутності підстав, визначених у 17 Закону, </w:t>
      </w:r>
    </w:p>
    <w:p w14:paraId="31CE4D1A" w14:textId="77777777" w:rsidR="003A5DBB" w:rsidRPr="00AC09BE" w:rsidRDefault="003A5DBB" w:rsidP="00F23ED2">
      <w:pPr>
        <w:shd w:val="clear" w:color="auto" w:fill="FFFFFF"/>
        <w:tabs>
          <w:tab w:val="left" w:pos="180"/>
        </w:tabs>
        <w:spacing w:line="240" w:lineRule="auto"/>
        <w:jc w:val="center"/>
        <w:rPr>
          <w:b/>
        </w:rPr>
      </w:pPr>
      <w:r w:rsidRPr="00AC09BE">
        <w:rPr>
          <w:b/>
        </w:rPr>
        <w:t>які визначені у оголошенні процедури закупівлі (електронній тендерній документації)</w:t>
      </w:r>
    </w:p>
    <w:p w14:paraId="6B2E4D3F" w14:textId="77777777" w:rsidR="003A5DBB" w:rsidRPr="00AC09BE" w:rsidRDefault="003A5DBB" w:rsidP="00F23ED2">
      <w:pPr>
        <w:pStyle w:val="afb"/>
        <w:ind w:left="-567"/>
        <w:jc w:val="both"/>
        <w:rPr>
          <w:rFonts w:ascii="Times New Roman" w:hAnsi="Times New Roman"/>
          <w:bCs/>
          <w:color w:val="000000"/>
          <w:sz w:val="24"/>
          <w:szCs w:val="24"/>
        </w:rPr>
      </w:pPr>
    </w:p>
    <w:p w14:paraId="1BB55677" w14:textId="139B6219" w:rsidR="00B47459" w:rsidRPr="00AC09BE" w:rsidRDefault="00B47459" w:rsidP="00F23ED2">
      <w:pPr>
        <w:shd w:val="clear" w:color="auto" w:fill="FFFFFF"/>
        <w:spacing w:line="240" w:lineRule="auto"/>
        <w:ind w:left="-567"/>
        <w:jc w:val="both"/>
        <w:rPr>
          <w:rFonts w:ascii="Times New Roman" w:hAnsi="Times New Roman" w:cs="Times New Roman"/>
          <w:b/>
          <w:bCs/>
          <w:color w:val="000000"/>
          <w:lang w:eastAsia="ru-RU"/>
        </w:rPr>
      </w:pP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eastAsia="Times New Roman" w:hAnsi="Times New Roman" w:cs="Times New Roman"/>
          <w:color w:val="000000"/>
          <w:lang w:eastAsia="de-DE"/>
        </w:rPr>
        <w:tab/>
      </w:r>
      <w:r w:rsidRPr="00AC09BE">
        <w:rPr>
          <w:rFonts w:ascii="Times New Roman" w:hAnsi="Times New Roman" w:cs="Times New Roman"/>
          <w:b/>
          <w:bCs/>
          <w:color w:val="000000"/>
          <w:lang w:eastAsia="ru-RU"/>
        </w:rPr>
        <w:t>Таблиця  2</w:t>
      </w:r>
    </w:p>
    <w:tbl>
      <w:tblPr>
        <w:tblStyle w:val="aff0"/>
        <w:tblW w:w="10485" w:type="dxa"/>
        <w:tblInd w:w="-567" w:type="dxa"/>
        <w:tblLook w:val="04A0" w:firstRow="1" w:lastRow="0" w:firstColumn="1" w:lastColumn="0" w:noHBand="0" w:noVBand="1"/>
      </w:tblPr>
      <w:tblGrid>
        <w:gridCol w:w="704"/>
        <w:gridCol w:w="3544"/>
        <w:gridCol w:w="6237"/>
      </w:tblGrid>
      <w:tr w:rsidR="00D3361E" w14:paraId="491AA046" w14:textId="77777777" w:rsidTr="009E513B">
        <w:tc>
          <w:tcPr>
            <w:tcW w:w="704" w:type="dxa"/>
          </w:tcPr>
          <w:p w14:paraId="04456DDD" w14:textId="77777777" w:rsidR="00D3361E" w:rsidRDefault="00D3361E" w:rsidP="00D3361E">
            <w:pPr>
              <w:widowControl w:val="0"/>
              <w:spacing w:line="240" w:lineRule="auto"/>
              <w:jc w:val="center"/>
              <w:rPr>
                <w:rFonts w:ascii="Times New Roman" w:hAnsi="Times New Roman" w:cs="Times New Roman"/>
                <w:bCs/>
                <w:noProof/>
                <w:sz w:val="22"/>
                <w:szCs w:val="22"/>
                <w:lang w:eastAsia="ru-RU"/>
              </w:rPr>
            </w:pPr>
            <w:r w:rsidRPr="00A41312">
              <w:rPr>
                <w:rFonts w:ascii="Times New Roman" w:hAnsi="Times New Roman" w:cs="Times New Roman"/>
                <w:bCs/>
                <w:noProof/>
                <w:sz w:val="22"/>
                <w:szCs w:val="22"/>
                <w:lang w:eastAsia="ru-RU"/>
              </w:rPr>
              <w:t>№ з/п</w:t>
            </w:r>
          </w:p>
          <w:p w14:paraId="2EBAE1EA" w14:textId="77777777" w:rsidR="00D3361E" w:rsidRDefault="00D3361E" w:rsidP="00D3361E">
            <w:pPr>
              <w:spacing w:line="240" w:lineRule="auto"/>
              <w:jc w:val="both"/>
              <w:rPr>
                <w:rFonts w:ascii="Times New Roman" w:hAnsi="Times New Roman" w:cs="Times New Roman"/>
                <w:b/>
                <w:bCs/>
                <w:color w:val="000000"/>
                <w:lang w:eastAsia="ru-RU"/>
              </w:rPr>
            </w:pPr>
          </w:p>
        </w:tc>
        <w:tc>
          <w:tcPr>
            <w:tcW w:w="3544" w:type="dxa"/>
            <w:vAlign w:val="center"/>
          </w:tcPr>
          <w:p w14:paraId="52799138" w14:textId="76946909" w:rsidR="00D3361E" w:rsidRDefault="00D3361E" w:rsidP="00D3361E">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bCs/>
                <w:iCs/>
                <w:noProof/>
                <w:sz w:val="22"/>
                <w:szCs w:val="22"/>
                <w:lang w:eastAsia="ru-RU"/>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6237" w:type="dxa"/>
          </w:tcPr>
          <w:p w14:paraId="11F9FE5E" w14:textId="47220E5F" w:rsidR="002B3F17" w:rsidRDefault="00D3361E" w:rsidP="002B3F17">
            <w:pPr>
              <w:spacing w:line="240" w:lineRule="auto"/>
              <w:jc w:val="center"/>
              <w:rPr>
                <w:rFonts w:ascii="Times New Roman" w:hAnsi="Times New Roman" w:cs="Times New Roman"/>
                <w:b/>
                <w:bCs/>
                <w:color w:val="000000"/>
                <w:lang w:eastAsia="ru-RU"/>
              </w:rPr>
            </w:pPr>
            <w:r>
              <w:rPr>
                <w:sz w:val="22"/>
                <w:szCs w:val="22"/>
              </w:rPr>
              <w:t xml:space="preserve">Спосіб підтвердження </w:t>
            </w:r>
            <w:r w:rsidR="002B3F17">
              <w:rPr>
                <w:sz w:val="22"/>
                <w:szCs w:val="22"/>
              </w:rPr>
              <w:t xml:space="preserve">Учасником </w:t>
            </w:r>
            <w:r>
              <w:rPr>
                <w:sz w:val="22"/>
                <w:szCs w:val="22"/>
              </w:rPr>
              <w:t>відсутності підстав</w:t>
            </w:r>
          </w:p>
          <w:p w14:paraId="1CC4E890" w14:textId="23DB1A06" w:rsidR="00D3361E" w:rsidRDefault="00D3361E" w:rsidP="004B1B46">
            <w:pPr>
              <w:spacing w:line="240" w:lineRule="auto"/>
              <w:jc w:val="center"/>
              <w:rPr>
                <w:rFonts w:ascii="Times New Roman" w:hAnsi="Times New Roman" w:cs="Times New Roman"/>
                <w:b/>
                <w:bCs/>
                <w:color w:val="000000"/>
                <w:lang w:eastAsia="ru-RU"/>
              </w:rPr>
            </w:pPr>
          </w:p>
        </w:tc>
      </w:tr>
      <w:tr w:rsidR="004B1B46" w14:paraId="7F570DCA" w14:textId="77777777" w:rsidTr="00D3361E">
        <w:tc>
          <w:tcPr>
            <w:tcW w:w="704" w:type="dxa"/>
          </w:tcPr>
          <w:p w14:paraId="1D836D9B" w14:textId="1EFDB060" w:rsidR="004B1B46" w:rsidRDefault="004B1B46" w:rsidP="004B1B46">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bCs/>
                <w:noProof/>
                <w:sz w:val="22"/>
                <w:szCs w:val="22"/>
                <w:lang w:eastAsia="ru-RU"/>
              </w:rPr>
              <w:t>1.</w:t>
            </w:r>
          </w:p>
        </w:tc>
        <w:tc>
          <w:tcPr>
            <w:tcW w:w="3544" w:type="dxa"/>
          </w:tcPr>
          <w:p w14:paraId="5610946C" w14:textId="05641890" w:rsidR="004B1B46" w:rsidRDefault="004B1B46" w:rsidP="004B1B46">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color w:val="000000"/>
                <w:sz w:val="22"/>
                <w:szCs w:val="22"/>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A41312">
              <w:rPr>
                <w:rFonts w:ascii="Times New Roman" w:hAnsi="Times New Roman" w:cs="Times New Roman"/>
                <w:i/>
                <w:iCs/>
                <w:noProof/>
                <w:sz w:val="22"/>
                <w:szCs w:val="22"/>
                <w:lang w:eastAsia="ru-RU"/>
              </w:rPr>
              <w:t xml:space="preserve"> (</w:t>
            </w:r>
            <w:r w:rsidRPr="00A41312">
              <w:rPr>
                <w:rFonts w:ascii="Times New Roman" w:hAnsi="Times New Roman" w:cs="Times New Roman"/>
                <w:b/>
                <w:bCs/>
                <w:i/>
                <w:iCs/>
                <w:noProof/>
                <w:sz w:val="22"/>
                <w:szCs w:val="22"/>
                <w:lang w:eastAsia="ru-RU"/>
              </w:rPr>
              <w:t>пункт 2 ч.1 ст. 17 Закону</w:t>
            </w:r>
            <w:r w:rsidRPr="00A41312">
              <w:rPr>
                <w:rFonts w:ascii="Times New Roman" w:hAnsi="Times New Roman" w:cs="Times New Roman"/>
                <w:i/>
                <w:iCs/>
                <w:noProof/>
                <w:sz w:val="22"/>
                <w:szCs w:val="22"/>
                <w:lang w:eastAsia="ru-RU"/>
              </w:rPr>
              <w:t>)</w:t>
            </w:r>
          </w:p>
        </w:tc>
        <w:tc>
          <w:tcPr>
            <w:tcW w:w="6237" w:type="dxa"/>
          </w:tcPr>
          <w:p w14:paraId="00F53AAC" w14:textId="1DC1EFC5" w:rsidR="004B1B46" w:rsidRDefault="00DF07BB" w:rsidP="00DF07BB">
            <w:pPr>
              <w:tabs>
                <w:tab w:val="left" w:pos="180"/>
              </w:tabs>
              <w:spacing w:line="240" w:lineRule="auto"/>
              <w:ind w:firstLine="459"/>
              <w:jc w:val="both"/>
              <w:rPr>
                <w:color w:val="000000"/>
                <w:sz w:val="22"/>
                <w:szCs w:val="22"/>
              </w:rPr>
            </w:pPr>
            <w:r w:rsidRPr="00DF07BB">
              <w:rPr>
                <w:b/>
                <w:color w:val="000000"/>
                <w:sz w:val="22"/>
                <w:szCs w:val="22"/>
              </w:rPr>
              <w:t>Н</w:t>
            </w:r>
            <w:r w:rsidR="004B1B46" w:rsidRPr="00DF07BB">
              <w:rPr>
                <w:b/>
                <w:color w:val="000000"/>
                <w:sz w:val="22"/>
                <w:szCs w:val="22"/>
              </w:rPr>
              <w:t>адання гарантійного листа або довідки</w:t>
            </w:r>
            <w:r w:rsidR="004B1B46">
              <w:rPr>
                <w:color w:val="000000"/>
                <w:sz w:val="22"/>
                <w:szCs w:val="22"/>
              </w:rPr>
              <w:t xml:space="preserve"> у довільній формі (зразок</w:t>
            </w:r>
            <w:r>
              <w:rPr>
                <w:color w:val="000000"/>
                <w:sz w:val="22"/>
                <w:szCs w:val="22"/>
              </w:rPr>
              <w:t xml:space="preserve"> (Зразок 1)</w:t>
            </w:r>
            <w:r w:rsidR="004B1B46">
              <w:rPr>
                <w:color w:val="000000"/>
                <w:sz w:val="22"/>
                <w:szCs w:val="22"/>
              </w:rPr>
              <w:t xml:space="preserve"> наведено у Додатку 2 до тендерної документації), який підтверджує відсутність відповідних підстав для відмови в участі у процедурі закупівлі.</w:t>
            </w:r>
          </w:p>
          <w:p w14:paraId="27E98207" w14:textId="77777777" w:rsidR="009257CA" w:rsidRDefault="009257CA" w:rsidP="00DF07BB">
            <w:pPr>
              <w:tabs>
                <w:tab w:val="left" w:pos="180"/>
              </w:tabs>
              <w:spacing w:line="240" w:lineRule="auto"/>
              <w:jc w:val="both"/>
              <w:rPr>
                <w:b/>
                <w:color w:val="548DD4" w:themeColor="text2" w:themeTint="99"/>
                <w:sz w:val="22"/>
                <w:szCs w:val="22"/>
              </w:rPr>
            </w:pPr>
          </w:p>
          <w:p w14:paraId="5AD890E8" w14:textId="3A09E02A" w:rsidR="004B1B46" w:rsidRPr="0060638C" w:rsidRDefault="004B1B46" w:rsidP="00DF07BB">
            <w:pPr>
              <w:tabs>
                <w:tab w:val="left" w:pos="180"/>
              </w:tabs>
              <w:spacing w:line="240" w:lineRule="auto"/>
              <w:jc w:val="both"/>
              <w:rPr>
                <w:color w:val="548DD4" w:themeColor="text2" w:themeTint="99"/>
                <w:sz w:val="22"/>
                <w:szCs w:val="22"/>
              </w:rPr>
            </w:pPr>
            <w:r w:rsidRPr="0060638C">
              <w:rPr>
                <w:b/>
                <w:color w:val="548DD4" w:themeColor="text2" w:themeTint="99"/>
                <w:sz w:val="22"/>
                <w:szCs w:val="22"/>
              </w:rPr>
              <w:t>Назва способу підтвердження:</w:t>
            </w:r>
            <w:r w:rsidRPr="0060638C">
              <w:rPr>
                <w:b/>
                <w:color w:val="548DD4" w:themeColor="text2" w:themeTint="99"/>
                <w:sz w:val="22"/>
                <w:szCs w:val="22"/>
                <w:lang w:val="ru-RU"/>
              </w:rPr>
              <w:t xml:space="preserve"> </w:t>
            </w:r>
            <w:r w:rsidRPr="0060638C">
              <w:rPr>
                <w:color w:val="548DD4" w:themeColor="text2" w:themeTint="99"/>
                <w:sz w:val="22"/>
                <w:szCs w:val="22"/>
              </w:rPr>
              <w:t>Документ</w:t>
            </w:r>
          </w:p>
          <w:p w14:paraId="413BFC80" w14:textId="77777777" w:rsidR="004B1B46" w:rsidRPr="0060638C" w:rsidRDefault="004B1B46" w:rsidP="00DF07BB">
            <w:pPr>
              <w:tabs>
                <w:tab w:val="left" w:pos="180"/>
              </w:tabs>
              <w:spacing w:line="240" w:lineRule="auto"/>
              <w:jc w:val="both"/>
              <w:rPr>
                <w:strike/>
                <w:color w:val="548DD4" w:themeColor="text2" w:themeTint="99"/>
                <w:sz w:val="22"/>
                <w:szCs w:val="22"/>
              </w:rPr>
            </w:pPr>
            <w:r w:rsidRPr="0060638C">
              <w:rPr>
                <w:b/>
                <w:color w:val="548DD4" w:themeColor="text2" w:themeTint="99"/>
                <w:sz w:val="22"/>
                <w:szCs w:val="22"/>
              </w:rPr>
              <w:t>Форма подачі підтвердження:</w:t>
            </w:r>
            <w:r w:rsidRPr="0060638C">
              <w:rPr>
                <w:color w:val="548DD4" w:themeColor="text2" w:themeTint="99"/>
                <w:sz w:val="22"/>
                <w:szCs w:val="22"/>
              </w:rPr>
              <w:t xml:space="preserve"> </w:t>
            </w:r>
          </w:p>
          <w:p w14:paraId="35529AA2" w14:textId="238D62CD" w:rsidR="004B1B46" w:rsidRPr="0060638C" w:rsidRDefault="004B1B46" w:rsidP="00DF07BB">
            <w:pPr>
              <w:tabs>
                <w:tab w:val="left" w:pos="180"/>
              </w:tabs>
              <w:spacing w:line="240" w:lineRule="auto"/>
              <w:jc w:val="both"/>
              <w:rPr>
                <w:color w:val="548DD4" w:themeColor="text2" w:themeTint="99"/>
                <w:sz w:val="22"/>
                <w:szCs w:val="22"/>
              </w:rPr>
            </w:pPr>
            <w:r w:rsidRPr="0060638C">
              <w:rPr>
                <w:color w:val="548DD4" w:themeColor="text2" w:themeTint="99"/>
                <w:sz w:val="22"/>
                <w:szCs w:val="22"/>
              </w:rPr>
              <w:t>Гарантійний лист або довідка у довільній формі</w:t>
            </w:r>
          </w:p>
          <w:p w14:paraId="44CC5176" w14:textId="36083493" w:rsidR="004B1B46" w:rsidRDefault="004B1B46" w:rsidP="00DF07BB">
            <w:pPr>
              <w:spacing w:line="240" w:lineRule="auto"/>
              <w:jc w:val="both"/>
              <w:rPr>
                <w:color w:val="FF0000"/>
                <w:sz w:val="22"/>
                <w:szCs w:val="22"/>
              </w:rPr>
            </w:pPr>
            <w:r w:rsidRPr="0060638C">
              <w:rPr>
                <w:b/>
                <w:color w:val="548DD4" w:themeColor="text2" w:themeTint="99"/>
                <w:sz w:val="22"/>
                <w:szCs w:val="22"/>
              </w:rPr>
              <w:t xml:space="preserve">Вимоги до документу: </w:t>
            </w:r>
            <w:r w:rsidRPr="0060638C">
              <w:rPr>
                <w:color w:val="548DD4" w:themeColor="text2" w:themeTint="99"/>
                <w:sz w:val="22"/>
                <w:szCs w:val="22"/>
              </w:rPr>
              <w:t>Зразок 1 наведений в Додатку 2 Тендерної документації</w:t>
            </w:r>
            <w:r>
              <w:rPr>
                <w:color w:val="FF0000"/>
                <w:sz w:val="22"/>
                <w:szCs w:val="22"/>
              </w:rPr>
              <w:t>.</w:t>
            </w:r>
          </w:p>
          <w:p w14:paraId="6B6CC826" w14:textId="77777777" w:rsidR="00DF07BB" w:rsidRDefault="00DF07BB" w:rsidP="00DF07BB">
            <w:pPr>
              <w:tabs>
                <w:tab w:val="left" w:pos="180"/>
              </w:tabs>
              <w:spacing w:line="240" w:lineRule="auto"/>
              <w:ind w:firstLine="459"/>
              <w:jc w:val="both"/>
              <w:rPr>
                <w:color w:val="000000"/>
                <w:sz w:val="22"/>
                <w:szCs w:val="22"/>
              </w:rPr>
            </w:pPr>
          </w:p>
          <w:p w14:paraId="551AC727" w14:textId="4747525D" w:rsidR="00DF07BB" w:rsidRDefault="00DF07BB" w:rsidP="009257CA">
            <w:pPr>
              <w:tabs>
                <w:tab w:val="left" w:pos="180"/>
              </w:tabs>
              <w:spacing w:line="240" w:lineRule="auto"/>
              <w:jc w:val="both"/>
              <w:rPr>
                <w:rFonts w:ascii="Times New Roman" w:hAnsi="Times New Roman" w:cs="Times New Roman"/>
                <w:b/>
                <w:bCs/>
                <w:color w:val="000000"/>
                <w:lang w:eastAsia="ru-RU"/>
              </w:rPr>
            </w:pPr>
            <w:r>
              <w:rPr>
                <w:color w:val="000000"/>
                <w:sz w:val="22"/>
                <w:szCs w:val="22"/>
              </w:rPr>
              <w:t xml:space="preserve">У разі наявності технічної можливості перевірити інформацію що є публічною та/або що оприлюднена у формі відкритих даних згідно із </w:t>
            </w:r>
            <w:hyperlink r:id="rId9" w:history="1">
              <w:r>
                <w:rPr>
                  <w:color w:val="000000"/>
                  <w:sz w:val="22"/>
                  <w:szCs w:val="22"/>
                </w:rPr>
                <w:t>Законом України</w:t>
              </w:r>
            </w:hyperlink>
            <w:r>
              <w:rPr>
                <w:color w:val="000000"/>
                <w:sz w:val="22"/>
                <w:szCs w:val="22"/>
              </w:rPr>
              <w:t xml:space="preserve"> «Про доступ до публічної інформації», та/або міститься у відкритих єдиних державних реєстрах Замовник самостійно перевіряє інформацію, що міститься </w:t>
            </w:r>
            <w:r>
              <w:rPr>
                <w:i/>
                <w:sz w:val="22"/>
                <w:szCs w:val="22"/>
              </w:rPr>
              <w:t>в Єдиному державному реєстрі осіб, які вчинили корупційні або пов’язані з корупцією правопорушення</w:t>
            </w:r>
            <w:r>
              <w:rPr>
                <w:color w:val="000000"/>
                <w:sz w:val="22"/>
                <w:szCs w:val="22"/>
              </w:rPr>
              <w:t>.</w:t>
            </w:r>
          </w:p>
        </w:tc>
      </w:tr>
      <w:tr w:rsidR="00DF07BB" w14:paraId="10ADF1C5" w14:textId="77777777" w:rsidTr="00D3361E">
        <w:tc>
          <w:tcPr>
            <w:tcW w:w="704" w:type="dxa"/>
          </w:tcPr>
          <w:p w14:paraId="49B8EA6E" w14:textId="73E4B866" w:rsidR="00DF07BB" w:rsidRDefault="00DF07BB" w:rsidP="00DF07BB">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bCs/>
                <w:noProof/>
                <w:sz w:val="22"/>
                <w:szCs w:val="22"/>
                <w:lang w:eastAsia="ru-RU"/>
              </w:rPr>
              <w:t>2.</w:t>
            </w:r>
          </w:p>
        </w:tc>
        <w:tc>
          <w:tcPr>
            <w:tcW w:w="3544" w:type="dxa"/>
          </w:tcPr>
          <w:p w14:paraId="5606551A" w14:textId="28831C2A" w:rsidR="00DF07BB" w:rsidRDefault="00DF07BB" w:rsidP="00DF07BB">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color w:val="000000"/>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A41312">
              <w:rPr>
                <w:rFonts w:ascii="Times New Roman" w:hAnsi="Times New Roman" w:cs="Times New Roman"/>
                <w:i/>
                <w:iCs/>
                <w:noProof/>
                <w:sz w:val="22"/>
                <w:szCs w:val="22"/>
                <w:lang w:eastAsia="ru-RU"/>
              </w:rPr>
              <w:t xml:space="preserve"> (</w:t>
            </w:r>
            <w:r w:rsidRPr="00A41312">
              <w:rPr>
                <w:rFonts w:ascii="Times New Roman" w:hAnsi="Times New Roman" w:cs="Times New Roman"/>
                <w:b/>
                <w:bCs/>
                <w:i/>
                <w:iCs/>
                <w:noProof/>
                <w:sz w:val="22"/>
                <w:szCs w:val="22"/>
                <w:lang w:eastAsia="ru-RU"/>
              </w:rPr>
              <w:t>пункт 3 ч. 1 ст. 17 Закону</w:t>
            </w:r>
            <w:r w:rsidRPr="00A41312">
              <w:rPr>
                <w:rFonts w:ascii="Times New Roman" w:hAnsi="Times New Roman" w:cs="Times New Roman"/>
                <w:i/>
                <w:iCs/>
                <w:noProof/>
                <w:sz w:val="22"/>
                <w:szCs w:val="22"/>
                <w:lang w:eastAsia="ru-RU"/>
              </w:rPr>
              <w:t>)</w:t>
            </w:r>
          </w:p>
        </w:tc>
        <w:tc>
          <w:tcPr>
            <w:tcW w:w="6237" w:type="dxa"/>
          </w:tcPr>
          <w:p w14:paraId="6D44DCF0" w14:textId="77777777" w:rsidR="00DF07BB" w:rsidRDefault="00DF07BB" w:rsidP="00DF07BB">
            <w:pPr>
              <w:tabs>
                <w:tab w:val="left" w:pos="180"/>
              </w:tabs>
              <w:spacing w:line="240" w:lineRule="auto"/>
              <w:ind w:firstLine="459"/>
              <w:jc w:val="both"/>
              <w:rPr>
                <w:color w:val="000000"/>
                <w:sz w:val="22"/>
                <w:szCs w:val="22"/>
              </w:rPr>
            </w:pPr>
            <w:r w:rsidRPr="00DF07BB">
              <w:rPr>
                <w:b/>
                <w:color w:val="000000"/>
                <w:sz w:val="22"/>
                <w:szCs w:val="22"/>
              </w:rPr>
              <w:t>Надання гарантійного листа або довідки</w:t>
            </w:r>
            <w:r>
              <w:rPr>
                <w:color w:val="000000"/>
                <w:sz w:val="22"/>
                <w:szCs w:val="22"/>
              </w:rPr>
              <w:t xml:space="preserve"> у довільній формі (зразок (Зразок 1) наведено у Додатку 2 до тендерної документації), який підтверджує відсутність відповідних підстав для відмови в участі у процедурі закупівлі.</w:t>
            </w:r>
          </w:p>
          <w:p w14:paraId="34D18CFD" w14:textId="77777777" w:rsidR="009257CA" w:rsidRDefault="009257CA" w:rsidP="00DF07BB">
            <w:pPr>
              <w:tabs>
                <w:tab w:val="left" w:pos="180"/>
              </w:tabs>
              <w:spacing w:line="240" w:lineRule="auto"/>
              <w:jc w:val="both"/>
              <w:rPr>
                <w:b/>
                <w:color w:val="548DD4" w:themeColor="text2" w:themeTint="99"/>
                <w:sz w:val="22"/>
                <w:szCs w:val="22"/>
              </w:rPr>
            </w:pPr>
          </w:p>
          <w:p w14:paraId="05DCDA1A" w14:textId="442E070E" w:rsidR="00DF07BB" w:rsidRPr="0060638C" w:rsidRDefault="00DF07BB" w:rsidP="00DF07BB">
            <w:pPr>
              <w:tabs>
                <w:tab w:val="left" w:pos="180"/>
              </w:tabs>
              <w:spacing w:line="240" w:lineRule="auto"/>
              <w:jc w:val="both"/>
              <w:rPr>
                <w:color w:val="548DD4" w:themeColor="text2" w:themeTint="99"/>
                <w:sz w:val="22"/>
                <w:szCs w:val="22"/>
              </w:rPr>
            </w:pPr>
            <w:r w:rsidRPr="0060638C">
              <w:rPr>
                <w:b/>
                <w:color w:val="548DD4" w:themeColor="text2" w:themeTint="99"/>
                <w:sz w:val="22"/>
                <w:szCs w:val="22"/>
              </w:rPr>
              <w:t>Назва способу підтвердження:</w:t>
            </w:r>
            <w:r w:rsidRPr="0060638C">
              <w:rPr>
                <w:b/>
                <w:color w:val="548DD4" w:themeColor="text2" w:themeTint="99"/>
                <w:sz w:val="22"/>
                <w:szCs w:val="22"/>
                <w:lang w:val="ru-RU"/>
              </w:rPr>
              <w:t xml:space="preserve"> </w:t>
            </w:r>
            <w:r w:rsidRPr="0060638C">
              <w:rPr>
                <w:color w:val="548DD4" w:themeColor="text2" w:themeTint="99"/>
                <w:sz w:val="22"/>
                <w:szCs w:val="22"/>
              </w:rPr>
              <w:t>Документ</w:t>
            </w:r>
          </w:p>
          <w:p w14:paraId="04A7D51E" w14:textId="77777777" w:rsidR="00DF07BB" w:rsidRPr="0060638C" w:rsidRDefault="00DF07BB" w:rsidP="00DF07BB">
            <w:pPr>
              <w:tabs>
                <w:tab w:val="left" w:pos="180"/>
              </w:tabs>
              <w:spacing w:line="240" w:lineRule="auto"/>
              <w:jc w:val="both"/>
              <w:rPr>
                <w:strike/>
                <w:color w:val="548DD4" w:themeColor="text2" w:themeTint="99"/>
                <w:sz w:val="22"/>
                <w:szCs w:val="22"/>
              </w:rPr>
            </w:pPr>
            <w:r w:rsidRPr="0060638C">
              <w:rPr>
                <w:b/>
                <w:color w:val="548DD4" w:themeColor="text2" w:themeTint="99"/>
                <w:sz w:val="22"/>
                <w:szCs w:val="22"/>
              </w:rPr>
              <w:t>Форма подачі підтвердження:</w:t>
            </w:r>
            <w:r w:rsidRPr="0060638C">
              <w:rPr>
                <w:color w:val="548DD4" w:themeColor="text2" w:themeTint="99"/>
                <w:sz w:val="22"/>
                <w:szCs w:val="22"/>
              </w:rPr>
              <w:t xml:space="preserve"> </w:t>
            </w:r>
          </w:p>
          <w:p w14:paraId="35A77FD2" w14:textId="0606012C" w:rsidR="00DF07BB" w:rsidRPr="0060638C" w:rsidRDefault="00DF07BB" w:rsidP="00DF07BB">
            <w:pPr>
              <w:tabs>
                <w:tab w:val="left" w:pos="180"/>
              </w:tabs>
              <w:spacing w:line="240" w:lineRule="auto"/>
              <w:jc w:val="both"/>
              <w:rPr>
                <w:color w:val="548DD4" w:themeColor="text2" w:themeTint="99"/>
                <w:sz w:val="22"/>
                <w:szCs w:val="22"/>
              </w:rPr>
            </w:pPr>
            <w:r w:rsidRPr="0060638C">
              <w:rPr>
                <w:color w:val="548DD4" w:themeColor="text2" w:themeTint="99"/>
                <w:sz w:val="22"/>
                <w:szCs w:val="22"/>
              </w:rPr>
              <w:t>Гарантійний лист або довідка у довільній формі</w:t>
            </w:r>
          </w:p>
          <w:p w14:paraId="75DF5D4C" w14:textId="77777777" w:rsidR="00DF07BB" w:rsidRPr="0060638C" w:rsidRDefault="00DF07BB" w:rsidP="00DF07BB">
            <w:pPr>
              <w:spacing w:line="240" w:lineRule="auto"/>
              <w:jc w:val="both"/>
              <w:rPr>
                <w:color w:val="548DD4" w:themeColor="text2" w:themeTint="99"/>
                <w:sz w:val="22"/>
                <w:szCs w:val="22"/>
              </w:rPr>
            </w:pPr>
            <w:r w:rsidRPr="0060638C">
              <w:rPr>
                <w:b/>
                <w:color w:val="548DD4" w:themeColor="text2" w:themeTint="99"/>
                <w:sz w:val="22"/>
                <w:szCs w:val="22"/>
              </w:rPr>
              <w:t xml:space="preserve">Вимоги до документу: </w:t>
            </w:r>
            <w:r w:rsidRPr="0060638C">
              <w:rPr>
                <w:color w:val="548DD4" w:themeColor="text2" w:themeTint="99"/>
                <w:sz w:val="22"/>
                <w:szCs w:val="22"/>
              </w:rPr>
              <w:t>Зразок 1 наведений в Додатку 2 Тендерної документації.</w:t>
            </w:r>
          </w:p>
          <w:p w14:paraId="150B2DCA" w14:textId="77777777" w:rsidR="00DF07BB" w:rsidRDefault="00DF07BB" w:rsidP="00DF07BB">
            <w:pPr>
              <w:tabs>
                <w:tab w:val="left" w:pos="180"/>
              </w:tabs>
              <w:spacing w:line="240" w:lineRule="auto"/>
              <w:ind w:firstLine="459"/>
              <w:jc w:val="both"/>
              <w:rPr>
                <w:color w:val="000000"/>
                <w:sz w:val="22"/>
                <w:szCs w:val="22"/>
              </w:rPr>
            </w:pPr>
          </w:p>
          <w:p w14:paraId="4BFBA9CD" w14:textId="68E8578D" w:rsidR="00DF07BB" w:rsidRDefault="00DF07BB" w:rsidP="00DF07BB">
            <w:pPr>
              <w:spacing w:line="240" w:lineRule="auto"/>
              <w:jc w:val="both"/>
              <w:rPr>
                <w:rFonts w:ascii="Times New Roman" w:hAnsi="Times New Roman" w:cs="Times New Roman"/>
                <w:b/>
                <w:bCs/>
                <w:color w:val="000000"/>
                <w:lang w:eastAsia="ru-RU"/>
              </w:rPr>
            </w:pPr>
            <w:r>
              <w:rPr>
                <w:color w:val="000000"/>
                <w:sz w:val="22"/>
                <w:szCs w:val="22"/>
              </w:rPr>
              <w:t xml:space="preserve">У разі наявності технічної можливості перевірити інформацію що є публічною та/або що оприлюднена у формі відкритих даних згідно із </w:t>
            </w:r>
            <w:hyperlink r:id="rId10" w:history="1">
              <w:r>
                <w:rPr>
                  <w:color w:val="000000"/>
                  <w:sz w:val="22"/>
                  <w:szCs w:val="22"/>
                </w:rPr>
                <w:t>Законом України</w:t>
              </w:r>
            </w:hyperlink>
            <w:r>
              <w:rPr>
                <w:color w:val="000000"/>
                <w:sz w:val="22"/>
                <w:szCs w:val="22"/>
              </w:rPr>
              <w:t xml:space="preserve"> «Про доступ до публічної інформації», та/або міститься у відкритих єдиних державних реєстрах Замовник самостійно перевіряє інформацію, що міститься </w:t>
            </w:r>
            <w:r>
              <w:rPr>
                <w:i/>
                <w:sz w:val="22"/>
                <w:szCs w:val="22"/>
              </w:rPr>
              <w:t>в Єдиному державному реєстрі осіб, які вчинили корупційні або пов’язані з корупцією правопорушення</w:t>
            </w:r>
            <w:r>
              <w:rPr>
                <w:color w:val="000000"/>
                <w:sz w:val="22"/>
                <w:szCs w:val="22"/>
              </w:rPr>
              <w:t>.</w:t>
            </w:r>
          </w:p>
        </w:tc>
      </w:tr>
      <w:tr w:rsidR="00DF07BB" w14:paraId="64610593" w14:textId="77777777" w:rsidTr="00D3361E">
        <w:tc>
          <w:tcPr>
            <w:tcW w:w="704" w:type="dxa"/>
          </w:tcPr>
          <w:p w14:paraId="7C20D34D" w14:textId="6F7501EA" w:rsidR="00DF07BB" w:rsidRDefault="00DF07BB" w:rsidP="00DF07BB">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bCs/>
                <w:noProof/>
                <w:sz w:val="22"/>
                <w:szCs w:val="22"/>
                <w:lang w:eastAsia="ru-RU"/>
              </w:rPr>
              <w:t>3.</w:t>
            </w:r>
          </w:p>
        </w:tc>
        <w:tc>
          <w:tcPr>
            <w:tcW w:w="3544" w:type="dxa"/>
          </w:tcPr>
          <w:p w14:paraId="76D764D7" w14:textId="77777777" w:rsidR="00DF07BB" w:rsidRPr="00AC09BE" w:rsidRDefault="00DF07BB" w:rsidP="00DF07BB">
            <w:pPr>
              <w:spacing w:line="240" w:lineRule="auto"/>
              <w:rPr>
                <w:rFonts w:ascii="Times New Roman" w:hAnsi="Times New Roman" w:cs="Times New Roman"/>
                <w:noProof/>
                <w:color w:val="000000"/>
                <w:sz w:val="21"/>
                <w:szCs w:val="21"/>
              </w:rPr>
            </w:pPr>
            <w:r w:rsidRPr="00AC09BE">
              <w:rPr>
                <w:rFonts w:ascii="Times New Roman" w:hAnsi="Times New Roman" w:cs="Times New Roman"/>
                <w:color w:val="000000"/>
                <w:sz w:val="21"/>
                <w:szCs w:val="21"/>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AC09BE">
                <w:rPr>
                  <w:rStyle w:val="aff3"/>
                  <w:rFonts w:ascii="Times New Roman" w:hAnsi="Times New Roman"/>
                  <w:color w:val="000099"/>
                  <w:sz w:val="21"/>
                  <w:szCs w:val="21"/>
                  <w:shd w:val="clear" w:color="auto" w:fill="FFFFFF"/>
                </w:rPr>
                <w:t>пунктом 4 частини другої статті 6</w:t>
              </w:r>
            </w:hyperlink>
            <w:r w:rsidRPr="00AC09BE">
              <w:rPr>
                <w:rFonts w:ascii="Times New Roman" w:hAnsi="Times New Roman" w:cs="Times New Roman"/>
                <w:color w:val="000000"/>
                <w:sz w:val="21"/>
                <w:szCs w:val="21"/>
                <w:shd w:val="clear" w:color="auto" w:fill="FFFFFF"/>
              </w:rPr>
              <w:t>, </w:t>
            </w:r>
            <w:hyperlink r:id="rId12" w:anchor="n456" w:tgtFrame="_blank" w:history="1">
              <w:r w:rsidRPr="00AC09BE">
                <w:rPr>
                  <w:rStyle w:val="aff3"/>
                  <w:rFonts w:ascii="Times New Roman" w:hAnsi="Times New Roman"/>
                  <w:color w:val="000099"/>
                  <w:sz w:val="21"/>
                  <w:szCs w:val="21"/>
                  <w:shd w:val="clear" w:color="auto" w:fill="FFFFFF"/>
                </w:rPr>
                <w:t>пунктом 1 статті 50</w:t>
              </w:r>
            </w:hyperlink>
            <w:r w:rsidRPr="00AC09BE">
              <w:rPr>
                <w:rFonts w:ascii="Times New Roman" w:hAnsi="Times New Roman" w:cs="Times New Roman"/>
                <w:color w:val="000000"/>
                <w:sz w:val="21"/>
                <w:szCs w:val="21"/>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2572EC8" w14:textId="40448F9B" w:rsidR="00DF07BB" w:rsidRPr="00AC09BE" w:rsidRDefault="00DF07BB" w:rsidP="00DF07BB">
            <w:pPr>
              <w:spacing w:line="240" w:lineRule="auto"/>
              <w:jc w:val="both"/>
              <w:rPr>
                <w:rFonts w:ascii="Times New Roman" w:hAnsi="Times New Roman" w:cs="Times New Roman"/>
                <w:b/>
                <w:bCs/>
                <w:color w:val="000000"/>
                <w:sz w:val="21"/>
                <w:szCs w:val="21"/>
                <w:lang w:eastAsia="ru-RU"/>
              </w:rPr>
            </w:pPr>
            <w:r w:rsidRPr="00AC09BE">
              <w:rPr>
                <w:rFonts w:ascii="Times New Roman" w:hAnsi="Times New Roman" w:cs="Times New Roman"/>
                <w:b/>
                <w:bCs/>
                <w:i/>
                <w:iCs/>
                <w:noProof/>
                <w:color w:val="000000"/>
                <w:sz w:val="21"/>
                <w:szCs w:val="21"/>
              </w:rPr>
              <w:t>(пункт 4 ч. 1 ст. 17 Закону)</w:t>
            </w:r>
          </w:p>
        </w:tc>
        <w:tc>
          <w:tcPr>
            <w:tcW w:w="6237" w:type="dxa"/>
          </w:tcPr>
          <w:p w14:paraId="3DFAE951" w14:textId="77777777" w:rsidR="009257CA" w:rsidRDefault="009257CA" w:rsidP="00DF07BB">
            <w:pPr>
              <w:spacing w:line="240" w:lineRule="auto"/>
              <w:jc w:val="center"/>
              <w:rPr>
                <w:rFonts w:ascii="Times New Roman" w:hAnsi="Times New Roman" w:cs="Times New Roman"/>
                <w:b/>
                <w:noProof/>
                <w:sz w:val="22"/>
                <w:szCs w:val="22"/>
                <w:lang w:eastAsia="ru-RU"/>
              </w:rPr>
            </w:pPr>
          </w:p>
          <w:p w14:paraId="2145FEC2" w14:textId="12756D9D" w:rsidR="00DF07BB" w:rsidRPr="009C2232" w:rsidRDefault="00DF07BB" w:rsidP="00DF07BB">
            <w:pPr>
              <w:spacing w:line="240" w:lineRule="auto"/>
              <w:jc w:val="center"/>
              <w:rPr>
                <w:rFonts w:ascii="Times New Roman" w:hAnsi="Times New Roman" w:cs="Times New Roman"/>
                <w:noProof/>
                <w:sz w:val="22"/>
                <w:szCs w:val="22"/>
                <w:lang w:eastAsia="ru-RU"/>
              </w:rPr>
            </w:pPr>
            <w:r w:rsidRPr="009C2232">
              <w:rPr>
                <w:rFonts w:ascii="Times New Roman" w:hAnsi="Times New Roman" w:cs="Times New Roman"/>
                <w:b/>
                <w:noProof/>
                <w:sz w:val="22"/>
                <w:szCs w:val="22"/>
                <w:lang w:eastAsia="ru-RU"/>
              </w:rPr>
              <w:t>Відмітка у відповідному  полі</w:t>
            </w:r>
            <w:r w:rsidRPr="009C2232">
              <w:rPr>
                <w:rFonts w:ascii="Times New Roman" w:hAnsi="Times New Roman" w:cs="Times New Roman"/>
                <w:noProof/>
                <w:sz w:val="22"/>
                <w:szCs w:val="22"/>
                <w:lang w:eastAsia="ru-RU"/>
              </w:rPr>
              <w:t xml:space="preserve"> електронної системи закупівель</w:t>
            </w:r>
            <w:r w:rsidR="0060638C">
              <w:rPr>
                <w:rFonts w:ascii="Times New Roman" w:hAnsi="Times New Roman" w:cs="Times New Roman"/>
                <w:noProof/>
                <w:sz w:val="22"/>
                <w:szCs w:val="22"/>
                <w:lang w:eastAsia="ru-RU"/>
              </w:rPr>
              <w:t>.</w:t>
            </w:r>
            <w:r w:rsidRPr="009C2232">
              <w:rPr>
                <w:rFonts w:ascii="Times New Roman" w:hAnsi="Times New Roman" w:cs="Times New Roman"/>
                <w:noProof/>
                <w:sz w:val="22"/>
                <w:szCs w:val="22"/>
                <w:lang w:eastAsia="ru-RU"/>
              </w:rPr>
              <w:t xml:space="preserve"> </w:t>
            </w:r>
          </w:p>
          <w:p w14:paraId="185AC808" w14:textId="77777777" w:rsidR="00140E8C" w:rsidRPr="009C2232" w:rsidRDefault="00140E8C" w:rsidP="00DF07BB">
            <w:pPr>
              <w:spacing w:line="240" w:lineRule="auto"/>
              <w:jc w:val="center"/>
              <w:rPr>
                <w:rFonts w:ascii="Times New Roman" w:hAnsi="Times New Roman" w:cs="Times New Roman"/>
                <w:b/>
                <w:i/>
                <w:color w:val="000000"/>
                <w:sz w:val="22"/>
                <w:szCs w:val="22"/>
              </w:rPr>
            </w:pPr>
          </w:p>
          <w:p w14:paraId="154B1CF7" w14:textId="2E85931F" w:rsidR="00DF07BB" w:rsidRPr="009C2232" w:rsidRDefault="0060638C" w:rsidP="00DF07BB">
            <w:pPr>
              <w:spacing w:line="240" w:lineRule="auto"/>
              <w:jc w:val="center"/>
              <w:rPr>
                <w:rFonts w:ascii="Times New Roman" w:hAnsi="Times New Roman" w:cs="Times New Roman"/>
                <w:i/>
                <w:color w:val="000000"/>
                <w:sz w:val="22"/>
                <w:szCs w:val="22"/>
              </w:rPr>
            </w:pPr>
            <w:r w:rsidRPr="001C148A">
              <w:rPr>
                <w:sz w:val="23"/>
                <w:szCs w:val="23"/>
                <w:lang w:eastAsia="ar-SA"/>
              </w:rPr>
              <w:t>Замовник самостійно перевіряє інформацію на сайті АМКУ за посила</w:t>
            </w:r>
            <w:r w:rsidRPr="001C148A">
              <w:rPr>
                <w:sz w:val="23"/>
                <w:szCs w:val="23"/>
                <w:lang w:val="ru-RU" w:eastAsia="ar-SA"/>
              </w:rPr>
              <w:t xml:space="preserve">нням </w:t>
            </w:r>
            <w:r w:rsidRPr="001C148A">
              <w:rPr>
                <w:rFonts w:eastAsia="Calibri"/>
                <w:sz w:val="23"/>
                <w:szCs w:val="23"/>
              </w:rPr>
              <w:t xml:space="preserve"> </w:t>
            </w:r>
            <w:hyperlink r:id="rId13" w:history="1">
              <w:r w:rsidRPr="001C148A">
                <w:rPr>
                  <w:color w:val="0000FF"/>
                  <w:sz w:val="23"/>
                  <w:szCs w:val="23"/>
                  <w:u w:val="single"/>
                  <w:lang w:eastAsia="ar-SA"/>
                </w:rPr>
                <w:t>https://amcu.gov.ua/napryami/oskarzhennya-publichnih-zakupivel/zvedeni-vidomosti-shchodo-spotvorennya-rezultativ-torgiv</w:t>
              </w:r>
            </w:hyperlink>
          </w:p>
          <w:p w14:paraId="5EE64050" w14:textId="5569D9BD" w:rsidR="00140E8C" w:rsidRPr="009C2232" w:rsidRDefault="00140E8C" w:rsidP="00140E8C">
            <w:pPr>
              <w:spacing w:line="240" w:lineRule="auto"/>
              <w:jc w:val="center"/>
              <w:rPr>
                <w:rFonts w:ascii="Times New Roman" w:hAnsi="Times New Roman" w:cs="Times New Roman"/>
                <w:i/>
                <w:color w:val="000000"/>
                <w:sz w:val="22"/>
                <w:szCs w:val="22"/>
              </w:rPr>
            </w:pPr>
            <w:r w:rsidRPr="009C2232">
              <w:rPr>
                <w:rFonts w:ascii="Times New Roman" w:hAnsi="Times New Roman" w:cs="Times New Roman"/>
                <w:i/>
                <w:color w:val="000000"/>
                <w:sz w:val="22"/>
                <w:szCs w:val="22"/>
                <w:shd w:val="clear" w:color="auto" w:fill="FFFFFF"/>
              </w:rPr>
              <w:t>.</w:t>
            </w:r>
          </w:p>
          <w:p w14:paraId="6D0FF8A1" w14:textId="77777777" w:rsidR="00DF07BB" w:rsidRPr="009C2232" w:rsidRDefault="00DF07BB" w:rsidP="00DF07BB">
            <w:pPr>
              <w:spacing w:line="240" w:lineRule="auto"/>
              <w:jc w:val="center"/>
              <w:rPr>
                <w:color w:val="000000"/>
                <w:sz w:val="22"/>
                <w:szCs w:val="22"/>
              </w:rPr>
            </w:pPr>
          </w:p>
          <w:p w14:paraId="35AA613C" w14:textId="77777777" w:rsidR="00DF07BB" w:rsidRPr="009C2232" w:rsidRDefault="00DF07BB" w:rsidP="00DF07BB">
            <w:pPr>
              <w:spacing w:line="240" w:lineRule="auto"/>
              <w:jc w:val="both"/>
              <w:rPr>
                <w:rFonts w:ascii="Times New Roman" w:hAnsi="Times New Roman" w:cs="Times New Roman"/>
                <w:b/>
                <w:bCs/>
                <w:color w:val="000000"/>
                <w:lang w:eastAsia="ru-RU"/>
              </w:rPr>
            </w:pPr>
          </w:p>
        </w:tc>
      </w:tr>
      <w:tr w:rsidR="009C2232" w14:paraId="1C7AA39B" w14:textId="77777777" w:rsidTr="00D3361E">
        <w:tc>
          <w:tcPr>
            <w:tcW w:w="704" w:type="dxa"/>
          </w:tcPr>
          <w:p w14:paraId="791FBCE1" w14:textId="5D234185" w:rsidR="009C2232" w:rsidRDefault="009C2232" w:rsidP="009C2232">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bCs/>
                <w:noProof/>
                <w:sz w:val="22"/>
                <w:szCs w:val="22"/>
                <w:lang w:eastAsia="ru-RU"/>
              </w:rPr>
              <w:lastRenderedPageBreak/>
              <w:t>4.</w:t>
            </w:r>
          </w:p>
        </w:tc>
        <w:tc>
          <w:tcPr>
            <w:tcW w:w="3544" w:type="dxa"/>
          </w:tcPr>
          <w:p w14:paraId="2C95641C" w14:textId="77777777" w:rsidR="009C2232" w:rsidRPr="009C2232" w:rsidRDefault="009C2232" w:rsidP="009C2232">
            <w:pPr>
              <w:spacing w:line="240" w:lineRule="auto"/>
              <w:rPr>
                <w:rFonts w:ascii="Times New Roman" w:hAnsi="Times New Roman" w:cs="Times New Roman"/>
                <w:noProof/>
                <w:color w:val="000000"/>
                <w:sz w:val="22"/>
                <w:szCs w:val="22"/>
              </w:rPr>
            </w:pPr>
            <w:r w:rsidRPr="009C2232">
              <w:rPr>
                <w:rFonts w:ascii="Times New Roman" w:hAnsi="Times New Roman" w:cs="Times New Roman"/>
                <w:color w:val="000000"/>
                <w:sz w:val="22"/>
                <w:szCs w:val="22"/>
                <w:shd w:val="clear" w:color="auto" w:fill="FFFFFF"/>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19DF3D5" w14:textId="7A2E4303" w:rsidR="009C2232" w:rsidRPr="009C2232" w:rsidRDefault="009C2232" w:rsidP="009C2232">
            <w:pPr>
              <w:spacing w:line="240" w:lineRule="auto"/>
              <w:jc w:val="both"/>
              <w:rPr>
                <w:rFonts w:ascii="Times New Roman" w:hAnsi="Times New Roman" w:cs="Times New Roman"/>
                <w:b/>
                <w:bCs/>
                <w:color w:val="000000"/>
                <w:lang w:eastAsia="ru-RU"/>
              </w:rPr>
            </w:pPr>
            <w:r w:rsidRPr="009C2232">
              <w:rPr>
                <w:rFonts w:ascii="Times New Roman" w:hAnsi="Times New Roman" w:cs="Times New Roman"/>
                <w:i/>
                <w:iCs/>
                <w:noProof/>
                <w:sz w:val="22"/>
                <w:szCs w:val="22"/>
                <w:lang w:eastAsia="uk-UA"/>
              </w:rPr>
              <w:t>(</w:t>
            </w:r>
            <w:r w:rsidRPr="009C2232">
              <w:rPr>
                <w:rFonts w:ascii="Times New Roman" w:hAnsi="Times New Roman" w:cs="Times New Roman"/>
                <w:b/>
                <w:bCs/>
                <w:i/>
                <w:iCs/>
                <w:noProof/>
                <w:sz w:val="22"/>
                <w:szCs w:val="22"/>
                <w:lang w:eastAsia="uk-UA"/>
              </w:rPr>
              <w:t>пункт 5 ч. 1 ст. 17 Закону</w:t>
            </w:r>
            <w:r w:rsidRPr="009C2232">
              <w:rPr>
                <w:rFonts w:ascii="Times New Roman" w:hAnsi="Times New Roman" w:cs="Times New Roman"/>
                <w:i/>
                <w:iCs/>
                <w:noProof/>
                <w:sz w:val="22"/>
                <w:szCs w:val="22"/>
                <w:lang w:eastAsia="uk-UA"/>
              </w:rPr>
              <w:t>)</w:t>
            </w:r>
          </w:p>
        </w:tc>
        <w:tc>
          <w:tcPr>
            <w:tcW w:w="6237" w:type="dxa"/>
          </w:tcPr>
          <w:p w14:paraId="6ADBCB38" w14:textId="77777777" w:rsidR="009C2232" w:rsidRDefault="009C2232" w:rsidP="009C2232">
            <w:pPr>
              <w:tabs>
                <w:tab w:val="left" w:pos="180"/>
              </w:tabs>
              <w:spacing w:line="240" w:lineRule="auto"/>
              <w:ind w:firstLine="459"/>
              <w:jc w:val="both"/>
              <w:rPr>
                <w:color w:val="000000"/>
                <w:sz w:val="22"/>
                <w:szCs w:val="22"/>
              </w:rPr>
            </w:pPr>
            <w:r w:rsidRPr="00DF07BB">
              <w:rPr>
                <w:b/>
                <w:color w:val="000000"/>
                <w:sz w:val="22"/>
                <w:szCs w:val="22"/>
              </w:rPr>
              <w:t>Надання гарантійного листа або довідки</w:t>
            </w:r>
            <w:r>
              <w:rPr>
                <w:color w:val="000000"/>
                <w:sz w:val="22"/>
                <w:szCs w:val="22"/>
              </w:rPr>
              <w:t xml:space="preserve"> у довільній формі (зразок (Зразок 1) наведено у Додатку 2 до тендерної документації), який підтверджує відсутність відповідних підстав для відмови в участі у процедурі закупівлі.</w:t>
            </w:r>
          </w:p>
          <w:p w14:paraId="0D1020C7" w14:textId="31A827C0" w:rsidR="009C2232" w:rsidRPr="009257CA" w:rsidRDefault="009C2232" w:rsidP="009C2232">
            <w:pPr>
              <w:tabs>
                <w:tab w:val="left" w:pos="180"/>
              </w:tabs>
              <w:spacing w:line="240" w:lineRule="auto"/>
              <w:jc w:val="both"/>
              <w:rPr>
                <w:color w:val="548DD4" w:themeColor="text2" w:themeTint="99"/>
                <w:sz w:val="22"/>
                <w:szCs w:val="22"/>
              </w:rPr>
            </w:pPr>
            <w:r w:rsidRPr="009257CA">
              <w:rPr>
                <w:b/>
                <w:color w:val="548DD4" w:themeColor="text2" w:themeTint="99"/>
                <w:sz w:val="22"/>
                <w:szCs w:val="22"/>
              </w:rPr>
              <w:t>Назва способу підтвердження:</w:t>
            </w:r>
            <w:r w:rsidRPr="009257CA">
              <w:rPr>
                <w:b/>
                <w:color w:val="548DD4" w:themeColor="text2" w:themeTint="99"/>
                <w:sz w:val="22"/>
                <w:szCs w:val="22"/>
                <w:lang w:val="ru-RU"/>
              </w:rPr>
              <w:t xml:space="preserve"> </w:t>
            </w:r>
            <w:r w:rsidRPr="009257CA">
              <w:rPr>
                <w:color w:val="548DD4" w:themeColor="text2" w:themeTint="99"/>
                <w:sz w:val="22"/>
                <w:szCs w:val="22"/>
              </w:rPr>
              <w:t>Документ</w:t>
            </w:r>
          </w:p>
          <w:p w14:paraId="3EC62877" w14:textId="77777777" w:rsidR="009C2232" w:rsidRPr="009257CA" w:rsidRDefault="009C2232" w:rsidP="009C2232">
            <w:pPr>
              <w:tabs>
                <w:tab w:val="left" w:pos="180"/>
              </w:tabs>
              <w:spacing w:line="240" w:lineRule="auto"/>
              <w:jc w:val="both"/>
              <w:rPr>
                <w:strike/>
                <w:color w:val="548DD4" w:themeColor="text2" w:themeTint="99"/>
                <w:sz w:val="22"/>
                <w:szCs w:val="22"/>
              </w:rPr>
            </w:pPr>
            <w:r w:rsidRPr="009257CA">
              <w:rPr>
                <w:b/>
                <w:color w:val="548DD4" w:themeColor="text2" w:themeTint="99"/>
                <w:sz w:val="22"/>
                <w:szCs w:val="22"/>
              </w:rPr>
              <w:t>Форма подачі підтвердження:</w:t>
            </w:r>
            <w:r w:rsidRPr="009257CA">
              <w:rPr>
                <w:color w:val="548DD4" w:themeColor="text2" w:themeTint="99"/>
                <w:sz w:val="22"/>
                <w:szCs w:val="22"/>
              </w:rPr>
              <w:t xml:space="preserve"> </w:t>
            </w:r>
          </w:p>
          <w:p w14:paraId="530B4395" w14:textId="74F34BDC" w:rsidR="009C2232" w:rsidRPr="009257CA" w:rsidRDefault="009C2232" w:rsidP="009C2232">
            <w:pPr>
              <w:tabs>
                <w:tab w:val="left" w:pos="180"/>
              </w:tabs>
              <w:spacing w:line="240" w:lineRule="auto"/>
              <w:jc w:val="both"/>
              <w:rPr>
                <w:color w:val="548DD4" w:themeColor="text2" w:themeTint="99"/>
                <w:sz w:val="22"/>
                <w:szCs w:val="22"/>
              </w:rPr>
            </w:pPr>
            <w:r w:rsidRPr="009257CA">
              <w:rPr>
                <w:color w:val="548DD4" w:themeColor="text2" w:themeTint="99"/>
                <w:sz w:val="22"/>
                <w:szCs w:val="22"/>
              </w:rPr>
              <w:t>Гарантійний лист або довідка у довільній формі</w:t>
            </w:r>
          </w:p>
          <w:p w14:paraId="33A00207" w14:textId="513EE8EC" w:rsidR="009C2232" w:rsidRDefault="009C2232" w:rsidP="00B3138C">
            <w:pPr>
              <w:spacing w:line="240" w:lineRule="auto"/>
              <w:jc w:val="both"/>
              <w:rPr>
                <w:rFonts w:ascii="Times New Roman" w:hAnsi="Times New Roman" w:cs="Times New Roman"/>
                <w:b/>
                <w:bCs/>
                <w:color w:val="000000"/>
                <w:lang w:eastAsia="ru-RU"/>
              </w:rPr>
            </w:pPr>
            <w:r w:rsidRPr="009257CA">
              <w:rPr>
                <w:b/>
                <w:color w:val="548DD4" w:themeColor="text2" w:themeTint="99"/>
                <w:sz w:val="22"/>
                <w:szCs w:val="22"/>
              </w:rPr>
              <w:t xml:space="preserve">Вимоги до документу: </w:t>
            </w:r>
            <w:r w:rsidRPr="009257CA">
              <w:rPr>
                <w:color w:val="548DD4" w:themeColor="text2" w:themeTint="99"/>
                <w:sz w:val="22"/>
                <w:szCs w:val="22"/>
              </w:rPr>
              <w:t>Зразок 1 наведений в Додатку 2 Тендерної документації.</w:t>
            </w:r>
          </w:p>
        </w:tc>
      </w:tr>
      <w:tr w:rsidR="009C2232" w14:paraId="413CD993" w14:textId="77777777" w:rsidTr="00D3361E">
        <w:tc>
          <w:tcPr>
            <w:tcW w:w="704" w:type="dxa"/>
          </w:tcPr>
          <w:p w14:paraId="27E33BB7" w14:textId="1EF57AD9" w:rsidR="009C2232" w:rsidRPr="009C2232" w:rsidRDefault="009C2232" w:rsidP="009C2232">
            <w:pPr>
              <w:spacing w:line="240" w:lineRule="auto"/>
              <w:jc w:val="both"/>
              <w:rPr>
                <w:rFonts w:ascii="Times New Roman" w:hAnsi="Times New Roman" w:cs="Times New Roman"/>
                <w:b/>
                <w:bCs/>
                <w:color w:val="000000"/>
                <w:lang w:eastAsia="ru-RU"/>
              </w:rPr>
            </w:pPr>
            <w:r w:rsidRPr="009C2232">
              <w:rPr>
                <w:rFonts w:ascii="Times New Roman" w:hAnsi="Times New Roman" w:cs="Times New Roman"/>
                <w:bCs/>
                <w:noProof/>
                <w:sz w:val="22"/>
                <w:szCs w:val="22"/>
                <w:lang w:eastAsia="ru-RU"/>
              </w:rPr>
              <w:t>5.</w:t>
            </w:r>
          </w:p>
        </w:tc>
        <w:tc>
          <w:tcPr>
            <w:tcW w:w="3544" w:type="dxa"/>
          </w:tcPr>
          <w:p w14:paraId="4A76A50F" w14:textId="77777777" w:rsidR="009C2232" w:rsidRPr="009C2232" w:rsidRDefault="009C2232" w:rsidP="009C2232">
            <w:pPr>
              <w:spacing w:line="240" w:lineRule="auto"/>
              <w:rPr>
                <w:rFonts w:ascii="Times New Roman" w:hAnsi="Times New Roman" w:cs="Times New Roman"/>
                <w:noProof/>
                <w:color w:val="000000"/>
                <w:sz w:val="22"/>
                <w:szCs w:val="22"/>
              </w:rPr>
            </w:pPr>
            <w:r w:rsidRPr="009C2232">
              <w:rPr>
                <w:rFonts w:ascii="Times New Roman" w:hAnsi="Times New Roman" w:cs="Times New Roman"/>
                <w:color w:val="000000"/>
                <w:sz w:val="22"/>
                <w:szCs w:val="22"/>
                <w:shd w:val="clear" w:color="auto" w:fill="FFFFFF"/>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3769D1E" w14:textId="44A6FC34" w:rsidR="009C2232" w:rsidRPr="009C2232" w:rsidRDefault="009C2232" w:rsidP="009C2232">
            <w:pPr>
              <w:spacing w:line="240" w:lineRule="auto"/>
              <w:jc w:val="both"/>
              <w:rPr>
                <w:rFonts w:ascii="Times New Roman" w:hAnsi="Times New Roman" w:cs="Times New Roman"/>
                <w:b/>
                <w:bCs/>
                <w:color w:val="000000"/>
                <w:lang w:eastAsia="ru-RU"/>
              </w:rPr>
            </w:pPr>
            <w:r w:rsidRPr="009C2232">
              <w:rPr>
                <w:rFonts w:ascii="Times New Roman" w:hAnsi="Times New Roman" w:cs="Times New Roman"/>
                <w:i/>
                <w:iCs/>
                <w:noProof/>
                <w:sz w:val="22"/>
                <w:szCs w:val="22"/>
                <w:lang w:eastAsia="uk-UA"/>
              </w:rPr>
              <w:t>(</w:t>
            </w:r>
            <w:r w:rsidRPr="009C2232">
              <w:rPr>
                <w:rFonts w:ascii="Times New Roman" w:hAnsi="Times New Roman" w:cs="Times New Roman"/>
                <w:b/>
                <w:bCs/>
                <w:i/>
                <w:iCs/>
                <w:noProof/>
                <w:sz w:val="22"/>
                <w:szCs w:val="22"/>
                <w:lang w:eastAsia="uk-UA"/>
              </w:rPr>
              <w:t>пункт 6 ч. 1 ст. 17 Закону</w:t>
            </w:r>
            <w:r w:rsidRPr="009C2232">
              <w:rPr>
                <w:rFonts w:ascii="Times New Roman" w:hAnsi="Times New Roman" w:cs="Times New Roman"/>
                <w:i/>
                <w:iCs/>
                <w:noProof/>
                <w:sz w:val="22"/>
                <w:szCs w:val="22"/>
                <w:lang w:eastAsia="uk-UA"/>
              </w:rPr>
              <w:t>)</w:t>
            </w:r>
          </w:p>
        </w:tc>
        <w:tc>
          <w:tcPr>
            <w:tcW w:w="6237" w:type="dxa"/>
          </w:tcPr>
          <w:p w14:paraId="674DDDEE" w14:textId="77777777" w:rsidR="009C2232" w:rsidRDefault="009C2232" w:rsidP="009C2232">
            <w:pPr>
              <w:tabs>
                <w:tab w:val="left" w:pos="180"/>
              </w:tabs>
              <w:spacing w:line="240" w:lineRule="auto"/>
              <w:ind w:firstLine="459"/>
              <w:jc w:val="both"/>
              <w:rPr>
                <w:color w:val="000000"/>
                <w:sz w:val="22"/>
                <w:szCs w:val="22"/>
              </w:rPr>
            </w:pPr>
            <w:r w:rsidRPr="00DF07BB">
              <w:rPr>
                <w:b/>
                <w:color w:val="000000"/>
                <w:sz w:val="22"/>
                <w:szCs w:val="22"/>
              </w:rPr>
              <w:t>Надання гарантійного листа або довідки</w:t>
            </w:r>
            <w:r>
              <w:rPr>
                <w:color w:val="000000"/>
                <w:sz w:val="22"/>
                <w:szCs w:val="22"/>
              </w:rPr>
              <w:t xml:space="preserve"> у довільній формі (зразок (Зразок 1) наведено у Додатку 2 до тендерної документації), який підтверджує відсутність відповідних підстав для відмови в участі у процедурі закупівлі.</w:t>
            </w:r>
          </w:p>
          <w:p w14:paraId="3147EAF9" w14:textId="77777777" w:rsidR="009C2232" w:rsidRDefault="009C2232" w:rsidP="009C2232">
            <w:pPr>
              <w:tabs>
                <w:tab w:val="left" w:pos="180"/>
              </w:tabs>
              <w:spacing w:line="240" w:lineRule="auto"/>
              <w:jc w:val="both"/>
              <w:rPr>
                <w:b/>
                <w:color w:val="FF0000"/>
                <w:sz w:val="22"/>
                <w:szCs w:val="22"/>
              </w:rPr>
            </w:pPr>
          </w:p>
          <w:p w14:paraId="2F0E216F" w14:textId="77777777" w:rsidR="009C2232" w:rsidRPr="009257CA" w:rsidRDefault="009C2232" w:rsidP="009C2232">
            <w:pPr>
              <w:tabs>
                <w:tab w:val="left" w:pos="180"/>
              </w:tabs>
              <w:spacing w:line="240" w:lineRule="auto"/>
              <w:jc w:val="both"/>
              <w:rPr>
                <w:color w:val="548DD4" w:themeColor="text2" w:themeTint="99"/>
                <w:sz w:val="22"/>
                <w:szCs w:val="22"/>
              </w:rPr>
            </w:pPr>
            <w:r w:rsidRPr="009257CA">
              <w:rPr>
                <w:b/>
                <w:color w:val="548DD4" w:themeColor="text2" w:themeTint="99"/>
                <w:sz w:val="22"/>
                <w:szCs w:val="22"/>
              </w:rPr>
              <w:t>Назва способу підтвердження:</w:t>
            </w:r>
            <w:r w:rsidRPr="009257CA">
              <w:rPr>
                <w:b/>
                <w:color w:val="548DD4" w:themeColor="text2" w:themeTint="99"/>
                <w:sz w:val="22"/>
                <w:szCs w:val="22"/>
                <w:lang w:val="ru-RU"/>
              </w:rPr>
              <w:t xml:space="preserve"> </w:t>
            </w:r>
            <w:r w:rsidRPr="009257CA">
              <w:rPr>
                <w:color w:val="548DD4" w:themeColor="text2" w:themeTint="99"/>
                <w:sz w:val="22"/>
                <w:szCs w:val="22"/>
              </w:rPr>
              <w:t>Документ</w:t>
            </w:r>
          </w:p>
          <w:p w14:paraId="4C256408" w14:textId="77777777" w:rsidR="009C2232" w:rsidRPr="009257CA" w:rsidRDefault="009C2232" w:rsidP="009C2232">
            <w:pPr>
              <w:tabs>
                <w:tab w:val="left" w:pos="180"/>
              </w:tabs>
              <w:spacing w:line="240" w:lineRule="auto"/>
              <w:jc w:val="both"/>
              <w:rPr>
                <w:strike/>
                <w:color w:val="548DD4" w:themeColor="text2" w:themeTint="99"/>
                <w:sz w:val="22"/>
                <w:szCs w:val="22"/>
              </w:rPr>
            </w:pPr>
            <w:r w:rsidRPr="009257CA">
              <w:rPr>
                <w:b/>
                <w:color w:val="548DD4" w:themeColor="text2" w:themeTint="99"/>
                <w:sz w:val="22"/>
                <w:szCs w:val="22"/>
              </w:rPr>
              <w:t>Форма подачі підтвердження:</w:t>
            </w:r>
            <w:r w:rsidRPr="009257CA">
              <w:rPr>
                <w:color w:val="548DD4" w:themeColor="text2" w:themeTint="99"/>
                <w:sz w:val="22"/>
                <w:szCs w:val="22"/>
              </w:rPr>
              <w:t xml:space="preserve"> </w:t>
            </w:r>
          </w:p>
          <w:p w14:paraId="517B7666" w14:textId="77777777" w:rsidR="009C2232" w:rsidRPr="009257CA" w:rsidRDefault="009C2232" w:rsidP="009C2232">
            <w:pPr>
              <w:tabs>
                <w:tab w:val="left" w:pos="180"/>
              </w:tabs>
              <w:spacing w:line="240" w:lineRule="auto"/>
              <w:jc w:val="both"/>
              <w:rPr>
                <w:color w:val="548DD4" w:themeColor="text2" w:themeTint="99"/>
                <w:sz w:val="22"/>
                <w:szCs w:val="22"/>
              </w:rPr>
            </w:pPr>
            <w:r w:rsidRPr="009257CA">
              <w:rPr>
                <w:color w:val="548DD4" w:themeColor="text2" w:themeTint="99"/>
                <w:sz w:val="22"/>
                <w:szCs w:val="22"/>
              </w:rPr>
              <w:t>Гарантійний лист або довідка у довільній формі</w:t>
            </w:r>
          </w:p>
          <w:p w14:paraId="087A0BB0" w14:textId="77777777" w:rsidR="009C2232" w:rsidRPr="009257CA" w:rsidRDefault="009C2232" w:rsidP="009C2232">
            <w:pPr>
              <w:spacing w:line="240" w:lineRule="auto"/>
              <w:jc w:val="both"/>
              <w:rPr>
                <w:color w:val="548DD4" w:themeColor="text2" w:themeTint="99"/>
                <w:sz w:val="22"/>
                <w:szCs w:val="22"/>
              </w:rPr>
            </w:pPr>
            <w:r w:rsidRPr="009257CA">
              <w:rPr>
                <w:b/>
                <w:color w:val="548DD4" w:themeColor="text2" w:themeTint="99"/>
                <w:sz w:val="22"/>
                <w:szCs w:val="22"/>
              </w:rPr>
              <w:t xml:space="preserve">Вимоги до документу: </w:t>
            </w:r>
            <w:r w:rsidRPr="009257CA">
              <w:rPr>
                <w:color w:val="548DD4" w:themeColor="text2" w:themeTint="99"/>
                <w:sz w:val="22"/>
                <w:szCs w:val="22"/>
              </w:rPr>
              <w:t>Зразок 1 наведений в Додатку 2 Тендерної документації.</w:t>
            </w:r>
          </w:p>
          <w:p w14:paraId="0876663D" w14:textId="77777777" w:rsidR="009C2232" w:rsidRDefault="009C2232" w:rsidP="009C2232">
            <w:pPr>
              <w:spacing w:line="240" w:lineRule="auto"/>
              <w:jc w:val="both"/>
              <w:rPr>
                <w:rFonts w:ascii="Times New Roman" w:hAnsi="Times New Roman" w:cs="Times New Roman"/>
                <w:b/>
                <w:bCs/>
                <w:color w:val="000000"/>
                <w:lang w:eastAsia="ru-RU"/>
              </w:rPr>
            </w:pPr>
          </w:p>
        </w:tc>
      </w:tr>
      <w:tr w:rsidR="006426D8" w14:paraId="014CFAEE" w14:textId="77777777" w:rsidTr="00D3361E">
        <w:tc>
          <w:tcPr>
            <w:tcW w:w="704" w:type="dxa"/>
          </w:tcPr>
          <w:p w14:paraId="23DD428D" w14:textId="4F7A700E" w:rsidR="006426D8" w:rsidRPr="006426D8" w:rsidRDefault="006426D8" w:rsidP="006426D8">
            <w:pPr>
              <w:spacing w:line="240" w:lineRule="auto"/>
              <w:jc w:val="both"/>
              <w:rPr>
                <w:rFonts w:ascii="Times New Roman" w:hAnsi="Times New Roman" w:cs="Times New Roman"/>
                <w:b/>
                <w:bCs/>
                <w:color w:val="000000"/>
                <w:lang w:eastAsia="ru-RU"/>
              </w:rPr>
            </w:pPr>
            <w:r w:rsidRPr="006426D8">
              <w:rPr>
                <w:rFonts w:ascii="Times New Roman" w:hAnsi="Times New Roman" w:cs="Times New Roman"/>
                <w:bCs/>
                <w:noProof/>
                <w:sz w:val="22"/>
                <w:szCs w:val="22"/>
                <w:lang w:eastAsia="ru-RU"/>
              </w:rPr>
              <w:t>6.</w:t>
            </w:r>
          </w:p>
        </w:tc>
        <w:tc>
          <w:tcPr>
            <w:tcW w:w="3544" w:type="dxa"/>
          </w:tcPr>
          <w:p w14:paraId="27299E5B" w14:textId="77777777" w:rsidR="006426D8" w:rsidRPr="006426D8" w:rsidRDefault="006426D8" w:rsidP="006426D8">
            <w:pPr>
              <w:widowControl w:val="0"/>
              <w:spacing w:line="240" w:lineRule="auto"/>
              <w:rPr>
                <w:rFonts w:ascii="Times New Roman" w:hAnsi="Times New Roman" w:cs="Times New Roman"/>
                <w:noProof/>
                <w:sz w:val="22"/>
                <w:szCs w:val="22"/>
                <w:lang w:eastAsia="ru-RU"/>
              </w:rPr>
            </w:pPr>
            <w:r w:rsidRPr="006426D8">
              <w:rPr>
                <w:rFonts w:ascii="Times New Roman" w:hAnsi="Times New Roman" w:cs="Times New Roman"/>
                <w:color w:val="000000"/>
                <w:sz w:val="22"/>
                <w:szCs w:val="22"/>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sidRPr="006426D8">
              <w:rPr>
                <w:rFonts w:ascii="Times New Roman" w:hAnsi="Times New Roman" w:cs="Times New Roman"/>
                <w:noProof/>
                <w:sz w:val="22"/>
                <w:szCs w:val="22"/>
                <w:lang w:eastAsia="ru-RU"/>
              </w:rPr>
              <w:t xml:space="preserve"> </w:t>
            </w:r>
          </w:p>
          <w:p w14:paraId="7A4EE5B3" w14:textId="02ACD7AA" w:rsidR="006426D8" w:rsidRPr="006426D8" w:rsidRDefault="006426D8" w:rsidP="006426D8">
            <w:pPr>
              <w:spacing w:line="240" w:lineRule="auto"/>
              <w:jc w:val="both"/>
              <w:rPr>
                <w:rFonts w:ascii="Times New Roman" w:hAnsi="Times New Roman" w:cs="Times New Roman"/>
                <w:b/>
                <w:bCs/>
                <w:color w:val="000000"/>
                <w:lang w:eastAsia="ru-RU"/>
              </w:rPr>
            </w:pPr>
            <w:r w:rsidRPr="006426D8">
              <w:rPr>
                <w:rFonts w:ascii="Times New Roman" w:hAnsi="Times New Roman" w:cs="Times New Roman"/>
                <w:b/>
                <w:bCs/>
                <w:i/>
                <w:iCs/>
                <w:noProof/>
                <w:sz w:val="22"/>
                <w:szCs w:val="22"/>
                <w:lang w:eastAsia="ru-RU"/>
              </w:rPr>
              <w:t>(пункт 8 ч. 1 ст. 17 Закону)</w:t>
            </w:r>
          </w:p>
        </w:tc>
        <w:tc>
          <w:tcPr>
            <w:tcW w:w="6237" w:type="dxa"/>
          </w:tcPr>
          <w:p w14:paraId="0F924045" w14:textId="77777777" w:rsidR="006426D8" w:rsidRDefault="006426D8" w:rsidP="006426D8">
            <w:pPr>
              <w:spacing w:line="240" w:lineRule="auto"/>
              <w:jc w:val="center"/>
              <w:rPr>
                <w:rFonts w:ascii="Times New Roman" w:hAnsi="Times New Roman" w:cs="Times New Roman"/>
                <w:b/>
                <w:noProof/>
                <w:sz w:val="22"/>
                <w:szCs w:val="22"/>
                <w:lang w:eastAsia="ru-RU"/>
              </w:rPr>
            </w:pPr>
          </w:p>
          <w:p w14:paraId="78B85A6C" w14:textId="77777777" w:rsidR="006426D8" w:rsidRPr="009C2232" w:rsidRDefault="006426D8" w:rsidP="006426D8">
            <w:pPr>
              <w:spacing w:line="240" w:lineRule="auto"/>
              <w:jc w:val="center"/>
              <w:rPr>
                <w:rFonts w:ascii="Times New Roman" w:hAnsi="Times New Roman" w:cs="Times New Roman"/>
                <w:noProof/>
                <w:sz w:val="22"/>
                <w:szCs w:val="22"/>
                <w:lang w:eastAsia="ru-RU"/>
              </w:rPr>
            </w:pPr>
            <w:r w:rsidRPr="009C2232">
              <w:rPr>
                <w:rFonts w:ascii="Times New Roman" w:hAnsi="Times New Roman" w:cs="Times New Roman"/>
                <w:b/>
                <w:noProof/>
                <w:sz w:val="22"/>
                <w:szCs w:val="22"/>
                <w:lang w:eastAsia="ru-RU"/>
              </w:rPr>
              <w:t>Відмітка у відповідному  полі</w:t>
            </w:r>
            <w:r w:rsidRPr="009C2232">
              <w:rPr>
                <w:rFonts w:ascii="Times New Roman" w:hAnsi="Times New Roman" w:cs="Times New Roman"/>
                <w:noProof/>
                <w:sz w:val="22"/>
                <w:szCs w:val="22"/>
                <w:lang w:eastAsia="ru-RU"/>
              </w:rPr>
              <w:t xml:space="preserve"> електронної системи закупівель</w:t>
            </w:r>
            <w:r>
              <w:rPr>
                <w:rFonts w:ascii="Times New Roman" w:hAnsi="Times New Roman" w:cs="Times New Roman"/>
                <w:noProof/>
                <w:sz w:val="22"/>
                <w:szCs w:val="22"/>
                <w:lang w:eastAsia="ru-RU"/>
              </w:rPr>
              <w:t>.</w:t>
            </w:r>
            <w:r w:rsidRPr="009C2232">
              <w:rPr>
                <w:rFonts w:ascii="Times New Roman" w:hAnsi="Times New Roman" w:cs="Times New Roman"/>
                <w:noProof/>
                <w:sz w:val="22"/>
                <w:szCs w:val="22"/>
                <w:lang w:eastAsia="ru-RU"/>
              </w:rPr>
              <w:t xml:space="preserve"> </w:t>
            </w:r>
          </w:p>
          <w:p w14:paraId="5371ECC0" w14:textId="77777777" w:rsidR="006426D8" w:rsidRDefault="006426D8" w:rsidP="006426D8">
            <w:pPr>
              <w:spacing w:line="240" w:lineRule="auto"/>
              <w:rPr>
                <w:rFonts w:eastAsia="Calibri"/>
                <w:sz w:val="23"/>
                <w:szCs w:val="23"/>
              </w:rPr>
            </w:pPr>
          </w:p>
          <w:p w14:paraId="549463FB" w14:textId="77777777" w:rsidR="006426D8" w:rsidRPr="001C148A" w:rsidRDefault="006426D8" w:rsidP="006426D8">
            <w:pPr>
              <w:spacing w:line="240" w:lineRule="auto"/>
              <w:jc w:val="both"/>
              <w:rPr>
                <w:sz w:val="23"/>
                <w:szCs w:val="23"/>
                <w:lang w:eastAsia="uk-UA"/>
              </w:rPr>
            </w:pPr>
            <w:r w:rsidRPr="001C148A">
              <w:rPr>
                <w:rFonts w:eastAsia="Calibri"/>
                <w:sz w:val="23"/>
                <w:szCs w:val="23"/>
              </w:rPr>
              <w:t xml:space="preserve">Замовник самостійно перевіряє дану інформацію за допомогою ресурсів </w:t>
            </w:r>
            <w:hyperlink r:id="rId14" w:history="1">
              <w:r w:rsidRPr="001C148A">
                <w:rPr>
                  <w:color w:val="0000FF"/>
                  <w:sz w:val="23"/>
                  <w:szCs w:val="23"/>
                  <w:u w:val="single"/>
                  <w:lang w:eastAsia="uk-UA"/>
                </w:rPr>
                <w:t>https://youcontrol.com.ua/</w:t>
              </w:r>
            </w:hyperlink>
            <w:r w:rsidRPr="001C148A">
              <w:rPr>
                <w:color w:val="0000FF"/>
                <w:sz w:val="23"/>
                <w:szCs w:val="23"/>
                <w:u w:val="single"/>
                <w:lang w:eastAsia="uk-UA"/>
              </w:rPr>
              <w:t xml:space="preserve"> </w:t>
            </w:r>
            <w:r w:rsidRPr="001C148A">
              <w:rPr>
                <w:color w:val="0000FF"/>
                <w:sz w:val="23"/>
                <w:szCs w:val="23"/>
                <w:lang w:eastAsia="uk-UA"/>
              </w:rPr>
              <w:t xml:space="preserve">  </w:t>
            </w:r>
            <w:r w:rsidRPr="001C148A">
              <w:rPr>
                <w:sz w:val="23"/>
                <w:szCs w:val="23"/>
                <w:lang w:eastAsia="uk-UA"/>
              </w:rPr>
              <w:t xml:space="preserve">або </w:t>
            </w:r>
          </w:p>
          <w:p w14:paraId="3FCEF2FF" w14:textId="5BCC730B" w:rsidR="006426D8" w:rsidRDefault="00774844" w:rsidP="006426D8">
            <w:pPr>
              <w:spacing w:line="240" w:lineRule="auto"/>
              <w:jc w:val="both"/>
              <w:rPr>
                <w:rFonts w:ascii="Times New Roman" w:hAnsi="Times New Roman" w:cs="Times New Roman"/>
                <w:b/>
                <w:bCs/>
                <w:color w:val="000000"/>
                <w:lang w:eastAsia="ru-RU"/>
              </w:rPr>
            </w:pPr>
            <w:hyperlink r:id="rId15" w:history="1">
              <w:r w:rsidR="006426D8" w:rsidRPr="001C148A">
                <w:rPr>
                  <w:bCs/>
                  <w:color w:val="0000FF"/>
                  <w:kern w:val="32"/>
                  <w:sz w:val="23"/>
                  <w:szCs w:val="23"/>
                  <w:u w:val="single"/>
                  <w:lang w:eastAsia="uk-UA"/>
                </w:rPr>
                <w:t>https://opendatabot.ua/</w:t>
              </w:r>
            </w:hyperlink>
            <w:r w:rsidR="006426D8" w:rsidRPr="001C148A">
              <w:rPr>
                <w:bCs/>
                <w:kern w:val="32"/>
                <w:sz w:val="23"/>
                <w:szCs w:val="23"/>
                <w:lang w:eastAsia="uk-UA"/>
              </w:rPr>
              <w:t xml:space="preserve"> </w:t>
            </w:r>
          </w:p>
        </w:tc>
      </w:tr>
      <w:tr w:rsidR="0060638C" w14:paraId="59E5C2D0" w14:textId="77777777" w:rsidTr="009257CA">
        <w:tc>
          <w:tcPr>
            <w:tcW w:w="704" w:type="dxa"/>
          </w:tcPr>
          <w:p w14:paraId="410120E0" w14:textId="3BDA36A0" w:rsidR="0060638C" w:rsidRDefault="0060638C" w:rsidP="0060638C">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bCs/>
                <w:noProof/>
                <w:sz w:val="22"/>
                <w:szCs w:val="22"/>
                <w:lang w:eastAsia="ru-RU"/>
              </w:rPr>
              <w:t>7.</w:t>
            </w:r>
          </w:p>
        </w:tc>
        <w:tc>
          <w:tcPr>
            <w:tcW w:w="3544" w:type="dxa"/>
          </w:tcPr>
          <w:p w14:paraId="3D6E75DD" w14:textId="77777777" w:rsidR="0060638C" w:rsidRPr="00A41312" w:rsidRDefault="0060638C" w:rsidP="0060638C">
            <w:pPr>
              <w:widowControl w:val="0"/>
              <w:spacing w:line="240" w:lineRule="auto"/>
              <w:rPr>
                <w:rFonts w:ascii="Times New Roman" w:hAnsi="Times New Roman" w:cs="Times New Roman"/>
                <w:noProof/>
                <w:sz w:val="22"/>
                <w:szCs w:val="22"/>
                <w:lang w:eastAsia="ru-RU"/>
              </w:rPr>
            </w:pPr>
            <w:r w:rsidRPr="00A41312">
              <w:rPr>
                <w:rFonts w:ascii="Times New Roman" w:hAnsi="Times New Roman" w:cs="Times New Roman"/>
                <w:color w:val="000000"/>
                <w:sz w:val="22"/>
                <w:szCs w:val="22"/>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A41312">
                <w:rPr>
                  <w:rStyle w:val="aff3"/>
                  <w:rFonts w:ascii="Times New Roman" w:hAnsi="Times New Roman"/>
                  <w:color w:val="000099"/>
                  <w:sz w:val="22"/>
                  <w:szCs w:val="22"/>
                  <w:shd w:val="clear" w:color="auto" w:fill="FFFFFF"/>
                </w:rPr>
                <w:t>пунктом 9</w:t>
              </w:r>
            </w:hyperlink>
            <w:r w:rsidRPr="00A41312">
              <w:rPr>
                <w:rFonts w:ascii="Times New Roman" w:hAnsi="Times New Roman" w:cs="Times New Roman"/>
                <w:color w:val="000000"/>
                <w:sz w:val="22"/>
                <w:szCs w:val="22"/>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571866" w14:textId="51AC72AE" w:rsidR="0060638C" w:rsidRDefault="0060638C" w:rsidP="0060638C">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noProof/>
                <w:sz w:val="22"/>
                <w:szCs w:val="22"/>
                <w:lang w:eastAsia="ru-RU"/>
              </w:rPr>
              <w:t xml:space="preserve"> </w:t>
            </w:r>
            <w:r w:rsidRPr="00A41312">
              <w:rPr>
                <w:rFonts w:ascii="Times New Roman" w:hAnsi="Times New Roman" w:cs="Times New Roman"/>
                <w:b/>
                <w:bCs/>
                <w:i/>
                <w:iCs/>
                <w:noProof/>
                <w:sz w:val="22"/>
                <w:szCs w:val="22"/>
                <w:lang w:eastAsia="ru-RU"/>
              </w:rPr>
              <w:t>(пункт 9 ч. 1 ст. 17 Закону)</w:t>
            </w:r>
          </w:p>
        </w:tc>
        <w:tc>
          <w:tcPr>
            <w:tcW w:w="6237" w:type="dxa"/>
          </w:tcPr>
          <w:p w14:paraId="65B3B3E9" w14:textId="77777777" w:rsidR="009257CA" w:rsidRDefault="009257CA" w:rsidP="009257CA">
            <w:pPr>
              <w:spacing w:line="240" w:lineRule="auto"/>
              <w:jc w:val="center"/>
              <w:rPr>
                <w:rFonts w:ascii="Times New Roman" w:hAnsi="Times New Roman" w:cs="Times New Roman"/>
                <w:b/>
                <w:noProof/>
                <w:sz w:val="22"/>
                <w:szCs w:val="22"/>
                <w:lang w:eastAsia="ru-RU"/>
              </w:rPr>
            </w:pPr>
          </w:p>
          <w:p w14:paraId="3F53F1F1" w14:textId="5DD594A0" w:rsidR="009257CA" w:rsidRPr="009C2232" w:rsidRDefault="009257CA" w:rsidP="009257CA">
            <w:pPr>
              <w:spacing w:line="240" w:lineRule="auto"/>
              <w:jc w:val="center"/>
              <w:rPr>
                <w:rFonts w:ascii="Times New Roman" w:hAnsi="Times New Roman" w:cs="Times New Roman"/>
                <w:noProof/>
                <w:sz w:val="22"/>
                <w:szCs w:val="22"/>
                <w:lang w:eastAsia="ru-RU"/>
              </w:rPr>
            </w:pPr>
            <w:r w:rsidRPr="009C2232">
              <w:rPr>
                <w:rFonts w:ascii="Times New Roman" w:hAnsi="Times New Roman" w:cs="Times New Roman"/>
                <w:b/>
                <w:noProof/>
                <w:sz w:val="22"/>
                <w:szCs w:val="22"/>
                <w:lang w:eastAsia="ru-RU"/>
              </w:rPr>
              <w:t>Відмітка у відповідному  полі</w:t>
            </w:r>
            <w:r w:rsidRPr="009C2232">
              <w:rPr>
                <w:rFonts w:ascii="Times New Roman" w:hAnsi="Times New Roman" w:cs="Times New Roman"/>
                <w:noProof/>
                <w:sz w:val="22"/>
                <w:szCs w:val="22"/>
                <w:lang w:eastAsia="ru-RU"/>
              </w:rPr>
              <w:t xml:space="preserve"> електронної системи закупівель</w:t>
            </w:r>
            <w:r>
              <w:rPr>
                <w:rFonts w:ascii="Times New Roman" w:hAnsi="Times New Roman" w:cs="Times New Roman"/>
                <w:noProof/>
                <w:sz w:val="22"/>
                <w:szCs w:val="22"/>
                <w:lang w:eastAsia="ru-RU"/>
              </w:rPr>
              <w:t>.</w:t>
            </w:r>
            <w:r w:rsidRPr="009C2232">
              <w:rPr>
                <w:rFonts w:ascii="Times New Roman" w:hAnsi="Times New Roman" w:cs="Times New Roman"/>
                <w:noProof/>
                <w:sz w:val="22"/>
                <w:szCs w:val="22"/>
                <w:lang w:eastAsia="ru-RU"/>
              </w:rPr>
              <w:t xml:space="preserve"> </w:t>
            </w:r>
          </w:p>
          <w:p w14:paraId="22B2F4D4" w14:textId="77777777" w:rsidR="009257CA" w:rsidRDefault="009257CA" w:rsidP="0060638C">
            <w:pPr>
              <w:spacing w:line="240" w:lineRule="auto"/>
              <w:rPr>
                <w:rFonts w:eastAsia="Calibri"/>
                <w:sz w:val="23"/>
                <w:szCs w:val="23"/>
              </w:rPr>
            </w:pPr>
          </w:p>
          <w:p w14:paraId="76B1D78C" w14:textId="03605BEB" w:rsidR="0060638C" w:rsidRPr="001C148A" w:rsidRDefault="0060638C" w:rsidP="009257CA">
            <w:pPr>
              <w:spacing w:line="240" w:lineRule="auto"/>
              <w:jc w:val="both"/>
              <w:rPr>
                <w:sz w:val="23"/>
                <w:szCs w:val="23"/>
                <w:lang w:eastAsia="uk-UA"/>
              </w:rPr>
            </w:pPr>
            <w:r w:rsidRPr="001C148A">
              <w:rPr>
                <w:rFonts w:eastAsia="Calibri"/>
                <w:sz w:val="23"/>
                <w:szCs w:val="23"/>
              </w:rPr>
              <w:t xml:space="preserve">Замовник самостійно перевіряє дану інформацію за допомогою ресурсів </w:t>
            </w:r>
            <w:hyperlink r:id="rId17" w:history="1">
              <w:r w:rsidRPr="001C148A">
                <w:rPr>
                  <w:color w:val="0000FF"/>
                  <w:sz w:val="23"/>
                  <w:szCs w:val="23"/>
                  <w:u w:val="single"/>
                  <w:lang w:eastAsia="uk-UA"/>
                </w:rPr>
                <w:t>https://youcontrol.com.ua/</w:t>
              </w:r>
            </w:hyperlink>
            <w:r w:rsidRPr="001C148A">
              <w:rPr>
                <w:color w:val="0000FF"/>
                <w:sz w:val="23"/>
                <w:szCs w:val="23"/>
                <w:u w:val="single"/>
                <w:lang w:eastAsia="uk-UA"/>
              </w:rPr>
              <w:t xml:space="preserve"> </w:t>
            </w:r>
            <w:r w:rsidRPr="001C148A">
              <w:rPr>
                <w:color w:val="0000FF"/>
                <w:sz w:val="23"/>
                <w:szCs w:val="23"/>
                <w:lang w:eastAsia="uk-UA"/>
              </w:rPr>
              <w:t xml:space="preserve">  </w:t>
            </w:r>
            <w:r w:rsidRPr="001C148A">
              <w:rPr>
                <w:sz w:val="23"/>
                <w:szCs w:val="23"/>
                <w:lang w:eastAsia="uk-UA"/>
              </w:rPr>
              <w:t xml:space="preserve">або </w:t>
            </w:r>
          </w:p>
          <w:p w14:paraId="1F4FF7E5" w14:textId="1FA71730" w:rsidR="0060638C" w:rsidRDefault="00774844" w:rsidP="0060638C">
            <w:pPr>
              <w:spacing w:line="240" w:lineRule="auto"/>
              <w:jc w:val="both"/>
              <w:rPr>
                <w:rFonts w:ascii="Times New Roman" w:hAnsi="Times New Roman" w:cs="Times New Roman"/>
                <w:b/>
                <w:bCs/>
                <w:color w:val="000000"/>
                <w:lang w:eastAsia="ru-RU"/>
              </w:rPr>
            </w:pPr>
            <w:hyperlink r:id="rId18" w:history="1">
              <w:r w:rsidR="0060638C" w:rsidRPr="001C148A">
                <w:rPr>
                  <w:bCs/>
                  <w:color w:val="0000FF"/>
                  <w:kern w:val="32"/>
                  <w:sz w:val="23"/>
                  <w:szCs w:val="23"/>
                  <w:u w:val="single"/>
                  <w:lang w:eastAsia="uk-UA"/>
                </w:rPr>
                <w:t>https://opendatabot.ua/</w:t>
              </w:r>
            </w:hyperlink>
            <w:r w:rsidR="0060638C" w:rsidRPr="001C148A">
              <w:rPr>
                <w:bCs/>
                <w:kern w:val="32"/>
                <w:sz w:val="23"/>
                <w:szCs w:val="23"/>
                <w:lang w:eastAsia="uk-UA"/>
              </w:rPr>
              <w:t xml:space="preserve"> </w:t>
            </w:r>
          </w:p>
        </w:tc>
      </w:tr>
      <w:tr w:rsidR="00B3138C" w14:paraId="2FCA6A64" w14:textId="77777777" w:rsidTr="009257CA">
        <w:tc>
          <w:tcPr>
            <w:tcW w:w="704" w:type="dxa"/>
          </w:tcPr>
          <w:p w14:paraId="296F915B" w14:textId="051CF078" w:rsidR="00B3138C" w:rsidRPr="00A41312" w:rsidRDefault="00B3138C" w:rsidP="00B3138C">
            <w:pPr>
              <w:spacing w:line="240" w:lineRule="auto"/>
              <w:jc w:val="both"/>
              <w:rPr>
                <w:rFonts w:ascii="Times New Roman" w:hAnsi="Times New Roman" w:cs="Times New Roman"/>
                <w:bCs/>
                <w:noProof/>
                <w:sz w:val="22"/>
                <w:szCs w:val="22"/>
                <w:lang w:eastAsia="ru-RU"/>
              </w:rPr>
            </w:pPr>
            <w:r w:rsidRPr="00A41312">
              <w:rPr>
                <w:rFonts w:ascii="Times New Roman" w:hAnsi="Times New Roman" w:cs="Times New Roman"/>
                <w:bCs/>
                <w:noProof/>
                <w:sz w:val="22"/>
                <w:szCs w:val="22"/>
                <w:lang w:eastAsia="ru-RU"/>
              </w:rPr>
              <w:t>8</w:t>
            </w:r>
          </w:p>
        </w:tc>
        <w:tc>
          <w:tcPr>
            <w:tcW w:w="3544" w:type="dxa"/>
          </w:tcPr>
          <w:p w14:paraId="38281D9C" w14:textId="4241CF1C" w:rsidR="00B3138C" w:rsidRPr="00A41312" w:rsidRDefault="00B3138C" w:rsidP="00B3138C">
            <w:pPr>
              <w:widowControl w:val="0"/>
              <w:spacing w:line="240" w:lineRule="auto"/>
              <w:rPr>
                <w:rFonts w:ascii="Times New Roman" w:hAnsi="Times New Roman" w:cs="Times New Roman"/>
                <w:color w:val="000000"/>
                <w:sz w:val="22"/>
                <w:szCs w:val="22"/>
                <w:shd w:val="clear" w:color="auto" w:fill="FFFFFF"/>
              </w:rPr>
            </w:pPr>
            <w:r w:rsidRPr="00A41312">
              <w:rPr>
                <w:rFonts w:ascii="Times New Roman" w:hAnsi="Times New Roman" w:cs="Times New Roman"/>
                <w:color w:val="000000"/>
                <w:sz w:val="22"/>
                <w:szCs w:val="22"/>
                <w:shd w:val="clear" w:color="auto" w:fill="FFFFFF"/>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9" w:tgtFrame="_blank" w:history="1">
              <w:r w:rsidRPr="00A41312">
                <w:rPr>
                  <w:rStyle w:val="aff3"/>
                  <w:rFonts w:ascii="Times New Roman" w:hAnsi="Times New Roman"/>
                  <w:color w:val="000099"/>
                  <w:sz w:val="22"/>
                  <w:szCs w:val="22"/>
                  <w:shd w:val="clear" w:color="auto" w:fill="FFFFFF"/>
                </w:rPr>
                <w:t>Законом України</w:t>
              </w:r>
            </w:hyperlink>
            <w:r w:rsidRPr="00A41312">
              <w:rPr>
                <w:rFonts w:ascii="Times New Roman" w:hAnsi="Times New Roman" w:cs="Times New Roman"/>
                <w:color w:val="000000"/>
                <w:sz w:val="22"/>
                <w:szCs w:val="22"/>
                <w:shd w:val="clear" w:color="auto" w:fill="FFFFFF"/>
              </w:rPr>
              <w:t> "Про санкції"</w:t>
            </w:r>
            <w:r w:rsidRPr="00A41312">
              <w:rPr>
                <w:rFonts w:ascii="Times New Roman" w:hAnsi="Times New Roman" w:cs="Times New Roman"/>
                <w:noProof/>
                <w:sz w:val="22"/>
                <w:szCs w:val="22"/>
                <w:lang w:eastAsia="ru-RU"/>
              </w:rPr>
              <w:t xml:space="preserve"> </w:t>
            </w:r>
            <w:r w:rsidRPr="00A41312">
              <w:rPr>
                <w:rFonts w:ascii="Times New Roman" w:hAnsi="Times New Roman" w:cs="Times New Roman"/>
                <w:b/>
                <w:bCs/>
                <w:i/>
                <w:iCs/>
                <w:noProof/>
                <w:sz w:val="22"/>
                <w:szCs w:val="22"/>
                <w:lang w:eastAsia="ru-RU"/>
              </w:rPr>
              <w:t>(пункт 11 ч. 1 ст. 17 Закону)</w:t>
            </w:r>
          </w:p>
        </w:tc>
        <w:tc>
          <w:tcPr>
            <w:tcW w:w="6237" w:type="dxa"/>
          </w:tcPr>
          <w:p w14:paraId="5B5D7072" w14:textId="77777777" w:rsidR="00B3138C" w:rsidRPr="009C2232" w:rsidRDefault="00B3138C" w:rsidP="00B3138C">
            <w:pPr>
              <w:spacing w:line="240" w:lineRule="auto"/>
              <w:jc w:val="center"/>
              <w:rPr>
                <w:rFonts w:ascii="Times New Roman" w:hAnsi="Times New Roman" w:cs="Times New Roman"/>
                <w:noProof/>
                <w:sz w:val="22"/>
                <w:szCs w:val="22"/>
                <w:lang w:eastAsia="ru-RU"/>
              </w:rPr>
            </w:pPr>
            <w:r w:rsidRPr="009C2232">
              <w:rPr>
                <w:rFonts w:ascii="Times New Roman" w:hAnsi="Times New Roman" w:cs="Times New Roman"/>
                <w:b/>
                <w:noProof/>
                <w:sz w:val="22"/>
                <w:szCs w:val="22"/>
                <w:lang w:eastAsia="ru-RU"/>
              </w:rPr>
              <w:t>Відмітка у відповідному  полі</w:t>
            </w:r>
            <w:r w:rsidRPr="009C2232">
              <w:rPr>
                <w:rFonts w:ascii="Times New Roman" w:hAnsi="Times New Roman" w:cs="Times New Roman"/>
                <w:noProof/>
                <w:sz w:val="22"/>
                <w:szCs w:val="22"/>
                <w:lang w:eastAsia="ru-RU"/>
              </w:rPr>
              <w:t xml:space="preserve"> електронної системи закупівель</w:t>
            </w:r>
            <w:r>
              <w:rPr>
                <w:rFonts w:ascii="Times New Roman" w:hAnsi="Times New Roman" w:cs="Times New Roman"/>
                <w:noProof/>
                <w:sz w:val="22"/>
                <w:szCs w:val="22"/>
                <w:lang w:eastAsia="ru-RU"/>
              </w:rPr>
              <w:t>.</w:t>
            </w:r>
            <w:r w:rsidRPr="009C2232">
              <w:rPr>
                <w:rFonts w:ascii="Times New Roman" w:hAnsi="Times New Roman" w:cs="Times New Roman"/>
                <w:noProof/>
                <w:sz w:val="22"/>
                <w:szCs w:val="22"/>
                <w:lang w:eastAsia="ru-RU"/>
              </w:rPr>
              <w:t xml:space="preserve"> </w:t>
            </w:r>
          </w:p>
          <w:p w14:paraId="7CD09C0D" w14:textId="77777777" w:rsidR="00B3138C" w:rsidRDefault="00B3138C" w:rsidP="00B3138C">
            <w:pPr>
              <w:spacing w:line="240" w:lineRule="auto"/>
              <w:jc w:val="center"/>
              <w:rPr>
                <w:rFonts w:ascii="Times New Roman" w:hAnsi="Times New Roman" w:cs="Times New Roman"/>
                <w:b/>
                <w:i/>
                <w:color w:val="000000"/>
                <w:sz w:val="22"/>
                <w:szCs w:val="22"/>
              </w:rPr>
            </w:pPr>
          </w:p>
          <w:p w14:paraId="7604C36F" w14:textId="1A053D91" w:rsidR="00B3138C" w:rsidRDefault="00B3138C" w:rsidP="00B3138C">
            <w:pPr>
              <w:spacing w:line="240" w:lineRule="auto"/>
              <w:jc w:val="center"/>
              <w:rPr>
                <w:rFonts w:ascii="Times New Roman" w:hAnsi="Times New Roman" w:cs="Times New Roman"/>
                <w:b/>
                <w:noProof/>
                <w:sz w:val="22"/>
                <w:szCs w:val="22"/>
                <w:lang w:eastAsia="ru-RU"/>
              </w:rPr>
            </w:pPr>
            <w:r>
              <w:rPr>
                <w:color w:val="000000"/>
                <w:sz w:val="22"/>
                <w:szCs w:val="22"/>
              </w:rPr>
              <w:t>Замовник самостійно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указами Президента України.</w:t>
            </w:r>
          </w:p>
        </w:tc>
      </w:tr>
      <w:tr w:rsidR="00B3138C" w14:paraId="79C07881" w14:textId="77777777" w:rsidTr="009E513B">
        <w:tc>
          <w:tcPr>
            <w:tcW w:w="704" w:type="dxa"/>
          </w:tcPr>
          <w:p w14:paraId="3994AA0A" w14:textId="442074FE" w:rsidR="00B3138C" w:rsidRPr="00A41312" w:rsidRDefault="00B3138C" w:rsidP="00B3138C">
            <w:pPr>
              <w:spacing w:line="240" w:lineRule="auto"/>
              <w:jc w:val="both"/>
              <w:rPr>
                <w:rFonts w:ascii="Times New Roman" w:hAnsi="Times New Roman" w:cs="Times New Roman"/>
                <w:bCs/>
                <w:noProof/>
                <w:sz w:val="22"/>
                <w:szCs w:val="22"/>
                <w:lang w:eastAsia="ru-RU"/>
              </w:rPr>
            </w:pPr>
            <w:r w:rsidRPr="00A41312">
              <w:rPr>
                <w:rFonts w:ascii="Times New Roman" w:hAnsi="Times New Roman" w:cs="Times New Roman"/>
                <w:bCs/>
                <w:noProof/>
                <w:sz w:val="22"/>
                <w:szCs w:val="22"/>
                <w:lang w:eastAsia="ru-RU"/>
              </w:rPr>
              <w:t>9</w:t>
            </w:r>
          </w:p>
        </w:tc>
        <w:tc>
          <w:tcPr>
            <w:tcW w:w="3544" w:type="dxa"/>
          </w:tcPr>
          <w:p w14:paraId="174C2344" w14:textId="3B8D47E6" w:rsidR="00B3138C" w:rsidRPr="00A41312" w:rsidRDefault="00B3138C" w:rsidP="00B3138C">
            <w:pPr>
              <w:widowControl w:val="0"/>
              <w:spacing w:line="240" w:lineRule="auto"/>
              <w:rPr>
                <w:rFonts w:ascii="Times New Roman" w:hAnsi="Times New Roman" w:cs="Times New Roman"/>
                <w:color w:val="000000"/>
                <w:sz w:val="22"/>
                <w:szCs w:val="22"/>
                <w:shd w:val="clear" w:color="auto" w:fill="FFFFFF"/>
              </w:rPr>
            </w:pPr>
            <w:r w:rsidRPr="00A41312">
              <w:rPr>
                <w:rFonts w:ascii="Times New Roman" w:hAnsi="Times New Roman" w:cs="Times New Roman"/>
                <w:color w:val="000000"/>
                <w:sz w:val="22"/>
                <w:szCs w:val="22"/>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6426D8">
              <w:rPr>
                <w:rFonts w:ascii="Times New Roman" w:hAnsi="Times New Roman" w:cs="Times New Roman"/>
                <w:color w:val="000000"/>
                <w:sz w:val="22"/>
                <w:szCs w:val="22"/>
                <w:shd w:val="clear" w:color="auto" w:fill="FFFFFF"/>
              </w:rPr>
              <w:t>ь-якими формами торгівлі людьми</w:t>
            </w:r>
            <w:r w:rsidRPr="00A41312">
              <w:rPr>
                <w:rFonts w:ascii="Times New Roman" w:hAnsi="Times New Roman" w:cs="Times New Roman"/>
                <w:noProof/>
                <w:sz w:val="22"/>
                <w:szCs w:val="22"/>
                <w:lang w:eastAsia="ru-RU"/>
              </w:rPr>
              <w:t xml:space="preserve"> </w:t>
            </w:r>
            <w:r w:rsidRPr="00A41312">
              <w:rPr>
                <w:rFonts w:ascii="Times New Roman" w:hAnsi="Times New Roman" w:cs="Times New Roman"/>
                <w:b/>
                <w:bCs/>
                <w:i/>
                <w:iCs/>
                <w:noProof/>
                <w:sz w:val="22"/>
                <w:szCs w:val="22"/>
                <w:lang w:eastAsia="ru-RU"/>
              </w:rPr>
              <w:t>(пункт 12 ч. 1 ст. 17 Закону)</w:t>
            </w:r>
            <w:r>
              <w:rPr>
                <w:rFonts w:ascii="Times New Roman" w:hAnsi="Times New Roman" w:cs="Times New Roman"/>
                <w:b/>
                <w:bCs/>
                <w:i/>
                <w:iCs/>
                <w:noProof/>
                <w:sz w:val="22"/>
                <w:szCs w:val="22"/>
                <w:lang w:eastAsia="ru-RU"/>
              </w:rPr>
              <w:t xml:space="preserve"> </w:t>
            </w:r>
          </w:p>
        </w:tc>
        <w:tc>
          <w:tcPr>
            <w:tcW w:w="6237" w:type="dxa"/>
            <w:vAlign w:val="center"/>
          </w:tcPr>
          <w:p w14:paraId="200122A4" w14:textId="77777777" w:rsidR="00B3138C" w:rsidRDefault="00B3138C" w:rsidP="00B3138C">
            <w:pPr>
              <w:tabs>
                <w:tab w:val="left" w:pos="180"/>
              </w:tabs>
              <w:spacing w:line="240" w:lineRule="auto"/>
              <w:ind w:firstLine="459"/>
              <w:jc w:val="both"/>
              <w:rPr>
                <w:color w:val="000000"/>
                <w:sz w:val="22"/>
                <w:szCs w:val="22"/>
              </w:rPr>
            </w:pPr>
            <w:r w:rsidRPr="00DF07BB">
              <w:rPr>
                <w:b/>
                <w:color w:val="000000"/>
                <w:sz w:val="22"/>
                <w:szCs w:val="22"/>
              </w:rPr>
              <w:t>Надання гарантійного листа або довідки</w:t>
            </w:r>
            <w:r>
              <w:rPr>
                <w:color w:val="000000"/>
                <w:sz w:val="22"/>
                <w:szCs w:val="22"/>
              </w:rPr>
              <w:t xml:space="preserve"> у довільній формі (зразок (Зразок 1) наведено у Додатку 2 до тендерної документації), який підтверджує відсутність відповідних підстав для відмови в участі у процедурі закупівлі.</w:t>
            </w:r>
          </w:p>
          <w:p w14:paraId="669A9E35" w14:textId="77777777" w:rsidR="00B3138C" w:rsidRDefault="00B3138C" w:rsidP="00B3138C">
            <w:pPr>
              <w:tabs>
                <w:tab w:val="left" w:pos="180"/>
              </w:tabs>
              <w:spacing w:line="240" w:lineRule="auto"/>
              <w:jc w:val="both"/>
              <w:rPr>
                <w:b/>
                <w:color w:val="FF0000"/>
                <w:sz w:val="22"/>
                <w:szCs w:val="22"/>
              </w:rPr>
            </w:pPr>
          </w:p>
          <w:p w14:paraId="54B4382C" w14:textId="77777777" w:rsidR="00B3138C" w:rsidRPr="009257CA" w:rsidRDefault="00B3138C" w:rsidP="00B3138C">
            <w:pPr>
              <w:tabs>
                <w:tab w:val="left" w:pos="180"/>
              </w:tabs>
              <w:spacing w:line="240" w:lineRule="auto"/>
              <w:jc w:val="both"/>
              <w:rPr>
                <w:color w:val="548DD4" w:themeColor="text2" w:themeTint="99"/>
                <w:sz w:val="22"/>
                <w:szCs w:val="22"/>
              </w:rPr>
            </w:pPr>
            <w:r w:rsidRPr="009257CA">
              <w:rPr>
                <w:b/>
                <w:color w:val="548DD4" w:themeColor="text2" w:themeTint="99"/>
                <w:sz w:val="22"/>
                <w:szCs w:val="22"/>
              </w:rPr>
              <w:t>Назва способу підтвердження:</w:t>
            </w:r>
            <w:r w:rsidRPr="009257CA">
              <w:rPr>
                <w:b/>
                <w:color w:val="548DD4" w:themeColor="text2" w:themeTint="99"/>
                <w:sz w:val="22"/>
                <w:szCs w:val="22"/>
                <w:lang w:val="ru-RU"/>
              </w:rPr>
              <w:t xml:space="preserve"> </w:t>
            </w:r>
            <w:r w:rsidRPr="009257CA">
              <w:rPr>
                <w:color w:val="548DD4" w:themeColor="text2" w:themeTint="99"/>
                <w:sz w:val="22"/>
                <w:szCs w:val="22"/>
              </w:rPr>
              <w:t>Документ</w:t>
            </w:r>
          </w:p>
          <w:p w14:paraId="20DBDB22" w14:textId="77777777" w:rsidR="00B3138C" w:rsidRPr="009257CA" w:rsidRDefault="00B3138C" w:rsidP="00B3138C">
            <w:pPr>
              <w:tabs>
                <w:tab w:val="left" w:pos="180"/>
              </w:tabs>
              <w:spacing w:line="240" w:lineRule="auto"/>
              <w:jc w:val="both"/>
              <w:rPr>
                <w:strike/>
                <w:color w:val="548DD4" w:themeColor="text2" w:themeTint="99"/>
                <w:sz w:val="22"/>
                <w:szCs w:val="22"/>
              </w:rPr>
            </w:pPr>
            <w:r w:rsidRPr="009257CA">
              <w:rPr>
                <w:b/>
                <w:color w:val="548DD4" w:themeColor="text2" w:themeTint="99"/>
                <w:sz w:val="22"/>
                <w:szCs w:val="22"/>
              </w:rPr>
              <w:t>Форма подачі підтвердження:</w:t>
            </w:r>
            <w:r w:rsidRPr="009257CA">
              <w:rPr>
                <w:color w:val="548DD4" w:themeColor="text2" w:themeTint="99"/>
                <w:sz w:val="22"/>
                <w:szCs w:val="22"/>
              </w:rPr>
              <w:t xml:space="preserve"> </w:t>
            </w:r>
          </w:p>
          <w:p w14:paraId="2D727774" w14:textId="77777777" w:rsidR="00B3138C" w:rsidRPr="009257CA" w:rsidRDefault="00B3138C" w:rsidP="00B3138C">
            <w:pPr>
              <w:tabs>
                <w:tab w:val="left" w:pos="180"/>
              </w:tabs>
              <w:spacing w:line="240" w:lineRule="auto"/>
              <w:jc w:val="both"/>
              <w:rPr>
                <w:color w:val="548DD4" w:themeColor="text2" w:themeTint="99"/>
                <w:sz w:val="22"/>
                <w:szCs w:val="22"/>
              </w:rPr>
            </w:pPr>
            <w:r w:rsidRPr="009257CA">
              <w:rPr>
                <w:color w:val="548DD4" w:themeColor="text2" w:themeTint="99"/>
                <w:sz w:val="22"/>
                <w:szCs w:val="22"/>
              </w:rPr>
              <w:t>Гарантійний лист або довідка у довільній формі</w:t>
            </w:r>
          </w:p>
          <w:p w14:paraId="1B5D574A" w14:textId="77777777" w:rsidR="00B3138C" w:rsidRPr="009257CA" w:rsidRDefault="00B3138C" w:rsidP="00B3138C">
            <w:pPr>
              <w:spacing w:line="240" w:lineRule="auto"/>
              <w:jc w:val="both"/>
              <w:rPr>
                <w:color w:val="548DD4" w:themeColor="text2" w:themeTint="99"/>
                <w:sz w:val="22"/>
                <w:szCs w:val="22"/>
              </w:rPr>
            </w:pPr>
            <w:r w:rsidRPr="009257CA">
              <w:rPr>
                <w:b/>
                <w:color w:val="548DD4" w:themeColor="text2" w:themeTint="99"/>
                <w:sz w:val="22"/>
                <w:szCs w:val="22"/>
              </w:rPr>
              <w:t xml:space="preserve">Вимоги до документу: </w:t>
            </w:r>
            <w:r w:rsidRPr="009257CA">
              <w:rPr>
                <w:color w:val="548DD4" w:themeColor="text2" w:themeTint="99"/>
                <w:sz w:val="22"/>
                <w:szCs w:val="22"/>
              </w:rPr>
              <w:t>Зразок 1 наведений в Додатку 2 Тендерної документації.</w:t>
            </w:r>
          </w:p>
          <w:p w14:paraId="5EF1B52D" w14:textId="77777777" w:rsidR="00B3138C" w:rsidRPr="001C148A" w:rsidRDefault="00B3138C" w:rsidP="00B3138C">
            <w:pPr>
              <w:spacing w:line="240" w:lineRule="auto"/>
              <w:rPr>
                <w:rFonts w:eastAsia="Calibri"/>
                <w:sz w:val="23"/>
                <w:szCs w:val="23"/>
              </w:rPr>
            </w:pPr>
          </w:p>
        </w:tc>
      </w:tr>
      <w:tr w:rsidR="008D59DD" w14:paraId="0A8A301F" w14:textId="77777777" w:rsidTr="00D3361E">
        <w:tc>
          <w:tcPr>
            <w:tcW w:w="704" w:type="dxa"/>
          </w:tcPr>
          <w:p w14:paraId="63E451CA" w14:textId="47C3E0E2" w:rsidR="008D59DD" w:rsidRDefault="008D59DD" w:rsidP="008D59DD">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bCs/>
                <w:noProof/>
                <w:sz w:val="22"/>
                <w:szCs w:val="22"/>
                <w:lang w:eastAsia="ru-RU"/>
              </w:rPr>
              <w:lastRenderedPageBreak/>
              <w:t>10</w:t>
            </w:r>
          </w:p>
        </w:tc>
        <w:tc>
          <w:tcPr>
            <w:tcW w:w="3544" w:type="dxa"/>
          </w:tcPr>
          <w:p w14:paraId="49229789" w14:textId="41004AF2" w:rsidR="008D59DD" w:rsidRDefault="008D59DD" w:rsidP="008D59DD">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color w:val="000000"/>
                <w:sz w:val="22"/>
                <w:szCs w:val="22"/>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426D8">
              <w:rPr>
                <w:rFonts w:ascii="Times New Roman" w:hAnsi="Times New Roman" w:cs="Times New Roman"/>
                <w:color w:val="000000"/>
                <w:sz w:val="22"/>
                <w:szCs w:val="22"/>
                <w:shd w:val="clear" w:color="auto" w:fill="FFFFFF"/>
              </w:rPr>
              <w:t xml:space="preserve"> </w:t>
            </w:r>
            <w:r w:rsidRPr="00A41312">
              <w:rPr>
                <w:rFonts w:ascii="Times New Roman" w:hAnsi="Times New Roman" w:cs="Times New Roman"/>
                <w:b/>
                <w:bCs/>
                <w:i/>
                <w:iCs/>
                <w:noProof/>
                <w:sz w:val="22"/>
                <w:szCs w:val="22"/>
                <w:lang w:eastAsia="ru-RU"/>
              </w:rPr>
              <w:t>(пункт 13 ч. 1 ст. 17 Закону)</w:t>
            </w:r>
          </w:p>
        </w:tc>
        <w:tc>
          <w:tcPr>
            <w:tcW w:w="6237" w:type="dxa"/>
          </w:tcPr>
          <w:p w14:paraId="3E6D8C2B" w14:textId="323A1CCC" w:rsidR="004915D2" w:rsidRPr="002B3F17" w:rsidRDefault="004915D2" w:rsidP="002B3F17">
            <w:pPr>
              <w:spacing w:line="240" w:lineRule="auto"/>
              <w:jc w:val="center"/>
              <w:rPr>
                <w:rFonts w:ascii="Times New Roman" w:hAnsi="Times New Roman" w:cs="Times New Roman"/>
                <w:sz w:val="22"/>
                <w:szCs w:val="22"/>
                <w:lang w:eastAsia="uk-UA"/>
              </w:rPr>
            </w:pPr>
            <w:r w:rsidRPr="002B3F17">
              <w:rPr>
                <w:rFonts w:ascii="Times New Roman" w:hAnsi="Times New Roman" w:cs="Times New Roman"/>
                <w:b/>
                <w:noProof/>
                <w:sz w:val="22"/>
                <w:szCs w:val="22"/>
                <w:lang w:eastAsia="ru-RU"/>
              </w:rPr>
              <w:t>Відмітка у відповідному полі</w:t>
            </w:r>
            <w:r w:rsidRPr="002B3F17">
              <w:rPr>
                <w:rFonts w:ascii="Times New Roman" w:hAnsi="Times New Roman" w:cs="Times New Roman"/>
                <w:noProof/>
                <w:sz w:val="22"/>
                <w:szCs w:val="22"/>
                <w:lang w:eastAsia="ru-RU"/>
              </w:rPr>
              <w:t xml:space="preserve"> електронної системи закупівель  </w:t>
            </w:r>
            <w:r w:rsidRPr="002B3F17">
              <w:rPr>
                <w:rFonts w:ascii="Times New Roman" w:hAnsi="Times New Roman" w:cs="Times New Roman"/>
                <w:sz w:val="22"/>
                <w:szCs w:val="22"/>
                <w:lang w:eastAsia="uk-UA"/>
              </w:rPr>
              <w:t xml:space="preserve"> </w:t>
            </w:r>
          </w:p>
          <w:p w14:paraId="0BA73314" w14:textId="77777777" w:rsidR="004915D2" w:rsidRPr="002B3F17" w:rsidRDefault="004915D2" w:rsidP="002B3F17">
            <w:pPr>
              <w:spacing w:line="240" w:lineRule="auto"/>
              <w:jc w:val="center"/>
              <w:rPr>
                <w:rFonts w:ascii="Times New Roman" w:hAnsi="Times New Roman" w:cs="Times New Roman"/>
                <w:iCs/>
                <w:color w:val="000000"/>
                <w:sz w:val="22"/>
                <w:szCs w:val="22"/>
              </w:rPr>
            </w:pPr>
            <w:r w:rsidRPr="002B3F17">
              <w:rPr>
                <w:rFonts w:ascii="Times New Roman" w:hAnsi="Times New Roman" w:cs="Times New Roman"/>
                <w:sz w:val="22"/>
                <w:szCs w:val="22"/>
                <w:lang w:eastAsia="uk-UA"/>
              </w:rPr>
              <w:t xml:space="preserve">про </w:t>
            </w:r>
            <w:r w:rsidRPr="002B3F17">
              <w:rPr>
                <w:rFonts w:ascii="Times New Roman" w:hAnsi="Times New Roman" w:cs="Times New Roman"/>
                <w:iCs/>
                <w:color w:val="000000"/>
                <w:sz w:val="22"/>
                <w:szCs w:val="22"/>
              </w:rPr>
              <w:t xml:space="preserve">відсутність </w:t>
            </w:r>
          </w:p>
          <w:p w14:paraId="285F377F" w14:textId="77777777" w:rsidR="004915D2" w:rsidRPr="002B3F17" w:rsidRDefault="004915D2" w:rsidP="002B3F17">
            <w:pPr>
              <w:spacing w:line="240" w:lineRule="auto"/>
              <w:jc w:val="center"/>
              <w:rPr>
                <w:rFonts w:ascii="Times New Roman" w:hAnsi="Times New Roman" w:cs="Times New Roman"/>
                <w:iCs/>
                <w:color w:val="000000"/>
                <w:sz w:val="22"/>
                <w:szCs w:val="22"/>
              </w:rPr>
            </w:pPr>
            <w:r w:rsidRPr="002B3F17">
              <w:rPr>
                <w:rFonts w:ascii="Times New Roman" w:hAnsi="Times New Roman" w:cs="Times New Roman"/>
                <w:iCs/>
                <w:color w:val="000000"/>
                <w:sz w:val="22"/>
                <w:szCs w:val="22"/>
              </w:rPr>
              <w:t xml:space="preserve">або </w:t>
            </w:r>
          </w:p>
          <w:p w14:paraId="67E0C393" w14:textId="77777777" w:rsidR="004915D2" w:rsidRPr="002B3F17" w:rsidRDefault="004915D2" w:rsidP="002B3F17">
            <w:pPr>
              <w:spacing w:line="240" w:lineRule="auto"/>
              <w:jc w:val="center"/>
              <w:rPr>
                <w:rFonts w:ascii="Times New Roman" w:hAnsi="Times New Roman" w:cs="Times New Roman"/>
                <w:b/>
                <w:iCs/>
                <w:color w:val="000000"/>
                <w:sz w:val="22"/>
                <w:szCs w:val="22"/>
              </w:rPr>
            </w:pPr>
            <w:r w:rsidRPr="002B3F17">
              <w:rPr>
                <w:rFonts w:ascii="Times New Roman" w:hAnsi="Times New Roman" w:cs="Times New Roman"/>
                <w:iCs/>
                <w:color w:val="000000"/>
                <w:sz w:val="22"/>
                <w:szCs w:val="22"/>
              </w:rPr>
              <w:t>наявність підстави.</w:t>
            </w:r>
          </w:p>
          <w:p w14:paraId="34BBC056" w14:textId="77777777" w:rsidR="004915D2" w:rsidRPr="002B3F17" w:rsidRDefault="004915D2" w:rsidP="002B3F17">
            <w:pPr>
              <w:spacing w:line="240" w:lineRule="auto"/>
              <w:jc w:val="center"/>
              <w:rPr>
                <w:rFonts w:ascii="Times New Roman" w:hAnsi="Times New Roman" w:cs="Times New Roman"/>
                <w:iCs/>
                <w:color w:val="000000"/>
                <w:sz w:val="22"/>
                <w:szCs w:val="22"/>
              </w:rPr>
            </w:pPr>
          </w:p>
          <w:p w14:paraId="4F1C44DA" w14:textId="0F336041" w:rsidR="008D59DD" w:rsidRPr="002B3F17" w:rsidRDefault="004915D2" w:rsidP="006426D8">
            <w:pPr>
              <w:spacing w:line="240" w:lineRule="auto"/>
              <w:jc w:val="both"/>
              <w:rPr>
                <w:rFonts w:ascii="Times New Roman" w:hAnsi="Times New Roman" w:cs="Times New Roman"/>
                <w:b/>
                <w:bCs/>
                <w:color w:val="000000"/>
                <w:lang w:eastAsia="ru-RU"/>
              </w:rPr>
            </w:pPr>
            <w:r w:rsidRPr="002B3F17">
              <w:rPr>
                <w:rFonts w:ascii="Times New Roman" w:hAnsi="Times New Roman" w:cs="Times New Roman"/>
                <w:iCs/>
                <w:color w:val="000000"/>
                <w:sz w:val="22"/>
                <w:szCs w:val="22"/>
              </w:rPr>
              <w:t xml:space="preserve">У разі, якщо Учасник має </w:t>
            </w:r>
            <w:r w:rsidRPr="002B3F17">
              <w:rPr>
                <w:rFonts w:ascii="Times New Roman" w:hAnsi="Times New Roman" w:cs="Times New Roman"/>
                <w:color w:val="000000"/>
                <w:sz w:val="22"/>
                <w:szCs w:val="22"/>
              </w:rPr>
              <w:t>заборгованість із сплати податків і зборів (обов’язкових платежів), то в електронному полі має бути зазначено або наданий лист в довільній формі про здійснення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sidR="006426D8">
              <w:rPr>
                <w:rFonts w:ascii="Times New Roman" w:hAnsi="Times New Roman" w:cs="Times New Roman"/>
                <w:color w:val="000000"/>
                <w:sz w:val="22"/>
                <w:szCs w:val="22"/>
              </w:rPr>
              <w:t>.</w:t>
            </w:r>
          </w:p>
        </w:tc>
      </w:tr>
      <w:tr w:rsidR="008D59DD" w14:paraId="2790D736" w14:textId="77777777" w:rsidTr="002B3F17">
        <w:tc>
          <w:tcPr>
            <w:tcW w:w="704" w:type="dxa"/>
          </w:tcPr>
          <w:p w14:paraId="6B2179FF" w14:textId="272BE80D" w:rsidR="008D59DD" w:rsidRDefault="008D59DD" w:rsidP="008D59DD">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bCs/>
                <w:noProof/>
                <w:sz w:val="22"/>
                <w:szCs w:val="22"/>
                <w:lang w:eastAsia="ru-RU"/>
              </w:rPr>
              <w:t>11.</w:t>
            </w:r>
          </w:p>
        </w:tc>
        <w:tc>
          <w:tcPr>
            <w:tcW w:w="3544" w:type="dxa"/>
          </w:tcPr>
          <w:p w14:paraId="5A720619" w14:textId="77777777" w:rsidR="008D59DD" w:rsidRPr="004B7B69" w:rsidRDefault="008D59DD" w:rsidP="008D59DD">
            <w:pPr>
              <w:pStyle w:val="rvps2"/>
              <w:shd w:val="clear" w:color="auto" w:fill="FFFFFF"/>
              <w:spacing w:before="0" w:beforeAutospacing="0" w:after="0" w:afterAutospacing="0"/>
              <w:jc w:val="both"/>
              <w:rPr>
                <w:color w:val="000000"/>
                <w:sz w:val="21"/>
                <w:szCs w:val="21"/>
              </w:rPr>
            </w:pPr>
            <w:r w:rsidRPr="004B7B69">
              <w:rPr>
                <w:color w:val="000000"/>
                <w:sz w:val="21"/>
                <w:szCs w:val="21"/>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0E2F1" w14:textId="77777777" w:rsidR="008D59DD" w:rsidRPr="004B7B69" w:rsidRDefault="008D59DD" w:rsidP="008D59DD">
            <w:pPr>
              <w:pStyle w:val="rvps2"/>
              <w:shd w:val="clear" w:color="auto" w:fill="FFFFFF"/>
              <w:spacing w:before="0" w:beforeAutospacing="0" w:after="0" w:afterAutospacing="0"/>
              <w:ind w:firstLine="450"/>
              <w:jc w:val="both"/>
              <w:rPr>
                <w:color w:val="000000"/>
                <w:sz w:val="21"/>
                <w:szCs w:val="21"/>
              </w:rPr>
            </w:pPr>
            <w:r w:rsidRPr="004B7B69">
              <w:rPr>
                <w:color w:val="000000"/>
                <w:sz w:val="21"/>
                <w:szCs w:val="21"/>
              </w:rPr>
              <w:t>Учасник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EF2D0B" w14:textId="77777777" w:rsidR="008D59DD" w:rsidRPr="004B7B69" w:rsidRDefault="008D59DD" w:rsidP="008D59DD">
            <w:pPr>
              <w:pStyle w:val="rvps2"/>
              <w:shd w:val="clear" w:color="auto" w:fill="FFFFFF"/>
              <w:spacing w:before="0" w:beforeAutospacing="0" w:after="0" w:afterAutospacing="0"/>
              <w:ind w:firstLine="450"/>
              <w:jc w:val="both"/>
              <w:rPr>
                <w:color w:val="000000"/>
                <w:sz w:val="21"/>
                <w:szCs w:val="21"/>
              </w:rPr>
            </w:pPr>
            <w:r w:rsidRPr="004B7B69">
              <w:rPr>
                <w:color w:val="000000"/>
                <w:sz w:val="21"/>
                <w:szCs w:val="21"/>
              </w:rPr>
              <w:t>Якщо замовник вважає таке підтвердження достатнім, учаснику не може бути відмовлено в участі в процедурі закупівлі.</w:t>
            </w:r>
          </w:p>
          <w:p w14:paraId="7E5210B6" w14:textId="709FAB47" w:rsidR="008D59DD" w:rsidRDefault="008D59DD" w:rsidP="008D59DD">
            <w:pPr>
              <w:spacing w:line="240" w:lineRule="auto"/>
              <w:jc w:val="both"/>
              <w:rPr>
                <w:rFonts w:ascii="Times New Roman" w:hAnsi="Times New Roman" w:cs="Times New Roman"/>
                <w:b/>
                <w:bCs/>
                <w:color w:val="000000"/>
                <w:lang w:eastAsia="ru-RU"/>
              </w:rPr>
            </w:pPr>
            <w:r w:rsidRPr="004B7B69">
              <w:rPr>
                <w:rFonts w:ascii="Times New Roman" w:hAnsi="Times New Roman" w:cs="Times New Roman"/>
                <w:b/>
                <w:bCs/>
                <w:i/>
                <w:iCs/>
                <w:noProof/>
                <w:sz w:val="21"/>
                <w:szCs w:val="21"/>
                <w:lang w:eastAsia="ru-RU"/>
              </w:rPr>
              <w:t xml:space="preserve"> (ч. 2 ст. 17 Закону)</w:t>
            </w:r>
          </w:p>
        </w:tc>
        <w:tc>
          <w:tcPr>
            <w:tcW w:w="6237" w:type="dxa"/>
            <w:shd w:val="clear" w:color="auto" w:fill="auto"/>
          </w:tcPr>
          <w:p w14:paraId="47174A4F" w14:textId="27F1F15C" w:rsidR="002B3F17" w:rsidRPr="002B3F17" w:rsidRDefault="002B3F17" w:rsidP="002B3F17">
            <w:pPr>
              <w:widowControl w:val="0"/>
              <w:spacing w:line="240" w:lineRule="auto"/>
              <w:ind w:right="22"/>
              <w:jc w:val="both"/>
              <w:rPr>
                <w:rFonts w:ascii="Times New Roman" w:hAnsi="Times New Roman" w:cs="Times New Roman"/>
                <w:sz w:val="22"/>
                <w:szCs w:val="22"/>
              </w:rPr>
            </w:pPr>
            <w:r w:rsidRPr="002B3F17">
              <w:rPr>
                <w:rFonts w:ascii="Times New Roman" w:hAnsi="Times New Roman" w:cs="Times New Roman"/>
                <w:b/>
                <w:iCs/>
                <w:sz w:val="22"/>
                <w:szCs w:val="22"/>
              </w:rPr>
              <w:t>Лист в довільній формі</w:t>
            </w:r>
            <w:r w:rsidRPr="002B3F17">
              <w:rPr>
                <w:rFonts w:ascii="Times New Roman" w:hAnsi="Times New Roman" w:cs="Times New Roman"/>
                <w:iCs/>
                <w:sz w:val="22"/>
                <w:szCs w:val="22"/>
              </w:rPr>
              <w:t xml:space="preserve"> про наявність або відсутність </w:t>
            </w:r>
            <w:r w:rsidRPr="002B3F17">
              <w:rPr>
                <w:rFonts w:ascii="Times New Roman" w:hAnsi="Times New Roman" w:cs="Times New Roman"/>
                <w:color w:val="000000"/>
                <w:sz w:val="22"/>
                <w:szCs w:val="22"/>
                <w:shd w:val="clear" w:color="auto" w:fill="FFFFFF"/>
              </w:rPr>
              <w:t>раніше укладеного договору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9F0067" w14:textId="77777777" w:rsidR="004915D2" w:rsidRPr="002B3F17" w:rsidRDefault="004915D2" w:rsidP="002B3F17">
            <w:pPr>
              <w:pStyle w:val="rvps2"/>
              <w:spacing w:before="0" w:beforeAutospacing="0" w:after="0" w:afterAutospacing="0"/>
              <w:jc w:val="center"/>
              <w:rPr>
                <w:color w:val="000000"/>
                <w:sz w:val="22"/>
                <w:szCs w:val="22"/>
                <w:shd w:val="clear" w:color="auto" w:fill="D9D9D9" w:themeFill="background1" w:themeFillShade="D9"/>
              </w:rPr>
            </w:pPr>
          </w:p>
          <w:p w14:paraId="0FDF3B2C" w14:textId="4BA82175" w:rsidR="004915D2" w:rsidRPr="002B3F17" w:rsidRDefault="004915D2" w:rsidP="002B3F17">
            <w:pPr>
              <w:pStyle w:val="rvps2"/>
              <w:spacing w:before="0" w:beforeAutospacing="0" w:after="0" w:afterAutospacing="0"/>
              <w:jc w:val="center"/>
              <w:rPr>
                <w:color w:val="000000"/>
                <w:sz w:val="22"/>
                <w:szCs w:val="22"/>
                <w:shd w:val="clear" w:color="auto" w:fill="D9D9D9" w:themeFill="background1" w:themeFillShade="D9"/>
              </w:rPr>
            </w:pPr>
            <w:r w:rsidRPr="002B3F17">
              <w:rPr>
                <w:color w:val="000000"/>
                <w:sz w:val="22"/>
                <w:szCs w:val="22"/>
              </w:rPr>
              <w:t>(</w:t>
            </w:r>
            <w:r w:rsidRPr="002B3F17">
              <w:rPr>
                <w:b/>
                <w:color w:val="000000"/>
                <w:sz w:val="22"/>
                <w:szCs w:val="22"/>
              </w:rPr>
              <w:t>подається учасником у складі тендерної пропозиц</w:t>
            </w:r>
            <w:r w:rsidR="002B3F17">
              <w:rPr>
                <w:b/>
                <w:color w:val="000000"/>
                <w:sz w:val="22"/>
                <w:szCs w:val="22"/>
              </w:rPr>
              <w:t>ії)</w:t>
            </w:r>
          </w:p>
          <w:p w14:paraId="2D5817AB" w14:textId="16DDBE87" w:rsidR="008D59DD" w:rsidRPr="002B3F17" w:rsidRDefault="008D59DD" w:rsidP="002B3F17">
            <w:pPr>
              <w:shd w:val="clear" w:color="auto" w:fill="FFFFFF"/>
              <w:tabs>
                <w:tab w:val="left" w:pos="180"/>
              </w:tabs>
              <w:spacing w:line="240" w:lineRule="auto"/>
              <w:jc w:val="both"/>
              <w:rPr>
                <w:rFonts w:ascii="Times New Roman" w:hAnsi="Times New Roman" w:cs="Times New Roman"/>
                <w:b/>
                <w:bCs/>
                <w:color w:val="000000"/>
                <w:sz w:val="22"/>
                <w:szCs w:val="22"/>
                <w:lang w:eastAsia="ru-RU"/>
              </w:rPr>
            </w:pPr>
          </w:p>
        </w:tc>
      </w:tr>
    </w:tbl>
    <w:p w14:paraId="069A959B" w14:textId="1071C62E" w:rsidR="006426D8" w:rsidRPr="006426D8" w:rsidRDefault="006426D8" w:rsidP="006426D8">
      <w:pPr>
        <w:ind w:left="-567" w:firstLine="567"/>
        <w:jc w:val="both"/>
        <w:rPr>
          <w:sz w:val="22"/>
          <w:szCs w:val="22"/>
        </w:rPr>
      </w:pPr>
      <w:r w:rsidRPr="006426D8">
        <w:rPr>
          <w:color w:val="000000"/>
          <w:sz w:val="22"/>
          <w:szCs w:val="22"/>
        </w:rPr>
        <w:t>* У випадку якщо учасником процедури закупівлі є об’єднання учасн</w:t>
      </w:r>
      <w:r w:rsidRPr="006426D8">
        <w:rPr>
          <w:sz w:val="22"/>
          <w:szCs w:val="22"/>
        </w:rPr>
        <w:t xml:space="preserve">иків, то додатково  </w:t>
      </w:r>
      <w:r w:rsidRPr="006426D8">
        <w:rPr>
          <w:b/>
          <w:sz w:val="22"/>
          <w:szCs w:val="22"/>
        </w:rPr>
        <w:t>кожним з учасників такого об’єднання</w:t>
      </w:r>
      <w:r w:rsidRPr="006426D8">
        <w:rPr>
          <w:sz w:val="22"/>
          <w:szCs w:val="22"/>
        </w:rPr>
        <w:t xml:space="preserve"> надається окремий </w:t>
      </w:r>
      <w:r w:rsidRPr="006426D8">
        <w:rPr>
          <w:color w:val="000000"/>
          <w:sz w:val="22"/>
          <w:szCs w:val="22"/>
        </w:rPr>
        <w:t xml:space="preserve">гарантійний лист та/або довідка у довільній формі  </w:t>
      </w:r>
      <w:r w:rsidRPr="006426D8">
        <w:rPr>
          <w:sz w:val="22"/>
          <w:szCs w:val="22"/>
        </w:rPr>
        <w:t>щодо відсутності підстав у Замовника</w:t>
      </w:r>
      <w:r w:rsidRPr="006426D8">
        <w:rPr>
          <w:sz w:val="22"/>
          <w:szCs w:val="22"/>
          <w:shd w:val="clear" w:color="auto" w:fill="FFFFFF"/>
        </w:rPr>
        <w:t xml:space="preserve"> </w:t>
      </w:r>
      <w:r w:rsidRPr="006426D8">
        <w:rPr>
          <w:sz w:val="22"/>
          <w:szCs w:val="22"/>
        </w:rPr>
        <w:t xml:space="preserve">щодо відмови в участі у процедурі закупівлі та/або відхилення тендерної пропозиції учасника, який входить до складу об'єднання, зазначених </w:t>
      </w:r>
      <w:hyperlink w:anchor="n1261" w:tooltip="Current Document" w:history="1">
        <w:r w:rsidRPr="00D21A07">
          <w:rPr>
            <w:rStyle w:val="aff3"/>
            <w:iCs/>
            <w:color w:val="auto"/>
            <w:sz w:val="22"/>
            <w:szCs w:val="22"/>
          </w:rPr>
          <w:t>п. 2, 3, 5, 6, 12 і 13 ч. 1 та ч. 2 ст.17</w:t>
        </w:r>
      </w:hyperlink>
      <w:r w:rsidRPr="00D21A07">
        <w:rPr>
          <w:iCs/>
          <w:color w:val="auto"/>
          <w:sz w:val="22"/>
          <w:szCs w:val="22"/>
        </w:rPr>
        <w:t xml:space="preserve"> Закону</w:t>
      </w:r>
      <w:r w:rsidRPr="00D21A07">
        <w:rPr>
          <w:color w:val="auto"/>
          <w:sz w:val="22"/>
          <w:szCs w:val="22"/>
        </w:rPr>
        <w:t xml:space="preserve">. </w:t>
      </w:r>
      <w:r w:rsidRPr="006426D8">
        <w:rPr>
          <w:color w:val="000000"/>
          <w:sz w:val="22"/>
          <w:szCs w:val="22"/>
        </w:rPr>
        <w:t xml:space="preserve">Довідка складається за підписом уповноваженої особи або керівника </w:t>
      </w:r>
      <w:r w:rsidRPr="006426D8">
        <w:rPr>
          <w:b/>
          <w:color w:val="000000"/>
          <w:sz w:val="22"/>
          <w:szCs w:val="22"/>
        </w:rPr>
        <w:t>учасника такого об'єднання</w:t>
      </w:r>
      <w:r w:rsidRPr="006426D8">
        <w:rPr>
          <w:color w:val="000000"/>
          <w:sz w:val="22"/>
          <w:szCs w:val="22"/>
        </w:rPr>
        <w:t xml:space="preserve"> та надається у вигляді сканованої копії, разом з документами, що підтверджують повноваження підписанта. </w:t>
      </w:r>
    </w:p>
    <w:p w14:paraId="3568675D" w14:textId="0B833AB4" w:rsidR="006426D8" w:rsidRPr="006426D8" w:rsidRDefault="006426D8" w:rsidP="006426D8">
      <w:pPr>
        <w:spacing w:line="240" w:lineRule="auto"/>
        <w:ind w:left="-426" w:firstLine="426"/>
        <w:contextualSpacing/>
        <w:jc w:val="both"/>
        <w:rPr>
          <w:rFonts w:ascii="Times New Roman" w:eastAsia="Times New Roman" w:hAnsi="Times New Roman" w:cs="Times New Roman"/>
          <w:sz w:val="22"/>
          <w:szCs w:val="22"/>
          <w:lang w:eastAsia="uk-UA"/>
        </w:rPr>
      </w:pPr>
      <w:r w:rsidRPr="006426D8">
        <w:rPr>
          <w:rFonts w:ascii="Times New Roman" w:eastAsia="Times New Roman" w:hAnsi="Times New Roman" w:cs="Times New Roman"/>
          <w:sz w:val="22"/>
          <w:szCs w:val="22"/>
          <w:lang w:eastAsia="uk-UA"/>
        </w:rPr>
        <w:t>** У випадку ненадання Учасником інформації та/або довідки та/або та/або листа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w:t>
      </w:r>
      <w:r w:rsidR="009E513B">
        <w:rPr>
          <w:rFonts w:ascii="Times New Roman" w:eastAsia="Times New Roman" w:hAnsi="Times New Roman" w:cs="Times New Roman"/>
          <w:sz w:val="22"/>
          <w:szCs w:val="22"/>
          <w:lang w:eastAsia="uk-UA"/>
        </w:rPr>
        <w:t>. 3</w:t>
      </w:r>
      <w:r w:rsidRPr="006426D8">
        <w:rPr>
          <w:rFonts w:ascii="Times New Roman" w:eastAsia="Times New Roman" w:hAnsi="Times New Roman" w:cs="Times New Roman"/>
          <w:sz w:val="22"/>
          <w:szCs w:val="22"/>
          <w:lang w:eastAsia="uk-UA"/>
        </w:rPr>
        <w:t xml:space="preserve"> ст</w:t>
      </w:r>
      <w:r w:rsidR="009E513B">
        <w:rPr>
          <w:rFonts w:ascii="Times New Roman" w:eastAsia="Times New Roman" w:hAnsi="Times New Roman" w:cs="Times New Roman"/>
          <w:sz w:val="22"/>
          <w:szCs w:val="22"/>
          <w:lang w:eastAsia="uk-UA"/>
        </w:rPr>
        <w:t>.</w:t>
      </w:r>
      <w:r w:rsidRPr="006426D8">
        <w:rPr>
          <w:rFonts w:ascii="Times New Roman" w:eastAsia="Times New Roman" w:hAnsi="Times New Roman" w:cs="Times New Roman"/>
          <w:sz w:val="22"/>
          <w:szCs w:val="22"/>
          <w:lang w:eastAsia="uk-UA"/>
        </w:rPr>
        <w:t xml:space="preserve"> 22 Закону вимогам до учасника відповідно до законодавства та </w:t>
      </w:r>
      <w:r w:rsidRPr="006426D8">
        <w:rPr>
          <w:rFonts w:ascii="Times New Roman" w:eastAsia="Times New Roman" w:hAnsi="Times New Roman" w:cs="Times New Roman"/>
          <w:b/>
          <w:sz w:val="22"/>
          <w:szCs w:val="22"/>
          <w:lang w:eastAsia="uk-UA"/>
        </w:rPr>
        <w:t>підлягає відхиленню</w:t>
      </w:r>
      <w:r w:rsidRPr="006426D8">
        <w:rPr>
          <w:rFonts w:ascii="Times New Roman" w:eastAsia="Times New Roman" w:hAnsi="Times New Roman" w:cs="Times New Roman"/>
          <w:sz w:val="22"/>
          <w:szCs w:val="22"/>
          <w:lang w:eastAsia="uk-UA"/>
        </w:rPr>
        <w:t xml:space="preserve"> на підставі пункту 1 ч</w:t>
      </w:r>
      <w:r w:rsidR="009E513B">
        <w:rPr>
          <w:rFonts w:ascii="Times New Roman" w:eastAsia="Times New Roman" w:hAnsi="Times New Roman" w:cs="Times New Roman"/>
          <w:sz w:val="22"/>
          <w:szCs w:val="22"/>
          <w:lang w:eastAsia="uk-UA"/>
        </w:rPr>
        <w:t>.</w:t>
      </w:r>
      <w:r w:rsidRPr="006426D8">
        <w:rPr>
          <w:rFonts w:ascii="Times New Roman" w:eastAsia="Times New Roman" w:hAnsi="Times New Roman" w:cs="Times New Roman"/>
          <w:sz w:val="22"/>
          <w:szCs w:val="22"/>
          <w:lang w:eastAsia="uk-UA"/>
        </w:rPr>
        <w:t xml:space="preserve"> 1 ст</w:t>
      </w:r>
      <w:r w:rsidR="009E513B">
        <w:rPr>
          <w:rFonts w:ascii="Times New Roman" w:eastAsia="Times New Roman" w:hAnsi="Times New Roman" w:cs="Times New Roman"/>
          <w:sz w:val="22"/>
          <w:szCs w:val="22"/>
          <w:lang w:eastAsia="uk-UA"/>
        </w:rPr>
        <w:t>.</w:t>
      </w:r>
      <w:r w:rsidRPr="006426D8">
        <w:rPr>
          <w:rFonts w:ascii="Times New Roman" w:eastAsia="Times New Roman" w:hAnsi="Times New Roman" w:cs="Times New Roman"/>
          <w:sz w:val="22"/>
          <w:szCs w:val="22"/>
          <w:lang w:eastAsia="uk-UA"/>
        </w:rPr>
        <w:t xml:space="preserve"> 31 Закону.</w:t>
      </w:r>
    </w:p>
    <w:p w14:paraId="0152336E" w14:textId="6483FA6C" w:rsidR="006426D8" w:rsidRPr="006426D8" w:rsidRDefault="006426D8" w:rsidP="006426D8">
      <w:pPr>
        <w:spacing w:line="240" w:lineRule="auto"/>
        <w:ind w:left="-426" w:firstLine="426"/>
        <w:contextualSpacing/>
        <w:jc w:val="both"/>
        <w:rPr>
          <w:rFonts w:ascii="Times New Roman" w:eastAsia="Times New Roman" w:hAnsi="Times New Roman" w:cs="Times New Roman"/>
          <w:sz w:val="22"/>
          <w:szCs w:val="22"/>
          <w:lang w:eastAsia="uk-UA"/>
        </w:rPr>
      </w:pPr>
      <w:r w:rsidRPr="006426D8">
        <w:rPr>
          <w:color w:val="000000" w:themeColor="text1"/>
          <w:sz w:val="22"/>
          <w:szCs w:val="22"/>
        </w:rPr>
        <w:t>*** Якщо у Учасника, який подав тендерну пропозицію, кінцевим бенефіціарним власником, чл</w:t>
      </w:r>
      <w:r w:rsidRPr="006426D8">
        <w:rPr>
          <w:color w:val="333333"/>
          <w:sz w:val="22"/>
          <w:szCs w:val="22"/>
          <w:shd w:val="clear" w:color="auto" w:fill="FFFFFF"/>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(постанова КМУ від 03.03.2022 № 187),</w:t>
      </w:r>
      <w:r w:rsidRPr="006426D8">
        <w:rPr>
          <w:rFonts w:ascii="Times New Roman" w:eastAsia="Times New Roman" w:hAnsi="Times New Roman" w:cs="Times New Roman"/>
          <w:sz w:val="22"/>
          <w:szCs w:val="22"/>
          <w:lang w:eastAsia="uk-UA"/>
        </w:rPr>
        <w:t xml:space="preserve"> Учасник вважається таким, що не відповідає</w:t>
      </w:r>
      <w:r w:rsidRPr="006426D8">
        <w:rPr>
          <w:rFonts w:ascii="Times New Roman" w:eastAsia="Times New Roman" w:hAnsi="Times New Roman" w:cs="Times New Roman"/>
          <w:lang w:eastAsia="uk-UA"/>
        </w:rPr>
        <w:t xml:space="preserve"> </w:t>
      </w:r>
      <w:r w:rsidRPr="006426D8">
        <w:rPr>
          <w:rFonts w:ascii="Times New Roman" w:eastAsia="Times New Roman" w:hAnsi="Times New Roman" w:cs="Times New Roman"/>
          <w:sz w:val="22"/>
          <w:szCs w:val="22"/>
          <w:lang w:eastAsia="uk-UA"/>
        </w:rPr>
        <w:t>встановленим абзацом першим ч</w:t>
      </w:r>
      <w:r w:rsidR="009E513B">
        <w:rPr>
          <w:rFonts w:ascii="Times New Roman" w:eastAsia="Times New Roman" w:hAnsi="Times New Roman" w:cs="Times New Roman"/>
          <w:sz w:val="22"/>
          <w:szCs w:val="22"/>
          <w:lang w:eastAsia="uk-UA"/>
        </w:rPr>
        <w:t>. 3 ст.</w:t>
      </w:r>
      <w:r w:rsidRPr="006426D8">
        <w:rPr>
          <w:rFonts w:ascii="Times New Roman" w:eastAsia="Times New Roman" w:hAnsi="Times New Roman" w:cs="Times New Roman"/>
          <w:sz w:val="22"/>
          <w:szCs w:val="22"/>
          <w:lang w:eastAsia="uk-UA"/>
        </w:rPr>
        <w:t xml:space="preserve"> 22 Закону вимогам до учасника відповідно до законодавства та </w:t>
      </w:r>
      <w:r w:rsidRPr="006426D8">
        <w:rPr>
          <w:rFonts w:ascii="Times New Roman" w:eastAsia="Times New Roman" w:hAnsi="Times New Roman" w:cs="Times New Roman"/>
          <w:b/>
          <w:sz w:val="22"/>
          <w:szCs w:val="22"/>
          <w:lang w:eastAsia="uk-UA"/>
        </w:rPr>
        <w:t>підлягає відхиленню</w:t>
      </w:r>
      <w:r w:rsidRPr="006426D8">
        <w:rPr>
          <w:rFonts w:ascii="Times New Roman" w:eastAsia="Times New Roman" w:hAnsi="Times New Roman" w:cs="Times New Roman"/>
          <w:sz w:val="22"/>
          <w:szCs w:val="22"/>
          <w:lang w:eastAsia="uk-UA"/>
        </w:rPr>
        <w:t xml:space="preserve"> на підставі пункту 1 ч</w:t>
      </w:r>
      <w:r w:rsidR="009E513B">
        <w:rPr>
          <w:rFonts w:ascii="Times New Roman" w:eastAsia="Times New Roman" w:hAnsi="Times New Roman" w:cs="Times New Roman"/>
          <w:sz w:val="22"/>
          <w:szCs w:val="22"/>
          <w:lang w:eastAsia="uk-UA"/>
        </w:rPr>
        <w:t>.</w:t>
      </w:r>
      <w:r w:rsidRPr="006426D8">
        <w:rPr>
          <w:rFonts w:ascii="Times New Roman" w:eastAsia="Times New Roman" w:hAnsi="Times New Roman" w:cs="Times New Roman"/>
          <w:sz w:val="22"/>
          <w:szCs w:val="22"/>
          <w:lang w:eastAsia="uk-UA"/>
        </w:rPr>
        <w:t xml:space="preserve"> 1 ст</w:t>
      </w:r>
      <w:r w:rsidR="009E513B">
        <w:rPr>
          <w:rFonts w:ascii="Times New Roman" w:eastAsia="Times New Roman" w:hAnsi="Times New Roman" w:cs="Times New Roman"/>
          <w:sz w:val="22"/>
          <w:szCs w:val="22"/>
          <w:lang w:eastAsia="uk-UA"/>
        </w:rPr>
        <w:t>.</w:t>
      </w:r>
      <w:r w:rsidRPr="006426D8">
        <w:rPr>
          <w:rFonts w:ascii="Times New Roman" w:eastAsia="Times New Roman" w:hAnsi="Times New Roman" w:cs="Times New Roman"/>
          <w:sz w:val="22"/>
          <w:szCs w:val="22"/>
          <w:lang w:eastAsia="uk-UA"/>
        </w:rPr>
        <w:t xml:space="preserve"> 31 Закону.</w:t>
      </w:r>
    </w:p>
    <w:p w14:paraId="2B0B0F4E" w14:textId="77777777" w:rsidR="006426D8" w:rsidRPr="007D5FBB" w:rsidRDefault="006426D8" w:rsidP="006426D8">
      <w:pPr>
        <w:spacing w:line="240" w:lineRule="auto"/>
        <w:ind w:left="-426" w:firstLine="426"/>
        <w:contextualSpacing/>
        <w:jc w:val="both"/>
        <w:rPr>
          <w:rFonts w:ascii="Times New Roman" w:eastAsia="Times New Roman" w:hAnsi="Times New Roman" w:cs="Times New Roman"/>
          <w:sz w:val="20"/>
          <w:szCs w:val="20"/>
          <w:lang w:eastAsia="uk-UA"/>
        </w:rPr>
      </w:pPr>
    </w:p>
    <w:p w14:paraId="2ABD990B" w14:textId="77777777" w:rsidR="009E513B" w:rsidRDefault="009E513B" w:rsidP="00D21A07">
      <w:pPr>
        <w:shd w:val="clear" w:color="auto" w:fill="FFFFFF"/>
        <w:jc w:val="right"/>
        <w:rPr>
          <w:b/>
          <w:sz w:val="22"/>
          <w:szCs w:val="22"/>
        </w:rPr>
      </w:pPr>
    </w:p>
    <w:p w14:paraId="4EBCED74" w14:textId="362B0077" w:rsidR="00D21A07" w:rsidRDefault="00D21A07" w:rsidP="00D21A07">
      <w:pPr>
        <w:shd w:val="clear" w:color="auto" w:fill="FFFFFF"/>
        <w:jc w:val="right"/>
        <w:rPr>
          <w:b/>
          <w:sz w:val="22"/>
          <w:szCs w:val="22"/>
        </w:rPr>
      </w:pPr>
      <w:r>
        <w:rPr>
          <w:b/>
          <w:sz w:val="22"/>
          <w:szCs w:val="22"/>
        </w:rPr>
        <w:lastRenderedPageBreak/>
        <w:t>ДОДАТОК №2 (продовження)</w:t>
      </w:r>
    </w:p>
    <w:p w14:paraId="40EE6697" w14:textId="77777777" w:rsidR="00D21A07" w:rsidRDefault="00D21A07" w:rsidP="00D21A07">
      <w:pPr>
        <w:shd w:val="clear" w:color="auto" w:fill="FFFFFF"/>
        <w:jc w:val="right"/>
        <w:rPr>
          <w:b/>
          <w:color w:val="000000"/>
          <w:sz w:val="22"/>
          <w:szCs w:val="22"/>
        </w:rPr>
      </w:pPr>
      <w:r>
        <w:rPr>
          <w:b/>
          <w:color w:val="000000"/>
          <w:sz w:val="22"/>
          <w:szCs w:val="22"/>
        </w:rPr>
        <w:t>ЗРАЗОК 1</w:t>
      </w:r>
    </w:p>
    <w:p w14:paraId="14E27478" w14:textId="77777777" w:rsidR="00D21A07" w:rsidRDefault="00D21A07" w:rsidP="00D21A07">
      <w:pPr>
        <w:tabs>
          <w:tab w:val="left" w:pos="0"/>
          <w:tab w:val="left" w:pos="7797"/>
        </w:tabs>
        <w:jc w:val="center"/>
        <w:rPr>
          <w:i/>
        </w:rPr>
      </w:pPr>
    </w:p>
    <w:p w14:paraId="4E9AC941" w14:textId="77777777" w:rsidR="00D21A07" w:rsidRDefault="00D21A07" w:rsidP="00D21A07">
      <w:pPr>
        <w:ind w:firstLine="540"/>
        <w:jc w:val="center"/>
        <w:rPr>
          <w:i/>
          <w:sz w:val="20"/>
          <w:szCs w:val="20"/>
        </w:rPr>
      </w:pPr>
      <w:r>
        <w:rPr>
          <w:i/>
          <w:sz w:val="20"/>
          <w:szCs w:val="20"/>
        </w:rPr>
        <w:t>ФІРМОВИЙ БЛАНК (за умови використання Учасниками фірмових бланків)</w:t>
      </w:r>
    </w:p>
    <w:p w14:paraId="23279C28" w14:textId="77777777" w:rsidR="00D21A07" w:rsidRPr="006F242C" w:rsidRDefault="00D21A07" w:rsidP="00D21A07">
      <w:pPr>
        <w:tabs>
          <w:tab w:val="left" w:pos="0"/>
          <w:tab w:val="left" w:pos="7797"/>
        </w:tabs>
        <w:rPr>
          <w:i/>
          <w:sz w:val="16"/>
          <w:szCs w:val="16"/>
        </w:rPr>
      </w:pPr>
    </w:p>
    <w:p w14:paraId="419E6054" w14:textId="77777777" w:rsidR="00D21A07" w:rsidRDefault="00D21A07" w:rsidP="00D21A07">
      <w:pPr>
        <w:tabs>
          <w:tab w:val="left" w:pos="0"/>
          <w:tab w:val="left" w:pos="7797"/>
        </w:tabs>
        <w:rPr>
          <w:i/>
        </w:rPr>
      </w:pPr>
      <w:r>
        <w:rPr>
          <w:i/>
        </w:rPr>
        <w:t>№____від________</w:t>
      </w:r>
    </w:p>
    <w:p w14:paraId="73E26063" w14:textId="77777777" w:rsidR="00D21A07" w:rsidRDefault="00D21A07" w:rsidP="00D21A07">
      <w:pPr>
        <w:tabs>
          <w:tab w:val="left" w:pos="0"/>
          <w:tab w:val="left" w:pos="7797"/>
        </w:tabs>
        <w:jc w:val="right"/>
        <w:rPr>
          <w:b/>
          <w:sz w:val="22"/>
          <w:szCs w:val="22"/>
        </w:rPr>
      </w:pPr>
      <w:r>
        <w:rPr>
          <w:b/>
          <w:sz w:val="22"/>
          <w:szCs w:val="22"/>
        </w:rPr>
        <w:t>Уповноваженій особі</w:t>
      </w:r>
    </w:p>
    <w:p w14:paraId="4E98A90E" w14:textId="7141BC52" w:rsidR="00D21A07" w:rsidRDefault="00D21A07" w:rsidP="00D21A07">
      <w:pPr>
        <w:tabs>
          <w:tab w:val="left" w:pos="0"/>
          <w:tab w:val="left" w:pos="7797"/>
        </w:tabs>
        <w:jc w:val="right"/>
        <w:rPr>
          <w:b/>
          <w:sz w:val="22"/>
          <w:szCs w:val="22"/>
        </w:rPr>
      </w:pPr>
      <w:r>
        <w:rPr>
          <w:b/>
          <w:sz w:val="22"/>
          <w:szCs w:val="22"/>
        </w:rPr>
        <w:t>КНП «ОМЦРЛ» ЗОР</w:t>
      </w:r>
    </w:p>
    <w:p w14:paraId="519A57ED" w14:textId="77777777" w:rsidR="00D21A07" w:rsidRDefault="00D21A07" w:rsidP="00D21A07">
      <w:pPr>
        <w:tabs>
          <w:tab w:val="left" w:pos="0"/>
          <w:tab w:val="left" w:pos="7797"/>
        </w:tabs>
        <w:jc w:val="right"/>
        <w:rPr>
          <w:b/>
          <w:sz w:val="22"/>
          <w:szCs w:val="22"/>
        </w:rPr>
      </w:pPr>
    </w:p>
    <w:p w14:paraId="292BF0C5" w14:textId="77777777" w:rsidR="00D21A07" w:rsidRDefault="00D21A07" w:rsidP="00D21A07">
      <w:pPr>
        <w:shd w:val="clear" w:color="auto" w:fill="FFFFFF"/>
        <w:spacing w:after="280"/>
        <w:jc w:val="center"/>
        <w:rPr>
          <w:color w:val="000000"/>
          <w:sz w:val="22"/>
          <w:szCs w:val="22"/>
        </w:rPr>
      </w:pPr>
      <w:r>
        <w:rPr>
          <w:color w:val="000000"/>
          <w:sz w:val="22"/>
          <w:szCs w:val="22"/>
        </w:rPr>
        <w:t>Довідка</w:t>
      </w:r>
    </w:p>
    <w:p w14:paraId="15C08EF5" w14:textId="77777777" w:rsidR="00D21A07" w:rsidRDefault="00D21A07" w:rsidP="00D21A07">
      <w:pPr>
        <w:tabs>
          <w:tab w:val="left" w:pos="0"/>
          <w:tab w:val="left" w:pos="7797"/>
        </w:tabs>
        <w:jc w:val="center"/>
        <w:rPr>
          <w:sz w:val="22"/>
          <w:szCs w:val="22"/>
        </w:rPr>
      </w:pPr>
      <w:r>
        <w:rPr>
          <w:sz w:val="22"/>
          <w:szCs w:val="22"/>
        </w:rPr>
        <w:t>щодо відсутності підстав для відмови в участі у процедурі закупівлі,</w:t>
      </w:r>
    </w:p>
    <w:p w14:paraId="17391B3B" w14:textId="77777777" w:rsidR="00D21A07" w:rsidRDefault="00D21A07" w:rsidP="00D21A07">
      <w:pPr>
        <w:tabs>
          <w:tab w:val="left" w:pos="0"/>
          <w:tab w:val="left" w:pos="7797"/>
        </w:tabs>
        <w:jc w:val="center"/>
        <w:rPr>
          <w:sz w:val="22"/>
          <w:szCs w:val="22"/>
        </w:rPr>
      </w:pPr>
      <w:r>
        <w:rPr>
          <w:sz w:val="22"/>
          <w:szCs w:val="22"/>
        </w:rPr>
        <w:t xml:space="preserve">передбачених ст.17 Закону України «Про публічні закупівлі» </w:t>
      </w:r>
    </w:p>
    <w:p w14:paraId="31E7676A" w14:textId="77777777" w:rsidR="00D21A07" w:rsidRDefault="00D21A07" w:rsidP="00D21A07">
      <w:pPr>
        <w:shd w:val="clear" w:color="auto" w:fill="FFFFFF"/>
        <w:spacing w:before="280" w:after="280"/>
        <w:jc w:val="both"/>
        <w:rPr>
          <w:color w:val="000000"/>
          <w:sz w:val="22"/>
          <w:szCs w:val="22"/>
        </w:rPr>
      </w:pPr>
      <w:r>
        <w:rPr>
          <w:color w:val="000000"/>
          <w:sz w:val="22"/>
          <w:szCs w:val="22"/>
        </w:rPr>
        <w:t xml:space="preserve">Ми, _______________ </w:t>
      </w:r>
      <w:r>
        <w:rPr>
          <w:i/>
          <w:color w:val="000000"/>
          <w:sz w:val="22"/>
          <w:szCs w:val="22"/>
        </w:rPr>
        <w:t xml:space="preserve">(зазначити назву учасника), </w:t>
      </w:r>
      <w:r>
        <w:rPr>
          <w:color w:val="000000"/>
          <w:sz w:val="22"/>
          <w:szCs w:val="22"/>
        </w:rPr>
        <w:t>гарантуємо, що у замовника відсутні підстави для  відмови нам як учаснику в участі у процедурі закупівлі, так само як відсутні підстави для відхилення нашої тендерної  пропозиції або відмови в участі, а саме:</w:t>
      </w:r>
    </w:p>
    <w:p w14:paraId="15772E65" w14:textId="77777777" w:rsidR="00D21A07" w:rsidRDefault="00D21A07" w:rsidP="00D21A07">
      <w:pPr>
        <w:pStyle w:val="af8"/>
        <w:widowControl/>
        <w:numPr>
          <w:ilvl w:val="0"/>
          <w:numId w:val="35"/>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0" w:firstLine="0"/>
        <w:jc w:val="both"/>
        <w:rPr>
          <w:color w:val="242424"/>
          <w:sz w:val="22"/>
          <w:szCs w:val="22"/>
        </w:rPr>
      </w:pPr>
      <w:r>
        <w:rPr>
          <w:color w:val="242424"/>
          <w:sz w:val="22"/>
          <w:szCs w:val="22"/>
        </w:rPr>
        <w:t xml:space="preserve">відомості про юридичну особу _______________ </w:t>
      </w:r>
      <w:r>
        <w:rPr>
          <w:i/>
          <w:color w:val="000000"/>
          <w:sz w:val="22"/>
          <w:szCs w:val="22"/>
        </w:rPr>
        <w:t>(зазначити назву учасника)</w:t>
      </w:r>
      <w:r>
        <w:rPr>
          <w:color w:val="242424"/>
          <w:sz w:val="22"/>
          <w:szCs w:val="22"/>
        </w:rPr>
        <w:t>,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183B86DA" w14:textId="77777777" w:rsidR="00D21A07" w:rsidRDefault="00D21A07" w:rsidP="00D21A07">
      <w:pPr>
        <w:jc w:val="both"/>
        <w:rPr>
          <w:color w:val="242424"/>
          <w:sz w:val="22"/>
          <w:szCs w:val="22"/>
        </w:rPr>
      </w:pPr>
    </w:p>
    <w:p w14:paraId="3EB1087A" w14:textId="77777777" w:rsidR="00D21A07" w:rsidRDefault="00D21A07" w:rsidP="00D21A07">
      <w:pPr>
        <w:pStyle w:val="af8"/>
        <w:widowControl/>
        <w:numPr>
          <w:ilvl w:val="0"/>
          <w:numId w:val="35"/>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0"/>
        <w:jc w:val="both"/>
        <w:rPr>
          <w:color w:val="242424"/>
          <w:sz w:val="22"/>
          <w:szCs w:val="22"/>
        </w:rPr>
      </w:pPr>
      <w:r>
        <w:rPr>
          <w:color w:val="242424"/>
          <w:sz w:val="22"/>
          <w:szCs w:val="22"/>
        </w:rPr>
        <w:t xml:space="preserve">службову (посадову) особу _____________ </w:t>
      </w:r>
      <w:r>
        <w:rPr>
          <w:i/>
          <w:color w:val="242424"/>
          <w:sz w:val="22"/>
          <w:szCs w:val="22"/>
        </w:rPr>
        <w:t>(зазначити посаду та ПІБ)</w:t>
      </w:r>
      <w:r>
        <w:rPr>
          <w:color w:val="242424"/>
          <w:sz w:val="22"/>
          <w:szCs w:val="22"/>
        </w:rPr>
        <w:t xml:space="preserve"> учасника процедури закупівлі </w:t>
      </w:r>
      <w:r>
        <w:rPr>
          <w:color w:val="242424"/>
          <w:sz w:val="22"/>
          <w:szCs w:val="22"/>
          <w:u w:val="single"/>
        </w:rPr>
        <w:t>______________</w:t>
      </w:r>
      <w:r>
        <w:rPr>
          <w:color w:val="242424"/>
          <w:sz w:val="22"/>
          <w:szCs w:val="22"/>
        </w:rPr>
        <w:t xml:space="preserve"> </w:t>
      </w:r>
      <w:r>
        <w:rPr>
          <w:i/>
          <w:color w:val="000000"/>
          <w:sz w:val="22"/>
          <w:szCs w:val="22"/>
        </w:rPr>
        <w:t>(зазначити назву учасника)</w:t>
      </w:r>
      <w:r>
        <w:rPr>
          <w:color w:val="242424"/>
          <w:sz w:val="22"/>
          <w:szCs w:val="22"/>
        </w:rPr>
        <w:t xml:space="preserve">, яку уповноважено учасником представляти його інтереси під час проведення процедури закупівлі, </w:t>
      </w:r>
      <w:r w:rsidRPr="00D21A07">
        <w:rPr>
          <w:i/>
          <w:color w:val="242424"/>
          <w:sz w:val="22"/>
          <w:szCs w:val="22"/>
        </w:rPr>
        <w:t>фізичну особу</w:t>
      </w:r>
      <w:r>
        <w:rPr>
          <w:color w:val="242424"/>
          <w:sz w:val="22"/>
          <w:szCs w:val="22"/>
        </w:rPr>
        <w:t>,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89EFB66" w14:textId="77777777" w:rsidR="00D21A07" w:rsidRDefault="00D21A07" w:rsidP="00D21A07">
      <w:pPr>
        <w:jc w:val="both"/>
        <w:rPr>
          <w:i/>
          <w:color w:val="242424"/>
          <w:sz w:val="22"/>
          <w:szCs w:val="22"/>
        </w:rPr>
      </w:pPr>
    </w:p>
    <w:p w14:paraId="761F520A" w14:textId="77777777" w:rsidR="00D21A07" w:rsidRDefault="00D21A07" w:rsidP="00D21A07">
      <w:pPr>
        <w:pStyle w:val="af8"/>
        <w:widowControl/>
        <w:numPr>
          <w:ilvl w:val="0"/>
          <w:numId w:val="35"/>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0"/>
        <w:jc w:val="both"/>
        <w:rPr>
          <w:color w:val="242424"/>
          <w:sz w:val="22"/>
          <w:szCs w:val="22"/>
        </w:rPr>
      </w:pPr>
      <w:r>
        <w:rPr>
          <w:i/>
          <w:color w:val="242424"/>
          <w:sz w:val="22"/>
          <w:szCs w:val="22"/>
        </w:rPr>
        <w:t xml:space="preserve">якщо учасник — фізична особа </w:t>
      </w:r>
      <w:r>
        <w:rPr>
          <w:color w:val="242424"/>
          <w:sz w:val="22"/>
          <w:szCs w:val="22"/>
        </w:rPr>
        <w:t xml:space="preserve">фізична особа _______________ </w:t>
      </w:r>
      <w:r>
        <w:rPr>
          <w:i/>
          <w:color w:val="000000"/>
          <w:sz w:val="22"/>
          <w:szCs w:val="22"/>
        </w:rPr>
        <w:t>(зазначити назву учасника)</w:t>
      </w:r>
      <w:r>
        <w:rPr>
          <w:color w:val="242424"/>
          <w:sz w:val="22"/>
          <w:szCs w:val="22"/>
        </w:rPr>
        <w:t>,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A9B4F9B" w14:textId="77777777" w:rsidR="00D21A07" w:rsidRDefault="00D21A07" w:rsidP="00D21A07">
      <w:pPr>
        <w:jc w:val="both"/>
        <w:rPr>
          <w:color w:val="242424"/>
          <w:sz w:val="22"/>
          <w:szCs w:val="22"/>
        </w:rPr>
      </w:pPr>
    </w:p>
    <w:p w14:paraId="2349BE75" w14:textId="46A4FD3C" w:rsidR="00D21A07" w:rsidRDefault="00D21A07" w:rsidP="00D21A07">
      <w:pPr>
        <w:pStyle w:val="af8"/>
        <w:widowControl/>
        <w:numPr>
          <w:ilvl w:val="0"/>
          <w:numId w:val="35"/>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0"/>
        <w:jc w:val="both"/>
        <w:rPr>
          <w:color w:val="242424"/>
          <w:sz w:val="22"/>
          <w:szCs w:val="22"/>
        </w:rPr>
      </w:pPr>
      <w:r>
        <w:rPr>
          <w:color w:val="242424"/>
          <w:sz w:val="22"/>
          <w:szCs w:val="22"/>
        </w:rPr>
        <w:t xml:space="preserve">службова (посадова) особа учасника процедури закупівлі _____________ </w:t>
      </w:r>
      <w:r>
        <w:rPr>
          <w:i/>
          <w:color w:val="242424"/>
          <w:sz w:val="22"/>
          <w:szCs w:val="22"/>
        </w:rPr>
        <w:t>(зазначити посаду та ПІБ)</w:t>
      </w:r>
      <w:r>
        <w:rPr>
          <w:color w:val="242424"/>
          <w:sz w:val="22"/>
          <w:szCs w:val="22"/>
        </w:rPr>
        <w:t xml:space="preserve">, </w:t>
      </w:r>
      <w:r>
        <w:rPr>
          <w:color w:val="242424"/>
          <w:sz w:val="22"/>
          <w:szCs w:val="22"/>
          <w:u w:val="single"/>
        </w:rPr>
        <w:t>_______________</w:t>
      </w:r>
      <w:r>
        <w:rPr>
          <w:color w:val="242424"/>
          <w:sz w:val="22"/>
          <w:szCs w:val="22"/>
        </w:rPr>
        <w:t xml:space="preserve"> </w:t>
      </w:r>
      <w:r>
        <w:rPr>
          <w:i/>
          <w:color w:val="000000"/>
          <w:sz w:val="22"/>
          <w:szCs w:val="22"/>
        </w:rPr>
        <w:t>(зазначити назву учасника)</w:t>
      </w:r>
      <w:r>
        <w:rPr>
          <w:color w:val="242424"/>
          <w:sz w:val="22"/>
          <w:szCs w:val="22"/>
        </w:rPr>
        <w:t>,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F1C5D7A" w14:textId="77777777" w:rsidR="00D21A07" w:rsidRDefault="00D21A07" w:rsidP="00D21A07">
      <w:pPr>
        <w:jc w:val="both"/>
        <w:rPr>
          <w:color w:val="242424"/>
          <w:sz w:val="22"/>
          <w:szCs w:val="22"/>
        </w:rPr>
      </w:pPr>
    </w:p>
    <w:p w14:paraId="092D490B" w14:textId="77777777" w:rsidR="00D21A07" w:rsidRDefault="00D21A07" w:rsidP="00D21A07">
      <w:pPr>
        <w:pStyle w:val="af8"/>
        <w:widowControl/>
        <w:numPr>
          <w:ilvl w:val="0"/>
          <w:numId w:val="35"/>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0"/>
        <w:jc w:val="both"/>
        <w:rPr>
          <w:color w:val="242424"/>
          <w:sz w:val="22"/>
          <w:szCs w:val="22"/>
        </w:rPr>
      </w:pPr>
      <w:r>
        <w:rPr>
          <w:color w:val="242424"/>
          <w:sz w:val="22"/>
          <w:szCs w:val="22"/>
        </w:rPr>
        <w:t xml:space="preserve">службова (посадова) особа учасника процедури закупівлі_____________ </w:t>
      </w:r>
      <w:r>
        <w:rPr>
          <w:i/>
          <w:color w:val="242424"/>
          <w:sz w:val="22"/>
          <w:szCs w:val="22"/>
        </w:rPr>
        <w:t>(зазначити посаду та ПІБ)</w:t>
      </w:r>
      <w:r>
        <w:rPr>
          <w:color w:val="242424"/>
          <w:sz w:val="22"/>
          <w:szCs w:val="22"/>
        </w:rPr>
        <w:t xml:space="preserve">, </w:t>
      </w:r>
      <w:r>
        <w:rPr>
          <w:color w:val="242424"/>
          <w:sz w:val="22"/>
          <w:szCs w:val="22"/>
          <w:u w:val="single"/>
        </w:rPr>
        <w:t>_______________</w:t>
      </w:r>
      <w:r>
        <w:rPr>
          <w:color w:val="242424"/>
          <w:sz w:val="22"/>
          <w:szCs w:val="22"/>
        </w:rPr>
        <w:t xml:space="preserve"> </w:t>
      </w:r>
      <w:r>
        <w:rPr>
          <w:i/>
          <w:color w:val="000000"/>
          <w:sz w:val="22"/>
          <w:szCs w:val="22"/>
        </w:rPr>
        <w:t>(зазначити назву учасника)</w:t>
      </w:r>
      <w:r>
        <w:rPr>
          <w:color w:val="242424"/>
          <w:sz w:val="22"/>
          <w:szCs w:val="22"/>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57E272" w14:textId="77777777" w:rsidR="00D21A07" w:rsidRDefault="00D21A07" w:rsidP="00D21A07">
      <w:pPr>
        <w:jc w:val="both"/>
        <w:rPr>
          <w:color w:val="242424"/>
          <w:sz w:val="22"/>
          <w:szCs w:val="22"/>
        </w:rPr>
      </w:pPr>
    </w:p>
    <w:p w14:paraId="2B96F2C7" w14:textId="2CD374EA" w:rsidR="00D21A07" w:rsidRDefault="00D21A07" w:rsidP="00D21A07">
      <w:pPr>
        <w:pStyle w:val="af8"/>
        <w:widowControl/>
        <w:numPr>
          <w:ilvl w:val="0"/>
          <w:numId w:val="35"/>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0" w:firstLine="0"/>
        <w:jc w:val="both"/>
        <w:rPr>
          <w:color w:val="242424"/>
          <w:sz w:val="22"/>
          <w:szCs w:val="22"/>
        </w:rPr>
      </w:pPr>
      <w:r>
        <w:rPr>
          <w:color w:val="242424"/>
          <w:sz w:val="22"/>
          <w:szCs w:val="22"/>
        </w:rPr>
        <w:t xml:space="preserve">Учасник процедури закупівлі _______________ </w:t>
      </w:r>
      <w:r>
        <w:rPr>
          <w:i/>
          <w:color w:val="000000"/>
          <w:sz w:val="22"/>
          <w:szCs w:val="22"/>
        </w:rPr>
        <w:t>(зазначити назву учасника)</w:t>
      </w:r>
      <w:r>
        <w:rPr>
          <w:color w:val="242424"/>
          <w:sz w:val="22"/>
          <w:szCs w:val="22"/>
        </w:rPr>
        <w:t xml:space="preserve"> не має заборгованості із сплати податків і зборів (обов’язкових платежів).</w:t>
      </w:r>
    </w:p>
    <w:p w14:paraId="731B0B14" w14:textId="77777777" w:rsidR="004B0EDF" w:rsidRPr="004B0EDF" w:rsidRDefault="004B0EDF" w:rsidP="004B0EDF">
      <w:pPr>
        <w:pStyle w:val="af8"/>
        <w:rPr>
          <w:color w:val="242424"/>
          <w:sz w:val="22"/>
          <w:szCs w:val="22"/>
        </w:rPr>
      </w:pPr>
    </w:p>
    <w:p w14:paraId="47390FAC" w14:textId="1C9DC3B4" w:rsidR="004B0EDF" w:rsidRDefault="004B0EDF" w:rsidP="004B0EDF">
      <w:pPr>
        <w:pBdr>
          <w:top w:val="none" w:sz="4" w:space="0" w:color="000000"/>
          <w:left w:val="none" w:sz="4" w:space="0" w:color="000000"/>
          <w:bottom w:val="none" w:sz="4" w:space="0" w:color="000000"/>
          <w:right w:val="none" w:sz="4" w:space="0" w:color="000000"/>
          <w:between w:val="none" w:sz="4" w:space="0" w:color="000000"/>
        </w:pBdr>
        <w:spacing w:line="240" w:lineRule="auto"/>
        <w:jc w:val="both"/>
        <w:rPr>
          <w:color w:val="242424"/>
          <w:sz w:val="22"/>
          <w:szCs w:val="22"/>
        </w:rPr>
      </w:pPr>
    </w:p>
    <w:p w14:paraId="6B699972" w14:textId="77777777" w:rsidR="004B0EDF" w:rsidRPr="004B0EDF" w:rsidRDefault="004B0EDF" w:rsidP="004B0EDF">
      <w:pPr>
        <w:pBdr>
          <w:top w:val="none" w:sz="4" w:space="0" w:color="000000"/>
          <w:left w:val="none" w:sz="4" w:space="0" w:color="000000"/>
          <w:bottom w:val="none" w:sz="4" w:space="0" w:color="000000"/>
          <w:right w:val="none" w:sz="4" w:space="0" w:color="000000"/>
          <w:between w:val="none" w:sz="4" w:space="0" w:color="000000"/>
        </w:pBdr>
        <w:spacing w:line="240" w:lineRule="auto"/>
        <w:jc w:val="both"/>
        <w:rPr>
          <w:color w:val="242424"/>
          <w:sz w:val="22"/>
          <w:szCs w:val="22"/>
        </w:rPr>
      </w:pPr>
    </w:p>
    <w:tbl>
      <w:tblPr>
        <w:tblW w:w="10024" w:type="dxa"/>
        <w:jc w:val="center"/>
        <w:tblLook w:val="0000" w:firstRow="0" w:lastRow="0" w:firstColumn="0" w:lastColumn="0" w:noHBand="0" w:noVBand="0"/>
      </w:tblPr>
      <w:tblGrid>
        <w:gridCol w:w="3342"/>
        <w:gridCol w:w="3341"/>
        <w:gridCol w:w="3341"/>
      </w:tblGrid>
      <w:tr w:rsidR="00D21A07" w14:paraId="177FA112" w14:textId="77777777" w:rsidTr="009E513B">
        <w:trPr>
          <w:jc w:val="center"/>
        </w:trPr>
        <w:tc>
          <w:tcPr>
            <w:tcW w:w="3342" w:type="dxa"/>
            <w:shd w:val="clear" w:color="auto" w:fill="auto"/>
          </w:tcPr>
          <w:p w14:paraId="58EC7B15" w14:textId="77777777" w:rsidR="00D21A07" w:rsidRPr="006F242C" w:rsidRDefault="00D21A07" w:rsidP="009E513B">
            <w:pPr>
              <w:shd w:val="clear" w:color="auto" w:fill="FFFFFF"/>
              <w:rPr>
                <w:sz w:val="22"/>
                <w:szCs w:val="22"/>
                <w:lang w:val="ru-RU"/>
              </w:rPr>
            </w:pPr>
            <w:r>
              <w:rPr>
                <w:sz w:val="22"/>
                <w:szCs w:val="22"/>
                <w:lang w:val="ru-RU"/>
              </w:rPr>
              <w:t xml:space="preserve"> </w:t>
            </w:r>
            <w:r>
              <w:rPr>
                <w:sz w:val="22"/>
                <w:szCs w:val="22"/>
              </w:rPr>
              <w:t>___</w:t>
            </w:r>
            <w:r>
              <w:rPr>
                <w:sz w:val="22"/>
                <w:szCs w:val="22"/>
                <w:lang w:val="ru-RU"/>
              </w:rPr>
              <w:t>_______________________</w:t>
            </w:r>
          </w:p>
        </w:tc>
        <w:tc>
          <w:tcPr>
            <w:tcW w:w="3341" w:type="dxa"/>
            <w:shd w:val="clear" w:color="auto" w:fill="auto"/>
          </w:tcPr>
          <w:p w14:paraId="033AB6B7" w14:textId="77777777" w:rsidR="00D21A07" w:rsidRDefault="00D21A07" w:rsidP="009E513B">
            <w:pPr>
              <w:shd w:val="clear" w:color="auto" w:fill="FFFFFF"/>
              <w:jc w:val="center"/>
              <w:rPr>
                <w:sz w:val="22"/>
                <w:szCs w:val="22"/>
              </w:rPr>
            </w:pPr>
            <w:r>
              <w:rPr>
                <w:sz w:val="22"/>
                <w:szCs w:val="22"/>
              </w:rPr>
              <w:t>________________________</w:t>
            </w:r>
          </w:p>
        </w:tc>
        <w:tc>
          <w:tcPr>
            <w:tcW w:w="3341" w:type="dxa"/>
            <w:shd w:val="clear" w:color="auto" w:fill="auto"/>
          </w:tcPr>
          <w:p w14:paraId="7E803509" w14:textId="77777777" w:rsidR="00D21A07" w:rsidRDefault="00D21A07" w:rsidP="009E513B">
            <w:pPr>
              <w:shd w:val="clear" w:color="auto" w:fill="FFFFFF"/>
              <w:jc w:val="center"/>
              <w:rPr>
                <w:sz w:val="22"/>
                <w:szCs w:val="22"/>
              </w:rPr>
            </w:pPr>
            <w:r>
              <w:rPr>
                <w:sz w:val="22"/>
                <w:szCs w:val="22"/>
              </w:rPr>
              <w:t>________________________</w:t>
            </w:r>
          </w:p>
        </w:tc>
      </w:tr>
      <w:tr w:rsidR="00D21A07" w14:paraId="46165134" w14:textId="77777777" w:rsidTr="009E513B">
        <w:trPr>
          <w:jc w:val="center"/>
        </w:trPr>
        <w:tc>
          <w:tcPr>
            <w:tcW w:w="3342" w:type="dxa"/>
            <w:shd w:val="clear" w:color="auto" w:fill="auto"/>
          </w:tcPr>
          <w:p w14:paraId="1652F141" w14:textId="77777777" w:rsidR="00D21A07" w:rsidRDefault="00D21A07" w:rsidP="009E513B">
            <w:pPr>
              <w:shd w:val="clear" w:color="auto" w:fill="FFFFFF"/>
              <w:jc w:val="center"/>
              <w:rPr>
                <w:sz w:val="22"/>
                <w:szCs w:val="22"/>
              </w:rPr>
            </w:pPr>
            <w:r>
              <w:rPr>
                <w:i/>
                <w:sz w:val="22"/>
                <w:szCs w:val="22"/>
              </w:rPr>
              <w:t>посада уповноваженої особи Учасника</w:t>
            </w:r>
          </w:p>
        </w:tc>
        <w:tc>
          <w:tcPr>
            <w:tcW w:w="3341" w:type="dxa"/>
            <w:shd w:val="clear" w:color="auto" w:fill="auto"/>
          </w:tcPr>
          <w:p w14:paraId="06FE098F" w14:textId="77777777" w:rsidR="00D21A07" w:rsidRDefault="00D21A07" w:rsidP="009E513B">
            <w:pPr>
              <w:shd w:val="clear" w:color="auto" w:fill="FFFFFF"/>
              <w:jc w:val="center"/>
              <w:rPr>
                <w:sz w:val="22"/>
                <w:szCs w:val="22"/>
              </w:rPr>
            </w:pPr>
            <w:r>
              <w:rPr>
                <w:i/>
                <w:sz w:val="22"/>
                <w:szCs w:val="22"/>
              </w:rPr>
              <w:t>підпис та печатка (за наявності)</w:t>
            </w:r>
          </w:p>
        </w:tc>
        <w:tc>
          <w:tcPr>
            <w:tcW w:w="3341" w:type="dxa"/>
            <w:shd w:val="clear" w:color="auto" w:fill="auto"/>
          </w:tcPr>
          <w:p w14:paraId="5AC1563D" w14:textId="77777777" w:rsidR="00D21A07" w:rsidRDefault="00D21A07" w:rsidP="009E513B">
            <w:pPr>
              <w:shd w:val="clear" w:color="auto" w:fill="FFFFFF"/>
              <w:jc w:val="center"/>
              <w:rPr>
                <w:sz w:val="22"/>
                <w:szCs w:val="22"/>
              </w:rPr>
            </w:pPr>
            <w:r>
              <w:rPr>
                <w:i/>
                <w:sz w:val="22"/>
                <w:szCs w:val="22"/>
              </w:rPr>
              <w:t>прізвище, ініціали</w:t>
            </w:r>
          </w:p>
        </w:tc>
      </w:tr>
    </w:tbl>
    <w:p w14:paraId="3B9D9F08" w14:textId="132C1B63" w:rsidR="00D3361E" w:rsidRDefault="00D3361E" w:rsidP="00B47459">
      <w:pPr>
        <w:shd w:val="clear" w:color="auto" w:fill="FFFFFF"/>
        <w:spacing w:line="240" w:lineRule="auto"/>
        <w:ind w:left="-567"/>
        <w:jc w:val="both"/>
        <w:rPr>
          <w:rFonts w:ascii="Times New Roman" w:hAnsi="Times New Roman" w:cs="Times New Roman"/>
          <w:b/>
          <w:bCs/>
          <w:color w:val="000000"/>
          <w:lang w:eastAsia="ru-RU"/>
        </w:rPr>
      </w:pPr>
    </w:p>
    <w:p w14:paraId="1E235D17" w14:textId="4DB6F0B4" w:rsidR="00CF5751" w:rsidRDefault="00CF5751" w:rsidP="00B47459">
      <w:pPr>
        <w:shd w:val="clear" w:color="auto" w:fill="FFFFFF"/>
        <w:spacing w:line="240" w:lineRule="auto"/>
        <w:ind w:left="-567"/>
        <w:jc w:val="both"/>
        <w:rPr>
          <w:rFonts w:ascii="Times New Roman" w:hAnsi="Times New Roman" w:cs="Times New Roman"/>
          <w:b/>
          <w:bCs/>
          <w:color w:val="000000"/>
          <w:lang w:eastAsia="ru-RU"/>
        </w:rPr>
      </w:pPr>
    </w:p>
    <w:p w14:paraId="45C75D42" w14:textId="43F69F65" w:rsidR="004B0EDF" w:rsidRDefault="004B0EDF" w:rsidP="004B0EDF">
      <w:pPr>
        <w:ind w:left="720"/>
        <w:jc w:val="right"/>
        <w:rPr>
          <w:b/>
          <w:sz w:val="16"/>
          <w:szCs w:val="16"/>
        </w:rPr>
      </w:pPr>
      <w:r>
        <w:rPr>
          <w:b/>
          <w:sz w:val="22"/>
          <w:szCs w:val="22"/>
        </w:rPr>
        <w:lastRenderedPageBreak/>
        <w:t>ДОДАТОК №2 (продовження)</w:t>
      </w:r>
    </w:p>
    <w:p w14:paraId="0C5196DB" w14:textId="77777777" w:rsidR="004B0EDF" w:rsidRDefault="004B0EDF" w:rsidP="004B0EDF">
      <w:pPr>
        <w:ind w:left="720"/>
        <w:jc w:val="both"/>
        <w:rPr>
          <w:sz w:val="10"/>
          <w:szCs w:val="20"/>
        </w:rPr>
      </w:pPr>
    </w:p>
    <w:p w14:paraId="3114F5EC" w14:textId="1FAD313D" w:rsidR="004B0EDF" w:rsidRPr="00AC09BE" w:rsidRDefault="00AC09BE" w:rsidP="004B0EDF">
      <w:pPr>
        <w:shd w:val="clear" w:color="auto" w:fill="FFFFFF"/>
        <w:jc w:val="center"/>
        <w:rPr>
          <w:b/>
        </w:rPr>
      </w:pPr>
      <w:r>
        <w:rPr>
          <w:b/>
        </w:rPr>
        <w:t xml:space="preserve">3. </w:t>
      </w:r>
      <w:r w:rsidR="004B0EDF" w:rsidRPr="00AC09BE">
        <w:rPr>
          <w:b/>
        </w:rPr>
        <w:t xml:space="preserve">Перелік документів для </w:t>
      </w:r>
      <w:r w:rsidR="004B0EDF" w:rsidRPr="00AC09BE">
        <w:rPr>
          <w:b/>
          <w:u w:val="single"/>
        </w:rPr>
        <w:t>П</w:t>
      </w:r>
      <w:r>
        <w:rPr>
          <w:b/>
          <w:u w:val="single"/>
        </w:rPr>
        <w:t>ереможця</w:t>
      </w:r>
      <w:r w:rsidR="004B0EDF" w:rsidRPr="00AC09BE">
        <w:rPr>
          <w:b/>
        </w:rPr>
        <w:t xml:space="preserve"> процедури закупів</w:t>
      </w:r>
      <w:r w:rsidR="00E155C8" w:rsidRPr="00AC09BE">
        <w:rPr>
          <w:b/>
        </w:rPr>
        <w:t>лі</w:t>
      </w:r>
    </w:p>
    <w:p w14:paraId="0C2B3894" w14:textId="77777777" w:rsidR="004B0EDF" w:rsidRPr="00AC09BE" w:rsidRDefault="004B0EDF" w:rsidP="00E630E2">
      <w:pPr>
        <w:shd w:val="clear" w:color="auto" w:fill="FFFFFF"/>
        <w:spacing w:line="240" w:lineRule="auto"/>
        <w:jc w:val="center"/>
        <w:rPr>
          <w:b/>
          <w:i/>
        </w:rPr>
      </w:pPr>
    </w:p>
    <w:p w14:paraId="71263112" w14:textId="7AFCC986" w:rsidR="004B0EDF" w:rsidRPr="00AC09BE" w:rsidRDefault="00AC09BE" w:rsidP="00E630E2">
      <w:pPr>
        <w:shd w:val="clear" w:color="auto" w:fill="FFFFFF"/>
        <w:spacing w:line="240" w:lineRule="auto"/>
        <w:ind w:firstLine="567"/>
        <w:jc w:val="both"/>
        <w:rPr>
          <w:b/>
        </w:rPr>
      </w:pPr>
      <w:r>
        <w:rPr>
          <w:b/>
          <w:lang w:eastAsia="uk-UA"/>
        </w:rPr>
        <w:t xml:space="preserve">3.1. </w:t>
      </w:r>
      <w:r w:rsidR="004B0EDF" w:rsidRPr="00AC09BE">
        <w:rPr>
          <w:b/>
          <w:color w:val="000000"/>
        </w:rPr>
        <w:t xml:space="preserve">Перелік документів та інформації  для підтвердження відповідності </w:t>
      </w:r>
      <w:r w:rsidR="004B0EDF" w:rsidRPr="00E630E2">
        <w:rPr>
          <w:b/>
          <w:color w:val="000000"/>
          <w:u w:val="single"/>
        </w:rPr>
        <w:t>П</w:t>
      </w:r>
      <w:r w:rsidR="00E630E2" w:rsidRPr="00E630E2">
        <w:rPr>
          <w:b/>
          <w:color w:val="000000"/>
          <w:u w:val="single"/>
        </w:rPr>
        <w:t>ереможця</w:t>
      </w:r>
      <w:r w:rsidR="00E630E2">
        <w:rPr>
          <w:b/>
          <w:color w:val="000000"/>
        </w:rPr>
        <w:t xml:space="preserve"> </w:t>
      </w:r>
      <w:r w:rsidR="004B0EDF" w:rsidRPr="00AC09BE">
        <w:rPr>
          <w:b/>
          <w:color w:val="000000"/>
        </w:rPr>
        <w:t>вимогам, визначеним у статті 17 Закону </w:t>
      </w:r>
    </w:p>
    <w:p w14:paraId="61357F4A" w14:textId="48449EB5" w:rsidR="004B0EDF" w:rsidRPr="00AC09BE" w:rsidRDefault="004B0EDF" w:rsidP="00E630E2">
      <w:pPr>
        <w:pStyle w:val="2f1"/>
        <w:spacing w:after="0" w:line="240" w:lineRule="auto"/>
        <w:ind w:firstLine="567"/>
        <w:rPr>
          <w:rFonts w:ascii="Times New Roman" w:eastAsia="Times New Roman" w:hAnsi="Times New Roman" w:cs="Times New Roman"/>
          <w:sz w:val="24"/>
          <w:szCs w:val="24"/>
        </w:rPr>
      </w:pPr>
      <w:r w:rsidRPr="00AC09BE">
        <w:rPr>
          <w:rFonts w:ascii="Times New Roman" w:eastAsia="Times New Roman" w:hAnsi="Times New Roman" w:cs="Times New Roman"/>
          <w:sz w:val="24"/>
          <w:szCs w:val="24"/>
        </w:rPr>
        <w:t xml:space="preserve">Відповідно до вимог </w:t>
      </w:r>
      <w:hyperlink w:anchor="n1282" w:tooltip="Current Document" w:history="1">
        <w:r w:rsidRPr="00AC09BE">
          <w:rPr>
            <w:rStyle w:val="aff3"/>
            <w:rFonts w:ascii="Times New Roman" w:eastAsia="Times New Roman" w:hAnsi="Times New Roman"/>
            <w:sz w:val="24"/>
            <w:szCs w:val="24"/>
          </w:rPr>
          <w:t>ч. 6 ст. 17</w:t>
        </w:r>
      </w:hyperlink>
      <w:r w:rsidRPr="00AC09BE">
        <w:rPr>
          <w:rFonts w:ascii="Times New Roman" w:eastAsia="Times New Roman" w:hAnsi="Times New Roman" w:cs="Times New Roman"/>
          <w:sz w:val="24"/>
          <w:szCs w:val="24"/>
        </w:rPr>
        <w:t xml:space="preserve">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w:anchor="n1264" w:tooltip="Current Document" w:history="1">
        <w:r w:rsidRPr="00AC09BE">
          <w:rPr>
            <w:rStyle w:val="aff3"/>
            <w:rFonts w:ascii="Times New Roman" w:eastAsia="Times New Roman" w:hAnsi="Times New Roman"/>
            <w:color w:val="auto"/>
            <w:sz w:val="24"/>
            <w:szCs w:val="24"/>
            <w:u w:val="none"/>
          </w:rPr>
          <w:t>п</w:t>
        </w:r>
        <w:r w:rsidR="00AC09BE" w:rsidRPr="00AC09BE">
          <w:rPr>
            <w:rStyle w:val="aff3"/>
            <w:rFonts w:ascii="Times New Roman" w:eastAsia="Times New Roman" w:hAnsi="Times New Roman"/>
            <w:color w:val="auto"/>
            <w:sz w:val="24"/>
            <w:szCs w:val="24"/>
            <w:u w:val="none"/>
          </w:rPr>
          <w:t>п.</w:t>
        </w:r>
        <w:r w:rsidRPr="00AC09BE">
          <w:rPr>
            <w:rStyle w:val="aff3"/>
            <w:rFonts w:ascii="Times New Roman" w:eastAsia="Times New Roman" w:hAnsi="Times New Roman"/>
            <w:color w:val="auto"/>
            <w:sz w:val="24"/>
            <w:szCs w:val="24"/>
            <w:u w:val="none"/>
          </w:rPr>
          <w:t xml:space="preserve"> 2</w:t>
        </w:r>
      </w:hyperlink>
      <w:r w:rsidRPr="00AC09BE">
        <w:rPr>
          <w:rFonts w:ascii="Times New Roman" w:eastAsia="Times New Roman" w:hAnsi="Times New Roman" w:cs="Times New Roman"/>
          <w:sz w:val="24"/>
          <w:szCs w:val="24"/>
        </w:rPr>
        <w:t xml:space="preserve">, </w:t>
      </w:r>
      <w:hyperlink w:anchor="n1265" w:tooltip="Current Document" w:history="1">
        <w:r w:rsidRPr="00AC09BE">
          <w:rPr>
            <w:rStyle w:val="aff3"/>
            <w:rFonts w:ascii="Times New Roman" w:eastAsia="Times New Roman" w:hAnsi="Times New Roman"/>
            <w:color w:val="auto"/>
            <w:sz w:val="24"/>
            <w:szCs w:val="24"/>
            <w:u w:val="none"/>
          </w:rPr>
          <w:t>3</w:t>
        </w:r>
      </w:hyperlink>
      <w:r w:rsidRPr="00AC09BE">
        <w:rPr>
          <w:rFonts w:ascii="Times New Roman" w:eastAsia="Times New Roman" w:hAnsi="Times New Roman" w:cs="Times New Roman"/>
          <w:sz w:val="24"/>
          <w:szCs w:val="24"/>
        </w:rPr>
        <w:t xml:space="preserve">, </w:t>
      </w:r>
      <w:hyperlink w:anchor="n1267" w:tooltip="Current Document" w:history="1">
        <w:r w:rsidRPr="00AC09BE">
          <w:rPr>
            <w:rStyle w:val="aff3"/>
            <w:rFonts w:ascii="Times New Roman" w:eastAsia="Times New Roman" w:hAnsi="Times New Roman"/>
            <w:color w:val="auto"/>
            <w:sz w:val="24"/>
            <w:szCs w:val="24"/>
            <w:u w:val="none"/>
          </w:rPr>
          <w:t>5</w:t>
        </w:r>
      </w:hyperlink>
      <w:r w:rsidRPr="00AC09BE">
        <w:rPr>
          <w:rFonts w:ascii="Times New Roman" w:eastAsia="Times New Roman" w:hAnsi="Times New Roman" w:cs="Times New Roman"/>
          <w:sz w:val="24"/>
          <w:szCs w:val="24"/>
        </w:rPr>
        <w:t xml:space="preserve">, </w:t>
      </w:r>
      <w:hyperlink w:anchor="n1268" w:tooltip="Current Document" w:history="1">
        <w:r w:rsidRPr="00AC09BE">
          <w:rPr>
            <w:rStyle w:val="aff3"/>
            <w:rFonts w:ascii="Times New Roman" w:eastAsia="Times New Roman" w:hAnsi="Times New Roman"/>
            <w:color w:val="auto"/>
            <w:sz w:val="24"/>
            <w:szCs w:val="24"/>
            <w:u w:val="none"/>
          </w:rPr>
          <w:t>6</w:t>
        </w:r>
      </w:hyperlink>
      <w:r w:rsidRPr="00AC09BE">
        <w:rPr>
          <w:rFonts w:ascii="Times New Roman" w:eastAsia="Times New Roman" w:hAnsi="Times New Roman" w:cs="Times New Roman"/>
          <w:sz w:val="24"/>
          <w:szCs w:val="24"/>
        </w:rPr>
        <w:t xml:space="preserve">, </w:t>
      </w:r>
      <w:hyperlink w:anchor="n1270" w:tooltip="Current Document" w:history="1">
        <w:r w:rsidRPr="00AC09BE">
          <w:rPr>
            <w:rStyle w:val="aff3"/>
            <w:rFonts w:ascii="Times New Roman" w:eastAsia="Times New Roman" w:hAnsi="Times New Roman"/>
            <w:color w:val="auto"/>
            <w:sz w:val="24"/>
            <w:szCs w:val="24"/>
            <w:u w:val="none"/>
          </w:rPr>
          <w:t>8</w:t>
        </w:r>
      </w:hyperlink>
      <w:r w:rsidRPr="00AC09BE">
        <w:rPr>
          <w:rFonts w:ascii="Times New Roman" w:eastAsia="Times New Roman" w:hAnsi="Times New Roman" w:cs="Times New Roman"/>
          <w:sz w:val="24"/>
          <w:szCs w:val="24"/>
        </w:rPr>
        <w:t xml:space="preserve">, </w:t>
      </w:r>
      <w:hyperlink w:anchor="n1274" w:tooltip="Current Document" w:history="1">
        <w:r w:rsidRPr="00AC09BE">
          <w:rPr>
            <w:rStyle w:val="aff3"/>
            <w:rFonts w:ascii="Times New Roman" w:eastAsia="Times New Roman" w:hAnsi="Times New Roman"/>
            <w:color w:val="auto"/>
            <w:sz w:val="24"/>
            <w:szCs w:val="24"/>
            <w:u w:val="none"/>
          </w:rPr>
          <w:t>12</w:t>
        </w:r>
      </w:hyperlink>
      <w:r w:rsidRPr="00AC09BE">
        <w:rPr>
          <w:rFonts w:ascii="Times New Roman" w:eastAsia="Times New Roman" w:hAnsi="Times New Roman" w:cs="Times New Roman"/>
          <w:sz w:val="24"/>
          <w:szCs w:val="24"/>
        </w:rPr>
        <w:t xml:space="preserve"> і </w:t>
      </w:r>
      <w:hyperlink w:anchor="n1275" w:tooltip="Current Document" w:history="1">
        <w:r w:rsidRPr="00AC09BE">
          <w:rPr>
            <w:rStyle w:val="aff3"/>
            <w:rFonts w:ascii="Times New Roman" w:eastAsia="Times New Roman" w:hAnsi="Times New Roman"/>
            <w:color w:val="auto"/>
            <w:sz w:val="24"/>
            <w:szCs w:val="24"/>
            <w:u w:val="none"/>
          </w:rPr>
          <w:t>13 ч. 1</w:t>
        </w:r>
      </w:hyperlink>
      <w:r w:rsidRPr="00AC09BE">
        <w:rPr>
          <w:rFonts w:ascii="Times New Roman" w:eastAsia="Times New Roman" w:hAnsi="Times New Roman" w:cs="Times New Roman"/>
          <w:sz w:val="24"/>
          <w:szCs w:val="24"/>
        </w:rPr>
        <w:t xml:space="preserve"> та </w:t>
      </w:r>
      <w:hyperlink w:anchor="n1276" w:tooltip="Current Document" w:history="1">
        <w:r w:rsidRPr="00AC09BE">
          <w:rPr>
            <w:rStyle w:val="aff3"/>
            <w:rFonts w:ascii="Times New Roman" w:eastAsia="Times New Roman" w:hAnsi="Times New Roman"/>
            <w:color w:val="auto"/>
            <w:sz w:val="24"/>
            <w:szCs w:val="24"/>
            <w:u w:val="none"/>
          </w:rPr>
          <w:t>ч. 2</w:t>
        </w:r>
      </w:hyperlink>
      <w:r w:rsidRPr="00AC09BE">
        <w:rPr>
          <w:rFonts w:ascii="Times New Roman" w:eastAsia="Times New Roman" w:hAnsi="Times New Roman" w:cs="Times New Roman"/>
          <w:sz w:val="24"/>
          <w:szCs w:val="24"/>
        </w:rPr>
        <w:t xml:space="preserve"> ст. 17 Закону</w:t>
      </w:r>
      <w:r w:rsidR="00AC09BE" w:rsidRPr="00AC09BE">
        <w:rPr>
          <w:rFonts w:ascii="Times New Roman" w:eastAsia="Times New Roman" w:hAnsi="Times New Roman" w:cs="Times New Roman"/>
          <w:sz w:val="24"/>
          <w:szCs w:val="24"/>
        </w:rPr>
        <w:t xml:space="preserve"> </w:t>
      </w:r>
      <w:r w:rsidR="00AC09BE" w:rsidRPr="00AC09BE">
        <w:rPr>
          <w:rFonts w:ascii="Times New Roman" w:hAnsi="Times New Roman" w:cs="Times New Roman"/>
          <w:color w:val="000000"/>
          <w:sz w:val="24"/>
          <w:szCs w:val="24"/>
          <w:shd w:val="clear" w:color="auto" w:fill="FFFFFF"/>
        </w:rPr>
        <w:t>(перелік документів наведен</w:t>
      </w:r>
      <w:r w:rsidR="00AC09BE" w:rsidRPr="00AC09BE">
        <w:rPr>
          <w:rFonts w:ascii="Times New Roman" w:hAnsi="Times New Roman" w:cs="Times New Roman"/>
          <w:color w:val="000000"/>
          <w:sz w:val="24"/>
          <w:szCs w:val="24"/>
          <w:shd w:val="clear" w:color="auto" w:fill="FFFFFF"/>
        </w:rPr>
        <w:t>о</w:t>
      </w:r>
      <w:r w:rsidR="00AC09BE" w:rsidRPr="00AC09BE">
        <w:rPr>
          <w:rFonts w:ascii="Times New Roman" w:hAnsi="Times New Roman" w:cs="Times New Roman"/>
          <w:color w:val="000000"/>
          <w:sz w:val="24"/>
          <w:szCs w:val="24"/>
          <w:shd w:val="clear" w:color="auto" w:fill="FFFFFF"/>
        </w:rPr>
        <w:t xml:space="preserve"> у </w:t>
      </w:r>
      <w:r w:rsidR="00AC09BE" w:rsidRPr="00AC09BE">
        <w:rPr>
          <w:rFonts w:ascii="Times New Roman" w:hAnsi="Times New Roman" w:cs="Times New Roman"/>
          <w:color w:val="000000"/>
          <w:sz w:val="24"/>
          <w:szCs w:val="24"/>
          <w:shd w:val="clear" w:color="auto" w:fill="FFFFFF"/>
        </w:rPr>
        <w:t>Таблиці 3</w:t>
      </w:r>
      <w:r w:rsidR="00AC09BE" w:rsidRPr="00AC09BE">
        <w:rPr>
          <w:rFonts w:ascii="Times New Roman" w:hAnsi="Times New Roman" w:cs="Times New Roman"/>
          <w:color w:val="000000"/>
          <w:sz w:val="24"/>
          <w:szCs w:val="24"/>
          <w:shd w:val="clear" w:color="auto" w:fill="FFFFFF"/>
        </w:rPr>
        <w:t xml:space="preserve"> даного додатку).</w:t>
      </w:r>
    </w:p>
    <w:p w14:paraId="5C612E8B" w14:textId="77777777" w:rsidR="004B0EDF" w:rsidRPr="00AC09BE" w:rsidRDefault="004B0EDF" w:rsidP="00E630E2">
      <w:pPr>
        <w:shd w:val="clear" w:color="auto" w:fill="FFFFFF"/>
        <w:spacing w:line="240" w:lineRule="auto"/>
        <w:ind w:firstLine="567"/>
        <w:jc w:val="both"/>
        <w:rPr>
          <w:color w:val="000000"/>
        </w:rPr>
      </w:pPr>
      <w:r w:rsidRPr="00AC09BE">
        <w:rPr>
          <w:rFonts w:ascii="Times New Roman" w:hAnsi="Times New Roman" w:cs="Times New Roman"/>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AC09BE">
        <w:rPr>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41BB2FD" w14:textId="4E5D8C27" w:rsidR="004B0EDF" w:rsidRPr="00E630E2" w:rsidRDefault="004B0EDF" w:rsidP="00E630E2">
      <w:pPr>
        <w:spacing w:line="240" w:lineRule="auto"/>
        <w:ind w:firstLine="567"/>
        <w:jc w:val="both"/>
        <w:rPr>
          <w:color w:val="000000"/>
        </w:rPr>
      </w:pPr>
      <w:r w:rsidRPr="00AC09BE">
        <w:rPr>
          <w:color w:val="000000"/>
        </w:rPr>
        <w:t xml:space="preserve">Якщо на кінцеву дату подання </w:t>
      </w:r>
      <w:r w:rsidR="00A30ED7" w:rsidRPr="00AC09BE">
        <w:rPr>
          <w:color w:val="000000"/>
        </w:rPr>
        <w:t>нижче</w:t>
      </w:r>
      <w:r w:rsidRPr="00AC09BE">
        <w:rPr>
          <w:color w:val="000000"/>
        </w:rPr>
        <w:t>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документів</w:t>
      </w:r>
      <w:r w:rsidR="00453FF9" w:rsidRPr="00AC09BE">
        <w:rPr>
          <w:color w:val="000000"/>
        </w:rPr>
        <w:t xml:space="preserve"> (за пунктами 1, 2 таблиці 3 даного додатку) </w:t>
      </w:r>
      <w:r w:rsidRPr="00AC09BE">
        <w:rPr>
          <w:color w:val="000000"/>
        </w:rPr>
        <w:t xml:space="preserve"> з таких реєстрів Переможцем не вимагається.</w:t>
      </w:r>
      <w:r w:rsidR="00453FF9" w:rsidRPr="00AC09BE">
        <w:rPr>
          <w:color w:val="000000"/>
        </w:rPr>
        <w:tab/>
      </w:r>
      <w:r w:rsidR="00453FF9">
        <w:rPr>
          <w:color w:val="000000"/>
          <w:sz w:val="22"/>
          <w:szCs w:val="22"/>
        </w:rPr>
        <w:tab/>
      </w:r>
      <w:r w:rsidR="00453FF9">
        <w:rPr>
          <w:color w:val="000000"/>
          <w:sz w:val="22"/>
          <w:szCs w:val="22"/>
        </w:rPr>
        <w:tab/>
      </w:r>
      <w:r w:rsidR="00453FF9">
        <w:rPr>
          <w:color w:val="000000"/>
          <w:sz w:val="22"/>
          <w:szCs w:val="22"/>
        </w:rPr>
        <w:tab/>
      </w:r>
      <w:r w:rsidR="00453FF9">
        <w:rPr>
          <w:color w:val="000000"/>
          <w:sz w:val="22"/>
          <w:szCs w:val="22"/>
        </w:rPr>
        <w:tab/>
      </w:r>
      <w:r w:rsidR="00453FF9">
        <w:rPr>
          <w:color w:val="000000"/>
          <w:sz w:val="22"/>
          <w:szCs w:val="22"/>
        </w:rPr>
        <w:tab/>
      </w:r>
      <w:r w:rsidR="00E630E2">
        <w:rPr>
          <w:color w:val="000000"/>
          <w:sz w:val="22"/>
          <w:szCs w:val="22"/>
        </w:rPr>
        <w:tab/>
      </w:r>
      <w:r w:rsidR="00E630E2">
        <w:rPr>
          <w:color w:val="000000"/>
          <w:sz w:val="22"/>
          <w:szCs w:val="22"/>
        </w:rPr>
        <w:tab/>
      </w:r>
      <w:r w:rsidR="00E630E2">
        <w:rPr>
          <w:color w:val="000000"/>
          <w:sz w:val="22"/>
          <w:szCs w:val="22"/>
        </w:rPr>
        <w:tab/>
      </w:r>
      <w:r w:rsidR="00E630E2">
        <w:rPr>
          <w:color w:val="000000"/>
          <w:sz w:val="22"/>
          <w:szCs w:val="22"/>
        </w:rPr>
        <w:tab/>
      </w:r>
      <w:r w:rsidR="00E630E2">
        <w:rPr>
          <w:color w:val="000000"/>
          <w:sz w:val="22"/>
          <w:szCs w:val="22"/>
        </w:rPr>
        <w:tab/>
      </w:r>
      <w:r w:rsidR="00E630E2">
        <w:rPr>
          <w:color w:val="000000"/>
          <w:sz w:val="22"/>
          <w:szCs w:val="22"/>
        </w:rPr>
        <w:tab/>
      </w:r>
      <w:r w:rsidR="00E630E2">
        <w:rPr>
          <w:color w:val="000000"/>
          <w:sz w:val="22"/>
          <w:szCs w:val="22"/>
        </w:rPr>
        <w:tab/>
      </w:r>
      <w:r w:rsidR="00E630E2">
        <w:rPr>
          <w:color w:val="000000"/>
          <w:sz w:val="22"/>
          <w:szCs w:val="22"/>
        </w:rPr>
        <w:tab/>
      </w:r>
      <w:r w:rsidR="00453FF9" w:rsidRPr="00E630E2">
        <w:rPr>
          <w:b/>
          <w:color w:val="000000"/>
        </w:rPr>
        <w:t>Таблиця 3</w:t>
      </w:r>
    </w:p>
    <w:tbl>
      <w:tblPr>
        <w:tblStyle w:val="aff0"/>
        <w:tblW w:w="10485" w:type="dxa"/>
        <w:tblInd w:w="-567" w:type="dxa"/>
        <w:tblLook w:val="04A0" w:firstRow="1" w:lastRow="0" w:firstColumn="1" w:lastColumn="0" w:noHBand="0" w:noVBand="1"/>
      </w:tblPr>
      <w:tblGrid>
        <w:gridCol w:w="631"/>
        <w:gridCol w:w="2625"/>
        <w:gridCol w:w="7229"/>
      </w:tblGrid>
      <w:tr w:rsidR="00635229" w14:paraId="70CEC045" w14:textId="77777777" w:rsidTr="002F2A33">
        <w:tc>
          <w:tcPr>
            <w:tcW w:w="631" w:type="dxa"/>
          </w:tcPr>
          <w:p w14:paraId="384B339F" w14:textId="77777777" w:rsidR="00635229" w:rsidRDefault="00635229" w:rsidP="00774844">
            <w:pPr>
              <w:widowControl w:val="0"/>
              <w:spacing w:line="240" w:lineRule="auto"/>
              <w:jc w:val="center"/>
              <w:rPr>
                <w:rFonts w:ascii="Times New Roman" w:hAnsi="Times New Roman" w:cs="Times New Roman"/>
                <w:bCs/>
                <w:noProof/>
                <w:sz w:val="22"/>
                <w:szCs w:val="22"/>
                <w:lang w:eastAsia="ru-RU"/>
              </w:rPr>
            </w:pPr>
            <w:r w:rsidRPr="00A41312">
              <w:rPr>
                <w:rFonts w:ascii="Times New Roman" w:hAnsi="Times New Roman" w:cs="Times New Roman"/>
                <w:bCs/>
                <w:noProof/>
                <w:sz w:val="22"/>
                <w:szCs w:val="22"/>
                <w:lang w:eastAsia="ru-RU"/>
              </w:rPr>
              <w:t>№ з/п</w:t>
            </w:r>
          </w:p>
          <w:p w14:paraId="38082EAF" w14:textId="77777777" w:rsidR="00635229" w:rsidRDefault="00635229" w:rsidP="00774844">
            <w:pPr>
              <w:spacing w:line="240" w:lineRule="auto"/>
              <w:jc w:val="both"/>
              <w:rPr>
                <w:rFonts w:ascii="Times New Roman" w:hAnsi="Times New Roman" w:cs="Times New Roman"/>
                <w:b/>
                <w:bCs/>
                <w:color w:val="000000"/>
                <w:lang w:eastAsia="ru-RU"/>
              </w:rPr>
            </w:pPr>
          </w:p>
        </w:tc>
        <w:tc>
          <w:tcPr>
            <w:tcW w:w="2625" w:type="dxa"/>
            <w:vAlign w:val="center"/>
          </w:tcPr>
          <w:p w14:paraId="4A02014F" w14:textId="77777777" w:rsidR="00A62B41" w:rsidRPr="00A62B41" w:rsidRDefault="00A62B41" w:rsidP="00A62B41">
            <w:pPr>
              <w:widowControl w:val="0"/>
              <w:ind w:left="100"/>
              <w:jc w:val="center"/>
              <w:rPr>
                <w:sz w:val="22"/>
                <w:szCs w:val="22"/>
                <w:lang w:eastAsia="uk-UA"/>
              </w:rPr>
            </w:pPr>
            <w:r w:rsidRPr="00A62B41">
              <w:rPr>
                <w:sz w:val="22"/>
                <w:szCs w:val="22"/>
                <w:lang w:eastAsia="uk-UA"/>
              </w:rPr>
              <w:t>Вимоги статті 17 Закону</w:t>
            </w:r>
          </w:p>
          <w:p w14:paraId="2CF3B3D6" w14:textId="49F905AC" w:rsidR="00635229" w:rsidRPr="00A62B41" w:rsidRDefault="00A62B41" w:rsidP="00A62B41">
            <w:pPr>
              <w:spacing w:line="240" w:lineRule="auto"/>
              <w:jc w:val="both"/>
              <w:rPr>
                <w:rFonts w:ascii="Times New Roman" w:hAnsi="Times New Roman" w:cs="Times New Roman"/>
                <w:bCs/>
                <w:color w:val="000000"/>
                <w:lang w:eastAsia="ru-RU"/>
              </w:rPr>
            </w:pPr>
            <w:r w:rsidRPr="00A62B41">
              <w:rPr>
                <w:sz w:val="22"/>
                <w:szCs w:val="22"/>
                <w:lang w:eastAsia="uk-UA"/>
              </w:rPr>
              <w:t>(Замовник зобов’язаний відхилити тендерну пропозицію Переможця в разі, якщо)</w:t>
            </w:r>
          </w:p>
        </w:tc>
        <w:tc>
          <w:tcPr>
            <w:tcW w:w="7229" w:type="dxa"/>
          </w:tcPr>
          <w:p w14:paraId="496CC588" w14:textId="77777777" w:rsidR="00635229" w:rsidRDefault="00635229" w:rsidP="00635229">
            <w:pPr>
              <w:spacing w:line="240" w:lineRule="auto"/>
              <w:jc w:val="center"/>
              <w:rPr>
                <w:rFonts w:ascii="Times New Roman" w:hAnsi="Times New Roman" w:cs="Times New Roman"/>
                <w:bCs/>
                <w:iCs/>
                <w:noProof/>
                <w:sz w:val="22"/>
                <w:szCs w:val="22"/>
                <w:lang w:eastAsia="uk-UA"/>
              </w:rPr>
            </w:pPr>
            <w:r w:rsidRPr="00A41312">
              <w:rPr>
                <w:rFonts w:ascii="Times New Roman" w:hAnsi="Times New Roman" w:cs="Times New Roman"/>
                <w:b/>
                <w:bCs/>
                <w:iCs/>
                <w:noProof/>
                <w:sz w:val="22"/>
                <w:szCs w:val="22"/>
                <w:highlight w:val="lightGray"/>
                <w:u w:val="single"/>
                <w:lang w:eastAsia="uk-UA"/>
              </w:rPr>
              <w:t>Переможець</w:t>
            </w:r>
            <w:r w:rsidRPr="00A41312">
              <w:rPr>
                <w:rFonts w:ascii="Times New Roman" w:hAnsi="Times New Roman" w:cs="Times New Roman"/>
                <w:bCs/>
                <w:iCs/>
                <w:noProof/>
                <w:sz w:val="22"/>
                <w:szCs w:val="22"/>
                <w:lang w:eastAsia="uk-UA"/>
              </w:rPr>
              <w:t xml:space="preserve"> торгів на виконання </w:t>
            </w:r>
          </w:p>
          <w:p w14:paraId="65CFD296" w14:textId="536C2270" w:rsidR="00635229" w:rsidRDefault="00635229" w:rsidP="00635229">
            <w:pPr>
              <w:spacing w:line="240" w:lineRule="auto"/>
              <w:jc w:val="center"/>
              <w:rPr>
                <w:rFonts w:ascii="Times New Roman" w:hAnsi="Times New Roman" w:cs="Times New Roman"/>
                <w:b/>
                <w:bCs/>
                <w:color w:val="000000"/>
                <w:lang w:eastAsia="ru-RU"/>
              </w:rPr>
            </w:pPr>
            <w:r w:rsidRPr="00A41312">
              <w:rPr>
                <w:rFonts w:ascii="Times New Roman" w:hAnsi="Times New Roman" w:cs="Times New Roman"/>
                <w:bCs/>
                <w:iCs/>
                <w:noProof/>
                <w:sz w:val="22"/>
                <w:szCs w:val="22"/>
                <w:lang w:eastAsia="uk-UA"/>
              </w:rPr>
              <w:t>вимоги статті 17 Закону повинен надати документальне підтвердження, викладене нижче</w:t>
            </w:r>
            <w:r>
              <w:rPr>
                <w:rFonts w:ascii="Times New Roman" w:hAnsi="Times New Roman" w:cs="Times New Roman"/>
                <w:b/>
                <w:bCs/>
                <w:color w:val="000000"/>
                <w:lang w:eastAsia="ru-RU"/>
              </w:rPr>
              <w:t xml:space="preserve"> </w:t>
            </w:r>
          </w:p>
        </w:tc>
      </w:tr>
      <w:tr w:rsidR="00453FF9" w14:paraId="263AA5D6" w14:textId="77777777" w:rsidTr="002F2A33">
        <w:tc>
          <w:tcPr>
            <w:tcW w:w="631" w:type="dxa"/>
          </w:tcPr>
          <w:p w14:paraId="46B319F7" w14:textId="77777777" w:rsidR="00453FF9" w:rsidRDefault="00453FF9" w:rsidP="00453FF9">
            <w:pPr>
              <w:spacing w:line="240" w:lineRule="auto"/>
              <w:jc w:val="both"/>
              <w:rPr>
                <w:rFonts w:ascii="Times New Roman" w:hAnsi="Times New Roman" w:cs="Times New Roman"/>
                <w:b/>
                <w:bCs/>
                <w:color w:val="000000"/>
                <w:lang w:eastAsia="ru-RU"/>
              </w:rPr>
            </w:pPr>
            <w:r w:rsidRPr="00A41312">
              <w:rPr>
                <w:rFonts w:ascii="Times New Roman" w:hAnsi="Times New Roman" w:cs="Times New Roman"/>
                <w:bCs/>
                <w:noProof/>
                <w:sz w:val="22"/>
                <w:szCs w:val="22"/>
                <w:lang w:eastAsia="ru-RU"/>
              </w:rPr>
              <w:t>1.</w:t>
            </w:r>
          </w:p>
        </w:tc>
        <w:tc>
          <w:tcPr>
            <w:tcW w:w="2625" w:type="dxa"/>
          </w:tcPr>
          <w:p w14:paraId="5F085801" w14:textId="77777777" w:rsidR="00453FF9" w:rsidRDefault="00453FF9" w:rsidP="00453FF9">
            <w:pPr>
              <w:spacing w:line="240" w:lineRule="auto"/>
              <w:jc w:val="both"/>
              <w:rPr>
                <w:rFonts w:ascii="Times New Roman" w:hAnsi="Times New Roman" w:cs="Times New Roman"/>
                <w:i/>
                <w:iCs/>
                <w:noProof/>
                <w:sz w:val="22"/>
                <w:szCs w:val="22"/>
                <w:lang w:eastAsia="ru-RU"/>
              </w:rPr>
            </w:pPr>
            <w:r w:rsidRPr="00A41312">
              <w:rPr>
                <w:rFonts w:ascii="Times New Roman" w:hAnsi="Times New Roman" w:cs="Times New Roman"/>
                <w:color w:val="000000"/>
                <w:sz w:val="22"/>
                <w:szCs w:val="22"/>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A41312">
              <w:rPr>
                <w:rFonts w:ascii="Times New Roman" w:hAnsi="Times New Roman" w:cs="Times New Roman"/>
                <w:i/>
                <w:iCs/>
                <w:noProof/>
                <w:sz w:val="22"/>
                <w:szCs w:val="22"/>
                <w:lang w:eastAsia="ru-RU"/>
              </w:rPr>
              <w:t xml:space="preserve"> (</w:t>
            </w:r>
            <w:r w:rsidRPr="00A41312">
              <w:rPr>
                <w:rFonts w:ascii="Times New Roman" w:hAnsi="Times New Roman" w:cs="Times New Roman"/>
                <w:b/>
                <w:bCs/>
                <w:i/>
                <w:iCs/>
                <w:noProof/>
                <w:sz w:val="22"/>
                <w:szCs w:val="22"/>
                <w:lang w:eastAsia="ru-RU"/>
              </w:rPr>
              <w:t>пункт 2 ч.1 ст. 17 Закону</w:t>
            </w:r>
            <w:r w:rsidRPr="00A41312">
              <w:rPr>
                <w:rFonts w:ascii="Times New Roman" w:hAnsi="Times New Roman" w:cs="Times New Roman"/>
                <w:i/>
                <w:iCs/>
                <w:noProof/>
                <w:sz w:val="22"/>
                <w:szCs w:val="22"/>
                <w:lang w:eastAsia="ru-RU"/>
              </w:rPr>
              <w:t>)</w:t>
            </w:r>
          </w:p>
          <w:p w14:paraId="5FF7FF28" w14:textId="715B6662" w:rsidR="00453FF9" w:rsidRDefault="00453FF9" w:rsidP="00453FF9">
            <w:pPr>
              <w:spacing w:line="240" w:lineRule="auto"/>
              <w:jc w:val="both"/>
              <w:rPr>
                <w:rFonts w:ascii="Times New Roman" w:hAnsi="Times New Roman" w:cs="Times New Roman"/>
                <w:b/>
                <w:bCs/>
                <w:color w:val="000000"/>
                <w:lang w:eastAsia="ru-RU"/>
              </w:rPr>
            </w:pPr>
          </w:p>
        </w:tc>
        <w:tc>
          <w:tcPr>
            <w:tcW w:w="7229" w:type="dxa"/>
          </w:tcPr>
          <w:p w14:paraId="6E0077FD" w14:textId="77777777" w:rsidR="00453FF9" w:rsidRDefault="00453FF9" w:rsidP="00453FF9">
            <w:pPr>
              <w:pStyle w:val="2"/>
              <w:keepNext w:val="0"/>
              <w:shd w:val="clear" w:color="auto" w:fill="FFFFFF"/>
              <w:tabs>
                <w:tab w:val="clear" w:pos="576"/>
                <w:tab w:val="left" w:pos="0"/>
              </w:tabs>
              <w:spacing w:before="0" w:after="0" w:line="240" w:lineRule="auto"/>
              <w:ind w:left="0" w:firstLine="258"/>
              <w:jc w:val="both"/>
              <w:rPr>
                <w:rFonts w:ascii="Times New Roman" w:eastAsia="Times New Roman" w:hAnsi="Times New Roman"/>
                <w:b w:val="0"/>
                <w:sz w:val="22"/>
                <w:szCs w:val="22"/>
              </w:rPr>
            </w:pPr>
            <w:r w:rsidRPr="00A62B41">
              <w:rPr>
                <w:rStyle w:val="affc"/>
                <w:rFonts w:ascii="Times New Roman" w:hAnsi="Times New Roman"/>
                <w:b/>
                <w:sz w:val="22"/>
                <w:szCs w:val="22"/>
              </w:rPr>
              <w:t xml:space="preserve">Інформаційну довідку </w:t>
            </w:r>
            <w:r>
              <w:rPr>
                <w:rStyle w:val="affc"/>
                <w:rFonts w:ascii="Times New Roman" w:hAnsi="Times New Roman"/>
                <w:sz w:val="22"/>
                <w:szCs w:val="22"/>
              </w:rPr>
              <w:t xml:space="preserve">з Єдиного державного реєстру осіб, які вчинили корупційні або пов’язані з корупцією правопорушення </w:t>
            </w:r>
            <w:r>
              <w:rPr>
                <w:rFonts w:ascii="Times New Roman" w:eastAsia="Times New Roman" w:hAnsi="Times New Roman"/>
                <w:b w:val="0"/>
                <w:sz w:val="22"/>
                <w:szCs w:val="22"/>
              </w:rPr>
              <w:t xml:space="preserve">згідно з якою не буде знайдено інформації про корупційні або пов'язані з корупцією правопорушення учасника-переможця. </w:t>
            </w:r>
          </w:p>
          <w:p w14:paraId="23081C59" w14:textId="77777777" w:rsidR="00453FF9" w:rsidRDefault="00453FF9" w:rsidP="00453FF9">
            <w:pPr>
              <w:pStyle w:val="2"/>
              <w:keepNext w:val="0"/>
              <w:shd w:val="clear" w:color="auto" w:fill="FFFFFF"/>
              <w:tabs>
                <w:tab w:val="clear" w:pos="576"/>
                <w:tab w:val="left" w:pos="0"/>
              </w:tabs>
              <w:spacing w:before="0" w:after="0" w:line="240" w:lineRule="auto"/>
              <w:ind w:left="0" w:firstLine="0"/>
              <w:jc w:val="both"/>
              <w:rPr>
                <w:rStyle w:val="aff3"/>
                <w:rFonts w:ascii="Times New Roman" w:hAnsi="Times New Roman"/>
                <w:color w:val="auto"/>
                <w:sz w:val="22"/>
                <w:szCs w:val="22"/>
                <w:shd w:val="clear" w:color="auto" w:fill="FFFFFF"/>
              </w:rPr>
            </w:pPr>
            <w:r>
              <w:rPr>
                <w:rFonts w:ascii="Times New Roman" w:eastAsia="Times New Roman" w:hAnsi="Times New Roman"/>
                <w:sz w:val="22"/>
                <w:szCs w:val="22"/>
                <w:shd w:val="clear" w:color="auto" w:fill="FFFFFF"/>
              </w:rPr>
              <w:t xml:space="preserve">     Спосіб отримання - шляхом електронного запиту на сайті: </w:t>
            </w:r>
            <w:hyperlink r:id="rId20" w:history="1">
              <w:r>
                <w:rPr>
                  <w:rFonts w:ascii="Times New Roman" w:hAnsi="Times New Roman"/>
                  <w:color w:val="0000FF" w:themeColor="hyperlink"/>
                  <w:sz w:val="22"/>
                  <w:szCs w:val="22"/>
                  <w:u w:val="single"/>
                </w:rPr>
                <w:t>https://corruptinfo.nazk.gov.ua/reference/getpersonalreference/legal</w:t>
              </w:r>
            </w:hyperlink>
          </w:p>
          <w:p w14:paraId="09344A7E" w14:textId="77777777" w:rsidR="00453FF9" w:rsidRDefault="00453FF9" w:rsidP="00453FF9">
            <w:pPr>
              <w:widowControl w:val="0"/>
              <w:shd w:val="clear" w:color="auto" w:fill="FFFFFF"/>
              <w:tabs>
                <w:tab w:val="left" w:pos="180"/>
              </w:tabs>
              <w:spacing w:line="240" w:lineRule="auto"/>
              <w:jc w:val="both"/>
              <w:rPr>
                <w:b/>
                <w:sz w:val="22"/>
                <w:szCs w:val="22"/>
              </w:rPr>
            </w:pPr>
            <w:r>
              <w:rPr>
                <w:b/>
                <w:sz w:val="22"/>
                <w:szCs w:val="22"/>
              </w:rPr>
              <w:t>АБО</w:t>
            </w:r>
          </w:p>
          <w:p w14:paraId="361A742E" w14:textId="77777777" w:rsidR="00453FF9" w:rsidRDefault="00453FF9" w:rsidP="00453FF9">
            <w:pPr>
              <w:widowControl w:val="0"/>
              <w:shd w:val="clear" w:color="auto" w:fill="FFFFFF"/>
              <w:tabs>
                <w:tab w:val="left" w:pos="180"/>
              </w:tabs>
              <w:spacing w:line="240" w:lineRule="auto"/>
              <w:jc w:val="both"/>
              <w:rPr>
                <w:b/>
                <w:sz w:val="22"/>
                <w:szCs w:val="22"/>
              </w:rPr>
            </w:pPr>
            <w:r>
              <w:rPr>
                <w:color w:val="000000"/>
                <w:sz w:val="22"/>
                <w:szCs w:val="22"/>
              </w:rPr>
              <w:t xml:space="preserve">    Витяг з Єдиного державного реєстру осіб, які вчинили корупційні або пов’язані з корупцією правопорушення (у разі можливості).</w:t>
            </w:r>
            <w:r>
              <w:rPr>
                <w:b/>
                <w:sz w:val="22"/>
                <w:szCs w:val="22"/>
              </w:rPr>
              <w:t xml:space="preserve"> </w:t>
            </w:r>
          </w:p>
          <w:p w14:paraId="3556300B" w14:textId="77777777" w:rsidR="00B56FC6" w:rsidRPr="00B56FC6" w:rsidRDefault="00B56FC6" w:rsidP="00B56FC6">
            <w:pPr>
              <w:pStyle w:val="2"/>
              <w:keepNext w:val="0"/>
              <w:shd w:val="clear" w:color="auto" w:fill="FFFFFF"/>
              <w:tabs>
                <w:tab w:val="clear" w:pos="576"/>
                <w:tab w:val="left" w:pos="0"/>
              </w:tabs>
              <w:spacing w:before="0" w:after="0" w:line="240" w:lineRule="auto"/>
              <w:ind w:left="0" w:firstLine="258"/>
              <w:jc w:val="both"/>
              <w:rPr>
                <w:rFonts w:ascii="Times New Roman" w:hAnsi="Times New Roman"/>
                <w:sz w:val="22"/>
                <w:szCs w:val="22"/>
              </w:rPr>
            </w:pPr>
            <w:r w:rsidRPr="00B56FC6">
              <w:rPr>
                <w:sz w:val="22"/>
                <w:szCs w:val="22"/>
                <w:lang w:eastAsia="uk-UA"/>
              </w:rPr>
              <w:t>Дата довідки/витягу на момент подання не повинна бути більше ніж 30 днів від видачі</w:t>
            </w:r>
            <w:r>
              <w:rPr>
                <w:sz w:val="22"/>
                <w:szCs w:val="22"/>
                <w:lang w:eastAsia="uk-UA"/>
              </w:rPr>
              <w:t>.</w:t>
            </w:r>
          </w:p>
          <w:p w14:paraId="5462B789" w14:textId="778D062A" w:rsidR="00453FF9" w:rsidRPr="005354CD" w:rsidRDefault="00453FF9" w:rsidP="00453FF9">
            <w:pPr>
              <w:pStyle w:val="2"/>
              <w:keepNext w:val="0"/>
              <w:shd w:val="clear" w:color="auto" w:fill="FFFFFF"/>
              <w:tabs>
                <w:tab w:val="clear" w:pos="576"/>
                <w:tab w:val="left" w:pos="0"/>
              </w:tabs>
              <w:spacing w:before="0" w:after="0" w:line="240" w:lineRule="auto"/>
              <w:ind w:left="0" w:firstLine="400"/>
              <w:jc w:val="both"/>
              <w:rPr>
                <w:rStyle w:val="affc"/>
                <w:rFonts w:ascii="Times New Roman" w:hAnsi="Times New Roman"/>
                <w:b/>
                <w:bCs/>
                <w:sz w:val="22"/>
                <w:szCs w:val="22"/>
              </w:rPr>
            </w:pPr>
            <w:r>
              <w:rPr>
                <w:rFonts w:ascii="Times New Roman" w:hAnsi="Times New Roman"/>
                <w:b w:val="0"/>
                <w:sz w:val="22"/>
                <w:szCs w:val="22"/>
                <w:shd w:val="clear" w:color="auto" w:fill="FFFFFF"/>
              </w:rPr>
              <w:t xml:space="preserve">Якщо довідка надається у формі електронного документу, то </w:t>
            </w:r>
            <w:r w:rsidRPr="005354CD">
              <w:rPr>
                <w:rFonts w:ascii="Times New Roman" w:hAnsi="Times New Roman"/>
                <w:b w:val="0"/>
                <w:sz w:val="22"/>
                <w:szCs w:val="22"/>
                <w:shd w:val="clear" w:color="auto" w:fill="FFFFFF"/>
              </w:rPr>
              <w:t>Учасникам закупівель необхідно завантажувати на електронний майданчик увесь архів файлів,  який міститиме сам до</w:t>
            </w:r>
            <w:r w:rsidR="00D455CC">
              <w:rPr>
                <w:rFonts w:ascii="Times New Roman" w:hAnsi="Times New Roman"/>
                <w:b w:val="0"/>
                <w:sz w:val="22"/>
                <w:szCs w:val="22"/>
                <w:shd w:val="clear" w:color="auto" w:fill="FFFFFF"/>
              </w:rPr>
              <w:t>кумент</w:t>
            </w:r>
            <w:r w:rsidRPr="005354CD">
              <w:rPr>
                <w:rFonts w:ascii="Times New Roman" w:hAnsi="Times New Roman"/>
                <w:b w:val="0"/>
                <w:sz w:val="22"/>
                <w:szCs w:val="22"/>
                <w:shd w:val="clear" w:color="auto" w:fill="FFFFFF"/>
              </w:rPr>
              <w:t xml:space="preserve"> та файл електронного підпису, за допомогою якого можна дізнатись про підписанта</w:t>
            </w:r>
            <w:r>
              <w:rPr>
                <w:rFonts w:ascii="Times New Roman" w:hAnsi="Times New Roman"/>
                <w:b w:val="0"/>
                <w:sz w:val="22"/>
                <w:szCs w:val="22"/>
                <w:shd w:val="clear" w:color="auto" w:fill="FFFFFF"/>
              </w:rPr>
              <w:t>,</w:t>
            </w:r>
            <w:r w:rsidRPr="005354CD">
              <w:rPr>
                <w:rFonts w:ascii="Times New Roman" w:hAnsi="Times New Roman"/>
                <w:b w:val="0"/>
                <w:sz w:val="22"/>
                <w:szCs w:val="22"/>
                <w:shd w:val="clear" w:color="auto" w:fill="FFFFFF"/>
              </w:rPr>
              <w:t xml:space="preserve"> орган видачі </w:t>
            </w:r>
            <w:r>
              <w:rPr>
                <w:rFonts w:ascii="Times New Roman" w:hAnsi="Times New Roman"/>
                <w:b w:val="0"/>
                <w:sz w:val="22"/>
                <w:szCs w:val="22"/>
                <w:shd w:val="clear" w:color="auto" w:fill="FFFFFF"/>
              </w:rPr>
              <w:t>та дату.</w:t>
            </w:r>
          </w:p>
          <w:p w14:paraId="7D5E5047" w14:textId="1D2441A6" w:rsidR="00453FF9" w:rsidRDefault="00D455CC" w:rsidP="00453FF9">
            <w:pPr>
              <w:tabs>
                <w:tab w:val="left" w:pos="180"/>
              </w:tabs>
              <w:spacing w:line="240" w:lineRule="auto"/>
              <w:jc w:val="both"/>
              <w:rPr>
                <w:rFonts w:ascii="Times New Roman" w:hAnsi="Times New Roman" w:cs="Times New Roman"/>
                <w:b/>
                <w:bCs/>
                <w:color w:val="000000"/>
                <w:lang w:eastAsia="ru-RU"/>
              </w:rPr>
            </w:pPr>
            <w:r>
              <w:rPr>
                <w:i/>
                <w:sz w:val="22"/>
                <w:szCs w:val="22"/>
              </w:rPr>
              <w:t xml:space="preserve">    </w:t>
            </w:r>
            <w:r w:rsidR="00453FF9">
              <w:rPr>
                <w:i/>
                <w:sz w:val="22"/>
                <w:szCs w:val="22"/>
              </w:rPr>
              <w:t>Зазначені документи надаються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453FF9">
              <w:rPr>
                <w:color w:val="000000"/>
                <w:sz w:val="22"/>
                <w:szCs w:val="22"/>
              </w:rPr>
              <w:t>.</w:t>
            </w:r>
          </w:p>
        </w:tc>
      </w:tr>
      <w:tr w:rsidR="00934CD2" w14:paraId="7C665809" w14:textId="77777777" w:rsidTr="002F2A33">
        <w:tc>
          <w:tcPr>
            <w:tcW w:w="631" w:type="dxa"/>
          </w:tcPr>
          <w:p w14:paraId="7DE67A8B" w14:textId="05968B1D" w:rsidR="00934CD2" w:rsidRPr="00A41312" w:rsidRDefault="00934CD2" w:rsidP="00934CD2">
            <w:pPr>
              <w:spacing w:line="240" w:lineRule="auto"/>
              <w:jc w:val="both"/>
              <w:rPr>
                <w:rFonts w:ascii="Times New Roman" w:hAnsi="Times New Roman" w:cs="Times New Roman"/>
                <w:bCs/>
                <w:noProof/>
                <w:sz w:val="22"/>
                <w:szCs w:val="22"/>
                <w:lang w:eastAsia="ru-RU"/>
              </w:rPr>
            </w:pPr>
            <w:r w:rsidRPr="00A41312">
              <w:rPr>
                <w:rFonts w:ascii="Times New Roman" w:hAnsi="Times New Roman" w:cs="Times New Roman"/>
                <w:bCs/>
                <w:noProof/>
                <w:sz w:val="22"/>
                <w:szCs w:val="22"/>
                <w:lang w:eastAsia="ru-RU"/>
              </w:rPr>
              <w:t>2.</w:t>
            </w:r>
          </w:p>
        </w:tc>
        <w:tc>
          <w:tcPr>
            <w:tcW w:w="2625" w:type="dxa"/>
          </w:tcPr>
          <w:p w14:paraId="0DF82581" w14:textId="7B638DEE" w:rsidR="00934CD2" w:rsidRPr="00A41312" w:rsidRDefault="00934CD2" w:rsidP="00934CD2">
            <w:pPr>
              <w:spacing w:line="240" w:lineRule="auto"/>
              <w:jc w:val="both"/>
              <w:rPr>
                <w:rFonts w:ascii="Times New Roman" w:hAnsi="Times New Roman" w:cs="Times New Roman"/>
                <w:color w:val="000000"/>
                <w:sz w:val="22"/>
                <w:szCs w:val="22"/>
                <w:shd w:val="clear" w:color="auto" w:fill="FFFFFF"/>
              </w:rPr>
            </w:pPr>
            <w:r w:rsidRPr="00A41312">
              <w:rPr>
                <w:rFonts w:ascii="Times New Roman" w:hAnsi="Times New Roman" w:cs="Times New Roman"/>
                <w:color w:val="000000"/>
                <w:sz w:val="22"/>
                <w:szCs w:val="22"/>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A41312">
              <w:rPr>
                <w:rFonts w:ascii="Times New Roman" w:hAnsi="Times New Roman" w:cs="Times New Roman"/>
                <w:color w:val="000000"/>
                <w:sz w:val="22"/>
                <w:szCs w:val="22"/>
                <w:shd w:val="clear" w:color="auto" w:fill="FFFFFF"/>
              </w:rPr>
              <w:lastRenderedPageBreak/>
              <w:t>відповідальності за вчинення корупційного правопорушення або правопорушення, пов’язаного з корупцією</w:t>
            </w:r>
            <w:r w:rsidRPr="00A41312">
              <w:rPr>
                <w:rFonts w:ascii="Times New Roman" w:hAnsi="Times New Roman" w:cs="Times New Roman"/>
                <w:i/>
                <w:iCs/>
                <w:noProof/>
                <w:sz w:val="22"/>
                <w:szCs w:val="22"/>
                <w:lang w:eastAsia="ru-RU"/>
              </w:rPr>
              <w:t xml:space="preserve"> (</w:t>
            </w:r>
            <w:r w:rsidRPr="00A41312">
              <w:rPr>
                <w:rFonts w:ascii="Times New Roman" w:hAnsi="Times New Roman" w:cs="Times New Roman"/>
                <w:b/>
                <w:bCs/>
                <w:i/>
                <w:iCs/>
                <w:noProof/>
                <w:sz w:val="22"/>
                <w:szCs w:val="22"/>
                <w:lang w:eastAsia="ru-RU"/>
              </w:rPr>
              <w:t>пункт 3 ч. 1 ст. 17 Закону</w:t>
            </w:r>
            <w:r w:rsidRPr="00A41312">
              <w:rPr>
                <w:rFonts w:ascii="Times New Roman" w:hAnsi="Times New Roman" w:cs="Times New Roman"/>
                <w:i/>
                <w:iCs/>
                <w:noProof/>
                <w:sz w:val="22"/>
                <w:szCs w:val="22"/>
                <w:lang w:eastAsia="ru-RU"/>
              </w:rPr>
              <w:t>)</w:t>
            </w:r>
          </w:p>
        </w:tc>
        <w:tc>
          <w:tcPr>
            <w:tcW w:w="7229" w:type="dxa"/>
          </w:tcPr>
          <w:p w14:paraId="6FDEE4A8" w14:textId="77777777" w:rsidR="00934CD2" w:rsidRDefault="00934CD2" w:rsidP="00A30ED7">
            <w:pPr>
              <w:pStyle w:val="2"/>
              <w:keepNext w:val="0"/>
              <w:shd w:val="clear" w:color="auto" w:fill="FFFFFF"/>
              <w:tabs>
                <w:tab w:val="clear" w:pos="576"/>
                <w:tab w:val="left" w:pos="0"/>
              </w:tabs>
              <w:spacing w:before="0" w:after="0" w:line="240" w:lineRule="auto"/>
              <w:ind w:left="0" w:firstLine="258"/>
              <w:jc w:val="both"/>
              <w:rPr>
                <w:rFonts w:ascii="Times New Roman" w:eastAsia="Times New Roman" w:hAnsi="Times New Roman"/>
                <w:b w:val="0"/>
                <w:sz w:val="22"/>
                <w:szCs w:val="22"/>
              </w:rPr>
            </w:pPr>
            <w:r w:rsidRPr="00A62B41">
              <w:rPr>
                <w:rStyle w:val="affc"/>
                <w:rFonts w:ascii="Times New Roman" w:hAnsi="Times New Roman"/>
                <w:b/>
                <w:sz w:val="22"/>
                <w:szCs w:val="22"/>
              </w:rPr>
              <w:lastRenderedPageBreak/>
              <w:t xml:space="preserve">Інформаційну довідку </w:t>
            </w:r>
            <w:r>
              <w:rPr>
                <w:rStyle w:val="affc"/>
                <w:rFonts w:ascii="Times New Roman" w:hAnsi="Times New Roman"/>
                <w:sz w:val="22"/>
                <w:szCs w:val="22"/>
              </w:rPr>
              <w:t xml:space="preserve">з Єдиного державного реєстру осіб, які вчинили корупційні або пов’язані з корупцією правопорушення </w:t>
            </w:r>
            <w:r>
              <w:rPr>
                <w:rFonts w:ascii="Times New Roman" w:eastAsia="Times New Roman" w:hAnsi="Times New Roman"/>
                <w:b w:val="0"/>
                <w:sz w:val="22"/>
                <w:szCs w:val="22"/>
              </w:rPr>
              <w:t xml:space="preserve">згідно з якою не буде знайдено інформації про корупційні або пов'язані з корупцією правопорушення учасника-переможця. </w:t>
            </w:r>
          </w:p>
          <w:p w14:paraId="209B87B4" w14:textId="42327352" w:rsidR="00934CD2" w:rsidRDefault="00453FF9" w:rsidP="00A30ED7">
            <w:pPr>
              <w:pStyle w:val="2"/>
              <w:keepNext w:val="0"/>
              <w:shd w:val="clear" w:color="auto" w:fill="FFFFFF"/>
              <w:tabs>
                <w:tab w:val="clear" w:pos="576"/>
                <w:tab w:val="left" w:pos="0"/>
              </w:tabs>
              <w:spacing w:before="0" w:after="0" w:line="240" w:lineRule="auto"/>
              <w:ind w:left="0" w:firstLine="0"/>
              <w:jc w:val="both"/>
              <w:rPr>
                <w:rStyle w:val="aff3"/>
                <w:rFonts w:ascii="Times New Roman" w:hAnsi="Times New Roman"/>
                <w:color w:val="auto"/>
                <w:sz w:val="22"/>
                <w:szCs w:val="22"/>
                <w:shd w:val="clear" w:color="auto" w:fill="FFFFFF"/>
              </w:rPr>
            </w:pPr>
            <w:r>
              <w:rPr>
                <w:rFonts w:ascii="Times New Roman" w:eastAsia="Times New Roman" w:hAnsi="Times New Roman"/>
                <w:sz w:val="22"/>
                <w:szCs w:val="22"/>
                <w:shd w:val="clear" w:color="auto" w:fill="FFFFFF"/>
              </w:rPr>
              <w:t xml:space="preserve">     </w:t>
            </w:r>
            <w:r w:rsidR="00BD2783">
              <w:rPr>
                <w:rFonts w:ascii="Times New Roman" w:eastAsia="Times New Roman" w:hAnsi="Times New Roman"/>
                <w:sz w:val="22"/>
                <w:szCs w:val="22"/>
                <w:shd w:val="clear" w:color="auto" w:fill="FFFFFF"/>
              </w:rPr>
              <w:t>Спосіб отримання -</w:t>
            </w:r>
            <w:r w:rsidR="00934CD2">
              <w:rPr>
                <w:rFonts w:ascii="Times New Roman" w:eastAsia="Times New Roman" w:hAnsi="Times New Roman"/>
                <w:sz w:val="22"/>
                <w:szCs w:val="22"/>
                <w:shd w:val="clear" w:color="auto" w:fill="FFFFFF"/>
              </w:rPr>
              <w:t> шляхом електронного запиту на сайті</w:t>
            </w:r>
            <w:r w:rsidR="00BD2783">
              <w:rPr>
                <w:rFonts w:ascii="Times New Roman" w:eastAsia="Times New Roman" w:hAnsi="Times New Roman"/>
                <w:sz w:val="22"/>
                <w:szCs w:val="22"/>
                <w:shd w:val="clear" w:color="auto" w:fill="FFFFFF"/>
              </w:rPr>
              <w:t>:</w:t>
            </w:r>
            <w:r w:rsidR="00934CD2">
              <w:rPr>
                <w:rFonts w:ascii="Times New Roman" w:eastAsia="Times New Roman" w:hAnsi="Times New Roman"/>
                <w:sz w:val="22"/>
                <w:szCs w:val="22"/>
                <w:shd w:val="clear" w:color="auto" w:fill="FFFFFF"/>
              </w:rPr>
              <w:t xml:space="preserve"> </w:t>
            </w:r>
            <w:hyperlink r:id="rId21" w:history="1">
              <w:r w:rsidR="00934CD2">
                <w:rPr>
                  <w:rFonts w:ascii="Times New Roman" w:hAnsi="Times New Roman"/>
                  <w:color w:val="0000FF" w:themeColor="hyperlink"/>
                  <w:sz w:val="22"/>
                  <w:szCs w:val="22"/>
                  <w:u w:val="single"/>
                </w:rPr>
                <w:t>https://corruptinfo.nazk.gov.ua/reference/getpersonalreference/legal</w:t>
              </w:r>
            </w:hyperlink>
          </w:p>
          <w:p w14:paraId="0617C116" w14:textId="77777777" w:rsidR="00934CD2" w:rsidRDefault="00934CD2" w:rsidP="00A30ED7">
            <w:pPr>
              <w:widowControl w:val="0"/>
              <w:shd w:val="clear" w:color="auto" w:fill="FFFFFF"/>
              <w:tabs>
                <w:tab w:val="left" w:pos="180"/>
              </w:tabs>
              <w:spacing w:line="240" w:lineRule="auto"/>
              <w:jc w:val="both"/>
              <w:rPr>
                <w:b/>
                <w:sz w:val="22"/>
                <w:szCs w:val="22"/>
              </w:rPr>
            </w:pPr>
            <w:r>
              <w:rPr>
                <w:b/>
                <w:sz w:val="22"/>
                <w:szCs w:val="22"/>
              </w:rPr>
              <w:t>АБО</w:t>
            </w:r>
          </w:p>
          <w:p w14:paraId="58571965" w14:textId="17BAC2EA" w:rsidR="00934CD2" w:rsidRDefault="00453FF9" w:rsidP="00A30ED7">
            <w:pPr>
              <w:widowControl w:val="0"/>
              <w:shd w:val="clear" w:color="auto" w:fill="FFFFFF"/>
              <w:tabs>
                <w:tab w:val="left" w:pos="180"/>
              </w:tabs>
              <w:spacing w:line="240" w:lineRule="auto"/>
              <w:jc w:val="both"/>
              <w:rPr>
                <w:b/>
                <w:sz w:val="22"/>
                <w:szCs w:val="22"/>
              </w:rPr>
            </w:pPr>
            <w:r>
              <w:rPr>
                <w:color w:val="000000"/>
                <w:sz w:val="22"/>
                <w:szCs w:val="22"/>
              </w:rPr>
              <w:t xml:space="preserve">    </w:t>
            </w:r>
            <w:r w:rsidR="00934CD2">
              <w:rPr>
                <w:color w:val="000000"/>
                <w:sz w:val="22"/>
                <w:szCs w:val="22"/>
              </w:rPr>
              <w:t>Витяг з Єдиного державного реєстру осіб, які вчинили корупційні або пов’язані з корупцією правопорушення (у разі можливості).</w:t>
            </w:r>
            <w:r w:rsidR="00934CD2">
              <w:rPr>
                <w:b/>
                <w:sz w:val="22"/>
                <w:szCs w:val="22"/>
              </w:rPr>
              <w:t xml:space="preserve"> </w:t>
            </w:r>
          </w:p>
          <w:p w14:paraId="20769131" w14:textId="52D58A08" w:rsidR="00D455CC" w:rsidRPr="00B56FC6" w:rsidRDefault="00B56FC6" w:rsidP="00D455CC">
            <w:pPr>
              <w:pStyle w:val="2"/>
              <w:keepNext w:val="0"/>
              <w:shd w:val="clear" w:color="auto" w:fill="FFFFFF"/>
              <w:tabs>
                <w:tab w:val="clear" w:pos="576"/>
                <w:tab w:val="left" w:pos="0"/>
              </w:tabs>
              <w:spacing w:before="0" w:after="0" w:line="240" w:lineRule="auto"/>
              <w:ind w:left="0" w:firstLine="258"/>
              <w:jc w:val="both"/>
              <w:rPr>
                <w:rFonts w:ascii="Times New Roman" w:hAnsi="Times New Roman"/>
                <w:sz w:val="22"/>
                <w:szCs w:val="22"/>
              </w:rPr>
            </w:pPr>
            <w:r w:rsidRPr="00B56FC6">
              <w:rPr>
                <w:sz w:val="22"/>
                <w:szCs w:val="22"/>
                <w:lang w:eastAsia="uk-UA"/>
              </w:rPr>
              <w:t xml:space="preserve">Дата </w:t>
            </w:r>
            <w:r w:rsidRPr="00B56FC6">
              <w:rPr>
                <w:sz w:val="22"/>
                <w:szCs w:val="22"/>
                <w:lang w:eastAsia="uk-UA"/>
              </w:rPr>
              <w:t>довідки/</w:t>
            </w:r>
            <w:r w:rsidRPr="00B56FC6">
              <w:rPr>
                <w:sz w:val="22"/>
                <w:szCs w:val="22"/>
                <w:lang w:eastAsia="uk-UA"/>
              </w:rPr>
              <w:t>витягу на момент подання не повинна бути більше ніж 30 днів від видачі</w:t>
            </w:r>
            <w:r>
              <w:rPr>
                <w:sz w:val="22"/>
                <w:szCs w:val="22"/>
                <w:lang w:eastAsia="uk-UA"/>
              </w:rPr>
              <w:t>.</w:t>
            </w:r>
          </w:p>
          <w:p w14:paraId="04680D5A" w14:textId="3A831FA5" w:rsidR="00453FF9" w:rsidRPr="005354CD" w:rsidRDefault="00453FF9" w:rsidP="00D455CC">
            <w:pPr>
              <w:pStyle w:val="2"/>
              <w:keepNext w:val="0"/>
              <w:shd w:val="clear" w:color="auto" w:fill="FFFFFF"/>
              <w:tabs>
                <w:tab w:val="clear" w:pos="576"/>
                <w:tab w:val="left" w:pos="0"/>
              </w:tabs>
              <w:spacing w:before="0" w:after="0" w:line="240" w:lineRule="auto"/>
              <w:ind w:left="0" w:firstLine="258"/>
              <w:jc w:val="both"/>
              <w:rPr>
                <w:rStyle w:val="affc"/>
                <w:rFonts w:ascii="Times New Roman" w:hAnsi="Times New Roman"/>
                <w:b/>
                <w:bCs/>
                <w:sz w:val="22"/>
                <w:szCs w:val="22"/>
              </w:rPr>
            </w:pPr>
            <w:r>
              <w:rPr>
                <w:rFonts w:ascii="Times New Roman" w:hAnsi="Times New Roman"/>
                <w:b w:val="0"/>
                <w:sz w:val="22"/>
                <w:szCs w:val="22"/>
                <w:shd w:val="clear" w:color="auto" w:fill="FFFFFF"/>
              </w:rPr>
              <w:lastRenderedPageBreak/>
              <w:t xml:space="preserve">Якщо довідка надається у формі електронного документу, то </w:t>
            </w:r>
            <w:r w:rsidRPr="005354CD">
              <w:rPr>
                <w:rFonts w:ascii="Times New Roman" w:hAnsi="Times New Roman"/>
                <w:b w:val="0"/>
                <w:sz w:val="22"/>
                <w:szCs w:val="22"/>
                <w:shd w:val="clear" w:color="auto" w:fill="FFFFFF"/>
              </w:rPr>
              <w:t>Учасникам закупівель необхідно завантажувати на електронний майданчик увесь архів файлів,  який міститиме сам</w:t>
            </w:r>
            <w:r w:rsidR="00D455CC">
              <w:rPr>
                <w:rFonts w:ascii="Times New Roman" w:hAnsi="Times New Roman"/>
                <w:b w:val="0"/>
                <w:sz w:val="22"/>
                <w:szCs w:val="22"/>
                <w:shd w:val="clear" w:color="auto" w:fill="FFFFFF"/>
              </w:rPr>
              <w:t xml:space="preserve"> документ</w:t>
            </w:r>
            <w:r w:rsidRPr="005354CD">
              <w:rPr>
                <w:rFonts w:ascii="Times New Roman" w:hAnsi="Times New Roman"/>
                <w:b w:val="0"/>
                <w:sz w:val="22"/>
                <w:szCs w:val="22"/>
                <w:shd w:val="clear" w:color="auto" w:fill="FFFFFF"/>
              </w:rPr>
              <w:t xml:space="preserve"> та файл електронного підпису, за допомогою якого можна дізнатись про підписанта</w:t>
            </w:r>
            <w:r>
              <w:rPr>
                <w:rFonts w:ascii="Times New Roman" w:hAnsi="Times New Roman"/>
                <w:b w:val="0"/>
                <w:sz w:val="22"/>
                <w:szCs w:val="22"/>
                <w:shd w:val="clear" w:color="auto" w:fill="FFFFFF"/>
              </w:rPr>
              <w:t>,</w:t>
            </w:r>
            <w:r w:rsidRPr="005354CD">
              <w:rPr>
                <w:rFonts w:ascii="Times New Roman" w:hAnsi="Times New Roman"/>
                <w:b w:val="0"/>
                <w:sz w:val="22"/>
                <w:szCs w:val="22"/>
                <w:shd w:val="clear" w:color="auto" w:fill="FFFFFF"/>
              </w:rPr>
              <w:t xml:space="preserve"> орган видачі</w:t>
            </w:r>
            <w:r>
              <w:rPr>
                <w:rFonts w:ascii="Times New Roman" w:hAnsi="Times New Roman"/>
                <w:b w:val="0"/>
                <w:sz w:val="22"/>
                <w:szCs w:val="22"/>
                <w:shd w:val="clear" w:color="auto" w:fill="FFFFFF"/>
              </w:rPr>
              <w:t xml:space="preserve"> та дату.</w:t>
            </w:r>
          </w:p>
          <w:p w14:paraId="03C374D9" w14:textId="6E7F8993" w:rsidR="00934CD2" w:rsidRPr="00DF07BB" w:rsidRDefault="00934CD2" w:rsidP="00A30ED7">
            <w:pPr>
              <w:tabs>
                <w:tab w:val="left" w:pos="180"/>
              </w:tabs>
              <w:spacing w:line="240" w:lineRule="auto"/>
              <w:ind w:firstLine="400"/>
              <w:jc w:val="both"/>
              <w:rPr>
                <w:b/>
                <w:color w:val="000000"/>
                <w:sz w:val="22"/>
                <w:szCs w:val="22"/>
              </w:rPr>
            </w:pPr>
            <w:r>
              <w:rPr>
                <w:i/>
                <w:sz w:val="22"/>
                <w:szCs w:val="22"/>
              </w:rPr>
              <w:t>Зазначені документи надаються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color w:val="000000"/>
                <w:sz w:val="22"/>
                <w:szCs w:val="22"/>
              </w:rPr>
              <w:t>.</w:t>
            </w:r>
          </w:p>
        </w:tc>
      </w:tr>
      <w:tr w:rsidR="00D26BE4" w14:paraId="5EE8FEC2" w14:textId="77777777" w:rsidTr="002F2A33">
        <w:tc>
          <w:tcPr>
            <w:tcW w:w="631" w:type="dxa"/>
          </w:tcPr>
          <w:p w14:paraId="35C1F386" w14:textId="4BDD425A" w:rsidR="00D26BE4" w:rsidRPr="00A41312" w:rsidRDefault="00D26BE4" w:rsidP="00D26BE4">
            <w:pPr>
              <w:spacing w:line="240" w:lineRule="auto"/>
              <w:jc w:val="both"/>
              <w:rPr>
                <w:rFonts w:ascii="Times New Roman" w:hAnsi="Times New Roman" w:cs="Times New Roman"/>
                <w:bCs/>
                <w:noProof/>
                <w:sz w:val="22"/>
                <w:szCs w:val="22"/>
                <w:lang w:eastAsia="ru-RU"/>
              </w:rPr>
            </w:pPr>
            <w:r>
              <w:rPr>
                <w:rFonts w:ascii="Times New Roman" w:hAnsi="Times New Roman" w:cs="Times New Roman"/>
                <w:bCs/>
                <w:noProof/>
                <w:sz w:val="22"/>
                <w:szCs w:val="22"/>
                <w:lang w:eastAsia="ru-RU"/>
              </w:rPr>
              <w:lastRenderedPageBreak/>
              <w:t>3.</w:t>
            </w:r>
          </w:p>
        </w:tc>
        <w:tc>
          <w:tcPr>
            <w:tcW w:w="2625" w:type="dxa"/>
          </w:tcPr>
          <w:p w14:paraId="39199F58" w14:textId="77777777" w:rsidR="00D26BE4" w:rsidRPr="00934CD2" w:rsidRDefault="00D26BE4" w:rsidP="00D26BE4">
            <w:pPr>
              <w:spacing w:line="240" w:lineRule="auto"/>
              <w:rPr>
                <w:rFonts w:ascii="Times New Roman" w:hAnsi="Times New Roman" w:cs="Times New Roman"/>
                <w:noProof/>
                <w:color w:val="000000"/>
                <w:sz w:val="22"/>
                <w:szCs w:val="22"/>
              </w:rPr>
            </w:pPr>
            <w:r w:rsidRPr="00934CD2">
              <w:rPr>
                <w:rFonts w:ascii="Times New Roman" w:hAnsi="Times New Roman" w:cs="Times New Roman"/>
                <w:color w:val="000000"/>
                <w:sz w:val="22"/>
                <w:szCs w:val="22"/>
                <w:shd w:val="clear" w:color="auto" w:fill="FFFFFF"/>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CA8299A" w14:textId="2702C94A" w:rsidR="00D26BE4" w:rsidRPr="00A41312" w:rsidRDefault="00D26BE4" w:rsidP="00D26BE4">
            <w:pPr>
              <w:spacing w:line="240" w:lineRule="auto"/>
              <w:jc w:val="both"/>
              <w:rPr>
                <w:rFonts w:ascii="Times New Roman" w:hAnsi="Times New Roman" w:cs="Times New Roman"/>
                <w:color w:val="000000"/>
                <w:sz w:val="22"/>
                <w:szCs w:val="22"/>
                <w:shd w:val="clear" w:color="auto" w:fill="FFFFFF"/>
              </w:rPr>
            </w:pPr>
            <w:r w:rsidRPr="00934CD2">
              <w:rPr>
                <w:rFonts w:ascii="Times New Roman" w:hAnsi="Times New Roman" w:cs="Times New Roman"/>
                <w:i/>
                <w:iCs/>
                <w:noProof/>
                <w:sz w:val="22"/>
                <w:szCs w:val="22"/>
                <w:lang w:eastAsia="uk-UA"/>
              </w:rPr>
              <w:t>(</w:t>
            </w:r>
            <w:r w:rsidRPr="00934CD2">
              <w:rPr>
                <w:rFonts w:ascii="Times New Roman" w:hAnsi="Times New Roman" w:cs="Times New Roman"/>
                <w:b/>
                <w:bCs/>
                <w:i/>
                <w:iCs/>
                <w:noProof/>
                <w:sz w:val="22"/>
                <w:szCs w:val="22"/>
                <w:lang w:eastAsia="uk-UA"/>
              </w:rPr>
              <w:t>пункт 5 ч. 1 ст. 17 Закону</w:t>
            </w:r>
            <w:r w:rsidRPr="00934CD2">
              <w:rPr>
                <w:rFonts w:ascii="Times New Roman" w:hAnsi="Times New Roman" w:cs="Times New Roman"/>
                <w:i/>
                <w:iCs/>
                <w:noProof/>
                <w:sz w:val="22"/>
                <w:szCs w:val="22"/>
                <w:lang w:eastAsia="uk-UA"/>
              </w:rPr>
              <w:t>)</w:t>
            </w:r>
          </w:p>
        </w:tc>
        <w:tc>
          <w:tcPr>
            <w:tcW w:w="7229" w:type="dxa"/>
          </w:tcPr>
          <w:p w14:paraId="6E9BC3C1" w14:textId="3146F511" w:rsidR="00D26BE4" w:rsidRPr="00B56FC6" w:rsidRDefault="00774844" w:rsidP="00A30ED7">
            <w:pPr>
              <w:pStyle w:val="2"/>
              <w:keepNext w:val="0"/>
              <w:shd w:val="clear" w:color="auto" w:fill="FFFFFF"/>
              <w:tabs>
                <w:tab w:val="clear" w:pos="576"/>
                <w:tab w:val="left" w:pos="0"/>
              </w:tabs>
              <w:spacing w:before="0" w:after="0" w:line="240" w:lineRule="auto"/>
              <w:ind w:left="0" w:firstLine="400"/>
              <w:jc w:val="both"/>
              <w:rPr>
                <w:rFonts w:ascii="Times New Roman" w:hAnsi="Times New Roman"/>
                <w:b w:val="0"/>
                <w:i/>
                <w:sz w:val="22"/>
                <w:szCs w:val="22"/>
              </w:rPr>
            </w:pPr>
            <w:r w:rsidRPr="00B56FC6">
              <w:rPr>
                <w:rStyle w:val="affc"/>
                <w:rFonts w:ascii="Times New Roman" w:hAnsi="Times New Roman"/>
                <w:b/>
                <w:sz w:val="22"/>
                <w:szCs w:val="22"/>
              </w:rPr>
              <w:t>В</w:t>
            </w:r>
            <w:r w:rsidR="00D26BE4" w:rsidRPr="00B56FC6">
              <w:rPr>
                <w:rStyle w:val="affc"/>
                <w:rFonts w:ascii="Times New Roman" w:hAnsi="Times New Roman"/>
                <w:b/>
                <w:sz w:val="22"/>
                <w:szCs w:val="22"/>
              </w:rPr>
              <w:t>итяг</w:t>
            </w:r>
            <w:r w:rsidR="00D26BE4" w:rsidRPr="00B56FC6">
              <w:rPr>
                <w:rStyle w:val="affc"/>
                <w:rFonts w:ascii="Times New Roman" w:hAnsi="Times New Roman"/>
                <w:sz w:val="22"/>
                <w:szCs w:val="22"/>
              </w:rPr>
              <w:t xml:space="preserve"> </w:t>
            </w:r>
            <w:r w:rsidR="00D26BE4" w:rsidRPr="00B56FC6">
              <w:rPr>
                <w:rFonts w:ascii="Times New Roman" w:eastAsia="Times New Roman" w:hAnsi="Times New Roman"/>
                <w:b w:val="0"/>
                <w:color w:val="000000"/>
                <w:sz w:val="22"/>
                <w:szCs w:val="22"/>
              </w:rPr>
              <w:t>(документ у паперовій або електронній формі)</w:t>
            </w:r>
            <w:r w:rsidR="00D26BE4" w:rsidRPr="00B56FC6">
              <w:rPr>
                <w:rFonts w:ascii="Times New Roman" w:eastAsia="Times New Roman" w:hAnsi="Times New Roman"/>
                <w:color w:val="000000"/>
                <w:sz w:val="22"/>
                <w:szCs w:val="22"/>
              </w:rPr>
              <w:t xml:space="preserve"> </w:t>
            </w:r>
            <w:r w:rsidR="00D26BE4" w:rsidRPr="00B56FC6">
              <w:rPr>
                <w:rStyle w:val="affc"/>
                <w:rFonts w:ascii="Times New Roman" w:hAnsi="Times New Roman"/>
                <w:sz w:val="22"/>
                <w:szCs w:val="22"/>
              </w:rPr>
              <w:t>з інформаційно-аналітичної системи «Облік відомостей про притягнення особи до кримінальної відповідальності та наявності судимості»</w:t>
            </w:r>
            <w:r w:rsidR="00D26BE4" w:rsidRPr="00B56FC6">
              <w:rPr>
                <w:rFonts w:ascii="Times New Roman" w:eastAsia="Times New Roman" w:hAnsi="Times New Roman"/>
                <w:color w:val="000000"/>
                <w:sz w:val="22"/>
                <w:szCs w:val="22"/>
              </w:rPr>
              <w:t xml:space="preserve"> </w:t>
            </w:r>
            <w:r w:rsidR="00D26BE4" w:rsidRPr="00B56FC6">
              <w:rPr>
                <w:rFonts w:ascii="Times New Roman" w:eastAsia="Times New Roman" w:hAnsi="Times New Roman"/>
                <w:b w:val="0"/>
                <w:color w:val="000000"/>
                <w:sz w:val="22"/>
                <w:szCs w:val="22"/>
              </w:rPr>
              <w:t>М</w:t>
            </w:r>
            <w:r w:rsidRPr="00B56FC6">
              <w:rPr>
                <w:rFonts w:ascii="Times New Roman" w:eastAsia="Times New Roman" w:hAnsi="Times New Roman"/>
                <w:b w:val="0"/>
                <w:color w:val="000000"/>
                <w:sz w:val="22"/>
                <w:szCs w:val="22"/>
              </w:rPr>
              <w:t xml:space="preserve">ВС </w:t>
            </w:r>
            <w:r w:rsidR="00D26BE4" w:rsidRPr="00B56FC6">
              <w:rPr>
                <w:rFonts w:ascii="Times New Roman" w:eastAsia="Times New Roman" w:hAnsi="Times New Roman"/>
                <w:b w:val="0"/>
                <w:color w:val="000000"/>
                <w:sz w:val="22"/>
                <w:szCs w:val="22"/>
              </w:rPr>
              <w:t>України</w:t>
            </w:r>
            <w:r w:rsidRPr="00B56FC6">
              <w:rPr>
                <w:rFonts w:ascii="Times New Roman" w:eastAsia="Times New Roman" w:hAnsi="Times New Roman"/>
                <w:color w:val="000000"/>
                <w:sz w:val="22"/>
                <w:szCs w:val="22"/>
              </w:rPr>
              <w:t xml:space="preserve"> </w:t>
            </w:r>
            <w:r w:rsidRPr="00B56FC6">
              <w:rPr>
                <w:rFonts w:ascii="Times New Roman" w:eastAsia="Times New Roman" w:hAnsi="Times New Roman"/>
                <w:b w:val="0"/>
                <w:i/>
                <w:color w:val="000000"/>
                <w:sz w:val="22"/>
                <w:szCs w:val="22"/>
              </w:rPr>
              <w:t xml:space="preserve">(для фізичної особи-підприємця, яка визначена переможцем процедури закупівлі) </w:t>
            </w:r>
          </w:p>
          <w:p w14:paraId="02E756E9" w14:textId="01B227CD" w:rsidR="00D26BE4" w:rsidRPr="00B56FC6" w:rsidRDefault="00F72D6D" w:rsidP="00A30ED7">
            <w:pPr>
              <w:pStyle w:val="2"/>
              <w:keepNext w:val="0"/>
              <w:shd w:val="clear" w:color="auto" w:fill="FFFFFF"/>
              <w:spacing w:before="0" w:after="0" w:line="240" w:lineRule="auto"/>
              <w:jc w:val="both"/>
              <w:rPr>
                <w:rFonts w:ascii="Times New Roman" w:eastAsia="Times New Roman" w:hAnsi="Times New Roman"/>
                <w:sz w:val="22"/>
                <w:szCs w:val="22"/>
                <w:shd w:val="clear" w:color="auto" w:fill="FFFFFF"/>
              </w:rPr>
            </w:pPr>
            <w:r w:rsidRPr="00B56FC6">
              <w:rPr>
                <w:rFonts w:ascii="Times New Roman" w:eastAsia="Times New Roman" w:hAnsi="Times New Roman"/>
                <w:sz w:val="22"/>
                <w:szCs w:val="22"/>
                <w:shd w:val="clear" w:color="auto" w:fill="FFFFFF"/>
              </w:rPr>
              <w:t xml:space="preserve">      </w:t>
            </w:r>
            <w:r w:rsidR="00D26BE4" w:rsidRPr="00B56FC6">
              <w:rPr>
                <w:rFonts w:ascii="Times New Roman" w:eastAsia="Times New Roman" w:hAnsi="Times New Roman"/>
                <w:sz w:val="22"/>
                <w:szCs w:val="22"/>
                <w:shd w:val="clear" w:color="auto" w:fill="FFFFFF"/>
              </w:rPr>
              <w:t>Спосіб отримання</w:t>
            </w:r>
            <w:r w:rsidR="00BD2783" w:rsidRPr="00B56FC6">
              <w:rPr>
                <w:rFonts w:ascii="Times New Roman" w:eastAsia="Times New Roman" w:hAnsi="Times New Roman"/>
                <w:sz w:val="22"/>
                <w:szCs w:val="22"/>
                <w:shd w:val="clear" w:color="auto" w:fill="FFFFFF"/>
              </w:rPr>
              <w:t>-</w:t>
            </w:r>
            <w:r w:rsidR="00D26BE4" w:rsidRPr="00B56FC6">
              <w:rPr>
                <w:rFonts w:ascii="Times New Roman" w:eastAsia="Times New Roman" w:hAnsi="Times New Roman"/>
                <w:sz w:val="22"/>
                <w:szCs w:val="22"/>
                <w:shd w:val="clear" w:color="auto" w:fill="FFFFFF"/>
              </w:rPr>
              <w:t> шляхом електронного запиту на сайті:</w:t>
            </w:r>
            <w:r w:rsidR="00D26BE4" w:rsidRPr="00B56FC6">
              <w:rPr>
                <w:rFonts w:ascii="Times New Roman" w:eastAsia="Times New Roman" w:hAnsi="Times New Roman"/>
                <w:b w:val="0"/>
                <w:bCs/>
                <w:sz w:val="22"/>
                <w:szCs w:val="22"/>
                <w:shd w:val="clear" w:color="auto" w:fill="FFFFFF"/>
              </w:rPr>
              <w:t xml:space="preserve"> </w:t>
            </w:r>
            <w:hyperlink r:id="rId22" w:history="1">
              <w:r w:rsidR="00D26BE4" w:rsidRPr="00B56FC6">
                <w:rPr>
                  <w:rStyle w:val="aff3"/>
                  <w:rFonts w:ascii="Times New Roman" w:eastAsia="Times New Roman" w:hAnsi="Times New Roman"/>
                  <w:sz w:val="22"/>
                  <w:szCs w:val="22"/>
                  <w:shd w:val="clear" w:color="auto" w:fill="FFFFFF"/>
                </w:rPr>
                <w:t>https://vytiah.mvs.gov.ua/app/landing</w:t>
              </w:r>
            </w:hyperlink>
            <w:r w:rsidR="00D26BE4" w:rsidRPr="00B56FC6">
              <w:rPr>
                <w:rFonts w:ascii="Times New Roman" w:eastAsia="Times New Roman" w:hAnsi="Times New Roman"/>
                <w:sz w:val="22"/>
                <w:szCs w:val="22"/>
                <w:shd w:val="clear" w:color="auto" w:fill="FFFFFF"/>
              </w:rPr>
              <w:t>.</w:t>
            </w:r>
          </w:p>
          <w:p w14:paraId="6D9CB4A6" w14:textId="446F34F9" w:rsidR="00F72D6D" w:rsidRPr="00B56FC6" w:rsidRDefault="00F72D6D" w:rsidP="00F72D6D">
            <w:pPr>
              <w:widowControl w:val="0"/>
              <w:spacing w:line="240" w:lineRule="auto"/>
              <w:jc w:val="both"/>
              <w:rPr>
                <w:b/>
                <w:sz w:val="22"/>
                <w:szCs w:val="22"/>
                <w:lang w:eastAsia="uk-UA"/>
              </w:rPr>
            </w:pPr>
            <w:r w:rsidRPr="00B56FC6">
              <w:rPr>
                <w:b/>
                <w:sz w:val="22"/>
                <w:szCs w:val="22"/>
                <w:lang w:eastAsia="uk-UA"/>
              </w:rPr>
              <w:t xml:space="preserve">      </w:t>
            </w:r>
            <w:r w:rsidRPr="00B56FC6">
              <w:rPr>
                <w:b/>
                <w:sz w:val="22"/>
                <w:szCs w:val="22"/>
                <w:lang w:eastAsia="uk-UA"/>
              </w:rPr>
              <w:t>Дата витягу на момент подання не повинна бути більше ніж 30 днів від видачі.</w:t>
            </w:r>
          </w:p>
          <w:p w14:paraId="518C7C92" w14:textId="3D9018F7" w:rsidR="00F72D6D" w:rsidRPr="00B56FC6" w:rsidRDefault="00F72D6D" w:rsidP="00F72D6D">
            <w:pPr>
              <w:widowControl w:val="0"/>
              <w:spacing w:line="240" w:lineRule="auto"/>
              <w:jc w:val="both"/>
              <w:rPr>
                <w:b/>
                <w:sz w:val="22"/>
                <w:szCs w:val="22"/>
                <w:lang w:eastAsia="uk-UA"/>
              </w:rPr>
            </w:pPr>
            <w:r w:rsidRPr="00B56FC6">
              <w:rPr>
                <w:rFonts w:ascii="Times New Roman" w:hAnsi="Times New Roman"/>
                <w:sz w:val="22"/>
                <w:szCs w:val="22"/>
                <w:shd w:val="clear" w:color="auto" w:fill="FFFFFF"/>
              </w:rPr>
              <w:t xml:space="preserve">       </w:t>
            </w:r>
            <w:r w:rsidRPr="00B56FC6">
              <w:rPr>
                <w:rFonts w:ascii="Times New Roman" w:hAnsi="Times New Roman"/>
                <w:sz w:val="22"/>
                <w:szCs w:val="22"/>
                <w:shd w:val="clear" w:color="auto" w:fill="FFFFFF"/>
              </w:rPr>
              <w:t xml:space="preserve">Якщо </w:t>
            </w:r>
            <w:r w:rsidR="00D455CC" w:rsidRPr="00B56FC6">
              <w:rPr>
                <w:rFonts w:ascii="Times New Roman" w:hAnsi="Times New Roman"/>
                <w:sz w:val="22"/>
                <w:szCs w:val="22"/>
                <w:shd w:val="clear" w:color="auto" w:fill="FFFFFF"/>
              </w:rPr>
              <w:t>витяг</w:t>
            </w:r>
            <w:r w:rsidRPr="00B56FC6">
              <w:rPr>
                <w:rFonts w:ascii="Times New Roman" w:hAnsi="Times New Roman"/>
                <w:sz w:val="22"/>
                <w:szCs w:val="22"/>
                <w:shd w:val="clear" w:color="auto" w:fill="FFFFFF"/>
              </w:rPr>
              <w:t xml:space="preserve"> надається у формі електронного документу, то Учасникам закупівель необхідно завантажувати на електронний майданчик увесь архів файлів,  який міститиме сам до</w:t>
            </w:r>
            <w:r w:rsidR="00D455CC" w:rsidRPr="00B56FC6">
              <w:rPr>
                <w:rFonts w:ascii="Times New Roman" w:hAnsi="Times New Roman"/>
                <w:sz w:val="22"/>
                <w:szCs w:val="22"/>
                <w:shd w:val="clear" w:color="auto" w:fill="FFFFFF"/>
              </w:rPr>
              <w:t>кумент</w:t>
            </w:r>
            <w:r w:rsidRPr="00B56FC6">
              <w:rPr>
                <w:rFonts w:ascii="Times New Roman" w:hAnsi="Times New Roman"/>
                <w:sz w:val="22"/>
                <w:szCs w:val="22"/>
                <w:shd w:val="clear" w:color="auto" w:fill="FFFFFF"/>
              </w:rPr>
              <w:t xml:space="preserve"> та файл електронного підпису, за допомогою якого можна дізнатись про підписанта</w:t>
            </w:r>
            <w:r w:rsidR="00D455CC" w:rsidRPr="00B56FC6">
              <w:rPr>
                <w:rFonts w:ascii="Times New Roman" w:hAnsi="Times New Roman"/>
                <w:sz w:val="22"/>
                <w:szCs w:val="22"/>
                <w:shd w:val="clear" w:color="auto" w:fill="FFFFFF"/>
              </w:rPr>
              <w:t xml:space="preserve">, </w:t>
            </w:r>
            <w:r w:rsidRPr="00B56FC6">
              <w:rPr>
                <w:rFonts w:ascii="Times New Roman" w:hAnsi="Times New Roman"/>
                <w:sz w:val="22"/>
                <w:szCs w:val="22"/>
                <w:shd w:val="clear" w:color="auto" w:fill="FFFFFF"/>
              </w:rPr>
              <w:t>орган видачі</w:t>
            </w:r>
            <w:r w:rsidR="00D455CC" w:rsidRPr="00B56FC6">
              <w:rPr>
                <w:rFonts w:ascii="Times New Roman" w:hAnsi="Times New Roman"/>
                <w:sz w:val="22"/>
                <w:szCs w:val="22"/>
                <w:shd w:val="clear" w:color="auto" w:fill="FFFFFF"/>
              </w:rPr>
              <w:t xml:space="preserve"> та дату.</w:t>
            </w:r>
            <w:r w:rsidRPr="00B56FC6">
              <w:rPr>
                <w:b/>
                <w:sz w:val="22"/>
                <w:szCs w:val="22"/>
                <w:lang w:eastAsia="uk-UA"/>
              </w:rPr>
              <w:t xml:space="preserve">      </w:t>
            </w:r>
          </w:p>
          <w:p w14:paraId="0A50F58E" w14:textId="4654A112" w:rsidR="00D26BE4" w:rsidRPr="00B56FC6" w:rsidRDefault="00D26BE4" w:rsidP="00A30ED7">
            <w:pPr>
              <w:pStyle w:val="2"/>
              <w:keepNext w:val="0"/>
              <w:shd w:val="clear" w:color="auto" w:fill="FFFFFF"/>
              <w:tabs>
                <w:tab w:val="clear" w:pos="576"/>
                <w:tab w:val="left" w:pos="0"/>
              </w:tabs>
              <w:spacing w:before="0" w:after="0" w:line="240" w:lineRule="auto"/>
              <w:ind w:left="0" w:firstLine="258"/>
              <w:jc w:val="both"/>
              <w:rPr>
                <w:rStyle w:val="affc"/>
                <w:rFonts w:ascii="Times New Roman" w:hAnsi="Times New Roman"/>
                <w:b/>
                <w:sz w:val="22"/>
                <w:szCs w:val="22"/>
              </w:rPr>
            </w:pPr>
            <w:r w:rsidRPr="00B56FC6">
              <w:rPr>
                <w:b w:val="0"/>
                <w:color w:val="000000"/>
                <w:sz w:val="22"/>
                <w:szCs w:val="22"/>
              </w:rPr>
              <w:t xml:space="preserve">Додатково Замовник може перевірити документ на офіційному сайті МВС за посиланням </w:t>
            </w:r>
            <w:hyperlink r:id="rId23" w:history="1">
              <w:r w:rsidRPr="00B56FC6">
                <w:rPr>
                  <w:rStyle w:val="aff3"/>
                  <w:b w:val="0"/>
                  <w:sz w:val="22"/>
                  <w:szCs w:val="22"/>
                </w:rPr>
                <w:t>https://vytiah.mvs.gov.ua/app/checkStatus</w:t>
              </w:r>
            </w:hyperlink>
            <w:r w:rsidRPr="00B56FC6">
              <w:rPr>
                <w:b w:val="0"/>
                <w:color w:val="000000"/>
                <w:sz w:val="22"/>
                <w:szCs w:val="22"/>
              </w:rPr>
              <w:t xml:space="preserve"> </w:t>
            </w:r>
          </w:p>
        </w:tc>
      </w:tr>
      <w:tr w:rsidR="00D26BE4" w14:paraId="62E7C67F" w14:textId="77777777" w:rsidTr="002F2A33">
        <w:tc>
          <w:tcPr>
            <w:tcW w:w="631" w:type="dxa"/>
          </w:tcPr>
          <w:p w14:paraId="2432253D" w14:textId="043CF134" w:rsidR="00D26BE4" w:rsidRPr="00A41312" w:rsidRDefault="00D26BE4" w:rsidP="00D26BE4">
            <w:pPr>
              <w:spacing w:line="240" w:lineRule="auto"/>
              <w:jc w:val="both"/>
              <w:rPr>
                <w:rFonts w:ascii="Times New Roman" w:hAnsi="Times New Roman" w:cs="Times New Roman"/>
                <w:bCs/>
                <w:noProof/>
                <w:sz w:val="22"/>
                <w:szCs w:val="22"/>
                <w:lang w:eastAsia="ru-RU"/>
              </w:rPr>
            </w:pPr>
            <w:r>
              <w:rPr>
                <w:rFonts w:ascii="Times New Roman" w:hAnsi="Times New Roman" w:cs="Times New Roman"/>
                <w:bCs/>
                <w:noProof/>
                <w:sz w:val="22"/>
                <w:szCs w:val="22"/>
                <w:lang w:eastAsia="ru-RU"/>
              </w:rPr>
              <w:t>4.</w:t>
            </w:r>
          </w:p>
        </w:tc>
        <w:tc>
          <w:tcPr>
            <w:tcW w:w="2625" w:type="dxa"/>
          </w:tcPr>
          <w:p w14:paraId="30F0D8F3" w14:textId="77777777" w:rsidR="00D26BE4" w:rsidRPr="002F2A33" w:rsidRDefault="00D26BE4" w:rsidP="00D26BE4">
            <w:pPr>
              <w:spacing w:line="240" w:lineRule="auto"/>
              <w:rPr>
                <w:rFonts w:ascii="Times New Roman" w:hAnsi="Times New Roman" w:cs="Times New Roman"/>
                <w:noProof/>
                <w:color w:val="000000"/>
                <w:sz w:val="21"/>
                <w:szCs w:val="21"/>
              </w:rPr>
            </w:pPr>
            <w:r w:rsidRPr="002F2A33">
              <w:rPr>
                <w:rFonts w:ascii="Times New Roman" w:hAnsi="Times New Roman" w:cs="Times New Roman"/>
                <w:color w:val="000000"/>
                <w:sz w:val="21"/>
                <w:szCs w:val="21"/>
                <w:shd w:val="clear" w:color="auto" w:fill="FFFFFF"/>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2CB6D34" w14:textId="22BFBD8B" w:rsidR="00D26BE4" w:rsidRPr="002F2A33" w:rsidRDefault="00D26BE4" w:rsidP="00D26BE4">
            <w:pPr>
              <w:spacing w:line="240" w:lineRule="auto"/>
              <w:jc w:val="both"/>
              <w:rPr>
                <w:rFonts w:ascii="Times New Roman" w:hAnsi="Times New Roman" w:cs="Times New Roman"/>
                <w:color w:val="000000"/>
                <w:sz w:val="21"/>
                <w:szCs w:val="21"/>
                <w:shd w:val="clear" w:color="auto" w:fill="FFFFFF"/>
              </w:rPr>
            </w:pPr>
            <w:r w:rsidRPr="002F2A33">
              <w:rPr>
                <w:rFonts w:ascii="Times New Roman" w:hAnsi="Times New Roman" w:cs="Times New Roman"/>
                <w:i/>
                <w:iCs/>
                <w:noProof/>
                <w:sz w:val="21"/>
                <w:szCs w:val="21"/>
                <w:lang w:eastAsia="uk-UA"/>
              </w:rPr>
              <w:t>(</w:t>
            </w:r>
            <w:r w:rsidRPr="002F2A33">
              <w:rPr>
                <w:rFonts w:ascii="Times New Roman" w:hAnsi="Times New Roman" w:cs="Times New Roman"/>
                <w:b/>
                <w:bCs/>
                <w:i/>
                <w:iCs/>
                <w:noProof/>
                <w:sz w:val="21"/>
                <w:szCs w:val="21"/>
                <w:lang w:eastAsia="uk-UA"/>
              </w:rPr>
              <w:t>пункт 6 ч. 1 ст. 17 Закону</w:t>
            </w:r>
            <w:r w:rsidRPr="002F2A33">
              <w:rPr>
                <w:rFonts w:ascii="Times New Roman" w:hAnsi="Times New Roman" w:cs="Times New Roman"/>
                <w:i/>
                <w:iCs/>
                <w:noProof/>
                <w:sz w:val="21"/>
                <w:szCs w:val="21"/>
                <w:lang w:eastAsia="uk-UA"/>
              </w:rPr>
              <w:t>)</w:t>
            </w:r>
          </w:p>
        </w:tc>
        <w:tc>
          <w:tcPr>
            <w:tcW w:w="7229" w:type="dxa"/>
          </w:tcPr>
          <w:p w14:paraId="37B3FAB1" w14:textId="2E14F21E" w:rsidR="00D26BE4" w:rsidRPr="00B56FC6" w:rsidRDefault="00774844" w:rsidP="00A30ED7">
            <w:pPr>
              <w:pStyle w:val="2"/>
              <w:keepNext w:val="0"/>
              <w:shd w:val="clear" w:color="auto" w:fill="FFFFFF"/>
              <w:tabs>
                <w:tab w:val="clear" w:pos="576"/>
                <w:tab w:val="left" w:pos="0"/>
              </w:tabs>
              <w:spacing w:before="0" w:after="0" w:line="240" w:lineRule="auto"/>
              <w:ind w:left="0" w:firstLine="400"/>
              <w:jc w:val="both"/>
              <w:rPr>
                <w:rFonts w:ascii="Times New Roman" w:hAnsi="Times New Roman"/>
                <w:b w:val="0"/>
                <w:i/>
                <w:sz w:val="22"/>
                <w:szCs w:val="22"/>
              </w:rPr>
            </w:pPr>
            <w:r w:rsidRPr="00B56FC6">
              <w:rPr>
                <w:rStyle w:val="affc"/>
                <w:rFonts w:ascii="Times New Roman" w:hAnsi="Times New Roman"/>
                <w:b/>
                <w:sz w:val="22"/>
                <w:szCs w:val="22"/>
              </w:rPr>
              <w:t>В</w:t>
            </w:r>
            <w:r w:rsidR="00D26BE4" w:rsidRPr="00B56FC6">
              <w:rPr>
                <w:rStyle w:val="affc"/>
                <w:rFonts w:ascii="Times New Roman" w:hAnsi="Times New Roman"/>
                <w:b/>
                <w:sz w:val="22"/>
                <w:szCs w:val="22"/>
              </w:rPr>
              <w:t>итяг</w:t>
            </w:r>
            <w:r w:rsidR="00D26BE4" w:rsidRPr="00B56FC6">
              <w:rPr>
                <w:rStyle w:val="affc"/>
                <w:rFonts w:ascii="Times New Roman" w:hAnsi="Times New Roman"/>
                <w:sz w:val="22"/>
                <w:szCs w:val="22"/>
              </w:rPr>
              <w:t xml:space="preserve"> </w:t>
            </w:r>
            <w:r w:rsidR="00D26BE4" w:rsidRPr="00B56FC6">
              <w:rPr>
                <w:rFonts w:ascii="Times New Roman" w:eastAsia="Times New Roman" w:hAnsi="Times New Roman"/>
                <w:b w:val="0"/>
                <w:color w:val="000000"/>
                <w:sz w:val="22"/>
                <w:szCs w:val="22"/>
              </w:rPr>
              <w:t>(документ у паперовій або електронній формі)</w:t>
            </w:r>
            <w:r w:rsidR="00D26BE4" w:rsidRPr="00B56FC6">
              <w:rPr>
                <w:rFonts w:ascii="Times New Roman" w:eastAsia="Times New Roman" w:hAnsi="Times New Roman"/>
                <w:color w:val="000000"/>
                <w:sz w:val="22"/>
                <w:szCs w:val="22"/>
              </w:rPr>
              <w:t xml:space="preserve"> </w:t>
            </w:r>
            <w:r w:rsidR="00D26BE4" w:rsidRPr="00B56FC6">
              <w:rPr>
                <w:rStyle w:val="affc"/>
                <w:rFonts w:ascii="Times New Roman" w:hAnsi="Times New Roman"/>
                <w:sz w:val="22"/>
                <w:szCs w:val="22"/>
              </w:rPr>
              <w:t>з інформаційно-аналітичної системи «Облік відомостей про притягнення особи до кримінальної відповідальності та наявності судимості»</w:t>
            </w:r>
            <w:r w:rsidR="00D26BE4" w:rsidRPr="00B56FC6">
              <w:rPr>
                <w:rFonts w:ascii="Times New Roman" w:eastAsia="Times New Roman" w:hAnsi="Times New Roman"/>
                <w:color w:val="000000"/>
                <w:sz w:val="22"/>
                <w:szCs w:val="22"/>
              </w:rPr>
              <w:t xml:space="preserve"> </w:t>
            </w:r>
            <w:r w:rsidR="00D26BE4" w:rsidRPr="00B56FC6">
              <w:rPr>
                <w:rFonts w:ascii="Times New Roman" w:eastAsia="Times New Roman" w:hAnsi="Times New Roman"/>
                <w:b w:val="0"/>
                <w:color w:val="000000"/>
                <w:sz w:val="22"/>
                <w:szCs w:val="22"/>
              </w:rPr>
              <w:t>М</w:t>
            </w:r>
            <w:r w:rsidR="0034136C" w:rsidRPr="00B56FC6">
              <w:rPr>
                <w:rFonts w:ascii="Times New Roman" w:eastAsia="Times New Roman" w:hAnsi="Times New Roman"/>
                <w:b w:val="0"/>
                <w:color w:val="000000"/>
                <w:sz w:val="22"/>
                <w:szCs w:val="22"/>
              </w:rPr>
              <w:t>ВС</w:t>
            </w:r>
            <w:r w:rsidR="00D26BE4" w:rsidRPr="00B56FC6">
              <w:rPr>
                <w:rFonts w:ascii="Times New Roman" w:eastAsia="Times New Roman" w:hAnsi="Times New Roman"/>
                <w:b w:val="0"/>
                <w:color w:val="000000"/>
                <w:sz w:val="22"/>
                <w:szCs w:val="22"/>
              </w:rPr>
              <w:t xml:space="preserve"> України</w:t>
            </w:r>
            <w:r w:rsidRPr="00B56FC6">
              <w:rPr>
                <w:rFonts w:ascii="Times New Roman" w:eastAsia="Times New Roman" w:hAnsi="Times New Roman"/>
                <w:color w:val="000000"/>
                <w:sz w:val="22"/>
                <w:szCs w:val="22"/>
              </w:rPr>
              <w:t xml:space="preserve"> </w:t>
            </w:r>
            <w:r w:rsidRPr="00B56FC6">
              <w:rPr>
                <w:rFonts w:ascii="Times New Roman" w:eastAsia="Times New Roman" w:hAnsi="Times New Roman"/>
                <w:b w:val="0"/>
                <w:i/>
                <w:color w:val="000000"/>
                <w:sz w:val="22"/>
                <w:szCs w:val="22"/>
              </w:rPr>
              <w:t xml:space="preserve">(на посадову особу </w:t>
            </w:r>
            <w:r w:rsidR="0034136C" w:rsidRPr="00B56FC6">
              <w:rPr>
                <w:rFonts w:ascii="Times New Roman" w:eastAsia="Times New Roman" w:hAnsi="Times New Roman"/>
                <w:b w:val="0"/>
                <w:i/>
                <w:color w:val="000000"/>
                <w:sz w:val="22"/>
                <w:szCs w:val="22"/>
              </w:rPr>
              <w:t>учасника-</w:t>
            </w:r>
            <w:r w:rsidRPr="00B56FC6">
              <w:rPr>
                <w:rFonts w:ascii="Times New Roman" w:eastAsia="Times New Roman" w:hAnsi="Times New Roman"/>
                <w:b w:val="0"/>
                <w:i/>
                <w:color w:val="000000"/>
                <w:sz w:val="22"/>
                <w:szCs w:val="22"/>
              </w:rPr>
              <w:t>переможця закупівлі, яка підписала тендерну пропозицію</w:t>
            </w:r>
            <w:r w:rsidR="00BD2783" w:rsidRPr="00B56FC6">
              <w:rPr>
                <w:rFonts w:ascii="Times New Roman" w:eastAsia="Times New Roman" w:hAnsi="Times New Roman"/>
                <w:b w:val="0"/>
                <w:i/>
                <w:color w:val="000000"/>
                <w:sz w:val="22"/>
                <w:szCs w:val="22"/>
              </w:rPr>
              <w:t>; якщо документи тендерної пропозиції підписували декілька службових осіб, такий витяг подається на кожну особу</w:t>
            </w:r>
            <w:r w:rsidRPr="00B56FC6">
              <w:rPr>
                <w:rFonts w:ascii="Times New Roman" w:eastAsia="Times New Roman" w:hAnsi="Times New Roman"/>
                <w:b w:val="0"/>
                <w:i/>
                <w:color w:val="000000"/>
                <w:sz w:val="22"/>
                <w:szCs w:val="22"/>
              </w:rPr>
              <w:t>)</w:t>
            </w:r>
          </w:p>
          <w:p w14:paraId="37C28C87" w14:textId="14CC921A" w:rsidR="00F72D6D" w:rsidRPr="00B56FC6" w:rsidRDefault="00D455CC" w:rsidP="00F72D6D">
            <w:pPr>
              <w:pStyle w:val="2"/>
              <w:keepNext w:val="0"/>
              <w:shd w:val="clear" w:color="auto" w:fill="FFFFFF"/>
              <w:spacing w:before="0" w:after="0" w:line="240" w:lineRule="auto"/>
              <w:jc w:val="both"/>
              <w:rPr>
                <w:rFonts w:ascii="Times New Roman" w:eastAsia="Times New Roman" w:hAnsi="Times New Roman"/>
                <w:sz w:val="22"/>
                <w:szCs w:val="22"/>
                <w:shd w:val="clear" w:color="auto" w:fill="FFFFFF"/>
              </w:rPr>
            </w:pPr>
            <w:r w:rsidRPr="00B56FC6">
              <w:rPr>
                <w:rFonts w:ascii="Times New Roman" w:eastAsia="Times New Roman" w:hAnsi="Times New Roman"/>
                <w:sz w:val="22"/>
                <w:szCs w:val="22"/>
                <w:shd w:val="clear" w:color="auto" w:fill="FFFFFF"/>
              </w:rPr>
              <w:t xml:space="preserve">        </w:t>
            </w:r>
            <w:r w:rsidR="00F72D6D" w:rsidRPr="00B56FC6">
              <w:rPr>
                <w:rFonts w:ascii="Times New Roman" w:eastAsia="Times New Roman" w:hAnsi="Times New Roman"/>
                <w:sz w:val="22"/>
                <w:szCs w:val="22"/>
                <w:shd w:val="clear" w:color="auto" w:fill="FFFFFF"/>
              </w:rPr>
              <w:t>Спосіб отримання- шляхом електронного запиту на сайті:</w:t>
            </w:r>
            <w:r w:rsidR="00F72D6D" w:rsidRPr="00B56FC6">
              <w:rPr>
                <w:rFonts w:ascii="Times New Roman" w:eastAsia="Times New Roman" w:hAnsi="Times New Roman"/>
                <w:b w:val="0"/>
                <w:bCs/>
                <w:sz w:val="22"/>
                <w:szCs w:val="22"/>
                <w:shd w:val="clear" w:color="auto" w:fill="FFFFFF"/>
              </w:rPr>
              <w:t xml:space="preserve"> </w:t>
            </w:r>
            <w:hyperlink r:id="rId24" w:history="1">
              <w:r w:rsidR="00F72D6D" w:rsidRPr="00B56FC6">
                <w:rPr>
                  <w:rStyle w:val="aff3"/>
                  <w:rFonts w:ascii="Times New Roman" w:eastAsia="Times New Roman" w:hAnsi="Times New Roman"/>
                  <w:sz w:val="22"/>
                  <w:szCs w:val="22"/>
                  <w:shd w:val="clear" w:color="auto" w:fill="FFFFFF"/>
                </w:rPr>
                <w:t>https://vytiah.mvs.gov.ua/app/landing</w:t>
              </w:r>
            </w:hyperlink>
            <w:r w:rsidR="00F72D6D" w:rsidRPr="00B56FC6">
              <w:rPr>
                <w:rFonts w:ascii="Times New Roman" w:eastAsia="Times New Roman" w:hAnsi="Times New Roman"/>
                <w:sz w:val="22"/>
                <w:szCs w:val="22"/>
                <w:shd w:val="clear" w:color="auto" w:fill="FFFFFF"/>
              </w:rPr>
              <w:t>.</w:t>
            </w:r>
          </w:p>
          <w:p w14:paraId="393902F3" w14:textId="79500AD9" w:rsidR="00F72D6D" w:rsidRPr="00B56FC6" w:rsidRDefault="00F72D6D" w:rsidP="00F72D6D">
            <w:pPr>
              <w:widowControl w:val="0"/>
              <w:spacing w:line="240" w:lineRule="auto"/>
              <w:jc w:val="both"/>
              <w:rPr>
                <w:b/>
                <w:sz w:val="22"/>
                <w:szCs w:val="22"/>
                <w:lang w:eastAsia="uk-UA"/>
              </w:rPr>
            </w:pPr>
            <w:r w:rsidRPr="00B56FC6">
              <w:rPr>
                <w:b/>
                <w:sz w:val="22"/>
                <w:szCs w:val="22"/>
                <w:lang w:eastAsia="uk-UA"/>
              </w:rPr>
              <w:t xml:space="preserve">      </w:t>
            </w:r>
            <w:r w:rsidR="00D455CC" w:rsidRPr="00B56FC6">
              <w:rPr>
                <w:b/>
                <w:sz w:val="22"/>
                <w:szCs w:val="22"/>
                <w:lang w:eastAsia="uk-UA"/>
              </w:rPr>
              <w:t xml:space="preserve">   </w:t>
            </w:r>
            <w:r w:rsidRPr="00B56FC6">
              <w:rPr>
                <w:b/>
                <w:sz w:val="22"/>
                <w:szCs w:val="22"/>
                <w:lang w:eastAsia="uk-UA"/>
              </w:rPr>
              <w:t>Дата витягу на момент подання не повинна бути більше ніж 30 днів від видачі.</w:t>
            </w:r>
          </w:p>
          <w:p w14:paraId="4F7C48DC" w14:textId="269EBC7B" w:rsidR="00F72D6D" w:rsidRPr="00B56FC6" w:rsidRDefault="00F72D6D" w:rsidP="00F72D6D">
            <w:pPr>
              <w:widowControl w:val="0"/>
              <w:spacing w:line="240" w:lineRule="auto"/>
              <w:jc w:val="both"/>
              <w:rPr>
                <w:b/>
                <w:sz w:val="22"/>
                <w:szCs w:val="22"/>
                <w:lang w:eastAsia="uk-UA"/>
              </w:rPr>
            </w:pPr>
            <w:r w:rsidRPr="00B56FC6">
              <w:rPr>
                <w:rFonts w:ascii="Times New Roman" w:hAnsi="Times New Roman"/>
                <w:sz w:val="22"/>
                <w:szCs w:val="22"/>
                <w:shd w:val="clear" w:color="auto" w:fill="FFFFFF"/>
              </w:rPr>
              <w:t xml:space="preserve">       </w:t>
            </w:r>
            <w:r w:rsidR="00D455CC" w:rsidRPr="00B56FC6">
              <w:rPr>
                <w:rFonts w:ascii="Times New Roman" w:hAnsi="Times New Roman"/>
                <w:sz w:val="22"/>
                <w:szCs w:val="22"/>
                <w:shd w:val="clear" w:color="auto" w:fill="FFFFFF"/>
              </w:rPr>
              <w:t xml:space="preserve"> </w:t>
            </w:r>
            <w:r w:rsidRPr="00B56FC6">
              <w:rPr>
                <w:rFonts w:ascii="Times New Roman" w:hAnsi="Times New Roman"/>
                <w:sz w:val="22"/>
                <w:szCs w:val="22"/>
                <w:shd w:val="clear" w:color="auto" w:fill="FFFFFF"/>
              </w:rPr>
              <w:t xml:space="preserve">Якщо </w:t>
            </w:r>
            <w:r w:rsidR="00D455CC" w:rsidRPr="00B56FC6">
              <w:rPr>
                <w:rFonts w:ascii="Times New Roman" w:hAnsi="Times New Roman"/>
                <w:sz w:val="22"/>
                <w:szCs w:val="22"/>
                <w:shd w:val="clear" w:color="auto" w:fill="FFFFFF"/>
              </w:rPr>
              <w:t>витяг</w:t>
            </w:r>
            <w:r w:rsidRPr="00B56FC6">
              <w:rPr>
                <w:rFonts w:ascii="Times New Roman" w:hAnsi="Times New Roman"/>
                <w:sz w:val="22"/>
                <w:szCs w:val="22"/>
                <w:shd w:val="clear" w:color="auto" w:fill="FFFFFF"/>
              </w:rPr>
              <w:t xml:space="preserve"> надається у формі електронного документу, то Учасникам закупівель необхідно завантажувати на електронний майданчик увесь архів файлів,  який міститиме сам </w:t>
            </w:r>
            <w:r w:rsidR="00D455CC" w:rsidRPr="00B56FC6">
              <w:rPr>
                <w:rFonts w:ascii="Times New Roman" w:hAnsi="Times New Roman"/>
                <w:sz w:val="22"/>
                <w:szCs w:val="22"/>
                <w:shd w:val="clear" w:color="auto" w:fill="FFFFFF"/>
              </w:rPr>
              <w:t>документ</w:t>
            </w:r>
            <w:r w:rsidRPr="00B56FC6">
              <w:rPr>
                <w:rFonts w:ascii="Times New Roman" w:hAnsi="Times New Roman"/>
                <w:sz w:val="22"/>
                <w:szCs w:val="22"/>
                <w:shd w:val="clear" w:color="auto" w:fill="FFFFFF"/>
              </w:rPr>
              <w:t xml:space="preserve"> та файл електронного підпису, за допомогою якого можна дізнатись про підписанта</w:t>
            </w:r>
            <w:r w:rsidR="00D455CC" w:rsidRPr="00B56FC6">
              <w:rPr>
                <w:rFonts w:ascii="Times New Roman" w:hAnsi="Times New Roman"/>
                <w:sz w:val="22"/>
                <w:szCs w:val="22"/>
                <w:shd w:val="clear" w:color="auto" w:fill="FFFFFF"/>
              </w:rPr>
              <w:t>,</w:t>
            </w:r>
            <w:r w:rsidRPr="00B56FC6">
              <w:rPr>
                <w:rFonts w:ascii="Times New Roman" w:hAnsi="Times New Roman"/>
                <w:sz w:val="22"/>
                <w:szCs w:val="22"/>
                <w:shd w:val="clear" w:color="auto" w:fill="FFFFFF"/>
              </w:rPr>
              <w:t xml:space="preserve"> орган видачі</w:t>
            </w:r>
            <w:r w:rsidR="00D455CC" w:rsidRPr="00B56FC6">
              <w:rPr>
                <w:rFonts w:ascii="Times New Roman" w:hAnsi="Times New Roman"/>
                <w:sz w:val="22"/>
                <w:szCs w:val="22"/>
                <w:shd w:val="clear" w:color="auto" w:fill="FFFFFF"/>
              </w:rPr>
              <w:t xml:space="preserve"> та дату.</w:t>
            </w:r>
            <w:r w:rsidRPr="00B56FC6">
              <w:rPr>
                <w:b/>
                <w:sz w:val="22"/>
                <w:szCs w:val="22"/>
                <w:lang w:eastAsia="uk-UA"/>
              </w:rPr>
              <w:t xml:space="preserve">      </w:t>
            </w:r>
          </w:p>
          <w:p w14:paraId="412927C7" w14:textId="2D06D7AE" w:rsidR="00D26BE4" w:rsidRPr="00B56FC6" w:rsidRDefault="00F72D6D" w:rsidP="00F72D6D">
            <w:pPr>
              <w:pStyle w:val="2"/>
              <w:keepNext w:val="0"/>
              <w:shd w:val="clear" w:color="auto" w:fill="FFFFFF"/>
              <w:tabs>
                <w:tab w:val="clear" w:pos="576"/>
                <w:tab w:val="left" w:pos="0"/>
              </w:tabs>
              <w:spacing w:before="0" w:after="0" w:line="240" w:lineRule="auto"/>
              <w:ind w:left="0" w:firstLine="258"/>
              <w:jc w:val="both"/>
              <w:rPr>
                <w:rStyle w:val="affc"/>
                <w:rFonts w:ascii="Times New Roman" w:hAnsi="Times New Roman"/>
                <w:b/>
                <w:sz w:val="22"/>
                <w:szCs w:val="22"/>
              </w:rPr>
            </w:pPr>
            <w:r w:rsidRPr="00B56FC6">
              <w:rPr>
                <w:b w:val="0"/>
                <w:color w:val="000000"/>
                <w:sz w:val="22"/>
                <w:szCs w:val="22"/>
              </w:rPr>
              <w:t xml:space="preserve">Додатково Замовник може перевірити документ на офіційному сайті МВС за посиланням </w:t>
            </w:r>
            <w:hyperlink r:id="rId25" w:history="1">
              <w:r w:rsidRPr="00B56FC6">
                <w:rPr>
                  <w:rStyle w:val="aff3"/>
                  <w:b w:val="0"/>
                  <w:sz w:val="22"/>
                  <w:szCs w:val="22"/>
                </w:rPr>
                <w:t>https://vytiah.mvs.gov.ua/app/checkStatus</w:t>
              </w:r>
            </w:hyperlink>
          </w:p>
        </w:tc>
      </w:tr>
      <w:tr w:rsidR="00A30ED7" w14:paraId="0D7B56DC" w14:textId="77777777" w:rsidTr="002F2A33">
        <w:tc>
          <w:tcPr>
            <w:tcW w:w="631" w:type="dxa"/>
          </w:tcPr>
          <w:p w14:paraId="2463E116" w14:textId="2C4318D0" w:rsidR="00A30ED7" w:rsidRPr="00A41312" w:rsidRDefault="00A30ED7" w:rsidP="00BA60D6">
            <w:pPr>
              <w:spacing w:line="240" w:lineRule="auto"/>
              <w:jc w:val="both"/>
              <w:rPr>
                <w:rFonts w:ascii="Times New Roman" w:hAnsi="Times New Roman" w:cs="Times New Roman"/>
                <w:bCs/>
                <w:noProof/>
                <w:sz w:val="22"/>
                <w:szCs w:val="22"/>
                <w:lang w:eastAsia="ru-RU"/>
              </w:rPr>
            </w:pPr>
            <w:r>
              <w:rPr>
                <w:rFonts w:ascii="Times New Roman" w:hAnsi="Times New Roman" w:cs="Times New Roman"/>
                <w:bCs/>
                <w:noProof/>
                <w:sz w:val="22"/>
                <w:szCs w:val="22"/>
                <w:lang w:eastAsia="ru-RU"/>
              </w:rPr>
              <w:t>5.</w:t>
            </w:r>
          </w:p>
        </w:tc>
        <w:tc>
          <w:tcPr>
            <w:tcW w:w="2625" w:type="dxa"/>
          </w:tcPr>
          <w:p w14:paraId="26BED80B" w14:textId="393E4478" w:rsidR="00A30ED7" w:rsidRPr="002F2A33" w:rsidRDefault="00A30ED7" w:rsidP="00BA60D6">
            <w:pPr>
              <w:spacing w:line="240" w:lineRule="auto"/>
              <w:jc w:val="both"/>
              <w:rPr>
                <w:rFonts w:ascii="Times New Roman" w:hAnsi="Times New Roman" w:cs="Times New Roman"/>
                <w:color w:val="000000"/>
                <w:sz w:val="21"/>
                <w:szCs w:val="21"/>
                <w:shd w:val="clear" w:color="auto" w:fill="FFFFFF"/>
              </w:rPr>
            </w:pPr>
            <w:r w:rsidRPr="002F2A33">
              <w:rPr>
                <w:rFonts w:ascii="Times New Roman" w:hAnsi="Times New Roman" w:cs="Times New Roman"/>
                <w:color w:val="000000"/>
                <w:sz w:val="21"/>
                <w:szCs w:val="21"/>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F2A33">
              <w:rPr>
                <w:rFonts w:ascii="Times New Roman" w:hAnsi="Times New Roman" w:cs="Times New Roman"/>
                <w:noProof/>
                <w:sz w:val="21"/>
                <w:szCs w:val="21"/>
                <w:lang w:eastAsia="ru-RU"/>
              </w:rPr>
              <w:t xml:space="preserve"> </w:t>
            </w:r>
            <w:r w:rsidRPr="002F2A33">
              <w:rPr>
                <w:rFonts w:ascii="Times New Roman" w:hAnsi="Times New Roman" w:cs="Times New Roman"/>
                <w:b/>
                <w:bCs/>
                <w:i/>
                <w:iCs/>
                <w:noProof/>
                <w:sz w:val="21"/>
                <w:szCs w:val="21"/>
                <w:lang w:eastAsia="ru-RU"/>
              </w:rPr>
              <w:t xml:space="preserve">(пункт 12 ч. 1 ст. 17 Закону) </w:t>
            </w:r>
          </w:p>
        </w:tc>
        <w:tc>
          <w:tcPr>
            <w:tcW w:w="7229" w:type="dxa"/>
          </w:tcPr>
          <w:p w14:paraId="6396EE4A" w14:textId="63CDC857" w:rsidR="00A30ED7" w:rsidRPr="00B56FC6" w:rsidRDefault="00A30ED7" w:rsidP="00BA60D6">
            <w:pPr>
              <w:pStyle w:val="2"/>
              <w:keepNext w:val="0"/>
              <w:shd w:val="clear" w:color="auto" w:fill="FFFFFF"/>
              <w:tabs>
                <w:tab w:val="clear" w:pos="576"/>
                <w:tab w:val="left" w:pos="0"/>
              </w:tabs>
              <w:spacing w:before="0" w:after="0" w:line="240" w:lineRule="auto"/>
              <w:ind w:left="0" w:firstLine="400"/>
              <w:jc w:val="both"/>
              <w:rPr>
                <w:rFonts w:ascii="Times New Roman" w:hAnsi="Times New Roman"/>
                <w:b w:val="0"/>
                <w:i/>
                <w:sz w:val="22"/>
                <w:szCs w:val="22"/>
              </w:rPr>
            </w:pPr>
            <w:r w:rsidRPr="00B56FC6">
              <w:rPr>
                <w:rStyle w:val="affc"/>
                <w:rFonts w:ascii="Times New Roman" w:hAnsi="Times New Roman"/>
                <w:b/>
                <w:sz w:val="22"/>
                <w:szCs w:val="22"/>
              </w:rPr>
              <w:t>Витяг</w:t>
            </w:r>
            <w:r w:rsidRPr="00B56FC6">
              <w:rPr>
                <w:rStyle w:val="affc"/>
                <w:rFonts w:ascii="Times New Roman" w:hAnsi="Times New Roman"/>
                <w:sz w:val="22"/>
                <w:szCs w:val="22"/>
              </w:rPr>
              <w:t xml:space="preserve"> </w:t>
            </w:r>
            <w:r w:rsidRPr="00B56FC6">
              <w:rPr>
                <w:rFonts w:ascii="Times New Roman" w:eastAsia="Times New Roman" w:hAnsi="Times New Roman"/>
                <w:b w:val="0"/>
                <w:color w:val="000000"/>
                <w:sz w:val="22"/>
                <w:szCs w:val="22"/>
              </w:rPr>
              <w:t>(документ у паперовій або електронній формі)</w:t>
            </w:r>
            <w:r w:rsidRPr="00B56FC6">
              <w:rPr>
                <w:rFonts w:ascii="Times New Roman" w:eastAsia="Times New Roman" w:hAnsi="Times New Roman"/>
                <w:color w:val="000000"/>
                <w:sz w:val="22"/>
                <w:szCs w:val="22"/>
              </w:rPr>
              <w:t xml:space="preserve"> </w:t>
            </w:r>
            <w:r w:rsidRPr="00B56FC6">
              <w:rPr>
                <w:rStyle w:val="affc"/>
                <w:rFonts w:ascii="Times New Roman" w:hAnsi="Times New Roman"/>
                <w:sz w:val="22"/>
                <w:szCs w:val="22"/>
              </w:rPr>
              <w:t>з інформаційно-аналітичної системи «Облік відомостей про притягнення особи до кримінальної відповідальності та наявності судимості</w:t>
            </w:r>
            <w:r w:rsidRPr="00B56FC6">
              <w:rPr>
                <w:rStyle w:val="affc"/>
                <w:rFonts w:ascii="Times New Roman" w:hAnsi="Times New Roman"/>
                <w:b/>
                <w:sz w:val="22"/>
                <w:szCs w:val="22"/>
              </w:rPr>
              <w:t>»</w:t>
            </w:r>
            <w:r w:rsidRPr="00B56FC6">
              <w:rPr>
                <w:rFonts w:ascii="Times New Roman" w:eastAsia="Times New Roman" w:hAnsi="Times New Roman"/>
                <w:b w:val="0"/>
                <w:color w:val="000000"/>
                <w:sz w:val="22"/>
                <w:szCs w:val="22"/>
              </w:rPr>
              <w:t xml:space="preserve"> МВС України</w:t>
            </w:r>
            <w:r w:rsidRPr="00B56FC6">
              <w:rPr>
                <w:rFonts w:ascii="Times New Roman" w:eastAsia="Times New Roman" w:hAnsi="Times New Roman"/>
                <w:color w:val="000000"/>
                <w:sz w:val="22"/>
                <w:szCs w:val="22"/>
              </w:rPr>
              <w:t xml:space="preserve"> </w:t>
            </w:r>
            <w:r w:rsidRPr="00B56FC6">
              <w:rPr>
                <w:rFonts w:ascii="Times New Roman" w:eastAsia="Times New Roman" w:hAnsi="Times New Roman"/>
                <w:b w:val="0"/>
                <w:i/>
                <w:color w:val="000000"/>
                <w:sz w:val="22"/>
                <w:szCs w:val="22"/>
              </w:rPr>
              <w:t>(на посадову особу учасника-переможця закупівлі, яка підписала тендерну пропозицію</w:t>
            </w:r>
            <w:r w:rsidRPr="00B56FC6">
              <w:rPr>
                <w:rFonts w:ascii="Times New Roman" w:eastAsia="Times New Roman" w:hAnsi="Times New Roman"/>
                <w:b w:val="0"/>
                <w:i/>
                <w:color w:val="000000"/>
                <w:sz w:val="22"/>
                <w:szCs w:val="22"/>
              </w:rPr>
              <w:t xml:space="preserve">/ </w:t>
            </w:r>
            <w:r w:rsidRPr="00B56FC6">
              <w:rPr>
                <w:rFonts w:ascii="Times New Roman" w:eastAsia="Times New Roman" w:hAnsi="Times New Roman"/>
                <w:b w:val="0"/>
                <w:i/>
                <w:color w:val="000000"/>
                <w:sz w:val="22"/>
                <w:szCs w:val="22"/>
              </w:rPr>
              <w:t>фізичн</w:t>
            </w:r>
            <w:r w:rsidRPr="00B56FC6">
              <w:rPr>
                <w:rFonts w:ascii="Times New Roman" w:eastAsia="Times New Roman" w:hAnsi="Times New Roman"/>
                <w:b w:val="0"/>
                <w:i/>
                <w:color w:val="000000"/>
                <w:sz w:val="22"/>
                <w:szCs w:val="22"/>
              </w:rPr>
              <w:t>у</w:t>
            </w:r>
            <w:r w:rsidRPr="00B56FC6">
              <w:rPr>
                <w:rFonts w:ascii="Times New Roman" w:eastAsia="Times New Roman" w:hAnsi="Times New Roman"/>
                <w:b w:val="0"/>
                <w:i/>
                <w:color w:val="000000"/>
                <w:sz w:val="22"/>
                <w:szCs w:val="22"/>
              </w:rPr>
              <w:t xml:space="preserve"> особ</w:t>
            </w:r>
            <w:r w:rsidRPr="00B56FC6">
              <w:rPr>
                <w:rFonts w:ascii="Times New Roman" w:eastAsia="Times New Roman" w:hAnsi="Times New Roman"/>
                <w:b w:val="0"/>
                <w:i/>
                <w:color w:val="000000"/>
                <w:sz w:val="22"/>
                <w:szCs w:val="22"/>
              </w:rPr>
              <w:t>у</w:t>
            </w:r>
            <w:r w:rsidRPr="00B56FC6">
              <w:rPr>
                <w:rFonts w:ascii="Times New Roman" w:eastAsia="Times New Roman" w:hAnsi="Times New Roman"/>
                <w:b w:val="0"/>
                <w:i/>
                <w:color w:val="000000"/>
                <w:sz w:val="22"/>
                <w:szCs w:val="22"/>
              </w:rPr>
              <w:t>-підприємця, яка визначена переможцем процедури закупівлі)</w:t>
            </w:r>
          </w:p>
          <w:p w14:paraId="65FAFE0C" w14:textId="77777777" w:rsidR="00F72D6D" w:rsidRPr="00B56FC6" w:rsidRDefault="00A30ED7" w:rsidP="00BA60D6">
            <w:pPr>
              <w:pStyle w:val="2"/>
              <w:keepNext w:val="0"/>
              <w:shd w:val="clear" w:color="auto" w:fill="FFFFFF"/>
              <w:spacing w:before="0" w:after="0" w:line="240" w:lineRule="auto"/>
              <w:jc w:val="both"/>
              <w:rPr>
                <w:rFonts w:ascii="Times New Roman" w:eastAsia="Times New Roman" w:hAnsi="Times New Roman"/>
                <w:sz w:val="22"/>
                <w:szCs w:val="22"/>
                <w:shd w:val="clear" w:color="auto" w:fill="FFFFFF"/>
              </w:rPr>
            </w:pPr>
            <w:r w:rsidRPr="00B56FC6">
              <w:rPr>
                <w:b w:val="0"/>
                <w:sz w:val="22"/>
                <w:szCs w:val="22"/>
                <w:lang w:eastAsia="uk-UA"/>
              </w:rPr>
              <w:t xml:space="preserve">       </w:t>
            </w:r>
            <w:r w:rsidR="00F72D6D" w:rsidRPr="00B56FC6">
              <w:rPr>
                <w:rFonts w:ascii="Times New Roman" w:eastAsia="Times New Roman" w:hAnsi="Times New Roman"/>
                <w:sz w:val="22"/>
                <w:szCs w:val="22"/>
                <w:shd w:val="clear" w:color="auto" w:fill="FFFFFF"/>
              </w:rPr>
              <w:t>Спосіб отримання- шляхом електронного запиту на сайті:</w:t>
            </w:r>
            <w:r w:rsidR="00F72D6D" w:rsidRPr="00B56FC6">
              <w:rPr>
                <w:rFonts w:ascii="Times New Roman" w:eastAsia="Times New Roman" w:hAnsi="Times New Roman"/>
                <w:b w:val="0"/>
                <w:bCs/>
                <w:sz w:val="22"/>
                <w:szCs w:val="22"/>
                <w:shd w:val="clear" w:color="auto" w:fill="FFFFFF"/>
              </w:rPr>
              <w:t xml:space="preserve"> </w:t>
            </w:r>
            <w:hyperlink r:id="rId26" w:history="1">
              <w:r w:rsidR="00F72D6D" w:rsidRPr="00B56FC6">
                <w:rPr>
                  <w:rStyle w:val="aff3"/>
                  <w:rFonts w:ascii="Times New Roman" w:eastAsia="Times New Roman" w:hAnsi="Times New Roman"/>
                  <w:sz w:val="22"/>
                  <w:szCs w:val="22"/>
                  <w:shd w:val="clear" w:color="auto" w:fill="FFFFFF"/>
                </w:rPr>
                <w:t>https://vytiah.mvs.gov.ua/app/landing</w:t>
              </w:r>
            </w:hyperlink>
            <w:r w:rsidR="00F72D6D" w:rsidRPr="00B56FC6">
              <w:rPr>
                <w:rFonts w:ascii="Times New Roman" w:eastAsia="Times New Roman" w:hAnsi="Times New Roman"/>
                <w:sz w:val="22"/>
                <w:szCs w:val="22"/>
                <w:shd w:val="clear" w:color="auto" w:fill="FFFFFF"/>
              </w:rPr>
              <w:t>.</w:t>
            </w:r>
          </w:p>
          <w:p w14:paraId="71476546" w14:textId="77777777" w:rsidR="00F72D6D" w:rsidRPr="00B56FC6" w:rsidRDefault="00F72D6D" w:rsidP="00BA60D6">
            <w:pPr>
              <w:widowControl w:val="0"/>
              <w:shd w:val="clear" w:color="auto" w:fill="FFFFFF"/>
              <w:tabs>
                <w:tab w:val="left" w:pos="180"/>
              </w:tabs>
              <w:spacing w:line="240" w:lineRule="auto"/>
              <w:jc w:val="both"/>
              <w:rPr>
                <w:b/>
                <w:sz w:val="22"/>
                <w:szCs w:val="22"/>
              </w:rPr>
            </w:pPr>
            <w:r w:rsidRPr="00B56FC6">
              <w:rPr>
                <w:b/>
                <w:sz w:val="22"/>
                <w:szCs w:val="22"/>
                <w:lang w:eastAsia="uk-UA"/>
              </w:rPr>
              <w:t xml:space="preserve"> </w:t>
            </w:r>
            <w:r w:rsidRPr="00B56FC6">
              <w:rPr>
                <w:b/>
                <w:sz w:val="22"/>
                <w:szCs w:val="22"/>
              </w:rPr>
              <w:t>АБО</w:t>
            </w:r>
          </w:p>
          <w:p w14:paraId="68F10A78" w14:textId="5E5E3080" w:rsidR="00F72D6D" w:rsidRPr="00B56FC6" w:rsidRDefault="00F72D6D" w:rsidP="00BA60D6">
            <w:pPr>
              <w:widowControl w:val="0"/>
              <w:spacing w:line="240" w:lineRule="auto"/>
              <w:jc w:val="both"/>
              <w:rPr>
                <w:sz w:val="22"/>
                <w:szCs w:val="22"/>
                <w:lang w:eastAsia="uk-UA"/>
              </w:rPr>
            </w:pPr>
            <w:r w:rsidRPr="00B56FC6">
              <w:rPr>
                <w:sz w:val="22"/>
                <w:szCs w:val="22"/>
                <w:lang w:eastAsia="uk-UA"/>
              </w:rPr>
              <w:t xml:space="preserve">     Витяг з Єдиного державного реєстру злочинів торгівлі людьми.</w:t>
            </w:r>
          </w:p>
          <w:p w14:paraId="022B7DF5" w14:textId="0EBD113C" w:rsidR="00F72D6D" w:rsidRPr="00B56FC6" w:rsidRDefault="00F72D6D" w:rsidP="00BA60D6">
            <w:pPr>
              <w:widowControl w:val="0"/>
              <w:spacing w:line="240" w:lineRule="auto"/>
              <w:jc w:val="both"/>
              <w:rPr>
                <w:b/>
                <w:sz w:val="22"/>
                <w:szCs w:val="22"/>
                <w:lang w:eastAsia="uk-UA"/>
              </w:rPr>
            </w:pPr>
            <w:r w:rsidRPr="00B56FC6">
              <w:rPr>
                <w:b/>
                <w:sz w:val="22"/>
                <w:szCs w:val="22"/>
                <w:lang w:eastAsia="uk-UA"/>
              </w:rPr>
              <w:t xml:space="preserve">     </w:t>
            </w:r>
            <w:r w:rsidR="00D455CC" w:rsidRPr="00B56FC6">
              <w:rPr>
                <w:b/>
                <w:sz w:val="22"/>
                <w:szCs w:val="22"/>
                <w:lang w:eastAsia="uk-UA"/>
              </w:rPr>
              <w:t xml:space="preserve">       </w:t>
            </w:r>
            <w:r w:rsidRPr="00B56FC6">
              <w:rPr>
                <w:b/>
                <w:sz w:val="22"/>
                <w:szCs w:val="22"/>
                <w:lang w:eastAsia="uk-UA"/>
              </w:rPr>
              <w:t>Дата витягу на момент подання не повинна бути більше ніж 30 днів від видачі.</w:t>
            </w:r>
          </w:p>
          <w:p w14:paraId="61E14284" w14:textId="1F92AC2A" w:rsidR="00F72D6D" w:rsidRPr="00B56FC6" w:rsidRDefault="00F72D6D" w:rsidP="00BA60D6">
            <w:pPr>
              <w:widowControl w:val="0"/>
              <w:spacing w:line="240" w:lineRule="auto"/>
              <w:jc w:val="both"/>
              <w:rPr>
                <w:b/>
                <w:sz w:val="22"/>
                <w:szCs w:val="22"/>
                <w:lang w:eastAsia="uk-UA"/>
              </w:rPr>
            </w:pPr>
            <w:r w:rsidRPr="00B56FC6">
              <w:rPr>
                <w:rFonts w:ascii="Times New Roman" w:hAnsi="Times New Roman"/>
                <w:sz w:val="22"/>
                <w:szCs w:val="22"/>
                <w:shd w:val="clear" w:color="auto" w:fill="FFFFFF"/>
              </w:rPr>
              <w:t xml:space="preserve">       Якщо </w:t>
            </w:r>
            <w:r w:rsidR="00D455CC" w:rsidRPr="00B56FC6">
              <w:rPr>
                <w:rFonts w:ascii="Times New Roman" w:hAnsi="Times New Roman"/>
                <w:sz w:val="22"/>
                <w:szCs w:val="22"/>
                <w:shd w:val="clear" w:color="auto" w:fill="FFFFFF"/>
              </w:rPr>
              <w:t>витяг</w:t>
            </w:r>
            <w:r w:rsidRPr="00B56FC6">
              <w:rPr>
                <w:rFonts w:ascii="Times New Roman" w:hAnsi="Times New Roman"/>
                <w:sz w:val="22"/>
                <w:szCs w:val="22"/>
                <w:shd w:val="clear" w:color="auto" w:fill="FFFFFF"/>
              </w:rPr>
              <w:t xml:space="preserve"> надається у формі електронного документу, то Учасникам закупівель необхідно завантажувати на електронний майданчик увесь архів файлів,  який міститиме сам до</w:t>
            </w:r>
            <w:r w:rsidR="00D455CC" w:rsidRPr="00B56FC6">
              <w:rPr>
                <w:rFonts w:ascii="Times New Roman" w:hAnsi="Times New Roman"/>
                <w:sz w:val="22"/>
                <w:szCs w:val="22"/>
                <w:shd w:val="clear" w:color="auto" w:fill="FFFFFF"/>
              </w:rPr>
              <w:t>кумент</w:t>
            </w:r>
            <w:r w:rsidRPr="00B56FC6">
              <w:rPr>
                <w:rFonts w:ascii="Times New Roman" w:hAnsi="Times New Roman"/>
                <w:sz w:val="22"/>
                <w:szCs w:val="22"/>
                <w:shd w:val="clear" w:color="auto" w:fill="FFFFFF"/>
              </w:rPr>
              <w:t xml:space="preserve"> та файл електронного підпису, за допомогою якого можна дізнатись про підписанта</w:t>
            </w:r>
            <w:r w:rsidR="00D455CC" w:rsidRPr="00B56FC6">
              <w:rPr>
                <w:rFonts w:ascii="Times New Roman" w:hAnsi="Times New Roman"/>
                <w:sz w:val="22"/>
                <w:szCs w:val="22"/>
                <w:shd w:val="clear" w:color="auto" w:fill="FFFFFF"/>
              </w:rPr>
              <w:t>,</w:t>
            </w:r>
            <w:r w:rsidRPr="00B56FC6">
              <w:rPr>
                <w:rFonts w:ascii="Times New Roman" w:hAnsi="Times New Roman"/>
                <w:sz w:val="22"/>
                <w:szCs w:val="22"/>
                <w:shd w:val="clear" w:color="auto" w:fill="FFFFFF"/>
              </w:rPr>
              <w:t xml:space="preserve"> орган видачі</w:t>
            </w:r>
            <w:r w:rsidR="00D455CC" w:rsidRPr="00B56FC6">
              <w:rPr>
                <w:rFonts w:ascii="Times New Roman" w:hAnsi="Times New Roman"/>
                <w:sz w:val="22"/>
                <w:szCs w:val="22"/>
                <w:shd w:val="clear" w:color="auto" w:fill="FFFFFF"/>
              </w:rPr>
              <w:t xml:space="preserve"> та дату.</w:t>
            </w:r>
            <w:r w:rsidRPr="00B56FC6">
              <w:rPr>
                <w:b/>
                <w:sz w:val="22"/>
                <w:szCs w:val="22"/>
                <w:lang w:eastAsia="uk-UA"/>
              </w:rPr>
              <w:t xml:space="preserve">      </w:t>
            </w:r>
          </w:p>
          <w:p w14:paraId="0272E9AE" w14:textId="345A22B8" w:rsidR="00A30ED7" w:rsidRPr="00B56FC6" w:rsidRDefault="00F72D6D" w:rsidP="00BA60D6">
            <w:pPr>
              <w:pStyle w:val="2"/>
              <w:keepNext w:val="0"/>
              <w:shd w:val="clear" w:color="auto" w:fill="FFFFFF"/>
              <w:tabs>
                <w:tab w:val="clear" w:pos="576"/>
                <w:tab w:val="left" w:pos="0"/>
              </w:tabs>
              <w:spacing w:before="0" w:after="0" w:line="240" w:lineRule="auto"/>
              <w:ind w:left="0" w:firstLine="258"/>
              <w:jc w:val="both"/>
              <w:rPr>
                <w:rStyle w:val="affc"/>
                <w:rFonts w:ascii="Times New Roman" w:hAnsi="Times New Roman"/>
                <w:b/>
                <w:sz w:val="22"/>
                <w:szCs w:val="22"/>
              </w:rPr>
            </w:pPr>
            <w:r w:rsidRPr="00B56FC6">
              <w:rPr>
                <w:b w:val="0"/>
                <w:color w:val="000000"/>
                <w:sz w:val="22"/>
                <w:szCs w:val="22"/>
              </w:rPr>
              <w:t xml:space="preserve">Додатково Замовник може перевірити документ на офіційному сайті МВС за посиланням </w:t>
            </w:r>
            <w:hyperlink r:id="rId27" w:history="1">
              <w:r w:rsidRPr="00B56FC6">
                <w:rPr>
                  <w:rStyle w:val="aff3"/>
                  <w:b w:val="0"/>
                  <w:sz w:val="22"/>
                  <w:szCs w:val="22"/>
                </w:rPr>
                <w:t>https://vytiah.mvs.gov.ua/app/checkStatus</w:t>
              </w:r>
            </w:hyperlink>
          </w:p>
        </w:tc>
      </w:tr>
      <w:tr w:rsidR="00BA60D6" w14:paraId="50EE076A" w14:textId="77777777" w:rsidTr="002F2A33">
        <w:tc>
          <w:tcPr>
            <w:tcW w:w="631" w:type="dxa"/>
          </w:tcPr>
          <w:p w14:paraId="0CF1BB6A" w14:textId="0EAB59C2" w:rsidR="00BA60D6" w:rsidRPr="00A41312" w:rsidRDefault="00BA60D6" w:rsidP="00BA60D6">
            <w:pPr>
              <w:spacing w:line="240" w:lineRule="auto"/>
              <w:jc w:val="both"/>
              <w:rPr>
                <w:rFonts w:ascii="Times New Roman" w:hAnsi="Times New Roman" w:cs="Times New Roman"/>
                <w:bCs/>
                <w:noProof/>
                <w:sz w:val="22"/>
                <w:szCs w:val="22"/>
                <w:lang w:eastAsia="ru-RU"/>
              </w:rPr>
            </w:pPr>
            <w:r>
              <w:rPr>
                <w:rFonts w:ascii="Times New Roman" w:hAnsi="Times New Roman" w:cs="Times New Roman"/>
                <w:bCs/>
                <w:noProof/>
                <w:sz w:val="22"/>
                <w:szCs w:val="22"/>
                <w:lang w:eastAsia="ru-RU"/>
              </w:rPr>
              <w:lastRenderedPageBreak/>
              <w:t>6.</w:t>
            </w:r>
          </w:p>
        </w:tc>
        <w:tc>
          <w:tcPr>
            <w:tcW w:w="2625" w:type="dxa"/>
          </w:tcPr>
          <w:p w14:paraId="30AF7C4B" w14:textId="0CBCC171" w:rsidR="00BA60D6" w:rsidRPr="00A41312" w:rsidRDefault="00BA60D6" w:rsidP="00BA60D6">
            <w:pPr>
              <w:spacing w:line="240" w:lineRule="auto"/>
              <w:jc w:val="both"/>
              <w:rPr>
                <w:rFonts w:ascii="Times New Roman" w:hAnsi="Times New Roman" w:cs="Times New Roman"/>
                <w:color w:val="000000"/>
                <w:sz w:val="22"/>
                <w:szCs w:val="22"/>
                <w:shd w:val="clear" w:color="auto" w:fill="FFFFFF"/>
              </w:rPr>
            </w:pPr>
            <w:r w:rsidRPr="00A41312">
              <w:rPr>
                <w:rFonts w:ascii="Times New Roman" w:hAnsi="Times New Roman" w:cs="Times New Roman"/>
                <w:color w:val="000000"/>
                <w:sz w:val="22"/>
                <w:szCs w:val="22"/>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A41312">
              <w:rPr>
                <w:rFonts w:ascii="Times New Roman" w:hAnsi="Times New Roman" w:cs="Times New Roman"/>
                <w:b/>
                <w:bCs/>
                <w:i/>
                <w:iCs/>
                <w:noProof/>
                <w:sz w:val="22"/>
                <w:szCs w:val="22"/>
                <w:lang w:eastAsia="ru-RU"/>
              </w:rPr>
              <w:t>(пункт 13 ч. 1 ст. 17 Закону)</w:t>
            </w:r>
          </w:p>
        </w:tc>
        <w:tc>
          <w:tcPr>
            <w:tcW w:w="7229" w:type="dxa"/>
          </w:tcPr>
          <w:p w14:paraId="4C53D429" w14:textId="77777777" w:rsidR="00BA60D6" w:rsidRDefault="00BA60D6" w:rsidP="00AC09BE">
            <w:pPr>
              <w:spacing w:line="240" w:lineRule="auto"/>
              <w:ind w:right="140"/>
              <w:jc w:val="both"/>
              <w:rPr>
                <w:b/>
                <w:sz w:val="22"/>
                <w:szCs w:val="22"/>
                <w:lang w:eastAsia="uk-UA"/>
              </w:rPr>
            </w:pPr>
            <w:r>
              <w:rPr>
                <w:b/>
                <w:color w:val="000000"/>
                <w:sz w:val="22"/>
                <w:szCs w:val="22"/>
              </w:rPr>
              <w:t xml:space="preserve">Замовник самостійно перевіряє інформацію, що є доступною в електронній системі закупівель </w:t>
            </w:r>
            <w:r>
              <w:rPr>
                <w:b/>
                <w:sz w:val="22"/>
                <w:szCs w:val="22"/>
                <w:lang w:eastAsia="uk-UA"/>
              </w:rPr>
              <w:t>та</w:t>
            </w:r>
            <w:r>
              <w:rPr>
                <w:color w:val="000000"/>
                <w:sz w:val="22"/>
                <w:szCs w:val="22"/>
              </w:rPr>
              <w:t xml:space="preserve">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b/>
                <w:sz w:val="22"/>
                <w:szCs w:val="22"/>
                <w:lang w:eastAsia="uk-UA"/>
              </w:rPr>
              <w:t>.</w:t>
            </w:r>
          </w:p>
          <w:p w14:paraId="46FF0B0D" w14:textId="77777777" w:rsidR="00BA60D6" w:rsidRDefault="00BA60D6" w:rsidP="00AC09BE">
            <w:pPr>
              <w:spacing w:line="240" w:lineRule="auto"/>
              <w:ind w:right="140"/>
              <w:jc w:val="both"/>
              <w:rPr>
                <w:i/>
                <w:color w:val="000000"/>
                <w:sz w:val="22"/>
                <w:szCs w:val="22"/>
              </w:rPr>
            </w:pPr>
            <w:r w:rsidRPr="00BA60D6">
              <w:rPr>
                <w:b/>
                <w:color w:val="000000"/>
                <w:sz w:val="22"/>
                <w:szCs w:val="22"/>
              </w:rPr>
              <w:t>Якщо в електронній системі закупівель не сформовано довідку (квитанцію)</w:t>
            </w:r>
            <w:r>
              <w:rPr>
                <w:color w:val="000000"/>
                <w:sz w:val="22"/>
                <w:szCs w:val="22"/>
              </w:rPr>
              <w:t xml:space="preserve"> про наявність/відсутність заборгованості із сплати податків і зборів (обов’язкових платежів) або вона наявна не в повному обсязі (відсутність квитанції № 2),</w:t>
            </w:r>
            <w:r>
              <w:rPr>
                <w:i/>
                <w:color w:val="000000"/>
                <w:sz w:val="22"/>
                <w:szCs w:val="22"/>
              </w:rPr>
              <w:t xml:space="preserve"> Переможець надає скановану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w:t>
            </w:r>
          </w:p>
          <w:p w14:paraId="4157C99D" w14:textId="77777777" w:rsidR="00BA60D6" w:rsidRDefault="00BA60D6" w:rsidP="00AC09BE">
            <w:pPr>
              <w:widowControl w:val="0"/>
              <w:spacing w:line="240" w:lineRule="auto"/>
              <w:jc w:val="both"/>
              <w:rPr>
                <w:sz w:val="22"/>
                <w:szCs w:val="22"/>
                <w:lang w:eastAsia="uk-UA"/>
              </w:rPr>
            </w:pPr>
            <w:r w:rsidRPr="00BA60D6">
              <w:rPr>
                <w:b/>
                <w:sz w:val="22"/>
                <w:szCs w:val="22"/>
                <w:lang w:eastAsia="uk-UA"/>
              </w:rPr>
              <w:t xml:space="preserve">Якщо Переможець має </w:t>
            </w:r>
            <w:r w:rsidRPr="00B56FC6">
              <w:rPr>
                <w:b/>
                <w:sz w:val="22"/>
                <w:szCs w:val="22"/>
                <w:lang w:eastAsia="uk-UA"/>
              </w:rPr>
              <w:t>заборгованість</w:t>
            </w:r>
            <w:r>
              <w:rPr>
                <w:sz w:val="22"/>
                <w:szCs w:val="22"/>
                <w:lang w:eastAsia="uk-UA"/>
              </w:rPr>
              <w:t xml:space="preserve"> із сплати податків і зборів (обов’язкових платежів), Переможець надає:</w:t>
            </w:r>
          </w:p>
          <w:p w14:paraId="5FDE6858" w14:textId="77777777" w:rsidR="00BA60D6" w:rsidRDefault="00BA60D6" w:rsidP="00AC09BE">
            <w:pPr>
              <w:widowControl w:val="0"/>
              <w:spacing w:line="240" w:lineRule="auto"/>
              <w:jc w:val="both"/>
              <w:rPr>
                <w:sz w:val="22"/>
                <w:szCs w:val="22"/>
              </w:rPr>
            </w:pPr>
            <w:r>
              <w:rPr>
                <w:sz w:val="22"/>
                <w:szCs w:val="22"/>
                <w:lang w:eastAsia="uk-UA"/>
              </w:rPr>
              <w:t xml:space="preserve"> </w:t>
            </w:r>
            <w:r>
              <w:rPr>
                <w:b/>
                <w:sz w:val="22"/>
                <w:szCs w:val="22"/>
                <w:lang w:eastAsia="uk-UA"/>
              </w:rPr>
              <w:t>документ</w:t>
            </w:r>
            <w:r>
              <w:rPr>
                <w:sz w:val="22"/>
                <w:szCs w:val="22"/>
                <w:lang w:eastAsia="uk-UA"/>
              </w:rPr>
              <w:t xml:space="preserve"> про розстрочення/ відстрочення такої заборгованості відповідним органом </w:t>
            </w:r>
            <w:r>
              <w:rPr>
                <w:sz w:val="22"/>
                <w:szCs w:val="22"/>
              </w:rPr>
              <w:t>(рішення органу доходів і зборів та договір про розстрочення (відстрочення) відповідно до Наказу Міністерства доходів і зборів України від 10.10.2013 № 574)</w:t>
            </w:r>
          </w:p>
          <w:p w14:paraId="7255EFC7" w14:textId="77777777" w:rsidR="00BA60D6" w:rsidRDefault="00BA60D6" w:rsidP="00AC09BE">
            <w:pPr>
              <w:widowControl w:val="0"/>
              <w:spacing w:line="240" w:lineRule="auto"/>
              <w:jc w:val="both"/>
              <w:rPr>
                <w:sz w:val="22"/>
                <w:szCs w:val="22"/>
              </w:rPr>
            </w:pPr>
            <w:r>
              <w:rPr>
                <w:sz w:val="22"/>
                <w:szCs w:val="22"/>
              </w:rPr>
              <w:t>АБО</w:t>
            </w:r>
          </w:p>
          <w:p w14:paraId="57401838" w14:textId="2DC2A643" w:rsidR="00BA60D6" w:rsidRPr="00A62B41" w:rsidRDefault="00BA60D6" w:rsidP="00E630E2">
            <w:pPr>
              <w:spacing w:line="240" w:lineRule="auto"/>
              <w:ind w:right="140"/>
              <w:jc w:val="both"/>
              <w:rPr>
                <w:rStyle w:val="affc"/>
                <w:rFonts w:ascii="Times New Roman" w:hAnsi="Times New Roman"/>
                <w:b w:val="0"/>
                <w:sz w:val="22"/>
                <w:szCs w:val="22"/>
              </w:rPr>
            </w:pPr>
            <w:r>
              <w:rPr>
                <w:sz w:val="22"/>
                <w:szCs w:val="22"/>
                <w:lang w:eastAsia="uk-UA"/>
              </w:rPr>
              <w:t>нову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з Порядком № 37/11.</w:t>
            </w:r>
          </w:p>
        </w:tc>
      </w:tr>
      <w:tr w:rsidR="00BA60D6" w14:paraId="2F0A1BF4" w14:textId="77777777" w:rsidTr="002F2A33">
        <w:tc>
          <w:tcPr>
            <w:tcW w:w="631" w:type="dxa"/>
          </w:tcPr>
          <w:p w14:paraId="5292D10B" w14:textId="170B0923" w:rsidR="00BA60D6" w:rsidRPr="00A41312" w:rsidRDefault="00BA60D6" w:rsidP="00BA60D6">
            <w:pPr>
              <w:spacing w:line="240" w:lineRule="auto"/>
              <w:jc w:val="both"/>
              <w:rPr>
                <w:rFonts w:ascii="Times New Roman" w:hAnsi="Times New Roman" w:cs="Times New Roman"/>
                <w:bCs/>
                <w:noProof/>
                <w:sz w:val="22"/>
                <w:szCs w:val="22"/>
                <w:lang w:eastAsia="ru-RU"/>
              </w:rPr>
            </w:pPr>
            <w:r>
              <w:rPr>
                <w:rFonts w:ascii="Times New Roman" w:hAnsi="Times New Roman" w:cs="Times New Roman"/>
                <w:bCs/>
                <w:noProof/>
                <w:sz w:val="22"/>
                <w:szCs w:val="22"/>
                <w:lang w:eastAsia="ru-RU"/>
              </w:rPr>
              <w:t>7.</w:t>
            </w:r>
          </w:p>
        </w:tc>
        <w:tc>
          <w:tcPr>
            <w:tcW w:w="2625" w:type="dxa"/>
          </w:tcPr>
          <w:p w14:paraId="27A7B445" w14:textId="77777777" w:rsidR="00BA60D6" w:rsidRPr="00E630E2" w:rsidRDefault="00BA60D6" w:rsidP="00BA60D6">
            <w:pPr>
              <w:pStyle w:val="rvps2"/>
              <w:shd w:val="clear" w:color="auto" w:fill="FFFFFF"/>
              <w:spacing w:before="0" w:beforeAutospacing="0" w:after="0" w:afterAutospacing="0"/>
              <w:jc w:val="both"/>
              <w:rPr>
                <w:color w:val="000000"/>
                <w:sz w:val="22"/>
                <w:szCs w:val="22"/>
              </w:rPr>
            </w:pPr>
            <w:r w:rsidRPr="00E630E2">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6A7872" w14:textId="205B6A57" w:rsidR="00BA60D6" w:rsidRPr="00E630E2" w:rsidRDefault="00BA60D6" w:rsidP="00BA60D6">
            <w:pPr>
              <w:spacing w:line="240" w:lineRule="auto"/>
              <w:jc w:val="both"/>
              <w:rPr>
                <w:rFonts w:ascii="Times New Roman" w:hAnsi="Times New Roman" w:cs="Times New Roman"/>
                <w:color w:val="000000"/>
                <w:sz w:val="22"/>
                <w:szCs w:val="22"/>
                <w:shd w:val="clear" w:color="auto" w:fill="FFFFFF"/>
              </w:rPr>
            </w:pPr>
            <w:r w:rsidRPr="00E630E2">
              <w:rPr>
                <w:rFonts w:ascii="Times New Roman" w:hAnsi="Times New Roman" w:cs="Times New Roman"/>
                <w:b/>
                <w:bCs/>
                <w:i/>
                <w:iCs/>
                <w:noProof/>
                <w:sz w:val="22"/>
                <w:szCs w:val="22"/>
                <w:lang w:eastAsia="ru-RU"/>
              </w:rPr>
              <w:t>(ч. 2 ст. 17 Закону)</w:t>
            </w:r>
          </w:p>
        </w:tc>
        <w:tc>
          <w:tcPr>
            <w:tcW w:w="7229" w:type="dxa"/>
          </w:tcPr>
          <w:p w14:paraId="256A6E82" w14:textId="60A6A6E0" w:rsidR="00BA60D6" w:rsidRDefault="00BA60D6" w:rsidP="00AC09BE">
            <w:pPr>
              <w:pStyle w:val="1f8"/>
              <w:spacing w:before="0" w:after="0" w:line="240" w:lineRule="auto"/>
              <w:jc w:val="both"/>
              <w:rPr>
                <w:sz w:val="22"/>
                <w:szCs w:val="22"/>
                <w:lang w:val="uk-UA"/>
              </w:rPr>
            </w:pPr>
            <w:r>
              <w:rPr>
                <w:sz w:val="22"/>
                <w:szCs w:val="22"/>
                <w:lang w:val="uk-UA"/>
              </w:rPr>
              <w:t xml:space="preserve">Переможець, який не перебуває в обставинах, зазначених у </w:t>
            </w:r>
            <w:hyperlink w:anchor="n1276" w:tooltip="Current Document" w:history="1">
              <w:r>
                <w:rPr>
                  <w:rStyle w:val="aff3"/>
                  <w:rFonts w:eastAsia="Arial"/>
                  <w:bCs/>
                  <w:sz w:val="22"/>
                  <w:szCs w:val="22"/>
                  <w:lang w:val="uk-UA"/>
                </w:rPr>
                <w:t>ч. 2 ст. 17</w:t>
              </w:r>
            </w:hyperlink>
            <w:r>
              <w:rPr>
                <w:sz w:val="22"/>
                <w:szCs w:val="22"/>
                <w:lang w:val="uk-UA"/>
              </w:rPr>
              <w:t xml:space="preserve"> Закону, нада</w:t>
            </w:r>
            <w:r>
              <w:rPr>
                <w:sz w:val="22"/>
                <w:szCs w:val="22"/>
                <w:lang w:val="uk-UA"/>
              </w:rPr>
              <w:t>є</w:t>
            </w:r>
            <w:r>
              <w:rPr>
                <w:sz w:val="22"/>
                <w:szCs w:val="22"/>
                <w:lang w:val="uk-UA"/>
              </w:rPr>
              <w:t xml:space="preserve"> довідку в довільній формі про відсутність такої підстави для відхилення.</w:t>
            </w:r>
          </w:p>
          <w:p w14:paraId="12661C5C" w14:textId="77777777" w:rsidR="00BA60D6" w:rsidRDefault="00BA60D6" w:rsidP="00AC09BE">
            <w:pPr>
              <w:pStyle w:val="1f8"/>
              <w:spacing w:before="0" w:after="0" w:line="240" w:lineRule="auto"/>
              <w:jc w:val="both"/>
              <w:rPr>
                <w:sz w:val="22"/>
                <w:szCs w:val="22"/>
                <w:lang w:val="uk-UA"/>
              </w:rPr>
            </w:pPr>
          </w:p>
          <w:p w14:paraId="7F1E3AE1" w14:textId="5FBA8AA7" w:rsidR="00BA60D6" w:rsidRDefault="00BA60D6" w:rsidP="00AC09BE">
            <w:pPr>
              <w:pStyle w:val="1f8"/>
              <w:spacing w:before="0" w:after="0" w:line="240" w:lineRule="auto"/>
              <w:jc w:val="both"/>
              <w:rPr>
                <w:sz w:val="22"/>
                <w:szCs w:val="22"/>
                <w:lang w:val="uk-UA"/>
              </w:rPr>
            </w:pPr>
            <w:r>
              <w:rPr>
                <w:sz w:val="22"/>
                <w:szCs w:val="22"/>
                <w:lang w:val="uk-UA"/>
              </w:rPr>
              <w:t xml:space="preserve">Переможець, що перебуває в обставинах, зазначених у </w:t>
            </w:r>
            <w:hyperlink w:anchor="n1276" w:tooltip="Current Document" w:history="1">
              <w:r>
                <w:rPr>
                  <w:rStyle w:val="aff3"/>
                  <w:rFonts w:eastAsia="Arial"/>
                  <w:bCs/>
                  <w:sz w:val="22"/>
                  <w:szCs w:val="22"/>
                  <w:lang w:val="uk-UA"/>
                </w:rPr>
                <w:t>ч. 2 ст. 17</w:t>
              </w:r>
            </w:hyperlink>
            <w:r>
              <w:rPr>
                <w:sz w:val="22"/>
                <w:szCs w:val="22"/>
                <w:lang w:val="uk-UA"/>
              </w:rPr>
              <w:t xml:space="preserve"> Закону надає: </w:t>
            </w:r>
          </w:p>
          <w:p w14:paraId="45C5B8C8" w14:textId="77777777" w:rsidR="00BA60D6" w:rsidRDefault="00BA60D6" w:rsidP="00AC09BE">
            <w:pPr>
              <w:pStyle w:val="1f8"/>
              <w:spacing w:before="0" w:after="0" w:line="240" w:lineRule="auto"/>
              <w:jc w:val="both"/>
              <w:rPr>
                <w:sz w:val="22"/>
                <w:szCs w:val="22"/>
                <w:lang w:val="uk-UA"/>
              </w:rPr>
            </w:pPr>
            <w:r>
              <w:rPr>
                <w:sz w:val="22"/>
                <w:szCs w:val="22"/>
                <w:lang w:val="uk-UA"/>
              </w:rPr>
              <w:t>- копію гарантійного листа в довільній формі про те, що переможець гарантує Замовнику-ініціатору сплату штрафу/ів та/або відшкодування збитків, з зазначенням строку сплати штрафу/ів та/або відшкодування збитків </w:t>
            </w:r>
          </w:p>
          <w:p w14:paraId="4D4EB1FD" w14:textId="77777777" w:rsidR="00BA60D6" w:rsidRPr="00BA60D6" w:rsidRDefault="00BA60D6" w:rsidP="00AC09BE">
            <w:pPr>
              <w:pStyle w:val="1f8"/>
              <w:spacing w:before="0" w:after="0" w:line="240" w:lineRule="auto"/>
              <w:jc w:val="both"/>
              <w:rPr>
                <w:b/>
                <w:sz w:val="22"/>
                <w:szCs w:val="22"/>
                <w:lang w:val="uk-UA"/>
              </w:rPr>
            </w:pPr>
            <w:r w:rsidRPr="00BA60D6">
              <w:rPr>
                <w:b/>
                <w:sz w:val="22"/>
                <w:szCs w:val="22"/>
                <w:lang w:val="uk-UA"/>
              </w:rPr>
              <w:t>та/або</w:t>
            </w:r>
          </w:p>
          <w:p w14:paraId="409BAB5E" w14:textId="5F0F0EE0" w:rsidR="00BA60D6" w:rsidRPr="00A62B41" w:rsidRDefault="00BA60D6" w:rsidP="00AC09BE">
            <w:pPr>
              <w:pStyle w:val="2"/>
              <w:keepNext w:val="0"/>
              <w:shd w:val="clear" w:color="auto" w:fill="FFFFFF"/>
              <w:tabs>
                <w:tab w:val="clear" w:pos="576"/>
                <w:tab w:val="left" w:pos="0"/>
              </w:tabs>
              <w:spacing w:before="0" w:after="0" w:line="240" w:lineRule="auto"/>
              <w:ind w:left="0" w:firstLine="258"/>
              <w:jc w:val="both"/>
              <w:rPr>
                <w:rStyle w:val="affc"/>
                <w:rFonts w:ascii="Times New Roman" w:hAnsi="Times New Roman"/>
                <w:b/>
                <w:sz w:val="22"/>
                <w:szCs w:val="22"/>
              </w:rPr>
            </w:pPr>
            <w:r>
              <w:rPr>
                <w:sz w:val="22"/>
                <w:szCs w:val="22"/>
              </w:rPr>
              <w:t xml:space="preserve">- </w:t>
            </w:r>
            <w:r w:rsidRPr="00BA60D6">
              <w:rPr>
                <w:b w:val="0"/>
                <w:sz w:val="22"/>
                <w:szCs w:val="22"/>
              </w:rPr>
              <w:t>документ, що підтверджує оплату штрафу/ів та/або відшкодування збитків на користь Замовника-ініціатора.</w:t>
            </w:r>
          </w:p>
        </w:tc>
      </w:tr>
    </w:tbl>
    <w:p w14:paraId="2F640F18" w14:textId="77777777" w:rsidR="00B47459" w:rsidRDefault="00B47459" w:rsidP="00B47459">
      <w:pPr>
        <w:spacing w:line="240" w:lineRule="auto"/>
        <w:ind w:left="-425"/>
        <w:jc w:val="both"/>
        <w:rPr>
          <w:rFonts w:ascii="Times New Roman" w:hAnsi="Times New Roman" w:cs="Times New Roman"/>
          <w:b/>
          <w:bCs/>
          <w:i/>
          <w:iCs/>
          <w:noProof/>
          <w:lang w:eastAsia="ru-RU"/>
        </w:rPr>
      </w:pPr>
      <w:r>
        <w:rPr>
          <w:rFonts w:ascii="Times New Roman" w:hAnsi="Times New Roman"/>
        </w:rPr>
        <w:t xml:space="preserve">      </w:t>
      </w:r>
      <w:r w:rsidRPr="0064369A">
        <w:rPr>
          <w:rFonts w:ascii="Times New Roman" w:hAnsi="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такого об’єднання</w:t>
      </w:r>
      <w:r>
        <w:rPr>
          <w:rFonts w:ascii="Times New Roman" w:hAnsi="Times New Roman"/>
        </w:rPr>
        <w:t>.</w:t>
      </w:r>
    </w:p>
    <w:p w14:paraId="24ECE4AB" w14:textId="77777777" w:rsidR="00B47459" w:rsidRPr="00E630E2" w:rsidRDefault="00B47459" w:rsidP="00B47459">
      <w:pPr>
        <w:spacing w:line="240" w:lineRule="auto"/>
        <w:ind w:left="-426" w:firstLine="426"/>
        <w:jc w:val="both"/>
        <w:rPr>
          <w:rFonts w:ascii="Times New Roman" w:hAnsi="Times New Roman" w:cs="Times New Roman"/>
          <w:b/>
          <w:bCs/>
          <w:i/>
          <w:iCs/>
          <w:noProof/>
          <w:sz w:val="22"/>
          <w:szCs w:val="22"/>
          <w:lang w:eastAsia="ru-RU"/>
        </w:rPr>
      </w:pPr>
      <w:r w:rsidRPr="00E630E2">
        <w:rPr>
          <w:rFonts w:ascii="Times New Roman" w:hAnsi="Times New Roman" w:cs="Times New Roman"/>
          <w:b/>
          <w:bCs/>
          <w:i/>
          <w:iCs/>
          <w:noProof/>
          <w:sz w:val="22"/>
          <w:szCs w:val="22"/>
          <w:lang w:eastAsia="ru-RU"/>
        </w:rPr>
        <w:t>Відповідно до пункту 3 частини 1 статті 31 та частини 7 статті 33 Закону, у разі ненадання переможцем торгів документів, що підтверджують відсутність підстав установлених ст.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55C89298" w14:textId="77777777" w:rsidR="002F2A33" w:rsidRDefault="00B47459" w:rsidP="00B47459">
      <w:pPr>
        <w:spacing w:line="240" w:lineRule="auto"/>
        <w:ind w:left="-426"/>
        <w:jc w:val="both"/>
        <w:rPr>
          <w:rFonts w:ascii="Times New Roman" w:eastAsia="Times New Roman" w:hAnsi="Times New Roman" w:cs="Times New Roman"/>
          <w:b/>
          <w:color w:val="000000"/>
          <w:lang w:eastAsia="de-DE"/>
        </w:rPr>
      </w:pPr>
      <w:r w:rsidRPr="00E630E2">
        <w:rPr>
          <w:rFonts w:ascii="Times New Roman" w:eastAsia="Times New Roman" w:hAnsi="Times New Roman" w:cs="Times New Roman"/>
          <w:b/>
          <w:color w:val="000000"/>
          <w:lang w:eastAsia="de-DE"/>
        </w:rPr>
        <w:t xml:space="preserve">       </w:t>
      </w:r>
    </w:p>
    <w:p w14:paraId="2A60DFF7" w14:textId="7540E61B" w:rsidR="00B47459" w:rsidRDefault="00E630E2" w:rsidP="00C3555D">
      <w:pPr>
        <w:spacing w:line="240" w:lineRule="auto"/>
        <w:ind w:left="-426" w:firstLine="426"/>
        <w:jc w:val="both"/>
        <w:rPr>
          <w:rFonts w:ascii="Times New Roman" w:eastAsia="Times New Roman" w:hAnsi="Times New Roman" w:cs="Times New Roman"/>
          <w:b/>
          <w:lang w:eastAsia="de-DE"/>
        </w:rPr>
      </w:pPr>
      <w:r w:rsidRPr="00E630E2">
        <w:rPr>
          <w:rFonts w:ascii="Times New Roman" w:eastAsia="Times New Roman" w:hAnsi="Times New Roman" w:cs="Times New Roman"/>
          <w:b/>
          <w:color w:val="000000"/>
          <w:lang w:eastAsia="de-DE"/>
        </w:rPr>
        <w:t>3.2.</w:t>
      </w:r>
      <w:r>
        <w:rPr>
          <w:rFonts w:ascii="Times New Roman" w:eastAsia="Times New Roman" w:hAnsi="Times New Roman" w:cs="Times New Roman"/>
          <w:color w:val="000000"/>
          <w:lang w:eastAsia="de-DE"/>
        </w:rPr>
        <w:t xml:space="preserve"> </w:t>
      </w:r>
      <w:r w:rsidR="00B47459" w:rsidRPr="0064369A">
        <w:rPr>
          <w:rFonts w:ascii="Times New Roman" w:eastAsia="Times New Roman" w:hAnsi="Times New Roman" w:cs="Times New Roman"/>
          <w:b/>
          <w:color w:val="000000"/>
          <w:lang w:eastAsia="de-DE"/>
        </w:rPr>
        <w:t>Переможець процедури закупівлі під час укладення договору про закупівлю повинен надати:</w:t>
      </w:r>
    </w:p>
    <w:p w14:paraId="617CDB3F" w14:textId="77777777" w:rsidR="00B47459" w:rsidRDefault="00B47459" w:rsidP="00B47459">
      <w:pPr>
        <w:spacing w:line="240" w:lineRule="auto"/>
        <w:ind w:left="-426"/>
        <w:jc w:val="both"/>
        <w:rPr>
          <w:rFonts w:ascii="Times New Roman" w:eastAsia="Times New Roman" w:hAnsi="Times New Roman" w:cs="Times New Roman"/>
          <w:b/>
          <w:lang w:eastAsia="de-DE"/>
        </w:rPr>
      </w:pPr>
      <w:r w:rsidRPr="0064369A">
        <w:rPr>
          <w:rFonts w:ascii="Times New Roman" w:eastAsia="Times New Roman" w:hAnsi="Times New Roman" w:cs="Times New Roman"/>
          <w:color w:val="000000"/>
          <w:lang w:eastAsia="de-DE"/>
        </w:rPr>
        <w:t>1) відповідну інформацію про право підписання договору про закупівлю;</w:t>
      </w:r>
    </w:p>
    <w:p w14:paraId="0DF3FBE5" w14:textId="77777777" w:rsidR="00B47459" w:rsidRPr="007E78CA" w:rsidRDefault="00B47459" w:rsidP="00B47459">
      <w:pPr>
        <w:spacing w:line="240" w:lineRule="auto"/>
        <w:ind w:left="-426"/>
        <w:jc w:val="both"/>
        <w:rPr>
          <w:rFonts w:ascii="Times New Roman" w:eastAsia="Times New Roman" w:hAnsi="Times New Roman" w:cs="Times New Roman"/>
          <w:b/>
          <w:lang w:eastAsia="de-DE"/>
        </w:rPr>
      </w:pPr>
      <w:r w:rsidRPr="0064369A">
        <w:rPr>
          <w:rFonts w:ascii="Times New Roman" w:eastAsia="Times New Roman" w:hAnsi="Times New Roman" w:cs="Times New Roman"/>
          <w:color w:val="000000"/>
          <w:lang w:eastAsia="de-D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134B45" w14:textId="77777777" w:rsidR="00B47459" w:rsidRDefault="00B47459" w:rsidP="00B47459">
      <w:pPr>
        <w:pStyle w:val="afb"/>
        <w:jc w:val="both"/>
        <w:rPr>
          <w:rFonts w:ascii="Times New Roman" w:eastAsia="Times New Roman" w:hAnsi="Times New Roman"/>
          <w:sz w:val="24"/>
          <w:szCs w:val="24"/>
          <w:lang w:eastAsia="de-DE"/>
        </w:rPr>
      </w:pPr>
      <w:r w:rsidRPr="0064369A">
        <w:rPr>
          <w:rFonts w:ascii="Times New Roman" w:eastAsia="Times New Roman" w:hAnsi="Times New Roman"/>
          <w:sz w:val="24"/>
          <w:szCs w:val="24"/>
          <w:lang w:eastAsia="de-DE"/>
        </w:rPr>
        <w:t>У разі якщо переможцем процедури закупівлі є об’єднання учасників, копія ліцензії або</w:t>
      </w:r>
    </w:p>
    <w:p w14:paraId="533B700E" w14:textId="77777777" w:rsidR="00B47459" w:rsidRPr="0064369A" w:rsidRDefault="00B47459" w:rsidP="00B47459">
      <w:pPr>
        <w:pStyle w:val="afb"/>
        <w:ind w:left="-426"/>
        <w:jc w:val="both"/>
        <w:rPr>
          <w:rFonts w:ascii="Times New Roman" w:hAnsi="Times New Roman"/>
          <w:bCs/>
          <w:color w:val="000000"/>
          <w:sz w:val="24"/>
          <w:szCs w:val="24"/>
        </w:rPr>
      </w:pPr>
      <w:r w:rsidRPr="0064369A">
        <w:rPr>
          <w:rFonts w:ascii="Times New Roman" w:eastAsia="Times New Roman" w:hAnsi="Times New Roman"/>
          <w:sz w:val="24"/>
          <w:szCs w:val="24"/>
          <w:lang w:eastAsia="de-DE"/>
        </w:rPr>
        <w:t>дозволу надається одним з учасників такого об’єднання учасників.</w:t>
      </w:r>
    </w:p>
    <w:p w14:paraId="2559D35B" w14:textId="7098C151" w:rsidR="00574012" w:rsidRDefault="00574012" w:rsidP="00574012">
      <w:pPr>
        <w:spacing w:line="240" w:lineRule="auto"/>
        <w:jc w:val="right"/>
        <w:rPr>
          <w:rFonts w:ascii="Times New Roman" w:hAnsi="Times New Roman" w:cs="Times New Roman"/>
          <w:b/>
        </w:rPr>
      </w:pPr>
      <w:r>
        <w:rPr>
          <w:rFonts w:ascii="Times New Roman" w:hAnsi="Times New Roman" w:cs="Times New Roman"/>
          <w:b/>
        </w:rPr>
        <w:lastRenderedPageBreak/>
        <w:t>Додаток 3</w:t>
      </w:r>
    </w:p>
    <w:p w14:paraId="020E0BC6" w14:textId="77777777" w:rsidR="00574012" w:rsidRPr="00C876BA" w:rsidRDefault="00574012" w:rsidP="00574012">
      <w:pPr>
        <w:spacing w:line="240" w:lineRule="auto"/>
        <w:jc w:val="right"/>
        <w:rPr>
          <w:rFonts w:ascii="Times New Roman" w:hAnsi="Times New Roman" w:cs="Times New Roman"/>
          <w:b/>
        </w:rPr>
      </w:pPr>
      <w:r w:rsidRPr="00C876BA">
        <w:rPr>
          <w:rFonts w:ascii="Times New Roman" w:hAnsi="Times New Roman" w:cs="Times New Roman"/>
          <w:b/>
        </w:rPr>
        <w:t>До тендерної документації</w:t>
      </w:r>
    </w:p>
    <w:p w14:paraId="6FE669DE" w14:textId="77777777" w:rsidR="00574012" w:rsidRPr="00C876BA" w:rsidRDefault="00574012" w:rsidP="00574012">
      <w:pPr>
        <w:rPr>
          <w:rFonts w:ascii="Times New Roman" w:hAnsi="Times New Roman" w:cs="Times New Roman"/>
          <w:b/>
        </w:rPr>
      </w:pPr>
    </w:p>
    <w:p w14:paraId="5F687FC6" w14:textId="161AC40F" w:rsidR="00412122" w:rsidRPr="005C1F69" w:rsidRDefault="00412122" w:rsidP="00902CFD">
      <w:pPr>
        <w:spacing w:line="240" w:lineRule="auto"/>
        <w:jc w:val="both"/>
        <w:rPr>
          <w:rFonts w:ascii="Times New Roman" w:hAnsi="Times New Roman" w:cs="Times New Roman"/>
          <w:b/>
        </w:rPr>
      </w:pPr>
      <w:r w:rsidRPr="009B327D">
        <w:rPr>
          <w:rFonts w:ascii="Times New Roman" w:hAnsi="Times New Roman" w:cs="Times New Roman"/>
          <w:b/>
          <w:lang w:eastAsia="ru-RU"/>
        </w:rPr>
        <w:t xml:space="preserve">Інформація про необхідні технічні, якісні та  кількісні </w:t>
      </w:r>
      <w:r w:rsidRPr="009B327D">
        <w:rPr>
          <w:rFonts w:ascii="Times New Roman" w:hAnsi="Times New Roman" w:cs="Times New Roman"/>
          <w:b/>
        </w:rPr>
        <w:t>характеристики предмета закупівлі</w:t>
      </w:r>
      <w:r w:rsidR="00455842">
        <w:rPr>
          <w:rFonts w:ascii="Times New Roman" w:hAnsi="Times New Roman" w:cs="Times New Roman"/>
          <w:b/>
        </w:rPr>
        <w:t>:</w:t>
      </w:r>
      <w:r w:rsidR="00902CFD">
        <w:rPr>
          <w:rFonts w:ascii="Times New Roman" w:hAnsi="Times New Roman" w:cs="Times New Roman"/>
          <w:b/>
        </w:rPr>
        <w:t xml:space="preserve"> </w:t>
      </w:r>
      <w:r w:rsidR="00455842" w:rsidRPr="00455842">
        <w:rPr>
          <w:rFonts w:ascii="Times New Roman" w:hAnsi="Times New Roman" w:cs="Times New Roman"/>
          <w:b/>
          <w:bCs/>
        </w:rPr>
        <w:t>Реагенти діагностичні</w:t>
      </w:r>
      <w:r w:rsidR="00455842" w:rsidRPr="003E148B">
        <w:rPr>
          <w:rFonts w:ascii="Times New Roman" w:hAnsi="Times New Roman" w:cs="Times New Roman"/>
          <w:b/>
        </w:rPr>
        <w:t xml:space="preserve"> </w:t>
      </w:r>
      <w:r w:rsidR="00455842" w:rsidRPr="003E148B">
        <w:rPr>
          <w:rFonts w:ascii="Times New Roman" w:hAnsi="Times New Roman" w:cs="Times New Roman"/>
          <w:b/>
          <w:color w:val="000000"/>
        </w:rPr>
        <w:t xml:space="preserve">(код  </w:t>
      </w:r>
      <w:r w:rsidR="00455842">
        <w:rPr>
          <w:rFonts w:ascii="Times New Roman" w:hAnsi="Times New Roman" w:cs="Times New Roman"/>
          <w:b/>
        </w:rPr>
        <w:t>ДК 021:2015  3369</w:t>
      </w:r>
      <w:r w:rsidR="00455842" w:rsidRPr="003E148B">
        <w:rPr>
          <w:rFonts w:ascii="Times New Roman" w:hAnsi="Times New Roman" w:cs="Times New Roman"/>
          <w:b/>
        </w:rPr>
        <w:t xml:space="preserve">0000-3 </w:t>
      </w:r>
      <w:r w:rsidR="00455842">
        <w:rPr>
          <w:rFonts w:ascii="Times New Roman" w:hAnsi="Times New Roman" w:cs="Times New Roman"/>
          <w:b/>
        </w:rPr>
        <w:t>Лікарські засоби різні</w:t>
      </w:r>
      <w:r w:rsidR="00455842" w:rsidRPr="003E148B">
        <w:rPr>
          <w:rFonts w:ascii="Times New Roman" w:hAnsi="Times New Roman" w:cs="Times New Roman"/>
          <w:b/>
        </w:rPr>
        <w:t>)</w:t>
      </w:r>
    </w:p>
    <w:p w14:paraId="46FABB6D" w14:textId="02F7101E" w:rsidR="00412122" w:rsidRPr="00564BBF" w:rsidRDefault="00902CFD" w:rsidP="00412122">
      <w:pPr>
        <w:pStyle w:val="af8"/>
        <w:numPr>
          <w:ilvl w:val="0"/>
          <w:numId w:val="32"/>
        </w:numPr>
        <w:spacing w:line="240" w:lineRule="auto"/>
        <w:jc w:val="center"/>
        <w:rPr>
          <w:b/>
          <w:sz w:val="24"/>
          <w:szCs w:val="24"/>
        </w:rPr>
      </w:pPr>
      <w:r>
        <w:rPr>
          <w:b/>
          <w:bCs/>
          <w:sz w:val="24"/>
          <w:szCs w:val="24"/>
        </w:rPr>
        <w:t>Специфікація</w:t>
      </w:r>
    </w:p>
    <w:tbl>
      <w:tblPr>
        <w:tblStyle w:val="aff0"/>
        <w:tblW w:w="9918" w:type="dxa"/>
        <w:tblLayout w:type="fixed"/>
        <w:tblLook w:val="04A0" w:firstRow="1" w:lastRow="0" w:firstColumn="1" w:lastColumn="0" w:noHBand="0" w:noVBand="1"/>
      </w:tblPr>
      <w:tblGrid>
        <w:gridCol w:w="534"/>
        <w:gridCol w:w="2013"/>
        <w:gridCol w:w="5812"/>
        <w:gridCol w:w="850"/>
        <w:gridCol w:w="709"/>
      </w:tblGrid>
      <w:tr w:rsidR="00DF3257" w:rsidRPr="00252CC5" w14:paraId="76A353BC" w14:textId="77777777" w:rsidTr="00902CFD">
        <w:trPr>
          <w:trHeight w:val="714"/>
        </w:trPr>
        <w:tc>
          <w:tcPr>
            <w:tcW w:w="534" w:type="dxa"/>
          </w:tcPr>
          <w:p w14:paraId="47F37F2D" w14:textId="77777777" w:rsidR="00DF3257" w:rsidRPr="00E12F7A" w:rsidRDefault="00DF3257" w:rsidP="00701BC3">
            <w:pPr>
              <w:spacing w:line="240" w:lineRule="auto"/>
              <w:jc w:val="center"/>
              <w:rPr>
                <w:rFonts w:ascii="Times New Roman" w:eastAsia="Calibri" w:hAnsi="Times New Roman" w:cs="Times New Roman"/>
                <w:sz w:val="20"/>
                <w:szCs w:val="20"/>
              </w:rPr>
            </w:pPr>
            <w:r w:rsidRPr="00E12F7A">
              <w:rPr>
                <w:rFonts w:ascii="Times New Roman" w:eastAsia="Calibri" w:hAnsi="Times New Roman" w:cs="Times New Roman"/>
                <w:sz w:val="20"/>
                <w:szCs w:val="20"/>
              </w:rPr>
              <w:t>№</w:t>
            </w:r>
          </w:p>
          <w:p w14:paraId="6362BB56" w14:textId="77777777" w:rsidR="00DF3257" w:rsidRPr="00E12F7A" w:rsidRDefault="00DF3257" w:rsidP="00701BC3">
            <w:pPr>
              <w:spacing w:line="240" w:lineRule="auto"/>
              <w:jc w:val="center"/>
              <w:rPr>
                <w:rFonts w:ascii="Times New Roman" w:hAnsi="Times New Roman" w:cs="Times New Roman"/>
                <w:bCs/>
                <w:color w:val="000000" w:themeColor="text1"/>
                <w:sz w:val="20"/>
                <w:szCs w:val="20"/>
              </w:rPr>
            </w:pPr>
            <w:r w:rsidRPr="00E12F7A">
              <w:rPr>
                <w:rFonts w:ascii="Times New Roman" w:eastAsia="Calibri" w:hAnsi="Times New Roman" w:cs="Times New Roman"/>
                <w:sz w:val="20"/>
                <w:szCs w:val="20"/>
              </w:rPr>
              <w:t>з/п</w:t>
            </w:r>
          </w:p>
        </w:tc>
        <w:tc>
          <w:tcPr>
            <w:tcW w:w="2013" w:type="dxa"/>
          </w:tcPr>
          <w:p w14:paraId="1A2C4FC5" w14:textId="5B31F556" w:rsidR="00DF3257" w:rsidRPr="00902CFD" w:rsidRDefault="00DF3257" w:rsidP="00D52D41">
            <w:pPr>
              <w:spacing w:line="240" w:lineRule="auto"/>
              <w:jc w:val="center"/>
              <w:rPr>
                <w:rFonts w:ascii="Times New Roman" w:hAnsi="Times New Roman" w:cs="Times New Roman"/>
                <w:sz w:val="20"/>
                <w:szCs w:val="20"/>
              </w:rPr>
            </w:pPr>
            <w:r w:rsidRPr="00902CFD">
              <w:rPr>
                <w:rFonts w:ascii="Times New Roman" w:eastAsia="Calibri" w:hAnsi="Times New Roman" w:cs="Times New Roman"/>
                <w:sz w:val="22"/>
                <w:szCs w:val="22"/>
              </w:rPr>
              <w:t>Найменування  товару</w:t>
            </w:r>
          </w:p>
          <w:p w14:paraId="08811FA1" w14:textId="2A8BD29F" w:rsidR="00DF3257" w:rsidRPr="00450433" w:rsidRDefault="00DF3257" w:rsidP="00853977">
            <w:pPr>
              <w:spacing w:line="240" w:lineRule="auto"/>
              <w:jc w:val="center"/>
              <w:rPr>
                <w:rFonts w:ascii="Times New Roman" w:hAnsi="Times New Roman" w:cs="Times New Roman"/>
                <w:bCs/>
                <w:color w:val="000000" w:themeColor="text1"/>
                <w:sz w:val="20"/>
                <w:szCs w:val="20"/>
                <w:highlight w:val="red"/>
              </w:rPr>
            </w:pPr>
          </w:p>
        </w:tc>
        <w:tc>
          <w:tcPr>
            <w:tcW w:w="5812" w:type="dxa"/>
          </w:tcPr>
          <w:p w14:paraId="5CA70654" w14:textId="7EC52BE0" w:rsidR="00DF3257" w:rsidRPr="00E12F7A" w:rsidRDefault="00DF3257" w:rsidP="00701BC3">
            <w:pPr>
              <w:spacing w:line="240" w:lineRule="auto"/>
              <w:jc w:val="center"/>
              <w:rPr>
                <w:rFonts w:ascii="Times New Roman" w:hAnsi="Times New Roman" w:cs="Times New Roman"/>
                <w:bCs/>
                <w:color w:val="000000" w:themeColor="text1"/>
                <w:sz w:val="20"/>
                <w:szCs w:val="20"/>
              </w:rPr>
            </w:pPr>
            <w:r w:rsidRPr="00221857">
              <w:rPr>
                <w:rFonts w:ascii="Times New Roman" w:hAnsi="Times New Roman" w:cs="Times New Roman"/>
                <w:bCs/>
                <w:color w:val="000000" w:themeColor="text1"/>
                <w:sz w:val="22"/>
                <w:szCs w:val="22"/>
              </w:rPr>
              <w:t>Медико-технічні вимоги</w:t>
            </w:r>
          </w:p>
        </w:tc>
        <w:tc>
          <w:tcPr>
            <w:tcW w:w="850" w:type="dxa"/>
          </w:tcPr>
          <w:p w14:paraId="0EAAB01E" w14:textId="13832B1E" w:rsidR="00DF3257" w:rsidRPr="00E12F7A" w:rsidRDefault="00DF3257" w:rsidP="00701BC3">
            <w:pPr>
              <w:spacing w:line="240" w:lineRule="auto"/>
              <w:jc w:val="center"/>
              <w:rPr>
                <w:rFonts w:ascii="Times New Roman" w:hAnsi="Times New Roman" w:cs="Times New Roman"/>
                <w:bCs/>
                <w:color w:val="000000" w:themeColor="text1"/>
                <w:sz w:val="20"/>
                <w:szCs w:val="20"/>
              </w:rPr>
            </w:pPr>
            <w:r w:rsidRPr="00E12F7A">
              <w:rPr>
                <w:rFonts w:ascii="Times New Roman" w:eastAsia="Calibri" w:hAnsi="Times New Roman" w:cs="Times New Roman"/>
                <w:sz w:val="20"/>
                <w:szCs w:val="20"/>
              </w:rPr>
              <w:t>Одиниця виміру</w:t>
            </w:r>
          </w:p>
        </w:tc>
        <w:tc>
          <w:tcPr>
            <w:tcW w:w="709" w:type="dxa"/>
          </w:tcPr>
          <w:p w14:paraId="3E7EBF26" w14:textId="77777777" w:rsidR="00DF3257" w:rsidRPr="00E12F7A" w:rsidRDefault="00DF3257" w:rsidP="00701BC3">
            <w:pPr>
              <w:spacing w:line="240" w:lineRule="auto"/>
              <w:jc w:val="center"/>
              <w:rPr>
                <w:rFonts w:ascii="Times New Roman" w:eastAsia="Calibri" w:hAnsi="Times New Roman" w:cs="Times New Roman"/>
                <w:sz w:val="20"/>
                <w:szCs w:val="20"/>
              </w:rPr>
            </w:pPr>
            <w:r w:rsidRPr="00E12F7A">
              <w:rPr>
                <w:rFonts w:ascii="Times New Roman" w:eastAsia="Calibri" w:hAnsi="Times New Roman" w:cs="Times New Roman"/>
                <w:sz w:val="20"/>
                <w:szCs w:val="20"/>
              </w:rPr>
              <w:t>Кіль</w:t>
            </w:r>
          </w:p>
          <w:p w14:paraId="54C91969" w14:textId="1F77D82B" w:rsidR="00DF3257" w:rsidRPr="00E12F7A" w:rsidRDefault="00DF3257" w:rsidP="00701BC3">
            <w:pPr>
              <w:spacing w:line="240" w:lineRule="auto"/>
              <w:jc w:val="center"/>
              <w:rPr>
                <w:rFonts w:ascii="Times New Roman" w:hAnsi="Times New Roman" w:cs="Times New Roman"/>
                <w:bCs/>
                <w:color w:val="000000" w:themeColor="text1"/>
                <w:sz w:val="20"/>
                <w:szCs w:val="20"/>
              </w:rPr>
            </w:pPr>
            <w:r w:rsidRPr="00E12F7A">
              <w:rPr>
                <w:rFonts w:ascii="Times New Roman" w:eastAsia="Calibri" w:hAnsi="Times New Roman" w:cs="Times New Roman"/>
                <w:sz w:val="20"/>
                <w:szCs w:val="20"/>
              </w:rPr>
              <w:t>кість</w:t>
            </w:r>
          </w:p>
        </w:tc>
      </w:tr>
      <w:tr w:rsidR="00DF3257" w:rsidRPr="00C61CBD" w14:paraId="0BD25DBF" w14:textId="77777777" w:rsidTr="00516B27">
        <w:tc>
          <w:tcPr>
            <w:tcW w:w="534" w:type="dxa"/>
          </w:tcPr>
          <w:p w14:paraId="72D056A5" w14:textId="77777777" w:rsidR="00DF3257" w:rsidRPr="00412122" w:rsidRDefault="00DF3257" w:rsidP="00412122">
            <w:pPr>
              <w:spacing w:line="240" w:lineRule="auto"/>
              <w:jc w:val="center"/>
              <w:rPr>
                <w:rFonts w:ascii="Times New Roman" w:hAnsi="Times New Roman" w:cs="Times New Roman"/>
                <w:bCs/>
                <w:color w:val="000000" w:themeColor="text1"/>
              </w:rPr>
            </w:pPr>
            <w:r w:rsidRPr="00412122">
              <w:rPr>
                <w:rFonts w:ascii="Times New Roman" w:hAnsi="Times New Roman" w:cs="Times New Roman"/>
                <w:bCs/>
                <w:color w:val="000000" w:themeColor="text1"/>
              </w:rPr>
              <w:t>1</w:t>
            </w:r>
          </w:p>
        </w:tc>
        <w:tc>
          <w:tcPr>
            <w:tcW w:w="2013" w:type="dxa"/>
          </w:tcPr>
          <w:p w14:paraId="2E300770" w14:textId="77777777" w:rsidR="00516B27" w:rsidRPr="00902CFD" w:rsidRDefault="00516B27" w:rsidP="00902CFD">
            <w:pPr>
              <w:spacing w:line="240" w:lineRule="auto"/>
              <w:rPr>
                <w:rFonts w:ascii="Times New Roman" w:hAnsi="Times New Roman" w:cs="Times New Roman"/>
                <w:sz w:val="22"/>
                <w:szCs w:val="22"/>
              </w:rPr>
            </w:pPr>
            <w:r w:rsidRPr="00902CFD">
              <w:rPr>
                <w:rFonts w:ascii="Times New Roman" w:hAnsi="Times New Roman" w:cs="Times New Roman"/>
                <w:sz w:val="22"/>
                <w:szCs w:val="22"/>
              </w:rPr>
              <w:t xml:space="preserve">Система для попередньої ідентифікації та оцінки стійкості до антибіотиків урогенітальних інфекцій </w:t>
            </w:r>
          </w:p>
          <w:p w14:paraId="039A27C3" w14:textId="77777777" w:rsidR="00516B27" w:rsidRPr="00902CFD" w:rsidRDefault="00516B27" w:rsidP="00902CFD">
            <w:pPr>
              <w:spacing w:line="240" w:lineRule="auto"/>
              <w:rPr>
                <w:rFonts w:ascii="Times New Roman" w:hAnsi="Times New Roman" w:cs="Times New Roman"/>
                <w:sz w:val="22"/>
                <w:szCs w:val="22"/>
              </w:rPr>
            </w:pPr>
          </w:p>
          <w:p w14:paraId="6D0A1D49" w14:textId="00AC82E3" w:rsidR="00516B27" w:rsidRPr="00902CFD" w:rsidRDefault="00516B27" w:rsidP="00902CFD">
            <w:pPr>
              <w:pStyle w:val="afb"/>
              <w:rPr>
                <w:rFonts w:ascii="Times New Roman" w:hAnsi="Times New Roman"/>
              </w:rPr>
            </w:pPr>
            <w:r w:rsidRPr="00902CFD">
              <w:rPr>
                <w:rFonts w:ascii="Times New Roman" w:hAnsi="Times New Roman"/>
              </w:rPr>
              <w:t>К</w:t>
            </w:r>
            <w:r w:rsidR="00853977" w:rsidRPr="00902CFD">
              <w:rPr>
                <w:rFonts w:ascii="Times New Roman" w:hAnsi="Times New Roman"/>
              </w:rPr>
              <w:t xml:space="preserve">од </w:t>
            </w:r>
            <w:r w:rsidRPr="00902CFD">
              <w:rPr>
                <w:rFonts w:ascii="Times New Roman" w:hAnsi="Times New Roman"/>
              </w:rPr>
              <w:t>НК 024:2019 33368</w:t>
            </w:r>
          </w:p>
          <w:p w14:paraId="3164D870" w14:textId="04D0039A" w:rsidR="00853977" w:rsidRPr="00902CFD" w:rsidRDefault="00853977" w:rsidP="00902CFD">
            <w:pPr>
              <w:pStyle w:val="afb"/>
              <w:rPr>
                <w:rFonts w:ascii="Times New Roman" w:hAnsi="Times New Roman"/>
              </w:rPr>
            </w:pPr>
          </w:p>
          <w:p w14:paraId="3B26E64A" w14:textId="31D0FDE2" w:rsidR="00853977" w:rsidRPr="00902CFD" w:rsidRDefault="00853977" w:rsidP="00902CFD">
            <w:pPr>
              <w:pStyle w:val="afb"/>
              <w:rPr>
                <w:rFonts w:ascii="Times New Roman" w:hAnsi="Times New Roman"/>
              </w:rPr>
            </w:pPr>
            <w:r w:rsidRPr="00902CFD">
              <w:rPr>
                <w:rFonts w:ascii="Times New Roman" w:hAnsi="Times New Roman"/>
              </w:rPr>
              <w:t>Код ДК 021:2015</w:t>
            </w:r>
          </w:p>
          <w:p w14:paraId="39A88B10" w14:textId="33188AE4" w:rsidR="00853977" w:rsidRPr="00902CFD" w:rsidRDefault="00853977" w:rsidP="00902CFD">
            <w:pPr>
              <w:pStyle w:val="afb"/>
              <w:rPr>
                <w:rFonts w:ascii="Times New Roman" w:hAnsi="Times New Roman"/>
              </w:rPr>
            </w:pPr>
            <w:r w:rsidRPr="00902CFD">
              <w:rPr>
                <w:rFonts w:ascii="Times New Roman" w:hAnsi="Times New Roman"/>
              </w:rPr>
              <w:t>33696500-0</w:t>
            </w:r>
          </w:p>
          <w:p w14:paraId="1578EFF9" w14:textId="77777777" w:rsidR="00DF3257" w:rsidRPr="00902CFD" w:rsidRDefault="00DF3257" w:rsidP="00902CFD">
            <w:pPr>
              <w:spacing w:line="240" w:lineRule="auto"/>
              <w:jc w:val="center"/>
              <w:rPr>
                <w:rFonts w:ascii="Times New Roman" w:hAnsi="Times New Roman" w:cs="Times New Roman"/>
                <w:bCs/>
                <w:color w:val="000000" w:themeColor="text1"/>
                <w:sz w:val="22"/>
                <w:szCs w:val="22"/>
              </w:rPr>
            </w:pPr>
          </w:p>
        </w:tc>
        <w:tc>
          <w:tcPr>
            <w:tcW w:w="5812" w:type="dxa"/>
          </w:tcPr>
          <w:p w14:paraId="77D29F2D" w14:textId="77777777" w:rsidR="00516B27" w:rsidRPr="00902CFD" w:rsidRDefault="00516B27" w:rsidP="00902CFD">
            <w:pPr>
              <w:pStyle w:val="af8"/>
              <w:spacing w:line="240" w:lineRule="auto"/>
              <w:ind w:left="118"/>
              <w:jc w:val="both"/>
              <w:rPr>
                <w:sz w:val="22"/>
                <w:szCs w:val="22"/>
              </w:rPr>
            </w:pPr>
            <w:r w:rsidRPr="00902CFD">
              <w:rPr>
                <w:sz w:val="22"/>
                <w:szCs w:val="22"/>
              </w:rPr>
              <w:t xml:space="preserve">Система, що призначена для попередньої ідентифікації та оцінки стійкості до антибіотиків урогенітальних мікоплазм та супутніх інфекцій. Кожна система повинна мати індивідуальну вакуумну упаковку </w:t>
            </w:r>
          </w:p>
          <w:p w14:paraId="66316D51" w14:textId="77777777" w:rsidR="00516B27" w:rsidRPr="00902CFD" w:rsidRDefault="00516B27" w:rsidP="00902CFD">
            <w:pPr>
              <w:pStyle w:val="af8"/>
              <w:spacing w:line="240" w:lineRule="auto"/>
              <w:ind w:left="118"/>
              <w:jc w:val="both"/>
              <w:rPr>
                <w:sz w:val="22"/>
                <w:szCs w:val="22"/>
              </w:rPr>
            </w:pPr>
            <w:r w:rsidRPr="00902CFD">
              <w:rPr>
                <w:sz w:val="22"/>
                <w:szCs w:val="22"/>
              </w:rPr>
              <w:t>Дозволяє ідентифікацію таких мікроорганізмів:</w:t>
            </w:r>
          </w:p>
          <w:tbl>
            <w:tblPr>
              <w:tblStyle w:val="aff0"/>
              <w:tblW w:w="651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4060"/>
            </w:tblGrid>
            <w:tr w:rsidR="00516B27" w:rsidRPr="00902CFD" w14:paraId="2FA7F863" w14:textId="77777777" w:rsidTr="0064278A">
              <w:tc>
                <w:tcPr>
                  <w:tcW w:w="2458" w:type="dxa"/>
                </w:tcPr>
                <w:p w14:paraId="3A4A8EF9" w14:textId="77777777" w:rsidR="00516B27" w:rsidRPr="00902CFD" w:rsidRDefault="00516B27" w:rsidP="0064278A">
                  <w:pPr>
                    <w:pStyle w:val="af8"/>
                    <w:widowControl/>
                    <w:suppressAutoHyphens w:val="0"/>
                    <w:spacing w:line="240" w:lineRule="auto"/>
                    <w:ind w:left="0" w:firstLine="227"/>
                  </w:pPr>
                  <w:r w:rsidRPr="00902CFD">
                    <w:rPr>
                      <w:i/>
                    </w:rPr>
                    <w:t>Mycoplasma hominis</w:t>
                  </w:r>
                </w:p>
              </w:tc>
              <w:tc>
                <w:tcPr>
                  <w:tcW w:w="4060" w:type="dxa"/>
                </w:tcPr>
                <w:p w14:paraId="595BBE7F" w14:textId="77777777" w:rsidR="00516B27" w:rsidRPr="00902CFD" w:rsidRDefault="00516B27" w:rsidP="0064278A">
                  <w:pPr>
                    <w:pStyle w:val="af8"/>
                    <w:widowControl/>
                    <w:suppressAutoHyphens w:val="0"/>
                    <w:spacing w:line="240" w:lineRule="auto"/>
                    <w:ind w:left="0" w:firstLine="177"/>
                    <w:rPr>
                      <w:i/>
                    </w:rPr>
                  </w:pPr>
                  <w:r w:rsidRPr="00902CFD">
                    <w:rPr>
                      <w:i/>
                    </w:rPr>
                    <w:t>Trichomonas vaginalis,</w:t>
                  </w:r>
                </w:p>
              </w:tc>
            </w:tr>
            <w:tr w:rsidR="00516B27" w:rsidRPr="00902CFD" w14:paraId="2F06AFE4" w14:textId="77777777" w:rsidTr="0064278A">
              <w:tc>
                <w:tcPr>
                  <w:tcW w:w="2458" w:type="dxa"/>
                </w:tcPr>
                <w:p w14:paraId="59F0B72B" w14:textId="77777777" w:rsidR="00516B27" w:rsidRPr="00902CFD" w:rsidRDefault="00516B27" w:rsidP="0064278A">
                  <w:pPr>
                    <w:pStyle w:val="af8"/>
                    <w:widowControl/>
                    <w:suppressAutoHyphens w:val="0"/>
                    <w:spacing w:line="240" w:lineRule="auto"/>
                    <w:ind w:left="227" w:firstLine="0"/>
                  </w:pPr>
                  <w:r w:rsidRPr="00902CFD">
                    <w:rPr>
                      <w:i/>
                    </w:rPr>
                    <w:t>Mycoplasma spp.</w:t>
                  </w:r>
                </w:p>
              </w:tc>
              <w:tc>
                <w:tcPr>
                  <w:tcW w:w="4060" w:type="dxa"/>
                </w:tcPr>
                <w:p w14:paraId="02AFD839" w14:textId="77777777" w:rsidR="00516B27" w:rsidRPr="00902CFD" w:rsidRDefault="00516B27" w:rsidP="0064278A">
                  <w:pPr>
                    <w:pStyle w:val="af8"/>
                    <w:widowControl/>
                    <w:suppressAutoHyphens w:val="0"/>
                    <w:spacing w:line="240" w:lineRule="auto"/>
                    <w:ind w:left="0" w:firstLine="177"/>
                    <w:rPr>
                      <w:i/>
                    </w:rPr>
                  </w:pPr>
                  <w:r w:rsidRPr="00902CFD">
                    <w:rPr>
                      <w:i/>
                    </w:rPr>
                    <w:t>Neisseria spp.,</w:t>
                  </w:r>
                </w:p>
              </w:tc>
            </w:tr>
            <w:tr w:rsidR="00516B27" w:rsidRPr="00902CFD" w14:paraId="4AC8A9C8" w14:textId="77777777" w:rsidTr="0064278A">
              <w:tc>
                <w:tcPr>
                  <w:tcW w:w="2458" w:type="dxa"/>
                </w:tcPr>
                <w:p w14:paraId="2E96859D" w14:textId="77777777" w:rsidR="00516B27" w:rsidRPr="00902CFD" w:rsidRDefault="00516B27" w:rsidP="0064278A">
                  <w:pPr>
                    <w:pStyle w:val="af8"/>
                    <w:widowControl/>
                    <w:suppressAutoHyphens w:val="0"/>
                    <w:spacing w:line="240" w:lineRule="auto"/>
                    <w:ind w:left="227" w:firstLine="0"/>
                  </w:pPr>
                  <w:r w:rsidRPr="00902CFD">
                    <w:rPr>
                      <w:i/>
                    </w:rPr>
                    <w:t>Ureaplasma urealyticum</w:t>
                  </w:r>
                </w:p>
              </w:tc>
              <w:tc>
                <w:tcPr>
                  <w:tcW w:w="4060" w:type="dxa"/>
                </w:tcPr>
                <w:p w14:paraId="5F90A2F6" w14:textId="77777777" w:rsidR="00516B27" w:rsidRPr="00902CFD" w:rsidRDefault="00516B27" w:rsidP="0064278A">
                  <w:pPr>
                    <w:pStyle w:val="af8"/>
                    <w:widowControl/>
                    <w:suppressAutoHyphens w:val="0"/>
                    <w:spacing w:line="240" w:lineRule="auto"/>
                    <w:ind w:left="177" w:firstLine="0"/>
                    <w:rPr>
                      <w:i/>
                    </w:rPr>
                  </w:pPr>
                  <w:r w:rsidRPr="00902CFD">
                    <w:rPr>
                      <w:i/>
                    </w:rPr>
                    <w:t>Staphylococcus aureus,</w:t>
                  </w:r>
                </w:p>
              </w:tc>
            </w:tr>
            <w:tr w:rsidR="00516B27" w:rsidRPr="00902CFD" w14:paraId="61FF3C24" w14:textId="77777777" w:rsidTr="0064278A">
              <w:tc>
                <w:tcPr>
                  <w:tcW w:w="2458" w:type="dxa"/>
                </w:tcPr>
                <w:p w14:paraId="0F264583" w14:textId="77777777" w:rsidR="00516B27" w:rsidRPr="00902CFD" w:rsidRDefault="00516B27" w:rsidP="0064278A">
                  <w:pPr>
                    <w:pStyle w:val="af8"/>
                    <w:widowControl/>
                    <w:suppressAutoHyphens w:val="0"/>
                    <w:spacing w:line="240" w:lineRule="auto"/>
                    <w:ind w:left="227" w:firstLine="0"/>
                  </w:pPr>
                  <w:r w:rsidRPr="00902CFD">
                    <w:rPr>
                      <w:i/>
                    </w:rPr>
                    <w:t>Ureaplasma parvum</w:t>
                  </w:r>
                </w:p>
              </w:tc>
              <w:tc>
                <w:tcPr>
                  <w:tcW w:w="4060" w:type="dxa"/>
                </w:tcPr>
                <w:p w14:paraId="4A455CA0" w14:textId="77777777" w:rsidR="00516B27" w:rsidRPr="00902CFD" w:rsidRDefault="00516B27" w:rsidP="0064278A">
                  <w:pPr>
                    <w:pStyle w:val="af8"/>
                    <w:widowControl/>
                    <w:suppressAutoHyphens w:val="0"/>
                    <w:spacing w:line="240" w:lineRule="auto"/>
                    <w:ind w:left="177" w:firstLine="0"/>
                    <w:rPr>
                      <w:i/>
                    </w:rPr>
                  </w:pPr>
                  <w:r w:rsidRPr="00902CFD">
                    <w:rPr>
                      <w:i/>
                    </w:rPr>
                    <w:t>Streptococcus agalactiae,</w:t>
                  </w:r>
                </w:p>
              </w:tc>
            </w:tr>
            <w:tr w:rsidR="00516B27" w:rsidRPr="00902CFD" w14:paraId="4E837915" w14:textId="77777777" w:rsidTr="0064278A">
              <w:tc>
                <w:tcPr>
                  <w:tcW w:w="2458" w:type="dxa"/>
                </w:tcPr>
                <w:p w14:paraId="17B31F00" w14:textId="77777777" w:rsidR="00516B27" w:rsidRPr="00902CFD" w:rsidRDefault="00516B27" w:rsidP="0064278A">
                  <w:pPr>
                    <w:pStyle w:val="af8"/>
                    <w:widowControl/>
                    <w:suppressAutoHyphens w:val="0"/>
                    <w:spacing w:line="240" w:lineRule="auto"/>
                    <w:ind w:left="227" w:firstLine="0"/>
                  </w:pPr>
                  <w:r w:rsidRPr="00902CFD">
                    <w:rPr>
                      <w:i/>
                    </w:rPr>
                    <w:t>Candida spp.</w:t>
                  </w:r>
                </w:p>
              </w:tc>
              <w:tc>
                <w:tcPr>
                  <w:tcW w:w="4060" w:type="dxa"/>
                </w:tcPr>
                <w:p w14:paraId="4DB90862" w14:textId="77777777" w:rsidR="00516B27" w:rsidRPr="00902CFD" w:rsidRDefault="00516B27" w:rsidP="0064278A">
                  <w:pPr>
                    <w:pStyle w:val="af8"/>
                    <w:widowControl/>
                    <w:suppressAutoHyphens w:val="0"/>
                    <w:spacing w:line="240" w:lineRule="auto"/>
                    <w:ind w:left="177" w:firstLine="0"/>
                    <w:rPr>
                      <w:i/>
                    </w:rPr>
                  </w:pPr>
                  <w:r w:rsidRPr="00902CFD">
                    <w:rPr>
                      <w:i/>
                    </w:rPr>
                    <w:t>Enterococcus spp.,</w:t>
                  </w:r>
                </w:p>
              </w:tc>
            </w:tr>
            <w:tr w:rsidR="00516B27" w:rsidRPr="00902CFD" w14:paraId="2BE9AF7E" w14:textId="77777777" w:rsidTr="0064278A">
              <w:tc>
                <w:tcPr>
                  <w:tcW w:w="2458" w:type="dxa"/>
                </w:tcPr>
                <w:p w14:paraId="24C90089" w14:textId="77777777" w:rsidR="00516B27" w:rsidRPr="00902CFD" w:rsidRDefault="00516B27" w:rsidP="0064278A">
                  <w:pPr>
                    <w:pStyle w:val="af8"/>
                    <w:widowControl/>
                    <w:suppressAutoHyphens w:val="0"/>
                    <w:spacing w:line="240" w:lineRule="auto"/>
                    <w:ind w:left="227" w:firstLine="0"/>
                    <w:rPr>
                      <w:i/>
                    </w:rPr>
                  </w:pPr>
                  <w:r w:rsidRPr="00902CFD">
                    <w:rPr>
                      <w:i/>
                    </w:rPr>
                    <w:t>Gardnerella vaginalis</w:t>
                  </w:r>
                </w:p>
              </w:tc>
              <w:tc>
                <w:tcPr>
                  <w:tcW w:w="4060" w:type="dxa"/>
                </w:tcPr>
                <w:p w14:paraId="4E263C72" w14:textId="77777777" w:rsidR="00516B27" w:rsidRPr="00902CFD" w:rsidRDefault="00516B27" w:rsidP="0064278A">
                  <w:pPr>
                    <w:pStyle w:val="af8"/>
                    <w:widowControl/>
                    <w:suppressAutoHyphens w:val="0"/>
                    <w:spacing w:line="240" w:lineRule="auto"/>
                    <w:ind w:left="177" w:firstLine="0"/>
                  </w:pPr>
                  <w:r w:rsidRPr="00902CFD">
                    <w:rPr>
                      <w:i/>
                    </w:rPr>
                    <w:t>Escherichia coli</w:t>
                  </w:r>
                </w:p>
              </w:tc>
            </w:tr>
          </w:tbl>
          <w:p w14:paraId="38E79F13" w14:textId="269DC50E" w:rsidR="00516B27" w:rsidRPr="00902CFD" w:rsidRDefault="00516B27" w:rsidP="0064278A">
            <w:pPr>
              <w:spacing w:line="240" w:lineRule="auto"/>
              <w:jc w:val="both"/>
              <w:rPr>
                <w:rFonts w:ascii="Times New Roman" w:hAnsi="Times New Roman" w:cs="Times New Roman"/>
                <w:i/>
                <w:sz w:val="22"/>
                <w:szCs w:val="22"/>
              </w:rPr>
            </w:pPr>
            <w:r w:rsidRPr="00902CFD">
              <w:rPr>
                <w:rFonts w:ascii="Times New Roman" w:hAnsi="Times New Roman" w:cs="Times New Roman"/>
                <w:sz w:val="22"/>
                <w:szCs w:val="22"/>
              </w:rPr>
              <w:t>Система повинна дозволяти оцінити чутливість до наступних антимікробних препаратів: Левофлоксацин, Доксициклін, Моксіциклін, Джосаміцин. Кожна партія перевірена референтними штамами наступних мікроорганізмів:</w:t>
            </w:r>
          </w:p>
          <w:p w14:paraId="3342F077" w14:textId="422D6130" w:rsidR="00DF3257" w:rsidRPr="00902CFD" w:rsidRDefault="00516B27" w:rsidP="0064278A">
            <w:pPr>
              <w:spacing w:line="240" w:lineRule="auto"/>
              <w:jc w:val="both"/>
              <w:rPr>
                <w:rFonts w:ascii="Times New Roman" w:hAnsi="Times New Roman" w:cs="Times New Roman"/>
                <w:i/>
                <w:sz w:val="22"/>
                <w:szCs w:val="22"/>
              </w:rPr>
            </w:pPr>
            <w:r w:rsidRPr="00902CFD">
              <w:rPr>
                <w:rFonts w:ascii="Times New Roman" w:hAnsi="Times New Roman" w:cs="Times New Roman"/>
                <w:i/>
                <w:sz w:val="22"/>
                <w:szCs w:val="22"/>
                <w:lang w:val="en-US"/>
              </w:rPr>
              <w:t>Mycoplasma</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hominis</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Mycoplasma</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penetrans</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Ureaplasma</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urealyticum</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Ureaplasma</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urealyticum</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Ureaplasma</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parvum</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Mycoplasma</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genitalium</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Mycoplasma</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genitalium</w:t>
            </w:r>
            <w:r w:rsidRPr="00902CFD">
              <w:rPr>
                <w:rFonts w:ascii="Times New Roman" w:hAnsi="Times New Roman" w:cs="Times New Roman"/>
                <w:i/>
                <w:sz w:val="22"/>
                <w:szCs w:val="22"/>
              </w:rPr>
              <w:t>,</w:t>
            </w:r>
            <w:r w:rsidRPr="00902CFD">
              <w:rPr>
                <w:rFonts w:ascii="Times New Roman" w:hAnsi="Times New Roman" w:cs="Times New Roman"/>
                <w:i/>
                <w:sz w:val="22"/>
                <w:szCs w:val="22"/>
                <w:lang w:val="en-US"/>
              </w:rPr>
              <w:t>Mycoplasma</w:t>
            </w:r>
            <w:r w:rsidRPr="00902CFD">
              <w:rPr>
                <w:rFonts w:ascii="Times New Roman" w:hAnsi="Times New Roman" w:cs="Times New Roman"/>
                <w:i/>
                <w:sz w:val="22"/>
                <w:szCs w:val="22"/>
              </w:rPr>
              <w:t xml:space="preserve"> </w:t>
            </w:r>
            <w:r w:rsidRPr="00902CFD">
              <w:rPr>
                <w:rFonts w:ascii="Times New Roman" w:hAnsi="Times New Roman" w:cs="Times New Roman"/>
                <w:i/>
                <w:sz w:val="22"/>
                <w:szCs w:val="22"/>
                <w:lang w:val="en-US"/>
              </w:rPr>
              <w:t>hyorhinis</w:t>
            </w:r>
            <w:r w:rsidRPr="00902CFD">
              <w:rPr>
                <w:rFonts w:ascii="Times New Roman" w:hAnsi="Times New Roman" w:cs="Times New Roman"/>
                <w:i/>
                <w:sz w:val="22"/>
                <w:szCs w:val="22"/>
              </w:rPr>
              <w:t>, Candida albicans, Candida tropicalis, Gardnerella vaginalis, Trichomonas vaginalis, Escherichia coli, Neisseria gonorrhoeae,  Streptococcus agalactiae, Staphylococcus aureus, Streptococcus faecalis</w:t>
            </w:r>
          </w:p>
          <w:p w14:paraId="61F63DA3" w14:textId="3EA76FD4" w:rsidR="00722CC4" w:rsidRPr="00902CFD" w:rsidRDefault="00722CC4" w:rsidP="00902CFD">
            <w:pPr>
              <w:spacing w:line="240" w:lineRule="auto"/>
              <w:jc w:val="both"/>
              <w:rPr>
                <w:rFonts w:ascii="Times New Roman" w:hAnsi="Times New Roman" w:cs="Times New Roman"/>
                <w:i/>
                <w:sz w:val="22"/>
                <w:szCs w:val="22"/>
              </w:rPr>
            </w:pPr>
            <w:r w:rsidRPr="00902CFD">
              <w:rPr>
                <w:b/>
                <w:sz w:val="22"/>
                <w:szCs w:val="22"/>
              </w:rPr>
              <w:t>Отримання результату протягом 24-48 годин.</w:t>
            </w:r>
          </w:p>
          <w:p w14:paraId="19EA4D1A" w14:textId="20519F26" w:rsidR="00853977" w:rsidRPr="00902CFD" w:rsidRDefault="00853977" w:rsidP="00902CFD">
            <w:pPr>
              <w:spacing w:line="240" w:lineRule="auto"/>
              <w:rPr>
                <w:rFonts w:ascii="Times New Roman" w:hAnsi="Times New Roman" w:cs="Times New Roman"/>
                <w:b/>
                <w:bCs/>
                <w:color w:val="000000" w:themeColor="text1"/>
                <w:sz w:val="22"/>
                <w:szCs w:val="22"/>
              </w:rPr>
            </w:pPr>
            <w:r w:rsidRPr="00902CFD">
              <w:rPr>
                <w:rFonts w:ascii="Times New Roman" w:hAnsi="Times New Roman" w:cs="Times New Roman"/>
                <w:b/>
              </w:rPr>
              <w:t>10 тестів в одному наборі</w:t>
            </w:r>
          </w:p>
        </w:tc>
        <w:tc>
          <w:tcPr>
            <w:tcW w:w="850" w:type="dxa"/>
          </w:tcPr>
          <w:p w14:paraId="4C9C9AFD" w14:textId="0D4FAC9A" w:rsidR="00DF3257" w:rsidRPr="00412122" w:rsidRDefault="00DF3257" w:rsidP="00412122">
            <w:pPr>
              <w:spacing w:line="240" w:lineRule="auto"/>
              <w:jc w:val="center"/>
              <w:rPr>
                <w:rFonts w:ascii="Times New Roman" w:hAnsi="Times New Roman" w:cs="Times New Roman"/>
                <w:bCs/>
                <w:color w:val="000000" w:themeColor="text1"/>
                <w:sz w:val="22"/>
                <w:szCs w:val="22"/>
              </w:rPr>
            </w:pPr>
            <w:r>
              <w:rPr>
                <w:rFonts w:ascii="Times New Roman" w:hAnsi="Times New Roman" w:cs="Times New Roman"/>
                <w:bCs/>
                <w:color w:val="000000"/>
                <w:sz w:val="22"/>
                <w:szCs w:val="22"/>
              </w:rPr>
              <w:t>набор</w:t>
            </w:r>
          </w:p>
        </w:tc>
        <w:tc>
          <w:tcPr>
            <w:tcW w:w="709" w:type="dxa"/>
          </w:tcPr>
          <w:p w14:paraId="2EF2ACC2" w14:textId="5C344281" w:rsidR="00DF3257" w:rsidRPr="00412122" w:rsidRDefault="00902CFD" w:rsidP="00412122">
            <w:pPr>
              <w:spacing w:line="240" w:lineRule="auto"/>
              <w:jc w:val="center"/>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35</w:t>
            </w:r>
          </w:p>
        </w:tc>
      </w:tr>
      <w:tr w:rsidR="00902CFD" w:rsidRPr="00C61CBD" w14:paraId="5F94EB2F" w14:textId="77777777" w:rsidTr="00516B27">
        <w:tc>
          <w:tcPr>
            <w:tcW w:w="534" w:type="dxa"/>
          </w:tcPr>
          <w:p w14:paraId="45A83136" w14:textId="0B4C6764" w:rsidR="00902CFD" w:rsidRPr="00412122" w:rsidRDefault="00902CFD" w:rsidP="00412122">
            <w:pPr>
              <w:spacing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2013" w:type="dxa"/>
          </w:tcPr>
          <w:p w14:paraId="3922E8DE" w14:textId="77777777" w:rsidR="00902CFD" w:rsidRPr="00902CFD" w:rsidRDefault="00902CFD" w:rsidP="00902CFD">
            <w:pPr>
              <w:spacing w:line="240" w:lineRule="auto"/>
              <w:rPr>
                <w:rFonts w:ascii="Times New Roman" w:hAnsi="Times New Roman" w:cs="Times New Roman"/>
                <w:sz w:val="22"/>
                <w:szCs w:val="22"/>
              </w:rPr>
            </w:pPr>
            <w:r w:rsidRPr="00902CFD">
              <w:rPr>
                <w:rFonts w:ascii="Times New Roman" w:hAnsi="Times New Roman" w:cs="Times New Roman"/>
                <w:sz w:val="22"/>
                <w:szCs w:val="22"/>
              </w:rPr>
              <w:t>Система для попередньої ідентифікації та оцінки стійкості до антибіотиків мікроорганізмів, що є збудниками інфекцій сечовидільних шляхів</w:t>
            </w:r>
          </w:p>
          <w:p w14:paraId="67A9A50C" w14:textId="77777777" w:rsidR="00902CFD" w:rsidRPr="00902CFD" w:rsidRDefault="00902CFD" w:rsidP="00902CFD">
            <w:pPr>
              <w:pStyle w:val="afb"/>
              <w:rPr>
                <w:rFonts w:ascii="Times New Roman" w:hAnsi="Times New Roman"/>
              </w:rPr>
            </w:pPr>
          </w:p>
          <w:p w14:paraId="57B32D6A" w14:textId="1B92BEAD" w:rsidR="00902CFD" w:rsidRPr="00902CFD" w:rsidRDefault="00902CFD" w:rsidP="00902CFD">
            <w:pPr>
              <w:pStyle w:val="afb"/>
              <w:rPr>
                <w:rFonts w:ascii="Times New Roman" w:hAnsi="Times New Roman"/>
              </w:rPr>
            </w:pPr>
            <w:r w:rsidRPr="00902CFD">
              <w:rPr>
                <w:rFonts w:ascii="Times New Roman" w:hAnsi="Times New Roman"/>
              </w:rPr>
              <w:t>Код НК 024:2019 33368</w:t>
            </w:r>
          </w:p>
          <w:p w14:paraId="0FE2272F" w14:textId="77777777" w:rsidR="00902CFD" w:rsidRPr="00902CFD" w:rsidRDefault="00902CFD" w:rsidP="00902CFD">
            <w:pPr>
              <w:pStyle w:val="afb"/>
              <w:rPr>
                <w:rFonts w:ascii="Times New Roman" w:hAnsi="Times New Roman"/>
              </w:rPr>
            </w:pPr>
          </w:p>
          <w:p w14:paraId="7205EA39" w14:textId="77777777" w:rsidR="00902CFD" w:rsidRPr="00902CFD" w:rsidRDefault="00902CFD" w:rsidP="00902CFD">
            <w:pPr>
              <w:pStyle w:val="afb"/>
              <w:rPr>
                <w:rFonts w:ascii="Times New Roman" w:hAnsi="Times New Roman"/>
              </w:rPr>
            </w:pPr>
            <w:r w:rsidRPr="00902CFD">
              <w:rPr>
                <w:rFonts w:ascii="Times New Roman" w:hAnsi="Times New Roman"/>
              </w:rPr>
              <w:t>Код ДК 021:2015</w:t>
            </w:r>
          </w:p>
          <w:p w14:paraId="67F776BA" w14:textId="77777777" w:rsidR="00902CFD" w:rsidRPr="00902CFD" w:rsidRDefault="00902CFD" w:rsidP="00902CFD">
            <w:pPr>
              <w:pStyle w:val="afb"/>
              <w:rPr>
                <w:rFonts w:ascii="Times New Roman" w:hAnsi="Times New Roman"/>
              </w:rPr>
            </w:pPr>
            <w:r w:rsidRPr="00902CFD">
              <w:rPr>
                <w:rFonts w:ascii="Times New Roman" w:hAnsi="Times New Roman"/>
              </w:rPr>
              <w:t>33696500-0</w:t>
            </w:r>
          </w:p>
          <w:p w14:paraId="6074BA2F" w14:textId="77777777" w:rsidR="00902CFD" w:rsidRPr="00902CFD" w:rsidRDefault="00902CFD" w:rsidP="00902CFD">
            <w:pPr>
              <w:spacing w:line="240" w:lineRule="auto"/>
              <w:rPr>
                <w:rFonts w:ascii="Times New Roman" w:hAnsi="Times New Roman" w:cs="Times New Roman"/>
                <w:sz w:val="22"/>
                <w:szCs w:val="22"/>
              </w:rPr>
            </w:pPr>
          </w:p>
        </w:tc>
        <w:tc>
          <w:tcPr>
            <w:tcW w:w="5812" w:type="dxa"/>
          </w:tcPr>
          <w:p w14:paraId="3479E2AE" w14:textId="77777777" w:rsidR="00902CFD" w:rsidRPr="00902CFD" w:rsidRDefault="00902CFD" w:rsidP="00902CFD">
            <w:pPr>
              <w:pStyle w:val="afb"/>
              <w:jc w:val="both"/>
              <w:rPr>
                <w:rFonts w:ascii="Times New Roman" w:hAnsi="Times New Roman"/>
              </w:rPr>
            </w:pPr>
            <w:r w:rsidRPr="00902CFD">
              <w:rPr>
                <w:rFonts w:ascii="Times New Roman" w:hAnsi="Times New Roman"/>
              </w:rPr>
              <w:t>Система, що призначена для попередньої ідентифікації та оцінки стійкості до антибіотиків мікроорганізмів, при інфекціях сечовидільних шляхів.</w:t>
            </w:r>
          </w:p>
          <w:p w14:paraId="42FA0EC5" w14:textId="77777777" w:rsidR="00902CFD" w:rsidRPr="00902CFD" w:rsidRDefault="00902CFD" w:rsidP="00902CFD">
            <w:pPr>
              <w:pStyle w:val="afb"/>
              <w:jc w:val="both"/>
              <w:rPr>
                <w:rFonts w:ascii="Times New Roman" w:hAnsi="Times New Roman"/>
              </w:rPr>
            </w:pPr>
            <w:r w:rsidRPr="00902CFD">
              <w:rPr>
                <w:rFonts w:ascii="Times New Roman" w:hAnsi="Times New Roman"/>
              </w:rPr>
              <w:t>Кожна система повинна мати індивідуальну вакуумну упаковку для кожного дослідження.</w:t>
            </w:r>
          </w:p>
          <w:p w14:paraId="0E156214" w14:textId="77777777" w:rsidR="00902CFD" w:rsidRPr="00902CFD" w:rsidRDefault="00902CFD" w:rsidP="00902CFD">
            <w:pPr>
              <w:pStyle w:val="afb"/>
              <w:jc w:val="both"/>
              <w:rPr>
                <w:rFonts w:ascii="Times New Roman" w:hAnsi="Times New Roman"/>
              </w:rPr>
            </w:pPr>
            <w:r w:rsidRPr="00902CFD">
              <w:rPr>
                <w:rFonts w:ascii="Times New Roman" w:hAnsi="Times New Roman"/>
              </w:rPr>
              <w:t>Має вбудований контроль росту, контроль росту Грам-позитивних організмів, контроль росту Грам-негативних організмів.</w:t>
            </w:r>
          </w:p>
          <w:p w14:paraId="656049D1" w14:textId="77777777" w:rsidR="00902CFD" w:rsidRPr="00902CFD" w:rsidRDefault="00902CFD" w:rsidP="00902CFD">
            <w:pPr>
              <w:pStyle w:val="afb"/>
              <w:jc w:val="both"/>
              <w:rPr>
                <w:rFonts w:ascii="Times New Roman" w:hAnsi="Times New Roman"/>
              </w:rPr>
            </w:pPr>
            <w:r w:rsidRPr="00902CFD">
              <w:rPr>
                <w:rFonts w:ascii="Times New Roman" w:hAnsi="Times New Roman"/>
              </w:rPr>
              <w:t>Дозволяє ідентифікацію таких мікроорганізмів:</w:t>
            </w:r>
          </w:p>
          <w:tbl>
            <w:tblPr>
              <w:tblStyle w:val="aff0"/>
              <w:tblW w:w="7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5046"/>
            </w:tblGrid>
            <w:tr w:rsidR="00902CFD" w:rsidRPr="00902CFD" w14:paraId="6712986C" w14:textId="77777777" w:rsidTr="0064278A">
              <w:tc>
                <w:tcPr>
                  <w:tcW w:w="2293" w:type="dxa"/>
                </w:tcPr>
                <w:p w14:paraId="3220F252" w14:textId="77777777" w:rsidR="00902CFD" w:rsidRPr="00902CFD" w:rsidRDefault="00902CFD" w:rsidP="0064278A">
                  <w:pPr>
                    <w:pStyle w:val="afb"/>
                    <w:ind w:left="-78" w:firstLine="141"/>
                    <w:jc w:val="both"/>
                    <w:rPr>
                      <w:rFonts w:ascii="Times New Roman" w:hAnsi="Times New Roman"/>
                      <w:i/>
                      <w:iCs/>
                    </w:rPr>
                  </w:pPr>
                  <w:r w:rsidRPr="00902CFD">
                    <w:rPr>
                      <w:rFonts w:ascii="Times New Roman" w:hAnsi="Times New Roman"/>
                      <w:i/>
                      <w:iCs/>
                    </w:rPr>
                    <w:t>Escherichia coli</w:t>
                  </w:r>
                </w:p>
              </w:tc>
              <w:tc>
                <w:tcPr>
                  <w:tcW w:w="5046" w:type="dxa"/>
                </w:tcPr>
                <w:p w14:paraId="34FCF367" w14:textId="77777777" w:rsidR="00902CFD" w:rsidRPr="00902CFD" w:rsidRDefault="00902CFD" w:rsidP="0064278A">
                  <w:pPr>
                    <w:pStyle w:val="afb"/>
                    <w:ind w:left="27" w:firstLine="142"/>
                    <w:jc w:val="both"/>
                    <w:rPr>
                      <w:rFonts w:ascii="Times New Roman" w:hAnsi="Times New Roman"/>
                      <w:i/>
                      <w:iCs/>
                    </w:rPr>
                  </w:pPr>
                  <w:r w:rsidRPr="00902CFD">
                    <w:rPr>
                      <w:rFonts w:ascii="Times New Roman" w:hAnsi="Times New Roman"/>
                      <w:i/>
                      <w:iCs/>
                    </w:rPr>
                    <w:t>Proteus, Providencia</w:t>
                  </w:r>
                </w:p>
              </w:tc>
            </w:tr>
            <w:tr w:rsidR="00902CFD" w:rsidRPr="00902CFD" w14:paraId="4021C2FE" w14:textId="77777777" w:rsidTr="0064278A">
              <w:tc>
                <w:tcPr>
                  <w:tcW w:w="2293" w:type="dxa"/>
                </w:tcPr>
                <w:p w14:paraId="4F6E578D" w14:textId="77777777" w:rsidR="00902CFD" w:rsidRPr="00902CFD" w:rsidRDefault="00902CFD" w:rsidP="0064278A">
                  <w:pPr>
                    <w:pStyle w:val="afb"/>
                    <w:ind w:left="-78" w:firstLine="141"/>
                    <w:jc w:val="both"/>
                    <w:rPr>
                      <w:rFonts w:ascii="Times New Roman" w:hAnsi="Times New Roman"/>
                      <w:i/>
                      <w:iCs/>
                    </w:rPr>
                  </w:pPr>
                  <w:r w:rsidRPr="00902CFD">
                    <w:rPr>
                      <w:rFonts w:ascii="Times New Roman" w:hAnsi="Times New Roman"/>
                      <w:i/>
                      <w:iCs/>
                    </w:rPr>
                    <w:t>Streptococcus agalactiae</w:t>
                  </w:r>
                </w:p>
              </w:tc>
              <w:tc>
                <w:tcPr>
                  <w:tcW w:w="5046" w:type="dxa"/>
                </w:tcPr>
                <w:p w14:paraId="1AB61858" w14:textId="77777777" w:rsidR="00902CFD" w:rsidRPr="00902CFD" w:rsidRDefault="00902CFD" w:rsidP="0064278A">
                  <w:pPr>
                    <w:pStyle w:val="afb"/>
                    <w:ind w:firstLine="142"/>
                    <w:jc w:val="both"/>
                    <w:rPr>
                      <w:rFonts w:ascii="Times New Roman" w:hAnsi="Times New Roman"/>
                      <w:i/>
                      <w:iCs/>
                    </w:rPr>
                  </w:pPr>
                  <w:r w:rsidRPr="00902CFD">
                    <w:rPr>
                      <w:rFonts w:ascii="Times New Roman" w:hAnsi="Times New Roman"/>
                      <w:i/>
                      <w:iCs/>
                    </w:rPr>
                    <w:t xml:space="preserve">Klebsiella, Enterobacter, </w:t>
                  </w:r>
                </w:p>
                <w:p w14:paraId="5721A0C6" w14:textId="7F773195" w:rsidR="00902CFD" w:rsidRPr="00902CFD" w:rsidRDefault="00902CFD" w:rsidP="0064278A">
                  <w:pPr>
                    <w:pStyle w:val="afb"/>
                    <w:ind w:firstLine="142"/>
                    <w:jc w:val="both"/>
                    <w:rPr>
                      <w:rFonts w:ascii="Times New Roman" w:hAnsi="Times New Roman"/>
                      <w:i/>
                      <w:iCs/>
                    </w:rPr>
                  </w:pPr>
                  <w:r w:rsidRPr="00902CFD">
                    <w:rPr>
                      <w:rFonts w:ascii="Times New Roman" w:hAnsi="Times New Roman"/>
                      <w:i/>
                      <w:iCs/>
                    </w:rPr>
                    <w:t>Serratia</w:t>
                  </w:r>
                </w:p>
              </w:tc>
            </w:tr>
            <w:tr w:rsidR="00902CFD" w:rsidRPr="00902CFD" w14:paraId="43F88F87" w14:textId="77777777" w:rsidTr="0064278A">
              <w:tc>
                <w:tcPr>
                  <w:tcW w:w="2293" w:type="dxa"/>
                </w:tcPr>
                <w:p w14:paraId="6A4255CD" w14:textId="77777777" w:rsidR="00902CFD" w:rsidRPr="00902CFD" w:rsidRDefault="00902CFD" w:rsidP="0064278A">
                  <w:pPr>
                    <w:pStyle w:val="afb"/>
                    <w:ind w:left="-78" w:firstLine="141"/>
                    <w:jc w:val="both"/>
                    <w:rPr>
                      <w:rFonts w:ascii="Times New Roman" w:hAnsi="Times New Roman"/>
                      <w:i/>
                      <w:iCs/>
                    </w:rPr>
                  </w:pPr>
                  <w:r w:rsidRPr="00902CFD">
                    <w:rPr>
                      <w:rFonts w:ascii="Times New Roman" w:hAnsi="Times New Roman"/>
                      <w:i/>
                      <w:iCs/>
                    </w:rPr>
                    <w:t>Pseudomonas spp.</w:t>
                  </w:r>
                </w:p>
              </w:tc>
              <w:tc>
                <w:tcPr>
                  <w:tcW w:w="5046" w:type="dxa"/>
                </w:tcPr>
                <w:p w14:paraId="0DE276E9" w14:textId="77777777" w:rsidR="00902CFD" w:rsidRPr="00902CFD" w:rsidRDefault="00902CFD" w:rsidP="0064278A">
                  <w:pPr>
                    <w:pStyle w:val="afb"/>
                    <w:ind w:firstLine="142"/>
                    <w:jc w:val="both"/>
                    <w:rPr>
                      <w:rFonts w:ascii="Times New Roman" w:hAnsi="Times New Roman"/>
                      <w:i/>
                      <w:iCs/>
                    </w:rPr>
                  </w:pPr>
                  <w:r w:rsidRPr="00902CFD">
                    <w:rPr>
                      <w:rFonts w:ascii="Times New Roman" w:hAnsi="Times New Roman"/>
                      <w:i/>
                      <w:iCs/>
                    </w:rPr>
                    <w:t>Enterococcus spp.</w:t>
                  </w:r>
                </w:p>
              </w:tc>
            </w:tr>
            <w:tr w:rsidR="00902CFD" w:rsidRPr="00902CFD" w14:paraId="62C204B8" w14:textId="77777777" w:rsidTr="0064278A">
              <w:tc>
                <w:tcPr>
                  <w:tcW w:w="2293" w:type="dxa"/>
                </w:tcPr>
                <w:p w14:paraId="31A70170" w14:textId="77777777" w:rsidR="00902CFD" w:rsidRPr="00902CFD" w:rsidRDefault="00902CFD" w:rsidP="0064278A">
                  <w:pPr>
                    <w:pStyle w:val="afb"/>
                    <w:ind w:left="-78" w:firstLine="141"/>
                    <w:jc w:val="both"/>
                    <w:rPr>
                      <w:rFonts w:ascii="Times New Roman" w:hAnsi="Times New Roman"/>
                      <w:i/>
                      <w:iCs/>
                    </w:rPr>
                  </w:pPr>
                  <w:r w:rsidRPr="00902CFD">
                    <w:rPr>
                      <w:rFonts w:ascii="Times New Roman" w:hAnsi="Times New Roman"/>
                      <w:i/>
                      <w:iCs/>
                    </w:rPr>
                    <w:t>Staphylococcus aureus</w:t>
                  </w:r>
                </w:p>
              </w:tc>
              <w:tc>
                <w:tcPr>
                  <w:tcW w:w="5046" w:type="dxa"/>
                </w:tcPr>
                <w:p w14:paraId="6EEF05E5" w14:textId="77777777" w:rsidR="00902CFD" w:rsidRPr="00902CFD" w:rsidRDefault="00902CFD" w:rsidP="0064278A">
                  <w:pPr>
                    <w:pStyle w:val="afb"/>
                    <w:ind w:firstLine="142"/>
                    <w:jc w:val="both"/>
                    <w:rPr>
                      <w:rFonts w:ascii="Times New Roman" w:hAnsi="Times New Roman"/>
                      <w:i/>
                      <w:iCs/>
                    </w:rPr>
                  </w:pPr>
                  <w:r w:rsidRPr="00902CFD">
                    <w:rPr>
                      <w:rFonts w:ascii="Times New Roman" w:hAnsi="Times New Roman"/>
                      <w:i/>
                      <w:iCs/>
                    </w:rPr>
                    <w:t>Candida albicans</w:t>
                  </w:r>
                </w:p>
              </w:tc>
            </w:tr>
            <w:tr w:rsidR="00902CFD" w:rsidRPr="00902CFD" w14:paraId="5850292B" w14:textId="77777777" w:rsidTr="0064278A">
              <w:tc>
                <w:tcPr>
                  <w:tcW w:w="2293" w:type="dxa"/>
                </w:tcPr>
                <w:p w14:paraId="483C01A7" w14:textId="77777777" w:rsidR="00902CFD" w:rsidRPr="00902CFD" w:rsidRDefault="00902CFD" w:rsidP="0064278A">
                  <w:pPr>
                    <w:pStyle w:val="afb"/>
                    <w:ind w:left="-78" w:firstLine="141"/>
                    <w:jc w:val="both"/>
                    <w:rPr>
                      <w:rFonts w:ascii="Times New Roman" w:hAnsi="Times New Roman"/>
                      <w:i/>
                      <w:iCs/>
                    </w:rPr>
                  </w:pPr>
                  <w:r w:rsidRPr="00902CFD">
                    <w:rPr>
                      <w:rFonts w:ascii="Times New Roman" w:hAnsi="Times New Roman"/>
                      <w:i/>
                      <w:iCs/>
                    </w:rPr>
                    <w:t>Enterobacter spp.</w:t>
                  </w:r>
                </w:p>
              </w:tc>
              <w:tc>
                <w:tcPr>
                  <w:tcW w:w="5046" w:type="dxa"/>
                </w:tcPr>
                <w:p w14:paraId="41183258" w14:textId="77777777" w:rsidR="00902CFD" w:rsidRPr="00902CFD" w:rsidRDefault="00902CFD" w:rsidP="0064278A">
                  <w:pPr>
                    <w:pStyle w:val="afb"/>
                    <w:ind w:firstLine="142"/>
                    <w:jc w:val="both"/>
                    <w:rPr>
                      <w:rFonts w:ascii="Times New Roman" w:hAnsi="Times New Roman"/>
                      <w:i/>
                      <w:iCs/>
                    </w:rPr>
                  </w:pPr>
                  <w:r w:rsidRPr="00902CFD">
                    <w:rPr>
                      <w:rFonts w:ascii="Times New Roman" w:hAnsi="Times New Roman"/>
                      <w:i/>
                      <w:iCs/>
                    </w:rPr>
                    <w:t>Candida spp.</w:t>
                  </w:r>
                </w:p>
              </w:tc>
            </w:tr>
          </w:tbl>
          <w:p w14:paraId="6A6F50ED" w14:textId="77777777" w:rsidR="00902CFD" w:rsidRPr="00902CFD" w:rsidRDefault="00902CFD" w:rsidP="00902CFD">
            <w:pPr>
              <w:pStyle w:val="afb"/>
              <w:jc w:val="both"/>
              <w:rPr>
                <w:rFonts w:ascii="Times New Roman" w:hAnsi="Times New Roman"/>
              </w:rPr>
            </w:pPr>
            <w:r w:rsidRPr="00902CFD">
              <w:rPr>
                <w:rFonts w:ascii="Times New Roman" w:hAnsi="Times New Roman"/>
              </w:rPr>
              <w:t>Система може оцінити чутливість до наступних антимікробних препаратів: Фосфоміцин, Амікацин, Гентаміцин, Піперацилін/тазобактам, Цефоперазон, Цефотаксім, Цефтазідім, Ампіцилін, Сульбактам,  Налідиксова кислота, Ципрофлоксацин, Левофлоксацин, Амоксицилін/Клавуланова кислота,   Котрімоксазол.</w:t>
            </w:r>
          </w:p>
          <w:p w14:paraId="0ADD90D0" w14:textId="77777777" w:rsidR="00902CFD" w:rsidRPr="00902CFD" w:rsidRDefault="00902CFD" w:rsidP="00902CFD">
            <w:pPr>
              <w:spacing w:line="240" w:lineRule="auto"/>
              <w:jc w:val="both"/>
              <w:rPr>
                <w:b/>
              </w:rPr>
            </w:pPr>
            <w:r w:rsidRPr="00902CFD">
              <w:rPr>
                <w:b/>
                <w:sz w:val="22"/>
                <w:szCs w:val="22"/>
              </w:rPr>
              <w:t>Отримання результату протягом 24 годин</w:t>
            </w:r>
            <w:r w:rsidRPr="00902CFD">
              <w:rPr>
                <w:b/>
              </w:rPr>
              <w:t>.</w:t>
            </w:r>
          </w:p>
          <w:p w14:paraId="7917878B" w14:textId="5B57DFCC" w:rsidR="00902CFD" w:rsidRPr="00902CFD" w:rsidRDefault="00902CFD" w:rsidP="00902CFD">
            <w:pPr>
              <w:spacing w:line="240" w:lineRule="auto"/>
              <w:jc w:val="both"/>
              <w:rPr>
                <w:b/>
                <w:sz w:val="22"/>
                <w:szCs w:val="22"/>
              </w:rPr>
            </w:pPr>
            <w:r w:rsidRPr="00902CFD">
              <w:rPr>
                <w:b/>
                <w:sz w:val="22"/>
                <w:szCs w:val="22"/>
              </w:rPr>
              <w:t>10 тестів в одному наборі</w:t>
            </w:r>
          </w:p>
        </w:tc>
        <w:tc>
          <w:tcPr>
            <w:tcW w:w="850" w:type="dxa"/>
          </w:tcPr>
          <w:p w14:paraId="16B7E3F9" w14:textId="54DFFEE1" w:rsidR="00902CFD" w:rsidRDefault="00902CFD" w:rsidP="00412122">
            <w:pPr>
              <w:spacing w:line="240" w:lineRule="auto"/>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набор</w:t>
            </w:r>
          </w:p>
        </w:tc>
        <w:tc>
          <w:tcPr>
            <w:tcW w:w="709" w:type="dxa"/>
          </w:tcPr>
          <w:p w14:paraId="27B18054" w14:textId="3041D2EF" w:rsidR="00902CFD" w:rsidRDefault="00902CFD" w:rsidP="00412122">
            <w:pPr>
              <w:spacing w:line="240" w:lineRule="auto"/>
              <w:jc w:val="center"/>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3</w:t>
            </w:r>
          </w:p>
        </w:tc>
      </w:tr>
    </w:tbl>
    <w:p w14:paraId="05B7F034" w14:textId="77777777" w:rsidR="00856B1F" w:rsidRDefault="00856B1F" w:rsidP="00856B1F">
      <w:pPr>
        <w:pStyle w:val="af6"/>
        <w:spacing w:beforeAutospacing="0" w:afterAutospacing="0"/>
        <w:jc w:val="center"/>
        <w:rPr>
          <w:b/>
          <w:color w:val="auto"/>
        </w:rPr>
      </w:pPr>
    </w:p>
    <w:p w14:paraId="64ECD61C" w14:textId="46F6D0E0" w:rsidR="00856B1F" w:rsidRPr="00104C56" w:rsidRDefault="00856B1F" w:rsidP="001C0016">
      <w:pPr>
        <w:pStyle w:val="af6"/>
        <w:spacing w:beforeAutospacing="0" w:afterAutospacing="0"/>
        <w:jc w:val="center"/>
        <w:rPr>
          <w:rFonts w:eastAsia="Tahoma"/>
          <w:b/>
          <w:lang w:eastAsia="zh-CN"/>
        </w:rPr>
      </w:pPr>
      <w:r>
        <w:rPr>
          <w:b/>
          <w:color w:val="auto"/>
        </w:rPr>
        <w:lastRenderedPageBreak/>
        <w:t xml:space="preserve">2. </w:t>
      </w:r>
      <w:r w:rsidRPr="00104C56">
        <w:rPr>
          <w:rFonts w:eastAsia="Tahoma"/>
          <w:b/>
          <w:lang w:eastAsia="zh-CN"/>
        </w:rPr>
        <w:t>Загальні вимоги до Товару</w:t>
      </w:r>
    </w:p>
    <w:p w14:paraId="6CDED65F" w14:textId="29C0A4C1" w:rsidR="00856B1F" w:rsidRPr="00104C56" w:rsidRDefault="00856B1F" w:rsidP="001C0016">
      <w:pPr>
        <w:tabs>
          <w:tab w:val="left" w:pos="0"/>
        </w:tabs>
        <w:spacing w:line="240" w:lineRule="auto"/>
        <w:ind w:right="140"/>
        <w:jc w:val="both"/>
        <w:rPr>
          <w:bCs/>
          <w:lang w:val="ru-RU"/>
        </w:rPr>
      </w:pPr>
      <w:r w:rsidRPr="00104C56">
        <w:rPr>
          <w:bCs/>
          <w:szCs w:val="32"/>
          <w:lang w:eastAsia="en-US"/>
        </w:rPr>
        <w:t xml:space="preserve">      </w:t>
      </w:r>
      <w:r w:rsidRPr="00104C56">
        <w:rPr>
          <w:bCs/>
          <w:szCs w:val="32"/>
          <w:lang w:eastAsia="en-US"/>
        </w:rPr>
        <w:tab/>
      </w:r>
      <w:r w:rsidRPr="00104C56">
        <w:t>2.1.</w:t>
      </w:r>
      <w:r w:rsidRPr="00104C56">
        <w:rPr>
          <w:b/>
        </w:rPr>
        <w:t xml:space="preserve"> </w:t>
      </w:r>
      <w:r w:rsidRPr="00104C56">
        <w:rPr>
          <w:bCs/>
        </w:rPr>
        <w:t xml:space="preserve">Технічні та якісні характеристики запропонованого товару </w:t>
      </w:r>
      <w:r w:rsidRPr="00104C56">
        <w:rPr>
          <w:b/>
          <w:bCs/>
        </w:rPr>
        <w:t xml:space="preserve">повинні відповідати </w:t>
      </w:r>
      <w:r w:rsidRPr="00104C56">
        <w:rPr>
          <w:bCs/>
        </w:rPr>
        <w:t xml:space="preserve">  показник</w:t>
      </w:r>
      <w:r>
        <w:rPr>
          <w:bCs/>
        </w:rPr>
        <w:t>ам</w:t>
      </w:r>
      <w:r w:rsidRPr="00104C56">
        <w:rPr>
          <w:bCs/>
        </w:rPr>
        <w:t xml:space="preserve">, які наведені у таблиці </w:t>
      </w:r>
      <w:r w:rsidR="00645F0C">
        <w:rPr>
          <w:bCs/>
        </w:rPr>
        <w:t>1</w:t>
      </w:r>
      <w:r w:rsidRPr="00104C56">
        <w:rPr>
          <w:bCs/>
        </w:rPr>
        <w:t xml:space="preserve"> даного додатку (Специфікація).</w:t>
      </w:r>
      <w:r w:rsidRPr="00104C56">
        <w:rPr>
          <w:bCs/>
          <w:lang w:val="ru-RU"/>
        </w:rPr>
        <w:t xml:space="preserve"> </w:t>
      </w:r>
    </w:p>
    <w:p w14:paraId="2C23C4F6" w14:textId="1D050A1C" w:rsidR="00902CFD" w:rsidRDefault="00856B1F" w:rsidP="001C0016">
      <w:pPr>
        <w:tabs>
          <w:tab w:val="left" w:pos="0"/>
        </w:tabs>
        <w:spacing w:line="240" w:lineRule="auto"/>
        <w:ind w:right="140" w:firstLine="567"/>
        <w:jc w:val="both"/>
      </w:pPr>
      <w:r w:rsidRPr="00104C56">
        <w:rPr>
          <w:color w:val="000000"/>
        </w:rPr>
        <w:t xml:space="preserve">  2.2</w:t>
      </w:r>
      <w:r w:rsidRPr="00104C56">
        <w:rPr>
          <w:b/>
          <w:color w:val="000000"/>
        </w:rPr>
        <w:t xml:space="preserve">. </w:t>
      </w:r>
      <w:r w:rsidRPr="00104C56">
        <w:rPr>
          <w:color w:val="000000"/>
        </w:rPr>
        <w:t xml:space="preserve">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w:t>
      </w:r>
      <w:r w:rsidRPr="00104C56">
        <w:t>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104C56">
        <w:rPr>
          <w:color w:val="000000"/>
        </w:rPr>
        <w:t xml:space="preserve"> </w:t>
      </w:r>
      <w:r w:rsidRPr="00104C56">
        <w:t xml:space="preserve">(відповідно до постанови КМУ від 02.10.2013 №754 та /або №753). </w:t>
      </w:r>
    </w:p>
    <w:p w14:paraId="7347E6B5" w14:textId="77777777" w:rsidR="00902CFD" w:rsidRPr="00902CFD" w:rsidRDefault="00902CFD" w:rsidP="00902CFD">
      <w:pPr>
        <w:tabs>
          <w:tab w:val="left" w:pos="0"/>
        </w:tabs>
        <w:ind w:right="-79" w:firstLine="567"/>
        <w:jc w:val="both"/>
        <w:rPr>
          <w:i/>
          <w:color w:val="000000"/>
        </w:rPr>
      </w:pPr>
      <w:r w:rsidRPr="00902CFD">
        <w:t xml:space="preserve">На підтвердження вимог, що вказані у пунктах 2.1., 2.2. </w:t>
      </w:r>
      <w:r w:rsidRPr="00902CFD">
        <w:rPr>
          <w:b/>
        </w:rPr>
        <w:t>Учасник повинен надати</w:t>
      </w:r>
      <w:r w:rsidRPr="00902CFD">
        <w:rPr>
          <w:rFonts w:eastAsia="Calibri"/>
          <w:i/>
        </w:rPr>
        <w:t xml:space="preserve"> </w:t>
      </w:r>
      <w:r w:rsidRPr="00902CFD">
        <w:rPr>
          <w:rFonts w:eastAsia="Calibri"/>
          <w:b/>
        </w:rPr>
        <w:t>оригінали або завірені копії наступних документів:</w:t>
      </w:r>
      <w:r w:rsidRPr="00902CFD">
        <w:rPr>
          <w:i/>
          <w:color w:val="000000"/>
        </w:rPr>
        <w:t xml:space="preserve"> </w:t>
      </w:r>
    </w:p>
    <w:p w14:paraId="286AA9B0" w14:textId="77777777" w:rsidR="00902CFD" w:rsidRPr="00902CFD" w:rsidRDefault="00902CFD" w:rsidP="00902CFD">
      <w:pPr>
        <w:pStyle w:val="xfmc1"/>
        <w:shd w:val="clear" w:color="auto" w:fill="FFFFFF"/>
        <w:spacing w:before="0" w:beforeAutospacing="0" w:after="0" w:afterAutospacing="0"/>
        <w:ind w:right="198"/>
        <w:jc w:val="both"/>
        <w:rPr>
          <w:b/>
          <w:color w:val="000000"/>
        </w:rPr>
      </w:pPr>
      <w:r w:rsidRPr="00902CFD">
        <w:rPr>
          <w:b/>
          <w:color w:val="000000"/>
        </w:rPr>
        <w:t xml:space="preserve">- декларацію про відповідність з додатком </w:t>
      </w:r>
      <w:r w:rsidRPr="00902CFD">
        <w:rPr>
          <w:b/>
        </w:rPr>
        <w:t xml:space="preserve">(за наявності додатку) </w:t>
      </w:r>
      <w:r w:rsidRPr="00902CFD">
        <w:rPr>
          <w:i/>
          <w:color w:val="000000"/>
        </w:rPr>
        <w:t>чинні на дату подання пропозиції</w:t>
      </w:r>
      <w:r w:rsidRPr="00902CFD">
        <w:rPr>
          <w:b/>
        </w:rPr>
        <w:t>;</w:t>
      </w:r>
    </w:p>
    <w:p w14:paraId="1EFC8933" w14:textId="77777777" w:rsidR="00902CFD" w:rsidRPr="00565459" w:rsidRDefault="00902CFD" w:rsidP="00902CFD">
      <w:pPr>
        <w:pStyle w:val="xfmc1"/>
        <w:shd w:val="clear" w:color="auto" w:fill="FFFFFF"/>
        <w:spacing w:before="0" w:beforeAutospacing="0" w:after="0" w:afterAutospacing="0"/>
        <w:ind w:right="198"/>
        <w:jc w:val="both"/>
        <w:rPr>
          <w:b/>
          <w:color w:val="000000"/>
        </w:rPr>
      </w:pPr>
      <w:r w:rsidRPr="00902CFD">
        <w:rPr>
          <w:b/>
          <w:color w:val="000000"/>
        </w:rPr>
        <w:t>- інструкцію про застосування на українській мові.</w:t>
      </w:r>
    </w:p>
    <w:p w14:paraId="0446E366" w14:textId="77777777" w:rsidR="00856B1F" w:rsidRPr="00710BE7" w:rsidRDefault="00856B1F" w:rsidP="00856B1F">
      <w:pPr>
        <w:pStyle w:val="xfmc1"/>
        <w:shd w:val="clear" w:color="auto" w:fill="FFFFFF"/>
        <w:spacing w:before="0" w:beforeAutospacing="0" w:after="0" w:afterAutospacing="0"/>
        <w:ind w:right="140"/>
        <w:jc w:val="both"/>
        <w:rPr>
          <w:i/>
          <w:color w:val="000000"/>
        </w:rPr>
      </w:pPr>
    </w:p>
    <w:p w14:paraId="4D4B9ACD" w14:textId="519B40B6" w:rsidR="00645F0C" w:rsidRPr="00565459" w:rsidRDefault="00645F0C" w:rsidP="00645F0C">
      <w:pPr>
        <w:pStyle w:val="xfmc1"/>
        <w:shd w:val="clear" w:color="auto" w:fill="FFFFFF"/>
        <w:spacing w:before="0" w:beforeAutospacing="0" w:after="0" w:afterAutospacing="0"/>
        <w:ind w:right="198" w:firstLine="708"/>
        <w:jc w:val="both"/>
        <w:rPr>
          <w:b/>
        </w:rPr>
      </w:pPr>
      <w:r w:rsidRPr="00565459">
        <w:t xml:space="preserve">2.3. Поставка товару – </w:t>
      </w:r>
      <w:r>
        <w:t>протягом</w:t>
      </w:r>
      <w:r w:rsidRPr="00565459">
        <w:t xml:space="preserve"> 5 (п’яти) робочих днів з моменту отримання письмової заявки (факсом/електронною поштою/кур’єром) Замовника, у робочі дні тижня, окремими партіями, за рахунок Постачальника за адресом: </w:t>
      </w:r>
      <w:r w:rsidRPr="00565459">
        <w:rPr>
          <w:spacing w:val="-1"/>
        </w:rPr>
        <w:t>вул. Дивногорська 5, м. Запоріжжя, Запорізька область,</w:t>
      </w:r>
      <w:r w:rsidRPr="00565459">
        <w:rPr>
          <w:bCs/>
          <w:spacing w:val="-1"/>
        </w:rPr>
        <w:t xml:space="preserve"> </w:t>
      </w:r>
      <w:r w:rsidRPr="00565459">
        <w:rPr>
          <w:spacing w:val="-1"/>
        </w:rPr>
        <w:t xml:space="preserve"> 69018, Україна, кабінет завідувача клініко-діагностичної лабораторії</w:t>
      </w:r>
      <w:r w:rsidRPr="00565459">
        <w:t xml:space="preserve"> </w:t>
      </w:r>
      <w:r>
        <w:t xml:space="preserve">Замовника. Кінцевий термін поставки – 15.12.2022 року. </w:t>
      </w:r>
      <w:r w:rsidRPr="00565459">
        <w:t>(</w:t>
      </w:r>
      <w:r w:rsidRPr="00565459">
        <w:rPr>
          <w:b/>
        </w:rPr>
        <w:t xml:space="preserve">надати гарантійний лист). </w:t>
      </w:r>
    </w:p>
    <w:p w14:paraId="656653D4" w14:textId="31DFC37F" w:rsidR="00856B1F" w:rsidRPr="00E5143F" w:rsidRDefault="0064278A" w:rsidP="0064278A">
      <w:pPr>
        <w:spacing w:line="240" w:lineRule="auto"/>
        <w:ind w:right="-1" w:firstLine="567"/>
        <w:jc w:val="both"/>
        <w:rPr>
          <w:b/>
          <w:color w:val="000000"/>
        </w:rPr>
      </w:pPr>
      <w:r>
        <w:rPr>
          <w:rFonts w:eastAsia="Calibri"/>
          <w:bCs/>
          <w:iCs/>
          <w:color w:val="222222"/>
          <w:shd w:val="clear" w:color="auto" w:fill="FFFFFF"/>
        </w:rPr>
        <w:t xml:space="preserve">  </w:t>
      </w:r>
      <w:r w:rsidR="00856B1F" w:rsidRPr="00E5143F">
        <w:rPr>
          <w:rFonts w:eastAsia="Calibri"/>
          <w:bCs/>
          <w:iCs/>
          <w:color w:val="222222"/>
          <w:shd w:val="clear" w:color="auto" w:fill="FFFFFF"/>
        </w:rPr>
        <w:t xml:space="preserve">2.4. Упаковка та термін придатності: поставка товару повинна здійснюватися в оригінальній та неушкодженій упаковці, яка забезпечує цілісність товару під час транспортування та зберігання, з необхідними реквізитами виробника. </w:t>
      </w:r>
      <w:r w:rsidR="00856B1F" w:rsidRPr="00E5143F">
        <w:t>Термін придатності</w:t>
      </w:r>
      <w:r w:rsidR="00856B1F" w:rsidRPr="00E5143F">
        <w:rPr>
          <w:b/>
        </w:rPr>
        <w:t xml:space="preserve"> </w:t>
      </w:r>
      <w:r w:rsidR="00856B1F" w:rsidRPr="00E5143F">
        <w:t xml:space="preserve">товару на момент його приймання на складі Замовника повинен складати на менше  75 % від загального терміну придатності встановленого виробником. </w:t>
      </w:r>
      <w:r w:rsidR="00856B1F" w:rsidRPr="00E5143F">
        <w:rPr>
          <w:lang w:eastAsia="ar-SA"/>
        </w:rPr>
        <w:t>Якщо протягом строку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r w:rsidR="00856B1F" w:rsidRPr="00E5143F">
        <w:rPr>
          <w:b/>
          <w:color w:val="000000"/>
        </w:rPr>
        <w:t xml:space="preserve"> (</w:t>
      </w:r>
      <w:r w:rsidR="00856B1F" w:rsidRPr="00E5143F">
        <w:rPr>
          <w:b/>
        </w:rPr>
        <w:t>надати гарантійний лист</w:t>
      </w:r>
      <w:r w:rsidR="00856B1F" w:rsidRPr="00E5143F">
        <w:rPr>
          <w:b/>
          <w:color w:val="000000"/>
        </w:rPr>
        <w:t>).</w:t>
      </w:r>
    </w:p>
    <w:p w14:paraId="30AFF61C" w14:textId="1B409DD1" w:rsidR="00856B1F" w:rsidRPr="00E5143F" w:rsidRDefault="00856B1F" w:rsidP="00856B1F">
      <w:pPr>
        <w:pStyle w:val="xfmc1"/>
        <w:shd w:val="clear" w:color="auto" w:fill="FFFFFF"/>
        <w:spacing w:before="0" w:beforeAutospacing="0" w:after="0" w:afterAutospacing="0"/>
        <w:ind w:right="140" w:firstLine="708"/>
        <w:jc w:val="both"/>
        <w:rPr>
          <w:color w:val="222222"/>
          <w:shd w:val="clear" w:color="auto" w:fill="FFFFFF"/>
        </w:rPr>
      </w:pPr>
      <w:r w:rsidRPr="00E5143F">
        <w:t>2.5. Під час поставки кожна партія товару повинна супроводжуватися завіреними копіями документів, що підтверджують їх якість (декларація/посвідчення/</w:t>
      </w:r>
      <w:r>
        <w:t xml:space="preserve"> </w:t>
      </w:r>
      <w:r w:rsidRPr="00E5143F">
        <w:t>паспорт/сертифікат якості виробника</w:t>
      </w:r>
      <w:r w:rsidRPr="00E5143F">
        <w:rPr>
          <w:color w:val="000000"/>
        </w:rPr>
        <w:t>,</w:t>
      </w:r>
      <w:r w:rsidRPr="00E5143F">
        <w:t xml:space="preserve"> інструкція про застосування тощо), оформлені відповідно чинного законодавства України. Якість товару повинна відповідати медико-технічним вимогам Замовника</w:t>
      </w:r>
      <w:r w:rsidRPr="00E5143F">
        <w:rPr>
          <w:b/>
          <w:color w:val="000000"/>
        </w:rPr>
        <w:t xml:space="preserve"> (</w:t>
      </w:r>
      <w:r w:rsidRPr="00E5143F">
        <w:rPr>
          <w:b/>
        </w:rPr>
        <w:t>надати гарантійний лист</w:t>
      </w:r>
      <w:r w:rsidRPr="00E5143F">
        <w:rPr>
          <w:b/>
          <w:color w:val="000000"/>
        </w:rPr>
        <w:t>).</w:t>
      </w:r>
      <w:r w:rsidRPr="00E5143F">
        <w:rPr>
          <w:color w:val="222222"/>
          <w:shd w:val="clear" w:color="auto" w:fill="FFFFFF"/>
        </w:rPr>
        <w:t xml:space="preserve"> </w:t>
      </w:r>
    </w:p>
    <w:p w14:paraId="4D2EC4D4" w14:textId="77777777" w:rsidR="0011099D" w:rsidRPr="00C3555D" w:rsidRDefault="0011099D" w:rsidP="00F23ED2">
      <w:pPr>
        <w:pStyle w:val="xfmc1"/>
        <w:shd w:val="clear" w:color="auto" w:fill="FFFFFF"/>
        <w:spacing w:before="0" w:beforeAutospacing="0" w:after="0" w:afterAutospacing="0"/>
        <w:ind w:right="198" w:firstLine="708"/>
        <w:jc w:val="both"/>
        <w:rPr>
          <w:lang w:eastAsia="de-DE"/>
        </w:rPr>
      </w:pPr>
      <w:r w:rsidRPr="00C3555D">
        <w:rPr>
          <w:color w:val="222222"/>
          <w:shd w:val="clear" w:color="auto" w:fill="FFFFFF"/>
        </w:rPr>
        <w:t xml:space="preserve">2.6. </w:t>
      </w:r>
      <w:r w:rsidRPr="00C3555D">
        <w:t>В</w:t>
      </w:r>
      <w:r w:rsidRPr="00C3555D">
        <w:rPr>
          <w:lang w:eastAsia="de-D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даному додатку у значенні  «…</w:t>
      </w:r>
      <w:r w:rsidRPr="00C3555D">
        <w:rPr>
          <w:b/>
          <w:lang w:eastAsia="de-DE"/>
        </w:rPr>
        <w:t>або еквівалент</w:t>
      </w:r>
      <w:r w:rsidRPr="00C3555D">
        <w:rPr>
          <w:lang w:eastAsia="de-DE"/>
        </w:rPr>
        <w:t>».</w:t>
      </w:r>
    </w:p>
    <w:p w14:paraId="1641D747" w14:textId="77777777" w:rsidR="0011099D" w:rsidRPr="00C3555D" w:rsidRDefault="0011099D" w:rsidP="00F23ED2">
      <w:pPr>
        <w:tabs>
          <w:tab w:val="left" w:pos="0"/>
          <w:tab w:val="left" w:pos="10385"/>
        </w:tabs>
        <w:spacing w:after="120" w:line="240" w:lineRule="auto"/>
        <w:jc w:val="both"/>
        <w:rPr>
          <w:color w:val="auto"/>
        </w:rPr>
      </w:pPr>
      <w:r w:rsidRPr="00C3555D">
        <w:t xml:space="preserve">             В разі, якщо учасник пропонує еквівалент товару – </w:t>
      </w:r>
      <w:r w:rsidRPr="00C3555D">
        <w:rPr>
          <w:b/>
        </w:rPr>
        <w:t>він повинен надати інформацію щодо порівняння технічних та якісних характеристик запропонованого товару з вимогами замовника</w:t>
      </w:r>
      <w:r w:rsidRPr="00C3555D">
        <w:t xml:space="preserve">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 </w:t>
      </w:r>
      <w:r w:rsidRPr="00C3555D">
        <w:rPr>
          <w:b/>
          <w:bCs/>
        </w:rPr>
        <w:t>виділити відповідну інформацію кольором.</w:t>
      </w:r>
    </w:p>
    <w:p w14:paraId="02A9FEB2" w14:textId="77777777" w:rsidR="00856B1F" w:rsidRPr="0048021E" w:rsidRDefault="00856B1F" w:rsidP="00856B1F">
      <w:pPr>
        <w:tabs>
          <w:tab w:val="left" w:pos="0"/>
          <w:tab w:val="left" w:pos="10385"/>
        </w:tabs>
        <w:ind w:right="140"/>
        <w:jc w:val="both"/>
        <w:rPr>
          <w:b/>
          <w:bCs/>
        </w:rPr>
      </w:pPr>
    </w:p>
    <w:p w14:paraId="2369F52F" w14:textId="77777777" w:rsidR="00856B1F" w:rsidRPr="0064278A" w:rsidRDefault="00856B1F" w:rsidP="0064278A">
      <w:pPr>
        <w:pStyle w:val="af6"/>
        <w:spacing w:beforeAutospacing="0" w:afterAutospacing="0"/>
        <w:ind w:firstLine="360"/>
        <w:jc w:val="both"/>
        <w:rPr>
          <w:b/>
          <w:i/>
          <w:color w:val="auto"/>
        </w:rPr>
      </w:pPr>
      <w:r w:rsidRPr="0048021E">
        <w:rPr>
          <w:b/>
          <w:i/>
        </w:rPr>
        <w:tab/>
      </w:r>
      <w:r w:rsidRPr="0064278A">
        <w:rPr>
          <w:b/>
          <w:i/>
          <w:color w:val="auto"/>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14:paraId="5B7DA051" w14:textId="77777777" w:rsidR="0064278A" w:rsidRDefault="0064278A" w:rsidP="0064278A">
      <w:pPr>
        <w:spacing w:line="240" w:lineRule="auto"/>
        <w:ind w:firstLine="360"/>
        <w:jc w:val="both"/>
        <w:rPr>
          <w:rFonts w:ascii="Times New Roman" w:hAnsi="Times New Roman" w:cs="Times New Roman"/>
          <w:b/>
          <w:i/>
        </w:rPr>
      </w:pPr>
    </w:p>
    <w:p w14:paraId="37402019" w14:textId="5C198E86" w:rsidR="00856B1F" w:rsidRPr="0064278A" w:rsidRDefault="00856B1F" w:rsidP="0064278A">
      <w:pPr>
        <w:spacing w:line="240" w:lineRule="auto"/>
        <w:ind w:firstLine="360"/>
        <w:jc w:val="both"/>
        <w:rPr>
          <w:rFonts w:ascii="Times New Roman" w:hAnsi="Times New Roman" w:cs="Times New Roman"/>
          <w:b/>
          <w:i/>
        </w:rPr>
      </w:pPr>
      <w:r w:rsidRPr="0064278A">
        <w:rPr>
          <w:rFonts w:ascii="Times New Roman" w:hAnsi="Times New Roman" w:cs="Times New Roman"/>
          <w:b/>
          <w:i/>
        </w:rPr>
        <w:t xml:space="preserve">У випадку, якщо вищезазначені документи не будуть додані до Вашої пропозиції (або пояснення у довільній формі про відсутність необхідних документів з поважних причин)  тендерна пропозиція буде вважатися такою, що не відповідає умовам технічної специфікації та іншим вимогам </w:t>
      </w:r>
      <w:r w:rsidRPr="0064278A">
        <w:rPr>
          <w:rFonts w:ascii="Times New Roman" w:hAnsi="Times New Roman" w:cs="Times New Roman"/>
          <w:b/>
          <w:bCs/>
          <w:i/>
        </w:rPr>
        <w:t>до предмета закупівлі</w:t>
      </w:r>
      <w:r w:rsidRPr="0064278A">
        <w:rPr>
          <w:rFonts w:ascii="Times New Roman" w:hAnsi="Times New Roman" w:cs="Times New Roman"/>
          <w:b/>
          <w:i/>
        </w:rPr>
        <w:t xml:space="preserve"> тендерної документації та буде відхилена відповідно до п. 2 ч. 1 ст. 31 Закону.</w:t>
      </w:r>
    </w:p>
    <w:p w14:paraId="50C9337B" w14:textId="3B2F5F5B" w:rsidR="00856B1F" w:rsidRPr="0064278A" w:rsidRDefault="00856B1F" w:rsidP="0064278A">
      <w:pPr>
        <w:tabs>
          <w:tab w:val="left" w:pos="0"/>
        </w:tabs>
        <w:spacing w:line="240" w:lineRule="auto"/>
        <w:ind w:right="140"/>
        <w:jc w:val="both"/>
        <w:rPr>
          <w:b/>
          <w:sz w:val="22"/>
          <w:szCs w:val="22"/>
        </w:rPr>
      </w:pPr>
      <w:r w:rsidRPr="0064278A">
        <w:rPr>
          <w:b/>
          <w:sz w:val="22"/>
          <w:szCs w:val="22"/>
        </w:rPr>
        <w:t xml:space="preserve">  </w:t>
      </w:r>
      <w:r w:rsidRPr="0064278A">
        <w:rPr>
          <w:b/>
          <w:sz w:val="22"/>
          <w:szCs w:val="22"/>
        </w:rPr>
        <w:tab/>
      </w:r>
      <w:r w:rsidRPr="0064278A">
        <w:rPr>
          <w:b/>
          <w:sz w:val="22"/>
          <w:szCs w:val="22"/>
        </w:rPr>
        <w:tab/>
      </w:r>
      <w:r w:rsidRPr="0064278A">
        <w:rPr>
          <w:b/>
          <w:sz w:val="22"/>
          <w:szCs w:val="22"/>
        </w:rPr>
        <w:tab/>
      </w:r>
      <w:r w:rsidRPr="0064278A">
        <w:rPr>
          <w:b/>
          <w:sz w:val="22"/>
          <w:szCs w:val="22"/>
        </w:rPr>
        <w:tab/>
      </w:r>
      <w:r w:rsidRPr="0064278A">
        <w:rPr>
          <w:b/>
          <w:sz w:val="22"/>
          <w:szCs w:val="22"/>
        </w:rPr>
        <w:tab/>
      </w:r>
      <w:r w:rsidRPr="0064278A">
        <w:rPr>
          <w:b/>
          <w:sz w:val="22"/>
          <w:szCs w:val="22"/>
        </w:rPr>
        <w:tab/>
      </w:r>
      <w:r w:rsidRPr="0064278A">
        <w:rPr>
          <w:b/>
          <w:sz w:val="22"/>
          <w:szCs w:val="22"/>
        </w:rPr>
        <w:tab/>
      </w:r>
      <w:r w:rsidRPr="0064278A">
        <w:rPr>
          <w:b/>
          <w:sz w:val="22"/>
          <w:szCs w:val="22"/>
        </w:rPr>
        <w:tab/>
      </w:r>
      <w:r w:rsidRPr="0064278A">
        <w:rPr>
          <w:b/>
          <w:sz w:val="22"/>
          <w:szCs w:val="22"/>
        </w:rPr>
        <w:tab/>
      </w:r>
      <w:r w:rsidRPr="0064278A">
        <w:rPr>
          <w:b/>
          <w:sz w:val="22"/>
          <w:szCs w:val="22"/>
        </w:rPr>
        <w:tab/>
      </w:r>
      <w:r w:rsidRPr="0064278A">
        <w:rPr>
          <w:b/>
          <w:sz w:val="22"/>
          <w:szCs w:val="22"/>
        </w:rPr>
        <w:tab/>
        <w:t xml:space="preserve">  </w:t>
      </w:r>
      <w:r w:rsidRPr="0064278A">
        <w:rPr>
          <w:b/>
          <w:sz w:val="22"/>
          <w:szCs w:val="22"/>
        </w:rPr>
        <w:tab/>
      </w:r>
    </w:p>
    <w:p w14:paraId="595C50CA" w14:textId="624206EE" w:rsidR="0054648D" w:rsidRPr="0054648D" w:rsidRDefault="0054648D" w:rsidP="0054648D">
      <w:pPr>
        <w:tabs>
          <w:tab w:val="left" w:pos="0"/>
          <w:tab w:val="left" w:pos="10385"/>
        </w:tabs>
        <w:spacing w:line="240" w:lineRule="auto"/>
        <w:jc w:val="both"/>
        <w:rPr>
          <w:rFonts w:ascii="Times New Roman" w:hAnsi="Times New Roman" w:cs="Times New Roman"/>
        </w:rPr>
      </w:pPr>
      <w:r w:rsidRPr="0064278A">
        <w:rPr>
          <w:rFonts w:ascii="Times New Roman" w:hAnsi="Times New Roman" w:cs="Times New Roman"/>
          <w:sz w:val="22"/>
          <w:szCs w:val="22"/>
        </w:rPr>
        <w:t xml:space="preserve">  </w:t>
      </w:r>
      <w:r w:rsidRPr="0064278A">
        <w:rPr>
          <w:rFonts w:ascii="Times New Roman" w:hAnsi="Times New Roman" w:cs="Times New Roman"/>
          <w:bCs/>
          <w:sz w:val="22"/>
          <w:szCs w:val="22"/>
          <w:lang w:eastAsia="en-US"/>
        </w:rPr>
        <w:t xml:space="preserve">      </w:t>
      </w:r>
      <w:r w:rsidRPr="0054648D">
        <w:rPr>
          <w:rFonts w:ascii="Times New Roman" w:hAnsi="Times New Roman" w:cs="Times New Roman"/>
        </w:rPr>
        <w:t xml:space="preserve"> </w:t>
      </w:r>
    </w:p>
    <w:p w14:paraId="4C5222D8" w14:textId="5EC9E802" w:rsidR="004020AA" w:rsidRPr="006F3F09" w:rsidRDefault="004020AA" w:rsidP="004020AA">
      <w:pPr>
        <w:spacing w:line="240" w:lineRule="auto"/>
        <w:rPr>
          <w:rFonts w:ascii="Times New Roman" w:hAnsi="Times New Roman" w:cs="Times New Roman"/>
        </w:rPr>
      </w:pPr>
      <w:r w:rsidRPr="006F3F09">
        <w:rPr>
          <w:rFonts w:ascii="Times New Roman" w:hAnsi="Times New Roman" w:cs="Times New Roman"/>
        </w:rPr>
        <w:lastRenderedPageBreak/>
        <w:t xml:space="preserve">                                           </w:t>
      </w:r>
      <w:r w:rsidRPr="006F3F09">
        <w:rPr>
          <w:rFonts w:ascii="Times New Roman" w:hAnsi="Times New Roman" w:cs="Times New Roman"/>
        </w:rPr>
        <w:tab/>
      </w:r>
      <w:r w:rsidRPr="006F3F09">
        <w:rPr>
          <w:rFonts w:ascii="Times New Roman" w:hAnsi="Times New Roman" w:cs="Times New Roman"/>
        </w:rPr>
        <w:tab/>
        <w:t xml:space="preserve"> </w:t>
      </w:r>
    </w:p>
    <w:p w14:paraId="58228175" w14:textId="77777777" w:rsidR="00645F0C" w:rsidRPr="00565459" w:rsidRDefault="00645F0C" w:rsidP="00645F0C">
      <w:pPr>
        <w:pStyle w:val="xfmc1"/>
        <w:shd w:val="clear" w:color="auto" w:fill="FFFFFF"/>
        <w:spacing w:before="0" w:beforeAutospacing="0" w:after="0" w:afterAutospacing="0"/>
        <w:ind w:right="198"/>
        <w:jc w:val="both"/>
      </w:pPr>
      <w:r w:rsidRPr="00565459">
        <w:t xml:space="preserve">          </w:t>
      </w:r>
    </w:p>
    <w:p w14:paraId="12CEF885" w14:textId="23F6381F" w:rsidR="00645F0C" w:rsidRPr="006F3F09" w:rsidRDefault="00645F0C" w:rsidP="0064278A">
      <w:pPr>
        <w:pStyle w:val="xfmc1"/>
        <w:shd w:val="clear" w:color="auto" w:fill="FFFFFF"/>
        <w:spacing w:before="0" w:beforeAutospacing="0" w:after="0" w:afterAutospacing="0"/>
        <w:ind w:right="198"/>
        <w:jc w:val="both"/>
        <w:rPr>
          <w:b/>
        </w:rPr>
      </w:pPr>
      <w:r w:rsidRPr="00565459">
        <w:rPr>
          <w:rFonts w:eastAsia="Calibri"/>
          <w:bCs/>
          <w:iCs/>
          <w:color w:val="222222"/>
          <w:shd w:val="clear" w:color="auto" w:fill="FFFFFF"/>
        </w:rPr>
        <w:t xml:space="preserve">          </w:t>
      </w:r>
      <w:r w:rsidR="0064278A">
        <w:rPr>
          <w:rFonts w:eastAsia="Calibri"/>
          <w:bCs/>
          <w:iCs/>
          <w:color w:val="222222"/>
          <w:shd w:val="clear" w:color="auto" w:fill="FFFFFF"/>
        </w:rPr>
        <w:tab/>
      </w:r>
      <w:r w:rsidR="0064278A">
        <w:rPr>
          <w:rFonts w:eastAsia="Calibri"/>
          <w:bCs/>
          <w:iCs/>
          <w:color w:val="222222"/>
          <w:shd w:val="clear" w:color="auto" w:fill="FFFFFF"/>
        </w:rPr>
        <w:tab/>
      </w:r>
      <w:r w:rsidR="0064278A">
        <w:rPr>
          <w:rFonts w:eastAsia="Calibri"/>
          <w:bCs/>
          <w:iCs/>
          <w:color w:val="222222"/>
          <w:shd w:val="clear" w:color="auto" w:fill="FFFFFF"/>
        </w:rPr>
        <w:tab/>
      </w:r>
      <w:r w:rsidR="0064278A">
        <w:rPr>
          <w:rFonts w:eastAsia="Calibri"/>
          <w:bCs/>
          <w:iCs/>
          <w:color w:val="222222"/>
          <w:shd w:val="clear" w:color="auto" w:fill="FFFFFF"/>
        </w:rPr>
        <w:tab/>
      </w:r>
      <w:r w:rsidR="0064278A">
        <w:rPr>
          <w:rFonts w:eastAsia="Calibri"/>
          <w:bCs/>
          <w:iCs/>
          <w:color w:val="222222"/>
          <w:shd w:val="clear" w:color="auto" w:fill="FFFFFF"/>
        </w:rPr>
        <w:tab/>
      </w:r>
      <w:r w:rsidR="0064278A">
        <w:rPr>
          <w:rFonts w:eastAsia="Calibri"/>
          <w:bCs/>
          <w:iCs/>
          <w:color w:val="222222"/>
          <w:shd w:val="clear" w:color="auto" w:fill="FFFFFF"/>
        </w:rPr>
        <w:tab/>
      </w:r>
      <w:r w:rsidR="0064278A">
        <w:rPr>
          <w:rFonts w:eastAsia="Calibri"/>
          <w:bCs/>
          <w:iCs/>
          <w:color w:val="222222"/>
          <w:shd w:val="clear" w:color="auto" w:fill="FFFFFF"/>
        </w:rPr>
        <w:tab/>
      </w:r>
      <w:r w:rsidR="0064278A">
        <w:rPr>
          <w:rFonts w:eastAsia="Calibri"/>
          <w:bCs/>
          <w:iCs/>
          <w:color w:val="222222"/>
          <w:shd w:val="clear" w:color="auto" w:fill="FFFFFF"/>
        </w:rPr>
        <w:tab/>
      </w:r>
      <w:r w:rsidR="0064278A">
        <w:rPr>
          <w:rFonts w:eastAsia="Calibri"/>
          <w:bCs/>
          <w:iCs/>
          <w:color w:val="222222"/>
          <w:shd w:val="clear" w:color="auto" w:fill="FFFFFF"/>
        </w:rPr>
        <w:tab/>
      </w:r>
      <w:r w:rsidR="0064278A">
        <w:rPr>
          <w:rFonts w:eastAsia="Calibri"/>
          <w:bCs/>
          <w:iCs/>
          <w:color w:val="222222"/>
          <w:shd w:val="clear" w:color="auto" w:fill="FFFFFF"/>
        </w:rPr>
        <w:tab/>
      </w:r>
      <w:r w:rsidR="0064278A">
        <w:rPr>
          <w:rFonts w:eastAsia="Calibri"/>
          <w:bCs/>
          <w:iCs/>
          <w:color w:val="222222"/>
          <w:shd w:val="clear" w:color="auto" w:fill="FFFFFF"/>
        </w:rPr>
        <w:tab/>
      </w:r>
      <w:r w:rsidRPr="006F3F09">
        <w:rPr>
          <w:b/>
        </w:rPr>
        <w:t>Додаток 5</w:t>
      </w:r>
    </w:p>
    <w:p w14:paraId="2920D2D2" w14:textId="77777777" w:rsidR="00645F0C" w:rsidRPr="006F3F09" w:rsidRDefault="00645F0C" w:rsidP="00645F0C">
      <w:pPr>
        <w:spacing w:line="240" w:lineRule="auto"/>
        <w:jc w:val="right"/>
        <w:rPr>
          <w:rFonts w:ascii="Times New Roman" w:hAnsi="Times New Roman" w:cs="Times New Roman"/>
          <w:b/>
        </w:rPr>
      </w:pPr>
      <w:r w:rsidRPr="006F3F09">
        <w:rPr>
          <w:rFonts w:ascii="Times New Roman" w:hAnsi="Times New Roman" w:cs="Times New Roman"/>
          <w:b/>
        </w:rPr>
        <w:t>до тендерної документації</w:t>
      </w:r>
    </w:p>
    <w:p w14:paraId="6B448739" w14:textId="77777777" w:rsidR="00645F0C" w:rsidRPr="006F3F09" w:rsidRDefault="00645F0C" w:rsidP="00645F0C">
      <w:pPr>
        <w:tabs>
          <w:tab w:val="left" w:pos="9689"/>
        </w:tabs>
        <w:spacing w:line="240" w:lineRule="auto"/>
        <w:ind w:right="142"/>
        <w:jc w:val="both"/>
        <w:rPr>
          <w:rFonts w:ascii="Times New Roman" w:hAnsi="Times New Roman" w:cs="Times New Roman"/>
          <w:bCs/>
        </w:rPr>
      </w:pPr>
      <w:r w:rsidRPr="006F3F09">
        <w:rPr>
          <w:rFonts w:ascii="Times New Roman" w:hAnsi="Times New Roman" w:cs="Times New Roman"/>
          <w:b/>
          <w:bCs/>
        </w:rPr>
        <w:t xml:space="preserve">                                                                   </w:t>
      </w:r>
    </w:p>
    <w:p w14:paraId="3F0473BE" w14:textId="77777777" w:rsidR="00645F0C" w:rsidRPr="006F3F09" w:rsidRDefault="00645F0C" w:rsidP="00645F0C">
      <w:pPr>
        <w:spacing w:line="240" w:lineRule="auto"/>
        <w:rPr>
          <w:rFonts w:ascii="Times New Roman" w:hAnsi="Times New Roman" w:cs="Times New Roman"/>
        </w:rPr>
      </w:pPr>
    </w:p>
    <w:p w14:paraId="28D9185E" w14:textId="77777777" w:rsidR="00645F0C" w:rsidRPr="006F3F09" w:rsidRDefault="00645F0C" w:rsidP="00645F0C">
      <w:pPr>
        <w:spacing w:line="240" w:lineRule="auto"/>
        <w:jc w:val="center"/>
        <w:rPr>
          <w:rFonts w:ascii="Times New Roman" w:hAnsi="Times New Roman" w:cs="Times New Roman"/>
        </w:rPr>
      </w:pPr>
      <w:r w:rsidRPr="006F3F09">
        <w:rPr>
          <w:rFonts w:ascii="Times New Roman" w:hAnsi="Times New Roman" w:cs="Times New Roman"/>
          <w:b/>
        </w:rPr>
        <w:t xml:space="preserve">Лист – згода </w:t>
      </w:r>
    </w:p>
    <w:p w14:paraId="2B88878C" w14:textId="77777777" w:rsidR="00645F0C" w:rsidRPr="006F3F09" w:rsidRDefault="00645F0C" w:rsidP="00645F0C">
      <w:pPr>
        <w:spacing w:line="240" w:lineRule="auto"/>
        <w:jc w:val="both"/>
        <w:rPr>
          <w:rFonts w:ascii="Times New Roman" w:hAnsi="Times New Roman" w:cs="Times New Roman"/>
        </w:rPr>
      </w:pPr>
    </w:p>
    <w:p w14:paraId="2FC4BE95" w14:textId="77777777" w:rsidR="00645F0C" w:rsidRPr="006F3F09" w:rsidRDefault="00645F0C" w:rsidP="00645F0C">
      <w:pPr>
        <w:spacing w:line="240" w:lineRule="auto"/>
        <w:ind w:firstLine="900"/>
        <w:jc w:val="both"/>
        <w:rPr>
          <w:rFonts w:ascii="Times New Roman" w:hAnsi="Times New Roman" w:cs="Times New Roman"/>
        </w:rPr>
      </w:pPr>
      <w:r w:rsidRPr="006F3F09">
        <w:rPr>
          <w:rFonts w:ascii="Times New Roman" w:hAnsi="Times New Roman" w:cs="Times New Roman"/>
        </w:rPr>
        <w:t>Відповідно до Закону України «Про захист персональних даних»  від 01.06.2010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Pr>
          <w:rFonts w:ascii="Times New Roman" w:hAnsi="Times New Roman" w:cs="Times New Roman"/>
          <w:lang w:val="ru-RU"/>
        </w:rPr>
        <w:t xml:space="preserve"> </w:t>
      </w:r>
      <w:r w:rsidRPr="006F3F09">
        <w:rPr>
          <w:rFonts w:ascii="Times New Roman" w:hAnsi="Times New Roman" w:cs="Times New Roman"/>
        </w:rPr>
        <w:t>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14:paraId="29D020DD" w14:textId="77777777" w:rsidR="00645F0C" w:rsidRPr="006F3F09" w:rsidRDefault="00645F0C" w:rsidP="00645F0C">
      <w:pPr>
        <w:tabs>
          <w:tab w:val="left" w:pos="0"/>
        </w:tabs>
        <w:spacing w:line="240" w:lineRule="auto"/>
        <w:jc w:val="both"/>
        <w:rPr>
          <w:rFonts w:ascii="Times New Roman" w:hAnsi="Times New Roman" w:cs="Times New Roman"/>
        </w:rPr>
      </w:pPr>
      <w:r w:rsidRPr="006F3F09">
        <w:rPr>
          <w:rFonts w:ascii="Times New Roman" w:hAnsi="Times New Roman" w:cs="Times New Roman"/>
        </w:rPr>
        <w:tab/>
        <w:t>Наведена вище інформація також може надаватись третім особам.</w:t>
      </w:r>
    </w:p>
    <w:p w14:paraId="308983BF" w14:textId="77777777" w:rsidR="00645F0C" w:rsidRPr="006F3F09" w:rsidRDefault="00645F0C" w:rsidP="00645F0C">
      <w:pPr>
        <w:spacing w:line="240" w:lineRule="auto"/>
        <w:ind w:firstLine="900"/>
        <w:jc w:val="both"/>
        <w:rPr>
          <w:rFonts w:ascii="Times New Roman" w:hAnsi="Times New Roman" w:cs="Times New Roman"/>
        </w:rPr>
      </w:pPr>
    </w:p>
    <w:p w14:paraId="268FF87A" w14:textId="77777777" w:rsidR="00645F0C" w:rsidRPr="006F3F09" w:rsidRDefault="00645F0C" w:rsidP="00645F0C">
      <w:pPr>
        <w:spacing w:line="240" w:lineRule="auto"/>
        <w:ind w:firstLine="900"/>
        <w:jc w:val="both"/>
        <w:rPr>
          <w:rFonts w:ascii="Times New Roman" w:hAnsi="Times New Roman" w:cs="Times New Roman"/>
        </w:rPr>
      </w:pPr>
    </w:p>
    <w:p w14:paraId="7C3C1BBC" w14:textId="77777777" w:rsidR="00645F0C" w:rsidRPr="006F3F09" w:rsidRDefault="00645F0C" w:rsidP="00645F0C">
      <w:pPr>
        <w:spacing w:line="240" w:lineRule="auto"/>
        <w:ind w:firstLine="900"/>
        <w:jc w:val="both"/>
        <w:rPr>
          <w:rFonts w:ascii="Times New Roman" w:hAnsi="Times New Roman" w:cs="Times New Roman"/>
        </w:rPr>
      </w:pPr>
    </w:p>
    <w:p w14:paraId="2900FD13" w14:textId="77777777" w:rsidR="00645F0C" w:rsidRPr="006F3F09" w:rsidRDefault="00645F0C" w:rsidP="00645F0C">
      <w:pPr>
        <w:tabs>
          <w:tab w:val="left" w:pos="9689"/>
        </w:tabs>
        <w:spacing w:line="240" w:lineRule="auto"/>
        <w:ind w:right="142" w:firstLine="720"/>
        <w:jc w:val="both"/>
        <w:rPr>
          <w:rFonts w:ascii="Times New Roman" w:hAnsi="Times New Roman" w:cs="Times New Roman"/>
          <w:bCs/>
        </w:rPr>
      </w:pPr>
      <w:r w:rsidRPr="006F3F09">
        <w:rPr>
          <w:rFonts w:ascii="Times New Roman" w:hAnsi="Times New Roman" w:cs="Times New Roman"/>
          <w:bCs/>
        </w:rPr>
        <w:t>Дата_____________                            ________________  /_________________/</w:t>
      </w:r>
    </w:p>
    <w:p w14:paraId="25F98C75" w14:textId="77777777" w:rsidR="00645F0C" w:rsidRPr="006F3F09" w:rsidRDefault="00645F0C" w:rsidP="00645F0C">
      <w:pPr>
        <w:tabs>
          <w:tab w:val="left" w:pos="9689"/>
        </w:tabs>
        <w:spacing w:line="240" w:lineRule="auto"/>
        <w:ind w:right="142" w:firstLine="720"/>
        <w:jc w:val="both"/>
        <w:rPr>
          <w:rFonts w:ascii="Times New Roman" w:hAnsi="Times New Roman" w:cs="Times New Roman"/>
          <w:bCs/>
        </w:rPr>
      </w:pPr>
      <w:r w:rsidRPr="006F3F09">
        <w:rPr>
          <w:rFonts w:ascii="Times New Roman" w:hAnsi="Times New Roman" w:cs="Times New Roman"/>
          <w:bCs/>
        </w:rPr>
        <w:t xml:space="preserve">                                                                      (підпис)                                   (ПІБ)</w:t>
      </w:r>
    </w:p>
    <w:p w14:paraId="74B9B12D" w14:textId="77777777" w:rsidR="00645F0C" w:rsidRPr="00252CC5" w:rsidRDefault="00645F0C" w:rsidP="00645F0C">
      <w:pPr>
        <w:jc w:val="right"/>
        <w:rPr>
          <w:color w:val="auto"/>
        </w:rPr>
      </w:pPr>
    </w:p>
    <w:sectPr w:rsidR="00645F0C" w:rsidRPr="00252CC5" w:rsidSect="00C3555D">
      <w:pgSz w:w="11906" w:h="16838"/>
      <w:pgMar w:top="851" w:right="566" w:bottom="851" w:left="1560" w:header="284" w:footer="258" w:gutter="0"/>
      <w:pgNumType w:start="1"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F8F1" w14:textId="77777777" w:rsidR="00F535C6" w:rsidRDefault="00F535C6">
      <w:pPr>
        <w:spacing w:line="240" w:lineRule="auto"/>
      </w:pPr>
      <w:r>
        <w:separator/>
      </w:r>
    </w:p>
  </w:endnote>
  <w:endnote w:type="continuationSeparator" w:id="0">
    <w:p w14:paraId="3D9D2757" w14:textId="77777777" w:rsidR="00F535C6" w:rsidRDefault="00F53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24C17" w14:textId="77777777" w:rsidR="00F535C6" w:rsidRDefault="00F535C6">
      <w:pPr>
        <w:spacing w:line="240" w:lineRule="auto"/>
      </w:pPr>
      <w:r>
        <w:separator/>
      </w:r>
    </w:p>
  </w:footnote>
  <w:footnote w:type="continuationSeparator" w:id="0">
    <w:p w14:paraId="3C416813" w14:textId="77777777" w:rsidR="00F535C6" w:rsidRDefault="00F535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3"/>
    <w:multiLevelType w:val="singleLevel"/>
    <w:tmpl w:val="00000003"/>
    <w:name w:val="WW8Num18"/>
    <w:lvl w:ilvl="0">
      <w:start w:val="1"/>
      <w:numFmt w:val="decimal"/>
      <w:lvlText w:val="%1."/>
      <w:lvlJc w:val="left"/>
      <w:pPr>
        <w:tabs>
          <w:tab w:val="num" w:pos="0"/>
        </w:tabs>
        <w:ind w:left="643" w:hanging="360"/>
      </w:pPr>
      <w:rPr>
        <w:b w:val="0"/>
      </w:rPr>
    </w:lvl>
  </w:abstractNum>
  <w:abstractNum w:abstractNumId="1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4"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3021F6"/>
    <w:multiLevelType w:val="hybridMultilevel"/>
    <w:tmpl w:val="DF9E2DAA"/>
    <w:lvl w:ilvl="0" w:tplc="6722DC38">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070B6842"/>
    <w:multiLevelType w:val="multilevel"/>
    <w:tmpl w:val="B0006BB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1A3D4E7C"/>
    <w:multiLevelType w:val="hybridMultilevel"/>
    <w:tmpl w:val="4E1E32F8"/>
    <w:lvl w:ilvl="0" w:tplc="A8207C9A">
      <w:start w:val="1"/>
      <w:numFmt w:val="bullet"/>
      <w:lvlText w:val="-"/>
      <w:lvlJc w:val="left"/>
      <w:pPr>
        <w:ind w:left="720" w:hanging="360"/>
      </w:pPr>
      <w:rPr>
        <w:rFonts w:ascii="Times New Roman" w:eastAsia="Calibri" w:hAnsi="Times New Roman" w:cs="Times New Roman" w:hint="default"/>
      </w:rPr>
    </w:lvl>
    <w:lvl w:ilvl="1" w:tplc="ABA0A7A4">
      <w:start w:val="1"/>
      <w:numFmt w:val="bullet"/>
      <w:lvlText w:val="o"/>
      <w:lvlJc w:val="left"/>
      <w:pPr>
        <w:ind w:left="1440" w:hanging="360"/>
      </w:pPr>
      <w:rPr>
        <w:rFonts w:ascii="Courier New" w:hAnsi="Courier New" w:cs="Courier New" w:hint="default"/>
      </w:rPr>
    </w:lvl>
    <w:lvl w:ilvl="2" w:tplc="D07011F2">
      <w:start w:val="1"/>
      <w:numFmt w:val="bullet"/>
      <w:lvlText w:val=""/>
      <w:lvlJc w:val="left"/>
      <w:pPr>
        <w:ind w:left="2160" w:hanging="360"/>
      </w:pPr>
      <w:rPr>
        <w:rFonts w:ascii="Wingdings" w:hAnsi="Wingdings" w:hint="default"/>
      </w:rPr>
    </w:lvl>
    <w:lvl w:ilvl="3" w:tplc="DE6EC026">
      <w:start w:val="1"/>
      <w:numFmt w:val="bullet"/>
      <w:lvlText w:val=""/>
      <w:lvlJc w:val="left"/>
      <w:pPr>
        <w:ind w:left="2880" w:hanging="360"/>
      </w:pPr>
      <w:rPr>
        <w:rFonts w:ascii="Symbol" w:hAnsi="Symbol" w:hint="default"/>
      </w:rPr>
    </w:lvl>
    <w:lvl w:ilvl="4" w:tplc="14321DF8">
      <w:start w:val="1"/>
      <w:numFmt w:val="bullet"/>
      <w:lvlText w:val="o"/>
      <w:lvlJc w:val="left"/>
      <w:pPr>
        <w:ind w:left="3600" w:hanging="360"/>
      </w:pPr>
      <w:rPr>
        <w:rFonts w:ascii="Courier New" w:hAnsi="Courier New" w:cs="Courier New" w:hint="default"/>
      </w:rPr>
    </w:lvl>
    <w:lvl w:ilvl="5" w:tplc="356AAF84">
      <w:start w:val="1"/>
      <w:numFmt w:val="bullet"/>
      <w:lvlText w:val=""/>
      <w:lvlJc w:val="left"/>
      <w:pPr>
        <w:ind w:left="4320" w:hanging="360"/>
      </w:pPr>
      <w:rPr>
        <w:rFonts w:ascii="Wingdings" w:hAnsi="Wingdings" w:hint="default"/>
      </w:rPr>
    </w:lvl>
    <w:lvl w:ilvl="6" w:tplc="D3CAA44A">
      <w:start w:val="1"/>
      <w:numFmt w:val="bullet"/>
      <w:lvlText w:val=""/>
      <w:lvlJc w:val="left"/>
      <w:pPr>
        <w:ind w:left="5040" w:hanging="360"/>
      </w:pPr>
      <w:rPr>
        <w:rFonts w:ascii="Symbol" w:hAnsi="Symbol" w:hint="default"/>
      </w:rPr>
    </w:lvl>
    <w:lvl w:ilvl="7" w:tplc="2CFE84CA">
      <w:start w:val="1"/>
      <w:numFmt w:val="bullet"/>
      <w:lvlText w:val="o"/>
      <w:lvlJc w:val="left"/>
      <w:pPr>
        <w:ind w:left="5760" w:hanging="360"/>
      </w:pPr>
      <w:rPr>
        <w:rFonts w:ascii="Courier New" w:hAnsi="Courier New" w:cs="Courier New" w:hint="default"/>
      </w:rPr>
    </w:lvl>
    <w:lvl w:ilvl="8" w:tplc="DBAC07B4">
      <w:start w:val="1"/>
      <w:numFmt w:val="bullet"/>
      <w:lvlText w:val=""/>
      <w:lvlJc w:val="left"/>
      <w:pPr>
        <w:ind w:left="6480" w:hanging="360"/>
      </w:pPr>
      <w:rPr>
        <w:rFonts w:ascii="Wingdings" w:hAnsi="Wingdings" w:hint="default"/>
      </w:rPr>
    </w:lvl>
  </w:abstractNum>
  <w:abstractNum w:abstractNumId="19" w15:restartNumberingAfterBreak="0">
    <w:nsid w:val="20CA288C"/>
    <w:multiLevelType w:val="multilevel"/>
    <w:tmpl w:val="7CC63D1A"/>
    <w:lvl w:ilvl="0">
      <w:numFmt w:val="bullet"/>
      <w:lvlText w:val="-"/>
      <w:lvlJc w:val="left"/>
      <w:pPr>
        <w:ind w:left="420" w:hanging="360"/>
      </w:pPr>
      <w:rPr>
        <w:rFonts w:ascii="Times New Roman" w:eastAsia="Times New Roman" w:hAnsi="Times New Roman" w:cs="Times New Roman"/>
        <w:color w:val="000000"/>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0" w15:restartNumberingAfterBreak="0">
    <w:nsid w:val="22153C69"/>
    <w:multiLevelType w:val="hybridMultilevel"/>
    <w:tmpl w:val="95EAD9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2"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CEE25D7"/>
    <w:multiLevelType w:val="multilevel"/>
    <w:tmpl w:val="432C6AA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0B5A2E"/>
    <w:multiLevelType w:val="hybridMultilevel"/>
    <w:tmpl w:val="D45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783D71"/>
    <w:multiLevelType w:val="hybridMultilevel"/>
    <w:tmpl w:val="7C1A6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59B962D0"/>
    <w:multiLevelType w:val="hybridMultilevel"/>
    <w:tmpl w:val="CD32B4BE"/>
    <w:lvl w:ilvl="0" w:tplc="E7CC16F4">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028CF"/>
    <w:multiLevelType w:val="hybridMultilevel"/>
    <w:tmpl w:val="8884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BC197D"/>
    <w:multiLevelType w:val="hybridMultilevel"/>
    <w:tmpl w:val="2A38FF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5"/>
  </w:num>
  <w:num w:numId="18">
    <w:abstractNumId w:val="23"/>
  </w:num>
  <w:num w:numId="19">
    <w:abstractNumId w:val="36"/>
  </w:num>
  <w:num w:numId="20">
    <w:abstractNumId w:val="34"/>
  </w:num>
  <w:num w:numId="21">
    <w:abstractNumId w:val="29"/>
  </w:num>
  <w:num w:numId="22">
    <w:abstractNumId w:val="14"/>
  </w:num>
  <w:num w:numId="23">
    <w:abstractNumId w:val="10"/>
  </w:num>
  <w:num w:numId="24">
    <w:abstractNumId w:val="11"/>
    <w:lvlOverride w:ilvl="0">
      <w:startOverride w:val="1"/>
    </w:lvlOverride>
  </w:num>
  <w:num w:numId="25">
    <w:abstractNumId w:val="31"/>
  </w:num>
  <w:num w:numId="26">
    <w:abstractNumId w:val="33"/>
  </w:num>
  <w:num w:numId="27">
    <w:abstractNumId w:val="19"/>
  </w:num>
  <w:num w:numId="28">
    <w:abstractNumId w:val="28"/>
  </w:num>
  <w:num w:numId="29">
    <w:abstractNumId w:val="27"/>
  </w:num>
  <w:num w:numId="30">
    <w:abstractNumId w:val="26"/>
  </w:num>
  <w:num w:numId="31">
    <w:abstractNumId w:val="25"/>
  </w:num>
  <w:num w:numId="32">
    <w:abstractNumId w:val="15"/>
  </w:num>
  <w:num w:numId="33">
    <w:abstractNumId w:val="16"/>
  </w:num>
  <w:num w:numId="34">
    <w:abstractNumId w:val="37"/>
  </w:num>
  <w:num w:numId="35">
    <w:abstractNumId w:val="18"/>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0ECB"/>
    <w:rsid w:val="00001056"/>
    <w:rsid w:val="00002492"/>
    <w:rsid w:val="000025A1"/>
    <w:rsid w:val="000026E2"/>
    <w:rsid w:val="0000383F"/>
    <w:rsid w:val="0000395A"/>
    <w:rsid w:val="00003ED8"/>
    <w:rsid w:val="00004527"/>
    <w:rsid w:val="00005C46"/>
    <w:rsid w:val="00006991"/>
    <w:rsid w:val="00006F1B"/>
    <w:rsid w:val="000075B6"/>
    <w:rsid w:val="00007AD1"/>
    <w:rsid w:val="00007CC6"/>
    <w:rsid w:val="00010068"/>
    <w:rsid w:val="000101CC"/>
    <w:rsid w:val="000107E6"/>
    <w:rsid w:val="00012B93"/>
    <w:rsid w:val="00012EE5"/>
    <w:rsid w:val="00013A29"/>
    <w:rsid w:val="00013A5E"/>
    <w:rsid w:val="0001469A"/>
    <w:rsid w:val="000149A2"/>
    <w:rsid w:val="0001573D"/>
    <w:rsid w:val="00015B7F"/>
    <w:rsid w:val="0001657B"/>
    <w:rsid w:val="00016989"/>
    <w:rsid w:val="000177E1"/>
    <w:rsid w:val="0002068D"/>
    <w:rsid w:val="0002137F"/>
    <w:rsid w:val="000216A4"/>
    <w:rsid w:val="00021AD5"/>
    <w:rsid w:val="00022B55"/>
    <w:rsid w:val="0002336C"/>
    <w:rsid w:val="00023511"/>
    <w:rsid w:val="00024421"/>
    <w:rsid w:val="0002455E"/>
    <w:rsid w:val="00024590"/>
    <w:rsid w:val="000254A9"/>
    <w:rsid w:val="00025B0A"/>
    <w:rsid w:val="00027382"/>
    <w:rsid w:val="00027859"/>
    <w:rsid w:val="00027AC9"/>
    <w:rsid w:val="0003073D"/>
    <w:rsid w:val="0003146C"/>
    <w:rsid w:val="000328A6"/>
    <w:rsid w:val="00033E03"/>
    <w:rsid w:val="000343AC"/>
    <w:rsid w:val="000353F9"/>
    <w:rsid w:val="000358A5"/>
    <w:rsid w:val="000362F8"/>
    <w:rsid w:val="0003752B"/>
    <w:rsid w:val="0003759E"/>
    <w:rsid w:val="0003762F"/>
    <w:rsid w:val="00037676"/>
    <w:rsid w:val="00037947"/>
    <w:rsid w:val="000379A1"/>
    <w:rsid w:val="00037FA3"/>
    <w:rsid w:val="000401A4"/>
    <w:rsid w:val="000411C4"/>
    <w:rsid w:val="00041F7C"/>
    <w:rsid w:val="00042294"/>
    <w:rsid w:val="00042D2C"/>
    <w:rsid w:val="00044751"/>
    <w:rsid w:val="000456EF"/>
    <w:rsid w:val="00045F58"/>
    <w:rsid w:val="00046B9E"/>
    <w:rsid w:val="0005167F"/>
    <w:rsid w:val="000518D8"/>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4DD6"/>
    <w:rsid w:val="0006523C"/>
    <w:rsid w:val="000659F8"/>
    <w:rsid w:val="00065B4B"/>
    <w:rsid w:val="00065CDE"/>
    <w:rsid w:val="00066649"/>
    <w:rsid w:val="00067B7E"/>
    <w:rsid w:val="0007023C"/>
    <w:rsid w:val="000704E0"/>
    <w:rsid w:val="00071029"/>
    <w:rsid w:val="000715B1"/>
    <w:rsid w:val="00071B8B"/>
    <w:rsid w:val="0007291B"/>
    <w:rsid w:val="00073DF2"/>
    <w:rsid w:val="00074539"/>
    <w:rsid w:val="000766A0"/>
    <w:rsid w:val="00076BD0"/>
    <w:rsid w:val="00076C4D"/>
    <w:rsid w:val="00076D90"/>
    <w:rsid w:val="0007750A"/>
    <w:rsid w:val="00077633"/>
    <w:rsid w:val="00077648"/>
    <w:rsid w:val="000777B0"/>
    <w:rsid w:val="00077EEA"/>
    <w:rsid w:val="00077F46"/>
    <w:rsid w:val="000811DF"/>
    <w:rsid w:val="00081BF9"/>
    <w:rsid w:val="00081FA2"/>
    <w:rsid w:val="000823A9"/>
    <w:rsid w:val="00082A98"/>
    <w:rsid w:val="00082ECA"/>
    <w:rsid w:val="0008414A"/>
    <w:rsid w:val="00084513"/>
    <w:rsid w:val="00084E05"/>
    <w:rsid w:val="00085791"/>
    <w:rsid w:val="0008628C"/>
    <w:rsid w:val="000862AA"/>
    <w:rsid w:val="000865F2"/>
    <w:rsid w:val="00086B54"/>
    <w:rsid w:val="00087540"/>
    <w:rsid w:val="00091E53"/>
    <w:rsid w:val="000923A3"/>
    <w:rsid w:val="000929A9"/>
    <w:rsid w:val="00093E5D"/>
    <w:rsid w:val="000959FE"/>
    <w:rsid w:val="00095E3F"/>
    <w:rsid w:val="00097B3E"/>
    <w:rsid w:val="00097B53"/>
    <w:rsid w:val="000A008A"/>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B6ED9"/>
    <w:rsid w:val="000C0FDC"/>
    <w:rsid w:val="000C111F"/>
    <w:rsid w:val="000C20E3"/>
    <w:rsid w:val="000C21CD"/>
    <w:rsid w:val="000C222C"/>
    <w:rsid w:val="000C4562"/>
    <w:rsid w:val="000C5955"/>
    <w:rsid w:val="000C5EDD"/>
    <w:rsid w:val="000C6454"/>
    <w:rsid w:val="000C77B6"/>
    <w:rsid w:val="000D0C4A"/>
    <w:rsid w:val="000D147B"/>
    <w:rsid w:val="000D254F"/>
    <w:rsid w:val="000D3A15"/>
    <w:rsid w:val="000D443D"/>
    <w:rsid w:val="000D4FC0"/>
    <w:rsid w:val="000D5189"/>
    <w:rsid w:val="000D5C87"/>
    <w:rsid w:val="000D62F6"/>
    <w:rsid w:val="000D6411"/>
    <w:rsid w:val="000D6524"/>
    <w:rsid w:val="000D6778"/>
    <w:rsid w:val="000D6D3B"/>
    <w:rsid w:val="000D7A95"/>
    <w:rsid w:val="000E0611"/>
    <w:rsid w:val="000E16B5"/>
    <w:rsid w:val="000E48C6"/>
    <w:rsid w:val="000E58DD"/>
    <w:rsid w:val="000E59F1"/>
    <w:rsid w:val="000E62AE"/>
    <w:rsid w:val="000E641B"/>
    <w:rsid w:val="000F035A"/>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7CE"/>
    <w:rsid w:val="00102895"/>
    <w:rsid w:val="00104A97"/>
    <w:rsid w:val="001066A2"/>
    <w:rsid w:val="001069ED"/>
    <w:rsid w:val="00106E9C"/>
    <w:rsid w:val="00106FF2"/>
    <w:rsid w:val="00107361"/>
    <w:rsid w:val="001103A3"/>
    <w:rsid w:val="00110914"/>
    <w:rsid w:val="0011099D"/>
    <w:rsid w:val="00112284"/>
    <w:rsid w:val="001122D1"/>
    <w:rsid w:val="00112573"/>
    <w:rsid w:val="00112900"/>
    <w:rsid w:val="00112A23"/>
    <w:rsid w:val="00112D47"/>
    <w:rsid w:val="00112F88"/>
    <w:rsid w:val="00114033"/>
    <w:rsid w:val="00116849"/>
    <w:rsid w:val="001169B6"/>
    <w:rsid w:val="00117F71"/>
    <w:rsid w:val="00120C0B"/>
    <w:rsid w:val="0012227F"/>
    <w:rsid w:val="00122501"/>
    <w:rsid w:val="0012257B"/>
    <w:rsid w:val="001230EE"/>
    <w:rsid w:val="001258FE"/>
    <w:rsid w:val="001265CC"/>
    <w:rsid w:val="00126844"/>
    <w:rsid w:val="00126E14"/>
    <w:rsid w:val="00126F2E"/>
    <w:rsid w:val="00127125"/>
    <w:rsid w:val="0012769E"/>
    <w:rsid w:val="0012776C"/>
    <w:rsid w:val="00130109"/>
    <w:rsid w:val="00130559"/>
    <w:rsid w:val="00130643"/>
    <w:rsid w:val="001306EE"/>
    <w:rsid w:val="00130B5D"/>
    <w:rsid w:val="00130C67"/>
    <w:rsid w:val="00134027"/>
    <w:rsid w:val="00134750"/>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0E8C"/>
    <w:rsid w:val="00141185"/>
    <w:rsid w:val="001416F3"/>
    <w:rsid w:val="00141861"/>
    <w:rsid w:val="00141D33"/>
    <w:rsid w:val="001427C7"/>
    <w:rsid w:val="00144CBB"/>
    <w:rsid w:val="00145AD3"/>
    <w:rsid w:val="00146133"/>
    <w:rsid w:val="0014623F"/>
    <w:rsid w:val="001500F8"/>
    <w:rsid w:val="00150397"/>
    <w:rsid w:val="00151BF5"/>
    <w:rsid w:val="001520A8"/>
    <w:rsid w:val="001520E1"/>
    <w:rsid w:val="0015228F"/>
    <w:rsid w:val="00153CCB"/>
    <w:rsid w:val="0015446C"/>
    <w:rsid w:val="0015628C"/>
    <w:rsid w:val="001562BC"/>
    <w:rsid w:val="00156973"/>
    <w:rsid w:val="00160106"/>
    <w:rsid w:val="00160920"/>
    <w:rsid w:val="00160E2D"/>
    <w:rsid w:val="00160FFA"/>
    <w:rsid w:val="00161734"/>
    <w:rsid w:val="001625F9"/>
    <w:rsid w:val="00162783"/>
    <w:rsid w:val="00162CED"/>
    <w:rsid w:val="001639AE"/>
    <w:rsid w:val="00163C88"/>
    <w:rsid w:val="00164324"/>
    <w:rsid w:val="001651B7"/>
    <w:rsid w:val="00165B8E"/>
    <w:rsid w:val="00165C94"/>
    <w:rsid w:val="00166B54"/>
    <w:rsid w:val="00166FF9"/>
    <w:rsid w:val="00167B71"/>
    <w:rsid w:val="00167BF4"/>
    <w:rsid w:val="00167E41"/>
    <w:rsid w:val="00172591"/>
    <w:rsid w:val="001747B4"/>
    <w:rsid w:val="00175204"/>
    <w:rsid w:val="00176B37"/>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5C6D"/>
    <w:rsid w:val="00196893"/>
    <w:rsid w:val="001968FB"/>
    <w:rsid w:val="00196D25"/>
    <w:rsid w:val="00197432"/>
    <w:rsid w:val="001978C5"/>
    <w:rsid w:val="00197B59"/>
    <w:rsid w:val="001A01DE"/>
    <w:rsid w:val="001A0D20"/>
    <w:rsid w:val="001A0DE2"/>
    <w:rsid w:val="001A22CA"/>
    <w:rsid w:val="001A248F"/>
    <w:rsid w:val="001A2F3D"/>
    <w:rsid w:val="001A5024"/>
    <w:rsid w:val="001A5385"/>
    <w:rsid w:val="001A5826"/>
    <w:rsid w:val="001A78F5"/>
    <w:rsid w:val="001A7C46"/>
    <w:rsid w:val="001A7F89"/>
    <w:rsid w:val="001B1AAA"/>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016"/>
    <w:rsid w:val="001C05BC"/>
    <w:rsid w:val="001C0689"/>
    <w:rsid w:val="001C0F89"/>
    <w:rsid w:val="001C11BA"/>
    <w:rsid w:val="001C13E6"/>
    <w:rsid w:val="001C1457"/>
    <w:rsid w:val="001C1490"/>
    <w:rsid w:val="001C14A7"/>
    <w:rsid w:val="001C1DAC"/>
    <w:rsid w:val="001C240E"/>
    <w:rsid w:val="001C2FE5"/>
    <w:rsid w:val="001C40DA"/>
    <w:rsid w:val="001C5987"/>
    <w:rsid w:val="001C5D30"/>
    <w:rsid w:val="001C614C"/>
    <w:rsid w:val="001D0C55"/>
    <w:rsid w:val="001D25FC"/>
    <w:rsid w:val="001D38CB"/>
    <w:rsid w:val="001D3D0D"/>
    <w:rsid w:val="001D3E01"/>
    <w:rsid w:val="001D53E7"/>
    <w:rsid w:val="001D649C"/>
    <w:rsid w:val="001D6F81"/>
    <w:rsid w:val="001D7C3B"/>
    <w:rsid w:val="001E02CD"/>
    <w:rsid w:val="001E0923"/>
    <w:rsid w:val="001E0ED3"/>
    <w:rsid w:val="001E1B88"/>
    <w:rsid w:val="001E249E"/>
    <w:rsid w:val="001E2ADF"/>
    <w:rsid w:val="001E2B24"/>
    <w:rsid w:val="001E356B"/>
    <w:rsid w:val="001E363A"/>
    <w:rsid w:val="001E3716"/>
    <w:rsid w:val="001E38DB"/>
    <w:rsid w:val="001E4473"/>
    <w:rsid w:val="001E4DEC"/>
    <w:rsid w:val="001E5726"/>
    <w:rsid w:val="001E6020"/>
    <w:rsid w:val="001E6614"/>
    <w:rsid w:val="001E7533"/>
    <w:rsid w:val="001F1312"/>
    <w:rsid w:val="001F26FD"/>
    <w:rsid w:val="001F2AD6"/>
    <w:rsid w:val="001F3A0D"/>
    <w:rsid w:val="001F5239"/>
    <w:rsid w:val="001F59D1"/>
    <w:rsid w:val="001F6A4B"/>
    <w:rsid w:val="001F6D70"/>
    <w:rsid w:val="001F6E31"/>
    <w:rsid w:val="001F7B54"/>
    <w:rsid w:val="001F7B80"/>
    <w:rsid w:val="0020035E"/>
    <w:rsid w:val="00200EFB"/>
    <w:rsid w:val="002011E9"/>
    <w:rsid w:val="0020284B"/>
    <w:rsid w:val="0020308B"/>
    <w:rsid w:val="002037CF"/>
    <w:rsid w:val="00204397"/>
    <w:rsid w:val="0020490D"/>
    <w:rsid w:val="002057B8"/>
    <w:rsid w:val="00206921"/>
    <w:rsid w:val="00206A65"/>
    <w:rsid w:val="00206B59"/>
    <w:rsid w:val="00207418"/>
    <w:rsid w:val="00207539"/>
    <w:rsid w:val="00207D63"/>
    <w:rsid w:val="00207F8C"/>
    <w:rsid w:val="00207FB3"/>
    <w:rsid w:val="00210B69"/>
    <w:rsid w:val="00210F88"/>
    <w:rsid w:val="0021231A"/>
    <w:rsid w:val="002125A8"/>
    <w:rsid w:val="00212E97"/>
    <w:rsid w:val="0021388B"/>
    <w:rsid w:val="00213A03"/>
    <w:rsid w:val="0021484E"/>
    <w:rsid w:val="00214E72"/>
    <w:rsid w:val="002163E1"/>
    <w:rsid w:val="00216A85"/>
    <w:rsid w:val="0022078C"/>
    <w:rsid w:val="00221073"/>
    <w:rsid w:val="00221857"/>
    <w:rsid w:val="00221CA5"/>
    <w:rsid w:val="00221E60"/>
    <w:rsid w:val="00222DE7"/>
    <w:rsid w:val="0022395F"/>
    <w:rsid w:val="002241A1"/>
    <w:rsid w:val="0022481E"/>
    <w:rsid w:val="00225106"/>
    <w:rsid w:val="002266E0"/>
    <w:rsid w:val="00227280"/>
    <w:rsid w:val="00230718"/>
    <w:rsid w:val="00230B53"/>
    <w:rsid w:val="00230C1E"/>
    <w:rsid w:val="0023128F"/>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C79"/>
    <w:rsid w:val="00245E6D"/>
    <w:rsid w:val="00245F6E"/>
    <w:rsid w:val="00246387"/>
    <w:rsid w:val="00246B74"/>
    <w:rsid w:val="0024757F"/>
    <w:rsid w:val="002502AF"/>
    <w:rsid w:val="002504B4"/>
    <w:rsid w:val="002507CC"/>
    <w:rsid w:val="002511ED"/>
    <w:rsid w:val="0025244E"/>
    <w:rsid w:val="002526CE"/>
    <w:rsid w:val="00252CC5"/>
    <w:rsid w:val="00252FB7"/>
    <w:rsid w:val="002530AC"/>
    <w:rsid w:val="0025353F"/>
    <w:rsid w:val="002536C8"/>
    <w:rsid w:val="00253C31"/>
    <w:rsid w:val="0025406A"/>
    <w:rsid w:val="00254123"/>
    <w:rsid w:val="0025546B"/>
    <w:rsid w:val="002557CE"/>
    <w:rsid w:val="00255B8D"/>
    <w:rsid w:val="00255D88"/>
    <w:rsid w:val="00256052"/>
    <w:rsid w:val="00257238"/>
    <w:rsid w:val="00257CE2"/>
    <w:rsid w:val="00260167"/>
    <w:rsid w:val="002604E7"/>
    <w:rsid w:val="00260953"/>
    <w:rsid w:val="00260B92"/>
    <w:rsid w:val="00260FDE"/>
    <w:rsid w:val="00261A6C"/>
    <w:rsid w:val="00262B70"/>
    <w:rsid w:val="00263DE7"/>
    <w:rsid w:val="002649A3"/>
    <w:rsid w:val="002650B3"/>
    <w:rsid w:val="00265510"/>
    <w:rsid w:val="0026598C"/>
    <w:rsid w:val="00265F84"/>
    <w:rsid w:val="00266998"/>
    <w:rsid w:val="00267646"/>
    <w:rsid w:val="00267741"/>
    <w:rsid w:val="00270663"/>
    <w:rsid w:val="002708C4"/>
    <w:rsid w:val="002708DF"/>
    <w:rsid w:val="00270BCA"/>
    <w:rsid w:val="002721A4"/>
    <w:rsid w:val="0027229E"/>
    <w:rsid w:val="002728CD"/>
    <w:rsid w:val="00273D16"/>
    <w:rsid w:val="002741A0"/>
    <w:rsid w:val="00274861"/>
    <w:rsid w:val="00274D7D"/>
    <w:rsid w:val="002751FD"/>
    <w:rsid w:val="002768E3"/>
    <w:rsid w:val="00276A29"/>
    <w:rsid w:val="00277E76"/>
    <w:rsid w:val="00280BA7"/>
    <w:rsid w:val="0028189D"/>
    <w:rsid w:val="00283054"/>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4E3A"/>
    <w:rsid w:val="0029636A"/>
    <w:rsid w:val="002964FC"/>
    <w:rsid w:val="00296F8E"/>
    <w:rsid w:val="002970A3"/>
    <w:rsid w:val="002A0592"/>
    <w:rsid w:val="002A07C8"/>
    <w:rsid w:val="002A0A6F"/>
    <w:rsid w:val="002A253E"/>
    <w:rsid w:val="002A27CA"/>
    <w:rsid w:val="002A38E8"/>
    <w:rsid w:val="002A439C"/>
    <w:rsid w:val="002A49C2"/>
    <w:rsid w:val="002A4C1D"/>
    <w:rsid w:val="002A6E4E"/>
    <w:rsid w:val="002A7567"/>
    <w:rsid w:val="002B1AAA"/>
    <w:rsid w:val="002B1BAC"/>
    <w:rsid w:val="002B2D89"/>
    <w:rsid w:val="002B3345"/>
    <w:rsid w:val="002B3F17"/>
    <w:rsid w:val="002B42F5"/>
    <w:rsid w:val="002B4B7B"/>
    <w:rsid w:val="002B4E69"/>
    <w:rsid w:val="002B58B0"/>
    <w:rsid w:val="002B59D7"/>
    <w:rsid w:val="002B63EC"/>
    <w:rsid w:val="002B7561"/>
    <w:rsid w:val="002B7D9D"/>
    <w:rsid w:val="002C11CF"/>
    <w:rsid w:val="002C1447"/>
    <w:rsid w:val="002C16DA"/>
    <w:rsid w:val="002C1B75"/>
    <w:rsid w:val="002C1C3A"/>
    <w:rsid w:val="002C2416"/>
    <w:rsid w:val="002C27AB"/>
    <w:rsid w:val="002C5CC2"/>
    <w:rsid w:val="002C68A9"/>
    <w:rsid w:val="002C6FF1"/>
    <w:rsid w:val="002C74E8"/>
    <w:rsid w:val="002D01C7"/>
    <w:rsid w:val="002D02FA"/>
    <w:rsid w:val="002D07EA"/>
    <w:rsid w:val="002D087E"/>
    <w:rsid w:val="002D0AEC"/>
    <w:rsid w:val="002D2BCF"/>
    <w:rsid w:val="002D2D00"/>
    <w:rsid w:val="002D2F07"/>
    <w:rsid w:val="002D31A1"/>
    <w:rsid w:val="002D39C4"/>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854"/>
    <w:rsid w:val="002E5BC1"/>
    <w:rsid w:val="002E650B"/>
    <w:rsid w:val="002E73F0"/>
    <w:rsid w:val="002F017C"/>
    <w:rsid w:val="002F23F1"/>
    <w:rsid w:val="002F2A33"/>
    <w:rsid w:val="002F42D3"/>
    <w:rsid w:val="002F4498"/>
    <w:rsid w:val="002F49A3"/>
    <w:rsid w:val="002F4AF5"/>
    <w:rsid w:val="002F612D"/>
    <w:rsid w:val="002F6948"/>
    <w:rsid w:val="002F794D"/>
    <w:rsid w:val="002F7F2D"/>
    <w:rsid w:val="00300510"/>
    <w:rsid w:val="00301432"/>
    <w:rsid w:val="00302051"/>
    <w:rsid w:val="003021BE"/>
    <w:rsid w:val="00302485"/>
    <w:rsid w:val="00303100"/>
    <w:rsid w:val="0030311B"/>
    <w:rsid w:val="00303A68"/>
    <w:rsid w:val="00303C68"/>
    <w:rsid w:val="003045CF"/>
    <w:rsid w:val="00304610"/>
    <w:rsid w:val="003046B3"/>
    <w:rsid w:val="00304783"/>
    <w:rsid w:val="00304EE9"/>
    <w:rsid w:val="003059B3"/>
    <w:rsid w:val="0030622A"/>
    <w:rsid w:val="00306752"/>
    <w:rsid w:val="003067DC"/>
    <w:rsid w:val="00307147"/>
    <w:rsid w:val="003072CD"/>
    <w:rsid w:val="003073B9"/>
    <w:rsid w:val="00307698"/>
    <w:rsid w:val="0031001A"/>
    <w:rsid w:val="00310220"/>
    <w:rsid w:val="0031186E"/>
    <w:rsid w:val="00311F25"/>
    <w:rsid w:val="00312383"/>
    <w:rsid w:val="00312CDE"/>
    <w:rsid w:val="00313A66"/>
    <w:rsid w:val="00314444"/>
    <w:rsid w:val="00317624"/>
    <w:rsid w:val="00317DE9"/>
    <w:rsid w:val="003216A4"/>
    <w:rsid w:val="003219D9"/>
    <w:rsid w:val="00321D52"/>
    <w:rsid w:val="00321EF9"/>
    <w:rsid w:val="00322B16"/>
    <w:rsid w:val="00323618"/>
    <w:rsid w:val="003258BC"/>
    <w:rsid w:val="0032657A"/>
    <w:rsid w:val="00326F30"/>
    <w:rsid w:val="00327483"/>
    <w:rsid w:val="00330F0B"/>
    <w:rsid w:val="003316F7"/>
    <w:rsid w:val="00331B9C"/>
    <w:rsid w:val="00331CDA"/>
    <w:rsid w:val="00333165"/>
    <w:rsid w:val="0033400D"/>
    <w:rsid w:val="003348E7"/>
    <w:rsid w:val="00334DFB"/>
    <w:rsid w:val="00335E07"/>
    <w:rsid w:val="00336782"/>
    <w:rsid w:val="00336A1C"/>
    <w:rsid w:val="0034038A"/>
    <w:rsid w:val="0034081C"/>
    <w:rsid w:val="003412B7"/>
    <w:rsid w:val="0034136C"/>
    <w:rsid w:val="003414F3"/>
    <w:rsid w:val="00342AA7"/>
    <w:rsid w:val="00342CB0"/>
    <w:rsid w:val="00344295"/>
    <w:rsid w:val="003454AE"/>
    <w:rsid w:val="003468B3"/>
    <w:rsid w:val="003470F9"/>
    <w:rsid w:val="003474A7"/>
    <w:rsid w:val="00347C74"/>
    <w:rsid w:val="00350380"/>
    <w:rsid w:val="0035044F"/>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1ED"/>
    <w:rsid w:val="00375AF2"/>
    <w:rsid w:val="003768E5"/>
    <w:rsid w:val="00377B07"/>
    <w:rsid w:val="0038003D"/>
    <w:rsid w:val="00381545"/>
    <w:rsid w:val="00381F4E"/>
    <w:rsid w:val="00383AC2"/>
    <w:rsid w:val="00383AF0"/>
    <w:rsid w:val="00386B99"/>
    <w:rsid w:val="00386BB0"/>
    <w:rsid w:val="0038749D"/>
    <w:rsid w:val="00390179"/>
    <w:rsid w:val="00390A44"/>
    <w:rsid w:val="00390E93"/>
    <w:rsid w:val="003910BD"/>
    <w:rsid w:val="00391FBE"/>
    <w:rsid w:val="00392159"/>
    <w:rsid w:val="00392F59"/>
    <w:rsid w:val="003935C8"/>
    <w:rsid w:val="003952E1"/>
    <w:rsid w:val="003958B3"/>
    <w:rsid w:val="00395AB3"/>
    <w:rsid w:val="00397C79"/>
    <w:rsid w:val="003A028B"/>
    <w:rsid w:val="003A02C3"/>
    <w:rsid w:val="003A0755"/>
    <w:rsid w:val="003A2A9E"/>
    <w:rsid w:val="003A32CC"/>
    <w:rsid w:val="003A3CA7"/>
    <w:rsid w:val="003A3E51"/>
    <w:rsid w:val="003A46FC"/>
    <w:rsid w:val="003A4CAB"/>
    <w:rsid w:val="003A5ADB"/>
    <w:rsid w:val="003A5DBB"/>
    <w:rsid w:val="003A5F11"/>
    <w:rsid w:val="003A6176"/>
    <w:rsid w:val="003A6657"/>
    <w:rsid w:val="003A72BF"/>
    <w:rsid w:val="003B04EA"/>
    <w:rsid w:val="003B07CA"/>
    <w:rsid w:val="003B1712"/>
    <w:rsid w:val="003B18F8"/>
    <w:rsid w:val="003B2DB6"/>
    <w:rsid w:val="003B4168"/>
    <w:rsid w:val="003B475E"/>
    <w:rsid w:val="003B49D2"/>
    <w:rsid w:val="003B4F57"/>
    <w:rsid w:val="003B5A73"/>
    <w:rsid w:val="003B5B83"/>
    <w:rsid w:val="003B64EC"/>
    <w:rsid w:val="003B7BC1"/>
    <w:rsid w:val="003B7E23"/>
    <w:rsid w:val="003B7F25"/>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C0D"/>
    <w:rsid w:val="003D137F"/>
    <w:rsid w:val="003D21A5"/>
    <w:rsid w:val="003D2817"/>
    <w:rsid w:val="003D4BA4"/>
    <w:rsid w:val="003D4D62"/>
    <w:rsid w:val="003D4E1D"/>
    <w:rsid w:val="003D59C7"/>
    <w:rsid w:val="003D600F"/>
    <w:rsid w:val="003D679A"/>
    <w:rsid w:val="003D69A2"/>
    <w:rsid w:val="003D6D23"/>
    <w:rsid w:val="003D7133"/>
    <w:rsid w:val="003D71CF"/>
    <w:rsid w:val="003D7D2D"/>
    <w:rsid w:val="003E0725"/>
    <w:rsid w:val="003E12D8"/>
    <w:rsid w:val="003E148B"/>
    <w:rsid w:val="003E1639"/>
    <w:rsid w:val="003E25BF"/>
    <w:rsid w:val="003E282E"/>
    <w:rsid w:val="003E2C24"/>
    <w:rsid w:val="003E3391"/>
    <w:rsid w:val="003E3EA9"/>
    <w:rsid w:val="003E49ED"/>
    <w:rsid w:val="003E5C9E"/>
    <w:rsid w:val="003E5D83"/>
    <w:rsid w:val="003E5EC7"/>
    <w:rsid w:val="003E6214"/>
    <w:rsid w:val="003E690A"/>
    <w:rsid w:val="003E6B85"/>
    <w:rsid w:val="003E6CEC"/>
    <w:rsid w:val="003F1DA8"/>
    <w:rsid w:val="003F2762"/>
    <w:rsid w:val="003F27F0"/>
    <w:rsid w:val="003F363D"/>
    <w:rsid w:val="003F5B7C"/>
    <w:rsid w:val="003F5BCC"/>
    <w:rsid w:val="003F5C0C"/>
    <w:rsid w:val="003F60F4"/>
    <w:rsid w:val="003F78D3"/>
    <w:rsid w:val="003F7B03"/>
    <w:rsid w:val="00401236"/>
    <w:rsid w:val="00401613"/>
    <w:rsid w:val="004020AA"/>
    <w:rsid w:val="00402ABF"/>
    <w:rsid w:val="00403106"/>
    <w:rsid w:val="00403115"/>
    <w:rsid w:val="004039BA"/>
    <w:rsid w:val="004044F0"/>
    <w:rsid w:val="004059CB"/>
    <w:rsid w:val="00405FCF"/>
    <w:rsid w:val="00406750"/>
    <w:rsid w:val="00406886"/>
    <w:rsid w:val="0040791F"/>
    <w:rsid w:val="00407D20"/>
    <w:rsid w:val="0041176C"/>
    <w:rsid w:val="00411C0E"/>
    <w:rsid w:val="00412122"/>
    <w:rsid w:val="0041258B"/>
    <w:rsid w:val="00412A9E"/>
    <w:rsid w:val="00412B04"/>
    <w:rsid w:val="00412E88"/>
    <w:rsid w:val="00413867"/>
    <w:rsid w:val="00414803"/>
    <w:rsid w:val="0041519D"/>
    <w:rsid w:val="0041643D"/>
    <w:rsid w:val="0041660E"/>
    <w:rsid w:val="004172D0"/>
    <w:rsid w:val="00417F57"/>
    <w:rsid w:val="00420765"/>
    <w:rsid w:val="004207D6"/>
    <w:rsid w:val="00421667"/>
    <w:rsid w:val="00421E24"/>
    <w:rsid w:val="0042207A"/>
    <w:rsid w:val="004229FB"/>
    <w:rsid w:val="00422EB7"/>
    <w:rsid w:val="00423076"/>
    <w:rsid w:val="0042393C"/>
    <w:rsid w:val="00423B1F"/>
    <w:rsid w:val="004242A3"/>
    <w:rsid w:val="004246BD"/>
    <w:rsid w:val="004249F6"/>
    <w:rsid w:val="00424C2C"/>
    <w:rsid w:val="004255EB"/>
    <w:rsid w:val="00425E7E"/>
    <w:rsid w:val="00426090"/>
    <w:rsid w:val="004262F2"/>
    <w:rsid w:val="004273E5"/>
    <w:rsid w:val="00430AAD"/>
    <w:rsid w:val="00431321"/>
    <w:rsid w:val="004342F7"/>
    <w:rsid w:val="00434D45"/>
    <w:rsid w:val="004356CF"/>
    <w:rsid w:val="004371B0"/>
    <w:rsid w:val="00437611"/>
    <w:rsid w:val="00437B72"/>
    <w:rsid w:val="004403DF"/>
    <w:rsid w:val="00440FD0"/>
    <w:rsid w:val="004425A9"/>
    <w:rsid w:val="004434B2"/>
    <w:rsid w:val="00443965"/>
    <w:rsid w:val="00444EFB"/>
    <w:rsid w:val="004453D6"/>
    <w:rsid w:val="00445421"/>
    <w:rsid w:val="00445976"/>
    <w:rsid w:val="00450433"/>
    <w:rsid w:val="00450952"/>
    <w:rsid w:val="00450C5B"/>
    <w:rsid w:val="00451B2E"/>
    <w:rsid w:val="0045324F"/>
    <w:rsid w:val="00453FF9"/>
    <w:rsid w:val="004555A7"/>
    <w:rsid w:val="00455842"/>
    <w:rsid w:val="00455FF1"/>
    <w:rsid w:val="00456951"/>
    <w:rsid w:val="00457ECF"/>
    <w:rsid w:val="00462138"/>
    <w:rsid w:val="00464C55"/>
    <w:rsid w:val="0046608C"/>
    <w:rsid w:val="0046640A"/>
    <w:rsid w:val="00466737"/>
    <w:rsid w:val="0046685C"/>
    <w:rsid w:val="004669B6"/>
    <w:rsid w:val="00466BB8"/>
    <w:rsid w:val="00466EF6"/>
    <w:rsid w:val="00467981"/>
    <w:rsid w:val="004713D8"/>
    <w:rsid w:val="00472392"/>
    <w:rsid w:val="00473983"/>
    <w:rsid w:val="00473DD7"/>
    <w:rsid w:val="00474316"/>
    <w:rsid w:val="00474B4E"/>
    <w:rsid w:val="00475F59"/>
    <w:rsid w:val="00476338"/>
    <w:rsid w:val="0047696B"/>
    <w:rsid w:val="00476A61"/>
    <w:rsid w:val="00476B93"/>
    <w:rsid w:val="00477231"/>
    <w:rsid w:val="0047731A"/>
    <w:rsid w:val="00481A19"/>
    <w:rsid w:val="00484F46"/>
    <w:rsid w:val="00491599"/>
    <w:rsid w:val="004915D2"/>
    <w:rsid w:val="00491662"/>
    <w:rsid w:val="00491765"/>
    <w:rsid w:val="00492CFE"/>
    <w:rsid w:val="00495664"/>
    <w:rsid w:val="0049568F"/>
    <w:rsid w:val="00495F07"/>
    <w:rsid w:val="00497407"/>
    <w:rsid w:val="004A0B26"/>
    <w:rsid w:val="004A1869"/>
    <w:rsid w:val="004A20A2"/>
    <w:rsid w:val="004A2B54"/>
    <w:rsid w:val="004A2CF3"/>
    <w:rsid w:val="004A2E25"/>
    <w:rsid w:val="004A315F"/>
    <w:rsid w:val="004A3A6A"/>
    <w:rsid w:val="004A3B91"/>
    <w:rsid w:val="004A413E"/>
    <w:rsid w:val="004A42A1"/>
    <w:rsid w:val="004A4414"/>
    <w:rsid w:val="004A4779"/>
    <w:rsid w:val="004A59A5"/>
    <w:rsid w:val="004A5A19"/>
    <w:rsid w:val="004A5CC3"/>
    <w:rsid w:val="004A628F"/>
    <w:rsid w:val="004A6709"/>
    <w:rsid w:val="004A6D1A"/>
    <w:rsid w:val="004A6F63"/>
    <w:rsid w:val="004A756D"/>
    <w:rsid w:val="004B013E"/>
    <w:rsid w:val="004B0ED5"/>
    <w:rsid w:val="004B0EDF"/>
    <w:rsid w:val="004B1149"/>
    <w:rsid w:val="004B148F"/>
    <w:rsid w:val="004B1B46"/>
    <w:rsid w:val="004B1FB9"/>
    <w:rsid w:val="004B295C"/>
    <w:rsid w:val="004B59D2"/>
    <w:rsid w:val="004B6510"/>
    <w:rsid w:val="004B715E"/>
    <w:rsid w:val="004C0200"/>
    <w:rsid w:val="004C032C"/>
    <w:rsid w:val="004C2181"/>
    <w:rsid w:val="004C3D01"/>
    <w:rsid w:val="004C3F44"/>
    <w:rsid w:val="004C4802"/>
    <w:rsid w:val="004C5F17"/>
    <w:rsid w:val="004C6256"/>
    <w:rsid w:val="004C6E64"/>
    <w:rsid w:val="004D05F8"/>
    <w:rsid w:val="004D0BB1"/>
    <w:rsid w:val="004D12C6"/>
    <w:rsid w:val="004D1858"/>
    <w:rsid w:val="004D20AD"/>
    <w:rsid w:val="004D230C"/>
    <w:rsid w:val="004D2576"/>
    <w:rsid w:val="004D2BD5"/>
    <w:rsid w:val="004D3D37"/>
    <w:rsid w:val="004D40BA"/>
    <w:rsid w:val="004D5A13"/>
    <w:rsid w:val="004D5CF8"/>
    <w:rsid w:val="004D6A6C"/>
    <w:rsid w:val="004D6B28"/>
    <w:rsid w:val="004D7F47"/>
    <w:rsid w:val="004E0CE0"/>
    <w:rsid w:val="004E0DD9"/>
    <w:rsid w:val="004E14C5"/>
    <w:rsid w:val="004E1924"/>
    <w:rsid w:val="004E1F1E"/>
    <w:rsid w:val="004E25A4"/>
    <w:rsid w:val="004E271D"/>
    <w:rsid w:val="004E2BB9"/>
    <w:rsid w:val="004E489B"/>
    <w:rsid w:val="004E57EE"/>
    <w:rsid w:val="004E5F20"/>
    <w:rsid w:val="004E6F4F"/>
    <w:rsid w:val="004E7611"/>
    <w:rsid w:val="004F00F4"/>
    <w:rsid w:val="004F013F"/>
    <w:rsid w:val="004F028B"/>
    <w:rsid w:val="004F0EBD"/>
    <w:rsid w:val="004F1219"/>
    <w:rsid w:val="004F138E"/>
    <w:rsid w:val="004F1D5F"/>
    <w:rsid w:val="004F2E7E"/>
    <w:rsid w:val="004F3DC9"/>
    <w:rsid w:val="004F3E26"/>
    <w:rsid w:val="004F5BD0"/>
    <w:rsid w:val="004F710A"/>
    <w:rsid w:val="004F725D"/>
    <w:rsid w:val="004F79C1"/>
    <w:rsid w:val="00500A3F"/>
    <w:rsid w:val="00501878"/>
    <w:rsid w:val="00501C97"/>
    <w:rsid w:val="00501F93"/>
    <w:rsid w:val="005029D7"/>
    <w:rsid w:val="005029FD"/>
    <w:rsid w:val="00503224"/>
    <w:rsid w:val="00503E81"/>
    <w:rsid w:val="005041C5"/>
    <w:rsid w:val="00506156"/>
    <w:rsid w:val="005067AB"/>
    <w:rsid w:val="005105C6"/>
    <w:rsid w:val="00511541"/>
    <w:rsid w:val="00512861"/>
    <w:rsid w:val="00512892"/>
    <w:rsid w:val="00512913"/>
    <w:rsid w:val="00512D69"/>
    <w:rsid w:val="00512EE8"/>
    <w:rsid w:val="00514230"/>
    <w:rsid w:val="0051435E"/>
    <w:rsid w:val="00514889"/>
    <w:rsid w:val="0051492E"/>
    <w:rsid w:val="00514F68"/>
    <w:rsid w:val="0051526E"/>
    <w:rsid w:val="0051596E"/>
    <w:rsid w:val="0051678A"/>
    <w:rsid w:val="00516B27"/>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1C94"/>
    <w:rsid w:val="00532A06"/>
    <w:rsid w:val="00532BE8"/>
    <w:rsid w:val="00533CDC"/>
    <w:rsid w:val="005343CF"/>
    <w:rsid w:val="005354CD"/>
    <w:rsid w:val="0053556F"/>
    <w:rsid w:val="00535954"/>
    <w:rsid w:val="00535DD8"/>
    <w:rsid w:val="005363A7"/>
    <w:rsid w:val="00537036"/>
    <w:rsid w:val="00541657"/>
    <w:rsid w:val="00541E91"/>
    <w:rsid w:val="00542D52"/>
    <w:rsid w:val="00542F38"/>
    <w:rsid w:val="00543248"/>
    <w:rsid w:val="005436EA"/>
    <w:rsid w:val="00543956"/>
    <w:rsid w:val="0054648D"/>
    <w:rsid w:val="005465EF"/>
    <w:rsid w:val="00547BE3"/>
    <w:rsid w:val="0055009F"/>
    <w:rsid w:val="00550F25"/>
    <w:rsid w:val="005516DB"/>
    <w:rsid w:val="005522EC"/>
    <w:rsid w:val="005523E1"/>
    <w:rsid w:val="005530AE"/>
    <w:rsid w:val="005535BC"/>
    <w:rsid w:val="00553CE2"/>
    <w:rsid w:val="0055466F"/>
    <w:rsid w:val="00554DD1"/>
    <w:rsid w:val="005555A7"/>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2FB"/>
    <w:rsid w:val="0056661E"/>
    <w:rsid w:val="005674BA"/>
    <w:rsid w:val="00567B9F"/>
    <w:rsid w:val="00570025"/>
    <w:rsid w:val="005707FF"/>
    <w:rsid w:val="00570B40"/>
    <w:rsid w:val="00571134"/>
    <w:rsid w:val="00571C61"/>
    <w:rsid w:val="00572497"/>
    <w:rsid w:val="005730BA"/>
    <w:rsid w:val="005731BA"/>
    <w:rsid w:val="005737E7"/>
    <w:rsid w:val="00573F6C"/>
    <w:rsid w:val="00574012"/>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0D0"/>
    <w:rsid w:val="00587358"/>
    <w:rsid w:val="00587574"/>
    <w:rsid w:val="00587825"/>
    <w:rsid w:val="00590577"/>
    <w:rsid w:val="005909F4"/>
    <w:rsid w:val="00590F50"/>
    <w:rsid w:val="005915FD"/>
    <w:rsid w:val="005917A2"/>
    <w:rsid w:val="00591BFB"/>
    <w:rsid w:val="005920DB"/>
    <w:rsid w:val="0059241E"/>
    <w:rsid w:val="00592A46"/>
    <w:rsid w:val="00593238"/>
    <w:rsid w:val="00593FB4"/>
    <w:rsid w:val="005941BF"/>
    <w:rsid w:val="005952BE"/>
    <w:rsid w:val="0059572C"/>
    <w:rsid w:val="00596873"/>
    <w:rsid w:val="00597245"/>
    <w:rsid w:val="00597A30"/>
    <w:rsid w:val="00597C62"/>
    <w:rsid w:val="005A08B8"/>
    <w:rsid w:val="005A0C73"/>
    <w:rsid w:val="005A1478"/>
    <w:rsid w:val="005A15DC"/>
    <w:rsid w:val="005A182C"/>
    <w:rsid w:val="005A2050"/>
    <w:rsid w:val="005A2582"/>
    <w:rsid w:val="005A334C"/>
    <w:rsid w:val="005A3799"/>
    <w:rsid w:val="005A3D32"/>
    <w:rsid w:val="005A3F42"/>
    <w:rsid w:val="005A44AF"/>
    <w:rsid w:val="005A4595"/>
    <w:rsid w:val="005A4B0A"/>
    <w:rsid w:val="005A509A"/>
    <w:rsid w:val="005A556B"/>
    <w:rsid w:val="005A5623"/>
    <w:rsid w:val="005A5AC7"/>
    <w:rsid w:val="005A61FD"/>
    <w:rsid w:val="005A637F"/>
    <w:rsid w:val="005A6E71"/>
    <w:rsid w:val="005B07A6"/>
    <w:rsid w:val="005B15A8"/>
    <w:rsid w:val="005B433C"/>
    <w:rsid w:val="005B5D4D"/>
    <w:rsid w:val="005B6DC8"/>
    <w:rsid w:val="005B71CB"/>
    <w:rsid w:val="005B7F86"/>
    <w:rsid w:val="005C006A"/>
    <w:rsid w:val="005C1445"/>
    <w:rsid w:val="005C1EED"/>
    <w:rsid w:val="005C1F69"/>
    <w:rsid w:val="005C2732"/>
    <w:rsid w:val="005C2930"/>
    <w:rsid w:val="005C2B0D"/>
    <w:rsid w:val="005C314A"/>
    <w:rsid w:val="005C3809"/>
    <w:rsid w:val="005C41EC"/>
    <w:rsid w:val="005C4667"/>
    <w:rsid w:val="005C47B5"/>
    <w:rsid w:val="005C594A"/>
    <w:rsid w:val="005C59AA"/>
    <w:rsid w:val="005C5AEB"/>
    <w:rsid w:val="005C6804"/>
    <w:rsid w:val="005C6825"/>
    <w:rsid w:val="005C6E58"/>
    <w:rsid w:val="005C711E"/>
    <w:rsid w:val="005C74DF"/>
    <w:rsid w:val="005D0524"/>
    <w:rsid w:val="005D061C"/>
    <w:rsid w:val="005D145C"/>
    <w:rsid w:val="005D1F1C"/>
    <w:rsid w:val="005D2118"/>
    <w:rsid w:val="005D2C63"/>
    <w:rsid w:val="005D2E7C"/>
    <w:rsid w:val="005D458B"/>
    <w:rsid w:val="005D4D3A"/>
    <w:rsid w:val="005D4FE2"/>
    <w:rsid w:val="005D50D1"/>
    <w:rsid w:val="005D53D8"/>
    <w:rsid w:val="005D5784"/>
    <w:rsid w:val="005D6351"/>
    <w:rsid w:val="005D6544"/>
    <w:rsid w:val="005D7B92"/>
    <w:rsid w:val="005E036C"/>
    <w:rsid w:val="005E08C0"/>
    <w:rsid w:val="005E1505"/>
    <w:rsid w:val="005E1B81"/>
    <w:rsid w:val="005E38F6"/>
    <w:rsid w:val="005E3B6F"/>
    <w:rsid w:val="005E4A46"/>
    <w:rsid w:val="005E56E7"/>
    <w:rsid w:val="005E60ED"/>
    <w:rsid w:val="005E631A"/>
    <w:rsid w:val="005F12BF"/>
    <w:rsid w:val="005F18AB"/>
    <w:rsid w:val="005F2307"/>
    <w:rsid w:val="005F24D4"/>
    <w:rsid w:val="005F26F2"/>
    <w:rsid w:val="005F276F"/>
    <w:rsid w:val="005F2C11"/>
    <w:rsid w:val="005F3420"/>
    <w:rsid w:val="005F498B"/>
    <w:rsid w:val="005F582C"/>
    <w:rsid w:val="005F6555"/>
    <w:rsid w:val="00600797"/>
    <w:rsid w:val="00600835"/>
    <w:rsid w:val="00601721"/>
    <w:rsid w:val="006027DB"/>
    <w:rsid w:val="00603FC9"/>
    <w:rsid w:val="006056C0"/>
    <w:rsid w:val="00605FA7"/>
    <w:rsid w:val="0060638C"/>
    <w:rsid w:val="006064F3"/>
    <w:rsid w:val="006068FD"/>
    <w:rsid w:val="00610098"/>
    <w:rsid w:val="00611075"/>
    <w:rsid w:val="00611145"/>
    <w:rsid w:val="00611A61"/>
    <w:rsid w:val="00612C5E"/>
    <w:rsid w:val="00613DFE"/>
    <w:rsid w:val="006142E9"/>
    <w:rsid w:val="00615802"/>
    <w:rsid w:val="00616190"/>
    <w:rsid w:val="006177DE"/>
    <w:rsid w:val="006205C4"/>
    <w:rsid w:val="0062088C"/>
    <w:rsid w:val="00621A63"/>
    <w:rsid w:val="00622B87"/>
    <w:rsid w:val="00622E32"/>
    <w:rsid w:val="00623E21"/>
    <w:rsid w:val="00624506"/>
    <w:rsid w:val="00624C98"/>
    <w:rsid w:val="00625405"/>
    <w:rsid w:val="006256B2"/>
    <w:rsid w:val="00626948"/>
    <w:rsid w:val="006278F0"/>
    <w:rsid w:val="00627B89"/>
    <w:rsid w:val="006307BC"/>
    <w:rsid w:val="0063203C"/>
    <w:rsid w:val="006348CF"/>
    <w:rsid w:val="006348F6"/>
    <w:rsid w:val="00635229"/>
    <w:rsid w:val="006352E2"/>
    <w:rsid w:val="00636013"/>
    <w:rsid w:val="00636825"/>
    <w:rsid w:val="0063703C"/>
    <w:rsid w:val="00637492"/>
    <w:rsid w:val="006402F1"/>
    <w:rsid w:val="00640781"/>
    <w:rsid w:val="00640A0B"/>
    <w:rsid w:val="00640F50"/>
    <w:rsid w:val="0064188D"/>
    <w:rsid w:val="00641EB2"/>
    <w:rsid w:val="006422E6"/>
    <w:rsid w:val="006426D8"/>
    <w:rsid w:val="0064278A"/>
    <w:rsid w:val="00642A88"/>
    <w:rsid w:val="00642DDE"/>
    <w:rsid w:val="00643104"/>
    <w:rsid w:val="0064369A"/>
    <w:rsid w:val="00643C9D"/>
    <w:rsid w:val="00643CFD"/>
    <w:rsid w:val="006440E6"/>
    <w:rsid w:val="006445B7"/>
    <w:rsid w:val="006453BB"/>
    <w:rsid w:val="00645BF5"/>
    <w:rsid w:val="00645F0C"/>
    <w:rsid w:val="0064664F"/>
    <w:rsid w:val="006468C5"/>
    <w:rsid w:val="00646DCF"/>
    <w:rsid w:val="00646F86"/>
    <w:rsid w:val="00646F90"/>
    <w:rsid w:val="00647C1C"/>
    <w:rsid w:val="006505AC"/>
    <w:rsid w:val="00650D2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8B8"/>
    <w:rsid w:val="0066491A"/>
    <w:rsid w:val="00664EA8"/>
    <w:rsid w:val="00664FAD"/>
    <w:rsid w:val="00664FD3"/>
    <w:rsid w:val="00665B4D"/>
    <w:rsid w:val="00665FAC"/>
    <w:rsid w:val="00666FA8"/>
    <w:rsid w:val="00667500"/>
    <w:rsid w:val="00667CAA"/>
    <w:rsid w:val="00671C70"/>
    <w:rsid w:val="006727E7"/>
    <w:rsid w:val="00672EAB"/>
    <w:rsid w:val="0067443B"/>
    <w:rsid w:val="00674CE6"/>
    <w:rsid w:val="00675087"/>
    <w:rsid w:val="00676572"/>
    <w:rsid w:val="00676626"/>
    <w:rsid w:val="00677CB8"/>
    <w:rsid w:val="00680AA5"/>
    <w:rsid w:val="00680D75"/>
    <w:rsid w:val="006811EF"/>
    <w:rsid w:val="0068135A"/>
    <w:rsid w:val="0068174A"/>
    <w:rsid w:val="00681A9A"/>
    <w:rsid w:val="0068257C"/>
    <w:rsid w:val="00682BA7"/>
    <w:rsid w:val="006831D4"/>
    <w:rsid w:val="00684E4A"/>
    <w:rsid w:val="00685C10"/>
    <w:rsid w:val="00687C05"/>
    <w:rsid w:val="00690274"/>
    <w:rsid w:val="00690346"/>
    <w:rsid w:val="006903D7"/>
    <w:rsid w:val="00692E97"/>
    <w:rsid w:val="00692F9C"/>
    <w:rsid w:val="0069304F"/>
    <w:rsid w:val="00693CF6"/>
    <w:rsid w:val="00694342"/>
    <w:rsid w:val="006960B7"/>
    <w:rsid w:val="006A00FB"/>
    <w:rsid w:val="006A3C6A"/>
    <w:rsid w:val="006A3D2C"/>
    <w:rsid w:val="006A51BC"/>
    <w:rsid w:val="006A575F"/>
    <w:rsid w:val="006A5770"/>
    <w:rsid w:val="006A6BEB"/>
    <w:rsid w:val="006A6CC7"/>
    <w:rsid w:val="006A71BD"/>
    <w:rsid w:val="006A7801"/>
    <w:rsid w:val="006B00FE"/>
    <w:rsid w:val="006B0735"/>
    <w:rsid w:val="006B0842"/>
    <w:rsid w:val="006B0A62"/>
    <w:rsid w:val="006B134C"/>
    <w:rsid w:val="006B2CF8"/>
    <w:rsid w:val="006B303C"/>
    <w:rsid w:val="006B48E2"/>
    <w:rsid w:val="006B5986"/>
    <w:rsid w:val="006B678D"/>
    <w:rsid w:val="006B7377"/>
    <w:rsid w:val="006B781A"/>
    <w:rsid w:val="006B7944"/>
    <w:rsid w:val="006B7A83"/>
    <w:rsid w:val="006C1809"/>
    <w:rsid w:val="006C24C8"/>
    <w:rsid w:val="006C3444"/>
    <w:rsid w:val="006C3AFA"/>
    <w:rsid w:val="006C4001"/>
    <w:rsid w:val="006C6BB0"/>
    <w:rsid w:val="006C76CA"/>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2AD8"/>
    <w:rsid w:val="006E41EC"/>
    <w:rsid w:val="006E4B32"/>
    <w:rsid w:val="006E4FE5"/>
    <w:rsid w:val="006E6DC8"/>
    <w:rsid w:val="006F0002"/>
    <w:rsid w:val="006F03BE"/>
    <w:rsid w:val="006F09F9"/>
    <w:rsid w:val="006F0FB8"/>
    <w:rsid w:val="006F1697"/>
    <w:rsid w:val="006F18A0"/>
    <w:rsid w:val="006F36BA"/>
    <w:rsid w:val="006F3DAB"/>
    <w:rsid w:val="006F3DEB"/>
    <w:rsid w:val="006F4814"/>
    <w:rsid w:val="006F60C5"/>
    <w:rsid w:val="006F6A2D"/>
    <w:rsid w:val="006F6D79"/>
    <w:rsid w:val="006F7E54"/>
    <w:rsid w:val="006F7FF8"/>
    <w:rsid w:val="007006B9"/>
    <w:rsid w:val="007008F5"/>
    <w:rsid w:val="0070171A"/>
    <w:rsid w:val="0070184E"/>
    <w:rsid w:val="00701BC3"/>
    <w:rsid w:val="0070232F"/>
    <w:rsid w:val="007038AA"/>
    <w:rsid w:val="00703937"/>
    <w:rsid w:val="0070417E"/>
    <w:rsid w:val="0070427F"/>
    <w:rsid w:val="00704463"/>
    <w:rsid w:val="007069FE"/>
    <w:rsid w:val="00707A03"/>
    <w:rsid w:val="00707FE0"/>
    <w:rsid w:val="00710A6E"/>
    <w:rsid w:val="00710D03"/>
    <w:rsid w:val="007111D5"/>
    <w:rsid w:val="00711CFD"/>
    <w:rsid w:val="00712098"/>
    <w:rsid w:val="007123E4"/>
    <w:rsid w:val="00712505"/>
    <w:rsid w:val="0071258D"/>
    <w:rsid w:val="00712D30"/>
    <w:rsid w:val="0071333E"/>
    <w:rsid w:val="007144AA"/>
    <w:rsid w:val="00715486"/>
    <w:rsid w:val="007171EF"/>
    <w:rsid w:val="00717633"/>
    <w:rsid w:val="00717919"/>
    <w:rsid w:val="00717F43"/>
    <w:rsid w:val="007208D3"/>
    <w:rsid w:val="007214ED"/>
    <w:rsid w:val="007218B6"/>
    <w:rsid w:val="0072274A"/>
    <w:rsid w:val="00722B4F"/>
    <w:rsid w:val="00722CC4"/>
    <w:rsid w:val="007242E9"/>
    <w:rsid w:val="00724FFF"/>
    <w:rsid w:val="007251A7"/>
    <w:rsid w:val="00725206"/>
    <w:rsid w:val="007272E7"/>
    <w:rsid w:val="00727698"/>
    <w:rsid w:val="00731167"/>
    <w:rsid w:val="007321D0"/>
    <w:rsid w:val="00732934"/>
    <w:rsid w:val="00732BAD"/>
    <w:rsid w:val="007338B7"/>
    <w:rsid w:val="00733906"/>
    <w:rsid w:val="00734503"/>
    <w:rsid w:val="00734A2A"/>
    <w:rsid w:val="00735834"/>
    <w:rsid w:val="00735CA8"/>
    <w:rsid w:val="00735DAC"/>
    <w:rsid w:val="0073624D"/>
    <w:rsid w:val="007400C2"/>
    <w:rsid w:val="00741339"/>
    <w:rsid w:val="00741935"/>
    <w:rsid w:val="00741ECE"/>
    <w:rsid w:val="00742132"/>
    <w:rsid w:val="00742922"/>
    <w:rsid w:val="00742ED5"/>
    <w:rsid w:val="00745569"/>
    <w:rsid w:val="00745B3E"/>
    <w:rsid w:val="00746ACF"/>
    <w:rsid w:val="00746F05"/>
    <w:rsid w:val="0074749A"/>
    <w:rsid w:val="0074780B"/>
    <w:rsid w:val="00747A29"/>
    <w:rsid w:val="0075035D"/>
    <w:rsid w:val="0075090F"/>
    <w:rsid w:val="0075181E"/>
    <w:rsid w:val="00753F47"/>
    <w:rsid w:val="00754313"/>
    <w:rsid w:val="00754675"/>
    <w:rsid w:val="007548DC"/>
    <w:rsid w:val="00756970"/>
    <w:rsid w:val="00760E1B"/>
    <w:rsid w:val="007610D3"/>
    <w:rsid w:val="00761636"/>
    <w:rsid w:val="007616B8"/>
    <w:rsid w:val="00761AB5"/>
    <w:rsid w:val="00762B67"/>
    <w:rsid w:val="007645B8"/>
    <w:rsid w:val="00765227"/>
    <w:rsid w:val="007658DB"/>
    <w:rsid w:val="00765987"/>
    <w:rsid w:val="00765BDD"/>
    <w:rsid w:val="00766AAD"/>
    <w:rsid w:val="007671DF"/>
    <w:rsid w:val="007673D5"/>
    <w:rsid w:val="0077062E"/>
    <w:rsid w:val="00770AC3"/>
    <w:rsid w:val="00770F21"/>
    <w:rsid w:val="00771393"/>
    <w:rsid w:val="007734B2"/>
    <w:rsid w:val="007741B1"/>
    <w:rsid w:val="007747D4"/>
    <w:rsid w:val="00774844"/>
    <w:rsid w:val="00775711"/>
    <w:rsid w:val="00775972"/>
    <w:rsid w:val="00776113"/>
    <w:rsid w:val="00776AA5"/>
    <w:rsid w:val="0077784E"/>
    <w:rsid w:val="0077793C"/>
    <w:rsid w:val="00777A9C"/>
    <w:rsid w:val="007800B7"/>
    <w:rsid w:val="00780A5E"/>
    <w:rsid w:val="0078106E"/>
    <w:rsid w:val="00781534"/>
    <w:rsid w:val="00781D03"/>
    <w:rsid w:val="00783BA2"/>
    <w:rsid w:val="00783C24"/>
    <w:rsid w:val="00784308"/>
    <w:rsid w:val="00785C80"/>
    <w:rsid w:val="007861A1"/>
    <w:rsid w:val="00787220"/>
    <w:rsid w:val="00787D57"/>
    <w:rsid w:val="00790B8A"/>
    <w:rsid w:val="00791D65"/>
    <w:rsid w:val="0079215E"/>
    <w:rsid w:val="00792AC3"/>
    <w:rsid w:val="007931C7"/>
    <w:rsid w:val="00794821"/>
    <w:rsid w:val="007960DB"/>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5486"/>
    <w:rsid w:val="007A5A18"/>
    <w:rsid w:val="007A6E37"/>
    <w:rsid w:val="007A72E4"/>
    <w:rsid w:val="007B1536"/>
    <w:rsid w:val="007B41A3"/>
    <w:rsid w:val="007B42FC"/>
    <w:rsid w:val="007B46EE"/>
    <w:rsid w:val="007B52D2"/>
    <w:rsid w:val="007B5664"/>
    <w:rsid w:val="007B626E"/>
    <w:rsid w:val="007B6E32"/>
    <w:rsid w:val="007B7137"/>
    <w:rsid w:val="007B74D9"/>
    <w:rsid w:val="007B7601"/>
    <w:rsid w:val="007C092C"/>
    <w:rsid w:val="007C095A"/>
    <w:rsid w:val="007C2BDE"/>
    <w:rsid w:val="007C3B93"/>
    <w:rsid w:val="007C3BE3"/>
    <w:rsid w:val="007C52E4"/>
    <w:rsid w:val="007C5551"/>
    <w:rsid w:val="007C5B74"/>
    <w:rsid w:val="007C7974"/>
    <w:rsid w:val="007D0396"/>
    <w:rsid w:val="007D0ED4"/>
    <w:rsid w:val="007D36FE"/>
    <w:rsid w:val="007D42F8"/>
    <w:rsid w:val="007D4AEF"/>
    <w:rsid w:val="007D4CED"/>
    <w:rsid w:val="007D5A75"/>
    <w:rsid w:val="007D5FBB"/>
    <w:rsid w:val="007D62D6"/>
    <w:rsid w:val="007D71DF"/>
    <w:rsid w:val="007D75BC"/>
    <w:rsid w:val="007D7E5E"/>
    <w:rsid w:val="007E2B5B"/>
    <w:rsid w:val="007E3F7E"/>
    <w:rsid w:val="007E49EA"/>
    <w:rsid w:val="007E4F63"/>
    <w:rsid w:val="007E5B09"/>
    <w:rsid w:val="007E5EBE"/>
    <w:rsid w:val="007E63E4"/>
    <w:rsid w:val="007E78CA"/>
    <w:rsid w:val="007E7CB2"/>
    <w:rsid w:val="007F0431"/>
    <w:rsid w:val="007F0977"/>
    <w:rsid w:val="007F0CF0"/>
    <w:rsid w:val="007F1D51"/>
    <w:rsid w:val="007F1E0F"/>
    <w:rsid w:val="007F298B"/>
    <w:rsid w:val="007F29AE"/>
    <w:rsid w:val="007F4542"/>
    <w:rsid w:val="007F52CE"/>
    <w:rsid w:val="007F6C3C"/>
    <w:rsid w:val="007F708F"/>
    <w:rsid w:val="008004FE"/>
    <w:rsid w:val="00801203"/>
    <w:rsid w:val="008017F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6FF"/>
    <w:rsid w:val="00810DFB"/>
    <w:rsid w:val="00811C9A"/>
    <w:rsid w:val="00811ED7"/>
    <w:rsid w:val="00814001"/>
    <w:rsid w:val="008142A9"/>
    <w:rsid w:val="008155DA"/>
    <w:rsid w:val="00815F3A"/>
    <w:rsid w:val="008165BB"/>
    <w:rsid w:val="008169C7"/>
    <w:rsid w:val="00816F50"/>
    <w:rsid w:val="00817209"/>
    <w:rsid w:val="00820406"/>
    <w:rsid w:val="00820EB0"/>
    <w:rsid w:val="00821318"/>
    <w:rsid w:val="0082184B"/>
    <w:rsid w:val="00821BCA"/>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832"/>
    <w:rsid w:val="00841C1E"/>
    <w:rsid w:val="008420FA"/>
    <w:rsid w:val="00842C04"/>
    <w:rsid w:val="008434F4"/>
    <w:rsid w:val="00843784"/>
    <w:rsid w:val="00843B0A"/>
    <w:rsid w:val="008448B1"/>
    <w:rsid w:val="00845159"/>
    <w:rsid w:val="008458E5"/>
    <w:rsid w:val="00845B17"/>
    <w:rsid w:val="008462F8"/>
    <w:rsid w:val="00846FD9"/>
    <w:rsid w:val="0084714D"/>
    <w:rsid w:val="00850EB8"/>
    <w:rsid w:val="00850FFE"/>
    <w:rsid w:val="00851608"/>
    <w:rsid w:val="00851A97"/>
    <w:rsid w:val="00851EA8"/>
    <w:rsid w:val="008525A0"/>
    <w:rsid w:val="00852B7C"/>
    <w:rsid w:val="00852BDF"/>
    <w:rsid w:val="00852D45"/>
    <w:rsid w:val="00853977"/>
    <w:rsid w:val="00855FF5"/>
    <w:rsid w:val="00856B1F"/>
    <w:rsid w:val="00856F26"/>
    <w:rsid w:val="0085715A"/>
    <w:rsid w:val="00857A95"/>
    <w:rsid w:val="00860576"/>
    <w:rsid w:val="008608A8"/>
    <w:rsid w:val="00861336"/>
    <w:rsid w:val="00861458"/>
    <w:rsid w:val="008618B3"/>
    <w:rsid w:val="00862564"/>
    <w:rsid w:val="008632B2"/>
    <w:rsid w:val="00863A13"/>
    <w:rsid w:val="00865BAB"/>
    <w:rsid w:val="00865D87"/>
    <w:rsid w:val="008663C3"/>
    <w:rsid w:val="0086657B"/>
    <w:rsid w:val="00866B4B"/>
    <w:rsid w:val="00867224"/>
    <w:rsid w:val="00867C97"/>
    <w:rsid w:val="008705F7"/>
    <w:rsid w:val="00871B58"/>
    <w:rsid w:val="008723F2"/>
    <w:rsid w:val="008726CC"/>
    <w:rsid w:val="00872A44"/>
    <w:rsid w:val="00872FBC"/>
    <w:rsid w:val="0087308D"/>
    <w:rsid w:val="00873620"/>
    <w:rsid w:val="00874C7F"/>
    <w:rsid w:val="008753AF"/>
    <w:rsid w:val="00875E15"/>
    <w:rsid w:val="00881BDE"/>
    <w:rsid w:val="00881E2F"/>
    <w:rsid w:val="008823B3"/>
    <w:rsid w:val="00882AC0"/>
    <w:rsid w:val="008848CB"/>
    <w:rsid w:val="00884998"/>
    <w:rsid w:val="00885402"/>
    <w:rsid w:val="00886009"/>
    <w:rsid w:val="008879F5"/>
    <w:rsid w:val="008903C9"/>
    <w:rsid w:val="0089215F"/>
    <w:rsid w:val="00892E71"/>
    <w:rsid w:val="008930A7"/>
    <w:rsid w:val="008935F9"/>
    <w:rsid w:val="008942E7"/>
    <w:rsid w:val="00894976"/>
    <w:rsid w:val="00894DBB"/>
    <w:rsid w:val="0089561E"/>
    <w:rsid w:val="00895702"/>
    <w:rsid w:val="00896E31"/>
    <w:rsid w:val="00897064"/>
    <w:rsid w:val="00897BDB"/>
    <w:rsid w:val="008A0546"/>
    <w:rsid w:val="008A08D7"/>
    <w:rsid w:val="008A1B84"/>
    <w:rsid w:val="008A21DE"/>
    <w:rsid w:val="008A38A4"/>
    <w:rsid w:val="008A426B"/>
    <w:rsid w:val="008A4557"/>
    <w:rsid w:val="008A4AEE"/>
    <w:rsid w:val="008A4CB8"/>
    <w:rsid w:val="008A6B4F"/>
    <w:rsid w:val="008A7E44"/>
    <w:rsid w:val="008B03CB"/>
    <w:rsid w:val="008B0923"/>
    <w:rsid w:val="008B2657"/>
    <w:rsid w:val="008B2EBA"/>
    <w:rsid w:val="008B2FEF"/>
    <w:rsid w:val="008B43E5"/>
    <w:rsid w:val="008B4846"/>
    <w:rsid w:val="008B5E62"/>
    <w:rsid w:val="008B62DC"/>
    <w:rsid w:val="008B638B"/>
    <w:rsid w:val="008B7178"/>
    <w:rsid w:val="008B7C09"/>
    <w:rsid w:val="008C0ECB"/>
    <w:rsid w:val="008C12AC"/>
    <w:rsid w:val="008C17D0"/>
    <w:rsid w:val="008C24F0"/>
    <w:rsid w:val="008C35F1"/>
    <w:rsid w:val="008C381B"/>
    <w:rsid w:val="008C40ED"/>
    <w:rsid w:val="008C424B"/>
    <w:rsid w:val="008C587A"/>
    <w:rsid w:val="008D0309"/>
    <w:rsid w:val="008D0B42"/>
    <w:rsid w:val="008D1373"/>
    <w:rsid w:val="008D190C"/>
    <w:rsid w:val="008D225B"/>
    <w:rsid w:val="008D245D"/>
    <w:rsid w:val="008D2CBB"/>
    <w:rsid w:val="008D37D9"/>
    <w:rsid w:val="008D45DC"/>
    <w:rsid w:val="008D47CC"/>
    <w:rsid w:val="008D4B0A"/>
    <w:rsid w:val="008D59DD"/>
    <w:rsid w:val="008D5AAA"/>
    <w:rsid w:val="008D64D8"/>
    <w:rsid w:val="008D7A7E"/>
    <w:rsid w:val="008E0600"/>
    <w:rsid w:val="008E1E98"/>
    <w:rsid w:val="008E2822"/>
    <w:rsid w:val="008E2C78"/>
    <w:rsid w:val="008E4679"/>
    <w:rsid w:val="008E4773"/>
    <w:rsid w:val="008E4D66"/>
    <w:rsid w:val="008E521D"/>
    <w:rsid w:val="008E5D73"/>
    <w:rsid w:val="008E620C"/>
    <w:rsid w:val="008E62AE"/>
    <w:rsid w:val="008E644C"/>
    <w:rsid w:val="008E67EB"/>
    <w:rsid w:val="008E7E56"/>
    <w:rsid w:val="008F05E7"/>
    <w:rsid w:val="008F0C55"/>
    <w:rsid w:val="008F0CD7"/>
    <w:rsid w:val="008F1BF0"/>
    <w:rsid w:val="008F1CAE"/>
    <w:rsid w:val="008F2A43"/>
    <w:rsid w:val="008F37BC"/>
    <w:rsid w:val="008F4202"/>
    <w:rsid w:val="008F4F92"/>
    <w:rsid w:val="00900CA1"/>
    <w:rsid w:val="009010FC"/>
    <w:rsid w:val="009012B6"/>
    <w:rsid w:val="00902CFD"/>
    <w:rsid w:val="00904ECA"/>
    <w:rsid w:val="009054FA"/>
    <w:rsid w:val="009058B4"/>
    <w:rsid w:val="00905971"/>
    <w:rsid w:val="00905B43"/>
    <w:rsid w:val="00906387"/>
    <w:rsid w:val="00906434"/>
    <w:rsid w:val="00906460"/>
    <w:rsid w:val="00906E91"/>
    <w:rsid w:val="0091020E"/>
    <w:rsid w:val="009119E6"/>
    <w:rsid w:val="009120E0"/>
    <w:rsid w:val="009129DC"/>
    <w:rsid w:val="009141C6"/>
    <w:rsid w:val="00914694"/>
    <w:rsid w:val="0091490E"/>
    <w:rsid w:val="0091545D"/>
    <w:rsid w:val="00915A53"/>
    <w:rsid w:val="00915EA8"/>
    <w:rsid w:val="009171C3"/>
    <w:rsid w:val="00921779"/>
    <w:rsid w:val="00921F6C"/>
    <w:rsid w:val="00922388"/>
    <w:rsid w:val="009231F9"/>
    <w:rsid w:val="0092391D"/>
    <w:rsid w:val="00923CDC"/>
    <w:rsid w:val="00923D9E"/>
    <w:rsid w:val="00924C4D"/>
    <w:rsid w:val="009257CA"/>
    <w:rsid w:val="009313B5"/>
    <w:rsid w:val="009317C2"/>
    <w:rsid w:val="00932430"/>
    <w:rsid w:val="00932687"/>
    <w:rsid w:val="00933BE4"/>
    <w:rsid w:val="00934366"/>
    <w:rsid w:val="009347D0"/>
    <w:rsid w:val="00934CD2"/>
    <w:rsid w:val="0093585D"/>
    <w:rsid w:val="00935C5D"/>
    <w:rsid w:val="009364F0"/>
    <w:rsid w:val="00936DA3"/>
    <w:rsid w:val="00940642"/>
    <w:rsid w:val="00940CD2"/>
    <w:rsid w:val="00940D5D"/>
    <w:rsid w:val="00941DDF"/>
    <w:rsid w:val="00941EEC"/>
    <w:rsid w:val="00941F5F"/>
    <w:rsid w:val="00942C17"/>
    <w:rsid w:val="00943F8D"/>
    <w:rsid w:val="009457A9"/>
    <w:rsid w:val="0094596E"/>
    <w:rsid w:val="009462AD"/>
    <w:rsid w:val="0094636F"/>
    <w:rsid w:val="0094654D"/>
    <w:rsid w:val="00946B14"/>
    <w:rsid w:val="00947AC2"/>
    <w:rsid w:val="00950EBA"/>
    <w:rsid w:val="009525AC"/>
    <w:rsid w:val="009528FB"/>
    <w:rsid w:val="00953192"/>
    <w:rsid w:val="0095323D"/>
    <w:rsid w:val="00953F4A"/>
    <w:rsid w:val="0095452D"/>
    <w:rsid w:val="00954865"/>
    <w:rsid w:val="0095522A"/>
    <w:rsid w:val="00956857"/>
    <w:rsid w:val="009605F4"/>
    <w:rsid w:val="00960C8A"/>
    <w:rsid w:val="00961154"/>
    <w:rsid w:val="009611A8"/>
    <w:rsid w:val="00961B9A"/>
    <w:rsid w:val="00961D79"/>
    <w:rsid w:val="00962136"/>
    <w:rsid w:val="009629E0"/>
    <w:rsid w:val="00964DCD"/>
    <w:rsid w:val="00964EC5"/>
    <w:rsid w:val="0096728F"/>
    <w:rsid w:val="00967D04"/>
    <w:rsid w:val="009706B4"/>
    <w:rsid w:val="00970F84"/>
    <w:rsid w:val="00972913"/>
    <w:rsid w:val="00972986"/>
    <w:rsid w:val="00972AA8"/>
    <w:rsid w:val="00972D38"/>
    <w:rsid w:val="0097359C"/>
    <w:rsid w:val="00973969"/>
    <w:rsid w:val="00973EF7"/>
    <w:rsid w:val="009807CA"/>
    <w:rsid w:val="00980DC4"/>
    <w:rsid w:val="0098143D"/>
    <w:rsid w:val="009814BD"/>
    <w:rsid w:val="00982E97"/>
    <w:rsid w:val="00984501"/>
    <w:rsid w:val="009848C3"/>
    <w:rsid w:val="0098542C"/>
    <w:rsid w:val="009862A4"/>
    <w:rsid w:val="00986AFA"/>
    <w:rsid w:val="00987CCA"/>
    <w:rsid w:val="00990643"/>
    <w:rsid w:val="00992A00"/>
    <w:rsid w:val="0099371E"/>
    <w:rsid w:val="0099380D"/>
    <w:rsid w:val="00993BB3"/>
    <w:rsid w:val="00994CCD"/>
    <w:rsid w:val="0099510A"/>
    <w:rsid w:val="009958ED"/>
    <w:rsid w:val="00996B30"/>
    <w:rsid w:val="00996EA4"/>
    <w:rsid w:val="00997143"/>
    <w:rsid w:val="0099743F"/>
    <w:rsid w:val="009A0892"/>
    <w:rsid w:val="009A16AD"/>
    <w:rsid w:val="009A1B03"/>
    <w:rsid w:val="009A2402"/>
    <w:rsid w:val="009A2422"/>
    <w:rsid w:val="009A29BC"/>
    <w:rsid w:val="009A36E6"/>
    <w:rsid w:val="009A3C21"/>
    <w:rsid w:val="009A45D7"/>
    <w:rsid w:val="009A4873"/>
    <w:rsid w:val="009A4966"/>
    <w:rsid w:val="009A5A12"/>
    <w:rsid w:val="009A5FDD"/>
    <w:rsid w:val="009A6A55"/>
    <w:rsid w:val="009A6BA2"/>
    <w:rsid w:val="009A7EB9"/>
    <w:rsid w:val="009B0D05"/>
    <w:rsid w:val="009B28C6"/>
    <w:rsid w:val="009B327D"/>
    <w:rsid w:val="009B3F33"/>
    <w:rsid w:val="009B3F84"/>
    <w:rsid w:val="009B416A"/>
    <w:rsid w:val="009B50B4"/>
    <w:rsid w:val="009B558D"/>
    <w:rsid w:val="009B690F"/>
    <w:rsid w:val="009B6C4E"/>
    <w:rsid w:val="009B6C5E"/>
    <w:rsid w:val="009B6E4A"/>
    <w:rsid w:val="009B7043"/>
    <w:rsid w:val="009B76AB"/>
    <w:rsid w:val="009C0532"/>
    <w:rsid w:val="009C09DF"/>
    <w:rsid w:val="009C2232"/>
    <w:rsid w:val="009C2C36"/>
    <w:rsid w:val="009C2E26"/>
    <w:rsid w:val="009C359F"/>
    <w:rsid w:val="009C3D12"/>
    <w:rsid w:val="009C4D1D"/>
    <w:rsid w:val="009C4E07"/>
    <w:rsid w:val="009C6E90"/>
    <w:rsid w:val="009C73DD"/>
    <w:rsid w:val="009C7485"/>
    <w:rsid w:val="009C75D2"/>
    <w:rsid w:val="009D19E9"/>
    <w:rsid w:val="009D1ED6"/>
    <w:rsid w:val="009D200B"/>
    <w:rsid w:val="009D38F7"/>
    <w:rsid w:val="009D44E0"/>
    <w:rsid w:val="009D731D"/>
    <w:rsid w:val="009D7481"/>
    <w:rsid w:val="009D7B23"/>
    <w:rsid w:val="009D7C45"/>
    <w:rsid w:val="009D7DB2"/>
    <w:rsid w:val="009E06B7"/>
    <w:rsid w:val="009E0D7A"/>
    <w:rsid w:val="009E0F21"/>
    <w:rsid w:val="009E0F5B"/>
    <w:rsid w:val="009E169B"/>
    <w:rsid w:val="009E4D5D"/>
    <w:rsid w:val="009E513B"/>
    <w:rsid w:val="009E55C3"/>
    <w:rsid w:val="009E57A6"/>
    <w:rsid w:val="009E607E"/>
    <w:rsid w:val="009E6140"/>
    <w:rsid w:val="009E686C"/>
    <w:rsid w:val="009E7849"/>
    <w:rsid w:val="009E7FE3"/>
    <w:rsid w:val="009F016D"/>
    <w:rsid w:val="009F1C47"/>
    <w:rsid w:val="009F1D1F"/>
    <w:rsid w:val="009F25FE"/>
    <w:rsid w:val="009F3796"/>
    <w:rsid w:val="009F3D2D"/>
    <w:rsid w:val="009F5A93"/>
    <w:rsid w:val="009F64BB"/>
    <w:rsid w:val="009F67B6"/>
    <w:rsid w:val="009F6F90"/>
    <w:rsid w:val="009F7972"/>
    <w:rsid w:val="009F7E21"/>
    <w:rsid w:val="00A0023A"/>
    <w:rsid w:val="00A0038C"/>
    <w:rsid w:val="00A0087F"/>
    <w:rsid w:val="00A00F85"/>
    <w:rsid w:val="00A017A5"/>
    <w:rsid w:val="00A02731"/>
    <w:rsid w:val="00A02959"/>
    <w:rsid w:val="00A03115"/>
    <w:rsid w:val="00A04279"/>
    <w:rsid w:val="00A054D4"/>
    <w:rsid w:val="00A073C3"/>
    <w:rsid w:val="00A07907"/>
    <w:rsid w:val="00A1034A"/>
    <w:rsid w:val="00A10C03"/>
    <w:rsid w:val="00A10F68"/>
    <w:rsid w:val="00A11146"/>
    <w:rsid w:val="00A13603"/>
    <w:rsid w:val="00A13B59"/>
    <w:rsid w:val="00A13D1B"/>
    <w:rsid w:val="00A146DE"/>
    <w:rsid w:val="00A153E6"/>
    <w:rsid w:val="00A172DE"/>
    <w:rsid w:val="00A178FA"/>
    <w:rsid w:val="00A17A12"/>
    <w:rsid w:val="00A20FFB"/>
    <w:rsid w:val="00A21CBD"/>
    <w:rsid w:val="00A229A0"/>
    <w:rsid w:val="00A245E4"/>
    <w:rsid w:val="00A24936"/>
    <w:rsid w:val="00A2687A"/>
    <w:rsid w:val="00A268CA"/>
    <w:rsid w:val="00A27980"/>
    <w:rsid w:val="00A3002D"/>
    <w:rsid w:val="00A304DF"/>
    <w:rsid w:val="00A30B20"/>
    <w:rsid w:val="00A30E6E"/>
    <w:rsid w:val="00A30ED7"/>
    <w:rsid w:val="00A31E66"/>
    <w:rsid w:val="00A3234D"/>
    <w:rsid w:val="00A33807"/>
    <w:rsid w:val="00A35441"/>
    <w:rsid w:val="00A35C0C"/>
    <w:rsid w:val="00A35E45"/>
    <w:rsid w:val="00A36622"/>
    <w:rsid w:val="00A36AAF"/>
    <w:rsid w:val="00A37CF5"/>
    <w:rsid w:val="00A37DEA"/>
    <w:rsid w:val="00A40AD8"/>
    <w:rsid w:val="00A41312"/>
    <w:rsid w:val="00A41322"/>
    <w:rsid w:val="00A41C04"/>
    <w:rsid w:val="00A43134"/>
    <w:rsid w:val="00A43757"/>
    <w:rsid w:val="00A4466C"/>
    <w:rsid w:val="00A460AA"/>
    <w:rsid w:val="00A4650E"/>
    <w:rsid w:val="00A4680F"/>
    <w:rsid w:val="00A469A1"/>
    <w:rsid w:val="00A46AF0"/>
    <w:rsid w:val="00A52CC4"/>
    <w:rsid w:val="00A530D4"/>
    <w:rsid w:val="00A53505"/>
    <w:rsid w:val="00A53AF9"/>
    <w:rsid w:val="00A53CBB"/>
    <w:rsid w:val="00A5503A"/>
    <w:rsid w:val="00A55722"/>
    <w:rsid w:val="00A55E85"/>
    <w:rsid w:val="00A5647C"/>
    <w:rsid w:val="00A57A9D"/>
    <w:rsid w:val="00A60A49"/>
    <w:rsid w:val="00A618DE"/>
    <w:rsid w:val="00A61907"/>
    <w:rsid w:val="00A61F30"/>
    <w:rsid w:val="00A62343"/>
    <w:rsid w:val="00A62B41"/>
    <w:rsid w:val="00A62D87"/>
    <w:rsid w:val="00A6419C"/>
    <w:rsid w:val="00A64CED"/>
    <w:rsid w:val="00A656FD"/>
    <w:rsid w:val="00A65971"/>
    <w:rsid w:val="00A66E8E"/>
    <w:rsid w:val="00A6739A"/>
    <w:rsid w:val="00A674D2"/>
    <w:rsid w:val="00A708B2"/>
    <w:rsid w:val="00A708E4"/>
    <w:rsid w:val="00A7554E"/>
    <w:rsid w:val="00A75885"/>
    <w:rsid w:val="00A7596A"/>
    <w:rsid w:val="00A75B64"/>
    <w:rsid w:val="00A75CCE"/>
    <w:rsid w:val="00A7669C"/>
    <w:rsid w:val="00A76992"/>
    <w:rsid w:val="00A776B7"/>
    <w:rsid w:val="00A77B98"/>
    <w:rsid w:val="00A77EE2"/>
    <w:rsid w:val="00A80902"/>
    <w:rsid w:val="00A8148A"/>
    <w:rsid w:val="00A815FF"/>
    <w:rsid w:val="00A831FB"/>
    <w:rsid w:val="00A84159"/>
    <w:rsid w:val="00A84930"/>
    <w:rsid w:val="00A84B0E"/>
    <w:rsid w:val="00A84E26"/>
    <w:rsid w:val="00A8506A"/>
    <w:rsid w:val="00A8573B"/>
    <w:rsid w:val="00A85B94"/>
    <w:rsid w:val="00A85D65"/>
    <w:rsid w:val="00A87540"/>
    <w:rsid w:val="00A87BDD"/>
    <w:rsid w:val="00A87D73"/>
    <w:rsid w:val="00A9024D"/>
    <w:rsid w:val="00A90472"/>
    <w:rsid w:val="00A905F7"/>
    <w:rsid w:val="00A91799"/>
    <w:rsid w:val="00A919CF"/>
    <w:rsid w:val="00A92841"/>
    <w:rsid w:val="00A92911"/>
    <w:rsid w:val="00A92E57"/>
    <w:rsid w:val="00A92F4C"/>
    <w:rsid w:val="00A92FF1"/>
    <w:rsid w:val="00A936DB"/>
    <w:rsid w:val="00A93798"/>
    <w:rsid w:val="00A93B12"/>
    <w:rsid w:val="00A94F6B"/>
    <w:rsid w:val="00A95602"/>
    <w:rsid w:val="00A959B9"/>
    <w:rsid w:val="00A960BB"/>
    <w:rsid w:val="00A96A1E"/>
    <w:rsid w:val="00A97348"/>
    <w:rsid w:val="00A97508"/>
    <w:rsid w:val="00AA121F"/>
    <w:rsid w:val="00AA1BE1"/>
    <w:rsid w:val="00AA2540"/>
    <w:rsid w:val="00AA30F5"/>
    <w:rsid w:val="00AA3AAE"/>
    <w:rsid w:val="00AA3D7E"/>
    <w:rsid w:val="00AA58FB"/>
    <w:rsid w:val="00AA664F"/>
    <w:rsid w:val="00AA6FDE"/>
    <w:rsid w:val="00AA710B"/>
    <w:rsid w:val="00AA73E8"/>
    <w:rsid w:val="00AA73FF"/>
    <w:rsid w:val="00AA7CEA"/>
    <w:rsid w:val="00AB0A57"/>
    <w:rsid w:val="00AB0A81"/>
    <w:rsid w:val="00AB0FF0"/>
    <w:rsid w:val="00AB1013"/>
    <w:rsid w:val="00AB2653"/>
    <w:rsid w:val="00AB2942"/>
    <w:rsid w:val="00AB2B7C"/>
    <w:rsid w:val="00AB3952"/>
    <w:rsid w:val="00AB39CE"/>
    <w:rsid w:val="00AB3D76"/>
    <w:rsid w:val="00AB4825"/>
    <w:rsid w:val="00AB48FF"/>
    <w:rsid w:val="00AB4BB8"/>
    <w:rsid w:val="00AB60CF"/>
    <w:rsid w:val="00AB6BCF"/>
    <w:rsid w:val="00AB709B"/>
    <w:rsid w:val="00AB73EB"/>
    <w:rsid w:val="00AB79E8"/>
    <w:rsid w:val="00AC011B"/>
    <w:rsid w:val="00AC061F"/>
    <w:rsid w:val="00AC09BE"/>
    <w:rsid w:val="00AC28A4"/>
    <w:rsid w:val="00AC2AD2"/>
    <w:rsid w:val="00AC2B64"/>
    <w:rsid w:val="00AC43A9"/>
    <w:rsid w:val="00AC4A9E"/>
    <w:rsid w:val="00AC506B"/>
    <w:rsid w:val="00AC584D"/>
    <w:rsid w:val="00AC595A"/>
    <w:rsid w:val="00AC659B"/>
    <w:rsid w:val="00AC668D"/>
    <w:rsid w:val="00AC7441"/>
    <w:rsid w:val="00AD0366"/>
    <w:rsid w:val="00AD077A"/>
    <w:rsid w:val="00AD1888"/>
    <w:rsid w:val="00AD2702"/>
    <w:rsid w:val="00AD2B64"/>
    <w:rsid w:val="00AD3316"/>
    <w:rsid w:val="00AD393D"/>
    <w:rsid w:val="00AD3C92"/>
    <w:rsid w:val="00AD40BA"/>
    <w:rsid w:val="00AD4A3D"/>
    <w:rsid w:val="00AD4BC3"/>
    <w:rsid w:val="00AD57F6"/>
    <w:rsid w:val="00AD5A62"/>
    <w:rsid w:val="00AD5D8D"/>
    <w:rsid w:val="00AE0709"/>
    <w:rsid w:val="00AE0E57"/>
    <w:rsid w:val="00AE2536"/>
    <w:rsid w:val="00AE2FA9"/>
    <w:rsid w:val="00AE37DE"/>
    <w:rsid w:val="00AE3850"/>
    <w:rsid w:val="00AE3D2A"/>
    <w:rsid w:val="00AE543F"/>
    <w:rsid w:val="00AE62E7"/>
    <w:rsid w:val="00AE63EA"/>
    <w:rsid w:val="00AE6B66"/>
    <w:rsid w:val="00AE6ED9"/>
    <w:rsid w:val="00AE715E"/>
    <w:rsid w:val="00AE7B8D"/>
    <w:rsid w:val="00AF0135"/>
    <w:rsid w:val="00AF17A4"/>
    <w:rsid w:val="00AF2A99"/>
    <w:rsid w:val="00AF2FB9"/>
    <w:rsid w:val="00AF4E35"/>
    <w:rsid w:val="00AF5558"/>
    <w:rsid w:val="00AF5F20"/>
    <w:rsid w:val="00AF6294"/>
    <w:rsid w:val="00AF7546"/>
    <w:rsid w:val="00AF7FB1"/>
    <w:rsid w:val="00B021F7"/>
    <w:rsid w:val="00B026B9"/>
    <w:rsid w:val="00B02B52"/>
    <w:rsid w:val="00B03FD8"/>
    <w:rsid w:val="00B04BB7"/>
    <w:rsid w:val="00B05399"/>
    <w:rsid w:val="00B054FB"/>
    <w:rsid w:val="00B05F88"/>
    <w:rsid w:val="00B078F6"/>
    <w:rsid w:val="00B07E07"/>
    <w:rsid w:val="00B11760"/>
    <w:rsid w:val="00B133AF"/>
    <w:rsid w:val="00B13741"/>
    <w:rsid w:val="00B13B79"/>
    <w:rsid w:val="00B14267"/>
    <w:rsid w:val="00B14577"/>
    <w:rsid w:val="00B15293"/>
    <w:rsid w:val="00B162F0"/>
    <w:rsid w:val="00B16DE7"/>
    <w:rsid w:val="00B20024"/>
    <w:rsid w:val="00B2135D"/>
    <w:rsid w:val="00B21E35"/>
    <w:rsid w:val="00B21F17"/>
    <w:rsid w:val="00B223BE"/>
    <w:rsid w:val="00B23053"/>
    <w:rsid w:val="00B2368C"/>
    <w:rsid w:val="00B23898"/>
    <w:rsid w:val="00B2434E"/>
    <w:rsid w:val="00B246EB"/>
    <w:rsid w:val="00B252A7"/>
    <w:rsid w:val="00B26646"/>
    <w:rsid w:val="00B269BE"/>
    <w:rsid w:val="00B27C8C"/>
    <w:rsid w:val="00B30194"/>
    <w:rsid w:val="00B30688"/>
    <w:rsid w:val="00B3138C"/>
    <w:rsid w:val="00B31993"/>
    <w:rsid w:val="00B331A8"/>
    <w:rsid w:val="00B33CD0"/>
    <w:rsid w:val="00B34254"/>
    <w:rsid w:val="00B3444A"/>
    <w:rsid w:val="00B3489D"/>
    <w:rsid w:val="00B3501E"/>
    <w:rsid w:val="00B355CF"/>
    <w:rsid w:val="00B3777D"/>
    <w:rsid w:val="00B37BBA"/>
    <w:rsid w:val="00B402D0"/>
    <w:rsid w:val="00B40923"/>
    <w:rsid w:val="00B4205A"/>
    <w:rsid w:val="00B426AC"/>
    <w:rsid w:val="00B42A89"/>
    <w:rsid w:val="00B42F23"/>
    <w:rsid w:val="00B43221"/>
    <w:rsid w:val="00B45398"/>
    <w:rsid w:val="00B46336"/>
    <w:rsid w:val="00B47459"/>
    <w:rsid w:val="00B47EDD"/>
    <w:rsid w:val="00B50167"/>
    <w:rsid w:val="00B50DA6"/>
    <w:rsid w:val="00B52D64"/>
    <w:rsid w:val="00B530A9"/>
    <w:rsid w:val="00B5368F"/>
    <w:rsid w:val="00B53FA7"/>
    <w:rsid w:val="00B5574E"/>
    <w:rsid w:val="00B56B75"/>
    <w:rsid w:val="00B56C18"/>
    <w:rsid w:val="00B56F28"/>
    <w:rsid w:val="00B56FC6"/>
    <w:rsid w:val="00B578C7"/>
    <w:rsid w:val="00B57AA7"/>
    <w:rsid w:val="00B57B8C"/>
    <w:rsid w:val="00B57EE3"/>
    <w:rsid w:val="00B60C7A"/>
    <w:rsid w:val="00B6119E"/>
    <w:rsid w:val="00B61EAF"/>
    <w:rsid w:val="00B62207"/>
    <w:rsid w:val="00B62B44"/>
    <w:rsid w:val="00B62CB2"/>
    <w:rsid w:val="00B62F5D"/>
    <w:rsid w:val="00B635CB"/>
    <w:rsid w:val="00B64753"/>
    <w:rsid w:val="00B6667B"/>
    <w:rsid w:val="00B66CD7"/>
    <w:rsid w:val="00B66FF3"/>
    <w:rsid w:val="00B70734"/>
    <w:rsid w:val="00B70FD2"/>
    <w:rsid w:val="00B733FE"/>
    <w:rsid w:val="00B735EF"/>
    <w:rsid w:val="00B736D3"/>
    <w:rsid w:val="00B73997"/>
    <w:rsid w:val="00B75227"/>
    <w:rsid w:val="00B75B02"/>
    <w:rsid w:val="00B75C6F"/>
    <w:rsid w:val="00B76BCF"/>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1882"/>
    <w:rsid w:val="00BA2B7A"/>
    <w:rsid w:val="00BA2CB1"/>
    <w:rsid w:val="00BA3608"/>
    <w:rsid w:val="00BA4C77"/>
    <w:rsid w:val="00BA4DAA"/>
    <w:rsid w:val="00BA4DE8"/>
    <w:rsid w:val="00BA5374"/>
    <w:rsid w:val="00BA5668"/>
    <w:rsid w:val="00BA6039"/>
    <w:rsid w:val="00BA60D6"/>
    <w:rsid w:val="00BA6287"/>
    <w:rsid w:val="00BA678A"/>
    <w:rsid w:val="00BA69C8"/>
    <w:rsid w:val="00BB0298"/>
    <w:rsid w:val="00BB0734"/>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5F3"/>
    <w:rsid w:val="00BC5867"/>
    <w:rsid w:val="00BC5B1E"/>
    <w:rsid w:val="00BC6B70"/>
    <w:rsid w:val="00BC6D10"/>
    <w:rsid w:val="00BC76BF"/>
    <w:rsid w:val="00BC7DA3"/>
    <w:rsid w:val="00BD04DB"/>
    <w:rsid w:val="00BD07FE"/>
    <w:rsid w:val="00BD0C78"/>
    <w:rsid w:val="00BD1A91"/>
    <w:rsid w:val="00BD2783"/>
    <w:rsid w:val="00BD28DB"/>
    <w:rsid w:val="00BD3059"/>
    <w:rsid w:val="00BD32B7"/>
    <w:rsid w:val="00BD44F6"/>
    <w:rsid w:val="00BD4BBF"/>
    <w:rsid w:val="00BD4CEA"/>
    <w:rsid w:val="00BD641A"/>
    <w:rsid w:val="00BD6B4B"/>
    <w:rsid w:val="00BD79D9"/>
    <w:rsid w:val="00BD7B6C"/>
    <w:rsid w:val="00BE0441"/>
    <w:rsid w:val="00BE1786"/>
    <w:rsid w:val="00BE1FDA"/>
    <w:rsid w:val="00BE2CF3"/>
    <w:rsid w:val="00BE3182"/>
    <w:rsid w:val="00BE382F"/>
    <w:rsid w:val="00BE4EC1"/>
    <w:rsid w:val="00BE6EF4"/>
    <w:rsid w:val="00BE71AC"/>
    <w:rsid w:val="00BE7447"/>
    <w:rsid w:val="00BE75C3"/>
    <w:rsid w:val="00BE7A4A"/>
    <w:rsid w:val="00BE7C21"/>
    <w:rsid w:val="00BE7FE9"/>
    <w:rsid w:val="00BF0327"/>
    <w:rsid w:val="00BF03B4"/>
    <w:rsid w:val="00BF04EA"/>
    <w:rsid w:val="00BF0C87"/>
    <w:rsid w:val="00BF10F5"/>
    <w:rsid w:val="00BF186F"/>
    <w:rsid w:val="00BF2148"/>
    <w:rsid w:val="00BF4C5D"/>
    <w:rsid w:val="00BF5B7E"/>
    <w:rsid w:val="00BF60F2"/>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4D8B"/>
    <w:rsid w:val="00C15725"/>
    <w:rsid w:val="00C16E7E"/>
    <w:rsid w:val="00C1793A"/>
    <w:rsid w:val="00C17C7A"/>
    <w:rsid w:val="00C201A3"/>
    <w:rsid w:val="00C2072A"/>
    <w:rsid w:val="00C21C45"/>
    <w:rsid w:val="00C21DD5"/>
    <w:rsid w:val="00C244B2"/>
    <w:rsid w:val="00C25E1E"/>
    <w:rsid w:val="00C279CB"/>
    <w:rsid w:val="00C30618"/>
    <w:rsid w:val="00C30BB9"/>
    <w:rsid w:val="00C31A31"/>
    <w:rsid w:val="00C3376F"/>
    <w:rsid w:val="00C33C81"/>
    <w:rsid w:val="00C349DF"/>
    <w:rsid w:val="00C3555D"/>
    <w:rsid w:val="00C362DB"/>
    <w:rsid w:val="00C4070A"/>
    <w:rsid w:val="00C409D6"/>
    <w:rsid w:val="00C4257C"/>
    <w:rsid w:val="00C42899"/>
    <w:rsid w:val="00C42A9B"/>
    <w:rsid w:val="00C42DEF"/>
    <w:rsid w:val="00C45E2D"/>
    <w:rsid w:val="00C4667E"/>
    <w:rsid w:val="00C47449"/>
    <w:rsid w:val="00C47571"/>
    <w:rsid w:val="00C47FF3"/>
    <w:rsid w:val="00C5189E"/>
    <w:rsid w:val="00C518DA"/>
    <w:rsid w:val="00C51AA4"/>
    <w:rsid w:val="00C51D37"/>
    <w:rsid w:val="00C534D9"/>
    <w:rsid w:val="00C53DDC"/>
    <w:rsid w:val="00C55627"/>
    <w:rsid w:val="00C57700"/>
    <w:rsid w:val="00C57AF4"/>
    <w:rsid w:val="00C604FF"/>
    <w:rsid w:val="00C6096E"/>
    <w:rsid w:val="00C6397A"/>
    <w:rsid w:val="00C63EDA"/>
    <w:rsid w:val="00C63F21"/>
    <w:rsid w:val="00C648BF"/>
    <w:rsid w:val="00C64EF7"/>
    <w:rsid w:val="00C6568D"/>
    <w:rsid w:val="00C65724"/>
    <w:rsid w:val="00C659F9"/>
    <w:rsid w:val="00C66009"/>
    <w:rsid w:val="00C66A01"/>
    <w:rsid w:val="00C66D19"/>
    <w:rsid w:val="00C67581"/>
    <w:rsid w:val="00C67CFD"/>
    <w:rsid w:val="00C70CC8"/>
    <w:rsid w:val="00C715CD"/>
    <w:rsid w:val="00C729AC"/>
    <w:rsid w:val="00C7378D"/>
    <w:rsid w:val="00C73939"/>
    <w:rsid w:val="00C745CD"/>
    <w:rsid w:val="00C75108"/>
    <w:rsid w:val="00C75D2A"/>
    <w:rsid w:val="00C75F75"/>
    <w:rsid w:val="00C75FCA"/>
    <w:rsid w:val="00C763B5"/>
    <w:rsid w:val="00C77421"/>
    <w:rsid w:val="00C77A76"/>
    <w:rsid w:val="00C77F3B"/>
    <w:rsid w:val="00C81A85"/>
    <w:rsid w:val="00C81F44"/>
    <w:rsid w:val="00C824C4"/>
    <w:rsid w:val="00C827A2"/>
    <w:rsid w:val="00C83BF1"/>
    <w:rsid w:val="00C8446D"/>
    <w:rsid w:val="00C854C5"/>
    <w:rsid w:val="00C85F92"/>
    <w:rsid w:val="00C8622D"/>
    <w:rsid w:val="00C876BA"/>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945"/>
    <w:rsid w:val="00CA3C9C"/>
    <w:rsid w:val="00CA3D87"/>
    <w:rsid w:val="00CA3EF7"/>
    <w:rsid w:val="00CA41FA"/>
    <w:rsid w:val="00CA5652"/>
    <w:rsid w:val="00CA565E"/>
    <w:rsid w:val="00CB035F"/>
    <w:rsid w:val="00CB0BC4"/>
    <w:rsid w:val="00CB1055"/>
    <w:rsid w:val="00CB231C"/>
    <w:rsid w:val="00CB38DD"/>
    <w:rsid w:val="00CB3BA1"/>
    <w:rsid w:val="00CB4202"/>
    <w:rsid w:val="00CB4AC6"/>
    <w:rsid w:val="00CB4BB7"/>
    <w:rsid w:val="00CB5080"/>
    <w:rsid w:val="00CB588F"/>
    <w:rsid w:val="00CB5B94"/>
    <w:rsid w:val="00CB5E2E"/>
    <w:rsid w:val="00CB6134"/>
    <w:rsid w:val="00CB69E2"/>
    <w:rsid w:val="00CB6D35"/>
    <w:rsid w:val="00CB7642"/>
    <w:rsid w:val="00CC2EEE"/>
    <w:rsid w:val="00CC39B1"/>
    <w:rsid w:val="00CC3ABD"/>
    <w:rsid w:val="00CC41AE"/>
    <w:rsid w:val="00CC46F7"/>
    <w:rsid w:val="00CC5220"/>
    <w:rsid w:val="00CC6431"/>
    <w:rsid w:val="00CC6681"/>
    <w:rsid w:val="00CC697B"/>
    <w:rsid w:val="00CC6EBA"/>
    <w:rsid w:val="00CD11CB"/>
    <w:rsid w:val="00CD1299"/>
    <w:rsid w:val="00CD1740"/>
    <w:rsid w:val="00CD1B73"/>
    <w:rsid w:val="00CD2DFD"/>
    <w:rsid w:val="00CD349C"/>
    <w:rsid w:val="00CD3BB9"/>
    <w:rsid w:val="00CD3F27"/>
    <w:rsid w:val="00CD3F2A"/>
    <w:rsid w:val="00CD402F"/>
    <w:rsid w:val="00CD41E5"/>
    <w:rsid w:val="00CD42D6"/>
    <w:rsid w:val="00CD4307"/>
    <w:rsid w:val="00CD4689"/>
    <w:rsid w:val="00CD4B46"/>
    <w:rsid w:val="00CD4BCA"/>
    <w:rsid w:val="00CD578D"/>
    <w:rsid w:val="00CD5F16"/>
    <w:rsid w:val="00CD6502"/>
    <w:rsid w:val="00CD72DF"/>
    <w:rsid w:val="00CD72E8"/>
    <w:rsid w:val="00CD73F0"/>
    <w:rsid w:val="00CD7B1A"/>
    <w:rsid w:val="00CD7D33"/>
    <w:rsid w:val="00CE0241"/>
    <w:rsid w:val="00CE0E56"/>
    <w:rsid w:val="00CE0F12"/>
    <w:rsid w:val="00CE2198"/>
    <w:rsid w:val="00CE26B7"/>
    <w:rsid w:val="00CE33D8"/>
    <w:rsid w:val="00CE5242"/>
    <w:rsid w:val="00CE537E"/>
    <w:rsid w:val="00CE6C7F"/>
    <w:rsid w:val="00CE7975"/>
    <w:rsid w:val="00CF009F"/>
    <w:rsid w:val="00CF0382"/>
    <w:rsid w:val="00CF08A2"/>
    <w:rsid w:val="00CF0AE6"/>
    <w:rsid w:val="00CF11E4"/>
    <w:rsid w:val="00CF15A2"/>
    <w:rsid w:val="00CF2627"/>
    <w:rsid w:val="00CF3474"/>
    <w:rsid w:val="00CF3C1D"/>
    <w:rsid w:val="00CF4745"/>
    <w:rsid w:val="00CF5751"/>
    <w:rsid w:val="00CF578A"/>
    <w:rsid w:val="00CF5D83"/>
    <w:rsid w:val="00CF70E2"/>
    <w:rsid w:val="00D00E23"/>
    <w:rsid w:val="00D01255"/>
    <w:rsid w:val="00D012A0"/>
    <w:rsid w:val="00D0289C"/>
    <w:rsid w:val="00D039A5"/>
    <w:rsid w:val="00D05831"/>
    <w:rsid w:val="00D05BE7"/>
    <w:rsid w:val="00D06AA1"/>
    <w:rsid w:val="00D06C7F"/>
    <w:rsid w:val="00D06DFB"/>
    <w:rsid w:val="00D075F8"/>
    <w:rsid w:val="00D07B44"/>
    <w:rsid w:val="00D10133"/>
    <w:rsid w:val="00D10D7A"/>
    <w:rsid w:val="00D113F5"/>
    <w:rsid w:val="00D11E80"/>
    <w:rsid w:val="00D11EA1"/>
    <w:rsid w:val="00D12EC0"/>
    <w:rsid w:val="00D12FA8"/>
    <w:rsid w:val="00D13148"/>
    <w:rsid w:val="00D135E7"/>
    <w:rsid w:val="00D140AA"/>
    <w:rsid w:val="00D143BB"/>
    <w:rsid w:val="00D14A59"/>
    <w:rsid w:val="00D1513C"/>
    <w:rsid w:val="00D1531D"/>
    <w:rsid w:val="00D15659"/>
    <w:rsid w:val="00D15993"/>
    <w:rsid w:val="00D17B77"/>
    <w:rsid w:val="00D20026"/>
    <w:rsid w:val="00D20DB0"/>
    <w:rsid w:val="00D21501"/>
    <w:rsid w:val="00D219F2"/>
    <w:rsid w:val="00D21A07"/>
    <w:rsid w:val="00D21C78"/>
    <w:rsid w:val="00D22983"/>
    <w:rsid w:val="00D22FE7"/>
    <w:rsid w:val="00D23BDA"/>
    <w:rsid w:val="00D25362"/>
    <w:rsid w:val="00D255A2"/>
    <w:rsid w:val="00D25606"/>
    <w:rsid w:val="00D25AD6"/>
    <w:rsid w:val="00D26BE4"/>
    <w:rsid w:val="00D26C5E"/>
    <w:rsid w:val="00D270A2"/>
    <w:rsid w:val="00D30C54"/>
    <w:rsid w:val="00D30C69"/>
    <w:rsid w:val="00D319BD"/>
    <w:rsid w:val="00D325D2"/>
    <w:rsid w:val="00D32A69"/>
    <w:rsid w:val="00D3361E"/>
    <w:rsid w:val="00D33882"/>
    <w:rsid w:val="00D345E6"/>
    <w:rsid w:val="00D34A23"/>
    <w:rsid w:val="00D34A54"/>
    <w:rsid w:val="00D35844"/>
    <w:rsid w:val="00D35DE0"/>
    <w:rsid w:val="00D37262"/>
    <w:rsid w:val="00D3757C"/>
    <w:rsid w:val="00D40B1A"/>
    <w:rsid w:val="00D40C72"/>
    <w:rsid w:val="00D41244"/>
    <w:rsid w:val="00D41D1A"/>
    <w:rsid w:val="00D449A1"/>
    <w:rsid w:val="00D452DC"/>
    <w:rsid w:val="00D455CC"/>
    <w:rsid w:val="00D46311"/>
    <w:rsid w:val="00D47719"/>
    <w:rsid w:val="00D47ED6"/>
    <w:rsid w:val="00D500A6"/>
    <w:rsid w:val="00D5015D"/>
    <w:rsid w:val="00D525B0"/>
    <w:rsid w:val="00D52B8E"/>
    <w:rsid w:val="00D52D41"/>
    <w:rsid w:val="00D52D5C"/>
    <w:rsid w:val="00D5335F"/>
    <w:rsid w:val="00D53CFC"/>
    <w:rsid w:val="00D55080"/>
    <w:rsid w:val="00D5691F"/>
    <w:rsid w:val="00D57660"/>
    <w:rsid w:val="00D57760"/>
    <w:rsid w:val="00D60362"/>
    <w:rsid w:val="00D60CE0"/>
    <w:rsid w:val="00D60E19"/>
    <w:rsid w:val="00D611DC"/>
    <w:rsid w:val="00D61A52"/>
    <w:rsid w:val="00D6281D"/>
    <w:rsid w:val="00D662B8"/>
    <w:rsid w:val="00D66766"/>
    <w:rsid w:val="00D7062C"/>
    <w:rsid w:val="00D71BA4"/>
    <w:rsid w:val="00D7337C"/>
    <w:rsid w:val="00D73ABD"/>
    <w:rsid w:val="00D75E0C"/>
    <w:rsid w:val="00D76CE8"/>
    <w:rsid w:val="00D76F81"/>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2D29"/>
    <w:rsid w:val="00D9708C"/>
    <w:rsid w:val="00D9738E"/>
    <w:rsid w:val="00D977B4"/>
    <w:rsid w:val="00D97A98"/>
    <w:rsid w:val="00DA1D2B"/>
    <w:rsid w:val="00DA306C"/>
    <w:rsid w:val="00DA3448"/>
    <w:rsid w:val="00DA39A5"/>
    <w:rsid w:val="00DA39BB"/>
    <w:rsid w:val="00DA3AC9"/>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C020C"/>
    <w:rsid w:val="00DC130D"/>
    <w:rsid w:val="00DC1C34"/>
    <w:rsid w:val="00DC1D99"/>
    <w:rsid w:val="00DC230A"/>
    <w:rsid w:val="00DC380D"/>
    <w:rsid w:val="00DC4B6B"/>
    <w:rsid w:val="00DC56FF"/>
    <w:rsid w:val="00DC6DFE"/>
    <w:rsid w:val="00DD1BAF"/>
    <w:rsid w:val="00DD313E"/>
    <w:rsid w:val="00DD4BCC"/>
    <w:rsid w:val="00DD4C53"/>
    <w:rsid w:val="00DD4DC0"/>
    <w:rsid w:val="00DD4E9E"/>
    <w:rsid w:val="00DD5EC6"/>
    <w:rsid w:val="00DD6A38"/>
    <w:rsid w:val="00DD715D"/>
    <w:rsid w:val="00DD7DAC"/>
    <w:rsid w:val="00DE05A2"/>
    <w:rsid w:val="00DE2C38"/>
    <w:rsid w:val="00DE6A41"/>
    <w:rsid w:val="00DE6DA7"/>
    <w:rsid w:val="00DF051E"/>
    <w:rsid w:val="00DF07BB"/>
    <w:rsid w:val="00DF0AA7"/>
    <w:rsid w:val="00DF23B7"/>
    <w:rsid w:val="00DF2B65"/>
    <w:rsid w:val="00DF3257"/>
    <w:rsid w:val="00DF340E"/>
    <w:rsid w:val="00DF342D"/>
    <w:rsid w:val="00DF456F"/>
    <w:rsid w:val="00DF4B51"/>
    <w:rsid w:val="00DF4FDB"/>
    <w:rsid w:val="00DF6235"/>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E69"/>
    <w:rsid w:val="00E1272B"/>
    <w:rsid w:val="00E12F7A"/>
    <w:rsid w:val="00E13B6B"/>
    <w:rsid w:val="00E1453F"/>
    <w:rsid w:val="00E152B5"/>
    <w:rsid w:val="00E15597"/>
    <w:rsid w:val="00E155C8"/>
    <w:rsid w:val="00E15864"/>
    <w:rsid w:val="00E15C3B"/>
    <w:rsid w:val="00E1628F"/>
    <w:rsid w:val="00E16565"/>
    <w:rsid w:val="00E16CFC"/>
    <w:rsid w:val="00E16EE4"/>
    <w:rsid w:val="00E1781B"/>
    <w:rsid w:val="00E20C08"/>
    <w:rsid w:val="00E21553"/>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4DD"/>
    <w:rsid w:val="00E36B34"/>
    <w:rsid w:val="00E36D9C"/>
    <w:rsid w:val="00E401F0"/>
    <w:rsid w:val="00E403A5"/>
    <w:rsid w:val="00E40A50"/>
    <w:rsid w:val="00E4165F"/>
    <w:rsid w:val="00E419F2"/>
    <w:rsid w:val="00E42260"/>
    <w:rsid w:val="00E426D9"/>
    <w:rsid w:val="00E42E30"/>
    <w:rsid w:val="00E43197"/>
    <w:rsid w:val="00E4322B"/>
    <w:rsid w:val="00E4376B"/>
    <w:rsid w:val="00E43BAE"/>
    <w:rsid w:val="00E445E4"/>
    <w:rsid w:val="00E44AFD"/>
    <w:rsid w:val="00E44F0D"/>
    <w:rsid w:val="00E453DB"/>
    <w:rsid w:val="00E461E4"/>
    <w:rsid w:val="00E5032C"/>
    <w:rsid w:val="00E5070B"/>
    <w:rsid w:val="00E50A65"/>
    <w:rsid w:val="00E52349"/>
    <w:rsid w:val="00E52546"/>
    <w:rsid w:val="00E52AC8"/>
    <w:rsid w:val="00E54148"/>
    <w:rsid w:val="00E5543B"/>
    <w:rsid w:val="00E555CE"/>
    <w:rsid w:val="00E56BF1"/>
    <w:rsid w:val="00E57408"/>
    <w:rsid w:val="00E60AC3"/>
    <w:rsid w:val="00E625BB"/>
    <w:rsid w:val="00E630E2"/>
    <w:rsid w:val="00E64C03"/>
    <w:rsid w:val="00E657FE"/>
    <w:rsid w:val="00E659FA"/>
    <w:rsid w:val="00E65EB0"/>
    <w:rsid w:val="00E66121"/>
    <w:rsid w:val="00E664D9"/>
    <w:rsid w:val="00E665C4"/>
    <w:rsid w:val="00E66E96"/>
    <w:rsid w:val="00E67856"/>
    <w:rsid w:val="00E678C3"/>
    <w:rsid w:val="00E70FEA"/>
    <w:rsid w:val="00E71FED"/>
    <w:rsid w:val="00E72099"/>
    <w:rsid w:val="00E72388"/>
    <w:rsid w:val="00E72455"/>
    <w:rsid w:val="00E72DA0"/>
    <w:rsid w:val="00E73375"/>
    <w:rsid w:val="00E7346E"/>
    <w:rsid w:val="00E73724"/>
    <w:rsid w:val="00E744A2"/>
    <w:rsid w:val="00E75498"/>
    <w:rsid w:val="00E75C0A"/>
    <w:rsid w:val="00E76489"/>
    <w:rsid w:val="00E76E4E"/>
    <w:rsid w:val="00E76E7D"/>
    <w:rsid w:val="00E77CA7"/>
    <w:rsid w:val="00E80CA1"/>
    <w:rsid w:val="00E81E6C"/>
    <w:rsid w:val="00E82190"/>
    <w:rsid w:val="00E829EC"/>
    <w:rsid w:val="00E82BD5"/>
    <w:rsid w:val="00E82CEB"/>
    <w:rsid w:val="00E831E5"/>
    <w:rsid w:val="00E83520"/>
    <w:rsid w:val="00E83DE9"/>
    <w:rsid w:val="00E83FF3"/>
    <w:rsid w:val="00E8440B"/>
    <w:rsid w:val="00E869D8"/>
    <w:rsid w:val="00E86EFB"/>
    <w:rsid w:val="00E901BF"/>
    <w:rsid w:val="00E913A2"/>
    <w:rsid w:val="00E91E8E"/>
    <w:rsid w:val="00E91EFC"/>
    <w:rsid w:val="00E92655"/>
    <w:rsid w:val="00E92A9A"/>
    <w:rsid w:val="00E93D56"/>
    <w:rsid w:val="00E94093"/>
    <w:rsid w:val="00E94580"/>
    <w:rsid w:val="00E947B2"/>
    <w:rsid w:val="00E94DA3"/>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359C"/>
    <w:rsid w:val="00EB4BB0"/>
    <w:rsid w:val="00EB5BE2"/>
    <w:rsid w:val="00EB61CE"/>
    <w:rsid w:val="00EB6D7A"/>
    <w:rsid w:val="00EB79F8"/>
    <w:rsid w:val="00EB7E44"/>
    <w:rsid w:val="00EB7EE7"/>
    <w:rsid w:val="00EC1044"/>
    <w:rsid w:val="00EC1745"/>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925"/>
    <w:rsid w:val="00ED0D7B"/>
    <w:rsid w:val="00ED1457"/>
    <w:rsid w:val="00ED1697"/>
    <w:rsid w:val="00ED18EC"/>
    <w:rsid w:val="00ED1EE1"/>
    <w:rsid w:val="00ED1F84"/>
    <w:rsid w:val="00ED2286"/>
    <w:rsid w:val="00ED27AE"/>
    <w:rsid w:val="00ED2B7E"/>
    <w:rsid w:val="00ED3C14"/>
    <w:rsid w:val="00ED43BF"/>
    <w:rsid w:val="00ED49D3"/>
    <w:rsid w:val="00ED4B6E"/>
    <w:rsid w:val="00ED5166"/>
    <w:rsid w:val="00ED6575"/>
    <w:rsid w:val="00ED73CA"/>
    <w:rsid w:val="00EE0D02"/>
    <w:rsid w:val="00EE2639"/>
    <w:rsid w:val="00EE2D86"/>
    <w:rsid w:val="00EE43B7"/>
    <w:rsid w:val="00EE4440"/>
    <w:rsid w:val="00EE49D4"/>
    <w:rsid w:val="00EE4C74"/>
    <w:rsid w:val="00EE5708"/>
    <w:rsid w:val="00EE5C02"/>
    <w:rsid w:val="00EF10F6"/>
    <w:rsid w:val="00EF1D33"/>
    <w:rsid w:val="00EF3839"/>
    <w:rsid w:val="00EF3BCC"/>
    <w:rsid w:val="00EF3CF8"/>
    <w:rsid w:val="00EF4909"/>
    <w:rsid w:val="00EF56B1"/>
    <w:rsid w:val="00EF5DC2"/>
    <w:rsid w:val="00EF5F8E"/>
    <w:rsid w:val="00EF64EE"/>
    <w:rsid w:val="00EF7667"/>
    <w:rsid w:val="00EF7908"/>
    <w:rsid w:val="00F00660"/>
    <w:rsid w:val="00F00CBD"/>
    <w:rsid w:val="00F011FD"/>
    <w:rsid w:val="00F01448"/>
    <w:rsid w:val="00F0217D"/>
    <w:rsid w:val="00F0240C"/>
    <w:rsid w:val="00F03BB1"/>
    <w:rsid w:val="00F042CA"/>
    <w:rsid w:val="00F0430A"/>
    <w:rsid w:val="00F0432D"/>
    <w:rsid w:val="00F04A5E"/>
    <w:rsid w:val="00F04C86"/>
    <w:rsid w:val="00F075DF"/>
    <w:rsid w:val="00F12625"/>
    <w:rsid w:val="00F1300C"/>
    <w:rsid w:val="00F13DE2"/>
    <w:rsid w:val="00F14684"/>
    <w:rsid w:val="00F14C69"/>
    <w:rsid w:val="00F15631"/>
    <w:rsid w:val="00F1592B"/>
    <w:rsid w:val="00F1598D"/>
    <w:rsid w:val="00F15A21"/>
    <w:rsid w:val="00F163B5"/>
    <w:rsid w:val="00F16A97"/>
    <w:rsid w:val="00F1700D"/>
    <w:rsid w:val="00F1774A"/>
    <w:rsid w:val="00F20AA3"/>
    <w:rsid w:val="00F21B74"/>
    <w:rsid w:val="00F226FE"/>
    <w:rsid w:val="00F22EB8"/>
    <w:rsid w:val="00F23056"/>
    <w:rsid w:val="00F23584"/>
    <w:rsid w:val="00F23EBD"/>
    <w:rsid w:val="00F23ED2"/>
    <w:rsid w:val="00F2434C"/>
    <w:rsid w:val="00F2457E"/>
    <w:rsid w:val="00F25373"/>
    <w:rsid w:val="00F25914"/>
    <w:rsid w:val="00F264B1"/>
    <w:rsid w:val="00F31A46"/>
    <w:rsid w:val="00F33883"/>
    <w:rsid w:val="00F33D3F"/>
    <w:rsid w:val="00F34856"/>
    <w:rsid w:val="00F34FB7"/>
    <w:rsid w:val="00F350BE"/>
    <w:rsid w:val="00F3591B"/>
    <w:rsid w:val="00F35D34"/>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E65"/>
    <w:rsid w:val="00F504EE"/>
    <w:rsid w:val="00F50794"/>
    <w:rsid w:val="00F524D8"/>
    <w:rsid w:val="00F535C6"/>
    <w:rsid w:val="00F5363D"/>
    <w:rsid w:val="00F53682"/>
    <w:rsid w:val="00F53CD4"/>
    <w:rsid w:val="00F54725"/>
    <w:rsid w:val="00F549D6"/>
    <w:rsid w:val="00F54E81"/>
    <w:rsid w:val="00F54F02"/>
    <w:rsid w:val="00F562AB"/>
    <w:rsid w:val="00F56DEE"/>
    <w:rsid w:val="00F575BF"/>
    <w:rsid w:val="00F5787A"/>
    <w:rsid w:val="00F604AD"/>
    <w:rsid w:val="00F60723"/>
    <w:rsid w:val="00F60DAA"/>
    <w:rsid w:val="00F62AA8"/>
    <w:rsid w:val="00F637FC"/>
    <w:rsid w:val="00F64553"/>
    <w:rsid w:val="00F64CD1"/>
    <w:rsid w:val="00F64DDF"/>
    <w:rsid w:val="00F65C0E"/>
    <w:rsid w:val="00F664E5"/>
    <w:rsid w:val="00F66758"/>
    <w:rsid w:val="00F66875"/>
    <w:rsid w:val="00F701AD"/>
    <w:rsid w:val="00F702E7"/>
    <w:rsid w:val="00F70CAD"/>
    <w:rsid w:val="00F70DF3"/>
    <w:rsid w:val="00F71744"/>
    <w:rsid w:val="00F71DB4"/>
    <w:rsid w:val="00F72092"/>
    <w:rsid w:val="00F72ADE"/>
    <w:rsid w:val="00F72D6D"/>
    <w:rsid w:val="00F731AE"/>
    <w:rsid w:val="00F7326F"/>
    <w:rsid w:val="00F7375A"/>
    <w:rsid w:val="00F73F18"/>
    <w:rsid w:val="00F73F59"/>
    <w:rsid w:val="00F74BBB"/>
    <w:rsid w:val="00F7608D"/>
    <w:rsid w:val="00F777D8"/>
    <w:rsid w:val="00F77C9C"/>
    <w:rsid w:val="00F80F3E"/>
    <w:rsid w:val="00F82A55"/>
    <w:rsid w:val="00F82F94"/>
    <w:rsid w:val="00F8323C"/>
    <w:rsid w:val="00F84DAD"/>
    <w:rsid w:val="00F85257"/>
    <w:rsid w:val="00F859FB"/>
    <w:rsid w:val="00F85E11"/>
    <w:rsid w:val="00F861E3"/>
    <w:rsid w:val="00F90314"/>
    <w:rsid w:val="00F92596"/>
    <w:rsid w:val="00F92DF4"/>
    <w:rsid w:val="00F93E6C"/>
    <w:rsid w:val="00F94404"/>
    <w:rsid w:val="00F95C09"/>
    <w:rsid w:val="00F96BA7"/>
    <w:rsid w:val="00FA0326"/>
    <w:rsid w:val="00FA04BD"/>
    <w:rsid w:val="00FA0FC3"/>
    <w:rsid w:val="00FA3858"/>
    <w:rsid w:val="00FA388B"/>
    <w:rsid w:val="00FA4E3B"/>
    <w:rsid w:val="00FA6DA7"/>
    <w:rsid w:val="00FA74D4"/>
    <w:rsid w:val="00FA7E6A"/>
    <w:rsid w:val="00FB0557"/>
    <w:rsid w:val="00FB07D4"/>
    <w:rsid w:val="00FB3327"/>
    <w:rsid w:val="00FB37C6"/>
    <w:rsid w:val="00FB458B"/>
    <w:rsid w:val="00FB4791"/>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D0333"/>
    <w:rsid w:val="00FD071D"/>
    <w:rsid w:val="00FD0960"/>
    <w:rsid w:val="00FD21C7"/>
    <w:rsid w:val="00FD2606"/>
    <w:rsid w:val="00FD343D"/>
    <w:rsid w:val="00FD350C"/>
    <w:rsid w:val="00FD3FB1"/>
    <w:rsid w:val="00FD42AB"/>
    <w:rsid w:val="00FD4E14"/>
    <w:rsid w:val="00FD5451"/>
    <w:rsid w:val="00FD57C8"/>
    <w:rsid w:val="00FD65E0"/>
    <w:rsid w:val="00FD7979"/>
    <w:rsid w:val="00FD7C46"/>
    <w:rsid w:val="00FE0F16"/>
    <w:rsid w:val="00FE179C"/>
    <w:rsid w:val="00FE1E9B"/>
    <w:rsid w:val="00FE2398"/>
    <w:rsid w:val="00FE2748"/>
    <w:rsid w:val="00FE2A2A"/>
    <w:rsid w:val="00FE305D"/>
    <w:rsid w:val="00FE3A8F"/>
    <w:rsid w:val="00FE3ED2"/>
    <w:rsid w:val="00FE3FA0"/>
    <w:rsid w:val="00FE4963"/>
    <w:rsid w:val="00FE4E84"/>
    <w:rsid w:val="00FE4EF3"/>
    <w:rsid w:val="00FE5416"/>
    <w:rsid w:val="00FE568D"/>
    <w:rsid w:val="00FE69CB"/>
    <w:rsid w:val="00FE6FEE"/>
    <w:rsid w:val="00FE7323"/>
    <w:rsid w:val="00FE7668"/>
    <w:rsid w:val="00FE7B65"/>
    <w:rsid w:val="00FF0404"/>
    <w:rsid w:val="00FF0CBC"/>
    <w:rsid w:val="00FF0CF4"/>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qFormat/>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uiPriority w:val="1"/>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qFormat/>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20"/>
    <w:qFormat/>
    <w:rsid w:val="00082A98"/>
    <w:rPr>
      <w:rFonts w:cs="Times New Roman"/>
      <w:i/>
    </w:rPr>
  </w:style>
  <w:style w:type="paragraph" w:customStyle="1" w:styleId="rvps2">
    <w:name w:val="rvps2"/>
    <w:basedOn w:val="a0"/>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paragraph" w:customStyle="1" w:styleId="Standard">
    <w:name w:val="Standard"/>
    <w:rsid w:val="00386B99"/>
    <w:pPr>
      <w:widowControl w:val="0"/>
      <w:suppressAutoHyphens/>
      <w:autoSpaceDN w:val="0"/>
      <w:spacing w:after="200" w:line="276" w:lineRule="auto"/>
      <w:textAlignment w:val="baseline"/>
    </w:pPr>
    <w:rPr>
      <w:rFonts w:ascii="Times New Roman CYR" w:eastAsia="Times New Roman" w:hAnsi="Times New Roman CYR" w:cs="Times New Roman CYR"/>
      <w:kern w:val="3"/>
      <w:sz w:val="24"/>
      <w:szCs w:val="24"/>
      <w:lang w:val="ru-RU" w:eastAsia="zh-CN"/>
    </w:rPr>
  </w:style>
  <w:style w:type="character" w:customStyle="1" w:styleId="jlqj4b">
    <w:name w:val="jlqj4b"/>
    <w:rsid w:val="00D66766"/>
  </w:style>
  <w:style w:type="character" w:customStyle="1" w:styleId="viiyi">
    <w:name w:val="viiyi"/>
    <w:rsid w:val="00D66766"/>
  </w:style>
  <w:style w:type="paragraph" w:customStyle="1" w:styleId="affff1">
    <w:name w:val="表内文字"/>
    <w:link w:val="Char"/>
    <w:rsid w:val="0054648D"/>
    <w:pPr>
      <w:jc w:val="both"/>
    </w:pPr>
    <w:rPr>
      <w:rFonts w:ascii="Times New Roman" w:eastAsiaTheme="minorEastAsia" w:hAnsi="Times New Roman" w:cs="Times New Roman"/>
      <w:sz w:val="21"/>
      <w:lang w:val="ru-RU" w:eastAsia="ru-RU" w:bidi="ru-RU"/>
    </w:rPr>
  </w:style>
  <w:style w:type="character" w:customStyle="1" w:styleId="Char">
    <w:name w:val="表内文字 Char"/>
    <w:link w:val="affff1"/>
    <w:rsid w:val="0054648D"/>
    <w:rPr>
      <w:rFonts w:ascii="Times New Roman" w:eastAsiaTheme="minorEastAsia" w:hAnsi="Times New Roman" w:cs="Times New Roman"/>
      <w:sz w:val="21"/>
      <w:lang w:val="ru-RU" w:eastAsia="ru-RU" w:bidi="ru-RU"/>
    </w:rPr>
  </w:style>
  <w:style w:type="paragraph" w:customStyle="1" w:styleId="2f1">
    <w:name w:val="Обычный2"/>
    <w:rsid w:val="004B0EDF"/>
    <w:pPr>
      <w:spacing w:after="160" w:line="256" w:lineRule="auto"/>
      <w:ind w:firstLine="318"/>
      <w:jc w:val="both"/>
    </w:pPr>
    <w:rPr>
      <w:rFonts w:ascii="Calibri" w:eastAsia="Calibri" w:hAnsi="Calibri" w:cs="Calibri"/>
      <w:sz w:val="22"/>
      <w:szCs w:val="22"/>
      <w:lang w:eastAsia="ar-SA"/>
    </w:rPr>
  </w:style>
  <w:style w:type="paragraph" w:customStyle="1" w:styleId="1f8">
    <w:name w:val="Обычный (веб)1"/>
    <w:basedOn w:val="a0"/>
    <w:rsid w:val="00BA60D6"/>
    <w:pPr>
      <w:spacing w:before="100" w:after="100" w:line="100" w:lineRule="atLeast"/>
    </w:pPr>
    <w:rPr>
      <w:rFonts w:ascii="Times New Roman" w:eastAsia="Times New Roman" w:hAnsi="Times New Roman" w:cs="Times New Roman"/>
      <w:color w:val="000000"/>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 w:id="20090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amcu.gov.ua/napryami/oskarzhennya-publichnih-zakupivel/zvedeni-vidomosti-shchodo-spotvorennya-rezultativ-torgiv" TargetMode="External"/><Relationship Id="rId18" Type="http://schemas.openxmlformats.org/officeDocument/2006/relationships/hyperlink" Target="https://opendatabot.ua/" TargetMode="External"/><Relationship Id="rId26"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yperlink" Target="https://corruptinfo.nazk.gov.ua/reference/getpersonalreference/legal"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youcontrol.com.ua/" TargetMode="External"/><Relationship Id="rId25"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corruptinfo.nazk.gov.ua/reference/getpersonalreference/leg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opendatabot.ua/" TargetMode="External"/><Relationship Id="rId23" Type="http://schemas.openxmlformats.org/officeDocument/2006/relationships/hyperlink" Target="https://vytiah.mvs.gov.ua/app/checkStatus" TargetMode="External"/><Relationship Id="rId28"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youcontrol.com.ua/" TargetMode="External"/><Relationship Id="rId22" Type="http://schemas.openxmlformats.org/officeDocument/2006/relationships/hyperlink" Target="https://vytiah.mvs.gov.ua/app/landing" TargetMode="External"/><Relationship Id="rId27" Type="http://schemas.openxmlformats.org/officeDocument/2006/relationships/hyperlink" Target="https://vytiah.mvs.gov.ua/app/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02A5-0182-428E-9D02-385EC03F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14159</Words>
  <Characters>80708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94678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2022-09-09T11:46:00Z</dcterms:created>
  <dcterms:modified xsi:type="dcterms:W3CDTF">2022-09-15T11:45:00Z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