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177E" w14:textId="77777777" w:rsidR="00962F68" w:rsidRPr="003F63ED" w:rsidRDefault="00962F68" w:rsidP="00962F68">
      <w:pPr>
        <w:spacing w:after="0" w:line="240" w:lineRule="auto"/>
        <w:jc w:val="right"/>
        <w:rPr>
          <w:rFonts w:ascii="Times New Roman" w:hAnsi="Times New Roman" w:cs="Times New Roman"/>
          <w:b/>
          <w:bCs/>
          <w:sz w:val="20"/>
          <w:szCs w:val="20"/>
        </w:rPr>
      </w:pPr>
      <w:r w:rsidRPr="003F63ED">
        <w:rPr>
          <w:rFonts w:ascii="Times New Roman" w:hAnsi="Times New Roman" w:cs="Times New Roman"/>
          <w:b/>
          <w:bCs/>
          <w:sz w:val="20"/>
          <w:szCs w:val="20"/>
        </w:rPr>
        <w:t>Додаток 1</w:t>
      </w:r>
    </w:p>
    <w:p w14:paraId="4C490D9F" w14:textId="77777777" w:rsidR="00962F68" w:rsidRPr="003F63ED" w:rsidRDefault="00962F68" w:rsidP="00962F68">
      <w:pPr>
        <w:spacing w:after="0" w:line="240" w:lineRule="auto"/>
        <w:jc w:val="right"/>
        <w:rPr>
          <w:rFonts w:ascii="Times New Roman" w:hAnsi="Times New Roman" w:cs="Times New Roman"/>
          <w:b/>
          <w:bCs/>
          <w:sz w:val="16"/>
          <w:szCs w:val="16"/>
        </w:rPr>
      </w:pPr>
    </w:p>
    <w:p w14:paraId="299C663A" w14:textId="77777777" w:rsidR="00962F68" w:rsidRPr="003F63ED" w:rsidRDefault="00962F68" w:rsidP="00962F68">
      <w:pPr>
        <w:spacing w:after="0" w:line="240" w:lineRule="auto"/>
        <w:jc w:val="center"/>
        <w:rPr>
          <w:rFonts w:ascii="Times New Roman" w:eastAsia="Times New Roman" w:hAnsi="Times New Roman" w:cs="Times New Roman"/>
          <w:b/>
          <w:bCs/>
          <w:iCs/>
          <w:sz w:val="16"/>
          <w:szCs w:val="16"/>
          <w:lang w:eastAsia="ru-RU"/>
        </w:rPr>
      </w:pPr>
      <w:r w:rsidRPr="003F63ED">
        <w:rPr>
          <w:rFonts w:ascii="Times New Roman" w:hAnsi="Times New Roman" w:cs="Times New Roman"/>
          <w:b/>
          <w:bCs/>
          <w:sz w:val="16"/>
          <w:szCs w:val="16"/>
        </w:rPr>
        <w:t>І.</w:t>
      </w:r>
      <w:r w:rsidRPr="003F63ED">
        <w:rPr>
          <w:rFonts w:ascii="Times New Roman" w:hAnsi="Times New Roman" w:cs="Times New Roman"/>
          <w:sz w:val="16"/>
          <w:szCs w:val="16"/>
        </w:rPr>
        <w:t xml:space="preserve"> </w:t>
      </w:r>
      <w:r w:rsidRPr="003F63ED">
        <w:rPr>
          <w:rFonts w:ascii="Times New Roman" w:eastAsia="Times New Roman" w:hAnsi="Times New Roman" w:cs="Times New Roman"/>
          <w:b/>
          <w:bCs/>
          <w:iCs/>
          <w:sz w:val="16"/>
          <w:szCs w:val="16"/>
          <w:lang w:eastAsia="ru-RU"/>
        </w:rPr>
        <w:t>Наявність в учасника процедури закупівлі обладнання, матеріально-технічної бази та технологій</w:t>
      </w:r>
    </w:p>
    <w:p w14:paraId="700A9443" w14:textId="77777777" w:rsidR="00962F68" w:rsidRPr="003F63ED" w:rsidRDefault="00962F68" w:rsidP="00962F68">
      <w:pPr>
        <w:spacing w:after="0" w:line="240" w:lineRule="auto"/>
        <w:jc w:val="center"/>
        <w:rPr>
          <w:rFonts w:ascii="Times New Roman" w:eastAsia="Times New Roman" w:hAnsi="Times New Roman" w:cs="Times New Roman"/>
          <w:b/>
          <w:iCs/>
          <w:sz w:val="16"/>
          <w:szCs w:val="16"/>
          <w:lang w:eastAsia="ru-RU"/>
        </w:rPr>
      </w:pPr>
      <w:r w:rsidRPr="003F63ED">
        <w:rPr>
          <w:rFonts w:ascii="Times New Roman" w:eastAsia="Times New Roman" w:hAnsi="Times New Roman" w:cs="Times New Roman"/>
          <w:b/>
          <w:iCs/>
          <w:sz w:val="16"/>
          <w:szCs w:val="16"/>
          <w:lang w:eastAsia="ru-RU"/>
        </w:rPr>
        <w:t>Довідка про наявність техніки (транспортних засобів, основних будівельних (дорожніх) машин, механізмів, обладнання та устаткування тощо)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gridCol w:w="3685"/>
      </w:tblGrid>
      <w:tr w:rsidR="00962F68" w:rsidRPr="003F63ED" w14:paraId="07229D4C" w14:textId="77777777" w:rsidTr="007A3C9A">
        <w:trPr>
          <w:jc w:val="center"/>
        </w:trPr>
        <w:tc>
          <w:tcPr>
            <w:tcW w:w="562" w:type="dxa"/>
            <w:vAlign w:val="center"/>
          </w:tcPr>
          <w:p w14:paraId="60E6BC55"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lang w:eastAsia="ru-RU"/>
              </w:rPr>
            </w:pPr>
            <w:r w:rsidRPr="003F63ED">
              <w:rPr>
                <w:rFonts w:ascii="Times New Roman" w:eastAsia="Times New Roman" w:hAnsi="Times New Roman" w:cs="Times New Roman"/>
                <w:bCs/>
                <w:iCs/>
                <w:sz w:val="20"/>
                <w:szCs w:val="20"/>
                <w:lang w:eastAsia="ru-RU"/>
              </w:rPr>
              <w:t>№</w:t>
            </w:r>
          </w:p>
          <w:p w14:paraId="0ED3FB99"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lang w:eastAsia="ru-RU"/>
              </w:rPr>
            </w:pPr>
            <w:r w:rsidRPr="003F63ED">
              <w:rPr>
                <w:rFonts w:ascii="Times New Roman" w:eastAsia="Times New Roman" w:hAnsi="Times New Roman" w:cs="Times New Roman"/>
                <w:bCs/>
                <w:iCs/>
                <w:sz w:val="20"/>
                <w:szCs w:val="20"/>
                <w:lang w:eastAsia="ru-RU"/>
              </w:rPr>
              <w:t>з/п</w:t>
            </w:r>
          </w:p>
        </w:tc>
        <w:tc>
          <w:tcPr>
            <w:tcW w:w="4111" w:type="dxa"/>
            <w:vAlign w:val="center"/>
          </w:tcPr>
          <w:p w14:paraId="7567D394" w14:textId="77777777" w:rsidR="00962F68" w:rsidRPr="003F63ED" w:rsidRDefault="00962F68" w:rsidP="007A3C9A">
            <w:pPr>
              <w:spacing w:after="0" w:line="240" w:lineRule="auto"/>
              <w:ind w:left="-141" w:firstLine="141"/>
              <w:jc w:val="center"/>
              <w:rPr>
                <w:rFonts w:ascii="Times New Roman" w:eastAsia="Times New Roman" w:hAnsi="Times New Roman" w:cs="Times New Roman"/>
                <w:bCs/>
                <w:iCs/>
                <w:sz w:val="20"/>
                <w:szCs w:val="20"/>
                <w:lang w:eastAsia="ru-RU"/>
              </w:rPr>
            </w:pPr>
            <w:r w:rsidRPr="003F63ED">
              <w:rPr>
                <w:rFonts w:ascii="Times New Roman" w:eastAsia="Times New Roman" w:hAnsi="Times New Roman" w:cs="Times New Roman"/>
                <w:bCs/>
                <w:iCs/>
                <w:sz w:val="20"/>
                <w:szCs w:val="20"/>
                <w:lang w:eastAsia="ru-RU"/>
              </w:rPr>
              <w:t xml:space="preserve">Найменування </w:t>
            </w:r>
          </w:p>
        </w:tc>
        <w:tc>
          <w:tcPr>
            <w:tcW w:w="1276" w:type="dxa"/>
            <w:vAlign w:val="center"/>
          </w:tcPr>
          <w:p w14:paraId="2B2CBB0B"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lang w:eastAsia="ru-RU"/>
              </w:rPr>
            </w:pPr>
            <w:r w:rsidRPr="003F63ED">
              <w:rPr>
                <w:rFonts w:ascii="Times New Roman" w:eastAsia="Times New Roman" w:hAnsi="Times New Roman" w:cs="Times New Roman"/>
                <w:bCs/>
                <w:iCs/>
                <w:sz w:val="20"/>
                <w:szCs w:val="20"/>
                <w:lang w:eastAsia="ru-RU"/>
              </w:rPr>
              <w:t>Кількість</w:t>
            </w:r>
          </w:p>
        </w:tc>
        <w:tc>
          <w:tcPr>
            <w:tcW w:w="3685" w:type="dxa"/>
            <w:vAlign w:val="center"/>
          </w:tcPr>
          <w:p w14:paraId="6E106C96" w14:textId="77777777" w:rsidR="00962F68" w:rsidRPr="003F63ED" w:rsidRDefault="00962F68" w:rsidP="007A3C9A">
            <w:pPr>
              <w:spacing w:after="0" w:line="240" w:lineRule="auto"/>
              <w:jc w:val="center"/>
              <w:rPr>
                <w:rFonts w:ascii="Times New Roman" w:eastAsia="Times New Roman" w:hAnsi="Times New Roman" w:cs="Times New Roman"/>
                <w:sz w:val="20"/>
                <w:szCs w:val="20"/>
                <w:lang w:eastAsia="ru-RU"/>
              </w:rPr>
            </w:pPr>
            <w:r w:rsidRPr="003F63ED">
              <w:rPr>
                <w:rFonts w:ascii="Times New Roman" w:eastAsia="Times New Roman" w:hAnsi="Times New Roman" w:cs="Times New Roman"/>
                <w:sz w:val="20"/>
                <w:szCs w:val="20"/>
                <w:lang w:eastAsia="ru-RU"/>
              </w:rPr>
              <w:t>Зазначення приналежності</w:t>
            </w:r>
          </w:p>
        </w:tc>
      </w:tr>
      <w:tr w:rsidR="00962F68" w:rsidRPr="003F63ED" w14:paraId="763B3682" w14:textId="77777777" w:rsidTr="007A3C9A">
        <w:trPr>
          <w:jc w:val="center"/>
        </w:trPr>
        <w:tc>
          <w:tcPr>
            <w:tcW w:w="562" w:type="dxa"/>
          </w:tcPr>
          <w:p w14:paraId="55F9282D"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lang w:eastAsia="ru-RU"/>
              </w:rPr>
            </w:pPr>
            <w:r w:rsidRPr="003F63ED">
              <w:rPr>
                <w:rFonts w:ascii="Times New Roman" w:eastAsia="Times New Roman" w:hAnsi="Times New Roman" w:cs="Times New Roman"/>
                <w:bCs/>
                <w:iCs/>
                <w:sz w:val="20"/>
                <w:szCs w:val="20"/>
                <w:lang w:eastAsia="ru-RU"/>
              </w:rPr>
              <w:t>1</w:t>
            </w:r>
          </w:p>
        </w:tc>
        <w:tc>
          <w:tcPr>
            <w:tcW w:w="4111" w:type="dxa"/>
          </w:tcPr>
          <w:p w14:paraId="52872FB2"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lang w:eastAsia="ru-RU"/>
              </w:rPr>
            </w:pPr>
            <w:r w:rsidRPr="003F63ED">
              <w:rPr>
                <w:rFonts w:ascii="Times New Roman" w:eastAsia="Times New Roman" w:hAnsi="Times New Roman" w:cs="Times New Roman"/>
                <w:bCs/>
                <w:iCs/>
                <w:sz w:val="20"/>
                <w:szCs w:val="20"/>
                <w:lang w:eastAsia="ru-RU"/>
              </w:rPr>
              <w:t>2</w:t>
            </w:r>
          </w:p>
        </w:tc>
        <w:tc>
          <w:tcPr>
            <w:tcW w:w="1276" w:type="dxa"/>
          </w:tcPr>
          <w:p w14:paraId="273DA857"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lang w:eastAsia="ru-RU"/>
              </w:rPr>
            </w:pPr>
            <w:r w:rsidRPr="003F63ED">
              <w:rPr>
                <w:rFonts w:ascii="Times New Roman" w:eastAsia="Times New Roman" w:hAnsi="Times New Roman" w:cs="Times New Roman"/>
                <w:bCs/>
                <w:iCs/>
                <w:sz w:val="20"/>
                <w:szCs w:val="20"/>
                <w:lang w:eastAsia="ru-RU"/>
              </w:rPr>
              <w:t>3</w:t>
            </w:r>
          </w:p>
        </w:tc>
        <w:tc>
          <w:tcPr>
            <w:tcW w:w="3685" w:type="dxa"/>
          </w:tcPr>
          <w:p w14:paraId="036FE1EF"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lang w:eastAsia="ru-RU"/>
              </w:rPr>
            </w:pPr>
            <w:r w:rsidRPr="003F63ED">
              <w:rPr>
                <w:rFonts w:ascii="Times New Roman" w:eastAsia="Times New Roman" w:hAnsi="Times New Roman" w:cs="Times New Roman"/>
                <w:bCs/>
                <w:iCs/>
                <w:sz w:val="20"/>
                <w:szCs w:val="20"/>
                <w:lang w:eastAsia="ru-RU"/>
              </w:rPr>
              <w:t>4</w:t>
            </w:r>
          </w:p>
        </w:tc>
      </w:tr>
      <w:tr w:rsidR="00962F68" w:rsidRPr="003F63ED" w14:paraId="1294F32C" w14:textId="77777777" w:rsidTr="007A3C9A">
        <w:trPr>
          <w:jc w:val="center"/>
        </w:trPr>
        <w:tc>
          <w:tcPr>
            <w:tcW w:w="562" w:type="dxa"/>
          </w:tcPr>
          <w:p w14:paraId="58A70B44"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lang w:eastAsia="ru-RU"/>
              </w:rPr>
            </w:pPr>
          </w:p>
        </w:tc>
        <w:tc>
          <w:tcPr>
            <w:tcW w:w="4111" w:type="dxa"/>
          </w:tcPr>
          <w:p w14:paraId="1B681B3A"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lang w:eastAsia="ru-RU"/>
              </w:rPr>
            </w:pPr>
          </w:p>
        </w:tc>
        <w:tc>
          <w:tcPr>
            <w:tcW w:w="1276" w:type="dxa"/>
          </w:tcPr>
          <w:p w14:paraId="03E94CA7"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lang w:eastAsia="ru-RU"/>
              </w:rPr>
            </w:pPr>
          </w:p>
        </w:tc>
        <w:tc>
          <w:tcPr>
            <w:tcW w:w="3685" w:type="dxa"/>
          </w:tcPr>
          <w:p w14:paraId="282E4835"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lang w:eastAsia="ru-RU"/>
              </w:rPr>
            </w:pPr>
          </w:p>
        </w:tc>
      </w:tr>
    </w:tbl>
    <w:p w14:paraId="77419142" w14:textId="77777777" w:rsidR="00962F68" w:rsidRPr="003F63ED" w:rsidRDefault="00962F68" w:rsidP="00962F68">
      <w:pPr>
        <w:pStyle w:val="a4"/>
        <w:numPr>
          <w:ilvl w:val="0"/>
          <w:numId w:val="6"/>
        </w:numPr>
        <w:tabs>
          <w:tab w:val="left" w:pos="9781"/>
        </w:tabs>
        <w:snapToGrid w:val="0"/>
        <w:spacing w:after="0" w:line="240" w:lineRule="auto"/>
        <w:ind w:right="142"/>
        <w:jc w:val="both"/>
        <w:rPr>
          <w:rFonts w:ascii="Times New Roman" w:hAnsi="Times New Roman"/>
          <w:sz w:val="20"/>
          <w:szCs w:val="20"/>
          <w:lang w:val="uk-UA"/>
        </w:rPr>
      </w:pPr>
      <w:r w:rsidRPr="003F63ED">
        <w:rPr>
          <w:rFonts w:ascii="Times New Roman" w:hAnsi="Times New Roman"/>
          <w:sz w:val="20"/>
          <w:szCs w:val="20"/>
          <w:lang w:val="uk-UA"/>
        </w:rPr>
        <w:t>Мінімальна кількість обладнання та механізмів, що повинні бути в учасника для своєчасного виконання робіт:</w:t>
      </w:r>
    </w:p>
    <w:tbl>
      <w:tblPr>
        <w:tblpPr w:leftFromText="180" w:rightFromText="180" w:vertAnchor="text" w:tblpY="1"/>
        <w:tblOverlap w:val="neve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389"/>
      </w:tblGrid>
      <w:tr w:rsidR="00962F68" w:rsidRPr="003F63ED" w14:paraId="6F07A639" w14:textId="77777777" w:rsidTr="007A3C9A">
        <w:tc>
          <w:tcPr>
            <w:tcW w:w="562" w:type="dxa"/>
            <w:shd w:val="clear" w:color="auto" w:fill="auto"/>
            <w:vAlign w:val="center"/>
          </w:tcPr>
          <w:p w14:paraId="296E8C9C"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w:t>
            </w:r>
          </w:p>
          <w:p w14:paraId="11150B6D"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з/п</w:t>
            </w:r>
          </w:p>
        </w:tc>
        <w:tc>
          <w:tcPr>
            <w:tcW w:w="4111" w:type="dxa"/>
            <w:shd w:val="clear" w:color="auto" w:fill="auto"/>
            <w:vAlign w:val="center"/>
          </w:tcPr>
          <w:p w14:paraId="6F640466" w14:textId="77777777" w:rsidR="00962F68" w:rsidRPr="003F63ED" w:rsidRDefault="00962F68" w:rsidP="007A3C9A">
            <w:pPr>
              <w:spacing w:after="0" w:line="240" w:lineRule="auto"/>
              <w:ind w:left="-141" w:firstLine="141"/>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 xml:space="preserve">Найменування </w:t>
            </w:r>
          </w:p>
        </w:tc>
        <w:tc>
          <w:tcPr>
            <w:tcW w:w="1389" w:type="dxa"/>
            <w:shd w:val="clear" w:color="auto" w:fill="auto"/>
            <w:vAlign w:val="center"/>
          </w:tcPr>
          <w:p w14:paraId="6B09B8E9"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Кількість</w:t>
            </w:r>
          </w:p>
        </w:tc>
      </w:tr>
      <w:tr w:rsidR="00962F68" w:rsidRPr="003F63ED" w14:paraId="12410C00" w14:textId="77777777" w:rsidTr="007A3C9A">
        <w:tc>
          <w:tcPr>
            <w:tcW w:w="562" w:type="dxa"/>
            <w:shd w:val="clear" w:color="auto" w:fill="auto"/>
          </w:tcPr>
          <w:p w14:paraId="1380C1FC"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w:t>
            </w:r>
          </w:p>
        </w:tc>
        <w:tc>
          <w:tcPr>
            <w:tcW w:w="4111" w:type="dxa"/>
            <w:shd w:val="clear" w:color="auto" w:fill="auto"/>
          </w:tcPr>
          <w:p w14:paraId="4D9E9BF7"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2</w:t>
            </w:r>
          </w:p>
        </w:tc>
        <w:tc>
          <w:tcPr>
            <w:tcW w:w="1389" w:type="dxa"/>
            <w:shd w:val="clear" w:color="auto" w:fill="auto"/>
          </w:tcPr>
          <w:p w14:paraId="58D22E24"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3</w:t>
            </w:r>
          </w:p>
        </w:tc>
      </w:tr>
      <w:tr w:rsidR="00962F68" w:rsidRPr="003F63ED" w14:paraId="3E49ED34" w14:textId="77777777" w:rsidTr="007A3C9A">
        <w:tc>
          <w:tcPr>
            <w:tcW w:w="562" w:type="dxa"/>
            <w:shd w:val="clear" w:color="auto" w:fill="auto"/>
          </w:tcPr>
          <w:p w14:paraId="64760535"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2</w:t>
            </w:r>
          </w:p>
        </w:tc>
        <w:tc>
          <w:tcPr>
            <w:tcW w:w="4111" w:type="dxa"/>
            <w:shd w:val="clear" w:color="auto" w:fill="auto"/>
          </w:tcPr>
          <w:p w14:paraId="1EB2BEB6" w14:textId="77777777" w:rsidR="00962F68" w:rsidRPr="003F63ED" w:rsidRDefault="00962F68" w:rsidP="007A3C9A">
            <w:pPr>
              <w:spacing w:after="0" w:line="240" w:lineRule="auto"/>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Кран на автомобільному ходу</w:t>
            </w:r>
          </w:p>
        </w:tc>
        <w:tc>
          <w:tcPr>
            <w:tcW w:w="1389" w:type="dxa"/>
            <w:shd w:val="clear" w:color="auto" w:fill="auto"/>
          </w:tcPr>
          <w:p w14:paraId="4A4B1AA4"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22028DF3" w14:textId="77777777" w:rsidTr="007A3C9A">
        <w:tc>
          <w:tcPr>
            <w:tcW w:w="562" w:type="dxa"/>
            <w:shd w:val="clear" w:color="auto" w:fill="auto"/>
          </w:tcPr>
          <w:p w14:paraId="351DC5BF"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3</w:t>
            </w:r>
          </w:p>
        </w:tc>
        <w:tc>
          <w:tcPr>
            <w:tcW w:w="4111" w:type="dxa"/>
            <w:shd w:val="clear" w:color="auto" w:fill="auto"/>
          </w:tcPr>
          <w:p w14:paraId="523812C4"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Автомобіль бортовий</w:t>
            </w:r>
          </w:p>
        </w:tc>
        <w:tc>
          <w:tcPr>
            <w:tcW w:w="1389" w:type="dxa"/>
            <w:shd w:val="clear" w:color="auto" w:fill="auto"/>
          </w:tcPr>
          <w:p w14:paraId="4C34D600"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12FAB985" w14:textId="77777777" w:rsidTr="007A3C9A">
        <w:tc>
          <w:tcPr>
            <w:tcW w:w="562" w:type="dxa"/>
            <w:shd w:val="clear" w:color="auto" w:fill="auto"/>
          </w:tcPr>
          <w:p w14:paraId="570C75D9"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4</w:t>
            </w:r>
          </w:p>
        </w:tc>
        <w:tc>
          <w:tcPr>
            <w:tcW w:w="4111" w:type="dxa"/>
            <w:shd w:val="clear" w:color="auto" w:fill="auto"/>
          </w:tcPr>
          <w:p w14:paraId="1411E61E"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Компресор</w:t>
            </w:r>
          </w:p>
        </w:tc>
        <w:tc>
          <w:tcPr>
            <w:tcW w:w="1389" w:type="dxa"/>
            <w:shd w:val="clear" w:color="auto" w:fill="auto"/>
          </w:tcPr>
          <w:p w14:paraId="0DB5D00A"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44A22D53" w14:textId="77777777" w:rsidTr="007A3C9A">
        <w:tc>
          <w:tcPr>
            <w:tcW w:w="562" w:type="dxa"/>
            <w:shd w:val="clear" w:color="auto" w:fill="auto"/>
          </w:tcPr>
          <w:p w14:paraId="37ABEB66"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5</w:t>
            </w:r>
          </w:p>
        </w:tc>
        <w:tc>
          <w:tcPr>
            <w:tcW w:w="4111" w:type="dxa"/>
            <w:shd w:val="clear" w:color="auto" w:fill="auto"/>
          </w:tcPr>
          <w:p w14:paraId="597277DA"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Агрегат фарбувальний</w:t>
            </w:r>
          </w:p>
        </w:tc>
        <w:tc>
          <w:tcPr>
            <w:tcW w:w="1389" w:type="dxa"/>
            <w:shd w:val="clear" w:color="auto" w:fill="auto"/>
          </w:tcPr>
          <w:p w14:paraId="176CD132"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7CA832E9" w14:textId="77777777" w:rsidTr="007A3C9A">
        <w:tc>
          <w:tcPr>
            <w:tcW w:w="562" w:type="dxa"/>
            <w:shd w:val="clear" w:color="auto" w:fill="auto"/>
          </w:tcPr>
          <w:p w14:paraId="1CB1B1E8"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6</w:t>
            </w:r>
          </w:p>
        </w:tc>
        <w:tc>
          <w:tcPr>
            <w:tcW w:w="4111" w:type="dxa"/>
            <w:shd w:val="clear" w:color="auto" w:fill="auto"/>
          </w:tcPr>
          <w:p w14:paraId="6802C235"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Установка для зварювання ручного дугового (зварювальний апарат)</w:t>
            </w:r>
          </w:p>
        </w:tc>
        <w:tc>
          <w:tcPr>
            <w:tcW w:w="1389" w:type="dxa"/>
            <w:shd w:val="clear" w:color="auto" w:fill="auto"/>
          </w:tcPr>
          <w:p w14:paraId="4CE15C8C"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688B2DDE" w14:textId="77777777" w:rsidTr="007A3C9A">
        <w:tc>
          <w:tcPr>
            <w:tcW w:w="562" w:type="dxa"/>
            <w:shd w:val="clear" w:color="auto" w:fill="auto"/>
          </w:tcPr>
          <w:p w14:paraId="5BB5FC7E" w14:textId="77777777" w:rsidR="00962F68" w:rsidRDefault="00962F68" w:rsidP="007A3C9A">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7</w:t>
            </w:r>
          </w:p>
        </w:tc>
        <w:tc>
          <w:tcPr>
            <w:tcW w:w="4111" w:type="dxa"/>
            <w:shd w:val="clear" w:color="auto" w:fill="auto"/>
          </w:tcPr>
          <w:p w14:paraId="6FA464AF"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Навантажувач</w:t>
            </w:r>
          </w:p>
        </w:tc>
        <w:tc>
          <w:tcPr>
            <w:tcW w:w="1389" w:type="dxa"/>
            <w:shd w:val="clear" w:color="auto" w:fill="auto"/>
          </w:tcPr>
          <w:p w14:paraId="10B77188"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7653813E" w14:textId="77777777" w:rsidTr="007A3C9A">
        <w:tc>
          <w:tcPr>
            <w:tcW w:w="562" w:type="dxa"/>
            <w:shd w:val="clear" w:color="auto" w:fill="auto"/>
          </w:tcPr>
          <w:p w14:paraId="3E6B9815"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8</w:t>
            </w:r>
          </w:p>
        </w:tc>
        <w:tc>
          <w:tcPr>
            <w:tcW w:w="4111" w:type="dxa"/>
            <w:shd w:val="clear" w:color="auto" w:fill="auto"/>
          </w:tcPr>
          <w:p w14:paraId="40B62FD3"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Апарат для газового зварювання і різання</w:t>
            </w:r>
          </w:p>
        </w:tc>
        <w:tc>
          <w:tcPr>
            <w:tcW w:w="1389" w:type="dxa"/>
            <w:shd w:val="clear" w:color="auto" w:fill="auto"/>
          </w:tcPr>
          <w:p w14:paraId="28559575"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4E5316DC" w14:textId="77777777" w:rsidTr="007A3C9A">
        <w:tc>
          <w:tcPr>
            <w:tcW w:w="562" w:type="dxa"/>
            <w:shd w:val="clear" w:color="auto" w:fill="auto"/>
          </w:tcPr>
          <w:p w14:paraId="7C921C42"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9</w:t>
            </w:r>
          </w:p>
        </w:tc>
        <w:tc>
          <w:tcPr>
            <w:tcW w:w="4111" w:type="dxa"/>
            <w:shd w:val="clear" w:color="auto" w:fill="auto"/>
          </w:tcPr>
          <w:p w14:paraId="0C53102F"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Баддя</w:t>
            </w:r>
          </w:p>
        </w:tc>
        <w:tc>
          <w:tcPr>
            <w:tcW w:w="1389" w:type="dxa"/>
            <w:shd w:val="clear" w:color="auto" w:fill="auto"/>
          </w:tcPr>
          <w:p w14:paraId="69A08675"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35613FA5" w14:textId="77777777" w:rsidTr="007A3C9A">
        <w:tc>
          <w:tcPr>
            <w:tcW w:w="562" w:type="dxa"/>
            <w:shd w:val="clear" w:color="auto" w:fill="auto"/>
          </w:tcPr>
          <w:p w14:paraId="64A0E663"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10</w:t>
            </w:r>
          </w:p>
        </w:tc>
        <w:tc>
          <w:tcPr>
            <w:tcW w:w="4111" w:type="dxa"/>
            <w:shd w:val="clear" w:color="auto" w:fill="auto"/>
          </w:tcPr>
          <w:p w14:paraId="0BB35675"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Екскаватор</w:t>
            </w:r>
          </w:p>
        </w:tc>
        <w:tc>
          <w:tcPr>
            <w:tcW w:w="1389" w:type="dxa"/>
            <w:shd w:val="clear" w:color="auto" w:fill="auto"/>
          </w:tcPr>
          <w:p w14:paraId="7A088EF5"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6ADAC453" w14:textId="77777777" w:rsidTr="007A3C9A">
        <w:tc>
          <w:tcPr>
            <w:tcW w:w="562" w:type="dxa"/>
            <w:shd w:val="clear" w:color="auto" w:fill="auto"/>
          </w:tcPr>
          <w:p w14:paraId="6ED3737B"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11</w:t>
            </w:r>
          </w:p>
        </w:tc>
        <w:tc>
          <w:tcPr>
            <w:tcW w:w="4111" w:type="dxa"/>
            <w:shd w:val="clear" w:color="auto" w:fill="auto"/>
          </w:tcPr>
          <w:p w14:paraId="41022E05"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 xml:space="preserve">Шуруповерт </w:t>
            </w:r>
          </w:p>
        </w:tc>
        <w:tc>
          <w:tcPr>
            <w:tcW w:w="1389" w:type="dxa"/>
            <w:shd w:val="clear" w:color="auto" w:fill="auto"/>
          </w:tcPr>
          <w:p w14:paraId="0BAC44DF"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3751DAE6" w14:textId="77777777" w:rsidTr="007A3C9A">
        <w:tc>
          <w:tcPr>
            <w:tcW w:w="562" w:type="dxa"/>
            <w:shd w:val="clear" w:color="auto" w:fill="auto"/>
          </w:tcPr>
          <w:p w14:paraId="65AA8F86"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12</w:t>
            </w:r>
          </w:p>
        </w:tc>
        <w:tc>
          <w:tcPr>
            <w:tcW w:w="4111" w:type="dxa"/>
            <w:shd w:val="clear" w:color="auto" w:fill="auto"/>
          </w:tcPr>
          <w:p w14:paraId="5B50ECC2"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Дриль</w:t>
            </w:r>
          </w:p>
        </w:tc>
        <w:tc>
          <w:tcPr>
            <w:tcW w:w="1389" w:type="dxa"/>
            <w:shd w:val="clear" w:color="auto" w:fill="auto"/>
          </w:tcPr>
          <w:p w14:paraId="4A97A997"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1236B568" w14:textId="77777777" w:rsidTr="007A3C9A">
        <w:tc>
          <w:tcPr>
            <w:tcW w:w="562" w:type="dxa"/>
            <w:shd w:val="clear" w:color="auto" w:fill="auto"/>
          </w:tcPr>
          <w:p w14:paraId="5A47899D"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13</w:t>
            </w:r>
          </w:p>
        </w:tc>
        <w:tc>
          <w:tcPr>
            <w:tcW w:w="4111" w:type="dxa"/>
            <w:shd w:val="clear" w:color="auto" w:fill="auto"/>
          </w:tcPr>
          <w:p w14:paraId="057720A2" w14:textId="47826F5E"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Котки ручні</w:t>
            </w:r>
            <w:r w:rsidR="00A7272E">
              <w:rPr>
                <w:rFonts w:ascii="Times New Roman" w:eastAsia="Times New Roman" w:hAnsi="Times New Roman" w:cs="Times New Roman"/>
                <w:bCs/>
                <w:iCs/>
                <w:sz w:val="20"/>
                <w:szCs w:val="20"/>
              </w:rPr>
              <w:t xml:space="preserve"> або самохідні</w:t>
            </w:r>
          </w:p>
        </w:tc>
        <w:tc>
          <w:tcPr>
            <w:tcW w:w="1389" w:type="dxa"/>
            <w:shd w:val="clear" w:color="auto" w:fill="auto"/>
          </w:tcPr>
          <w:p w14:paraId="462B9D19"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08EF3050" w14:textId="77777777" w:rsidTr="007A3C9A">
        <w:tc>
          <w:tcPr>
            <w:tcW w:w="562" w:type="dxa"/>
            <w:shd w:val="clear" w:color="auto" w:fill="auto"/>
          </w:tcPr>
          <w:p w14:paraId="57DA0AC8"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14</w:t>
            </w:r>
          </w:p>
        </w:tc>
        <w:tc>
          <w:tcPr>
            <w:tcW w:w="4111" w:type="dxa"/>
            <w:shd w:val="clear" w:color="auto" w:fill="auto"/>
          </w:tcPr>
          <w:p w14:paraId="62DC76BE"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Машина шліфувальна</w:t>
            </w:r>
          </w:p>
        </w:tc>
        <w:tc>
          <w:tcPr>
            <w:tcW w:w="1389" w:type="dxa"/>
            <w:shd w:val="clear" w:color="auto" w:fill="auto"/>
          </w:tcPr>
          <w:p w14:paraId="3EC439EE"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186B1D49" w14:textId="77777777" w:rsidTr="007A3C9A">
        <w:tc>
          <w:tcPr>
            <w:tcW w:w="562" w:type="dxa"/>
            <w:shd w:val="clear" w:color="auto" w:fill="auto"/>
          </w:tcPr>
          <w:p w14:paraId="5B1D202A"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15</w:t>
            </w:r>
          </w:p>
        </w:tc>
        <w:tc>
          <w:tcPr>
            <w:tcW w:w="4111" w:type="dxa"/>
            <w:shd w:val="clear" w:color="auto" w:fill="auto"/>
          </w:tcPr>
          <w:p w14:paraId="0767C074"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Перфоратор</w:t>
            </w:r>
          </w:p>
        </w:tc>
        <w:tc>
          <w:tcPr>
            <w:tcW w:w="1389" w:type="dxa"/>
            <w:shd w:val="clear" w:color="auto" w:fill="auto"/>
          </w:tcPr>
          <w:p w14:paraId="324EE9C6"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38100E1D" w14:textId="77777777" w:rsidTr="007A3C9A">
        <w:tc>
          <w:tcPr>
            <w:tcW w:w="562" w:type="dxa"/>
            <w:shd w:val="clear" w:color="auto" w:fill="auto"/>
          </w:tcPr>
          <w:p w14:paraId="604F3084"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16</w:t>
            </w:r>
          </w:p>
        </w:tc>
        <w:tc>
          <w:tcPr>
            <w:tcW w:w="4111" w:type="dxa"/>
            <w:shd w:val="clear" w:color="auto" w:fill="auto"/>
          </w:tcPr>
          <w:p w14:paraId="59051E3B"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Пила дискова</w:t>
            </w:r>
          </w:p>
        </w:tc>
        <w:tc>
          <w:tcPr>
            <w:tcW w:w="1389" w:type="dxa"/>
            <w:shd w:val="clear" w:color="auto" w:fill="auto"/>
          </w:tcPr>
          <w:p w14:paraId="346594F3"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4DB24EB6" w14:textId="77777777" w:rsidTr="007A3C9A">
        <w:tc>
          <w:tcPr>
            <w:tcW w:w="562" w:type="dxa"/>
            <w:shd w:val="clear" w:color="auto" w:fill="auto"/>
          </w:tcPr>
          <w:p w14:paraId="5AFA2E39"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17</w:t>
            </w:r>
          </w:p>
        </w:tc>
        <w:tc>
          <w:tcPr>
            <w:tcW w:w="4111" w:type="dxa"/>
            <w:shd w:val="clear" w:color="auto" w:fill="auto"/>
          </w:tcPr>
          <w:p w14:paraId="4ACC29AE"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Пальник</w:t>
            </w:r>
          </w:p>
        </w:tc>
        <w:tc>
          <w:tcPr>
            <w:tcW w:w="1389" w:type="dxa"/>
            <w:shd w:val="clear" w:color="auto" w:fill="auto"/>
          </w:tcPr>
          <w:p w14:paraId="1567E469"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486EFF1E" w14:textId="77777777" w:rsidTr="007A3C9A">
        <w:tc>
          <w:tcPr>
            <w:tcW w:w="562" w:type="dxa"/>
            <w:shd w:val="clear" w:color="auto" w:fill="auto"/>
          </w:tcPr>
          <w:p w14:paraId="4C82694B"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18</w:t>
            </w:r>
          </w:p>
        </w:tc>
        <w:tc>
          <w:tcPr>
            <w:tcW w:w="4111" w:type="dxa"/>
            <w:shd w:val="clear" w:color="auto" w:fill="auto"/>
          </w:tcPr>
          <w:p w14:paraId="420E3F88"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Станок для різання керамічної плитки (плиткоріз)</w:t>
            </w:r>
          </w:p>
        </w:tc>
        <w:tc>
          <w:tcPr>
            <w:tcW w:w="1389" w:type="dxa"/>
            <w:shd w:val="clear" w:color="auto" w:fill="auto"/>
          </w:tcPr>
          <w:p w14:paraId="37A823B7"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0D314D81" w14:textId="77777777" w:rsidTr="007A3C9A">
        <w:tc>
          <w:tcPr>
            <w:tcW w:w="562" w:type="dxa"/>
            <w:shd w:val="clear" w:color="auto" w:fill="auto"/>
          </w:tcPr>
          <w:p w14:paraId="653E015B"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19</w:t>
            </w:r>
          </w:p>
        </w:tc>
        <w:tc>
          <w:tcPr>
            <w:tcW w:w="4111" w:type="dxa"/>
            <w:shd w:val="clear" w:color="auto" w:fill="auto"/>
          </w:tcPr>
          <w:p w14:paraId="16C6E9A3"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Трамбівки (віброплита)</w:t>
            </w:r>
          </w:p>
        </w:tc>
        <w:tc>
          <w:tcPr>
            <w:tcW w:w="1389" w:type="dxa"/>
            <w:shd w:val="clear" w:color="auto" w:fill="auto"/>
          </w:tcPr>
          <w:p w14:paraId="67FDC311"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r w:rsidR="00962F68" w:rsidRPr="003F63ED" w14:paraId="69CCD024" w14:textId="77777777" w:rsidTr="007A3C9A">
        <w:tc>
          <w:tcPr>
            <w:tcW w:w="562" w:type="dxa"/>
            <w:shd w:val="clear" w:color="auto" w:fill="auto"/>
          </w:tcPr>
          <w:p w14:paraId="3776F7AD"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20</w:t>
            </w:r>
          </w:p>
        </w:tc>
        <w:tc>
          <w:tcPr>
            <w:tcW w:w="4111" w:type="dxa"/>
            <w:shd w:val="clear" w:color="auto" w:fill="auto"/>
          </w:tcPr>
          <w:p w14:paraId="6A0868F5" w14:textId="77777777" w:rsidR="00962F68" w:rsidRPr="003F63ED" w:rsidRDefault="00962F68" w:rsidP="007A3C9A">
            <w:pPr>
              <w:spacing w:after="0" w:line="240" w:lineRule="auto"/>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Бетонозмішувач</w:t>
            </w:r>
          </w:p>
        </w:tc>
        <w:tc>
          <w:tcPr>
            <w:tcW w:w="1389" w:type="dxa"/>
            <w:shd w:val="clear" w:color="auto" w:fill="auto"/>
          </w:tcPr>
          <w:p w14:paraId="5FAF7949" w14:textId="77777777" w:rsidR="00962F68" w:rsidRPr="003F63ED" w:rsidRDefault="00962F68" w:rsidP="007A3C9A">
            <w:pPr>
              <w:spacing w:after="0" w:line="240" w:lineRule="auto"/>
              <w:jc w:val="center"/>
              <w:rPr>
                <w:rFonts w:ascii="Times New Roman" w:eastAsia="Times New Roman" w:hAnsi="Times New Roman" w:cs="Times New Roman"/>
                <w:bCs/>
                <w:iCs/>
                <w:sz w:val="20"/>
                <w:szCs w:val="20"/>
              </w:rPr>
            </w:pPr>
            <w:r w:rsidRPr="003F63ED">
              <w:rPr>
                <w:rFonts w:ascii="Times New Roman" w:eastAsia="Times New Roman" w:hAnsi="Times New Roman" w:cs="Times New Roman"/>
                <w:bCs/>
                <w:iCs/>
                <w:sz w:val="20"/>
                <w:szCs w:val="20"/>
              </w:rPr>
              <w:t>1 од.</w:t>
            </w:r>
          </w:p>
        </w:tc>
      </w:tr>
    </w:tbl>
    <w:p w14:paraId="7159E11F" w14:textId="77777777" w:rsidR="00962F68" w:rsidRPr="00E70F05" w:rsidRDefault="00962F68" w:rsidP="00962F68">
      <w:pPr>
        <w:tabs>
          <w:tab w:val="left" w:pos="851"/>
          <w:tab w:val="left" w:pos="1418"/>
          <w:tab w:val="left" w:pos="9781"/>
        </w:tabs>
        <w:snapToGrid w:val="0"/>
        <w:spacing w:after="0" w:line="240" w:lineRule="auto"/>
        <w:ind w:right="142"/>
        <w:jc w:val="both"/>
        <w:rPr>
          <w:rFonts w:ascii="Times New Roman" w:hAnsi="Times New Roman"/>
          <w:sz w:val="20"/>
          <w:szCs w:val="20"/>
        </w:rPr>
      </w:pPr>
    </w:p>
    <w:p w14:paraId="201E5F9E"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484705E4"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67B9DF55"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60B9A21C"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4C8CEB08"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55216A19"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7DF012E6"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7E120F3E"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15DFA9F3"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40877C76"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28BE82A6"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2FA6F498"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33024057"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786B0A44"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3D75C98A"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6AC19044"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1EC87871"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0BC14492"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10704D63"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3F559938"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51E3D368"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2C32235C"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1A834D73"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3A3F0421" w14:textId="77777777" w:rsidR="00962F68" w:rsidRDefault="00962F68" w:rsidP="00962F68">
      <w:pPr>
        <w:pStyle w:val="a4"/>
        <w:tabs>
          <w:tab w:val="left" w:pos="851"/>
          <w:tab w:val="left" w:pos="1418"/>
          <w:tab w:val="left" w:pos="9781"/>
        </w:tabs>
        <w:snapToGrid w:val="0"/>
        <w:spacing w:after="0" w:line="240" w:lineRule="auto"/>
        <w:ind w:left="567" w:right="142"/>
        <w:jc w:val="both"/>
        <w:rPr>
          <w:rFonts w:ascii="Times New Roman" w:hAnsi="Times New Roman"/>
          <w:sz w:val="20"/>
          <w:szCs w:val="20"/>
          <w:lang w:val="uk-UA"/>
        </w:rPr>
      </w:pPr>
    </w:p>
    <w:p w14:paraId="1E8E272E" w14:textId="77777777" w:rsidR="00962F68" w:rsidRDefault="00962F68" w:rsidP="00962F68">
      <w:pPr>
        <w:pStyle w:val="a4"/>
        <w:tabs>
          <w:tab w:val="left" w:pos="851"/>
          <w:tab w:val="left" w:pos="1418"/>
          <w:tab w:val="left" w:pos="9781"/>
        </w:tabs>
        <w:snapToGrid w:val="0"/>
        <w:spacing w:after="0" w:line="240" w:lineRule="auto"/>
        <w:ind w:left="0" w:right="142" w:firstLine="567"/>
        <w:jc w:val="both"/>
        <w:rPr>
          <w:rFonts w:ascii="Times New Roman" w:hAnsi="Times New Roman"/>
          <w:sz w:val="20"/>
          <w:szCs w:val="20"/>
          <w:lang w:val="uk-UA"/>
        </w:rPr>
      </w:pPr>
    </w:p>
    <w:p w14:paraId="4E81C43C" w14:textId="77777777" w:rsidR="00962F68" w:rsidRPr="003F63ED" w:rsidRDefault="00962F68" w:rsidP="00962F68">
      <w:pPr>
        <w:pStyle w:val="a4"/>
        <w:tabs>
          <w:tab w:val="left" w:pos="851"/>
          <w:tab w:val="left" w:pos="1418"/>
          <w:tab w:val="left" w:pos="9781"/>
        </w:tabs>
        <w:snapToGrid w:val="0"/>
        <w:spacing w:after="0" w:line="240" w:lineRule="auto"/>
        <w:ind w:left="0" w:right="142" w:firstLine="567"/>
        <w:jc w:val="both"/>
        <w:rPr>
          <w:rFonts w:ascii="Times New Roman" w:hAnsi="Times New Roman"/>
          <w:sz w:val="20"/>
          <w:szCs w:val="20"/>
          <w:lang w:val="uk-UA"/>
        </w:rPr>
      </w:pPr>
      <w:r w:rsidRPr="003F63ED">
        <w:rPr>
          <w:rFonts w:ascii="Times New Roman" w:hAnsi="Times New Roman"/>
          <w:sz w:val="20"/>
          <w:szCs w:val="20"/>
          <w:lang w:val="uk-UA"/>
        </w:rPr>
        <w:t>На підтвердження наявності в учасника вказаного обладнання та механізмів, у складі пропозиції надаються документи, що підтверджують право власності або користування (договори купівлі-продажу, видаткові накладні, сальдово-оборотні відомості, інвентаризаційні описи, договори оренди тощо).</w:t>
      </w:r>
    </w:p>
    <w:p w14:paraId="6352184C" w14:textId="77777777" w:rsidR="00962F68" w:rsidRPr="00E70F05" w:rsidRDefault="00962F68" w:rsidP="00962F68">
      <w:pPr>
        <w:pStyle w:val="a4"/>
        <w:numPr>
          <w:ilvl w:val="0"/>
          <w:numId w:val="6"/>
        </w:numPr>
        <w:tabs>
          <w:tab w:val="left" w:pos="851"/>
          <w:tab w:val="left" w:pos="1560"/>
          <w:tab w:val="left" w:pos="9781"/>
        </w:tabs>
        <w:snapToGrid w:val="0"/>
        <w:spacing w:after="0" w:line="240" w:lineRule="auto"/>
        <w:ind w:left="0" w:right="142" w:firstLine="567"/>
        <w:jc w:val="both"/>
        <w:rPr>
          <w:rFonts w:ascii="Times New Roman" w:hAnsi="Times New Roman"/>
          <w:b/>
          <w:bCs/>
          <w:sz w:val="16"/>
          <w:szCs w:val="16"/>
          <w:lang w:val="uk-UA"/>
        </w:rPr>
      </w:pPr>
      <w:r w:rsidRPr="003F63ED">
        <w:rPr>
          <w:rFonts w:ascii="Times New Roman" w:hAnsi="Times New Roman"/>
          <w:sz w:val="20"/>
          <w:szCs w:val="20"/>
          <w:lang w:val="uk-UA"/>
        </w:rPr>
        <w:t xml:space="preserve">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5F7B0807" w14:textId="77777777" w:rsidR="00962F68" w:rsidRDefault="00962F68" w:rsidP="00962F68">
      <w:pPr>
        <w:tabs>
          <w:tab w:val="left" w:pos="851"/>
          <w:tab w:val="left" w:pos="1560"/>
          <w:tab w:val="left" w:pos="9781"/>
        </w:tabs>
        <w:snapToGrid w:val="0"/>
        <w:spacing w:after="0" w:line="240" w:lineRule="auto"/>
        <w:ind w:right="142"/>
        <w:jc w:val="both"/>
        <w:rPr>
          <w:rFonts w:ascii="Times New Roman" w:hAnsi="Times New Roman"/>
          <w:b/>
          <w:bCs/>
          <w:sz w:val="16"/>
          <w:szCs w:val="16"/>
        </w:rPr>
      </w:pPr>
    </w:p>
    <w:p w14:paraId="0DEFEE61" w14:textId="77777777" w:rsidR="00962F68" w:rsidRDefault="00962F68" w:rsidP="00962F68">
      <w:pPr>
        <w:tabs>
          <w:tab w:val="left" w:pos="851"/>
          <w:tab w:val="left" w:pos="1560"/>
          <w:tab w:val="left" w:pos="9781"/>
        </w:tabs>
        <w:snapToGrid w:val="0"/>
        <w:spacing w:after="0" w:line="240" w:lineRule="auto"/>
        <w:ind w:right="142"/>
        <w:jc w:val="both"/>
        <w:rPr>
          <w:rFonts w:ascii="Times New Roman" w:hAnsi="Times New Roman"/>
          <w:b/>
          <w:bCs/>
          <w:sz w:val="16"/>
          <w:szCs w:val="16"/>
        </w:rPr>
      </w:pPr>
    </w:p>
    <w:p w14:paraId="4898C00D" w14:textId="77777777" w:rsidR="00962F68" w:rsidRDefault="00962F68" w:rsidP="00962F68">
      <w:pPr>
        <w:tabs>
          <w:tab w:val="left" w:pos="851"/>
          <w:tab w:val="left" w:pos="1560"/>
          <w:tab w:val="left" w:pos="9781"/>
        </w:tabs>
        <w:snapToGrid w:val="0"/>
        <w:spacing w:after="0" w:line="240" w:lineRule="auto"/>
        <w:ind w:right="142"/>
        <w:jc w:val="both"/>
        <w:rPr>
          <w:rFonts w:ascii="Times New Roman" w:hAnsi="Times New Roman"/>
          <w:b/>
          <w:bCs/>
          <w:sz w:val="16"/>
          <w:szCs w:val="16"/>
        </w:rPr>
      </w:pPr>
    </w:p>
    <w:p w14:paraId="270C9122" w14:textId="77777777" w:rsidR="00962F68" w:rsidRDefault="00962F68" w:rsidP="00962F68">
      <w:pPr>
        <w:tabs>
          <w:tab w:val="left" w:pos="851"/>
          <w:tab w:val="left" w:pos="1560"/>
          <w:tab w:val="left" w:pos="9781"/>
        </w:tabs>
        <w:snapToGrid w:val="0"/>
        <w:spacing w:after="0" w:line="240" w:lineRule="auto"/>
        <w:ind w:right="142"/>
        <w:jc w:val="both"/>
        <w:rPr>
          <w:rFonts w:ascii="Times New Roman" w:hAnsi="Times New Roman"/>
          <w:b/>
          <w:bCs/>
          <w:sz w:val="16"/>
          <w:szCs w:val="16"/>
        </w:rPr>
      </w:pPr>
    </w:p>
    <w:p w14:paraId="28289A19" w14:textId="77777777" w:rsidR="00962F68" w:rsidRPr="00E70F05" w:rsidRDefault="00962F68" w:rsidP="00962F68">
      <w:pPr>
        <w:tabs>
          <w:tab w:val="left" w:pos="851"/>
          <w:tab w:val="left" w:pos="1560"/>
          <w:tab w:val="left" w:pos="9781"/>
        </w:tabs>
        <w:snapToGrid w:val="0"/>
        <w:spacing w:after="0" w:line="240" w:lineRule="auto"/>
        <w:ind w:right="142"/>
        <w:jc w:val="both"/>
        <w:rPr>
          <w:rFonts w:ascii="Times New Roman" w:hAnsi="Times New Roman"/>
          <w:b/>
          <w:bCs/>
          <w:sz w:val="16"/>
          <w:szCs w:val="16"/>
        </w:rPr>
      </w:pPr>
      <w:r w:rsidRPr="00E70F05">
        <w:rPr>
          <w:rFonts w:ascii="Times New Roman" w:hAnsi="Times New Roman"/>
          <w:b/>
          <w:bCs/>
          <w:sz w:val="16"/>
          <w:szCs w:val="16"/>
        </w:rPr>
        <w:t>ІІ. Наявність в учасника процедури закупівлі працівників відповідної кваліфікації, які мають необхідні знання та досвід</w:t>
      </w:r>
    </w:p>
    <w:tbl>
      <w:tblPr>
        <w:tblW w:w="94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01"/>
        <w:gridCol w:w="1842"/>
        <w:gridCol w:w="2694"/>
        <w:gridCol w:w="2268"/>
      </w:tblGrid>
      <w:tr w:rsidR="00962F68" w:rsidRPr="003F63ED" w14:paraId="28173966" w14:textId="77777777" w:rsidTr="007A3C9A">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38AC7544" w14:textId="77777777" w:rsidR="00962F68" w:rsidRPr="003F63ED" w:rsidRDefault="00962F68" w:rsidP="007A3C9A">
            <w:pPr>
              <w:spacing w:after="0" w:line="240" w:lineRule="auto"/>
              <w:ind w:right="-82"/>
              <w:jc w:val="center"/>
              <w:rPr>
                <w:rFonts w:ascii="Times New Roman" w:hAnsi="Times New Roman" w:cs="Times New Roman"/>
                <w:bCs/>
                <w:sz w:val="20"/>
                <w:szCs w:val="20"/>
              </w:rPr>
            </w:pPr>
            <w:r w:rsidRPr="003F63ED">
              <w:rPr>
                <w:rFonts w:ascii="Times New Roman" w:hAnsi="Times New Roman" w:cs="Times New Roman"/>
                <w:bCs/>
                <w:sz w:val="20"/>
                <w:szCs w:val="20"/>
              </w:rPr>
              <w:t>№ з/п</w:t>
            </w:r>
          </w:p>
        </w:tc>
        <w:tc>
          <w:tcPr>
            <w:tcW w:w="1701" w:type="dxa"/>
            <w:tcBorders>
              <w:top w:val="single" w:sz="4" w:space="0" w:color="auto"/>
              <w:left w:val="single" w:sz="4" w:space="0" w:color="auto"/>
              <w:bottom w:val="single" w:sz="4" w:space="0" w:color="auto"/>
              <w:right w:val="single" w:sz="4" w:space="0" w:color="auto"/>
            </w:tcBorders>
            <w:vAlign w:val="center"/>
          </w:tcPr>
          <w:p w14:paraId="4B1B96C8" w14:textId="77777777" w:rsidR="00962F68" w:rsidRPr="003F63ED" w:rsidRDefault="00962F68" w:rsidP="007A3C9A">
            <w:pPr>
              <w:spacing w:after="0" w:line="240" w:lineRule="auto"/>
              <w:ind w:left="-134" w:right="-55"/>
              <w:jc w:val="center"/>
              <w:rPr>
                <w:rFonts w:ascii="Times New Roman" w:hAnsi="Times New Roman" w:cs="Times New Roman"/>
                <w:bCs/>
                <w:sz w:val="20"/>
                <w:szCs w:val="20"/>
              </w:rPr>
            </w:pPr>
            <w:r w:rsidRPr="003F63ED">
              <w:rPr>
                <w:rFonts w:ascii="Times New Roman" w:hAnsi="Times New Roman" w:cs="Times New Roman"/>
                <w:bCs/>
                <w:sz w:val="20"/>
                <w:szCs w:val="20"/>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14:paraId="7C7451C4" w14:textId="77777777" w:rsidR="00962F68" w:rsidRPr="003F63ED" w:rsidRDefault="00962F68" w:rsidP="007A3C9A">
            <w:pPr>
              <w:spacing w:after="0" w:line="240" w:lineRule="auto"/>
              <w:ind w:left="-135" w:right="-108" w:hanging="19"/>
              <w:jc w:val="center"/>
              <w:rPr>
                <w:rFonts w:ascii="Times New Roman" w:hAnsi="Times New Roman" w:cs="Times New Roman"/>
                <w:bCs/>
                <w:sz w:val="20"/>
                <w:szCs w:val="20"/>
              </w:rPr>
            </w:pPr>
            <w:r w:rsidRPr="003F63ED">
              <w:rPr>
                <w:rFonts w:ascii="Times New Roman" w:hAnsi="Times New Roman" w:cs="Times New Roman"/>
                <w:bCs/>
                <w:sz w:val="20"/>
                <w:szCs w:val="20"/>
              </w:rPr>
              <w:t>П.І.Б</w:t>
            </w:r>
          </w:p>
        </w:tc>
        <w:tc>
          <w:tcPr>
            <w:tcW w:w="2694" w:type="dxa"/>
            <w:tcBorders>
              <w:top w:val="single" w:sz="4" w:space="0" w:color="auto"/>
              <w:left w:val="single" w:sz="4" w:space="0" w:color="auto"/>
              <w:bottom w:val="single" w:sz="4" w:space="0" w:color="auto"/>
              <w:right w:val="single" w:sz="4" w:space="0" w:color="auto"/>
            </w:tcBorders>
            <w:vAlign w:val="center"/>
          </w:tcPr>
          <w:p w14:paraId="1571C79D" w14:textId="77777777" w:rsidR="00962F68" w:rsidRPr="003F63ED" w:rsidRDefault="00962F68" w:rsidP="007A3C9A">
            <w:pPr>
              <w:spacing w:after="0" w:line="240" w:lineRule="auto"/>
              <w:ind w:left="-41" w:right="-82" w:firstLine="18"/>
              <w:jc w:val="center"/>
              <w:rPr>
                <w:rFonts w:ascii="Times New Roman" w:hAnsi="Times New Roman" w:cs="Times New Roman"/>
                <w:bCs/>
                <w:sz w:val="20"/>
                <w:szCs w:val="20"/>
              </w:rPr>
            </w:pPr>
            <w:r w:rsidRPr="003F63ED">
              <w:rPr>
                <w:rFonts w:ascii="Times New Roman" w:hAnsi="Times New Roman" w:cs="Times New Roman"/>
                <w:bCs/>
                <w:sz w:val="20"/>
                <w:szCs w:val="20"/>
              </w:rPr>
              <w:t>Спеціальність</w:t>
            </w:r>
          </w:p>
        </w:tc>
        <w:tc>
          <w:tcPr>
            <w:tcW w:w="2268" w:type="dxa"/>
            <w:tcBorders>
              <w:top w:val="single" w:sz="4" w:space="0" w:color="auto"/>
              <w:left w:val="single" w:sz="4" w:space="0" w:color="auto"/>
              <w:bottom w:val="single" w:sz="4" w:space="0" w:color="auto"/>
              <w:right w:val="single" w:sz="4" w:space="0" w:color="auto"/>
            </w:tcBorders>
            <w:vAlign w:val="center"/>
          </w:tcPr>
          <w:p w14:paraId="49038BCE" w14:textId="77777777" w:rsidR="00962F68" w:rsidRPr="003F63ED" w:rsidRDefault="00962F68" w:rsidP="007A3C9A">
            <w:pPr>
              <w:spacing w:after="0" w:line="240" w:lineRule="auto"/>
              <w:ind w:left="-134" w:right="-117"/>
              <w:jc w:val="center"/>
              <w:rPr>
                <w:rFonts w:ascii="Times New Roman" w:hAnsi="Times New Roman" w:cs="Times New Roman"/>
                <w:bCs/>
                <w:sz w:val="20"/>
                <w:szCs w:val="20"/>
              </w:rPr>
            </w:pPr>
            <w:r w:rsidRPr="003F63ED">
              <w:rPr>
                <w:rFonts w:ascii="Times New Roman" w:hAnsi="Times New Roman" w:cs="Times New Roman"/>
                <w:bCs/>
                <w:sz w:val="20"/>
                <w:szCs w:val="20"/>
              </w:rPr>
              <w:t xml:space="preserve">Досвід роботи </w:t>
            </w:r>
          </w:p>
        </w:tc>
      </w:tr>
      <w:tr w:rsidR="00962F68" w:rsidRPr="003F63ED" w14:paraId="4B124BB1" w14:textId="77777777" w:rsidTr="007A3C9A">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1E01D68C" w14:textId="77777777" w:rsidR="00962F68" w:rsidRPr="003F63ED" w:rsidRDefault="00962F68" w:rsidP="007A3C9A">
            <w:pPr>
              <w:spacing w:after="0" w:line="240" w:lineRule="auto"/>
              <w:ind w:right="-82"/>
              <w:jc w:val="center"/>
              <w:rPr>
                <w:rFonts w:ascii="Times New Roman" w:hAnsi="Times New Roman" w:cs="Times New Roman"/>
                <w:bCs/>
                <w:sz w:val="20"/>
                <w:szCs w:val="20"/>
              </w:rPr>
            </w:pPr>
            <w:r w:rsidRPr="003F63ED">
              <w:rPr>
                <w:rFonts w:ascii="Times New Roman" w:hAnsi="Times New Roman" w:cs="Times New Roman"/>
                <w:bCs/>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47908031" w14:textId="77777777" w:rsidR="00962F68" w:rsidRPr="003F63ED" w:rsidRDefault="00962F68" w:rsidP="007A3C9A">
            <w:pPr>
              <w:spacing w:after="0" w:line="240" w:lineRule="auto"/>
              <w:ind w:left="-134" w:right="-55"/>
              <w:jc w:val="center"/>
              <w:rPr>
                <w:rFonts w:ascii="Times New Roman" w:hAnsi="Times New Roman" w:cs="Times New Roman"/>
                <w:bCs/>
                <w:sz w:val="20"/>
                <w:szCs w:val="20"/>
              </w:rPr>
            </w:pPr>
            <w:r w:rsidRPr="003F63ED">
              <w:rPr>
                <w:rFonts w:ascii="Times New Roman" w:hAnsi="Times New Roman" w:cs="Times New Roman"/>
                <w:bCs/>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14:paraId="0D92AEA5" w14:textId="77777777" w:rsidR="00962F68" w:rsidRPr="003F63ED" w:rsidRDefault="00962F68" w:rsidP="007A3C9A">
            <w:pPr>
              <w:spacing w:after="0" w:line="240" w:lineRule="auto"/>
              <w:ind w:left="-135" w:right="-108" w:hanging="19"/>
              <w:jc w:val="center"/>
              <w:rPr>
                <w:rFonts w:ascii="Times New Roman" w:hAnsi="Times New Roman" w:cs="Times New Roman"/>
                <w:bCs/>
                <w:sz w:val="20"/>
                <w:szCs w:val="20"/>
              </w:rPr>
            </w:pPr>
            <w:r w:rsidRPr="003F63ED">
              <w:rPr>
                <w:rFonts w:ascii="Times New Roman" w:hAnsi="Times New Roman" w:cs="Times New Roman"/>
                <w:bCs/>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4F42B76C" w14:textId="77777777" w:rsidR="00962F68" w:rsidRPr="003F63ED" w:rsidRDefault="00962F68" w:rsidP="007A3C9A">
            <w:pPr>
              <w:spacing w:after="0" w:line="240" w:lineRule="auto"/>
              <w:ind w:left="-41" w:right="-82" w:firstLine="18"/>
              <w:jc w:val="center"/>
              <w:rPr>
                <w:rFonts w:ascii="Times New Roman" w:hAnsi="Times New Roman" w:cs="Times New Roman"/>
                <w:bCs/>
                <w:sz w:val="20"/>
                <w:szCs w:val="20"/>
              </w:rPr>
            </w:pPr>
            <w:r w:rsidRPr="003F63ED">
              <w:rPr>
                <w:rFonts w:ascii="Times New Roman" w:hAnsi="Times New Roman" w:cs="Times New Roman"/>
                <w:bCs/>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4D838F03" w14:textId="77777777" w:rsidR="00962F68" w:rsidRPr="003F63ED" w:rsidRDefault="00962F68" w:rsidP="007A3C9A">
            <w:pPr>
              <w:spacing w:after="0" w:line="240" w:lineRule="auto"/>
              <w:ind w:left="-134" w:right="-117"/>
              <w:jc w:val="center"/>
              <w:rPr>
                <w:rFonts w:ascii="Times New Roman" w:hAnsi="Times New Roman" w:cs="Times New Roman"/>
                <w:bCs/>
                <w:sz w:val="20"/>
                <w:szCs w:val="20"/>
              </w:rPr>
            </w:pPr>
            <w:r w:rsidRPr="003F63ED">
              <w:rPr>
                <w:rFonts w:ascii="Times New Roman" w:hAnsi="Times New Roman" w:cs="Times New Roman"/>
                <w:bCs/>
                <w:sz w:val="20"/>
                <w:szCs w:val="20"/>
              </w:rPr>
              <w:t>6</w:t>
            </w:r>
          </w:p>
        </w:tc>
      </w:tr>
    </w:tbl>
    <w:p w14:paraId="17EEAAD5"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hAnsi="Times New Roman" w:cs="Times New Roman"/>
          <w:sz w:val="20"/>
          <w:szCs w:val="20"/>
        </w:rPr>
        <w:t xml:space="preserve">1. </w:t>
      </w:r>
      <w:r w:rsidRPr="003F63ED">
        <w:rPr>
          <w:rFonts w:ascii="Times New Roman" w:eastAsia="Calibri" w:hAnsi="Times New Roman" w:cs="Times New Roman"/>
          <w:sz w:val="20"/>
          <w:szCs w:val="20"/>
        </w:rPr>
        <w:t>Мінімальна кількість працівників, що мають бути в учасника для своєчасного виконання робіт:</w:t>
      </w:r>
    </w:p>
    <w:p w14:paraId="3A1C6593"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головний інженер або особа на яку покладені його обов’язки – 1 од.;</w:t>
      </w:r>
    </w:p>
    <w:p w14:paraId="6E719B15"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інженер з охорони праці або особа на яку покладені його обов’язки – 1 од.;</w:t>
      </w:r>
    </w:p>
    <w:p w14:paraId="175756F0"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виконавець робіт або особа на яку покладені його обов’язки – 1 од.;</w:t>
      </w:r>
    </w:p>
    <w:p w14:paraId="0CAEF4A8"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інженер з проектно-кошторисної роботи – 1 од.;</w:t>
      </w:r>
    </w:p>
    <w:p w14:paraId="2EEC7EBD" w14:textId="77777777" w:rsidR="00962F68" w:rsidRPr="00E70F05"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E70F05">
        <w:rPr>
          <w:rFonts w:ascii="Times New Roman" w:eastAsia="Calibri" w:hAnsi="Times New Roman" w:cs="Times New Roman"/>
          <w:sz w:val="20"/>
          <w:szCs w:val="20"/>
        </w:rPr>
        <w:t>- маляр - 5 од.;</w:t>
      </w:r>
    </w:p>
    <w:p w14:paraId="41C6EADB"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E70F05">
        <w:rPr>
          <w:rFonts w:ascii="Times New Roman" w:eastAsia="Calibri" w:hAnsi="Times New Roman" w:cs="Times New Roman"/>
          <w:sz w:val="20"/>
          <w:szCs w:val="20"/>
        </w:rPr>
        <w:t xml:space="preserve">- штукатур – 4 од.; </w:t>
      </w:r>
    </w:p>
    <w:p w14:paraId="072CB75E"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E70F05">
        <w:rPr>
          <w:rFonts w:ascii="Times New Roman" w:eastAsia="Calibri" w:hAnsi="Times New Roman" w:cs="Times New Roman"/>
          <w:sz w:val="20"/>
          <w:szCs w:val="20"/>
        </w:rPr>
        <w:t>- покрівельник – 1 од</w:t>
      </w:r>
    </w:p>
    <w:p w14:paraId="59834286"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муляр – 4 од.;</w:t>
      </w:r>
    </w:p>
    <w:p w14:paraId="1B9C036C"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бетоняр – 1 од.;</w:t>
      </w:r>
    </w:p>
    <w:p w14:paraId="4B3BF98F"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електрозварник – 1 од.;</w:t>
      </w:r>
    </w:p>
    <w:p w14:paraId="56E1CD0C"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лицювальник-плиточник – 2 од.;</w:t>
      </w:r>
    </w:p>
    <w:p w14:paraId="2F8426FE"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бетоняр – 2 од.</w:t>
      </w:r>
    </w:p>
    <w:p w14:paraId="7BD8ABBF"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електромонтажник – 1 од.;</w:t>
      </w:r>
    </w:p>
    <w:p w14:paraId="4241B78C"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t>- підсобний робітник – 1 од.;</w:t>
      </w:r>
    </w:p>
    <w:p w14:paraId="6E2B44C2"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r w:rsidRPr="003F63ED">
        <w:rPr>
          <w:rFonts w:ascii="Times New Roman" w:eastAsia="Calibri" w:hAnsi="Times New Roman" w:cs="Times New Roman"/>
          <w:sz w:val="20"/>
          <w:szCs w:val="20"/>
        </w:rPr>
        <w:lastRenderedPageBreak/>
        <w:t>- водій автотранспортних засобів – 3 од.</w:t>
      </w:r>
    </w:p>
    <w:p w14:paraId="0CF9AA96" w14:textId="77777777" w:rsidR="00962F68" w:rsidRPr="003F63ED" w:rsidRDefault="00962F68" w:rsidP="00962F68">
      <w:pPr>
        <w:tabs>
          <w:tab w:val="left" w:pos="484"/>
        </w:tabs>
        <w:spacing w:after="0" w:line="240" w:lineRule="auto"/>
        <w:ind w:firstLine="567"/>
        <w:jc w:val="both"/>
        <w:rPr>
          <w:rFonts w:ascii="Times New Roman" w:eastAsia="Calibri" w:hAnsi="Times New Roman" w:cs="Times New Roman"/>
          <w:sz w:val="20"/>
          <w:szCs w:val="20"/>
        </w:rPr>
      </w:pPr>
    </w:p>
    <w:p w14:paraId="6111E361" w14:textId="77777777" w:rsidR="00962F68" w:rsidRPr="003F63ED" w:rsidRDefault="00962F68" w:rsidP="00962F68">
      <w:pPr>
        <w:tabs>
          <w:tab w:val="left" w:pos="484"/>
        </w:tabs>
        <w:spacing w:after="0" w:line="240" w:lineRule="auto"/>
        <w:ind w:firstLine="567"/>
        <w:jc w:val="both"/>
        <w:rPr>
          <w:rFonts w:ascii="Times New Roman" w:hAnsi="Times New Roman" w:cs="Times New Roman"/>
          <w:sz w:val="20"/>
          <w:szCs w:val="20"/>
        </w:rPr>
      </w:pPr>
      <w:r w:rsidRPr="003F63ED">
        <w:rPr>
          <w:rFonts w:ascii="Times New Roman" w:hAnsi="Times New Roman" w:cs="Times New Roman"/>
          <w:sz w:val="20"/>
          <w:szCs w:val="20"/>
        </w:rPr>
        <w:t>На підтвердження інформації щодо наявності в Учасника працівників, яка міститься в довідці, йому необхідно у складі  пропозиції надати копії трудових книжок (витягів із трудових книжок) або копії наказів про призначення на посаду, або інших документів, які підтверджують наявність трудових правовідносин Учасника з відповідними працівниками, зазначеними у Довідці.</w:t>
      </w:r>
    </w:p>
    <w:p w14:paraId="064CE47F" w14:textId="77777777" w:rsidR="00962F68" w:rsidRPr="003F63ED" w:rsidRDefault="00962F68" w:rsidP="00962F68">
      <w:pPr>
        <w:pStyle w:val="21"/>
        <w:tabs>
          <w:tab w:val="left" w:pos="484"/>
        </w:tabs>
        <w:spacing w:after="0" w:line="240" w:lineRule="auto"/>
        <w:ind w:left="-15" w:firstLine="567"/>
        <w:jc w:val="both"/>
        <w:rPr>
          <w:rFonts w:ascii="Times New Roman" w:hAnsi="Times New Roman"/>
          <w:sz w:val="20"/>
          <w:szCs w:val="20"/>
          <w:lang w:val="uk-UA"/>
        </w:rPr>
      </w:pPr>
      <w:r w:rsidRPr="003F63ED">
        <w:rPr>
          <w:rFonts w:ascii="Times New Roman" w:hAnsi="Times New Roman"/>
          <w:sz w:val="20"/>
          <w:szCs w:val="20"/>
          <w:lang w:val="uk-UA"/>
        </w:rPr>
        <w:t xml:space="preserve">2. 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14:paraId="4EE690F6" w14:textId="77777777" w:rsidR="00962F68" w:rsidRPr="003F63ED" w:rsidRDefault="00962F68" w:rsidP="00962F68">
      <w:pPr>
        <w:pStyle w:val="21"/>
        <w:tabs>
          <w:tab w:val="left" w:pos="484"/>
        </w:tabs>
        <w:spacing w:after="0" w:line="240" w:lineRule="auto"/>
        <w:ind w:left="-15" w:firstLine="567"/>
        <w:jc w:val="both"/>
        <w:rPr>
          <w:rFonts w:ascii="Times New Roman" w:hAnsi="Times New Roman"/>
          <w:sz w:val="20"/>
          <w:szCs w:val="20"/>
          <w:lang w:val="uk-UA"/>
        </w:rPr>
      </w:pPr>
      <w:r w:rsidRPr="003F63ED">
        <w:rPr>
          <w:rFonts w:ascii="Times New Roman" w:hAnsi="Times New Roman"/>
          <w:sz w:val="20"/>
          <w:szCs w:val="20"/>
          <w:lang w:val="uk-UA"/>
        </w:rPr>
        <w:t>- Посвідчення про перевірку знань з питань охорони праці, чинних на дату подання тендерної пропозиції директора, головного інженера, інженера з охорони праці,  виконавця робі</w:t>
      </w:r>
      <w:r>
        <w:rPr>
          <w:rFonts w:ascii="Times New Roman" w:hAnsi="Times New Roman"/>
          <w:sz w:val="20"/>
          <w:szCs w:val="20"/>
          <w:lang w:val="uk-UA"/>
        </w:rPr>
        <w:t>т.</w:t>
      </w:r>
    </w:p>
    <w:p w14:paraId="7E540960"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3. Учасники також мають надати скан-копію кваліфікаційного сертифікату інженера – проектувальника в частині кошторисної документації (кошторисника, який повинен бути в штатному розписі підприємства або за сумісництвом чи суміщенням посад).</w:t>
      </w:r>
    </w:p>
    <w:p w14:paraId="78F8AA2C"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5. З метою своєчасного виконання всього об’єму робіт на об’єкті учасник повинен мати в штаті не менше 40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ІІІ квартал 2023 року або Звітом із праці за ІІІ квартал 2023 року, або жовтень 2023 року.</w:t>
      </w:r>
    </w:p>
    <w:p w14:paraId="76A55563" w14:textId="77777777" w:rsidR="00962F68" w:rsidRPr="003F63ED" w:rsidRDefault="00962F68" w:rsidP="00962F68">
      <w:pPr>
        <w:tabs>
          <w:tab w:val="left" w:pos="484"/>
        </w:tabs>
        <w:spacing w:after="0" w:line="240" w:lineRule="auto"/>
        <w:ind w:firstLine="567"/>
        <w:jc w:val="both"/>
        <w:rPr>
          <w:rFonts w:ascii="Times New Roman" w:hAnsi="Times New Roman"/>
          <w:sz w:val="20"/>
          <w:szCs w:val="20"/>
        </w:rPr>
      </w:pPr>
    </w:p>
    <w:p w14:paraId="3FC9BD76" w14:textId="77777777" w:rsidR="00962F68" w:rsidRPr="003F63ED" w:rsidRDefault="00962F68" w:rsidP="00962F68">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sz w:val="16"/>
          <w:szCs w:val="16"/>
          <w:lang w:val="uk-UA"/>
        </w:rPr>
        <w:t xml:space="preserve">ІІІ. </w:t>
      </w:r>
      <w:r w:rsidRPr="003F63ED">
        <w:rPr>
          <w:rFonts w:ascii="Times New Roman" w:hAnsi="Times New Roman"/>
          <w:b/>
          <w:bCs/>
          <w:sz w:val="16"/>
          <w:szCs w:val="16"/>
          <w:lang w:val="uk-UA"/>
        </w:rPr>
        <w:t>Наявність документально підтвердженого досвіду виконання аналогічного за предметом закупівлі договору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3196"/>
        <w:gridCol w:w="2075"/>
        <w:gridCol w:w="1290"/>
        <w:gridCol w:w="1340"/>
        <w:gridCol w:w="1215"/>
      </w:tblGrid>
      <w:tr w:rsidR="00962F68" w:rsidRPr="003F63ED" w14:paraId="6AF15268" w14:textId="77777777" w:rsidTr="007A3C9A">
        <w:trPr>
          <w:trHeight w:val="162"/>
        </w:trPr>
        <w:tc>
          <w:tcPr>
            <w:tcW w:w="438" w:type="dxa"/>
          </w:tcPr>
          <w:p w14:paraId="39763381"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b/>
                <w:bCs/>
                <w:sz w:val="16"/>
                <w:szCs w:val="16"/>
                <w:lang w:val="uk-UA"/>
              </w:rPr>
              <w:t>№ з/п</w:t>
            </w:r>
          </w:p>
        </w:tc>
        <w:tc>
          <w:tcPr>
            <w:tcW w:w="3196" w:type="dxa"/>
          </w:tcPr>
          <w:p w14:paraId="06A2BB53"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b/>
                <w:bCs/>
                <w:sz w:val="16"/>
                <w:szCs w:val="16"/>
                <w:lang w:val="uk-UA"/>
              </w:rPr>
              <w:t xml:space="preserve">Найменування замовника, його адреса, </w:t>
            </w:r>
          </w:p>
          <w:p w14:paraId="2BF9225D"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b/>
                <w:bCs/>
                <w:sz w:val="16"/>
                <w:szCs w:val="16"/>
                <w:lang w:val="uk-UA"/>
              </w:rPr>
              <w:t>контактний телефон</w:t>
            </w:r>
          </w:p>
        </w:tc>
        <w:tc>
          <w:tcPr>
            <w:tcW w:w="2075" w:type="dxa"/>
          </w:tcPr>
          <w:p w14:paraId="0FA82101"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b/>
                <w:bCs/>
                <w:sz w:val="16"/>
                <w:szCs w:val="16"/>
                <w:lang w:val="uk-UA"/>
              </w:rPr>
              <w:t>Найменування предмету договору підряду</w:t>
            </w:r>
          </w:p>
        </w:tc>
        <w:tc>
          <w:tcPr>
            <w:tcW w:w="1290" w:type="dxa"/>
          </w:tcPr>
          <w:p w14:paraId="4006E753"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b/>
                <w:bCs/>
                <w:sz w:val="16"/>
                <w:szCs w:val="16"/>
                <w:lang w:val="uk-UA"/>
              </w:rPr>
              <w:t>Номер та дата укладання договору</w:t>
            </w:r>
          </w:p>
        </w:tc>
        <w:tc>
          <w:tcPr>
            <w:tcW w:w="1340" w:type="dxa"/>
          </w:tcPr>
          <w:p w14:paraId="63E52B53"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b/>
                <w:bCs/>
                <w:sz w:val="16"/>
                <w:szCs w:val="16"/>
                <w:lang w:val="uk-UA"/>
              </w:rPr>
              <w:t>Сума договору</w:t>
            </w:r>
          </w:p>
        </w:tc>
        <w:tc>
          <w:tcPr>
            <w:tcW w:w="1215" w:type="dxa"/>
          </w:tcPr>
          <w:p w14:paraId="69BBF6A0"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b/>
                <w:bCs/>
                <w:sz w:val="16"/>
                <w:szCs w:val="16"/>
                <w:lang w:val="uk-UA"/>
              </w:rPr>
              <w:t>Стан виконання</w:t>
            </w:r>
          </w:p>
        </w:tc>
      </w:tr>
      <w:tr w:rsidR="00962F68" w:rsidRPr="003F63ED" w14:paraId="5D26EA2F" w14:textId="77777777" w:rsidTr="007A3C9A">
        <w:trPr>
          <w:trHeight w:val="263"/>
        </w:trPr>
        <w:tc>
          <w:tcPr>
            <w:tcW w:w="438" w:type="dxa"/>
          </w:tcPr>
          <w:p w14:paraId="46F34A67"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b/>
                <w:bCs/>
                <w:sz w:val="16"/>
                <w:szCs w:val="16"/>
                <w:lang w:val="uk-UA"/>
              </w:rPr>
              <w:t>1.</w:t>
            </w:r>
          </w:p>
        </w:tc>
        <w:tc>
          <w:tcPr>
            <w:tcW w:w="3196" w:type="dxa"/>
          </w:tcPr>
          <w:p w14:paraId="7E7A3D89"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p>
        </w:tc>
        <w:tc>
          <w:tcPr>
            <w:tcW w:w="2075" w:type="dxa"/>
          </w:tcPr>
          <w:p w14:paraId="3297B518"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p>
        </w:tc>
        <w:tc>
          <w:tcPr>
            <w:tcW w:w="1290" w:type="dxa"/>
          </w:tcPr>
          <w:p w14:paraId="010B2B2C"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p>
        </w:tc>
        <w:tc>
          <w:tcPr>
            <w:tcW w:w="1340" w:type="dxa"/>
          </w:tcPr>
          <w:p w14:paraId="2483D51C"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p>
        </w:tc>
        <w:tc>
          <w:tcPr>
            <w:tcW w:w="1215" w:type="dxa"/>
          </w:tcPr>
          <w:p w14:paraId="70934765" w14:textId="77777777" w:rsidR="00962F68" w:rsidRPr="003F63ED" w:rsidRDefault="00962F68" w:rsidP="007A3C9A">
            <w:pPr>
              <w:pStyle w:val="21"/>
              <w:spacing w:after="0" w:line="240" w:lineRule="auto"/>
              <w:ind w:left="0"/>
              <w:jc w:val="center"/>
              <w:rPr>
                <w:rFonts w:ascii="Times New Roman" w:hAnsi="Times New Roman"/>
                <w:b/>
                <w:bCs/>
                <w:sz w:val="16"/>
                <w:szCs w:val="16"/>
                <w:lang w:val="uk-UA"/>
              </w:rPr>
            </w:pPr>
          </w:p>
        </w:tc>
      </w:tr>
    </w:tbl>
    <w:p w14:paraId="38F2F24E" w14:textId="77777777" w:rsidR="00962F68" w:rsidRPr="003F63ED" w:rsidRDefault="00962F68" w:rsidP="00962F68">
      <w:pPr>
        <w:pStyle w:val="21"/>
        <w:spacing w:after="0" w:line="240" w:lineRule="auto"/>
        <w:ind w:left="0"/>
        <w:jc w:val="both"/>
        <w:rPr>
          <w:rFonts w:ascii="Times New Roman" w:hAnsi="Times New Roman"/>
          <w:sz w:val="20"/>
          <w:szCs w:val="20"/>
          <w:lang w:val="uk-UA"/>
        </w:rPr>
      </w:pPr>
      <w:r w:rsidRPr="003F63ED">
        <w:rPr>
          <w:rFonts w:ascii="Times New Roman" w:hAnsi="Times New Roman"/>
          <w:sz w:val="20"/>
          <w:szCs w:val="20"/>
          <w:lang w:val="uk-UA"/>
        </w:rPr>
        <w:t>1. На підтвердження інформації зазначеної у довідці учасник надає:</w:t>
      </w:r>
    </w:p>
    <w:p w14:paraId="5B465D05" w14:textId="77777777" w:rsidR="00962F68" w:rsidRPr="003F63ED" w:rsidRDefault="00962F68" w:rsidP="00962F68">
      <w:pPr>
        <w:pStyle w:val="21"/>
        <w:spacing w:after="0" w:line="240" w:lineRule="auto"/>
        <w:ind w:left="0"/>
        <w:jc w:val="both"/>
        <w:rPr>
          <w:rFonts w:ascii="Times New Roman" w:hAnsi="Times New Roman"/>
          <w:sz w:val="20"/>
          <w:szCs w:val="20"/>
          <w:lang w:val="uk-UA"/>
        </w:rPr>
      </w:pPr>
      <w:r w:rsidRPr="003F63ED">
        <w:rPr>
          <w:rFonts w:ascii="Times New Roman" w:hAnsi="Times New Roman"/>
          <w:sz w:val="20"/>
          <w:szCs w:val="20"/>
          <w:lang w:val="uk-UA"/>
        </w:rPr>
        <w:t>-  копію аналогічного договору підряду* (без додатків та додаткових угод);</w:t>
      </w:r>
    </w:p>
    <w:p w14:paraId="356B7BFB" w14:textId="77777777" w:rsidR="00962F68" w:rsidRPr="003F63ED" w:rsidRDefault="00962F68" w:rsidP="00962F68">
      <w:pPr>
        <w:pStyle w:val="21"/>
        <w:spacing w:after="0" w:line="240" w:lineRule="auto"/>
        <w:ind w:left="0"/>
        <w:jc w:val="both"/>
        <w:rPr>
          <w:rFonts w:ascii="Times New Roman" w:hAnsi="Times New Roman"/>
          <w:sz w:val="20"/>
          <w:szCs w:val="20"/>
          <w:lang w:val="uk-UA"/>
        </w:rPr>
      </w:pPr>
      <w:r w:rsidRPr="003F63ED">
        <w:rPr>
          <w:rFonts w:ascii="Times New Roman" w:hAnsi="Times New Roman"/>
          <w:sz w:val="20"/>
          <w:szCs w:val="20"/>
          <w:lang w:val="uk-UA"/>
        </w:rPr>
        <w:t xml:space="preserve">- документи, що згідно з будівельними нормами підтверджують прийняття замовником виконаних учасником будівельних робіт: </w:t>
      </w:r>
    </w:p>
    <w:p w14:paraId="77802CFD" w14:textId="77777777" w:rsidR="00962F68" w:rsidRPr="003F63ED" w:rsidRDefault="00962F68" w:rsidP="00962F68">
      <w:pPr>
        <w:pStyle w:val="21"/>
        <w:spacing w:after="0" w:line="240" w:lineRule="auto"/>
        <w:ind w:left="0"/>
        <w:jc w:val="both"/>
        <w:rPr>
          <w:rFonts w:ascii="Times New Roman" w:hAnsi="Times New Roman"/>
          <w:sz w:val="20"/>
          <w:szCs w:val="20"/>
          <w:lang w:val="uk-UA"/>
        </w:rPr>
      </w:pPr>
      <w:r w:rsidRPr="003F63ED">
        <w:rPr>
          <w:rFonts w:ascii="Times New Roman" w:hAnsi="Times New Roman"/>
          <w:sz w:val="20"/>
          <w:szCs w:val="20"/>
          <w:lang w:val="uk-UA"/>
        </w:rPr>
        <w:t>а) проміжний або останній акт форми КБ-2 із підписами та печатками замовника і підрядника;</w:t>
      </w:r>
    </w:p>
    <w:p w14:paraId="0B4AD9D4" w14:textId="77777777" w:rsidR="00962F68" w:rsidRPr="003F63ED" w:rsidRDefault="00962F68" w:rsidP="00962F68">
      <w:pPr>
        <w:pStyle w:val="21"/>
        <w:spacing w:after="0" w:line="240" w:lineRule="auto"/>
        <w:ind w:left="0"/>
        <w:jc w:val="both"/>
        <w:rPr>
          <w:rFonts w:ascii="Times New Roman" w:hAnsi="Times New Roman"/>
          <w:sz w:val="20"/>
          <w:szCs w:val="20"/>
          <w:lang w:val="uk-UA"/>
        </w:rPr>
      </w:pPr>
      <w:r w:rsidRPr="003F63ED">
        <w:rPr>
          <w:rFonts w:ascii="Times New Roman" w:hAnsi="Times New Roman"/>
          <w:sz w:val="20"/>
          <w:szCs w:val="20"/>
          <w:lang w:val="uk-UA"/>
        </w:rPr>
        <w:t>б) проміжна або остання довідка за формою №КБ-3 із підписами та печатками Замовника;</w:t>
      </w:r>
    </w:p>
    <w:p w14:paraId="51934D7E" w14:textId="77777777" w:rsidR="00962F68" w:rsidRPr="003F63ED" w:rsidRDefault="00962F68" w:rsidP="00962F68">
      <w:pPr>
        <w:pStyle w:val="21"/>
        <w:spacing w:after="0" w:line="240" w:lineRule="auto"/>
        <w:ind w:left="-54" w:firstLine="371"/>
        <w:jc w:val="both"/>
        <w:rPr>
          <w:rFonts w:ascii="Times New Roman" w:hAnsi="Times New Roman"/>
          <w:sz w:val="20"/>
          <w:szCs w:val="20"/>
          <w:lang w:val="uk-UA"/>
        </w:rPr>
      </w:pPr>
      <w:r w:rsidRPr="003F63ED">
        <w:rPr>
          <w:rFonts w:ascii="Times New Roman" w:hAnsi="Times New Roman"/>
          <w:sz w:val="20"/>
          <w:szCs w:val="20"/>
          <w:lang w:val="uk-UA"/>
        </w:rPr>
        <w:t>* Під аналогічним договором згідно умов тендерної документації необхідно розуміти договір щодо виконання робіт із нового будівництва (будівництва) або реконструкції об’єктів, або капітального ремонту.</w:t>
      </w:r>
    </w:p>
    <w:p w14:paraId="1B10AC73" w14:textId="77777777" w:rsidR="00962F68" w:rsidRPr="003F63ED" w:rsidRDefault="00962F68" w:rsidP="00962F68">
      <w:pPr>
        <w:pStyle w:val="21"/>
        <w:spacing w:after="0" w:line="240" w:lineRule="auto"/>
        <w:ind w:left="0"/>
        <w:jc w:val="both"/>
        <w:rPr>
          <w:rFonts w:ascii="Times New Roman" w:hAnsi="Times New Roman"/>
          <w:b/>
          <w:sz w:val="20"/>
          <w:szCs w:val="20"/>
          <w:lang w:val="uk-UA"/>
        </w:rPr>
      </w:pPr>
      <w:r w:rsidRPr="003F63ED">
        <w:rPr>
          <w:rFonts w:ascii="Times New Roman" w:hAnsi="Times New Roman"/>
          <w:b/>
          <w:bCs/>
          <w:sz w:val="20"/>
          <w:szCs w:val="20"/>
          <w:lang w:val="uk-UA"/>
        </w:rPr>
        <w:t>2.</w:t>
      </w:r>
      <w:r w:rsidRPr="003F63ED">
        <w:rPr>
          <w:rFonts w:ascii="Times New Roman" w:hAnsi="Times New Roman"/>
          <w:sz w:val="20"/>
          <w:szCs w:val="20"/>
          <w:lang w:val="uk-UA"/>
        </w:rPr>
        <w:t xml:space="preserve"> Учасник закупівлі повинен підтвердити обсяг виконаних (реалізованих) будівельно – монтажних робіт за 2022 рік в обсязі не менше 25 млн. грн. (на підтвердження надати звітність за формою № 1-кб (місячна) із підтверджуючою інформацією про отримання вказаної звітності уповноваженим органом).</w:t>
      </w:r>
      <w:r w:rsidRPr="003F63ED">
        <w:rPr>
          <w:rFonts w:ascii="Times New Roman" w:hAnsi="Times New Roman"/>
          <w:b/>
          <w:sz w:val="20"/>
          <w:szCs w:val="20"/>
          <w:lang w:val="uk-UA"/>
        </w:rPr>
        <w:t xml:space="preserve"> </w:t>
      </w:r>
    </w:p>
    <w:p w14:paraId="69B46ACD" w14:textId="77777777" w:rsidR="00962F68" w:rsidRPr="003F63ED" w:rsidRDefault="00962F68" w:rsidP="00962F68">
      <w:pPr>
        <w:pStyle w:val="21"/>
        <w:spacing w:after="0" w:line="240" w:lineRule="auto"/>
        <w:ind w:left="0" w:firstLine="567"/>
        <w:jc w:val="both"/>
        <w:rPr>
          <w:rFonts w:ascii="Times New Roman" w:hAnsi="Times New Roman"/>
          <w:b/>
          <w:sz w:val="20"/>
          <w:szCs w:val="20"/>
          <w:lang w:val="uk-UA"/>
        </w:rPr>
      </w:pPr>
    </w:p>
    <w:p w14:paraId="49722F10" w14:textId="77777777" w:rsidR="00962F68" w:rsidRPr="003F63ED" w:rsidRDefault="00962F68" w:rsidP="00962F68">
      <w:pPr>
        <w:pStyle w:val="21"/>
        <w:spacing w:after="0" w:line="240" w:lineRule="auto"/>
        <w:ind w:left="0"/>
        <w:jc w:val="center"/>
        <w:rPr>
          <w:rFonts w:ascii="Times New Roman" w:hAnsi="Times New Roman"/>
          <w:b/>
          <w:bCs/>
          <w:sz w:val="16"/>
          <w:szCs w:val="16"/>
          <w:lang w:val="uk-UA"/>
        </w:rPr>
      </w:pPr>
      <w:r w:rsidRPr="003F63ED">
        <w:rPr>
          <w:rFonts w:ascii="Times New Roman" w:hAnsi="Times New Roman"/>
          <w:sz w:val="16"/>
          <w:szCs w:val="16"/>
          <w:lang w:val="uk-UA"/>
        </w:rPr>
        <w:t xml:space="preserve">ІV. </w:t>
      </w:r>
      <w:r w:rsidRPr="003F63ED">
        <w:rPr>
          <w:rFonts w:ascii="Times New Roman" w:hAnsi="Times New Roman"/>
          <w:b/>
          <w:bCs/>
          <w:sz w:val="16"/>
          <w:szCs w:val="16"/>
          <w:lang w:val="uk-UA"/>
        </w:rPr>
        <w:t>Наявність фінансової спроможності</w:t>
      </w:r>
    </w:p>
    <w:p w14:paraId="3C844491"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Обсяг чистого доходу від реалізації продукції (товарів, робіт, послуг) учасника за 2022 рік повинен становити не менше розміру очікуваної вартості предмета закупівлі. Чистий дохід від реалізації продукції (товарів, робіт, послуг) за 2022 рік підтверджується наступними документами:</w:t>
      </w:r>
    </w:p>
    <w:p w14:paraId="39473AA7"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 Балансом підприємства (форма № 1);</w:t>
      </w:r>
    </w:p>
    <w:p w14:paraId="7CA1F98C"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 Звітом про фінансові результати (форма №2);</w:t>
      </w:r>
    </w:p>
    <w:p w14:paraId="6CEF6ABD"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 xml:space="preserve">- Звітом про рух грошових коштів (форма №3). </w:t>
      </w:r>
    </w:p>
    <w:p w14:paraId="37DED0AB"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p>
    <w:p w14:paraId="79F7FB45"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У разі, якщо учасник є суб’єктом малого підприємництва, для підтвердження наявності фінансової спроможності, учасник надає:</w:t>
      </w:r>
    </w:p>
    <w:p w14:paraId="396F8D63"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 Фінансові звіти суб’єкта малого підприємництва в складі Балансу (форма № 1-м) і Звіту про фінансові результати (форма № 2-м);</w:t>
      </w:r>
    </w:p>
    <w:p w14:paraId="078FEA9B"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p>
    <w:p w14:paraId="3727F568"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12FE59FF"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Для Учасників – фізичних осіб-підприємців — копії Декларації про доходи, одержані за останній звітний період (проміжний). (форма № 1);</w:t>
      </w:r>
    </w:p>
    <w:p w14:paraId="42CF3C7D"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14:paraId="235071BC" w14:textId="77777777" w:rsidR="00962F68" w:rsidRPr="003F63ED" w:rsidRDefault="00962F68" w:rsidP="00962F68">
      <w:pPr>
        <w:pStyle w:val="21"/>
        <w:spacing w:after="0" w:line="240" w:lineRule="auto"/>
        <w:ind w:left="0" w:firstLine="567"/>
        <w:jc w:val="both"/>
        <w:rPr>
          <w:rFonts w:ascii="Times New Roman" w:hAnsi="Times New Roman"/>
          <w:sz w:val="20"/>
          <w:szCs w:val="20"/>
          <w:lang w:val="uk-UA"/>
        </w:rPr>
      </w:pPr>
      <w:r w:rsidRPr="003F63ED">
        <w:rPr>
          <w:rFonts w:ascii="Times New Roman" w:hAnsi="Times New Roman"/>
          <w:sz w:val="20"/>
          <w:szCs w:val="20"/>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p w14:paraId="60280978" w14:textId="77777777" w:rsidR="00962F68" w:rsidRPr="003F63ED" w:rsidRDefault="00962F68" w:rsidP="00962F68">
      <w:pPr>
        <w:pStyle w:val="21"/>
        <w:spacing w:after="0" w:line="240" w:lineRule="auto"/>
        <w:ind w:left="0" w:firstLine="567"/>
        <w:jc w:val="both"/>
        <w:rPr>
          <w:lang w:val="uk-UA"/>
        </w:rPr>
      </w:pPr>
      <w:r w:rsidRPr="003F63ED">
        <w:rPr>
          <w:rFonts w:ascii="Times New Roman" w:hAnsi="Times New Roman"/>
          <w:b/>
          <w:bCs/>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7D27C7" w14:textId="3A7BD18E" w:rsidR="008C656A" w:rsidRPr="00962F68" w:rsidRDefault="008C656A" w:rsidP="00962F68"/>
    <w:sectPr w:rsidR="008C656A" w:rsidRPr="00962F68" w:rsidSect="006906E4">
      <w:pgSz w:w="12240" w:h="15840"/>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01"/>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9B0867"/>
    <w:multiLevelType w:val="hybridMultilevel"/>
    <w:tmpl w:val="6406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508879">
    <w:abstractNumId w:val="4"/>
  </w:num>
  <w:num w:numId="2" w16cid:durableId="1107964196">
    <w:abstractNumId w:val="0"/>
  </w:num>
  <w:num w:numId="3" w16cid:durableId="2090882892">
    <w:abstractNumId w:val="2"/>
  </w:num>
  <w:num w:numId="4" w16cid:durableId="616133942">
    <w:abstractNumId w:val="1"/>
  </w:num>
  <w:num w:numId="5" w16cid:durableId="2119911701">
    <w:abstractNumId w:val="5"/>
  </w:num>
  <w:num w:numId="6" w16cid:durableId="1402370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3B"/>
    <w:rsid w:val="00014AE2"/>
    <w:rsid w:val="000258B5"/>
    <w:rsid w:val="00030342"/>
    <w:rsid w:val="0004138C"/>
    <w:rsid w:val="000447AE"/>
    <w:rsid w:val="00057550"/>
    <w:rsid w:val="00071131"/>
    <w:rsid w:val="000818E6"/>
    <w:rsid w:val="00101F5B"/>
    <w:rsid w:val="0011224F"/>
    <w:rsid w:val="001711E2"/>
    <w:rsid w:val="00184E04"/>
    <w:rsid w:val="001B2A0F"/>
    <w:rsid w:val="001E1AC5"/>
    <w:rsid w:val="001F367B"/>
    <w:rsid w:val="00226105"/>
    <w:rsid w:val="002439C5"/>
    <w:rsid w:val="002577E6"/>
    <w:rsid w:val="00260A0A"/>
    <w:rsid w:val="002A7411"/>
    <w:rsid w:val="002C3341"/>
    <w:rsid w:val="002E261F"/>
    <w:rsid w:val="00320209"/>
    <w:rsid w:val="003431CC"/>
    <w:rsid w:val="00353EEC"/>
    <w:rsid w:val="003719CB"/>
    <w:rsid w:val="0038670F"/>
    <w:rsid w:val="00392309"/>
    <w:rsid w:val="003A5EFC"/>
    <w:rsid w:val="003D2A0A"/>
    <w:rsid w:val="003E2E0E"/>
    <w:rsid w:val="003F63ED"/>
    <w:rsid w:val="00407524"/>
    <w:rsid w:val="00407C3D"/>
    <w:rsid w:val="004140E9"/>
    <w:rsid w:val="00425905"/>
    <w:rsid w:val="00483AF4"/>
    <w:rsid w:val="004853BC"/>
    <w:rsid w:val="004B4A61"/>
    <w:rsid w:val="004E3E99"/>
    <w:rsid w:val="00512F86"/>
    <w:rsid w:val="005B784E"/>
    <w:rsid w:val="00610B8D"/>
    <w:rsid w:val="00613F7D"/>
    <w:rsid w:val="006608D1"/>
    <w:rsid w:val="006766A1"/>
    <w:rsid w:val="006906E4"/>
    <w:rsid w:val="006A257F"/>
    <w:rsid w:val="006B13C9"/>
    <w:rsid w:val="006C7404"/>
    <w:rsid w:val="006D223E"/>
    <w:rsid w:val="006F0530"/>
    <w:rsid w:val="006F53B3"/>
    <w:rsid w:val="006F573D"/>
    <w:rsid w:val="00732445"/>
    <w:rsid w:val="0073703A"/>
    <w:rsid w:val="00750E85"/>
    <w:rsid w:val="00755683"/>
    <w:rsid w:val="007B62A7"/>
    <w:rsid w:val="007C3C17"/>
    <w:rsid w:val="007D4719"/>
    <w:rsid w:val="007E5656"/>
    <w:rsid w:val="007F2A2C"/>
    <w:rsid w:val="008002EA"/>
    <w:rsid w:val="00856714"/>
    <w:rsid w:val="00873BD5"/>
    <w:rsid w:val="008750BC"/>
    <w:rsid w:val="00886BE1"/>
    <w:rsid w:val="008C656A"/>
    <w:rsid w:val="008D57AA"/>
    <w:rsid w:val="008D7A92"/>
    <w:rsid w:val="008F7201"/>
    <w:rsid w:val="00901DC3"/>
    <w:rsid w:val="00923CDA"/>
    <w:rsid w:val="00927477"/>
    <w:rsid w:val="00931CC0"/>
    <w:rsid w:val="00951A9F"/>
    <w:rsid w:val="009565E4"/>
    <w:rsid w:val="00962F68"/>
    <w:rsid w:val="00965080"/>
    <w:rsid w:val="00975971"/>
    <w:rsid w:val="009E1754"/>
    <w:rsid w:val="009E6B9F"/>
    <w:rsid w:val="00A47161"/>
    <w:rsid w:val="00A65191"/>
    <w:rsid w:val="00A7272E"/>
    <w:rsid w:val="00A85D3B"/>
    <w:rsid w:val="00A94FFC"/>
    <w:rsid w:val="00B01CED"/>
    <w:rsid w:val="00B052A3"/>
    <w:rsid w:val="00B73A3E"/>
    <w:rsid w:val="00B77F37"/>
    <w:rsid w:val="00B83354"/>
    <w:rsid w:val="00B94F61"/>
    <w:rsid w:val="00BA6B94"/>
    <w:rsid w:val="00BB0D7D"/>
    <w:rsid w:val="00BF58B0"/>
    <w:rsid w:val="00C02626"/>
    <w:rsid w:val="00C11538"/>
    <w:rsid w:val="00C24AEA"/>
    <w:rsid w:val="00C466B9"/>
    <w:rsid w:val="00C70738"/>
    <w:rsid w:val="00C96F08"/>
    <w:rsid w:val="00CA7DA2"/>
    <w:rsid w:val="00CC5CD4"/>
    <w:rsid w:val="00CD2C90"/>
    <w:rsid w:val="00CD7C08"/>
    <w:rsid w:val="00CE3D40"/>
    <w:rsid w:val="00CF6343"/>
    <w:rsid w:val="00CF70BB"/>
    <w:rsid w:val="00D11592"/>
    <w:rsid w:val="00D25802"/>
    <w:rsid w:val="00D51EB9"/>
    <w:rsid w:val="00D67787"/>
    <w:rsid w:val="00D75FC3"/>
    <w:rsid w:val="00D971B6"/>
    <w:rsid w:val="00DA558D"/>
    <w:rsid w:val="00DB6C1E"/>
    <w:rsid w:val="00DC7213"/>
    <w:rsid w:val="00DE626F"/>
    <w:rsid w:val="00E329E8"/>
    <w:rsid w:val="00EA2A5C"/>
    <w:rsid w:val="00EA57EC"/>
    <w:rsid w:val="00EC0163"/>
    <w:rsid w:val="00F00E88"/>
    <w:rsid w:val="00F141C5"/>
    <w:rsid w:val="00F17F3B"/>
    <w:rsid w:val="00F35CB2"/>
    <w:rsid w:val="00F44489"/>
    <w:rsid w:val="00F57F7B"/>
    <w:rsid w:val="00F91167"/>
    <w:rsid w:val="00FB31AC"/>
    <w:rsid w:val="00FC222D"/>
    <w:rsid w:val="00FD5990"/>
    <w:rsid w:val="00FE2DF9"/>
    <w:rsid w:val="00FF3385"/>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15:chartTrackingRefBased/>
  <w15:docId w15:val="{6564E99B-6706-4D07-A83C-77A2118E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uiPriority w:val="34"/>
    <w:qFormat/>
    <w:rsid w:val="006F0530"/>
    <w:pPr>
      <w:spacing w:after="200" w:line="276" w:lineRule="auto"/>
      <w:ind w:left="720"/>
      <w:contextualSpacing/>
    </w:pPr>
    <w:rPr>
      <w:rFonts w:eastAsiaTheme="minorEastAsia"/>
      <w:lang w:val="ru-RU" w:eastAsia="ru-RU"/>
    </w:rPr>
  </w:style>
  <w:style w:type="character" w:customStyle="1" w:styleId="a5">
    <w:name w:val="Абзац списку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1D81-98D8-4316-BFD7-367F8623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4179</Words>
  <Characters>2383</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 Ляшко</cp:lastModifiedBy>
  <cp:revision>10</cp:revision>
  <cp:lastPrinted>2023-10-05T10:38:00Z</cp:lastPrinted>
  <dcterms:created xsi:type="dcterms:W3CDTF">2023-10-05T12:45:00Z</dcterms:created>
  <dcterms:modified xsi:type="dcterms:W3CDTF">2023-11-22T09:50:00Z</dcterms:modified>
</cp:coreProperties>
</file>