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2E" w:rsidRPr="00C26CBA" w:rsidRDefault="00785B2E" w:rsidP="00766328">
      <w:pPr>
        <w:spacing w:after="0" w:line="240" w:lineRule="auto"/>
        <w:outlineLvl w:val="0"/>
        <w:rPr>
          <w:rFonts w:ascii="Times New Roman" w:hAnsi="Times New Roman" w:cs="Times New Roman"/>
          <w:i/>
        </w:rPr>
      </w:pPr>
    </w:p>
    <w:p w:rsidR="00766328" w:rsidRPr="00C26CBA" w:rsidRDefault="00766328" w:rsidP="00766328">
      <w:pPr>
        <w:suppressAutoHyphens/>
        <w:spacing w:line="240" w:lineRule="auto"/>
        <w:jc w:val="right"/>
        <w:outlineLvl w:val="0"/>
        <w:rPr>
          <w:rFonts w:ascii="Times New Roman" w:hAnsi="Times New Roman" w:cs="Times New Roman"/>
          <w:b/>
          <w:lang w:val="ru-RU"/>
        </w:rPr>
      </w:pPr>
      <w:r w:rsidRPr="00C26CBA">
        <w:rPr>
          <w:rFonts w:ascii="Times New Roman" w:hAnsi="Times New Roman" w:cs="Times New Roman"/>
          <w:b/>
        </w:rPr>
        <w:t xml:space="preserve">Додаток </w:t>
      </w:r>
      <w:r w:rsidRPr="00C26CBA">
        <w:rPr>
          <w:rFonts w:ascii="Times New Roman" w:hAnsi="Times New Roman" w:cs="Times New Roman"/>
          <w:b/>
          <w:lang w:val="ru-RU"/>
        </w:rPr>
        <w:t>2</w:t>
      </w:r>
    </w:p>
    <w:p w:rsidR="00766328" w:rsidRPr="00C26CBA" w:rsidRDefault="00766328" w:rsidP="00766328">
      <w:pPr>
        <w:suppressAutoHyphens/>
        <w:spacing w:line="240" w:lineRule="auto"/>
        <w:jc w:val="right"/>
        <w:outlineLvl w:val="0"/>
        <w:rPr>
          <w:rFonts w:ascii="Times New Roman" w:hAnsi="Times New Roman" w:cs="Times New Roman"/>
          <w:b/>
        </w:rPr>
      </w:pPr>
      <w:r w:rsidRPr="00C26CBA">
        <w:rPr>
          <w:rFonts w:ascii="Times New Roman" w:hAnsi="Times New Roman" w:cs="Times New Roman"/>
          <w:b/>
        </w:rPr>
        <w:t>до тендерної документації</w:t>
      </w:r>
    </w:p>
    <w:p w:rsidR="00766328" w:rsidRPr="00C26CBA" w:rsidRDefault="00766328" w:rsidP="00766328">
      <w:pPr>
        <w:suppressAutoHyphens/>
        <w:spacing w:line="240" w:lineRule="auto"/>
        <w:jc w:val="center"/>
        <w:rPr>
          <w:rFonts w:ascii="Times New Roman" w:eastAsia="Times New Roman" w:hAnsi="Times New Roman" w:cs="Times New Roman"/>
          <w:b/>
        </w:rPr>
      </w:pPr>
      <w:bookmarkStart w:id="0" w:name="_Hlk93506905"/>
      <w:r w:rsidRPr="00C26CBA">
        <w:rPr>
          <w:rFonts w:ascii="Times New Roman" w:eastAsia="Times New Roman" w:hAnsi="Times New Roman" w:cs="Times New Roman"/>
          <w:b/>
        </w:rPr>
        <w:t xml:space="preserve">Інформація про технічні, якісні та інші вимоги до предмету закупівлі </w:t>
      </w:r>
      <w:bookmarkEnd w:id="0"/>
    </w:p>
    <w:p w:rsidR="00766328" w:rsidRPr="00C26CBA" w:rsidRDefault="004171BC" w:rsidP="00766328">
      <w:pPr>
        <w:suppressAutoHyphens/>
        <w:spacing w:line="240" w:lineRule="auto"/>
        <w:jc w:val="center"/>
        <w:rPr>
          <w:rFonts w:ascii="Times New Roman" w:hAnsi="Times New Roman" w:cs="Times New Roman"/>
          <w:color w:val="000000"/>
          <w:shd w:val="clear" w:color="auto" w:fill="FFFFFF"/>
        </w:rPr>
      </w:pPr>
      <w:bookmarkStart w:id="1" w:name="_Hlk73117093"/>
      <w:bookmarkStart w:id="2" w:name="_Hlk127378895"/>
      <w:proofErr w:type="spellStart"/>
      <w:r w:rsidRPr="00C26CBA">
        <w:rPr>
          <w:rFonts w:ascii="Times New Roman" w:hAnsi="Times New Roman" w:cs="Times New Roman"/>
          <w:b/>
          <w:shd w:val="clear" w:color="auto" w:fill="FFFFFF"/>
        </w:rPr>
        <w:t>Дезинфекційні</w:t>
      </w:r>
      <w:proofErr w:type="spellEnd"/>
      <w:r w:rsidRPr="00C26CBA">
        <w:rPr>
          <w:rFonts w:ascii="Times New Roman" w:hAnsi="Times New Roman" w:cs="Times New Roman"/>
          <w:b/>
          <w:shd w:val="clear" w:color="auto" w:fill="FFFFFF"/>
        </w:rPr>
        <w:t xml:space="preserve"> засоби </w:t>
      </w:r>
      <w:r w:rsidR="00766328" w:rsidRPr="00C26CBA">
        <w:rPr>
          <w:rFonts w:ascii="Times New Roman" w:hAnsi="Times New Roman" w:cs="Times New Roman"/>
          <w:bCs/>
        </w:rPr>
        <w:t>з кодом Основного словника національного класифікатора України</w:t>
      </w:r>
      <w:r w:rsidR="00766328" w:rsidRPr="00C26CBA">
        <w:rPr>
          <w:rFonts w:ascii="Times New Roman" w:hAnsi="Times New Roman" w:cs="Times New Roman"/>
        </w:rPr>
        <w:t xml:space="preserve"> ДК 021:2015: «Єдиний закупівельний словник» </w:t>
      </w:r>
      <w:bookmarkStart w:id="3" w:name="_Hlk127375735"/>
      <w:bookmarkEnd w:id="1"/>
      <w:r w:rsidRPr="00C26CBA">
        <w:rPr>
          <w:rFonts w:ascii="Times New Roman" w:hAnsi="Times New Roman" w:cs="Times New Roman"/>
          <w:b/>
          <w:color w:val="000000"/>
          <w:shd w:val="clear" w:color="auto" w:fill="F0F0F0"/>
        </w:rPr>
        <w:t>24450000-3</w:t>
      </w:r>
      <w:r w:rsidRPr="00C26CBA">
        <w:rPr>
          <w:rFonts w:ascii="Times New Roman" w:hAnsi="Times New Roman" w:cs="Times New Roman"/>
          <w:b/>
          <w:color w:val="000000"/>
          <w:shd w:val="clear" w:color="auto" w:fill="FFFFFF"/>
        </w:rPr>
        <w:t> Агрохімічна продукція (</w:t>
      </w:r>
      <w:r w:rsidRPr="00C26CBA">
        <w:rPr>
          <w:rFonts w:ascii="Times New Roman" w:hAnsi="Times New Roman" w:cs="Times New Roman"/>
          <w:b/>
          <w:color w:val="000000"/>
          <w:shd w:val="clear" w:color="auto" w:fill="F0F0F0"/>
        </w:rPr>
        <w:t>24455000-8</w:t>
      </w:r>
      <w:r w:rsidRPr="00C26CBA">
        <w:rPr>
          <w:rFonts w:ascii="Times New Roman" w:hAnsi="Times New Roman" w:cs="Times New Roman"/>
          <w:b/>
          <w:color w:val="000000"/>
          <w:shd w:val="clear" w:color="auto" w:fill="FFFFFF"/>
        </w:rPr>
        <w:t> </w:t>
      </w:r>
      <w:proofErr w:type="spellStart"/>
      <w:r w:rsidRPr="00C26CBA">
        <w:rPr>
          <w:rFonts w:ascii="Times New Roman" w:hAnsi="Times New Roman" w:cs="Times New Roman"/>
          <w:b/>
          <w:color w:val="000000"/>
          <w:shd w:val="clear" w:color="auto" w:fill="FFFFFF"/>
        </w:rPr>
        <w:t>Дезинфекційні</w:t>
      </w:r>
      <w:proofErr w:type="spellEnd"/>
      <w:r w:rsidRPr="00C26CBA">
        <w:rPr>
          <w:rFonts w:ascii="Times New Roman" w:hAnsi="Times New Roman" w:cs="Times New Roman"/>
          <w:b/>
          <w:color w:val="000000"/>
          <w:shd w:val="clear" w:color="auto" w:fill="FFFFFF"/>
        </w:rPr>
        <w:t xml:space="preserve"> засоби</w:t>
      </w:r>
      <w:r w:rsidRPr="00C26CBA">
        <w:rPr>
          <w:rFonts w:ascii="Times New Roman" w:hAnsi="Times New Roman" w:cs="Times New Roman"/>
          <w:color w:val="000000"/>
          <w:shd w:val="clear" w:color="auto" w:fill="FFFFFF"/>
        </w:rPr>
        <w:t>)</w:t>
      </w:r>
    </w:p>
    <w:tbl>
      <w:tblPr>
        <w:tblStyle w:val="a5"/>
        <w:tblW w:w="10774" w:type="dxa"/>
        <w:tblInd w:w="-714" w:type="dxa"/>
        <w:tblLayout w:type="fixed"/>
        <w:tblLook w:val="04A0" w:firstRow="1" w:lastRow="0" w:firstColumn="1" w:lastColumn="0" w:noHBand="0" w:noVBand="1"/>
      </w:tblPr>
      <w:tblGrid>
        <w:gridCol w:w="709"/>
        <w:gridCol w:w="1701"/>
        <w:gridCol w:w="1276"/>
        <w:gridCol w:w="5812"/>
        <w:gridCol w:w="1276"/>
      </w:tblGrid>
      <w:tr w:rsidR="00766328" w:rsidRPr="00C26CBA" w:rsidTr="004171BC">
        <w:tc>
          <w:tcPr>
            <w:tcW w:w="709" w:type="dxa"/>
            <w:vAlign w:val="center"/>
          </w:tcPr>
          <w:bookmarkEnd w:id="2"/>
          <w:bookmarkEnd w:id="3"/>
          <w:p w:rsidR="00766328" w:rsidRPr="00C26CBA" w:rsidRDefault="00766328" w:rsidP="0098742C">
            <w:pPr>
              <w:jc w:val="center"/>
              <w:rPr>
                <w:rFonts w:ascii="Times New Roman" w:hAnsi="Times New Roman" w:cs="Times New Roman"/>
                <w:b/>
                <w:sz w:val="22"/>
                <w:szCs w:val="22"/>
              </w:rPr>
            </w:pPr>
            <w:r w:rsidRPr="00C26CBA">
              <w:rPr>
                <w:rFonts w:ascii="Times New Roman" w:hAnsi="Times New Roman" w:cs="Times New Roman"/>
                <w:b/>
                <w:sz w:val="22"/>
                <w:szCs w:val="22"/>
              </w:rPr>
              <w:t>№</w:t>
            </w:r>
          </w:p>
          <w:p w:rsidR="00766328" w:rsidRPr="00C26CBA" w:rsidRDefault="00766328" w:rsidP="0098742C">
            <w:pPr>
              <w:jc w:val="center"/>
              <w:rPr>
                <w:rFonts w:ascii="Times New Roman" w:hAnsi="Times New Roman" w:cs="Times New Roman"/>
                <w:b/>
                <w:sz w:val="22"/>
                <w:szCs w:val="22"/>
              </w:rPr>
            </w:pPr>
            <w:r w:rsidRPr="00C26CBA">
              <w:rPr>
                <w:rFonts w:ascii="Times New Roman" w:hAnsi="Times New Roman" w:cs="Times New Roman"/>
                <w:b/>
                <w:sz w:val="22"/>
                <w:szCs w:val="22"/>
              </w:rPr>
              <w:t>п/п</w:t>
            </w:r>
          </w:p>
        </w:tc>
        <w:tc>
          <w:tcPr>
            <w:tcW w:w="1701" w:type="dxa"/>
            <w:vAlign w:val="center"/>
          </w:tcPr>
          <w:p w:rsidR="00766328" w:rsidRPr="00C26CBA" w:rsidRDefault="00766328" w:rsidP="0098742C">
            <w:pPr>
              <w:jc w:val="center"/>
              <w:rPr>
                <w:rFonts w:ascii="Times New Roman" w:hAnsi="Times New Roman" w:cs="Times New Roman"/>
                <w:b/>
                <w:sz w:val="22"/>
                <w:szCs w:val="22"/>
              </w:rPr>
            </w:pPr>
            <w:r w:rsidRPr="00C26CBA">
              <w:rPr>
                <w:rFonts w:ascii="Times New Roman" w:hAnsi="Times New Roman" w:cs="Times New Roman"/>
                <w:b/>
                <w:sz w:val="22"/>
                <w:szCs w:val="22"/>
              </w:rPr>
              <w:t>Найменування</w:t>
            </w:r>
          </w:p>
        </w:tc>
        <w:tc>
          <w:tcPr>
            <w:tcW w:w="1276" w:type="dxa"/>
            <w:vAlign w:val="center"/>
          </w:tcPr>
          <w:p w:rsidR="00766328" w:rsidRPr="00C26CBA" w:rsidRDefault="00766328" w:rsidP="0098742C">
            <w:pPr>
              <w:jc w:val="center"/>
              <w:rPr>
                <w:rFonts w:ascii="Times New Roman" w:hAnsi="Times New Roman" w:cs="Times New Roman"/>
                <w:b/>
                <w:sz w:val="22"/>
                <w:szCs w:val="22"/>
              </w:rPr>
            </w:pPr>
            <w:r w:rsidRPr="00C26CBA">
              <w:rPr>
                <w:rFonts w:ascii="Times New Roman" w:hAnsi="Times New Roman" w:cs="Times New Roman"/>
                <w:b/>
                <w:sz w:val="22"/>
                <w:szCs w:val="22"/>
              </w:rPr>
              <w:t>Пакування</w:t>
            </w:r>
          </w:p>
        </w:tc>
        <w:tc>
          <w:tcPr>
            <w:tcW w:w="5812" w:type="dxa"/>
            <w:vAlign w:val="center"/>
          </w:tcPr>
          <w:p w:rsidR="00766328" w:rsidRPr="00C26CBA" w:rsidRDefault="00766328" w:rsidP="0098742C">
            <w:pPr>
              <w:jc w:val="center"/>
              <w:rPr>
                <w:rFonts w:ascii="Times New Roman" w:hAnsi="Times New Roman" w:cs="Times New Roman"/>
                <w:b/>
                <w:sz w:val="22"/>
                <w:szCs w:val="22"/>
              </w:rPr>
            </w:pPr>
            <w:r w:rsidRPr="00C26CBA">
              <w:rPr>
                <w:rFonts w:ascii="Times New Roman" w:hAnsi="Times New Roman" w:cs="Times New Roman"/>
                <w:b/>
                <w:color w:val="000000"/>
                <w:sz w:val="22"/>
                <w:szCs w:val="22"/>
              </w:rPr>
              <w:t>Опис товару</w:t>
            </w:r>
          </w:p>
        </w:tc>
        <w:tc>
          <w:tcPr>
            <w:tcW w:w="1276" w:type="dxa"/>
            <w:vAlign w:val="center"/>
          </w:tcPr>
          <w:p w:rsidR="00766328" w:rsidRPr="00C26CBA" w:rsidRDefault="00766328" w:rsidP="0098742C">
            <w:pPr>
              <w:jc w:val="center"/>
              <w:rPr>
                <w:rFonts w:ascii="Times New Roman" w:hAnsi="Times New Roman" w:cs="Times New Roman"/>
                <w:b/>
                <w:sz w:val="22"/>
                <w:szCs w:val="22"/>
              </w:rPr>
            </w:pPr>
            <w:r w:rsidRPr="00C26CBA">
              <w:rPr>
                <w:rFonts w:ascii="Times New Roman" w:hAnsi="Times New Roman" w:cs="Times New Roman"/>
                <w:b/>
                <w:sz w:val="22"/>
                <w:szCs w:val="22"/>
              </w:rPr>
              <w:t>Кількість</w:t>
            </w:r>
          </w:p>
        </w:tc>
      </w:tr>
      <w:tr w:rsidR="00766328" w:rsidRPr="00C26CBA" w:rsidTr="004171BC">
        <w:tc>
          <w:tcPr>
            <w:tcW w:w="709" w:type="dxa"/>
          </w:tcPr>
          <w:p w:rsidR="00766328" w:rsidRPr="00C26CBA" w:rsidRDefault="00766328" w:rsidP="0098742C">
            <w:pPr>
              <w:rPr>
                <w:rFonts w:ascii="Times New Roman" w:hAnsi="Times New Roman" w:cs="Times New Roman"/>
                <w:sz w:val="22"/>
                <w:szCs w:val="22"/>
              </w:rPr>
            </w:pPr>
            <w:r w:rsidRPr="00C26CBA">
              <w:rPr>
                <w:rFonts w:ascii="Times New Roman" w:hAnsi="Times New Roman" w:cs="Times New Roman"/>
                <w:sz w:val="22"/>
                <w:szCs w:val="22"/>
              </w:rPr>
              <w:t>1.</w:t>
            </w:r>
          </w:p>
        </w:tc>
        <w:tc>
          <w:tcPr>
            <w:tcW w:w="1701" w:type="dxa"/>
          </w:tcPr>
          <w:p w:rsidR="00766328" w:rsidRPr="00C26CBA" w:rsidRDefault="00766328" w:rsidP="0098742C">
            <w:pPr>
              <w:rPr>
                <w:rFonts w:ascii="Times New Roman" w:hAnsi="Times New Roman" w:cs="Times New Roman"/>
                <w:color w:val="000000"/>
                <w:sz w:val="22"/>
                <w:szCs w:val="22"/>
              </w:rPr>
            </w:pPr>
            <w:r w:rsidRPr="00C26CBA">
              <w:rPr>
                <w:rFonts w:ascii="Times New Roman" w:hAnsi="Times New Roman" w:cs="Times New Roman"/>
                <w:color w:val="000000"/>
                <w:sz w:val="22"/>
                <w:szCs w:val="22"/>
              </w:rPr>
              <w:t>Дезінфекційний  засіб для маркування операційного поля та швів</w:t>
            </w:r>
            <w:r w:rsidRPr="00C26CBA">
              <w:rPr>
                <w:rFonts w:ascii="Times New Roman" w:hAnsi="Times New Roman" w:cs="Times New Roman"/>
                <w:b/>
                <w:color w:val="000000"/>
                <w:sz w:val="22"/>
                <w:szCs w:val="22"/>
              </w:rPr>
              <w:t xml:space="preserve"> «Скін-</w:t>
            </w:r>
            <w:proofErr w:type="spellStart"/>
            <w:r w:rsidRPr="00C26CBA">
              <w:rPr>
                <w:rFonts w:ascii="Times New Roman" w:hAnsi="Times New Roman" w:cs="Times New Roman"/>
                <w:b/>
                <w:color w:val="000000"/>
                <w:sz w:val="22"/>
                <w:szCs w:val="22"/>
              </w:rPr>
              <w:t>дез</w:t>
            </w:r>
            <w:proofErr w:type="spellEnd"/>
            <w:r w:rsidRPr="00C26CBA">
              <w:rPr>
                <w:rFonts w:ascii="Times New Roman" w:hAnsi="Times New Roman" w:cs="Times New Roman"/>
                <w:b/>
                <w:color w:val="000000"/>
                <w:sz w:val="22"/>
                <w:szCs w:val="22"/>
              </w:rPr>
              <w:t xml:space="preserve"> преміум </w:t>
            </w:r>
            <w:proofErr w:type="spellStart"/>
            <w:r w:rsidRPr="00C26CBA">
              <w:rPr>
                <w:rFonts w:ascii="Times New Roman" w:hAnsi="Times New Roman" w:cs="Times New Roman"/>
                <w:b/>
                <w:color w:val="000000"/>
                <w:sz w:val="22"/>
                <w:szCs w:val="22"/>
              </w:rPr>
              <w:t>клінік</w:t>
            </w:r>
            <w:proofErr w:type="spellEnd"/>
            <w:r w:rsidRPr="00C26CBA">
              <w:rPr>
                <w:rFonts w:ascii="Times New Roman" w:hAnsi="Times New Roman" w:cs="Times New Roman"/>
                <w:b/>
                <w:color w:val="000000"/>
                <w:sz w:val="22"/>
                <w:szCs w:val="22"/>
              </w:rPr>
              <w:t>»</w:t>
            </w:r>
            <w:r w:rsidRPr="00C26CBA">
              <w:rPr>
                <w:rFonts w:ascii="Times New Roman" w:hAnsi="Times New Roman" w:cs="Times New Roman"/>
                <w:color w:val="000000"/>
                <w:sz w:val="22"/>
                <w:szCs w:val="22"/>
              </w:rPr>
              <w:t xml:space="preserve"> або еквівалент</w:t>
            </w:r>
          </w:p>
        </w:tc>
        <w:tc>
          <w:tcPr>
            <w:tcW w:w="1276" w:type="dxa"/>
          </w:tcPr>
          <w:p w:rsidR="00766328" w:rsidRPr="00C26CBA" w:rsidRDefault="00766328" w:rsidP="0098742C">
            <w:pPr>
              <w:jc w:val="center"/>
              <w:rPr>
                <w:rFonts w:ascii="Times New Roman" w:hAnsi="Times New Roman" w:cs="Times New Roman"/>
                <w:sz w:val="22"/>
                <w:szCs w:val="22"/>
              </w:rPr>
            </w:pPr>
            <w:r w:rsidRPr="00C26CBA">
              <w:rPr>
                <w:rFonts w:ascii="Times New Roman" w:hAnsi="Times New Roman" w:cs="Times New Roman"/>
                <w:sz w:val="22"/>
                <w:szCs w:val="22"/>
              </w:rPr>
              <w:t>Флакон</w:t>
            </w:r>
            <w:r w:rsidR="00F63CE1" w:rsidRPr="00C26CBA">
              <w:rPr>
                <w:rFonts w:ascii="Times New Roman" w:hAnsi="Times New Roman" w:cs="Times New Roman"/>
                <w:sz w:val="22"/>
                <w:szCs w:val="22"/>
              </w:rPr>
              <w:t>,</w:t>
            </w:r>
            <w:r w:rsidRPr="00C26CBA">
              <w:rPr>
                <w:rFonts w:ascii="Times New Roman" w:hAnsi="Times New Roman" w:cs="Times New Roman"/>
                <w:sz w:val="22"/>
                <w:szCs w:val="22"/>
              </w:rPr>
              <w:t xml:space="preserve"> 1000 мл </w:t>
            </w:r>
          </w:p>
        </w:tc>
        <w:tc>
          <w:tcPr>
            <w:tcW w:w="5812" w:type="dxa"/>
          </w:tcPr>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Готовий до використання розчин помаранчевого кольору.</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У складі засобу повинно бути не більше однієї діючої речовини.</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Вміст додаткових речовин по догляду за шкірою. ланолін, комплекс догляду за шкірою.</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Засіб на основі </w:t>
            </w:r>
            <w:proofErr w:type="spellStart"/>
            <w:r w:rsidRPr="00C26CBA">
              <w:rPr>
                <w:rFonts w:ascii="Times New Roman" w:hAnsi="Times New Roman" w:cs="Times New Roman"/>
                <w:sz w:val="22"/>
                <w:szCs w:val="22"/>
              </w:rPr>
              <w:t>ізопропілового</w:t>
            </w:r>
            <w:proofErr w:type="spellEnd"/>
            <w:r w:rsidRPr="00C26CBA">
              <w:rPr>
                <w:rFonts w:ascii="Times New Roman" w:hAnsi="Times New Roman" w:cs="Times New Roman"/>
                <w:sz w:val="22"/>
                <w:szCs w:val="22"/>
              </w:rPr>
              <w:t xml:space="preserve"> спирту  не більше 70,0%., </w:t>
            </w:r>
            <w:proofErr w:type="spellStart"/>
            <w:r w:rsidRPr="00C26CBA">
              <w:rPr>
                <w:rFonts w:ascii="Times New Roman" w:hAnsi="Times New Roman" w:cs="Times New Roman"/>
                <w:sz w:val="22"/>
                <w:szCs w:val="22"/>
              </w:rPr>
              <w:t>рН</w:t>
            </w:r>
            <w:proofErr w:type="spellEnd"/>
            <w:r w:rsidRPr="00C26CBA">
              <w:rPr>
                <w:rFonts w:ascii="Times New Roman" w:hAnsi="Times New Roman" w:cs="Times New Roman"/>
                <w:sz w:val="22"/>
                <w:szCs w:val="22"/>
              </w:rPr>
              <w:t xml:space="preserve"> 5,5±1.5</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В складі не повинно міститись – етанол, 1-пропанол, </w:t>
            </w:r>
            <w:proofErr w:type="spellStart"/>
            <w:r w:rsidRPr="00C26CBA">
              <w:rPr>
                <w:rFonts w:ascii="Times New Roman" w:hAnsi="Times New Roman" w:cs="Times New Roman"/>
                <w:sz w:val="22"/>
                <w:szCs w:val="22"/>
              </w:rPr>
              <w:t>феноксіетанол</w:t>
            </w:r>
            <w:proofErr w:type="spellEnd"/>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феноксіпропанол</w:t>
            </w:r>
            <w:proofErr w:type="spellEnd"/>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хлоргексидин</w:t>
            </w:r>
            <w:proofErr w:type="spellEnd"/>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гуанідини</w:t>
            </w:r>
            <w:proofErr w:type="spellEnd"/>
            <w:r w:rsidRPr="00C26CBA">
              <w:rPr>
                <w:rFonts w:ascii="Times New Roman" w:hAnsi="Times New Roman" w:cs="Times New Roman"/>
                <w:sz w:val="22"/>
                <w:szCs w:val="22"/>
              </w:rPr>
              <w:t xml:space="preserve">, ПГМГ, ЧАС, перекис, </w:t>
            </w:r>
            <w:proofErr w:type="spellStart"/>
            <w:r w:rsidRPr="00C26CBA">
              <w:rPr>
                <w:rFonts w:ascii="Times New Roman" w:hAnsi="Times New Roman" w:cs="Times New Roman"/>
                <w:sz w:val="22"/>
                <w:szCs w:val="22"/>
              </w:rPr>
              <w:t>бензалконій</w:t>
            </w:r>
            <w:proofErr w:type="spellEnd"/>
            <w:r w:rsidRPr="00C26CBA">
              <w:rPr>
                <w:rFonts w:ascii="Times New Roman" w:hAnsi="Times New Roman" w:cs="Times New Roman"/>
                <w:sz w:val="22"/>
                <w:szCs w:val="22"/>
              </w:rPr>
              <w:t xml:space="preserve"> хлорид.</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Широкий спектр антимікробної дії: бактерицидні властивості (у тому числі туберкульоз), </w:t>
            </w:r>
            <w:proofErr w:type="spellStart"/>
            <w:r w:rsidRPr="00C26CBA">
              <w:rPr>
                <w:rFonts w:ascii="Times New Roman" w:hAnsi="Times New Roman" w:cs="Times New Roman"/>
                <w:sz w:val="22"/>
                <w:szCs w:val="22"/>
              </w:rPr>
              <w:t>віруліцидні</w:t>
            </w:r>
            <w:proofErr w:type="spellEnd"/>
            <w:r w:rsidRPr="00C26CBA">
              <w:rPr>
                <w:rFonts w:ascii="Times New Roman" w:hAnsi="Times New Roman" w:cs="Times New Roman"/>
                <w:sz w:val="22"/>
                <w:szCs w:val="22"/>
              </w:rPr>
              <w:t xml:space="preserve"> властивості (</w:t>
            </w:r>
            <w:proofErr w:type="spellStart"/>
            <w:r w:rsidRPr="00C26CBA">
              <w:rPr>
                <w:rFonts w:ascii="Times New Roman" w:hAnsi="Times New Roman" w:cs="Times New Roman"/>
                <w:sz w:val="22"/>
                <w:szCs w:val="22"/>
              </w:rPr>
              <w:t>вкл</w:t>
            </w:r>
            <w:proofErr w:type="spellEnd"/>
            <w:r w:rsidRPr="00C26CBA">
              <w:rPr>
                <w:rFonts w:ascii="Times New Roman" w:hAnsi="Times New Roman" w:cs="Times New Roman"/>
                <w:sz w:val="22"/>
                <w:szCs w:val="22"/>
              </w:rPr>
              <w:t xml:space="preserve">. віруси грипу H5N1, H1N1, </w:t>
            </w:r>
            <w:proofErr w:type="spellStart"/>
            <w:r w:rsidRPr="00C26CBA">
              <w:rPr>
                <w:rFonts w:ascii="Times New Roman" w:hAnsi="Times New Roman" w:cs="Times New Roman"/>
                <w:sz w:val="22"/>
                <w:szCs w:val="22"/>
              </w:rPr>
              <w:t>коронавірус</w:t>
            </w:r>
            <w:proofErr w:type="spellEnd"/>
            <w:r w:rsidRPr="00C26CBA">
              <w:rPr>
                <w:rFonts w:ascii="Times New Roman" w:hAnsi="Times New Roman" w:cs="Times New Roman"/>
                <w:sz w:val="22"/>
                <w:szCs w:val="22"/>
              </w:rPr>
              <w:t>, парентеральні вірусні гепатити В,С, вірус СНІД (ВІЛ)), фунгіцидні властивості  (</w:t>
            </w:r>
            <w:proofErr w:type="spellStart"/>
            <w:r w:rsidRPr="00C26CBA">
              <w:rPr>
                <w:rFonts w:ascii="Times New Roman" w:hAnsi="Times New Roman" w:cs="Times New Roman"/>
                <w:sz w:val="22"/>
                <w:szCs w:val="22"/>
              </w:rPr>
              <w:t>вкл</w:t>
            </w:r>
            <w:proofErr w:type="spellEnd"/>
            <w:r w:rsidRPr="00C26CBA">
              <w:rPr>
                <w:rFonts w:ascii="Times New Roman" w:hAnsi="Times New Roman" w:cs="Times New Roman"/>
                <w:sz w:val="22"/>
                <w:szCs w:val="22"/>
              </w:rPr>
              <w:t xml:space="preserve">. збудників </w:t>
            </w:r>
            <w:proofErr w:type="spellStart"/>
            <w:r w:rsidRPr="00C26CBA">
              <w:rPr>
                <w:rFonts w:ascii="Times New Roman" w:hAnsi="Times New Roman" w:cs="Times New Roman"/>
                <w:sz w:val="22"/>
                <w:szCs w:val="22"/>
              </w:rPr>
              <w:t>кандидозів</w:t>
            </w:r>
            <w:proofErr w:type="spellEnd"/>
            <w:r w:rsidRPr="00C26CBA">
              <w:rPr>
                <w:rFonts w:ascii="Times New Roman" w:hAnsi="Times New Roman" w:cs="Times New Roman"/>
                <w:sz w:val="22"/>
                <w:szCs w:val="22"/>
              </w:rPr>
              <w:t xml:space="preserve">, дерматомікозів, </w:t>
            </w:r>
            <w:proofErr w:type="spellStart"/>
            <w:r w:rsidRPr="00C26CBA">
              <w:rPr>
                <w:rFonts w:ascii="Times New Roman" w:hAnsi="Times New Roman" w:cs="Times New Roman"/>
                <w:sz w:val="22"/>
                <w:szCs w:val="22"/>
              </w:rPr>
              <w:t>трихофітій</w:t>
            </w:r>
            <w:proofErr w:type="spellEnd"/>
            <w:r w:rsidRPr="00C26CBA">
              <w:rPr>
                <w:rFonts w:ascii="Times New Roman" w:hAnsi="Times New Roman" w:cs="Times New Roman"/>
                <w:sz w:val="22"/>
                <w:szCs w:val="22"/>
              </w:rPr>
              <w:t>).</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Style w:val="c22"/>
                <w:rFonts w:ascii="Times New Roman" w:hAnsi="Times New Roman" w:cs="Times New Roman"/>
                <w:sz w:val="22"/>
                <w:szCs w:val="22"/>
              </w:rPr>
              <w:t xml:space="preserve">Антимікробні властивості засобу повинні відповідати Європейським стандартам  EN 14348, EN 14561, EN 14476, </w:t>
            </w:r>
            <w:r w:rsidRPr="00C26CBA">
              <w:rPr>
                <w:rFonts w:ascii="Times New Roman" w:hAnsi="Times New Roman" w:cs="Times New Roman"/>
                <w:sz w:val="22"/>
                <w:szCs w:val="22"/>
              </w:rPr>
              <w:t>EN 1650,</w:t>
            </w:r>
            <w:r w:rsidRPr="00C26CBA">
              <w:rPr>
                <w:rStyle w:val="c22"/>
                <w:rFonts w:ascii="Times New Roman" w:hAnsi="Times New Roman" w:cs="Times New Roman"/>
                <w:sz w:val="22"/>
                <w:szCs w:val="22"/>
              </w:rPr>
              <w:t xml:space="preserve"> EN 13624.</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Призначення:</w:t>
            </w:r>
          </w:p>
          <w:p w:rsidR="00766328" w:rsidRPr="00C26CBA" w:rsidRDefault="00766328" w:rsidP="009F5283">
            <w:pPr>
              <w:pStyle w:val="a6"/>
              <w:numPr>
                <w:ilvl w:val="0"/>
                <w:numId w:val="23"/>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Хірургічна обробка рук медичного персоналу (хірургів і членів хірургічної бригади тощо) - не більше 5-6 мл з експозицією не більше 1,5 хв.</w:t>
            </w:r>
          </w:p>
          <w:p w:rsidR="00766328" w:rsidRPr="00C26CBA" w:rsidRDefault="00766328" w:rsidP="009F5283">
            <w:pPr>
              <w:pStyle w:val="a6"/>
              <w:numPr>
                <w:ilvl w:val="0"/>
                <w:numId w:val="23"/>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Передопераційна обробка шкіри та післяопераційних швів пацієнтів - від 15 </w:t>
            </w:r>
            <w:proofErr w:type="spellStart"/>
            <w:r w:rsidRPr="00C26CBA">
              <w:rPr>
                <w:rFonts w:ascii="Times New Roman" w:hAnsi="Times New Roman" w:cs="Times New Roman"/>
                <w:sz w:val="22"/>
                <w:szCs w:val="22"/>
              </w:rPr>
              <w:t>сек</w:t>
            </w:r>
            <w:proofErr w:type="spellEnd"/>
            <w:r w:rsidRPr="00C26CBA">
              <w:rPr>
                <w:rFonts w:ascii="Times New Roman" w:hAnsi="Times New Roman" w:cs="Times New Roman"/>
                <w:sz w:val="22"/>
                <w:szCs w:val="22"/>
              </w:rPr>
              <w:t xml:space="preserve"> до 10 хв.</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Засіб повинен проявляти високоякісну дію в присутності білка, крові, сироватки, забезпечувати </w:t>
            </w:r>
            <w:proofErr w:type="spellStart"/>
            <w:r w:rsidRPr="00C26CBA">
              <w:rPr>
                <w:rFonts w:ascii="Times New Roman" w:hAnsi="Times New Roman" w:cs="Times New Roman"/>
                <w:sz w:val="22"/>
                <w:szCs w:val="22"/>
              </w:rPr>
              <w:t>антиперспірантну</w:t>
            </w:r>
            <w:proofErr w:type="spellEnd"/>
            <w:r w:rsidRPr="00C26CBA">
              <w:rPr>
                <w:rFonts w:ascii="Times New Roman" w:hAnsi="Times New Roman" w:cs="Times New Roman"/>
                <w:sz w:val="22"/>
                <w:szCs w:val="22"/>
              </w:rPr>
              <w:t xml:space="preserve"> дію, сприяти ефективному прилипанню хірургічної плівки.</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Засіб повинен володіти пролонгованою (залишковою) антимікробною дією протягом 3-х годин.</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Засіб не повинен виявляти кумулятивних, мутагенних, </w:t>
            </w:r>
            <w:proofErr w:type="spellStart"/>
            <w:r w:rsidRPr="00C26CBA">
              <w:rPr>
                <w:rFonts w:ascii="Times New Roman" w:hAnsi="Times New Roman" w:cs="Times New Roman"/>
                <w:sz w:val="22"/>
                <w:szCs w:val="22"/>
              </w:rPr>
              <w:t>ембріотоксичних</w:t>
            </w:r>
            <w:proofErr w:type="spellEnd"/>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гонадотропних</w:t>
            </w:r>
            <w:proofErr w:type="spellEnd"/>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тератогенних</w:t>
            </w:r>
            <w:proofErr w:type="spellEnd"/>
            <w:r w:rsidRPr="00C26CBA">
              <w:rPr>
                <w:rFonts w:ascii="Times New Roman" w:hAnsi="Times New Roman" w:cs="Times New Roman"/>
                <w:sz w:val="22"/>
                <w:szCs w:val="22"/>
              </w:rPr>
              <w:t xml:space="preserve"> і канцерогенних властивостей.</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Флакон 1000 мл</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Температура зберігання у межах від +5°С до +35°С.</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Термін придатності засобу не  менше 5 років.</w:t>
            </w:r>
          </w:p>
          <w:p w:rsidR="00766328" w:rsidRPr="00C26CBA" w:rsidRDefault="00766328" w:rsidP="009F5283">
            <w:pPr>
              <w:pStyle w:val="a6"/>
              <w:numPr>
                <w:ilvl w:val="0"/>
                <w:numId w:val="21"/>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9001, </w:t>
            </w:r>
            <w:r w:rsidRPr="00C26CBA">
              <w:rPr>
                <w:rFonts w:ascii="Times New Roman" w:hAnsi="Times New Roman" w:cs="Times New Roman"/>
                <w:sz w:val="22"/>
                <w:szCs w:val="22"/>
                <w:lang w:val="en-US"/>
              </w:rPr>
              <w:t>ISO</w:t>
            </w:r>
            <w:r w:rsidRPr="00C26CBA">
              <w:rPr>
                <w:rFonts w:ascii="Times New Roman" w:hAnsi="Times New Roman" w:cs="Times New Roman"/>
                <w:sz w:val="22"/>
                <w:szCs w:val="22"/>
              </w:rPr>
              <w:t xml:space="preserve"> 14001, </w:t>
            </w:r>
            <w:r w:rsidRPr="00C26CBA">
              <w:rPr>
                <w:rFonts w:ascii="Times New Roman" w:hAnsi="Times New Roman" w:cs="Times New Roman"/>
                <w:sz w:val="22"/>
                <w:szCs w:val="22"/>
                <w:lang w:val="en-US"/>
              </w:rPr>
              <w:t>ISO</w:t>
            </w:r>
            <w:r w:rsidRPr="00C26CBA">
              <w:rPr>
                <w:rFonts w:ascii="Times New Roman" w:hAnsi="Times New Roman" w:cs="Times New Roman"/>
                <w:sz w:val="22"/>
                <w:szCs w:val="22"/>
              </w:rPr>
              <w:t xml:space="preserve"> 22000 (наявність копії сертифікату виробника).</w:t>
            </w:r>
          </w:p>
        </w:tc>
        <w:tc>
          <w:tcPr>
            <w:tcW w:w="1276" w:type="dxa"/>
          </w:tcPr>
          <w:p w:rsidR="00766328" w:rsidRPr="00C26CBA" w:rsidRDefault="00271031" w:rsidP="0098742C">
            <w:pPr>
              <w:rPr>
                <w:rFonts w:ascii="Times New Roman" w:hAnsi="Times New Roman" w:cs="Times New Roman"/>
                <w:sz w:val="22"/>
                <w:szCs w:val="22"/>
              </w:rPr>
            </w:pPr>
            <w:r w:rsidRPr="00C26CBA">
              <w:rPr>
                <w:rFonts w:ascii="Times New Roman" w:hAnsi="Times New Roman" w:cs="Times New Roman"/>
                <w:sz w:val="22"/>
                <w:szCs w:val="22"/>
              </w:rPr>
              <w:t xml:space="preserve">20 </w:t>
            </w:r>
            <w:r w:rsidR="00F63CE1" w:rsidRPr="00C26CBA">
              <w:rPr>
                <w:rFonts w:ascii="Times New Roman" w:hAnsi="Times New Roman" w:cs="Times New Roman"/>
                <w:sz w:val="22"/>
                <w:szCs w:val="22"/>
              </w:rPr>
              <w:t>шт.</w:t>
            </w:r>
          </w:p>
        </w:tc>
      </w:tr>
      <w:tr w:rsidR="00766328" w:rsidRPr="00C26CBA" w:rsidTr="004171BC">
        <w:tc>
          <w:tcPr>
            <w:tcW w:w="709" w:type="dxa"/>
          </w:tcPr>
          <w:p w:rsidR="00766328" w:rsidRPr="00C26CBA" w:rsidRDefault="000903B2" w:rsidP="0098742C">
            <w:pPr>
              <w:rPr>
                <w:rFonts w:ascii="Times New Roman" w:hAnsi="Times New Roman" w:cs="Times New Roman"/>
                <w:sz w:val="22"/>
                <w:szCs w:val="22"/>
              </w:rPr>
            </w:pPr>
            <w:r w:rsidRPr="00C26CBA">
              <w:rPr>
                <w:rFonts w:ascii="Times New Roman" w:hAnsi="Times New Roman" w:cs="Times New Roman"/>
                <w:sz w:val="22"/>
                <w:szCs w:val="22"/>
              </w:rPr>
              <w:lastRenderedPageBreak/>
              <w:t>2</w:t>
            </w:r>
            <w:r w:rsidR="00766328" w:rsidRPr="00C26CBA">
              <w:rPr>
                <w:rFonts w:ascii="Times New Roman" w:hAnsi="Times New Roman" w:cs="Times New Roman"/>
                <w:sz w:val="22"/>
                <w:szCs w:val="22"/>
              </w:rPr>
              <w:t>.</w:t>
            </w:r>
          </w:p>
        </w:tc>
        <w:tc>
          <w:tcPr>
            <w:tcW w:w="1701" w:type="dxa"/>
          </w:tcPr>
          <w:p w:rsidR="00766328" w:rsidRPr="00C26CBA" w:rsidRDefault="00766328" w:rsidP="0098742C">
            <w:pPr>
              <w:pStyle w:val="c2"/>
              <w:rPr>
                <w:sz w:val="22"/>
                <w:szCs w:val="22"/>
                <w:lang w:val="uk-UA"/>
              </w:rPr>
            </w:pPr>
            <w:r w:rsidRPr="00C26CBA">
              <w:rPr>
                <w:sz w:val="22"/>
                <w:szCs w:val="22"/>
                <w:lang w:val="uk-UA" w:eastAsia="uk-UA"/>
              </w:rPr>
              <w:t xml:space="preserve">Дезінфекційний  засіб для дезінфекції поверхонь, дезінфекції, </w:t>
            </w:r>
            <w:proofErr w:type="spellStart"/>
            <w:r w:rsidRPr="00C26CBA">
              <w:rPr>
                <w:sz w:val="22"/>
                <w:szCs w:val="22"/>
                <w:lang w:val="uk-UA" w:eastAsia="uk-UA"/>
              </w:rPr>
              <w:t>достерилізаційного</w:t>
            </w:r>
            <w:proofErr w:type="spellEnd"/>
            <w:r w:rsidRPr="00C26CBA">
              <w:rPr>
                <w:sz w:val="22"/>
                <w:szCs w:val="22"/>
                <w:lang w:val="uk-UA" w:eastAsia="uk-UA"/>
              </w:rPr>
              <w:t xml:space="preserve"> очищення, стерилізації виробів медичного призначення  </w:t>
            </w:r>
            <w:r w:rsidRPr="00C26CBA">
              <w:rPr>
                <w:b/>
                <w:sz w:val="22"/>
                <w:szCs w:val="22"/>
                <w:lang w:val="uk-UA" w:eastAsia="uk-UA"/>
              </w:rPr>
              <w:t>«</w:t>
            </w:r>
            <w:proofErr w:type="spellStart"/>
            <w:r w:rsidRPr="00C26CBA">
              <w:rPr>
                <w:b/>
                <w:sz w:val="22"/>
                <w:szCs w:val="22"/>
                <w:lang w:val="uk-UA" w:eastAsia="uk-UA"/>
              </w:rPr>
              <w:t>Бланідас</w:t>
            </w:r>
            <w:proofErr w:type="spellEnd"/>
            <w:r w:rsidRPr="00C26CBA">
              <w:rPr>
                <w:b/>
                <w:sz w:val="22"/>
                <w:szCs w:val="22"/>
                <w:lang w:val="uk-UA" w:eastAsia="uk-UA"/>
              </w:rPr>
              <w:t xml:space="preserve"> Актив ензим»</w:t>
            </w:r>
            <w:r w:rsidRPr="00C26CBA">
              <w:rPr>
                <w:sz w:val="22"/>
                <w:szCs w:val="22"/>
                <w:lang w:val="uk-UA" w:eastAsia="uk-UA"/>
              </w:rPr>
              <w:t xml:space="preserve"> або еквівалент</w:t>
            </w:r>
          </w:p>
        </w:tc>
        <w:tc>
          <w:tcPr>
            <w:tcW w:w="1276" w:type="dxa"/>
          </w:tcPr>
          <w:p w:rsidR="00766328" w:rsidRPr="00C26CBA" w:rsidRDefault="00766328" w:rsidP="0098742C">
            <w:pPr>
              <w:jc w:val="center"/>
              <w:rPr>
                <w:rFonts w:ascii="Times New Roman" w:hAnsi="Times New Roman" w:cs="Times New Roman"/>
                <w:sz w:val="22"/>
                <w:szCs w:val="22"/>
              </w:rPr>
            </w:pPr>
            <w:r w:rsidRPr="00C26CBA">
              <w:rPr>
                <w:rFonts w:ascii="Times New Roman" w:hAnsi="Times New Roman" w:cs="Times New Roman"/>
                <w:sz w:val="22"/>
                <w:szCs w:val="22"/>
              </w:rPr>
              <w:t>Пляшка, 1000 мл</w:t>
            </w:r>
          </w:p>
        </w:tc>
        <w:tc>
          <w:tcPr>
            <w:tcW w:w="5812" w:type="dxa"/>
          </w:tcPr>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Прозора рідина безбарвного або жовтого кольору.</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Вміст діючих речовин: </w:t>
            </w:r>
            <w:proofErr w:type="spellStart"/>
            <w:r w:rsidRPr="00C26CBA">
              <w:rPr>
                <w:rFonts w:ascii="Times New Roman" w:hAnsi="Times New Roman" w:cs="Times New Roman"/>
                <w:sz w:val="22"/>
                <w:szCs w:val="22"/>
              </w:rPr>
              <w:t>алкілдиметилбензиламонію</w:t>
            </w:r>
            <w:proofErr w:type="spellEnd"/>
            <w:r w:rsidRPr="00C26CBA">
              <w:rPr>
                <w:rFonts w:ascii="Times New Roman" w:hAnsi="Times New Roman" w:cs="Times New Roman"/>
                <w:sz w:val="22"/>
                <w:szCs w:val="22"/>
              </w:rPr>
              <w:t xml:space="preserve"> хлорид 12%, </w:t>
            </w:r>
            <w:proofErr w:type="spellStart"/>
            <w:r w:rsidRPr="00C26CBA">
              <w:rPr>
                <w:rFonts w:ascii="Times New Roman" w:hAnsi="Times New Roman" w:cs="Times New Roman"/>
                <w:sz w:val="22"/>
                <w:szCs w:val="22"/>
              </w:rPr>
              <w:t>дидецилдиметиламонію</w:t>
            </w:r>
            <w:proofErr w:type="spellEnd"/>
            <w:r w:rsidRPr="00C26CBA">
              <w:rPr>
                <w:rFonts w:ascii="Times New Roman" w:hAnsi="Times New Roman" w:cs="Times New Roman"/>
                <w:sz w:val="22"/>
                <w:szCs w:val="22"/>
              </w:rPr>
              <w:t xml:space="preserve"> хлорид 8%, </w:t>
            </w:r>
            <w:proofErr w:type="spellStart"/>
            <w:r w:rsidRPr="00C26CBA">
              <w:rPr>
                <w:rFonts w:ascii="Times New Roman" w:hAnsi="Times New Roman" w:cs="Times New Roman"/>
                <w:sz w:val="22"/>
                <w:szCs w:val="22"/>
              </w:rPr>
              <w:t>полігексаметиленгуанідин</w:t>
            </w:r>
            <w:proofErr w:type="spellEnd"/>
            <w:r w:rsidRPr="00C26CBA">
              <w:rPr>
                <w:rFonts w:ascii="Times New Roman" w:hAnsi="Times New Roman" w:cs="Times New Roman"/>
                <w:sz w:val="22"/>
                <w:szCs w:val="22"/>
              </w:rPr>
              <w:t xml:space="preserve"> гідрохлорид (ПГМГ) 2%, ферменти (ліпаза, амілаза, протеаза), </w:t>
            </w:r>
            <w:proofErr w:type="spellStart"/>
            <w:r w:rsidRPr="00C26CBA">
              <w:rPr>
                <w:rFonts w:ascii="Times New Roman" w:hAnsi="Times New Roman" w:cs="Times New Roman"/>
                <w:sz w:val="22"/>
                <w:szCs w:val="22"/>
              </w:rPr>
              <w:t>ізопропіловий</w:t>
            </w:r>
            <w:proofErr w:type="spellEnd"/>
            <w:r w:rsidRPr="00C26CBA">
              <w:rPr>
                <w:rFonts w:ascii="Times New Roman" w:hAnsi="Times New Roman" w:cs="Times New Roman"/>
                <w:sz w:val="22"/>
                <w:szCs w:val="22"/>
              </w:rPr>
              <w:t xml:space="preserve"> спирт.</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В засобі не повинні міститись третинні аміни, альдегіди, </w:t>
            </w:r>
            <w:proofErr w:type="spellStart"/>
            <w:r w:rsidRPr="00C26CBA">
              <w:rPr>
                <w:rFonts w:ascii="Times New Roman" w:hAnsi="Times New Roman" w:cs="Times New Roman"/>
                <w:sz w:val="22"/>
                <w:szCs w:val="22"/>
              </w:rPr>
              <w:t>гліосаль</w:t>
            </w:r>
            <w:proofErr w:type="spellEnd"/>
            <w:r w:rsidRPr="00C26CBA">
              <w:rPr>
                <w:rFonts w:ascii="Times New Roman" w:hAnsi="Times New Roman" w:cs="Times New Roman"/>
                <w:sz w:val="22"/>
                <w:szCs w:val="22"/>
              </w:rPr>
              <w:t xml:space="preserve">, кислоти, перекис водню, </w:t>
            </w:r>
            <w:proofErr w:type="spellStart"/>
            <w:r w:rsidRPr="00C26CBA">
              <w:rPr>
                <w:rFonts w:ascii="Times New Roman" w:hAnsi="Times New Roman" w:cs="Times New Roman"/>
                <w:sz w:val="22"/>
                <w:szCs w:val="22"/>
              </w:rPr>
              <w:t>феноксіпропанол</w:t>
            </w:r>
            <w:proofErr w:type="spellEnd"/>
            <w:r w:rsidRPr="00C26CBA">
              <w:rPr>
                <w:rFonts w:ascii="Times New Roman" w:hAnsi="Times New Roman" w:cs="Times New Roman"/>
                <w:sz w:val="22"/>
                <w:szCs w:val="22"/>
              </w:rPr>
              <w:t>, тощо.</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Широкий спектр антимікробної активності по відношенню до збудників інфекцій бактеріальної етіології (</w:t>
            </w:r>
            <w:proofErr w:type="spellStart"/>
            <w:r w:rsidRPr="00C26CBA">
              <w:rPr>
                <w:rFonts w:ascii="Times New Roman" w:hAnsi="Times New Roman" w:cs="Times New Roman"/>
                <w:sz w:val="22"/>
                <w:szCs w:val="22"/>
              </w:rPr>
              <w:t>вкл</w:t>
            </w:r>
            <w:proofErr w:type="spellEnd"/>
            <w:r w:rsidRPr="00C26CBA">
              <w:rPr>
                <w:rFonts w:ascii="Times New Roman" w:hAnsi="Times New Roman" w:cs="Times New Roman"/>
                <w:sz w:val="22"/>
                <w:szCs w:val="22"/>
              </w:rPr>
              <w:t>. туберкульоз та особливо-небезпечні інфекції), інфекцій вірусної етіології  (</w:t>
            </w:r>
            <w:proofErr w:type="spellStart"/>
            <w:r w:rsidRPr="00C26CBA">
              <w:rPr>
                <w:rFonts w:ascii="Times New Roman" w:hAnsi="Times New Roman" w:cs="Times New Roman"/>
                <w:sz w:val="22"/>
                <w:szCs w:val="22"/>
              </w:rPr>
              <w:t>вкл</w:t>
            </w:r>
            <w:proofErr w:type="spellEnd"/>
            <w:r w:rsidRPr="00C26CBA">
              <w:rPr>
                <w:rFonts w:ascii="Times New Roman" w:hAnsi="Times New Roman" w:cs="Times New Roman"/>
                <w:sz w:val="22"/>
                <w:szCs w:val="22"/>
              </w:rPr>
              <w:t xml:space="preserve">. парентеральні гепатити В,С, ВІЛ, вірус «пташиного грипу» A(H5N1), вірус «свинячого грипу» А(H1N1), </w:t>
            </w:r>
            <w:proofErr w:type="spellStart"/>
            <w:r w:rsidRPr="00C26CBA">
              <w:rPr>
                <w:rFonts w:ascii="Times New Roman" w:hAnsi="Times New Roman" w:cs="Times New Roman"/>
                <w:sz w:val="22"/>
                <w:szCs w:val="22"/>
              </w:rPr>
              <w:t>коронавірус</w:t>
            </w:r>
            <w:proofErr w:type="spellEnd"/>
            <w:r w:rsidRPr="00C26CBA">
              <w:rPr>
                <w:rFonts w:ascii="Times New Roman" w:hAnsi="Times New Roman" w:cs="Times New Roman"/>
                <w:sz w:val="22"/>
                <w:szCs w:val="22"/>
              </w:rPr>
              <w:t>),  інфекцій грибкової етіології (</w:t>
            </w:r>
            <w:proofErr w:type="spellStart"/>
            <w:r w:rsidRPr="00C26CBA">
              <w:rPr>
                <w:rFonts w:ascii="Times New Roman" w:hAnsi="Times New Roman" w:cs="Times New Roman"/>
                <w:sz w:val="22"/>
                <w:szCs w:val="22"/>
              </w:rPr>
              <w:t>вкл</w:t>
            </w:r>
            <w:proofErr w:type="spellEnd"/>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кандидози</w:t>
            </w:r>
            <w:proofErr w:type="spellEnd"/>
            <w:r w:rsidRPr="00C26CBA">
              <w:rPr>
                <w:rFonts w:ascii="Times New Roman" w:hAnsi="Times New Roman" w:cs="Times New Roman"/>
                <w:sz w:val="22"/>
                <w:szCs w:val="22"/>
              </w:rPr>
              <w:t xml:space="preserve">, дерматомікози, плісняві), має  </w:t>
            </w:r>
            <w:proofErr w:type="spellStart"/>
            <w:r w:rsidRPr="00C26CBA">
              <w:rPr>
                <w:rFonts w:ascii="Times New Roman" w:hAnsi="Times New Roman" w:cs="Times New Roman"/>
                <w:sz w:val="22"/>
                <w:szCs w:val="22"/>
              </w:rPr>
              <w:t>овоцидні</w:t>
            </w:r>
            <w:proofErr w:type="spellEnd"/>
            <w:r w:rsidRPr="00C26CBA">
              <w:rPr>
                <w:rFonts w:ascii="Times New Roman" w:hAnsi="Times New Roman" w:cs="Times New Roman"/>
                <w:sz w:val="22"/>
                <w:szCs w:val="22"/>
              </w:rPr>
              <w:t xml:space="preserve"> та </w:t>
            </w:r>
            <w:proofErr w:type="spellStart"/>
            <w:r w:rsidRPr="00C26CBA">
              <w:rPr>
                <w:rFonts w:ascii="Times New Roman" w:hAnsi="Times New Roman" w:cs="Times New Roman"/>
                <w:sz w:val="22"/>
                <w:szCs w:val="22"/>
              </w:rPr>
              <w:t>спороцидні</w:t>
            </w:r>
            <w:proofErr w:type="spellEnd"/>
            <w:r w:rsidRPr="00C26CBA">
              <w:rPr>
                <w:rFonts w:ascii="Times New Roman" w:hAnsi="Times New Roman" w:cs="Times New Roman"/>
                <w:sz w:val="22"/>
                <w:szCs w:val="22"/>
              </w:rPr>
              <w:t xml:space="preserve"> властивості.</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Антимікробні властивості засобу повинні відповідати Європейським стандартам  EN 14348, EN 14561, EN 14562, EN 14563, EN 14476, EN 13624, EN 13727, EN 13697, 16615, 13704 </w:t>
            </w:r>
          </w:p>
          <w:p w:rsidR="00766328" w:rsidRPr="00C26CBA" w:rsidRDefault="00766328" w:rsidP="009F5283">
            <w:pPr>
              <w:pStyle w:val="a6"/>
              <w:numPr>
                <w:ilvl w:val="0"/>
                <w:numId w:val="15"/>
              </w:numPr>
              <w:spacing w:after="0" w:line="240" w:lineRule="auto"/>
              <w:ind w:left="319" w:hanging="284"/>
              <w:jc w:val="both"/>
              <w:rPr>
                <w:rStyle w:val="c1"/>
                <w:rFonts w:ascii="Times New Roman" w:hAnsi="Times New Roman" w:cs="Times New Roman"/>
                <w:sz w:val="22"/>
                <w:szCs w:val="22"/>
              </w:rPr>
            </w:pPr>
            <w:r w:rsidRPr="00C26CBA">
              <w:rPr>
                <w:rFonts w:ascii="Times New Roman" w:hAnsi="Times New Roman" w:cs="Times New Roman"/>
                <w:sz w:val="22"/>
                <w:szCs w:val="22"/>
              </w:rPr>
              <w:t>За параметрами гострої токсичності при введенні</w:t>
            </w:r>
            <w:r w:rsidRPr="00C26CBA">
              <w:rPr>
                <w:rStyle w:val="c1"/>
                <w:rFonts w:ascii="Times New Roman" w:hAnsi="Times New Roman" w:cs="Times New Roman"/>
                <w:sz w:val="22"/>
                <w:szCs w:val="22"/>
              </w:rPr>
              <w:t xml:space="preserve"> в шлунок належить до 3 класу </w:t>
            </w:r>
            <w:proofErr w:type="spellStart"/>
            <w:r w:rsidRPr="00C26CBA">
              <w:rPr>
                <w:rStyle w:val="c1"/>
                <w:rFonts w:ascii="Times New Roman" w:hAnsi="Times New Roman" w:cs="Times New Roman"/>
                <w:sz w:val="22"/>
                <w:szCs w:val="22"/>
              </w:rPr>
              <w:t>помірно</w:t>
            </w:r>
            <w:proofErr w:type="spellEnd"/>
            <w:r w:rsidRPr="00C26CBA">
              <w:rPr>
                <w:rStyle w:val="c1"/>
                <w:rFonts w:ascii="Times New Roman" w:hAnsi="Times New Roman" w:cs="Times New Roman"/>
                <w:sz w:val="22"/>
                <w:szCs w:val="22"/>
              </w:rPr>
              <w:t xml:space="preserve"> небезпечних речовин, в умовах інгаляційного впливу та при нанесенні на шкіру належить до 4 класу </w:t>
            </w:r>
            <w:proofErr w:type="spellStart"/>
            <w:r w:rsidRPr="00C26CBA">
              <w:rPr>
                <w:rStyle w:val="c1"/>
                <w:rFonts w:ascii="Times New Roman" w:hAnsi="Times New Roman" w:cs="Times New Roman"/>
                <w:sz w:val="22"/>
                <w:szCs w:val="22"/>
              </w:rPr>
              <w:t>малонебезпечних</w:t>
            </w:r>
            <w:proofErr w:type="spellEnd"/>
            <w:r w:rsidRPr="00C26CBA">
              <w:rPr>
                <w:rStyle w:val="c1"/>
                <w:rFonts w:ascii="Times New Roman" w:hAnsi="Times New Roman" w:cs="Times New Roman"/>
                <w:sz w:val="22"/>
                <w:szCs w:val="22"/>
              </w:rPr>
              <w:t xml:space="preserve"> речовин.</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Призначення:</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Поточне, заключне, генеральне прибирання.</w:t>
            </w:r>
          </w:p>
          <w:p w:rsidR="00766328" w:rsidRPr="00C26CBA" w:rsidRDefault="00766328" w:rsidP="009F5283">
            <w:pPr>
              <w:pStyle w:val="c2"/>
              <w:numPr>
                <w:ilvl w:val="0"/>
                <w:numId w:val="14"/>
              </w:numPr>
              <w:spacing w:before="0" w:beforeAutospacing="0" w:after="0" w:afterAutospacing="0"/>
              <w:ind w:left="319" w:hanging="284"/>
              <w:jc w:val="both"/>
              <w:rPr>
                <w:sz w:val="22"/>
                <w:szCs w:val="22"/>
                <w:lang w:val="uk-UA"/>
              </w:rPr>
            </w:pPr>
            <w:r w:rsidRPr="00C26CBA">
              <w:rPr>
                <w:sz w:val="22"/>
                <w:szCs w:val="22"/>
                <w:lang w:val="uk-UA"/>
              </w:rPr>
              <w:t>Дезінфекція виробів медичного призначення при вірусній етіології з експозицією не більше 5 хв;</w:t>
            </w:r>
          </w:p>
          <w:p w:rsidR="00766328" w:rsidRPr="00C26CBA" w:rsidRDefault="00766328" w:rsidP="009F5283">
            <w:pPr>
              <w:pStyle w:val="c2"/>
              <w:numPr>
                <w:ilvl w:val="0"/>
                <w:numId w:val="14"/>
              </w:numPr>
              <w:spacing w:before="0" w:beforeAutospacing="0" w:after="0" w:afterAutospacing="0"/>
              <w:ind w:left="319" w:hanging="284"/>
              <w:jc w:val="both"/>
              <w:rPr>
                <w:sz w:val="22"/>
                <w:szCs w:val="22"/>
                <w:lang w:val="uk-UA"/>
              </w:rPr>
            </w:pPr>
            <w:r w:rsidRPr="00C26CBA">
              <w:rPr>
                <w:sz w:val="22"/>
                <w:szCs w:val="22"/>
                <w:lang w:val="uk-UA"/>
              </w:rPr>
              <w:t xml:space="preserve">Наявність окремих режимів для </w:t>
            </w:r>
            <w:proofErr w:type="spellStart"/>
            <w:r w:rsidRPr="00C26CBA">
              <w:rPr>
                <w:sz w:val="22"/>
                <w:szCs w:val="22"/>
                <w:lang w:val="uk-UA"/>
              </w:rPr>
              <w:t>достерилізаційного</w:t>
            </w:r>
            <w:proofErr w:type="spellEnd"/>
            <w:r w:rsidRPr="00C26CBA">
              <w:rPr>
                <w:sz w:val="22"/>
                <w:szCs w:val="22"/>
                <w:lang w:val="uk-UA"/>
              </w:rPr>
              <w:t xml:space="preserve"> очищення інструментів;</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ДВР гнучких та жорстких ендоскопів та інструментів до них при експозиції не більше 5 хв;</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Дезінфекція, суміщена з </w:t>
            </w:r>
            <w:proofErr w:type="spellStart"/>
            <w:r w:rsidRPr="00C26CBA">
              <w:rPr>
                <w:rFonts w:ascii="Times New Roman" w:hAnsi="Times New Roman" w:cs="Times New Roman"/>
                <w:sz w:val="22"/>
                <w:szCs w:val="22"/>
              </w:rPr>
              <w:t>достерилізаційним</w:t>
            </w:r>
            <w:proofErr w:type="spellEnd"/>
            <w:r w:rsidRPr="00C26CBA">
              <w:rPr>
                <w:rFonts w:ascii="Times New Roman" w:hAnsi="Times New Roman" w:cs="Times New Roman"/>
                <w:sz w:val="22"/>
                <w:szCs w:val="22"/>
              </w:rPr>
              <w:t xml:space="preserve"> очищенням ВМП ручним та механічним способом. Наявність окремих режимів;</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Дезінфекція поверхонь за допомого системи «двох відер» при нормі витрати робочого розчину не більше 15мл/м²;</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lang w:eastAsia="ru-RU"/>
              </w:rPr>
              <w:t>Дезінфекція білизни методом  процесі прання в автоматичній пральній машині;</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lang w:eastAsia="ru-RU"/>
              </w:rPr>
              <w:t>Дезінфекція поверхонь для боротьби з пліснявою. Наявність окремих режимів;</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lang w:eastAsia="ru-RU"/>
              </w:rPr>
              <w:t>Знезараження біологічних рідин. Наявність окремих режимів;</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Знезараження медичних відходів, контейнерів для збирання та утилізації. Наявність окремих режимів. Експозиція не більше 5 хв;</w:t>
            </w:r>
          </w:p>
          <w:p w:rsidR="00766328" w:rsidRPr="00C26CBA" w:rsidRDefault="00766328" w:rsidP="009F5283">
            <w:pPr>
              <w:pStyle w:val="a6"/>
              <w:numPr>
                <w:ilvl w:val="0"/>
                <w:numId w:val="1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Дезінфекція, очищення , миття та </w:t>
            </w:r>
            <w:proofErr w:type="spellStart"/>
            <w:r w:rsidRPr="00C26CBA">
              <w:rPr>
                <w:rFonts w:ascii="Times New Roman" w:hAnsi="Times New Roman" w:cs="Times New Roman"/>
                <w:sz w:val="22"/>
                <w:szCs w:val="22"/>
              </w:rPr>
              <w:t>дезодорування</w:t>
            </w:r>
            <w:proofErr w:type="spellEnd"/>
            <w:r w:rsidRPr="00C26CBA">
              <w:rPr>
                <w:rFonts w:ascii="Times New Roman" w:hAnsi="Times New Roman" w:cs="Times New Roman"/>
                <w:sz w:val="22"/>
                <w:szCs w:val="22"/>
              </w:rPr>
              <w:t xml:space="preserve"> сміттєзбирального обладнання, сміттєвих баків і сміттєзбірників, знезараження вмісту накопичувальних баків. Наявність окремих режимів;</w:t>
            </w:r>
          </w:p>
          <w:p w:rsidR="00766328" w:rsidRPr="00C26CBA" w:rsidRDefault="00766328" w:rsidP="009F5283">
            <w:pPr>
              <w:pStyle w:val="c13"/>
              <w:numPr>
                <w:ilvl w:val="0"/>
                <w:numId w:val="14"/>
              </w:numPr>
              <w:spacing w:before="0" w:beforeAutospacing="0" w:after="0" w:afterAutospacing="0"/>
              <w:ind w:left="319" w:hanging="284"/>
              <w:jc w:val="both"/>
              <w:rPr>
                <w:sz w:val="22"/>
                <w:szCs w:val="22"/>
                <w:lang w:val="uk-UA"/>
              </w:rPr>
            </w:pPr>
            <w:r w:rsidRPr="00C26CBA">
              <w:rPr>
                <w:sz w:val="22"/>
                <w:szCs w:val="22"/>
                <w:lang w:val="uk-UA"/>
              </w:rPr>
              <w:t xml:space="preserve">Дезінфекція повітря, систем вентиляції та кондиціювання повітря. Наявність режимів знезараження (Секції центральних і побутових кондиціонерів, повітря приймальників, </w:t>
            </w:r>
            <w:proofErr w:type="spellStart"/>
            <w:r w:rsidRPr="00C26CBA">
              <w:rPr>
                <w:sz w:val="22"/>
                <w:szCs w:val="22"/>
                <w:lang w:val="uk-UA"/>
              </w:rPr>
              <w:t>повітрярозподільників</w:t>
            </w:r>
            <w:proofErr w:type="spellEnd"/>
            <w:r w:rsidRPr="00C26CBA">
              <w:rPr>
                <w:sz w:val="22"/>
                <w:szCs w:val="22"/>
                <w:lang w:val="uk-UA"/>
              </w:rPr>
              <w:t>; повітряні фільтри; радіаторні решітки, насадки; накопичувачі конденсату; повітроводи; повітря; Наявність окремих режимів. Експозиція не більше 5 хв;</w:t>
            </w:r>
          </w:p>
          <w:p w:rsidR="00766328" w:rsidRPr="00C26CBA" w:rsidRDefault="00766328" w:rsidP="009F5283">
            <w:pPr>
              <w:pStyle w:val="c13"/>
              <w:numPr>
                <w:ilvl w:val="0"/>
                <w:numId w:val="14"/>
              </w:numPr>
              <w:spacing w:before="0" w:beforeAutospacing="0" w:after="0" w:afterAutospacing="0"/>
              <w:ind w:left="319" w:hanging="284"/>
              <w:jc w:val="both"/>
              <w:rPr>
                <w:sz w:val="22"/>
                <w:szCs w:val="22"/>
                <w:lang w:val="uk-UA"/>
              </w:rPr>
            </w:pPr>
            <w:r w:rsidRPr="00C26CBA">
              <w:rPr>
                <w:sz w:val="22"/>
                <w:szCs w:val="22"/>
                <w:lang w:val="uk-UA"/>
              </w:rPr>
              <w:lastRenderedPageBreak/>
              <w:t>Дезінфекції взуття при експозиції не більше 5 хв. Наявність окремих режимів.</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Термін придатності робочого розчину не менше 28 діб.</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Наявність в регламенті чіткої технології (інструкції) прибирання системою двох відер;</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Кількість л робочого розчину для дезінфекції, суміщеною з ДСО ВМП та інструментів до ендоскопів тощо, ручним способом  не менше 2000 л.</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Кількість л робочого розчину для дезінфекції, суміщеною з ДСО ВМП та інструментів до ендоскопів тощо, механічним способом  не менше 250 л (режим швидкої дезінфекції 5 хв.).</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Кількість л робочого розчину для дезінфекції, суміщеною з ДСО ендоскопів, ручним способом – не менше 2000л, для швидкої дезінфекції при експозиції 5хв –не менше  125л. </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Кількість л робочого розчину для дезінфекції, суміщеною з ДСО ендоскопів, механічним способом – не менше 5000л, для швидкої дезінфекції при експозиції 5хв – не менше  250л.</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Кількість робочого розчину для </w:t>
            </w:r>
            <w:proofErr w:type="spellStart"/>
            <w:r w:rsidRPr="00C26CBA">
              <w:rPr>
                <w:rFonts w:ascii="Times New Roman" w:hAnsi="Times New Roman" w:cs="Times New Roman"/>
                <w:sz w:val="22"/>
                <w:szCs w:val="22"/>
              </w:rPr>
              <w:t>дезінфекціїї</w:t>
            </w:r>
            <w:proofErr w:type="spellEnd"/>
            <w:r w:rsidRPr="00C26CBA">
              <w:rPr>
                <w:rFonts w:ascii="Times New Roman" w:hAnsi="Times New Roman" w:cs="Times New Roman"/>
                <w:sz w:val="22"/>
                <w:szCs w:val="22"/>
              </w:rPr>
              <w:t xml:space="preserve"> при вражені пліснявою не менше 5000л.</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Можливість приготування робочого розчину при проведення генеральних прибирань не менше 10000 з 1 л концентрату.</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Температура зберігання не нижче 0°С та не вище +30°С.</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Термін придатності засобу не менше 5 років.</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Пляшка 1000 мл.</w:t>
            </w:r>
          </w:p>
          <w:p w:rsidR="00766328" w:rsidRPr="00C26CBA" w:rsidRDefault="00766328" w:rsidP="009F5283">
            <w:pPr>
              <w:pStyle w:val="a6"/>
              <w:numPr>
                <w:ilvl w:val="0"/>
                <w:numId w:val="15"/>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9001, </w:t>
            </w:r>
            <w:r w:rsidRPr="00C26CBA">
              <w:rPr>
                <w:rFonts w:ascii="Times New Roman" w:hAnsi="Times New Roman" w:cs="Times New Roman"/>
                <w:sz w:val="22"/>
                <w:szCs w:val="22"/>
                <w:lang w:val="en-US"/>
              </w:rPr>
              <w:t>ISO</w:t>
            </w:r>
            <w:r w:rsidRPr="00C26CBA">
              <w:rPr>
                <w:rFonts w:ascii="Times New Roman" w:hAnsi="Times New Roman" w:cs="Times New Roman"/>
                <w:sz w:val="22"/>
                <w:szCs w:val="22"/>
              </w:rPr>
              <w:t xml:space="preserve"> 14001, </w:t>
            </w:r>
            <w:r w:rsidRPr="00C26CBA">
              <w:rPr>
                <w:rFonts w:ascii="Times New Roman" w:hAnsi="Times New Roman" w:cs="Times New Roman"/>
                <w:sz w:val="22"/>
                <w:szCs w:val="22"/>
                <w:lang w:val="en-US"/>
              </w:rPr>
              <w:t>ISO</w:t>
            </w:r>
            <w:r w:rsidRPr="00C26CBA">
              <w:rPr>
                <w:rFonts w:ascii="Times New Roman" w:hAnsi="Times New Roman" w:cs="Times New Roman"/>
                <w:sz w:val="22"/>
                <w:szCs w:val="22"/>
              </w:rPr>
              <w:t xml:space="preserve"> 22000 (наявність копії сертифікату виробника).</w:t>
            </w:r>
          </w:p>
        </w:tc>
        <w:tc>
          <w:tcPr>
            <w:tcW w:w="1276" w:type="dxa"/>
          </w:tcPr>
          <w:p w:rsidR="00766328" w:rsidRPr="00C26CBA" w:rsidRDefault="00F63CE1" w:rsidP="0098742C">
            <w:pPr>
              <w:rPr>
                <w:rFonts w:ascii="Times New Roman" w:hAnsi="Times New Roman" w:cs="Times New Roman"/>
                <w:sz w:val="22"/>
                <w:szCs w:val="22"/>
              </w:rPr>
            </w:pPr>
            <w:r w:rsidRPr="00C26CBA">
              <w:rPr>
                <w:rFonts w:ascii="Times New Roman" w:hAnsi="Times New Roman" w:cs="Times New Roman"/>
                <w:sz w:val="22"/>
                <w:szCs w:val="22"/>
              </w:rPr>
              <w:lastRenderedPageBreak/>
              <w:t>270 шт.</w:t>
            </w:r>
          </w:p>
        </w:tc>
      </w:tr>
      <w:tr w:rsidR="00766328" w:rsidRPr="00C26CBA" w:rsidTr="004171BC">
        <w:tc>
          <w:tcPr>
            <w:tcW w:w="709" w:type="dxa"/>
            <w:shd w:val="clear" w:color="auto" w:fill="auto"/>
          </w:tcPr>
          <w:p w:rsidR="00766328" w:rsidRPr="00C26CBA" w:rsidRDefault="000903B2" w:rsidP="0098742C">
            <w:pPr>
              <w:rPr>
                <w:rFonts w:ascii="Times New Roman" w:hAnsi="Times New Roman" w:cs="Times New Roman"/>
                <w:sz w:val="22"/>
                <w:szCs w:val="22"/>
              </w:rPr>
            </w:pPr>
            <w:r w:rsidRPr="00C26CBA">
              <w:rPr>
                <w:rFonts w:ascii="Times New Roman" w:hAnsi="Times New Roman" w:cs="Times New Roman"/>
                <w:sz w:val="22"/>
                <w:szCs w:val="22"/>
              </w:rPr>
              <w:t>3</w:t>
            </w:r>
            <w:r w:rsidR="00766328" w:rsidRPr="00C26CBA">
              <w:rPr>
                <w:rFonts w:ascii="Times New Roman" w:hAnsi="Times New Roman" w:cs="Times New Roman"/>
                <w:sz w:val="22"/>
                <w:szCs w:val="22"/>
              </w:rPr>
              <w:t>.</w:t>
            </w:r>
          </w:p>
        </w:tc>
        <w:tc>
          <w:tcPr>
            <w:tcW w:w="1701" w:type="dxa"/>
            <w:shd w:val="clear" w:color="auto" w:fill="auto"/>
          </w:tcPr>
          <w:p w:rsidR="00766328" w:rsidRPr="00C26CBA" w:rsidRDefault="00766328" w:rsidP="0098742C">
            <w:pPr>
              <w:rPr>
                <w:rFonts w:ascii="Times New Roman" w:hAnsi="Times New Roman" w:cs="Times New Roman"/>
                <w:sz w:val="22"/>
                <w:szCs w:val="22"/>
              </w:rPr>
            </w:pPr>
            <w:r w:rsidRPr="00C26CBA">
              <w:rPr>
                <w:rFonts w:ascii="Times New Roman" w:hAnsi="Times New Roman" w:cs="Times New Roman"/>
                <w:sz w:val="22"/>
                <w:szCs w:val="22"/>
              </w:rPr>
              <w:t xml:space="preserve">Дезінфекційний  засіб для обробки поверхонь, ВМП, знезараження медичних відходів та медичних виробів одноразового використання  </w:t>
            </w:r>
            <w:r w:rsidRPr="00C26CBA">
              <w:rPr>
                <w:rFonts w:ascii="Times New Roman" w:hAnsi="Times New Roman" w:cs="Times New Roman"/>
                <w:b/>
                <w:sz w:val="22"/>
                <w:szCs w:val="22"/>
              </w:rPr>
              <w:t>«</w:t>
            </w:r>
            <w:proofErr w:type="spellStart"/>
            <w:r w:rsidRPr="00C26CBA">
              <w:rPr>
                <w:rFonts w:ascii="Times New Roman" w:hAnsi="Times New Roman" w:cs="Times New Roman"/>
                <w:b/>
                <w:sz w:val="22"/>
                <w:szCs w:val="22"/>
              </w:rPr>
              <w:t>Бланідас</w:t>
            </w:r>
            <w:proofErr w:type="spellEnd"/>
            <w:r w:rsidRPr="00C26CBA">
              <w:rPr>
                <w:rFonts w:ascii="Times New Roman" w:hAnsi="Times New Roman" w:cs="Times New Roman"/>
                <w:b/>
                <w:sz w:val="22"/>
                <w:szCs w:val="22"/>
              </w:rPr>
              <w:t xml:space="preserve"> 300»</w:t>
            </w:r>
            <w:r w:rsidRPr="00C26CBA">
              <w:rPr>
                <w:rFonts w:ascii="Times New Roman" w:hAnsi="Times New Roman" w:cs="Times New Roman"/>
                <w:sz w:val="22"/>
                <w:szCs w:val="22"/>
              </w:rPr>
              <w:t xml:space="preserve"> гранули </w:t>
            </w:r>
            <w:r w:rsidR="006E70EE">
              <w:rPr>
                <w:rFonts w:ascii="Times New Roman" w:hAnsi="Times New Roman" w:cs="Times New Roman"/>
                <w:sz w:val="22"/>
                <w:szCs w:val="22"/>
              </w:rPr>
              <w:t>в</w:t>
            </w:r>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стік</w:t>
            </w:r>
            <w:r w:rsidR="006E70EE">
              <w:rPr>
                <w:rFonts w:ascii="Times New Roman" w:hAnsi="Times New Roman" w:cs="Times New Roman"/>
                <w:sz w:val="22"/>
                <w:szCs w:val="22"/>
              </w:rPr>
              <w:t>ах</w:t>
            </w:r>
            <w:proofErr w:type="spellEnd"/>
            <w:r w:rsidRPr="00C26CBA">
              <w:rPr>
                <w:rFonts w:ascii="Times New Roman" w:hAnsi="Times New Roman" w:cs="Times New Roman"/>
                <w:sz w:val="22"/>
                <w:szCs w:val="22"/>
              </w:rPr>
              <w:t xml:space="preserve"> по 2,68г або еквівалент</w:t>
            </w:r>
          </w:p>
        </w:tc>
        <w:tc>
          <w:tcPr>
            <w:tcW w:w="1276" w:type="dxa"/>
            <w:shd w:val="clear" w:color="auto" w:fill="auto"/>
          </w:tcPr>
          <w:p w:rsidR="00766328" w:rsidRPr="00C26CBA" w:rsidRDefault="00766328" w:rsidP="0098742C">
            <w:pPr>
              <w:jc w:val="center"/>
              <w:rPr>
                <w:rFonts w:ascii="Times New Roman" w:hAnsi="Times New Roman" w:cs="Times New Roman"/>
                <w:sz w:val="22"/>
                <w:szCs w:val="22"/>
              </w:rPr>
            </w:pPr>
            <w:r w:rsidRPr="00C26CBA">
              <w:rPr>
                <w:rFonts w:ascii="Times New Roman" w:hAnsi="Times New Roman" w:cs="Times New Roman"/>
                <w:sz w:val="22"/>
                <w:szCs w:val="22"/>
              </w:rPr>
              <w:t>Коробка</w:t>
            </w:r>
            <w:r w:rsidR="006E70EE">
              <w:rPr>
                <w:rFonts w:ascii="Times New Roman" w:hAnsi="Times New Roman" w:cs="Times New Roman"/>
                <w:sz w:val="22"/>
                <w:szCs w:val="22"/>
              </w:rPr>
              <w:t>,</w:t>
            </w:r>
            <w:r w:rsidRPr="00C26CBA">
              <w:rPr>
                <w:rFonts w:ascii="Times New Roman" w:hAnsi="Times New Roman" w:cs="Times New Roman"/>
                <w:sz w:val="22"/>
                <w:szCs w:val="22"/>
              </w:rPr>
              <w:t xml:space="preserve"> 370 </w:t>
            </w:r>
            <w:proofErr w:type="spellStart"/>
            <w:r w:rsidRPr="00C26CBA">
              <w:rPr>
                <w:rFonts w:ascii="Times New Roman" w:hAnsi="Times New Roman" w:cs="Times New Roman"/>
                <w:sz w:val="22"/>
                <w:szCs w:val="22"/>
              </w:rPr>
              <w:t>стіків</w:t>
            </w:r>
            <w:proofErr w:type="spellEnd"/>
            <w:r w:rsidR="006E70EE">
              <w:rPr>
                <w:rFonts w:ascii="Times New Roman" w:hAnsi="Times New Roman" w:cs="Times New Roman"/>
                <w:sz w:val="22"/>
                <w:szCs w:val="22"/>
              </w:rPr>
              <w:t xml:space="preserve"> (шт.)</w:t>
            </w:r>
          </w:p>
        </w:tc>
        <w:tc>
          <w:tcPr>
            <w:tcW w:w="5812" w:type="dxa"/>
            <w:shd w:val="clear" w:color="auto" w:fill="auto"/>
          </w:tcPr>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Гранульований засіб при розчинені якого </w:t>
            </w:r>
            <w:proofErr w:type="spellStart"/>
            <w:r w:rsidRPr="00C26CBA">
              <w:rPr>
                <w:rFonts w:ascii="Times New Roman" w:hAnsi="Times New Roman" w:cs="Times New Roman"/>
                <w:sz w:val="22"/>
                <w:szCs w:val="22"/>
              </w:rPr>
              <w:t>виділяєть</w:t>
            </w:r>
            <w:proofErr w:type="spellEnd"/>
            <w:r w:rsidRPr="00C26CBA">
              <w:rPr>
                <w:rFonts w:ascii="Times New Roman" w:hAnsi="Times New Roman" w:cs="Times New Roman"/>
                <w:sz w:val="22"/>
                <w:szCs w:val="22"/>
              </w:rPr>
              <w:t xml:space="preserve"> </w:t>
            </w:r>
            <w:r w:rsidRPr="00C26CBA">
              <w:rPr>
                <w:rStyle w:val="c1"/>
                <w:rFonts w:ascii="Times New Roman" w:hAnsi="Times New Roman" w:cs="Times New Roman"/>
                <w:sz w:val="22"/>
                <w:szCs w:val="22"/>
              </w:rPr>
              <w:t>активний хлор не менше 50%.</w:t>
            </w:r>
          </w:p>
          <w:p w:rsidR="00766328" w:rsidRPr="00C26CBA" w:rsidRDefault="00766328" w:rsidP="009F5283">
            <w:pPr>
              <w:pStyle w:val="a6"/>
              <w:numPr>
                <w:ilvl w:val="0"/>
                <w:numId w:val="22"/>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Вміст діючих речовин, (</w:t>
            </w:r>
            <w:proofErr w:type="spellStart"/>
            <w:r w:rsidRPr="00C26CBA">
              <w:rPr>
                <w:rStyle w:val="c1"/>
                <w:rFonts w:ascii="Times New Roman" w:hAnsi="Times New Roman" w:cs="Times New Roman"/>
                <w:sz w:val="22"/>
                <w:szCs w:val="22"/>
              </w:rPr>
              <w:t>дихлорізоціанурова</w:t>
            </w:r>
            <w:proofErr w:type="spellEnd"/>
            <w:r w:rsidRPr="00C26CBA">
              <w:rPr>
                <w:rStyle w:val="c1"/>
                <w:rFonts w:ascii="Times New Roman" w:hAnsi="Times New Roman" w:cs="Times New Roman"/>
                <w:sz w:val="22"/>
                <w:szCs w:val="22"/>
              </w:rPr>
              <w:t xml:space="preserve"> кислота) небільше 80,5 %.</w:t>
            </w:r>
          </w:p>
          <w:p w:rsidR="00766328" w:rsidRPr="00C26CBA" w:rsidRDefault="00766328" w:rsidP="009F5283">
            <w:pPr>
              <w:pStyle w:val="a6"/>
              <w:numPr>
                <w:ilvl w:val="0"/>
                <w:numId w:val="22"/>
              </w:numPr>
              <w:spacing w:after="0" w:line="240" w:lineRule="auto"/>
              <w:ind w:left="319" w:hanging="284"/>
              <w:jc w:val="both"/>
              <w:rPr>
                <w:rStyle w:val="c1"/>
                <w:rFonts w:ascii="Times New Roman" w:hAnsi="Times New Roman" w:cs="Times New Roman"/>
                <w:sz w:val="22"/>
                <w:szCs w:val="22"/>
              </w:rPr>
            </w:pPr>
            <w:r w:rsidRPr="00C26CBA">
              <w:rPr>
                <w:rFonts w:ascii="Times New Roman" w:hAnsi="Times New Roman" w:cs="Times New Roman"/>
                <w:sz w:val="22"/>
                <w:szCs w:val="22"/>
              </w:rPr>
              <w:t xml:space="preserve">Широкий спектр антимікробної активності </w:t>
            </w:r>
            <w:r w:rsidRPr="00C26CBA">
              <w:rPr>
                <w:rStyle w:val="c1"/>
                <w:rFonts w:ascii="Times New Roman" w:hAnsi="Times New Roman" w:cs="Times New Roman"/>
                <w:sz w:val="22"/>
                <w:szCs w:val="22"/>
              </w:rPr>
              <w:t>бактерицидна (</w:t>
            </w:r>
            <w:proofErr w:type="spellStart"/>
            <w:r w:rsidRPr="00C26CBA">
              <w:rPr>
                <w:rStyle w:val="c1"/>
                <w:rFonts w:ascii="Times New Roman" w:hAnsi="Times New Roman" w:cs="Times New Roman"/>
                <w:sz w:val="22"/>
                <w:szCs w:val="22"/>
              </w:rPr>
              <w:t>вкл</w:t>
            </w:r>
            <w:proofErr w:type="spellEnd"/>
            <w:r w:rsidRPr="00C26CBA">
              <w:rPr>
                <w:rStyle w:val="c1"/>
                <w:rFonts w:ascii="Times New Roman" w:hAnsi="Times New Roman" w:cs="Times New Roman"/>
                <w:sz w:val="22"/>
                <w:szCs w:val="22"/>
              </w:rPr>
              <w:t xml:space="preserve">. туберкульоз та особливо-небезпечні інфекції), </w:t>
            </w:r>
            <w:proofErr w:type="spellStart"/>
            <w:r w:rsidRPr="00C26CBA">
              <w:rPr>
                <w:rStyle w:val="c1"/>
                <w:rFonts w:ascii="Times New Roman" w:hAnsi="Times New Roman" w:cs="Times New Roman"/>
                <w:sz w:val="22"/>
                <w:szCs w:val="22"/>
              </w:rPr>
              <w:t>віруліцидна</w:t>
            </w:r>
            <w:proofErr w:type="spellEnd"/>
            <w:r w:rsidRPr="00C26CBA">
              <w:rPr>
                <w:rStyle w:val="c1"/>
                <w:rFonts w:ascii="Times New Roman" w:hAnsi="Times New Roman" w:cs="Times New Roman"/>
                <w:sz w:val="22"/>
                <w:szCs w:val="22"/>
              </w:rPr>
              <w:t xml:space="preserve"> (</w:t>
            </w:r>
            <w:proofErr w:type="spellStart"/>
            <w:r w:rsidRPr="00C26CBA">
              <w:rPr>
                <w:rStyle w:val="c1"/>
                <w:rFonts w:ascii="Times New Roman" w:hAnsi="Times New Roman" w:cs="Times New Roman"/>
                <w:sz w:val="22"/>
                <w:szCs w:val="22"/>
              </w:rPr>
              <w:t>вкл</w:t>
            </w:r>
            <w:proofErr w:type="spellEnd"/>
            <w:r w:rsidRPr="00C26CBA">
              <w:rPr>
                <w:rStyle w:val="c1"/>
                <w:rFonts w:ascii="Times New Roman" w:hAnsi="Times New Roman" w:cs="Times New Roman"/>
                <w:sz w:val="22"/>
                <w:szCs w:val="22"/>
              </w:rPr>
              <w:t>. парентеральні гепатити В,С, ВІЛ, вірус «пташиного грипу» A(</w:t>
            </w:r>
            <w:r w:rsidRPr="00C26CBA">
              <w:rPr>
                <w:rFonts w:ascii="Times New Roman" w:hAnsi="Times New Roman" w:cs="Times New Roman"/>
                <w:sz w:val="22"/>
                <w:szCs w:val="22"/>
              </w:rPr>
              <w:t>H5N1</w:t>
            </w:r>
            <w:r w:rsidRPr="00C26CBA">
              <w:rPr>
                <w:rStyle w:val="c1"/>
                <w:rFonts w:ascii="Times New Roman" w:hAnsi="Times New Roman" w:cs="Times New Roman"/>
                <w:sz w:val="22"/>
                <w:szCs w:val="22"/>
              </w:rPr>
              <w:t xml:space="preserve">), вірус «свинячого грипу» </w:t>
            </w:r>
            <w:r w:rsidRPr="00C26CBA">
              <w:rPr>
                <w:rFonts w:ascii="Times New Roman" w:hAnsi="Times New Roman" w:cs="Times New Roman"/>
                <w:sz w:val="22"/>
                <w:szCs w:val="22"/>
              </w:rPr>
              <w:t xml:space="preserve">А(H1N1), </w:t>
            </w:r>
            <w:proofErr w:type="spellStart"/>
            <w:r w:rsidRPr="00C26CBA">
              <w:rPr>
                <w:rFonts w:ascii="Times New Roman" w:hAnsi="Times New Roman" w:cs="Times New Roman"/>
                <w:sz w:val="22"/>
                <w:szCs w:val="22"/>
              </w:rPr>
              <w:t>коронавірус</w:t>
            </w:r>
            <w:proofErr w:type="spellEnd"/>
            <w:r w:rsidRPr="00C26CBA">
              <w:rPr>
                <w:rFonts w:ascii="Times New Roman" w:hAnsi="Times New Roman" w:cs="Times New Roman"/>
                <w:sz w:val="22"/>
                <w:szCs w:val="22"/>
              </w:rPr>
              <w:t>)</w:t>
            </w:r>
            <w:r w:rsidRPr="00C26CBA">
              <w:rPr>
                <w:rStyle w:val="c1"/>
                <w:rFonts w:ascii="Times New Roman" w:hAnsi="Times New Roman" w:cs="Times New Roman"/>
                <w:sz w:val="22"/>
                <w:szCs w:val="22"/>
              </w:rPr>
              <w:t>, фунгіцидна (</w:t>
            </w:r>
            <w:proofErr w:type="spellStart"/>
            <w:r w:rsidRPr="00C26CBA">
              <w:rPr>
                <w:rStyle w:val="c1"/>
                <w:rFonts w:ascii="Times New Roman" w:hAnsi="Times New Roman" w:cs="Times New Roman"/>
                <w:sz w:val="22"/>
                <w:szCs w:val="22"/>
              </w:rPr>
              <w:t>вкл</w:t>
            </w:r>
            <w:proofErr w:type="spellEnd"/>
            <w:r w:rsidRPr="00C26CBA">
              <w:rPr>
                <w:rStyle w:val="c1"/>
                <w:rFonts w:ascii="Times New Roman" w:hAnsi="Times New Roman" w:cs="Times New Roman"/>
                <w:sz w:val="22"/>
                <w:szCs w:val="22"/>
              </w:rPr>
              <w:t xml:space="preserve">. </w:t>
            </w:r>
            <w:proofErr w:type="spellStart"/>
            <w:r w:rsidRPr="00C26CBA">
              <w:rPr>
                <w:rStyle w:val="c1"/>
                <w:rFonts w:ascii="Times New Roman" w:hAnsi="Times New Roman" w:cs="Times New Roman"/>
                <w:sz w:val="22"/>
                <w:szCs w:val="22"/>
              </w:rPr>
              <w:t>кандидози</w:t>
            </w:r>
            <w:proofErr w:type="spellEnd"/>
            <w:r w:rsidRPr="00C26CBA">
              <w:rPr>
                <w:rStyle w:val="c1"/>
                <w:rFonts w:ascii="Times New Roman" w:hAnsi="Times New Roman" w:cs="Times New Roman"/>
                <w:sz w:val="22"/>
                <w:szCs w:val="22"/>
              </w:rPr>
              <w:t xml:space="preserve">, дерматомікози, плісняві гриби), </w:t>
            </w:r>
            <w:proofErr w:type="spellStart"/>
            <w:r w:rsidRPr="00C26CBA">
              <w:rPr>
                <w:rStyle w:val="c1"/>
                <w:rFonts w:ascii="Times New Roman" w:hAnsi="Times New Roman" w:cs="Times New Roman"/>
                <w:sz w:val="22"/>
                <w:szCs w:val="22"/>
              </w:rPr>
              <w:t>спороцидна</w:t>
            </w:r>
            <w:proofErr w:type="spellEnd"/>
            <w:r w:rsidRPr="00C26CBA">
              <w:rPr>
                <w:rStyle w:val="c1"/>
                <w:rFonts w:ascii="Times New Roman" w:hAnsi="Times New Roman" w:cs="Times New Roman"/>
                <w:sz w:val="22"/>
                <w:szCs w:val="22"/>
              </w:rPr>
              <w:t xml:space="preserve"> активність.</w:t>
            </w:r>
          </w:p>
          <w:p w:rsidR="00766328" w:rsidRPr="00C26CBA" w:rsidRDefault="00766328" w:rsidP="009F5283">
            <w:pPr>
              <w:pStyle w:val="a6"/>
              <w:numPr>
                <w:ilvl w:val="0"/>
                <w:numId w:val="22"/>
              </w:numPr>
              <w:spacing w:after="0" w:line="240" w:lineRule="auto"/>
              <w:ind w:left="319" w:hanging="284"/>
              <w:jc w:val="both"/>
              <w:rPr>
                <w:rStyle w:val="c1"/>
                <w:rFonts w:ascii="Times New Roman" w:hAnsi="Times New Roman" w:cs="Times New Roman"/>
                <w:sz w:val="22"/>
                <w:szCs w:val="22"/>
              </w:rPr>
            </w:pPr>
            <w:r w:rsidRPr="00C26CBA">
              <w:rPr>
                <w:rStyle w:val="c22"/>
                <w:rFonts w:ascii="Times New Roman" w:hAnsi="Times New Roman" w:cs="Times New Roman"/>
                <w:sz w:val="22"/>
                <w:szCs w:val="22"/>
              </w:rPr>
              <w:t xml:space="preserve">Антимікробні властивості засобу повинні відповідати Європейським стандартам </w:t>
            </w:r>
            <w:r w:rsidRPr="00C26CBA">
              <w:rPr>
                <w:rStyle w:val="c22"/>
                <w:rFonts w:ascii="Times New Roman" w:hAnsi="Times New Roman" w:cs="Times New Roman"/>
                <w:sz w:val="22"/>
                <w:szCs w:val="22"/>
                <w:lang w:val="en-US"/>
              </w:rPr>
              <w:t>EN</w:t>
            </w:r>
            <w:r w:rsidRPr="00C26CBA">
              <w:rPr>
                <w:rStyle w:val="c22"/>
                <w:rFonts w:ascii="Times New Roman" w:hAnsi="Times New Roman" w:cs="Times New Roman"/>
                <w:sz w:val="22"/>
                <w:szCs w:val="22"/>
              </w:rPr>
              <w:t xml:space="preserve"> 14348, </w:t>
            </w:r>
            <w:r w:rsidRPr="00C26CBA">
              <w:rPr>
                <w:rStyle w:val="c22"/>
                <w:rFonts w:ascii="Times New Roman" w:hAnsi="Times New Roman" w:cs="Times New Roman"/>
                <w:sz w:val="22"/>
                <w:szCs w:val="22"/>
                <w:lang w:val="en-US"/>
              </w:rPr>
              <w:t>EN</w:t>
            </w:r>
            <w:r w:rsidRPr="00C26CBA">
              <w:rPr>
                <w:rStyle w:val="c22"/>
                <w:rFonts w:ascii="Times New Roman" w:hAnsi="Times New Roman" w:cs="Times New Roman"/>
                <w:sz w:val="22"/>
                <w:szCs w:val="22"/>
              </w:rPr>
              <w:t xml:space="preserve"> 14561, </w:t>
            </w:r>
            <w:r w:rsidRPr="00C26CBA">
              <w:rPr>
                <w:rStyle w:val="c22"/>
                <w:rFonts w:ascii="Times New Roman" w:hAnsi="Times New Roman" w:cs="Times New Roman"/>
                <w:sz w:val="22"/>
                <w:szCs w:val="22"/>
                <w:lang w:val="en-US"/>
              </w:rPr>
              <w:t>EN</w:t>
            </w:r>
            <w:r w:rsidRPr="00C26CBA">
              <w:rPr>
                <w:rStyle w:val="c22"/>
                <w:rFonts w:ascii="Times New Roman" w:hAnsi="Times New Roman" w:cs="Times New Roman"/>
                <w:sz w:val="22"/>
                <w:szCs w:val="22"/>
              </w:rPr>
              <w:t xml:space="preserve"> 14476, </w:t>
            </w:r>
            <w:r w:rsidRPr="00C26CBA">
              <w:rPr>
                <w:rStyle w:val="c22"/>
                <w:rFonts w:ascii="Times New Roman" w:hAnsi="Times New Roman" w:cs="Times New Roman"/>
                <w:sz w:val="22"/>
                <w:szCs w:val="22"/>
                <w:lang w:val="en-US"/>
              </w:rPr>
              <w:t>EN</w:t>
            </w:r>
            <w:r w:rsidRPr="00C26CBA">
              <w:rPr>
                <w:rStyle w:val="c22"/>
                <w:rFonts w:ascii="Times New Roman" w:hAnsi="Times New Roman" w:cs="Times New Roman"/>
                <w:sz w:val="22"/>
                <w:szCs w:val="22"/>
              </w:rPr>
              <w:t xml:space="preserve"> 13624, </w:t>
            </w:r>
            <w:r w:rsidRPr="00C26CBA">
              <w:rPr>
                <w:rStyle w:val="c22"/>
                <w:rFonts w:ascii="Times New Roman" w:hAnsi="Times New Roman" w:cs="Times New Roman"/>
                <w:sz w:val="22"/>
                <w:szCs w:val="22"/>
                <w:lang w:val="en-US"/>
              </w:rPr>
              <w:t>EN</w:t>
            </w:r>
            <w:r w:rsidRPr="00C26CBA">
              <w:rPr>
                <w:rStyle w:val="c22"/>
                <w:rFonts w:ascii="Times New Roman" w:hAnsi="Times New Roman" w:cs="Times New Roman"/>
                <w:sz w:val="22"/>
                <w:szCs w:val="22"/>
              </w:rPr>
              <w:t xml:space="preserve"> 13704. </w:t>
            </w:r>
          </w:p>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Style w:val="c1"/>
                <w:rFonts w:ascii="Times New Roman" w:hAnsi="Times New Roman" w:cs="Times New Roman"/>
                <w:sz w:val="22"/>
                <w:szCs w:val="22"/>
              </w:rPr>
              <w:t xml:space="preserve">За параметрами гострої токсичності має відноситись до 3 класу небезпеки при введенні в шлунок та </w:t>
            </w:r>
            <w:r w:rsidRPr="00C26CBA">
              <w:rPr>
                <w:rFonts w:ascii="Times New Roman" w:hAnsi="Times New Roman" w:cs="Times New Roman"/>
                <w:sz w:val="22"/>
                <w:szCs w:val="22"/>
              </w:rPr>
              <w:t>до 4 класу небезпеки в умовах інгаляційного впливу та при нанесенні на шкіру, не спричиняє шкірно-</w:t>
            </w:r>
            <w:proofErr w:type="spellStart"/>
            <w:r w:rsidRPr="00C26CBA">
              <w:rPr>
                <w:rFonts w:ascii="Times New Roman" w:hAnsi="Times New Roman" w:cs="Times New Roman"/>
                <w:sz w:val="22"/>
                <w:szCs w:val="22"/>
              </w:rPr>
              <w:t>резорбтивної</w:t>
            </w:r>
            <w:proofErr w:type="spellEnd"/>
            <w:r w:rsidRPr="00C26CBA">
              <w:rPr>
                <w:rFonts w:ascii="Times New Roman" w:hAnsi="Times New Roman" w:cs="Times New Roman"/>
                <w:sz w:val="22"/>
                <w:szCs w:val="22"/>
              </w:rPr>
              <w:t xml:space="preserve"> та сенсибілізуючої дії, не виявляє мутагенних, канцерогенних, </w:t>
            </w:r>
            <w:proofErr w:type="spellStart"/>
            <w:r w:rsidRPr="00C26CBA">
              <w:rPr>
                <w:rFonts w:ascii="Times New Roman" w:hAnsi="Times New Roman" w:cs="Times New Roman"/>
                <w:sz w:val="22"/>
                <w:szCs w:val="22"/>
              </w:rPr>
              <w:t>тератогенних</w:t>
            </w:r>
            <w:proofErr w:type="spellEnd"/>
            <w:r w:rsidRPr="00C26CBA">
              <w:rPr>
                <w:rFonts w:ascii="Times New Roman" w:hAnsi="Times New Roman" w:cs="Times New Roman"/>
                <w:sz w:val="22"/>
                <w:szCs w:val="22"/>
              </w:rPr>
              <w:t xml:space="preserve">, </w:t>
            </w:r>
            <w:proofErr w:type="spellStart"/>
            <w:r w:rsidRPr="00C26CBA">
              <w:rPr>
                <w:rFonts w:ascii="Times New Roman" w:hAnsi="Times New Roman" w:cs="Times New Roman"/>
                <w:sz w:val="22"/>
                <w:szCs w:val="22"/>
              </w:rPr>
              <w:t>ембріотоксичних</w:t>
            </w:r>
            <w:proofErr w:type="spellEnd"/>
            <w:r w:rsidRPr="00C26CBA">
              <w:rPr>
                <w:rFonts w:ascii="Times New Roman" w:hAnsi="Times New Roman" w:cs="Times New Roman"/>
                <w:sz w:val="22"/>
                <w:szCs w:val="22"/>
              </w:rPr>
              <w:t xml:space="preserve"> властивостей.</w:t>
            </w:r>
          </w:p>
          <w:p w:rsidR="00766328" w:rsidRPr="00C26CBA" w:rsidRDefault="00766328" w:rsidP="009F5283">
            <w:pPr>
              <w:pStyle w:val="a6"/>
              <w:numPr>
                <w:ilvl w:val="0"/>
                <w:numId w:val="22"/>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Призначення:</w:t>
            </w:r>
          </w:p>
          <w:p w:rsidR="00766328" w:rsidRPr="00C26CBA" w:rsidRDefault="00766328" w:rsidP="009F5283">
            <w:pPr>
              <w:pStyle w:val="a6"/>
              <w:numPr>
                <w:ilvl w:val="1"/>
                <w:numId w:val="26"/>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lastRenderedPageBreak/>
              <w:t>Поточне, заключне, генеральне прибирання;</w:t>
            </w:r>
          </w:p>
          <w:p w:rsidR="00766328" w:rsidRPr="00C26CBA" w:rsidRDefault="00766328" w:rsidP="009F5283">
            <w:pPr>
              <w:pStyle w:val="a6"/>
              <w:numPr>
                <w:ilvl w:val="1"/>
                <w:numId w:val="26"/>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Дезінфекція суміщена з </w:t>
            </w:r>
            <w:proofErr w:type="spellStart"/>
            <w:r w:rsidRPr="00C26CBA">
              <w:rPr>
                <w:rFonts w:ascii="Times New Roman" w:hAnsi="Times New Roman" w:cs="Times New Roman"/>
                <w:sz w:val="22"/>
                <w:szCs w:val="22"/>
              </w:rPr>
              <w:t>достерилізаційним</w:t>
            </w:r>
            <w:proofErr w:type="spellEnd"/>
            <w:r w:rsidRPr="00C26CBA">
              <w:rPr>
                <w:rFonts w:ascii="Times New Roman" w:hAnsi="Times New Roman" w:cs="Times New Roman"/>
                <w:sz w:val="22"/>
                <w:szCs w:val="22"/>
              </w:rPr>
              <w:t xml:space="preserve"> очищенням корозієстійких виробів медичного призначення;</w:t>
            </w:r>
          </w:p>
          <w:p w:rsidR="00766328" w:rsidRPr="00C26CBA" w:rsidRDefault="00766328" w:rsidP="009F5283">
            <w:pPr>
              <w:pStyle w:val="a6"/>
              <w:numPr>
                <w:ilvl w:val="1"/>
                <w:numId w:val="26"/>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Знезараження води при нецентралізованому водопостачанні;</w:t>
            </w:r>
          </w:p>
          <w:p w:rsidR="00766328" w:rsidRPr="00C26CBA" w:rsidRDefault="00766328" w:rsidP="009F5283">
            <w:pPr>
              <w:pStyle w:val="a6"/>
              <w:numPr>
                <w:ilvl w:val="1"/>
                <w:numId w:val="26"/>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Знезараження </w:t>
            </w:r>
            <w:proofErr w:type="spellStart"/>
            <w:r w:rsidRPr="00C26CBA">
              <w:rPr>
                <w:rFonts w:ascii="Times New Roman" w:hAnsi="Times New Roman" w:cs="Times New Roman"/>
                <w:sz w:val="22"/>
                <w:szCs w:val="22"/>
              </w:rPr>
              <w:t>ємностей</w:t>
            </w:r>
            <w:proofErr w:type="spellEnd"/>
            <w:r w:rsidRPr="00C26CBA">
              <w:rPr>
                <w:rFonts w:ascii="Times New Roman" w:hAnsi="Times New Roman" w:cs="Times New Roman"/>
                <w:sz w:val="22"/>
                <w:szCs w:val="22"/>
              </w:rPr>
              <w:t xml:space="preserve"> для зберігання води;</w:t>
            </w:r>
          </w:p>
          <w:p w:rsidR="00766328" w:rsidRPr="00C26CBA" w:rsidRDefault="00766328" w:rsidP="009F5283">
            <w:pPr>
              <w:pStyle w:val="a6"/>
              <w:numPr>
                <w:ilvl w:val="1"/>
                <w:numId w:val="26"/>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Знезараження води в плавальних басейнах;</w:t>
            </w:r>
          </w:p>
          <w:p w:rsidR="00766328" w:rsidRPr="00C26CBA" w:rsidRDefault="00766328" w:rsidP="009F5283">
            <w:pPr>
              <w:pStyle w:val="a6"/>
              <w:numPr>
                <w:ilvl w:val="1"/>
                <w:numId w:val="26"/>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Дезінфекція овочів, фруктів, яєць птиці.</w:t>
            </w:r>
          </w:p>
          <w:p w:rsidR="00766328" w:rsidRPr="00C26CBA" w:rsidRDefault="00766328" w:rsidP="009F5283">
            <w:pPr>
              <w:pStyle w:val="a6"/>
              <w:numPr>
                <w:ilvl w:val="1"/>
                <w:numId w:val="26"/>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Знезараження стічних вод, завантаження дезінфекційних бар’єрів</w:t>
            </w:r>
          </w:p>
          <w:p w:rsidR="00766328" w:rsidRPr="00C26CBA" w:rsidRDefault="00766328" w:rsidP="009F5283">
            <w:pPr>
              <w:pStyle w:val="a6"/>
              <w:numPr>
                <w:ilvl w:val="1"/>
                <w:numId w:val="26"/>
              </w:numPr>
              <w:spacing w:after="0" w:line="240" w:lineRule="auto"/>
              <w:ind w:left="319" w:hanging="284"/>
              <w:jc w:val="both"/>
              <w:rPr>
                <w:rStyle w:val="c1"/>
                <w:rFonts w:ascii="Times New Roman" w:hAnsi="Times New Roman" w:cs="Times New Roman"/>
                <w:sz w:val="22"/>
                <w:szCs w:val="22"/>
              </w:rPr>
            </w:pPr>
            <w:r w:rsidRPr="00C26CBA">
              <w:rPr>
                <w:rFonts w:ascii="Times New Roman" w:hAnsi="Times New Roman" w:cs="Times New Roman"/>
                <w:sz w:val="22"/>
                <w:szCs w:val="22"/>
              </w:rPr>
              <w:t>Для дезінфекції та дезактивації аварійно-рятувальної техніки, транспорту, озброєння та військової техніки, зброї, обладнання фортифікаційних споруд,  об'єктів капітального будівництва, місцевості, дорожнього покриття, захисного одягу та взуття, ЗІЗ, поверхонь, обладнання та апаратури, питної води в умовах радіоактивного, хімічного і біологічного зараження.</w:t>
            </w:r>
          </w:p>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Термін придатності робочого розчину не менше 6 діб.</w:t>
            </w:r>
          </w:p>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Кількість л робочого розчину для дезінфекції поверхонь з 370 </w:t>
            </w:r>
            <w:proofErr w:type="spellStart"/>
            <w:r w:rsidRPr="00C26CBA">
              <w:rPr>
                <w:rFonts w:ascii="Times New Roman" w:hAnsi="Times New Roman" w:cs="Times New Roman"/>
                <w:sz w:val="22"/>
                <w:szCs w:val="22"/>
              </w:rPr>
              <w:t>стіків</w:t>
            </w:r>
            <w:proofErr w:type="spellEnd"/>
            <w:r w:rsidRPr="00C26CBA">
              <w:rPr>
                <w:rFonts w:ascii="Times New Roman" w:hAnsi="Times New Roman" w:cs="Times New Roman"/>
                <w:sz w:val="22"/>
                <w:szCs w:val="22"/>
              </w:rPr>
              <w:t xml:space="preserve"> засобу не менше 3700 л при концентрації 0,015%, та не менше 5550л  при концентрації 0,01%.</w:t>
            </w:r>
          </w:p>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У засобі не повинна міститись </w:t>
            </w:r>
            <w:proofErr w:type="spellStart"/>
            <w:r w:rsidRPr="00C26CBA">
              <w:rPr>
                <w:rFonts w:ascii="Times New Roman" w:hAnsi="Times New Roman" w:cs="Times New Roman"/>
                <w:sz w:val="22"/>
                <w:szCs w:val="22"/>
              </w:rPr>
              <w:t>трихлорізоціанурова</w:t>
            </w:r>
            <w:proofErr w:type="spellEnd"/>
            <w:r w:rsidRPr="00C26CBA">
              <w:rPr>
                <w:rFonts w:ascii="Times New Roman" w:hAnsi="Times New Roman" w:cs="Times New Roman"/>
                <w:sz w:val="22"/>
                <w:szCs w:val="22"/>
              </w:rPr>
              <w:t xml:space="preserve"> к-та.</w:t>
            </w:r>
          </w:p>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Температура зберігання у межах від -20°С до +30°С.</w:t>
            </w:r>
          </w:p>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Style w:val="c1"/>
                <w:rFonts w:ascii="Times New Roman" w:hAnsi="Times New Roman" w:cs="Times New Roman"/>
                <w:sz w:val="22"/>
                <w:szCs w:val="22"/>
              </w:rPr>
              <w:t xml:space="preserve">Загальний термін придатності </w:t>
            </w:r>
            <w:r w:rsidRPr="00C26CBA">
              <w:rPr>
                <w:rFonts w:ascii="Times New Roman" w:hAnsi="Times New Roman" w:cs="Times New Roman"/>
                <w:sz w:val="22"/>
                <w:szCs w:val="22"/>
              </w:rPr>
              <w:t xml:space="preserve">не менше </w:t>
            </w:r>
            <w:r w:rsidRPr="00C26CBA">
              <w:rPr>
                <w:rFonts w:ascii="Times New Roman" w:hAnsi="Times New Roman" w:cs="Times New Roman"/>
                <w:sz w:val="22"/>
                <w:szCs w:val="22"/>
                <w:lang w:val="ru-RU"/>
              </w:rPr>
              <w:t>5</w:t>
            </w:r>
            <w:r w:rsidRPr="00C26CBA">
              <w:rPr>
                <w:rFonts w:ascii="Times New Roman" w:hAnsi="Times New Roman" w:cs="Times New Roman"/>
                <w:sz w:val="22"/>
                <w:szCs w:val="22"/>
              </w:rPr>
              <w:t xml:space="preserve"> років.</w:t>
            </w:r>
          </w:p>
          <w:p w:rsidR="00766328" w:rsidRPr="00C26CBA" w:rsidRDefault="00766328" w:rsidP="009F5283">
            <w:pPr>
              <w:pStyle w:val="a6"/>
              <w:numPr>
                <w:ilvl w:val="0"/>
                <w:numId w:val="22"/>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 xml:space="preserve">Коробка зі </w:t>
            </w:r>
            <w:proofErr w:type="spellStart"/>
            <w:r w:rsidRPr="00C26CBA">
              <w:rPr>
                <w:rFonts w:ascii="Times New Roman" w:hAnsi="Times New Roman" w:cs="Times New Roman"/>
                <w:sz w:val="22"/>
                <w:szCs w:val="22"/>
              </w:rPr>
              <w:t>стіками</w:t>
            </w:r>
            <w:proofErr w:type="spellEnd"/>
            <w:r w:rsidRPr="00C26CBA">
              <w:rPr>
                <w:rFonts w:ascii="Times New Roman" w:hAnsi="Times New Roman" w:cs="Times New Roman"/>
                <w:sz w:val="22"/>
                <w:szCs w:val="22"/>
              </w:rPr>
              <w:t xml:space="preserve"> не менше 2,68г кожен у кількості 370 </w:t>
            </w:r>
            <w:proofErr w:type="spellStart"/>
            <w:r w:rsidRPr="00C26CBA">
              <w:rPr>
                <w:rFonts w:ascii="Times New Roman" w:hAnsi="Times New Roman" w:cs="Times New Roman"/>
                <w:sz w:val="22"/>
                <w:szCs w:val="22"/>
              </w:rPr>
              <w:t>стіків</w:t>
            </w:r>
            <w:proofErr w:type="spellEnd"/>
            <w:r w:rsidRPr="00C26CBA">
              <w:rPr>
                <w:rFonts w:ascii="Times New Roman" w:hAnsi="Times New Roman" w:cs="Times New Roman"/>
                <w:sz w:val="22"/>
                <w:szCs w:val="22"/>
              </w:rPr>
              <w:t>.</w:t>
            </w:r>
          </w:p>
          <w:p w:rsidR="00766328" w:rsidRPr="00C26CBA" w:rsidRDefault="00766328" w:rsidP="009F5283">
            <w:pPr>
              <w:pStyle w:val="a6"/>
              <w:numPr>
                <w:ilvl w:val="0"/>
                <w:numId w:val="22"/>
              </w:numPr>
              <w:spacing w:after="0" w:line="240" w:lineRule="auto"/>
              <w:ind w:left="319" w:hanging="284"/>
              <w:jc w:val="both"/>
              <w:rPr>
                <w:rStyle w:val="c1"/>
                <w:rFonts w:ascii="Times New Roman" w:hAnsi="Times New Roman" w:cs="Times New Roman"/>
                <w:sz w:val="22"/>
                <w:szCs w:val="22"/>
              </w:rPr>
            </w:pPr>
            <w:r w:rsidRPr="00C26CBA">
              <w:rPr>
                <w:rFonts w:ascii="Times New Roman" w:hAnsi="Times New Roman" w:cs="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повинен бути виготовлений на виробництві сертифікованому згідно стандарту  ISO 9001, </w:t>
            </w:r>
            <w:r w:rsidRPr="00C26CBA">
              <w:rPr>
                <w:rFonts w:ascii="Times New Roman" w:hAnsi="Times New Roman" w:cs="Times New Roman"/>
                <w:sz w:val="22"/>
                <w:szCs w:val="22"/>
                <w:lang w:val="en-US"/>
              </w:rPr>
              <w:t>ISO</w:t>
            </w:r>
            <w:r w:rsidRPr="00C26CBA">
              <w:rPr>
                <w:rFonts w:ascii="Times New Roman" w:hAnsi="Times New Roman" w:cs="Times New Roman"/>
                <w:sz w:val="22"/>
                <w:szCs w:val="22"/>
              </w:rPr>
              <w:t xml:space="preserve"> 14001, </w:t>
            </w:r>
            <w:r w:rsidRPr="00C26CBA">
              <w:rPr>
                <w:rFonts w:ascii="Times New Roman" w:hAnsi="Times New Roman" w:cs="Times New Roman"/>
                <w:sz w:val="22"/>
                <w:szCs w:val="22"/>
                <w:lang w:val="en-US"/>
              </w:rPr>
              <w:t>ISO</w:t>
            </w:r>
            <w:r w:rsidRPr="00C26CBA">
              <w:rPr>
                <w:rFonts w:ascii="Times New Roman" w:hAnsi="Times New Roman" w:cs="Times New Roman"/>
                <w:sz w:val="22"/>
                <w:szCs w:val="22"/>
              </w:rPr>
              <w:t xml:space="preserve"> 22000 (наявність копії сертифікату виробника).</w:t>
            </w:r>
          </w:p>
        </w:tc>
        <w:tc>
          <w:tcPr>
            <w:tcW w:w="1276" w:type="dxa"/>
          </w:tcPr>
          <w:p w:rsidR="00766328" w:rsidRPr="00C26CBA" w:rsidRDefault="00271031" w:rsidP="0098742C">
            <w:pPr>
              <w:rPr>
                <w:rFonts w:ascii="Times New Roman" w:hAnsi="Times New Roman" w:cs="Times New Roman"/>
                <w:sz w:val="22"/>
                <w:szCs w:val="22"/>
              </w:rPr>
            </w:pPr>
            <w:r w:rsidRPr="00C26CBA">
              <w:rPr>
                <w:rFonts w:ascii="Times New Roman" w:hAnsi="Times New Roman" w:cs="Times New Roman"/>
                <w:sz w:val="22"/>
                <w:szCs w:val="22"/>
              </w:rPr>
              <w:lastRenderedPageBreak/>
              <w:t>120 250 шт</w:t>
            </w:r>
            <w:r w:rsidR="006E70EE">
              <w:rPr>
                <w:rFonts w:ascii="Times New Roman" w:hAnsi="Times New Roman" w:cs="Times New Roman"/>
                <w:sz w:val="22"/>
                <w:szCs w:val="22"/>
              </w:rPr>
              <w:t>.</w:t>
            </w:r>
            <w:r w:rsidR="00875856">
              <w:rPr>
                <w:rFonts w:ascii="Times New Roman" w:hAnsi="Times New Roman" w:cs="Times New Roman"/>
                <w:sz w:val="22"/>
                <w:szCs w:val="22"/>
              </w:rPr>
              <w:t xml:space="preserve"> (</w:t>
            </w:r>
            <w:proofErr w:type="spellStart"/>
            <w:r w:rsidR="006E70EE">
              <w:rPr>
                <w:rFonts w:ascii="Times New Roman" w:hAnsi="Times New Roman" w:cs="Times New Roman"/>
                <w:sz w:val="22"/>
                <w:szCs w:val="22"/>
              </w:rPr>
              <w:t>стіків</w:t>
            </w:r>
            <w:proofErr w:type="spellEnd"/>
            <w:r w:rsidR="006E70EE">
              <w:rPr>
                <w:rFonts w:ascii="Times New Roman" w:hAnsi="Times New Roman" w:cs="Times New Roman"/>
                <w:sz w:val="22"/>
                <w:szCs w:val="22"/>
              </w:rPr>
              <w:t>)</w:t>
            </w:r>
            <w:r w:rsidRPr="00C26CBA">
              <w:rPr>
                <w:rFonts w:ascii="Times New Roman" w:hAnsi="Times New Roman" w:cs="Times New Roman"/>
                <w:sz w:val="22"/>
                <w:szCs w:val="22"/>
              </w:rPr>
              <w:t xml:space="preserve"> </w:t>
            </w:r>
          </w:p>
        </w:tc>
      </w:tr>
      <w:tr w:rsidR="00766328" w:rsidRPr="00C26CBA" w:rsidTr="004171BC">
        <w:tc>
          <w:tcPr>
            <w:tcW w:w="709" w:type="dxa"/>
          </w:tcPr>
          <w:p w:rsidR="00766328" w:rsidRPr="00C26CBA" w:rsidRDefault="000903B2" w:rsidP="0098742C">
            <w:pPr>
              <w:rPr>
                <w:rFonts w:ascii="Times New Roman" w:hAnsi="Times New Roman" w:cs="Times New Roman"/>
                <w:sz w:val="22"/>
                <w:szCs w:val="22"/>
                <w:lang w:val="ru-RU"/>
              </w:rPr>
            </w:pPr>
            <w:r w:rsidRPr="00C26CBA">
              <w:rPr>
                <w:rFonts w:ascii="Times New Roman" w:hAnsi="Times New Roman" w:cs="Times New Roman"/>
                <w:sz w:val="22"/>
                <w:szCs w:val="22"/>
                <w:lang w:val="ru-RU"/>
              </w:rPr>
              <w:t>4</w:t>
            </w:r>
            <w:r w:rsidR="00766328" w:rsidRPr="00C26CBA">
              <w:rPr>
                <w:rFonts w:ascii="Times New Roman" w:hAnsi="Times New Roman" w:cs="Times New Roman"/>
                <w:sz w:val="22"/>
                <w:szCs w:val="22"/>
                <w:lang w:val="ru-RU"/>
              </w:rPr>
              <w:t>.</w:t>
            </w:r>
          </w:p>
        </w:tc>
        <w:tc>
          <w:tcPr>
            <w:tcW w:w="1701" w:type="dxa"/>
          </w:tcPr>
          <w:p w:rsidR="00766328" w:rsidRPr="00C26CBA" w:rsidRDefault="00766328" w:rsidP="0098742C">
            <w:pPr>
              <w:rPr>
                <w:rStyle w:val="c1"/>
                <w:rFonts w:ascii="Times New Roman" w:hAnsi="Times New Roman" w:cs="Times New Roman"/>
                <w:sz w:val="22"/>
                <w:szCs w:val="22"/>
              </w:rPr>
            </w:pPr>
            <w:r w:rsidRPr="00C26CBA">
              <w:rPr>
                <w:rStyle w:val="c1"/>
                <w:rFonts w:ascii="Times New Roman" w:hAnsi="Times New Roman" w:cs="Times New Roman"/>
                <w:sz w:val="22"/>
                <w:szCs w:val="22"/>
              </w:rPr>
              <w:t xml:space="preserve">Дезінфікуючий засіб </w:t>
            </w:r>
            <w:r w:rsidRPr="00C26CBA">
              <w:rPr>
                <w:rStyle w:val="c1"/>
                <w:rFonts w:ascii="Times New Roman" w:hAnsi="Times New Roman" w:cs="Times New Roman"/>
                <w:b/>
                <w:sz w:val="22"/>
                <w:szCs w:val="22"/>
              </w:rPr>
              <w:t>«</w:t>
            </w:r>
            <w:proofErr w:type="spellStart"/>
            <w:r w:rsidRPr="00C26CBA">
              <w:rPr>
                <w:rStyle w:val="c1"/>
                <w:rFonts w:ascii="Times New Roman" w:hAnsi="Times New Roman" w:cs="Times New Roman"/>
                <w:b/>
                <w:sz w:val="22"/>
                <w:szCs w:val="22"/>
              </w:rPr>
              <w:t>Бактодез</w:t>
            </w:r>
            <w:proofErr w:type="spellEnd"/>
            <w:r w:rsidRPr="00C26CBA">
              <w:rPr>
                <w:rStyle w:val="c1"/>
                <w:rFonts w:ascii="Times New Roman" w:hAnsi="Times New Roman" w:cs="Times New Roman"/>
                <w:b/>
                <w:sz w:val="22"/>
                <w:szCs w:val="22"/>
              </w:rPr>
              <w:t>»</w:t>
            </w:r>
            <w:r w:rsidRPr="00C26CBA">
              <w:rPr>
                <w:rStyle w:val="c1"/>
                <w:rFonts w:ascii="Times New Roman" w:hAnsi="Times New Roman" w:cs="Times New Roman"/>
                <w:sz w:val="22"/>
                <w:szCs w:val="22"/>
              </w:rPr>
              <w:t xml:space="preserve"> або еквівалент</w:t>
            </w:r>
          </w:p>
          <w:p w:rsidR="00766328" w:rsidRPr="00C26CBA" w:rsidRDefault="00766328" w:rsidP="0098742C">
            <w:pPr>
              <w:rPr>
                <w:rStyle w:val="c1"/>
                <w:rFonts w:ascii="Times New Roman" w:hAnsi="Times New Roman" w:cs="Times New Roman"/>
                <w:sz w:val="22"/>
                <w:szCs w:val="22"/>
              </w:rPr>
            </w:pPr>
          </w:p>
        </w:tc>
        <w:tc>
          <w:tcPr>
            <w:tcW w:w="1276" w:type="dxa"/>
          </w:tcPr>
          <w:p w:rsidR="00766328" w:rsidRPr="00C26CBA" w:rsidRDefault="00F63CE1" w:rsidP="0098742C">
            <w:pPr>
              <w:jc w:val="center"/>
              <w:rPr>
                <w:rStyle w:val="c1"/>
                <w:rFonts w:ascii="Times New Roman" w:hAnsi="Times New Roman" w:cs="Times New Roman"/>
                <w:sz w:val="22"/>
                <w:szCs w:val="22"/>
              </w:rPr>
            </w:pPr>
            <w:r w:rsidRPr="00C26CBA">
              <w:rPr>
                <w:rStyle w:val="c1"/>
                <w:rFonts w:ascii="Times New Roman" w:hAnsi="Times New Roman" w:cs="Times New Roman"/>
                <w:sz w:val="22"/>
                <w:szCs w:val="22"/>
              </w:rPr>
              <w:t>Пляшка,</w:t>
            </w:r>
            <w:r w:rsidR="00766328" w:rsidRPr="00C26CBA">
              <w:rPr>
                <w:rStyle w:val="c1"/>
                <w:rFonts w:ascii="Times New Roman" w:hAnsi="Times New Roman" w:cs="Times New Roman"/>
                <w:sz w:val="22"/>
                <w:szCs w:val="22"/>
              </w:rPr>
              <w:t xml:space="preserve"> </w:t>
            </w:r>
            <w:r w:rsidR="004416B3" w:rsidRPr="00C26CBA">
              <w:rPr>
                <w:rStyle w:val="c1"/>
                <w:rFonts w:ascii="Times New Roman" w:hAnsi="Times New Roman" w:cs="Times New Roman"/>
                <w:sz w:val="22"/>
                <w:szCs w:val="22"/>
              </w:rPr>
              <w:t>1</w:t>
            </w:r>
            <w:r w:rsidR="000E04E2" w:rsidRPr="00C26CBA">
              <w:rPr>
                <w:rStyle w:val="c1"/>
                <w:rFonts w:ascii="Times New Roman" w:hAnsi="Times New Roman" w:cs="Times New Roman"/>
                <w:sz w:val="22"/>
                <w:szCs w:val="22"/>
              </w:rPr>
              <w:t>000</w:t>
            </w:r>
            <w:r w:rsidR="00766328" w:rsidRPr="00C26CBA">
              <w:rPr>
                <w:rStyle w:val="c1"/>
                <w:rFonts w:ascii="Times New Roman" w:hAnsi="Times New Roman" w:cs="Times New Roman"/>
                <w:sz w:val="22"/>
                <w:szCs w:val="22"/>
              </w:rPr>
              <w:t xml:space="preserve"> </w:t>
            </w:r>
            <w:r w:rsidR="000E04E2" w:rsidRPr="00C26CBA">
              <w:rPr>
                <w:rStyle w:val="c1"/>
                <w:rFonts w:ascii="Times New Roman" w:hAnsi="Times New Roman" w:cs="Times New Roman"/>
                <w:sz w:val="22"/>
                <w:szCs w:val="22"/>
              </w:rPr>
              <w:t>м</w:t>
            </w:r>
            <w:r w:rsidR="00766328" w:rsidRPr="00C26CBA">
              <w:rPr>
                <w:rStyle w:val="c1"/>
                <w:rFonts w:ascii="Times New Roman" w:hAnsi="Times New Roman" w:cs="Times New Roman"/>
                <w:sz w:val="22"/>
                <w:szCs w:val="22"/>
              </w:rPr>
              <w:t>л</w:t>
            </w:r>
          </w:p>
        </w:tc>
        <w:tc>
          <w:tcPr>
            <w:tcW w:w="5812" w:type="dxa"/>
            <w:shd w:val="clear" w:color="auto" w:fill="auto"/>
          </w:tcPr>
          <w:p w:rsidR="00766328" w:rsidRPr="00C26CBA" w:rsidRDefault="00766328" w:rsidP="009F5283">
            <w:pPr>
              <w:pStyle w:val="a6"/>
              <w:numPr>
                <w:ilvl w:val="0"/>
                <w:numId w:val="24"/>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 xml:space="preserve">Вміст діючих речовин: </w:t>
            </w:r>
            <w:proofErr w:type="spellStart"/>
            <w:r w:rsidRPr="00C26CBA">
              <w:rPr>
                <w:rStyle w:val="c1"/>
                <w:rFonts w:ascii="Times New Roman" w:hAnsi="Times New Roman" w:cs="Times New Roman"/>
                <w:sz w:val="22"/>
                <w:szCs w:val="22"/>
              </w:rPr>
              <w:t>дидецилдиметилмоніум</w:t>
            </w:r>
            <w:proofErr w:type="spellEnd"/>
            <w:r w:rsidRPr="00C26CBA">
              <w:rPr>
                <w:rStyle w:val="c1"/>
                <w:rFonts w:ascii="Times New Roman" w:hAnsi="Times New Roman" w:cs="Times New Roman"/>
                <w:sz w:val="22"/>
                <w:szCs w:val="22"/>
              </w:rPr>
              <w:t xml:space="preserve"> хлорид – 14%.</w:t>
            </w:r>
          </w:p>
          <w:p w:rsidR="00766328" w:rsidRPr="00C26CBA" w:rsidRDefault="00766328" w:rsidP="009F5283">
            <w:pPr>
              <w:pStyle w:val="a6"/>
              <w:numPr>
                <w:ilvl w:val="0"/>
                <w:numId w:val="24"/>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Призначення:</w:t>
            </w:r>
          </w:p>
          <w:p w:rsidR="00766328" w:rsidRPr="00C26CBA" w:rsidRDefault="00766328" w:rsidP="009F5283">
            <w:pPr>
              <w:pStyle w:val="a6"/>
              <w:numPr>
                <w:ilvl w:val="0"/>
                <w:numId w:val="25"/>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 xml:space="preserve">Профілактичне, поточне, заключне та генеральне </w:t>
            </w:r>
            <w:proofErr w:type="spellStart"/>
            <w:r w:rsidRPr="00C26CBA">
              <w:rPr>
                <w:rStyle w:val="c1"/>
                <w:rFonts w:ascii="Times New Roman" w:hAnsi="Times New Roman" w:cs="Times New Roman"/>
                <w:sz w:val="22"/>
                <w:szCs w:val="22"/>
              </w:rPr>
              <w:t>прибирарання</w:t>
            </w:r>
            <w:proofErr w:type="spellEnd"/>
            <w:r w:rsidRPr="00C26CBA">
              <w:rPr>
                <w:rStyle w:val="c1"/>
                <w:rFonts w:ascii="Times New Roman" w:hAnsi="Times New Roman" w:cs="Times New Roman"/>
                <w:sz w:val="22"/>
                <w:szCs w:val="22"/>
              </w:rPr>
              <w:t xml:space="preserve"> та дезінфекція.</w:t>
            </w:r>
          </w:p>
          <w:p w:rsidR="00766328" w:rsidRPr="00C26CBA" w:rsidRDefault="00766328" w:rsidP="009F5283">
            <w:pPr>
              <w:pStyle w:val="a6"/>
              <w:numPr>
                <w:ilvl w:val="0"/>
                <w:numId w:val="25"/>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Для дезінфекції поверхонь, обладнання, апаратури, посуду;</w:t>
            </w:r>
          </w:p>
          <w:p w:rsidR="00766328" w:rsidRPr="00C26CBA" w:rsidRDefault="00766328" w:rsidP="009F5283">
            <w:pPr>
              <w:pStyle w:val="a6"/>
              <w:numPr>
                <w:ilvl w:val="0"/>
                <w:numId w:val="25"/>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 xml:space="preserve">Для дезінфекції і </w:t>
            </w:r>
            <w:proofErr w:type="spellStart"/>
            <w:r w:rsidRPr="00C26CBA">
              <w:rPr>
                <w:rStyle w:val="c1"/>
                <w:rFonts w:ascii="Times New Roman" w:hAnsi="Times New Roman" w:cs="Times New Roman"/>
                <w:sz w:val="22"/>
                <w:szCs w:val="22"/>
              </w:rPr>
              <w:t>достерилізаційнго</w:t>
            </w:r>
            <w:proofErr w:type="spellEnd"/>
            <w:r w:rsidRPr="00C26CBA">
              <w:rPr>
                <w:rStyle w:val="c1"/>
                <w:rFonts w:ascii="Times New Roman" w:hAnsi="Times New Roman" w:cs="Times New Roman"/>
                <w:sz w:val="22"/>
                <w:szCs w:val="22"/>
              </w:rPr>
              <w:t xml:space="preserve"> очищення ВМП, включаючи жорсткі і гнучкі ендоскопи;</w:t>
            </w:r>
          </w:p>
          <w:p w:rsidR="00766328" w:rsidRPr="00C26CBA" w:rsidRDefault="00766328" w:rsidP="009F5283">
            <w:pPr>
              <w:pStyle w:val="a6"/>
              <w:numPr>
                <w:ilvl w:val="0"/>
                <w:numId w:val="19"/>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Для дезінфекції та дезактивації аварійно-рятувальної техніки, транспорту, озброєння та військової техніки, зброї, обладнання фортифікаційних споруд, об’єктів капітального будівництва, місцевості, дорожнього покриття, захисного одягу та взуття, ЗІЗ, поверхонь, обладнання та апаратури в умовах радіоактивного, хімічного і біологічного зараження ---- -     Дезінфекція поверхонь за допомогою системи «двох відер» при нормі витрати робочого розчину не більше 15мл/м²;</w:t>
            </w:r>
          </w:p>
          <w:p w:rsidR="00766328" w:rsidRPr="00C26CBA" w:rsidRDefault="00766328" w:rsidP="009F5283">
            <w:pPr>
              <w:pStyle w:val="a6"/>
              <w:numPr>
                <w:ilvl w:val="0"/>
                <w:numId w:val="24"/>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Миюча здатність не менше 85%.</w:t>
            </w:r>
          </w:p>
          <w:p w:rsidR="00766328" w:rsidRPr="00C26CBA" w:rsidRDefault="00766328" w:rsidP="009F5283">
            <w:pPr>
              <w:pStyle w:val="a6"/>
              <w:numPr>
                <w:ilvl w:val="0"/>
                <w:numId w:val="2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t>Термін придатності робочого розчину - 16 діб.</w:t>
            </w:r>
          </w:p>
          <w:p w:rsidR="00766328" w:rsidRPr="00C26CBA" w:rsidRDefault="00766328" w:rsidP="009F5283">
            <w:pPr>
              <w:pStyle w:val="a6"/>
              <w:numPr>
                <w:ilvl w:val="0"/>
                <w:numId w:val="24"/>
              </w:numPr>
              <w:spacing w:after="0" w:line="240" w:lineRule="auto"/>
              <w:ind w:left="319" w:hanging="284"/>
              <w:jc w:val="both"/>
              <w:rPr>
                <w:rStyle w:val="c22"/>
                <w:rFonts w:ascii="Times New Roman" w:hAnsi="Times New Roman" w:cs="Times New Roman"/>
                <w:sz w:val="22"/>
                <w:szCs w:val="22"/>
              </w:rPr>
            </w:pPr>
            <w:r w:rsidRPr="00C26CBA">
              <w:rPr>
                <w:rStyle w:val="c22"/>
                <w:rFonts w:ascii="Times New Roman" w:hAnsi="Times New Roman" w:cs="Times New Roman"/>
                <w:sz w:val="22"/>
                <w:szCs w:val="22"/>
              </w:rPr>
              <w:t xml:space="preserve">Засіб виявляє: бактерицидну дію – активний відносно грампозитивних та </w:t>
            </w:r>
            <w:proofErr w:type="spellStart"/>
            <w:r w:rsidRPr="00C26CBA">
              <w:rPr>
                <w:rStyle w:val="c22"/>
                <w:rFonts w:ascii="Times New Roman" w:hAnsi="Times New Roman" w:cs="Times New Roman"/>
                <w:sz w:val="22"/>
                <w:szCs w:val="22"/>
              </w:rPr>
              <w:t>грамнегативних</w:t>
            </w:r>
            <w:proofErr w:type="spellEnd"/>
            <w:r w:rsidRPr="00C26CBA">
              <w:rPr>
                <w:rStyle w:val="c22"/>
                <w:rFonts w:ascii="Times New Roman" w:hAnsi="Times New Roman" w:cs="Times New Roman"/>
                <w:sz w:val="22"/>
                <w:szCs w:val="22"/>
              </w:rPr>
              <w:t xml:space="preserve"> </w:t>
            </w:r>
            <w:r w:rsidRPr="00C26CBA">
              <w:rPr>
                <w:rFonts w:ascii="Times New Roman" w:hAnsi="Times New Roman" w:cs="Times New Roman"/>
                <w:sz w:val="22"/>
                <w:szCs w:val="22"/>
              </w:rPr>
              <w:t>мікроорганізмів</w:t>
            </w:r>
            <w:r w:rsidRPr="00C26CBA">
              <w:rPr>
                <w:rStyle w:val="c22"/>
                <w:rFonts w:ascii="Times New Roman" w:hAnsi="Times New Roman" w:cs="Times New Roman"/>
                <w:sz w:val="22"/>
                <w:szCs w:val="22"/>
              </w:rPr>
              <w:t xml:space="preserve"> (у </w:t>
            </w:r>
            <w:proofErr w:type="spellStart"/>
            <w:r w:rsidRPr="00C26CBA">
              <w:rPr>
                <w:rStyle w:val="c22"/>
                <w:rFonts w:ascii="Times New Roman" w:hAnsi="Times New Roman" w:cs="Times New Roman"/>
                <w:sz w:val="22"/>
                <w:szCs w:val="22"/>
              </w:rPr>
              <w:t>т.ч</w:t>
            </w:r>
            <w:proofErr w:type="spellEnd"/>
            <w:r w:rsidRPr="00C26CBA">
              <w:rPr>
                <w:rStyle w:val="c22"/>
                <w:rFonts w:ascii="Times New Roman" w:hAnsi="Times New Roman" w:cs="Times New Roman"/>
                <w:sz w:val="22"/>
                <w:szCs w:val="22"/>
              </w:rPr>
              <w:t xml:space="preserve">. туберкульозу), </w:t>
            </w:r>
            <w:proofErr w:type="spellStart"/>
            <w:r w:rsidRPr="00C26CBA">
              <w:rPr>
                <w:rStyle w:val="c22"/>
                <w:rFonts w:ascii="Times New Roman" w:hAnsi="Times New Roman" w:cs="Times New Roman"/>
                <w:sz w:val="22"/>
                <w:szCs w:val="22"/>
              </w:rPr>
              <w:t>віруліцидну</w:t>
            </w:r>
            <w:proofErr w:type="spellEnd"/>
            <w:r w:rsidRPr="00C26CBA">
              <w:rPr>
                <w:rStyle w:val="c22"/>
                <w:rFonts w:ascii="Times New Roman" w:hAnsi="Times New Roman" w:cs="Times New Roman"/>
                <w:sz w:val="22"/>
                <w:szCs w:val="22"/>
              </w:rPr>
              <w:t xml:space="preserve"> та фунгіцидну дію (гриби роду </w:t>
            </w:r>
            <w:proofErr w:type="spellStart"/>
            <w:r w:rsidRPr="00C26CBA">
              <w:rPr>
                <w:rStyle w:val="c22"/>
                <w:rFonts w:ascii="Times New Roman" w:hAnsi="Times New Roman" w:cs="Times New Roman"/>
                <w:sz w:val="22"/>
                <w:szCs w:val="22"/>
              </w:rPr>
              <w:t>Candidа</w:t>
            </w:r>
            <w:proofErr w:type="spellEnd"/>
            <w:r w:rsidRPr="00C26CBA">
              <w:rPr>
                <w:rStyle w:val="c22"/>
                <w:rFonts w:ascii="Times New Roman" w:hAnsi="Times New Roman" w:cs="Times New Roman"/>
                <w:sz w:val="22"/>
                <w:szCs w:val="22"/>
              </w:rPr>
              <w:t>).</w:t>
            </w:r>
          </w:p>
          <w:p w:rsidR="00766328" w:rsidRPr="00C26CBA" w:rsidRDefault="00766328" w:rsidP="009F5283">
            <w:pPr>
              <w:pStyle w:val="a6"/>
              <w:numPr>
                <w:ilvl w:val="0"/>
                <w:numId w:val="24"/>
              </w:numPr>
              <w:spacing w:after="0" w:line="240" w:lineRule="auto"/>
              <w:ind w:left="319" w:hanging="284"/>
              <w:jc w:val="both"/>
              <w:rPr>
                <w:rFonts w:ascii="Times New Roman" w:hAnsi="Times New Roman" w:cs="Times New Roman"/>
                <w:sz w:val="22"/>
                <w:szCs w:val="22"/>
              </w:rPr>
            </w:pPr>
            <w:r w:rsidRPr="00C26CBA">
              <w:rPr>
                <w:rFonts w:ascii="Times New Roman" w:hAnsi="Times New Roman" w:cs="Times New Roman"/>
                <w:sz w:val="22"/>
                <w:szCs w:val="22"/>
              </w:rPr>
              <w:lastRenderedPageBreak/>
              <w:t xml:space="preserve">Температура зберігання у межах від </w:t>
            </w:r>
            <w:r w:rsidRPr="00C26CBA">
              <w:rPr>
                <w:rFonts w:ascii="Times New Roman" w:hAnsi="Times New Roman" w:cs="Times New Roman"/>
                <w:color w:val="000000" w:themeColor="text1"/>
                <w:sz w:val="22"/>
                <w:szCs w:val="22"/>
              </w:rPr>
              <w:t>0°С до +40°С.</w:t>
            </w:r>
          </w:p>
          <w:p w:rsidR="00766328" w:rsidRPr="00C26CBA" w:rsidRDefault="00766328" w:rsidP="009F5283">
            <w:pPr>
              <w:pStyle w:val="a6"/>
              <w:numPr>
                <w:ilvl w:val="0"/>
                <w:numId w:val="24"/>
              </w:numPr>
              <w:spacing w:after="0" w:line="240" w:lineRule="auto"/>
              <w:ind w:left="319" w:hanging="284"/>
              <w:jc w:val="both"/>
              <w:rPr>
                <w:rFonts w:ascii="Times New Roman" w:hAnsi="Times New Roman" w:cs="Times New Roman"/>
                <w:sz w:val="22"/>
                <w:szCs w:val="22"/>
              </w:rPr>
            </w:pPr>
            <w:r w:rsidRPr="00C26CBA">
              <w:rPr>
                <w:rStyle w:val="c1"/>
                <w:rFonts w:ascii="Times New Roman" w:hAnsi="Times New Roman" w:cs="Times New Roman"/>
                <w:sz w:val="22"/>
                <w:szCs w:val="22"/>
              </w:rPr>
              <w:t xml:space="preserve">Загальний термін придатності </w:t>
            </w:r>
            <w:r w:rsidRPr="00C26CBA">
              <w:rPr>
                <w:rFonts w:ascii="Times New Roman" w:hAnsi="Times New Roman" w:cs="Times New Roman"/>
                <w:sz w:val="22"/>
                <w:szCs w:val="22"/>
              </w:rPr>
              <w:t>не менше 3 років.</w:t>
            </w:r>
          </w:p>
          <w:p w:rsidR="00766328" w:rsidRPr="00C26CBA" w:rsidRDefault="00766328" w:rsidP="009F5283">
            <w:pPr>
              <w:pStyle w:val="a6"/>
              <w:numPr>
                <w:ilvl w:val="0"/>
                <w:numId w:val="24"/>
              </w:numPr>
              <w:spacing w:after="0" w:line="240" w:lineRule="auto"/>
              <w:ind w:left="319" w:hanging="284"/>
              <w:jc w:val="both"/>
              <w:rPr>
                <w:rFonts w:ascii="Times New Roman" w:hAnsi="Times New Roman" w:cs="Times New Roman"/>
                <w:color w:val="000000" w:themeColor="text1"/>
                <w:sz w:val="22"/>
                <w:szCs w:val="22"/>
              </w:rPr>
            </w:pPr>
            <w:r w:rsidRPr="00C26CBA">
              <w:rPr>
                <w:rFonts w:ascii="Times New Roman" w:hAnsi="Times New Roman" w:cs="Times New Roman"/>
                <w:color w:val="000000" w:themeColor="text1"/>
                <w:sz w:val="22"/>
                <w:szCs w:val="22"/>
              </w:rPr>
              <w:t>Каністра 5л.</w:t>
            </w:r>
          </w:p>
          <w:p w:rsidR="00766328" w:rsidRPr="00C26CBA" w:rsidRDefault="00766328" w:rsidP="009F5283">
            <w:pPr>
              <w:pStyle w:val="a6"/>
              <w:numPr>
                <w:ilvl w:val="0"/>
                <w:numId w:val="24"/>
              </w:numPr>
              <w:spacing w:after="0" w:line="240" w:lineRule="auto"/>
              <w:ind w:left="319" w:hanging="284"/>
              <w:jc w:val="both"/>
              <w:rPr>
                <w:rStyle w:val="c11"/>
                <w:rFonts w:ascii="Times New Roman" w:hAnsi="Times New Roman" w:cs="Times New Roman"/>
                <w:sz w:val="22"/>
                <w:szCs w:val="22"/>
              </w:rPr>
            </w:pPr>
            <w:r w:rsidRPr="00C26CBA">
              <w:rPr>
                <w:rStyle w:val="c11"/>
                <w:rFonts w:ascii="Times New Roman" w:hAnsi="Times New Roman" w:cs="Times New Roman"/>
                <w:sz w:val="22"/>
                <w:szCs w:val="22"/>
              </w:rPr>
              <w:t xml:space="preserve">У засобі не повинно міститись хлору, амінів, </w:t>
            </w:r>
            <w:proofErr w:type="spellStart"/>
            <w:r w:rsidRPr="00C26CBA">
              <w:rPr>
                <w:rStyle w:val="c11"/>
                <w:rFonts w:ascii="Times New Roman" w:hAnsi="Times New Roman" w:cs="Times New Roman"/>
                <w:sz w:val="22"/>
                <w:szCs w:val="22"/>
              </w:rPr>
              <w:t>гуанідинів</w:t>
            </w:r>
            <w:proofErr w:type="spellEnd"/>
            <w:r w:rsidRPr="00C26CBA">
              <w:rPr>
                <w:rStyle w:val="c11"/>
                <w:rFonts w:ascii="Times New Roman" w:hAnsi="Times New Roman" w:cs="Times New Roman"/>
                <w:sz w:val="22"/>
                <w:szCs w:val="22"/>
              </w:rPr>
              <w:t xml:space="preserve">, спиртів, альдегідів, перекису, </w:t>
            </w:r>
            <w:proofErr w:type="spellStart"/>
            <w:r w:rsidRPr="00C26CBA">
              <w:rPr>
                <w:rStyle w:val="c11"/>
                <w:rFonts w:ascii="Times New Roman" w:hAnsi="Times New Roman" w:cs="Times New Roman"/>
                <w:sz w:val="22"/>
                <w:szCs w:val="22"/>
              </w:rPr>
              <w:t>феноксіетанолу</w:t>
            </w:r>
            <w:proofErr w:type="spellEnd"/>
            <w:r w:rsidRPr="00C26CBA">
              <w:rPr>
                <w:rStyle w:val="c11"/>
                <w:rFonts w:ascii="Times New Roman" w:hAnsi="Times New Roman" w:cs="Times New Roman"/>
                <w:sz w:val="22"/>
                <w:szCs w:val="22"/>
              </w:rPr>
              <w:t xml:space="preserve">, </w:t>
            </w:r>
            <w:proofErr w:type="spellStart"/>
            <w:r w:rsidRPr="00C26CBA">
              <w:rPr>
                <w:rStyle w:val="c11"/>
                <w:rFonts w:ascii="Times New Roman" w:hAnsi="Times New Roman" w:cs="Times New Roman"/>
                <w:sz w:val="22"/>
                <w:szCs w:val="22"/>
              </w:rPr>
              <w:t>феноксіпропанолу</w:t>
            </w:r>
            <w:proofErr w:type="spellEnd"/>
            <w:r w:rsidRPr="00C26CBA">
              <w:rPr>
                <w:rStyle w:val="c11"/>
                <w:rFonts w:ascii="Times New Roman" w:hAnsi="Times New Roman" w:cs="Times New Roman"/>
                <w:sz w:val="22"/>
                <w:szCs w:val="22"/>
              </w:rPr>
              <w:t xml:space="preserve"> тощо. </w:t>
            </w:r>
          </w:p>
          <w:p w:rsidR="00766328" w:rsidRPr="00C26CBA" w:rsidRDefault="00766328" w:rsidP="009F5283">
            <w:pPr>
              <w:pStyle w:val="a6"/>
              <w:numPr>
                <w:ilvl w:val="0"/>
                <w:numId w:val="24"/>
              </w:numPr>
              <w:spacing w:after="0" w:line="240" w:lineRule="auto"/>
              <w:ind w:left="319" w:hanging="284"/>
              <w:jc w:val="both"/>
              <w:rPr>
                <w:rStyle w:val="c1"/>
                <w:rFonts w:ascii="Times New Roman" w:hAnsi="Times New Roman" w:cs="Times New Roman"/>
                <w:sz w:val="22"/>
                <w:szCs w:val="22"/>
              </w:rPr>
            </w:pPr>
            <w:r w:rsidRPr="00C26CBA">
              <w:rPr>
                <w:rStyle w:val="c1"/>
                <w:rFonts w:ascii="Times New Roman" w:hAnsi="Times New Roman" w:cs="Times New Roman"/>
                <w:sz w:val="22"/>
                <w:szCs w:val="22"/>
              </w:rPr>
              <w:t>Наявність документів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та ISO 14001, 22000  (наявність копії сертифікату виробника).</w:t>
            </w:r>
          </w:p>
        </w:tc>
        <w:tc>
          <w:tcPr>
            <w:tcW w:w="1276" w:type="dxa"/>
          </w:tcPr>
          <w:p w:rsidR="00766328" w:rsidRPr="00C26CBA" w:rsidRDefault="00F63CE1" w:rsidP="0098742C">
            <w:pPr>
              <w:rPr>
                <w:rFonts w:ascii="Times New Roman" w:hAnsi="Times New Roman" w:cs="Times New Roman"/>
                <w:sz w:val="22"/>
                <w:szCs w:val="22"/>
              </w:rPr>
            </w:pPr>
            <w:r w:rsidRPr="00C26CBA">
              <w:rPr>
                <w:rFonts w:ascii="Times New Roman" w:hAnsi="Times New Roman" w:cs="Times New Roman"/>
                <w:sz w:val="22"/>
                <w:szCs w:val="22"/>
              </w:rPr>
              <w:lastRenderedPageBreak/>
              <w:t>200 шт.</w:t>
            </w:r>
          </w:p>
        </w:tc>
      </w:tr>
      <w:tr w:rsidR="004171BC" w:rsidRPr="00C26CBA" w:rsidTr="004171BC">
        <w:tc>
          <w:tcPr>
            <w:tcW w:w="709" w:type="dxa"/>
          </w:tcPr>
          <w:p w:rsidR="004171BC" w:rsidRPr="00C26CBA" w:rsidRDefault="004171BC" w:rsidP="0098742C">
            <w:pPr>
              <w:rPr>
                <w:rFonts w:ascii="Times New Roman" w:hAnsi="Times New Roman" w:cs="Times New Roman"/>
                <w:sz w:val="22"/>
                <w:szCs w:val="22"/>
                <w:lang w:val="ru-RU"/>
              </w:rPr>
            </w:pPr>
            <w:r w:rsidRPr="00C26CBA">
              <w:rPr>
                <w:rFonts w:ascii="Times New Roman" w:hAnsi="Times New Roman" w:cs="Times New Roman"/>
                <w:sz w:val="22"/>
                <w:szCs w:val="22"/>
                <w:lang w:val="ru-RU"/>
              </w:rPr>
              <w:t>5.</w:t>
            </w:r>
          </w:p>
        </w:tc>
        <w:tc>
          <w:tcPr>
            <w:tcW w:w="1701" w:type="dxa"/>
          </w:tcPr>
          <w:p w:rsidR="004171BC" w:rsidRPr="00C26CBA" w:rsidRDefault="004171BC" w:rsidP="0098742C">
            <w:pPr>
              <w:rPr>
                <w:rStyle w:val="c1"/>
                <w:rFonts w:ascii="Times New Roman" w:hAnsi="Times New Roman" w:cs="Times New Roman"/>
                <w:sz w:val="22"/>
                <w:szCs w:val="22"/>
                <w:lang w:val="ru-RU"/>
              </w:rPr>
            </w:pPr>
            <w:r w:rsidRPr="00C26CBA">
              <w:rPr>
                <w:rFonts w:ascii="Times New Roman" w:hAnsi="Times New Roman" w:cs="Times New Roman"/>
                <w:color w:val="000000"/>
                <w:sz w:val="22"/>
                <w:szCs w:val="22"/>
                <w:shd w:val="clear" w:color="auto" w:fill="FFFFFF"/>
              </w:rPr>
              <w:t>Засіб дезінфікуючий "</w:t>
            </w:r>
            <w:proofErr w:type="spellStart"/>
            <w:r w:rsidRPr="00C26CBA">
              <w:rPr>
                <w:rFonts w:ascii="Times New Roman" w:hAnsi="Times New Roman" w:cs="Times New Roman"/>
                <w:color w:val="000000"/>
                <w:sz w:val="22"/>
                <w:szCs w:val="22"/>
                <w:shd w:val="clear" w:color="auto" w:fill="FFFFFF"/>
              </w:rPr>
              <w:t>Етасепт</w:t>
            </w:r>
            <w:proofErr w:type="spellEnd"/>
            <w:r w:rsidRPr="00C26CBA">
              <w:rPr>
                <w:rFonts w:ascii="Times New Roman" w:hAnsi="Times New Roman" w:cs="Times New Roman"/>
                <w:color w:val="000000"/>
                <w:sz w:val="22"/>
                <w:szCs w:val="22"/>
                <w:shd w:val="clear" w:color="auto" w:fill="FFFFFF"/>
              </w:rPr>
              <w:t xml:space="preserve"> (</w:t>
            </w:r>
            <w:proofErr w:type="spellStart"/>
            <w:r w:rsidRPr="00C26CBA">
              <w:rPr>
                <w:rFonts w:ascii="Times New Roman" w:hAnsi="Times New Roman" w:cs="Times New Roman"/>
                <w:color w:val="000000"/>
                <w:sz w:val="22"/>
                <w:szCs w:val="22"/>
                <w:shd w:val="clear" w:color="auto" w:fill="FFFFFF"/>
              </w:rPr>
              <w:t>Etasept</w:t>
            </w:r>
            <w:proofErr w:type="spellEnd"/>
            <w:r w:rsidRPr="00C26CBA">
              <w:rPr>
                <w:rFonts w:ascii="Times New Roman" w:hAnsi="Times New Roman" w:cs="Times New Roman"/>
                <w:color w:val="000000"/>
                <w:sz w:val="22"/>
                <w:szCs w:val="22"/>
                <w:shd w:val="clear" w:color="auto" w:fill="FFFFFF"/>
              </w:rPr>
              <w:t>)"  сер</w:t>
            </w:r>
            <w:r w:rsidR="00503F72">
              <w:rPr>
                <w:rFonts w:ascii="Times New Roman" w:hAnsi="Times New Roman" w:cs="Times New Roman"/>
                <w:color w:val="000000"/>
                <w:sz w:val="22"/>
                <w:szCs w:val="22"/>
                <w:shd w:val="clear" w:color="auto" w:fill="FFFFFF"/>
              </w:rPr>
              <w:t>-</w:t>
            </w:r>
            <w:proofErr w:type="spellStart"/>
            <w:r w:rsidRPr="00C26CBA">
              <w:rPr>
                <w:rFonts w:ascii="Times New Roman" w:hAnsi="Times New Roman" w:cs="Times New Roman"/>
                <w:color w:val="000000"/>
                <w:sz w:val="22"/>
                <w:szCs w:val="22"/>
                <w:shd w:val="clear" w:color="auto" w:fill="FFFFFF"/>
              </w:rPr>
              <w:t>ветки</w:t>
            </w:r>
            <w:proofErr w:type="spellEnd"/>
            <w:r w:rsidRPr="00C26CBA">
              <w:rPr>
                <w:rFonts w:ascii="Times New Roman" w:hAnsi="Times New Roman" w:cs="Times New Roman"/>
                <w:color w:val="000000"/>
                <w:sz w:val="22"/>
                <w:szCs w:val="22"/>
                <w:shd w:val="clear" w:color="auto" w:fill="FFFFFF"/>
              </w:rPr>
              <w:t xml:space="preserve"> для УЗД або еквівалент</w:t>
            </w:r>
          </w:p>
        </w:tc>
        <w:tc>
          <w:tcPr>
            <w:tcW w:w="1276" w:type="dxa"/>
          </w:tcPr>
          <w:p w:rsidR="004171BC" w:rsidRPr="00C26CBA" w:rsidRDefault="004171BC" w:rsidP="0098742C">
            <w:pPr>
              <w:jc w:val="center"/>
              <w:rPr>
                <w:rStyle w:val="c1"/>
                <w:rFonts w:ascii="Times New Roman" w:hAnsi="Times New Roman" w:cs="Times New Roman"/>
                <w:sz w:val="22"/>
                <w:szCs w:val="22"/>
              </w:rPr>
            </w:pPr>
            <w:bookmarkStart w:id="4" w:name="_GoBack"/>
            <w:r w:rsidRPr="00C26CBA">
              <w:rPr>
                <w:rFonts w:ascii="Times New Roman" w:hAnsi="Times New Roman" w:cs="Times New Roman"/>
                <w:color w:val="000000"/>
                <w:sz w:val="22"/>
                <w:szCs w:val="22"/>
                <w:shd w:val="clear" w:color="auto" w:fill="FFFFFF"/>
              </w:rPr>
              <w:t>М'яка упаковка з клапаном, 120 шт.</w:t>
            </w:r>
            <w:bookmarkEnd w:id="4"/>
          </w:p>
        </w:tc>
        <w:tc>
          <w:tcPr>
            <w:tcW w:w="5812" w:type="dxa"/>
            <w:shd w:val="clear" w:color="auto" w:fill="auto"/>
          </w:tcPr>
          <w:p w:rsidR="004171BC" w:rsidRPr="004171BC" w:rsidRDefault="004171BC" w:rsidP="004171BC">
            <w:pPr>
              <w:numPr>
                <w:ilvl w:val="0"/>
                <w:numId w:val="27"/>
              </w:numPr>
              <w:shd w:val="clear" w:color="auto" w:fill="FFFFFF"/>
              <w:spacing w:before="100" w:beforeAutospacing="1" w:after="100" w:afterAutospacing="1"/>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 xml:space="preserve">Діючі речовини, мас., %: спирт етиловий – 9,5 - 10,5; </w:t>
            </w:r>
            <w:proofErr w:type="spellStart"/>
            <w:r w:rsidRPr="004171BC">
              <w:rPr>
                <w:rFonts w:ascii="Times New Roman" w:eastAsia="Times New Roman" w:hAnsi="Times New Roman" w:cs="Times New Roman"/>
                <w:color w:val="000000"/>
                <w:sz w:val="22"/>
                <w:szCs w:val="22"/>
                <w:lang w:eastAsia="ru-RU"/>
              </w:rPr>
              <w:t>хлоргексидин</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диглюконат</w:t>
            </w:r>
            <w:proofErr w:type="spellEnd"/>
            <w:r w:rsidRPr="004171BC">
              <w:rPr>
                <w:rFonts w:ascii="Times New Roman" w:eastAsia="Times New Roman" w:hAnsi="Times New Roman" w:cs="Times New Roman"/>
                <w:color w:val="000000"/>
                <w:sz w:val="22"/>
                <w:szCs w:val="22"/>
                <w:lang w:eastAsia="ru-RU"/>
              </w:rPr>
              <w:t xml:space="preserve"> – 0,252-0,475; перекис водню 0,285-0,315.</w:t>
            </w:r>
          </w:p>
          <w:p w:rsidR="004171BC" w:rsidRPr="004171BC" w:rsidRDefault="004171BC" w:rsidP="004171BC">
            <w:pPr>
              <w:numPr>
                <w:ilvl w:val="0"/>
                <w:numId w:val="27"/>
              </w:numPr>
              <w:shd w:val="clear" w:color="auto" w:fill="FFFFFF"/>
              <w:spacing w:before="100" w:beforeAutospacing="1" w:after="100" w:afterAutospacing="1"/>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Випускається у вигляді серветок, рівномірно просочених засобом, з нетканого безворсового матеріалу (</w:t>
            </w:r>
            <w:proofErr w:type="spellStart"/>
            <w:r w:rsidRPr="004171BC">
              <w:rPr>
                <w:rFonts w:ascii="Times New Roman" w:eastAsia="Times New Roman" w:hAnsi="Times New Roman" w:cs="Times New Roman"/>
                <w:color w:val="000000"/>
                <w:sz w:val="22"/>
                <w:szCs w:val="22"/>
                <w:lang w:eastAsia="ru-RU"/>
              </w:rPr>
              <w:t>спанлейс</w:t>
            </w:r>
            <w:proofErr w:type="spellEnd"/>
            <w:r w:rsidRPr="004171BC">
              <w:rPr>
                <w:rFonts w:ascii="Times New Roman" w:eastAsia="Times New Roman" w:hAnsi="Times New Roman" w:cs="Times New Roman"/>
                <w:color w:val="000000"/>
                <w:sz w:val="22"/>
                <w:szCs w:val="22"/>
                <w:lang w:eastAsia="ru-RU"/>
              </w:rPr>
              <w:t>).</w:t>
            </w:r>
          </w:p>
          <w:p w:rsidR="004171BC" w:rsidRPr="004171BC" w:rsidRDefault="004171BC" w:rsidP="004171BC">
            <w:pPr>
              <w:numPr>
                <w:ilvl w:val="0"/>
                <w:numId w:val="27"/>
              </w:numPr>
              <w:shd w:val="clear" w:color="auto" w:fill="FFFFFF"/>
              <w:spacing w:before="100" w:beforeAutospacing="1" w:after="100" w:afterAutospacing="1"/>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 xml:space="preserve">Серветки мають високу міцність не рвуться при використанні та не залишають нальоту на поверхнях., сумісні з матеріалами медичного устаткування у </w:t>
            </w:r>
            <w:proofErr w:type="spellStart"/>
            <w:r w:rsidRPr="004171BC">
              <w:rPr>
                <w:rFonts w:ascii="Times New Roman" w:eastAsia="Times New Roman" w:hAnsi="Times New Roman" w:cs="Times New Roman"/>
                <w:color w:val="000000"/>
                <w:sz w:val="22"/>
                <w:szCs w:val="22"/>
                <w:lang w:eastAsia="ru-RU"/>
              </w:rPr>
              <w:t>т.ч</w:t>
            </w:r>
            <w:proofErr w:type="spellEnd"/>
            <w:r w:rsidRPr="004171BC">
              <w:rPr>
                <w:rFonts w:ascii="Times New Roman" w:eastAsia="Times New Roman" w:hAnsi="Times New Roman" w:cs="Times New Roman"/>
                <w:color w:val="000000"/>
                <w:sz w:val="22"/>
                <w:szCs w:val="22"/>
                <w:lang w:eastAsia="ru-RU"/>
              </w:rPr>
              <w:t>. поверхні, не стійкі до дії спиртів. Серветки не скочуються у грудочки та не псують медичне обладнання.</w:t>
            </w:r>
          </w:p>
          <w:p w:rsidR="004171BC" w:rsidRPr="004171BC" w:rsidRDefault="004171BC" w:rsidP="004171BC">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sz w:val="22"/>
                <w:szCs w:val="22"/>
                <w:lang w:val="ru-RU" w:eastAsia="ru-RU"/>
              </w:rPr>
            </w:pPr>
            <w:proofErr w:type="spellStart"/>
            <w:r w:rsidRPr="004171BC">
              <w:rPr>
                <w:rFonts w:ascii="Times New Roman" w:eastAsia="Times New Roman" w:hAnsi="Times New Roman" w:cs="Times New Roman"/>
                <w:color w:val="000000"/>
                <w:sz w:val="22"/>
                <w:szCs w:val="22"/>
                <w:lang w:eastAsia="ru-RU"/>
              </w:rPr>
              <w:t>рН</w:t>
            </w:r>
            <w:proofErr w:type="spellEnd"/>
            <w:r w:rsidRPr="004171BC">
              <w:rPr>
                <w:rFonts w:ascii="Times New Roman" w:eastAsia="Times New Roman" w:hAnsi="Times New Roman" w:cs="Times New Roman"/>
                <w:color w:val="000000"/>
                <w:sz w:val="22"/>
                <w:szCs w:val="22"/>
                <w:lang w:eastAsia="ru-RU"/>
              </w:rPr>
              <w:t xml:space="preserve"> засобу 5,9±0,1од.</w:t>
            </w:r>
          </w:p>
          <w:p w:rsidR="004171BC" w:rsidRPr="004171BC" w:rsidRDefault="004171BC" w:rsidP="004171BC">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Розмір серветки (УЗД/універсальні) 180 мм х 175 мм.</w:t>
            </w:r>
          </w:p>
          <w:p w:rsidR="004171BC" w:rsidRPr="004171BC" w:rsidRDefault="004171BC" w:rsidP="004171BC">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sz w:val="22"/>
                <w:szCs w:val="22"/>
                <w:lang w:eastAsia="ru-RU"/>
              </w:rPr>
            </w:pPr>
            <w:r w:rsidRPr="004171BC">
              <w:rPr>
                <w:rFonts w:ascii="Times New Roman" w:eastAsia="Times New Roman" w:hAnsi="Times New Roman" w:cs="Times New Roman"/>
                <w:color w:val="000000"/>
                <w:sz w:val="22"/>
                <w:szCs w:val="22"/>
                <w:lang w:eastAsia="ru-RU"/>
              </w:rPr>
              <w:t>Засіб має антимікробну активність у відношенні грам позитивних і грам негативних бактерій (</w:t>
            </w:r>
            <w:proofErr w:type="spellStart"/>
            <w:r w:rsidRPr="004171BC">
              <w:rPr>
                <w:rFonts w:ascii="Times New Roman" w:eastAsia="Times New Roman" w:hAnsi="Times New Roman" w:cs="Times New Roman"/>
                <w:color w:val="000000"/>
                <w:sz w:val="22"/>
                <w:szCs w:val="22"/>
                <w:lang w:eastAsia="ru-RU"/>
              </w:rPr>
              <w:t>вкл</w:t>
            </w:r>
            <w:proofErr w:type="spellEnd"/>
            <w:r w:rsidRPr="004171BC">
              <w:rPr>
                <w:rFonts w:ascii="Times New Roman" w:eastAsia="Times New Roman" w:hAnsi="Times New Roman" w:cs="Times New Roman"/>
                <w:color w:val="000000"/>
                <w:sz w:val="22"/>
                <w:szCs w:val="22"/>
                <w:lang w:eastAsia="ru-RU"/>
              </w:rPr>
              <w:t xml:space="preserve">. збудників </w:t>
            </w:r>
            <w:proofErr w:type="spellStart"/>
            <w:r w:rsidRPr="004171BC">
              <w:rPr>
                <w:rFonts w:ascii="Times New Roman" w:eastAsia="Times New Roman" w:hAnsi="Times New Roman" w:cs="Times New Roman"/>
                <w:color w:val="000000"/>
                <w:sz w:val="22"/>
                <w:szCs w:val="22"/>
                <w:lang w:eastAsia="ru-RU"/>
              </w:rPr>
              <w:t>внутрішньолікарняних</w:t>
            </w:r>
            <w:proofErr w:type="spellEnd"/>
            <w:r w:rsidRPr="004171BC">
              <w:rPr>
                <w:rFonts w:ascii="Times New Roman" w:eastAsia="Times New Roman" w:hAnsi="Times New Roman" w:cs="Times New Roman"/>
                <w:color w:val="000000"/>
                <w:sz w:val="22"/>
                <w:szCs w:val="22"/>
                <w:lang w:eastAsia="ru-RU"/>
              </w:rPr>
              <w:t xml:space="preserve"> інфекцій, мікобактерії туберкульозу (відповідає Європейським стандартам EN 14348), </w:t>
            </w:r>
            <w:proofErr w:type="spellStart"/>
            <w:r w:rsidRPr="004171BC">
              <w:rPr>
                <w:rFonts w:ascii="Times New Roman" w:eastAsia="Times New Roman" w:hAnsi="Times New Roman" w:cs="Times New Roman"/>
                <w:color w:val="000000"/>
                <w:sz w:val="22"/>
                <w:szCs w:val="22"/>
                <w:lang w:eastAsia="ru-RU"/>
              </w:rPr>
              <w:t>Mycobacterium</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avium</w:t>
            </w:r>
            <w:proofErr w:type="spellEnd"/>
            <w:r w:rsidRPr="004171BC">
              <w:rPr>
                <w:rFonts w:ascii="Times New Roman" w:eastAsia="Times New Roman" w:hAnsi="Times New Roman" w:cs="Times New Roman"/>
                <w:color w:val="000000"/>
                <w:sz w:val="22"/>
                <w:szCs w:val="22"/>
                <w:lang w:eastAsia="ru-RU"/>
              </w:rPr>
              <w:t xml:space="preserve"> та </w:t>
            </w:r>
            <w:proofErr w:type="spellStart"/>
            <w:r w:rsidRPr="004171BC">
              <w:rPr>
                <w:rFonts w:ascii="Times New Roman" w:eastAsia="Times New Roman" w:hAnsi="Times New Roman" w:cs="Times New Roman"/>
                <w:color w:val="000000"/>
                <w:sz w:val="22"/>
                <w:szCs w:val="22"/>
                <w:lang w:eastAsia="ru-RU"/>
              </w:rPr>
              <w:t>Mycobacterium</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Terrae</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мультирезистентний</w:t>
            </w:r>
            <w:proofErr w:type="spellEnd"/>
            <w:r w:rsidRPr="004171BC">
              <w:rPr>
                <w:rFonts w:ascii="Times New Roman" w:eastAsia="Times New Roman" w:hAnsi="Times New Roman" w:cs="Times New Roman"/>
                <w:color w:val="000000"/>
                <w:sz w:val="22"/>
                <w:szCs w:val="22"/>
                <w:lang w:eastAsia="ru-RU"/>
              </w:rPr>
              <w:t xml:space="preserve"> стафілокок (MRSA), </w:t>
            </w:r>
            <w:proofErr w:type="spellStart"/>
            <w:r w:rsidRPr="004171BC">
              <w:rPr>
                <w:rFonts w:ascii="Times New Roman" w:eastAsia="Times New Roman" w:hAnsi="Times New Roman" w:cs="Times New Roman"/>
                <w:color w:val="000000"/>
                <w:sz w:val="22"/>
                <w:szCs w:val="22"/>
                <w:lang w:eastAsia="ru-RU"/>
              </w:rPr>
              <w:t>ентерогеморагічну</w:t>
            </w:r>
            <w:proofErr w:type="spellEnd"/>
            <w:r w:rsidRPr="004171BC">
              <w:rPr>
                <w:rFonts w:ascii="Times New Roman" w:eastAsia="Times New Roman" w:hAnsi="Times New Roman" w:cs="Times New Roman"/>
                <w:color w:val="000000"/>
                <w:sz w:val="22"/>
                <w:szCs w:val="22"/>
                <w:lang w:eastAsia="ru-RU"/>
              </w:rPr>
              <w:t xml:space="preserve"> кишкову паличку (</w:t>
            </w:r>
            <w:proofErr w:type="spellStart"/>
            <w:r w:rsidRPr="004171BC">
              <w:rPr>
                <w:rFonts w:ascii="Times New Roman" w:eastAsia="Times New Roman" w:hAnsi="Times New Roman" w:cs="Times New Roman"/>
                <w:color w:val="000000"/>
                <w:sz w:val="22"/>
                <w:szCs w:val="22"/>
                <w:lang w:eastAsia="ru-RU"/>
              </w:rPr>
              <w:t>Escherichia</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coli</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синьогнійну</w:t>
            </w:r>
            <w:proofErr w:type="spellEnd"/>
            <w:r w:rsidRPr="004171BC">
              <w:rPr>
                <w:rFonts w:ascii="Times New Roman" w:eastAsia="Times New Roman" w:hAnsi="Times New Roman" w:cs="Times New Roman"/>
                <w:color w:val="000000"/>
                <w:sz w:val="22"/>
                <w:szCs w:val="22"/>
                <w:lang w:eastAsia="ru-RU"/>
              </w:rPr>
              <w:t xml:space="preserve"> паличку (</w:t>
            </w:r>
            <w:proofErr w:type="spellStart"/>
            <w:r w:rsidRPr="004171BC">
              <w:rPr>
                <w:rFonts w:ascii="Times New Roman" w:eastAsia="Times New Roman" w:hAnsi="Times New Roman" w:cs="Times New Roman"/>
                <w:color w:val="000000"/>
                <w:sz w:val="22"/>
                <w:szCs w:val="22"/>
                <w:lang w:eastAsia="ru-RU"/>
              </w:rPr>
              <w:t>Ps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Aeruginosa</w:t>
            </w:r>
            <w:proofErr w:type="spellEnd"/>
            <w:r w:rsidRPr="004171BC">
              <w:rPr>
                <w:rFonts w:ascii="Times New Roman" w:eastAsia="Times New Roman" w:hAnsi="Times New Roman" w:cs="Times New Roman"/>
                <w:color w:val="000000"/>
                <w:sz w:val="22"/>
                <w:szCs w:val="22"/>
                <w:lang w:eastAsia="ru-RU"/>
              </w:rPr>
              <w:t xml:space="preserve">), сальмонели дифтерії, </w:t>
            </w:r>
            <w:proofErr w:type="spellStart"/>
            <w:r w:rsidRPr="004171BC">
              <w:rPr>
                <w:rFonts w:ascii="Times New Roman" w:eastAsia="Times New Roman" w:hAnsi="Times New Roman" w:cs="Times New Roman"/>
                <w:color w:val="000000"/>
                <w:sz w:val="22"/>
                <w:szCs w:val="22"/>
                <w:lang w:eastAsia="ru-RU"/>
              </w:rPr>
              <w:t>шигели</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клебсієли</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легіонели</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лептоспіри</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ієрсінії</w:t>
            </w:r>
            <w:proofErr w:type="spellEnd"/>
            <w:r w:rsidRPr="004171BC">
              <w:rPr>
                <w:rFonts w:ascii="Times New Roman" w:eastAsia="Times New Roman" w:hAnsi="Times New Roman" w:cs="Times New Roman"/>
                <w:color w:val="000000"/>
                <w:sz w:val="22"/>
                <w:szCs w:val="22"/>
                <w:lang w:eastAsia="ru-RU"/>
              </w:rPr>
              <w:t xml:space="preserve">, коринебактерії, </w:t>
            </w:r>
            <w:proofErr w:type="spellStart"/>
            <w:r w:rsidRPr="004171BC">
              <w:rPr>
                <w:rFonts w:ascii="Times New Roman" w:eastAsia="Times New Roman" w:hAnsi="Times New Roman" w:cs="Times New Roman"/>
                <w:color w:val="000000"/>
                <w:sz w:val="22"/>
                <w:szCs w:val="22"/>
                <w:lang w:eastAsia="ru-RU"/>
              </w:rPr>
              <w:t>менінгококи</w:t>
            </w:r>
            <w:proofErr w:type="spellEnd"/>
            <w:r w:rsidRPr="004171BC">
              <w:rPr>
                <w:rFonts w:ascii="Times New Roman" w:eastAsia="Times New Roman" w:hAnsi="Times New Roman" w:cs="Times New Roman"/>
                <w:color w:val="000000"/>
                <w:sz w:val="22"/>
                <w:szCs w:val="22"/>
                <w:lang w:eastAsia="ru-RU"/>
              </w:rPr>
              <w:t xml:space="preserve">, та інші види бактерій </w:t>
            </w:r>
            <w:proofErr w:type="spellStart"/>
            <w:r w:rsidRPr="004171BC">
              <w:rPr>
                <w:rFonts w:ascii="Times New Roman" w:eastAsia="Times New Roman" w:hAnsi="Times New Roman" w:cs="Times New Roman"/>
                <w:color w:val="000000"/>
                <w:sz w:val="22"/>
                <w:szCs w:val="22"/>
                <w:lang w:eastAsia="ru-RU"/>
              </w:rPr>
              <w:t>Listeria</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momocytogenes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Enterococcus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faecalis</w:t>
            </w:r>
            <w:proofErr w:type="spellEnd"/>
            <w:r w:rsidRPr="004171BC">
              <w:rPr>
                <w:rFonts w:ascii="Times New Roman" w:eastAsia="Times New Roman" w:hAnsi="Times New Roman" w:cs="Times New Roman"/>
                <w:color w:val="000000"/>
                <w:sz w:val="22"/>
                <w:szCs w:val="22"/>
                <w:lang w:eastAsia="ru-RU"/>
              </w:rPr>
              <w:t xml:space="preserve">, E. </w:t>
            </w:r>
            <w:proofErr w:type="spellStart"/>
            <w:r w:rsidRPr="004171BC">
              <w:rPr>
                <w:rFonts w:ascii="Times New Roman" w:eastAsia="Times New Roman" w:hAnsi="Times New Roman" w:cs="Times New Roman"/>
                <w:color w:val="000000"/>
                <w:sz w:val="22"/>
                <w:szCs w:val="22"/>
                <w:lang w:eastAsia="ru-RU"/>
              </w:rPr>
              <w:t>Faecium</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Klebsiella</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spp</w:t>
            </w:r>
            <w:proofErr w:type="spellEnd"/>
            <w:r w:rsidRPr="004171BC">
              <w:rPr>
                <w:rFonts w:ascii="Times New Roman" w:eastAsia="Times New Roman" w:hAnsi="Times New Roman" w:cs="Times New Roman"/>
                <w:color w:val="000000"/>
                <w:sz w:val="22"/>
                <w:szCs w:val="22"/>
                <w:lang w:eastAsia="ru-RU"/>
              </w:rPr>
              <w:t xml:space="preserve">. (у т. ч. K. </w:t>
            </w:r>
            <w:proofErr w:type="spellStart"/>
            <w:r w:rsidRPr="004171BC">
              <w:rPr>
                <w:rFonts w:ascii="Times New Roman" w:eastAsia="Times New Roman" w:hAnsi="Times New Roman" w:cs="Times New Roman"/>
                <w:color w:val="000000"/>
                <w:sz w:val="22"/>
                <w:szCs w:val="22"/>
                <w:lang w:eastAsia="ru-RU"/>
              </w:rPr>
              <w:t>Pneumonia</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Enterobacter</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spp</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Proteus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mirabilis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Proteus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vulgaris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Helicobacter</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pylori</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Acinetobacter</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baumannii</w:t>
            </w:r>
            <w:proofErr w:type="spellEnd"/>
            <w:r w:rsidRPr="004171BC">
              <w:rPr>
                <w:rFonts w:ascii="Times New Roman" w:eastAsia="Times New Roman" w:hAnsi="Times New Roman" w:cs="Times New Roman"/>
                <w:color w:val="000000"/>
                <w:sz w:val="22"/>
                <w:szCs w:val="22"/>
                <w:lang w:eastAsia="ru-RU"/>
              </w:rPr>
              <w:t xml:space="preserve">, стрептококи (у т. ч. </w:t>
            </w:r>
            <w:proofErr w:type="spellStart"/>
            <w:r w:rsidRPr="004171BC">
              <w:rPr>
                <w:rFonts w:ascii="Times New Roman" w:eastAsia="Times New Roman" w:hAnsi="Times New Roman" w:cs="Times New Roman"/>
                <w:color w:val="000000"/>
                <w:sz w:val="22"/>
                <w:szCs w:val="22"/>
                <w:lang w:eastAsia="ru-RU"/>
              </w:rPr>
              <w:t>Streptococcus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spp</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Streptococcus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agalactiae</w:t>
            </w:r>
            <w:proofErr w:type="spellEnd"/>
            <w:r w:rsidRPr="004171BC">
              <w:rPr>
                <w:rFonts w:ascii="Times New Roman" w:eastAsia="Times New Roman" w:hAnsi="Times New Roman" w:cs="Times New Roman"/>
                <w:color w:val="000000"/>
                <w:sz w:val="22"/>
                <w:szCs w:val="22"/>
                <w:lang w:eastAsia="ru-RU"/>
              </w:rPr>
              <w:t xml:space="preserve">, S. </w:t>
            </w:r>
            <w:proofErr w:type="spellStart"/>
            <w:r w:rsidRPr="004171BC">
              <w:rPr>
                <w:rFonts w:ascii="Times New Roman" w:eastAsia="Times New Roman" w:hAnsi="Times New Roman" w:cs="Times New Roman"/>
                <w:color w:val="000000"/>
                <w:sz w:val="22"/>
                <w:szCs w:val="22"/>
                <w:lang w:eastAsia="ru-RU"/>
              </w:rPr>
              <w:t>Pyogenes</w:t>
            </w:r>
            <w:proofErr w:type="spellEnd"/>
            <w:r w:rsidRPr="004171BC">
              <w:rPr>
                <w:rFonts w:ascii="Times New Roman" w:eastAsia="Times New Roman" w:hAnsi="Times New Roman" w:cs="Times New Roman"/>
                <w:color w:val="000000"/>
                <w:sz w:val="22"/>
                <w:szCs w:val="22"/>
                <w:lang w:eastAsia="ru-RU"/>
              </w:rPr>
              <w:t xml:space="preserve">, S. </w:t>
            </w:r>
            <w:proofErr w:type="spellStart"/>
            <w:r w:rsidRPr="004171BC">
              <w:rPr>
                <w:rFonts w:ascii="Times New Roman" w:eastAsia="Times New Roman" w:hAnsi="Times New Roman" w:cs="Times New Roman"/>
                <w:color w:val="000000"/>
                <w:sz w:val="22"/>
                <w:szCs w:val="22"/>
                <w:lang w:eastAsia="ru-RU"/>
              </w:rPr>
              <w:t>Pneumonia</w:t>
            </w:r>
            <w:proofErr w:type="spellEnd"/>
            <w:r w:rsidRPr="004171BC">
              <w:rPr>
                <w:rFonts w:ascii="Times New Roman" w:eastAsia="Times New Roman" w:hAnsi="Times New Roman" w:cs="Times New Roman"/>
                <w:color w:val="000000"/>
                <w:sz w:val="22"/>
                <w:szCs w:val="22"/>
                <w:lang w:eastAsia="ru-RU"/>
              </w:rPr>
              <w:t xml:space="preserve">, S. </w:t>
            </w:r>
            <w:proofErr w:type="spellStart"/>
            <w:r w:rsidRPr="004171BC">
              <w:rPr>
                <w:rFonts w:ascii="Times New Roman" w:eastAsia="Times New Roman" w:hAnsi="Times New Roman" w:cs="Times New Roman"/>
                <w:color w:val="000000"/>
                <w:sz w:val="22"/>
                <w:szCs w:val="22"/>
                <w:lang w:eastAsia="ru-RU"/>
              </w:rPr>
              <w:t>Mutans</w:t>
            </w:r>
            <w:proofErr w:type="spellEnd"/>
            <w:r w:rsidRPr="004171BC">
              <w:rPr>
                <w:rFonts w:ascii="Times New Roman" w:eastAsia="Times New Roman" w:hAnsi="Times New Roman" w:cs="Times New Roman"/>
                <w:color w:val="000000"/>
                <w:sz w:val="22"/>
                <w:szCs w:val="22"/>
                <w:lang w:eastAsia="ru-RU"/>
              </w:rPr>
              <w:t xml:space="preserve">, α- та β-гемолітичний), </w:t>
            </w:r>
            <w:proofErr w:type="spellStart"/>
            <w:r w:rsidRPr="004171BC">
              <w:rPr>
                <w:rFonts w:ascii="Times New Roman" w:eastAsia="Times New Roman" w:hAnsi="Times New Roman" w:cs="Times New Roman"/>
                <w:color w:val="000000"/>
                <w:sz w:val="22"/>
                <w:szCs w:val="22"/>
                <w:lang w:eastAsia="ru-RU"/>
              </w:rPr>
              <w:t>клостридії</w:t>
            </w:r>
            <w:proofErr w:type="spellEnd"/>
            <w:r w:rsidRPr="004171BC">
              <w:rPr>
                <w:rFonts w:ascii="Times New Roman" w:eastAsia="Times New Roman" w:hAnsi="Times New Roman" w:cs="Times New Roman"/>
                <w:color w:val="000000"/>
                <w:sz w:val="22"/>
                <w:szCs w:val="22"/>
                <w:lang w:eastAsia="ru-RU"/>
              </w:rPr>
              <w:t xml:space="preserve"> (у т. ч. </w:t>
            </w:r>
            <w:proofErr w:type="spellStart"/>
            <w:r w:rsidRPr="004171BC">
              <w:rPr>
                <w:rFonts w:ascii="Times New Roman" w:eastAsia="Times New Roman" w:hAnsi="Times New Roman" w:cs="Times New Roman"/>
                <w:color w:val="000000"/>
                <w:sz w:val="22"/>
                <w:szCs w:val="22"/>
                <w:lang w:eastAsia="ru-RU"/>
              </w:rPr>
              <w:t>Clostridium</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spp</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Clostridium</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difficile</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Clostridium</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sporogenes</w:t>
            </w:r>
            <w:proofErr w:type="spellEnd"/>
            <w:r w:rsidRPr="004171BC">
              <w:rPr>
                <w:rFonts w:ascii="Times New Roman" w:eastAsia="Times New Roman" w:hAnsi="Times New Roman" w:cs="Times New Roman"/>
                <w:color w:val="000000"/>
                <w:sz w:val="22"/>
                <w:szCs w:val="22"/>
                <w:lang w:eastAsia="ru-RU"/>
              </w:rPr>
              <w:t>) (відповідає Європейським стандартам EN 14561), вірусів (</w:t>
            </w:r>
            <w:proofErr w:type="spellStart"/>
            <w:r w:rsidRPr="004171BC">
              <w:rPr>
                <w:rFonts w:ascii="Times New Roman" w:eastAsia="Times New Roman" w:hAnsi="Times New Roman" w:cs="Times New Roman"/>
                <w:color w:val="000000"/>
                <w:sz w:val="22"/>
                <w:szCs w:val="22"/>
                <w:lang w:eastAsia="ru-RU"/>
              </w:rPr>
              <w:t>вкл</w:t>
            </w:r>
            <w:proofErr w:type="spellEnd"/>
            <w:r w:rsidRPr="004171BC">
              <w:rPr>
                <w:rFonts w:ascii="Times New Roman" w:eastAsia="Times New Roman" w:hAnsi="Times New Roman" w:cs="Times New Roman"/>
                <w:color w:val="000000"/>
                <w:sz w:val="22"/>
                <w:szCs w:val="22"/>
                <w:lang w:eastAsia="ru-RU"/>
              </w:rPr>
              <w:t xml:space="preserve">. парентеральні вірусні гепатити (В, С), вірус гепатиту А, вірус СНІД (ВІЛ), </w:t>
            </w:r>
            <w:proofErr w:type="spellStart"/>
            <w:r w:rsidRPr="004171BC">
              <w:rPr>
                <w:rFonts w:ascii="Times New Roman" w:eastAsia="Times New Roman" w:hAnsi="Times New Roman" w:cs="Times New Roman"/>
                <w:color w:val="000000"/>
                <w:sz w:val="22"/>
                <w:szCs w:val="22"/>
                <w:lang w:eastAsia="ru-RU"/>
              </w:rPr>
              <w:t>папова</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адено</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поліома</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поліо</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норо</w:t>
            </w:r>
            <w:proofErr w:type="spellEnd"/>
            <w:r w:rsidRPr="004171BC">
              <w:rPr>
                <w:rFonts w:ascii="Times New Roman" w:eastAsia="Times New Roman" w:hAnsi="Times New Roman" w:cs="Times New Roman"/>
                <w:color w:val="000000"/>
                <w:sz w:val="22"/>
                <w:szCs w:val="22"/>
                <w:lang w:eastAsia="ru-RU"/>
              </w:rPr>
              <w:t xml:space="preserve">-, рота-, корона-, </w:t>
            </w:r>
            <w:proofErr w:type="spellStart"/>
            <w:r w:rsidRPr="004171BC">
              <w:rPr>
                <w:rFonts w:ascii="Times New Roman" w:eastAsia="Times New Roman" w:hAnsi="Times New Roman" w:cs="Times New Roman"/>
                <w:color w:val="000000"/>
                <w:sz w:val="22"/>
                <w:szCs w:val="22"/>
                <w:lang w:eastAsia="ru-RU"/>
              </w:rPr>
              <w:t>ентеро</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вакцинія</w:t>
            </w:r>
            <w:proofErr w:type="spellEnd"/>
            <w:r w:rsidRPr="004171BC">
              <w:rPr>
                <w:rFonts w:ascii="Times New Roman" w:eastAsia="Times New Roman" w:hAnsi="Times New Roman" w:cs="Times New Roman"/>
                <w:color w:val="000000"/>
                <w:sz w:val="22"/>
                <w:szCs w:val="22"/>
                <w:lang w:eastAsia="ru-RU"/>
              </w:rPr>
              <w:t xml:space="preserve"> віруси, віруси ЕСНО, </w:t>
            </w:r>
            <w:proofErr w:type="spellStart"/>
            <w:r w:rsidRPr="004171BC">
              <w:rPr>
                <w:rFonts w:ascii="Times New Roman" w:eastAsia="Times New Roman" w:hAnsi="Times New Roman" w:cs="Times New Roman"/>
                <w:color w:val="000000"/>
                <w:sz w:val="22"/>
                <w:szCs w:val="22"/>
                <w:lang w:eastAsia="ru-RU"/>
              </w:rPr>
              <w:t>Коксакі</w:t>
            </w:r>
            <w:proofErr w:type="spellEnd"/>
            <w:r w:rsidRPr="004171BC">
              <w:rPr>
                <w:rFonts w:ascii="Times New Roman" w:eastAsia="Times New Roman" w:hAnsi="Times New Roman" w:cs="Times New Roman"/>
                <w:color w:val="000000"/>
                <w:sz w:val="22"/>
                <w:szCs w:val="22"/>
                <w:lang w:eastAsia="ru-RU"/>
              </w:rPr>
              <w:t xml:space="preserve">, вірус кору, SARS, віруси герпесу, віруси грипу, вірус «пташиного грипу» A(H5N1), вірус «свинячого грипу» A(H1N1), вірус </w:t>
            </w:r>
            <w:proofErr w:type="spellStart"/>
            <w:r w:rsidRPr="004171BC">
              <w:rPr>
                <w:rFonts w:ascii="Times New Roman" w:eastAsia="Times New Roman" w:hAnsi="Times New Roman" w:cs="Times New Roman"/>
                <w:color w:val="000000"/>
                <w:sz w:val="22"/>
                <w:szCs w:val="22"/>
                <w:lang w:eastAsia="ru-RU"/>
              </w:rPr>
              <w:t>Ебола</w:t>
            </w:r>
            <w:proofErr w:type="spellEnd"/>
            <w:r w:rsidRPr="004171BC">
              <w:rPr>
                <w:rFonts w:ascii="Times New Roman" w:eastAsia="Times New Roman" w:hAnsi="Times New Roman" w:cs="Times New Roman"/>
                <w:color w:val="000000"/>
                <w:sz w:val="22"/>
                <w:szCs w:val="22"/>
                <w:lang w:eastAsia="ru-RU"/>
              </w:rPr>
              <w:t xml:space="preserve"> (ХВВЕ)) (відповідає Європейським стандартам EN 14476), патогенних грибів (</w:t>
            </w:r>
            <w:proofErr w:type="spellStart"/>
            <w:r w:rsidRPr="004171BC">
              <w:rPr>
                <w:rFonts w:ascii="Times New Roman" w:eastAsia="Times New Roman" w:hAnsi="Times New Roman" w:cs="Times New Roman"/>
                <w:color w:val="000000"/>
                <w:sz w:val="22"/>
                <w:szCs w:val="22"/>
                <w:lang w:eastAsia="ru-RU"/>
              </w:rPr>
              <w:t>вкл</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збудни-ків</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кандидозів</w:t>
            </w:r>
            <w:proofErr w:type="spellEnd"/>
            <w:r w:rsidRPr="004171BC">
              <w:rPr>
                <w:rFonts w:ascii="Times New Roman" w:eastAsia="Times New Roman" w:hAnsi="Times New Roman" w:cs="Times New Roman"/>
                <w:color w:val="000000"/>
                <w:sz w:val="22"/>
                <w:szCs w:val="22"/>
                <w:lang w:eastAsia="ru-RU"/>
              </w:rPr>
              <w:t xml:space="preserve">, дерматомікозів, </w:t>
            </w:r>
            <w:proofErr w:type="spellStart"/>
            <w:r w:rsidRPr="004171BC">
              <w:rPr>
                <w:rFonts w:ascii="Times New Roman" w:eastAsia="Times New Roman" w:hAnsi="Times New Roman" w:cs="Times New Roman"/>
                <w:color w:val="000000"/>
                <w:sz w:val="22"/>
                <w:szCs w:val="22"/>
                <w:lang w:eastAsia="ru-RU"/>
              </w:rPr>
              <w:t>трихофітій</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Aspergillus</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niger</w:t>
            </w:r>
            <w:proofErr w:type="spellEnd"/>
            <w:r w:rsidRPr="004171BC">
              <w:rPr>
                <w:rFonts w:ascii="Times New Roman" w:eastAsia="Times New Roman" w:hAnsi="Times New Roman" w:cs="Times New Roman"/>
                <w:color w:val="000000"/>
                <w:sz w:val="22"/>
                <w:szCs w:val="22"/>
                <w:lang w:eastAsia="ru-RU"/>
              </w:rPr>
              <w:t>, плісняві гриби) (відповідає Європейським стандартам EN 13624).</w:t>
            </w:r>
          </w:p>
          <w:p w:rsidR="004171BC" w:rsidRPr="004171BC" w:rsidRDefault="004171BC" w:rsidP="004171BC">
            <w:pPr>
              <w:numPr>
                <w:ilvl w:val="0"/>
                <w:numId w:val="27"/>
              </w:numPr>
              <w:shd w:val="clear" w:color="auto" w:fill="FFFFFF"/>
              <w:spacing w:before="100" w:beforeAutospacing="1" w:after="100" w:afterAutospacing="1"/>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 xml:space="preserve">Засіб не виявляє кумулятивних властивостей, специфічних віддалених ефектів (мутагенних, </w:t>
            </w:r>
            <w:proofErr w:type="spellStart"/>
            <w:r w:rsidRPr="004171BC">
              <w:rPr>
                <w:rFonts w:ascii="Times New Roman" w:eastAsia="Times New Roman" w:hAnsi="Times New Roman" w:cs="Times New Roman"/>
                <w:color w:val="000000"/>
                <w:sz w:val="22"/>
                <w:szCs w:val="22"/>
                <w:lang w:eastAsia="ru-RU"/>
              </w:rPr>
              <w:t>ембріотоксичних</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гонадотропних</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тератогенних</w:t>
            </w:r>
            <w:proofErr w:type="spellEnd"/>
            <w:r w:rsidRPr="004171BC">
              <w:rPr>
                <w:rFonts w:ascii="Times New Roman" w:eastAsia="Times New Roman" w:hAnsi="Times New Roman" w:cs="Times New Roman"/>
                <w:color w:val="000000"/>
                <w:sz w:val="22"/>
                <w:szCs w:val="22"/>
                <w:lang w:eastAsia="ru-RU"/>
              </w:rPr>
              <w:t xml:space="preserve"> і </w:t>
            </w:r>
            <w:r w:rsidRPr="004171BC">
              <w:rPr>
                <w:rFonts w:ascii="Times New Roman" w:eastAsia="Times New Roman" w:hAnsi="Times New Roman" w:cs="Times New Roman"/>
                <w:color w:val="000000"/>
                <w:sz w:val="22"/>
                <w:szCs w:val="22"/>
                <w:lang w:eastAsia="ru-RU"/>
              </w:rPr>
              <w:lastRenderedPageBreak/>
              <w:t>канцерогенних).</w:t>
            </w:r>
          </w:p>
          <w:p w:rsidR="004171BC" w:rsidRPr="004171BC" w:rsidRDefault="004171BC" w:rsidP="004171BC">
            <w:pPr>
              <w:numPr>
                <w:ilvl w:val="0"/>
                <w:numId w:val="27"/>
              </w:numPr>
              <w:shd w:val="clear" w:color="auto" w:fill="FFFFFF"/>
              <w:spacing w:before="100" w:beforeAutospacing="1" w:after="100" w:afterAutospacing="1"/>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 xml:space="preserve">Призначення засобу: для швидкої дезінфекції невеликих за площею поверхонь та виробів медичного призначення (попереднього очищення гнучких ендоскопів (гастроскопів, </w:t>
            </w:r>
            <w:proofErr w:type="spellStart"/>
            <w:r w:rsidRPr="004171BC">
              <w:rPr>
                <w:rFonts w:ascii="Times New Roman" w:eastAsia="Times New Roman" w:hAnsi="Times New Roman" w:cs="Times New Roman"/>
                <w:color w:val="000000"/>
                <w:sz w:val="22"/>
                <w:szCs w:val="22"/>
                <w:lang w:eastAsia="ru-RU"/>
              </w:rPr>
              <w:t>бронхоскопів</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колоноскопів</w:t>
            </w:r>
            <w:proofErr w:type="spellEnd"/>
            <w:r w:rsidRPr="004171BC">
              <w:rPr>
                <w:rFonts w:ascii="Times New Roman" w:eastAsia="Times New Roman" w:hAnsi="Times New Roman" w:cs="Times New Roman"/>
                <w:color w:val="000000"/>
                <w:sz w:val="22"/>
                <w:szCs w:val="22"/>
                <w:lang w:eastAsia="ru-RU"/>
              </w:rPr>
              <w:t xml:space="preserve"> тощо), для обробки УЗД – датчиків (у тому числі вагінальних) до ультразвукових діагностичних апаратів тощо) поверхонь медичного обладнання та апаратури, поверхонь приміщень, меблі, малогабаритних предметів, вузлів медичного обладнання та устаткування (у тому числі стоматологічних крісел, кушеток, медичних столиків, дитячих ліжок, </w:t>
            </w:r>
            <w:proofErr w:type="spellStart"/>
            <w:r w:rsidRPr="004171BC">
              <w:rPr>
                <w:rFonts w:ascii="Times New Roman" w:eastAsia="Times New Roman" w:hAnsi="Times New Roman" w:cs="Times New Roman"/>
                <w:color w:val="000000"/>
                <w:sz w:val="22"/>
                <w:szCs w:val="22"/>
                <w:lang w:eastAsia="ru-RU"/>
              </w:rPr>
              <w:t>кувезів</w:t>
            </w:r>
            <w:proofErr w:type="spellEnd"/>
            <w:r w:rsidRPr="004171BC">
              <w:rPr>
                <w:rFonts w:ascii="Times New Roman" w:eastAsia="Times New Roman" w:hAnsi="Times New Roman" w:cs="Times New Roman"/>
                <w:color w:val="000000"/>
                <w:sz w:val="22"/>
                <w:szCs w:val="22"/>
                <w:lang w:eastAsia="ru-RU"/>
              </w:rPr>
              <w:t xml:space="preserve"> тощо), виробів медичного призначення та медичного інвентарю, а також офтальмологічних, стоматологічних інструментів (у тому числі обертових), протезів, турбін, куточків, виробів з альгінатів та силікону, датчиків до апаратів ультразвукового обстеження, гумових присосок до електрокардіографів та інших апаратів, медичних рукавичок, лабораторного, аптечного обладнання, посуду, офісної техніки, РК моніторів, гаджетів, навушників, ноутбуків, комп’ютерних мишок тощо методом протирання.</w:t>
            </w:r>
          </w:p>
          <w:p w:rsidR="004171BC" w:rsidRPr="004171BC" w:rsidRDefault="004171BC" w:rsidP="004171BC">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 xml:space="preserve">У засобі не повинен міститись </w:t>
            </w:r>
            <w:proofErr w:type="spellStart"/>
            <w:r w:rsidRPr="004171BC">
              <w:rPr>
                <w:rFonts w:ascii="Times New Roman" w:eastAsia="Times New Roman" w:hAnsi="Times New Roman" w:cs="Times New Roman"/>
                <w:color w:val="000000"/>
                <w:sz w:val="22"/>
                <w:szCs w:val="22"/>
                <w:lang w:eastAsia="ru-RU"/>
              </w:rPr>
              <w:t>пропіловий</w:t>
            </w:r>
            <w:proofErr w:type="spellEnd"/>
            <w:r w:rsidRPr="004171BC">
              <w:rPr>
                <w:rFonts w:ascii="Times New Roman" w:eastAsia="Times New Roman" w:hAnsi="Times New Roman" w:cs="Times New Roman"/>
                <w:color w:val="000000"/>
                <w:sz w:val="22"/>
                <w:szCs w:val="22"/>
                <w:lang w:eastAsia="ru-RU"/>
              </w:rPr>
              <w:t xml:space="preserve"> та </w:t>
            </w:r>
            <w:proofErr w:type="spellStart"/>
            <w:r w:rsidRPr="004171BC">
              <w:rPr>
                <w:rFonts w:ascii="Times New Roman" w:eastAsia="Times New Roman" w:hAnsi="Times New Roman" w:cs="Times New Roman"/>
                <w:color w:val="000000"/>
                <w:sz w:val="22"/>
                <w:szCs w:val="22"/>
                <w:lang w:eastAsia="ru-RU"/>
              </w:rPr>
              <w:t>ізопропіловий</w:t>
            </w:r>
            <w:proofErr w:type="spellEnd"/>
            <w:r w:rsidRPr="004171BC">
              <w:rPr>
                <w:rFonts w:ascii="Times New Roman" w:eastAsia="Times New Roman" w:hAnsi="Times New Roman" w:cs="Times New Roman"/>
                <w:color w:val="000000"/>
                <w:sz w:val="22"/>
                <w:szCs w:val="22"/>
                <w:lang w:eastAsia="ru-RU"/>
              </w:rPr>
              <w:t xml:space="preserve"> спирт, етанол в </w:t>
            </w:r>
            <w:proofErr w:type="spellStart"/>
            <w:r w:rsidRPr="004171BC">
              <w:rPr>
                <w:rFonts w:ascii="Times New Roman" w:eastAsia="Times New Roman" w:hAnsi="Times New Roman" w:cs="Times New Roman"/>
                <w:color w:val="000000"/>
                <w:sz w:val="22"/>
                <w:szCs w:val="22"/>
                <w:lang w:eastAsia="ru-RU"/>
              </w:rPr>
              <w:t>когцентрації</w:t>
            </w:r>
            <w:proofErr w:type="spellEnd"/>
            <w:r w:rsidRPr="004171BC">
              <w:rPr>
                <w:rFonts w:ascii="Times New Roman" w:eastAsia="Times New Roman" w:hAnsi="Times New Roman" w:cs="Times New Roman"/>
                <w:color w:val="000000"/>
                <w:sz w:val="22"/>
                <w:szCs w:val="22"/>
                <w:lang w:eastAsia="ru-RU"/>
              </w:rPr>
              <w:t xml:space="preserve"> вище 11%, ЧАС, ПГМГ, йод, </w:t>
            </w:r>
            <w:proofErr w:type="spellStart"/>
            <w:r w:rsidRPr="004171BC">
              <w:rPr>
                <w:rFonts w:ascii="Times New Roman" w:eastAsia="Times New Roman" w:hAnsi="Times New Roman" w:cs="Times New Roman"/>
                <w:color w:val="000000"/>
                <w:sz w:val="22"/>
                <w:szCs w:val="22"/>
                <w:lang w:eastAsia="ru-RU"/>
              </w:rPr>
              <w:t>феноксіетанол</w:t>
            </w:r>
            <w:proofErr w:type="spellEnd"/>
            <w:r w:rsidRPr="004171BC">
              <w:rPr>
                <w:rFonts w:ascii="Times New Roman" w:eastAsia="Times New Roman" w:hAnsi="Times New Roman" w:cs="Times New Roman"/>
                <w:color w:val="000000"/>
                <w:sz w:val="22"/>
                <w:szCs w:val="22"/>
                <w:lang w:eastAsia="ru-RU"/>
              </w:rPr>
              <w:t xml:space="preserve">, </w:t>
            </w:r>
            <w:proofErr w:type="spellStart"/>
            <w:r w:rsidRPr="004171BC">
              <w:rPr>
                <w:rFonts w:ascii="Times New Roman" w:eastAsia="Times New Roman" w:hAnsi="Times New Roman" w:cs="Times New Roman"/>
                <w:color w:val="000000"/>
                <w:sz w:val="22"/>
                <w:szCs w:val="22"/>
                <w:lang w:eastAsia="ru-RU"/>
              </w:rPr>
              <w:t>феноксіпропанол</w:t>
            </w:r>
            <w:proofErr w:type="spellEnd"/>
            <w:r w:rsidRPr="004171BC">
              <w:rPr>
                <w:rFonts w:ascii="Times New Roman" w:eastAsia="Times New Roman" w:hAnsi="Times New Roman" w:cs="Times New Roman"/>
                <w:color w:val="000000"/>
                <w:sz w:val="22"/>
                <w:szCs w:val="22"/>
                <w:lang w:eastAsia="ru-RU"/>
              </w:rPr>
              <w:t>.</w:t>
            </w:r>
          </w:p>
          <w:p w:rsidR="004171BC" w:rsidRPr="004171BC" w:rsidRDefault="004171BC" w:rsidP="004171BC">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Температура зберігання засобу від 0°С до +40°С.</w:t>
            </w:r>
          </w:p>
          <w:p w:rsidR="004171BC" w:rsidRPr="004171BC" w:rsidRDefault="004171BC" w:rsidP="004171BC">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Термін придатності засобу - 3 роки з дати виготовлення.</w:t>
            </w:r>
          </w:p>
          <w:p w:rsidR="004171BC" w:rsidRPr="004171BC" w:rsidRDefault="004171BC" w:rsidP="004171BC">
            <w:pPr>
              <w:numPr>
                <w:ilvl w:val="0"/>
                <w:numId w:val="27"/>
              </w:numPr>
              <w:shd w:val="clear" w:color="auto" w:fill="FFFFFF"/>
              <w:spacing w:before="100" w:beforeAutospacing="1" w:after="100" w:afterAutospacing="1"/>
              <w:jc w:val="both"/>
              <w:rPr>
                <w:rFonts w:ascii="Times New Roman" w:eastAsia="Times New Roman" w:hAnsi="Times New Roman" w:cs="Times New Roman"/>
                <w:color w:val="000000"/>
                <w:sz w:val="22"/>
                <w:szCs w:val="22"/>
                <w:lang w:val="ru-RU" w:eastAsia="ru-RU"/>
              </w:rPr>
            </w:pPr>
            <w:r w:rsidRPr="004171BC">
              <w:rPr>
                <w:rFonts w:ascii="Times New Roman" w:eastAsia="Times New Roman" w:hAnsi="Times New Roman" w:cs="Times New Roman"/>
                <w:color w:val="000000"/>
                <w:sz w:val="22"/>
                <w:szCs w:val="22"/>
                <w:lang w:eastAsia="ru-RU"/>
              </w:rPr>
              <w:t>Термін використання серветок після розкриття контейнера-банки (упаковки) - 60 діб з дати відкриття банки/ упаковки при умові зберігання в щільно закритому упакуванні виробника.</w:t>
            </w:r>
          </w:p>
          <w:p w:rsidR="004171BC" w:rsidRPr="00C26CBA" w:rsidRDefault="004171BC" w:rsidP="004171BC">
            <w:pPr>
              <w:numPr>
                <w:ilvl w:val="0"/>
                <w:numId w:val="27"/>
              </w:numPr>
              <w:shd w:val="clear" w:color="auto" w:fill="FFFFFF"/>
              <w:spacing w:before="100" w:beforeAutospacing="1" w:after="100" w:afterAutospacing="1"/>
              <w:jc w:val="both"/>
              <w:rPr>
                <w:rStyle w:val="c1"/>
                <w:rFonts w:ascii="Times New Roman" w:hAnsi="Times New Roman" w:cs="Times New Roman"/>
                <w:sz w:val="22"/>
                <w:szCs w:val="22"/>
                <w:lang w:val="ru-RU"/>
              </w:rPr>
            </w:pPr>
            <w:r w:rsidRPr="004171BC">
              <w:rPr>
                <w:rFonts w:ascii="Times New Roman" w:eastAsia="Times New Roman" w:hAnsi="Times New Roman" w:cs="Times New Roman"/>
                <w:color w:val="000000"/>
                <w:sz w:val="22"/>
                <w:szCs w:val="22"/>
                <w:lang w:eastAsia="ru-RU"/>
              </w:rPr>
              <w:t>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w:t>
            </w:r>
            <w:r w:rsidRPr="004171BC">
              <w:rPr>
                <w:rFonts w:ascii="Times New Roman" w:eastAsia="Times New Roman" w:hAnsi="Times New Roman" w:cs="Times New Roman"/>
                <w:color w:val="000000"/>
                <w:sz w:val="22"/>
                <w:szCs w:val="22"/>
                <w:lang w:val="ru-RU" w:eastAsia="ru-RU"/>
              </w:rPr>
              <w:t xml:space="preserve">В </w:t>
            </w:r>
            <w:proofErr w:type="spellStart"/>
            <w:r w:rsidRPr="004171BC">
              <w:rPr>
                <w:rFonts w:ascii="Times New Roman" w:eastAsia="Times New Roman" w:hAnsi="Times New Roman" w:cs="Times New Roman"/>
                <w:color w:val="000000"/>
                <w:sz w:val="22"/>
                <w:szCs w:val="22"/>
                <w:lang w:val="ru-RU" w:eastAsia="ru-RU"/>
              </w:rPr>
              <w:t>разі</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надання</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еквівалентів</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надати</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порівняльну</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таблицю</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від</w:t>
            </w:r>
            <w:r w:rsidRPr="004171BC">
              <w:rPr>
                <w:rFonts w:ascii="Times New Roman" w:eastAsia="Times New Roman" w:hAnsi="Times New Roman" w:cs="Times New Roman"/>
                <w:color w:val="000000"/>
                <w:sz w:val="22"/>
                <w:szCs w:val="22"/>
                <w:lang w:eastAsia="ru-RU"/>
              </w:rPr>
              <w:t>повідно</w:t>
            </w:r>
            <w:r w:rsidRPr="004171BC">
              <w:rPr>
                <w:rFonts w:ascii="Times New Roman" w:eastAsia="Times New Roman" w:hAnsi="Times New Roman" w:cs="Times New Roman"/>
                <w:color w:val="000000"/>
                <w:sz w:val="22"/>
                <w:szCs w:val="22"/>
                <w:lang w:val="ru-RU" w:eastAsia="ru-RU"/>
              </w:rPr>
              <w:t>сті</w:t>
            </w:r>
            <w:proofErr w:type="spellEnd"/>
            <w:r w:rsidRPr="004171BC">
              <w:rPr>
                <w:rFonts w:ascii="Times New Roman" w:eastAsia="Times New Roman" w:hAnsi="Times New Roman" w:cs="Times New Roman"/>
                <w:color w:val="000000"/>
                <w:sz w:val="22"/>
                <w:szCs w:val="22"/>
                <w:lang w:val="ru-RU" w:eastAsia="ru-RU"/>
              </w:rPr>
              <w:t xml:space="preserve"> з </w:t>
            </w:r>
            <w:proofErr w:type="spellStart"/>
            <w:r w:rsidRPr="004171BC">
              <w:rPr>
                <w:rFonts w:ascii="Times New Roman" w:eastAsia="Times New Roman" w:hAnsi="Times New Roman" w:cs="Times New Roman"/>
                <w:color w:val="000000"/>
                <w:sz w:val="22"/>
                <w:szCs w:val="22"/>
                <w:lang w:val="ru-RU" w:eastAsia="ru-RU"/>
              </w:rPr>
              <w:t>посиланням</w:t>
            </w:r>
            <w:proofErr w:type="spellEnd"/>
            <w:r w:rsidRPr="004171BC">
              <w:rPr>
                <w:rFonts w:ascii="Times New Roman" w:eastAsia="Times New Roman" w:hAnsi="Times New Roman" w:cs="Times New Roman"/>
                <w:color w:val="000000"/>
                <w:sz w:val="22"/>
                <w:szCs w:val="22"/>
                <w:lang w:val="ru-RU" w:eastAsia="ru-RU"/>
              </w:rPr>
              <w:t xml:space="preserve"> на пункт </w:t>
            </w:r>
            <w:proofErr w:type="spellStart"/>
            <w:r w:rsidRPr="004171BC">
              <w:rPr>
                <w:rFonts w:ascii="Times New Roman" w:eastAsia="Times New Roman" w:hAnsi="Times New Roman" w:cs="Times New Roman"/>
                <w:color w:val="000000"/>
                <w:sz w:val="22"/>
                <w:szCs w:val="22"/>
                <w:lang w:val="ru-RU" w:eastAsia="ru-RU"/>
              </w:rPr>
              <w:t>або</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розділ</w:t>
            </w:r>
            <w:proofErr w:type="spellEnd"/>
            <w:r w:rsidRPr="004171BC">
              <w:rPr>
                <w:rFonts w:ascii="Times New Roman" w:eastAsia="Times New Roman" w:hAnsi="Times New Roman" w:cs="Times New Roman"/>
                <w:color w:val="000000"/>
                <w:sz w:val="22"/>
                <w:szCs w:val="22"/>
                <w:lang w:val="ru-RU" w:eastAsia="ru-RU"/>
              </w:rPr>
              <w:t xml:space="preserve"> в </w:t>
            </w:r>
            <w:proofErr w:type="spellStart"/>
            <w:r w:rsidRPr="004171BC">
              <w:rPr>
                <w:rFonts w:ascii="Times New Roman" w:eastAsia="Times New Roman" w:hAnsi="Times New Roman" w:cs="Times New Roman"/>
                <w:color w:val="000000"/>
                <w:sz w:val="22"/>
                <w:szCs w:val="22"/>
                <w:lang w:val="ru-RU" w:eastAsia="ru-RU"/>
              </w:rPr>
              <w:t>Інструкції</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запропонованого</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засобу</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Засіб</w:t>
            </w:r>
            <w:proofErr w:type="spellEnd"/>
            <w:r w:rsidRPr="004171BC">
              <w:rPr>
                <w:rFonts w:ascii="Times New Roman" w:eastAsia="Times New Roman" w:hAnsi="Times New Roman" w:cs="Times New Roman"/>
                <w:color w:val="000000"/>
                <w:sz w:val="22"/>
                <w:szCs w:val="22"/>
                <w:lang w:val="ru-RU" w:eastAsia="ru-RU"/>
              </w:rPr>
              <w:t xml:space="preserve"> повинен бути </w:t>
            </w:r>
            <w:proofErr w:type="spellStart"/>
            <w:r w:rsidRPr="004171BC">
              <w:rPr>
                <w:rFonts w:ascii="Times New Roman" w:eastAsia="Times New Roman" w:hAnsi="Times New Roman" w:cs="Times New Roman"/>
                <w:color w:val="000000"/>
                <w:sz w:val="22"/>
                <w:szCs w:val="22"/>
                <w:lang w:val="ru-RU" w:eastAsia="ru-RU"/>
              </w:rPr>
              <w:t>виготовлений</w:t>
            </w:r>
            <w:proofErr w:type="spellEnd"/>
            <w:r w:rsidRPr="004171BC">
              <w:rPr>
                <w:rFonts w:ascii="Times New Roman" w:eastAsia="Times New Roman" w:hAnsi="Times New Roman" w:cs="Times New Roman"/>
                <w:color w:val="000000"/>
                <w:sz w:val="22"/>
                <w:szCs w:val="22"/>
                <w:lang w:val="ru-RU" w:eastAsia="ru-RU"/>
              </w:rPr>
              <w:t xml:space="preserve"> на </w:t>
            </w:r>
            <w:proofErr w:type="spellStart"/>
            <w:r w:rsidRPr="004171BC">
              <w:rPr>
                <w:rFonts w:ascii="Times New Roman" w:eastAsia="Times New Roman" w:hAnsi="Times New Roman" w:cs="Times New Roman"/>
                <w:color w:val="000000"/>
                <w:sz w:val="22"/>
                <w:szCs w:val="22"/>
                <w:lang w:val="ru-RU" w:eastAsia="ru-RU"/>
              </w:rPr>
              <w:t>виробництві</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сертифікованому</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згідно</w:t>
            </w:r>
            <w:proofErr w:type="spellEnd"/>
            <w:r w:rsidRPr="004171BC">
              <w:rPr>
                <w:rFonts w:ascii="Times New Roman" w:eastAsia="Times New Roman" w:hAnsi="Times New Roman" w:cs="Times New Roman"/>
                <w:color w:val="000000"/>
                <w:sz w:val="22"/>
                <w:szCs w:val="22"/>
                <w:lang w:val="ru-RU" w:eastAsia="ru-RU"/>
              </w:rPr>
              <w:t xml:space="preserve"> стандарту ISO 9001, ISO 14001, ISO 22000 (</w:t>
            </w:r>
            <w:proofErr w:type="spellStart"/>
            <w:r w:rsidRPr="004171BC">
              <w:rPr>
                <w:rFonts w:ascii="Times New Roman" w:eastAsia="Times New Roman" w:hAnsi="Times New Roman" w:cs="Times New Roman"/>
                <w:color w:val="000000"/>
                <w:sz w:val="22"/>
                <w:szCs w:val="22"/>
                <w:lang w:val="ru-RU" w:eastAsia="ru-RU"/>
              </w:rPr>
              <w:t>наявність</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копії</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сертифікату</w:t>
            </w:r>
            <w:proofErr w:type="spellEnd"/>
            <w:r w:rsidRPr="004171BC">
              <w:rPr>
                <w:rFonts w:ascii="Times New Roman" w:eastAsia="Times New Roman" w:hAnsi="Times New Roman" w:cs="Times New Roman"/>
                <w:color w:val="000000"/>
                <w:sz w:val="22"/>
                <w:szCs w:val="22"/>
                <w:lang w:val="ru-RU" w:eastAsia="ru-RU"/>
              </w:rPr>
              <w:t xml:space="preserve"> </w:t>
            </w:r>
            <w:proofErr w:type="spellStart"/>
            <w:r w:rsidRPr="004171BC">
              <w:rPr>
                <w:rFonts w:ascii="Times New Roman" w:eastAsia="Times New Roman" w:hAnsi="Times New Roman" w:cs="Times New Roman"/>
                <w:color w:val="000000"/>
                <w:sz w:val="22"/>
                <w:szCs w:val="22"/>
                <w:lang w:val="ru-RU" w:eastAsia="ru-RU"/>
              </w:rPr>
              <w:t>виробника</w:t>
            </w:r>
            <w:proofErr w:type="spellEnd"/>
            <w:r w:rsidRPr="004171BC">
              <w:rPr>
                <w:rFonts w:ascii="Times New Roman" w:eastAsia="Times New Roman" w:hAnsi="Times New Roman" w:cs="Times New Roman"/>
                <w:color w:val="000000"/>
                <w:sz w:val="22"/>
                <w:szCs w:val="22"/>
                <w:lang w:val="ru-RU" w:eastAsia="ru-RU"/>
              </w:rPr>
              <w:t>).</w:t>
            </w:r>
          </w:p>
        </w:tc>
        <w:tc>
          <w:tcPr>
            <w:tcW w:w="1276" w:type="dxa"/>
          </w:tcPr>
          <w:p w:rsidR="004171BC" w:rsidRPr="00C26CBA" w:rsidRDefault="004171BC" w:rsidP="0098742C">
            <w:pPr>
              <w:rPr>
                <w:rFonts w:ascii="Times New Roman" w:hAnsi="Times New Roman" w:cs="Times New Roman"/>
                <w:sz w:val="22"/>
                <w:szCs w:val="22"/>
              </w:rPr>
            </w:pPr>
            <w:r w:rsidRPr="00C26CBA">
              <w:rPr>
                <w:rFonts w:ascii="Times New Roman" w:hAnsi="Times New Roman" w:cs="Times New Roman"/>
                <w:sz w:val="22"/>
                <w:szCs w:val="22"/>
              </w:rPr>
              <w:lastRenderedPageBreak/>
              <w:t xml:space="preserve">100 </w:t>
            </w:r>
            <w:proofErr w:type="spellStart"/>
            <w:r w:rsidRPr="00C26CBA">
              <w:rPr>
                <w:rFonts w:ascii="Times New Roman" w:hAnsi="Times New Roman" w:cs="Times New Roman"/>
                <w:sz w:val="22"/>
                <w:szCs w:val="22"/>
              </w:rPr>
              <w:t>уп</w:t>
            </w:r>
            <w:proofErr w:type="spellEnd"/>
            <w:r w:rsidRPr="00C26CBA">
              <w:rPr>
                <w:rFonts w:ascii="Times New Roman" w:hAnsi="Times New Roman" w:cs="Times New Roman"/>
                <w:sz w:val="22"/>
                <w:szCs w:val="22"/>
              </w:rPr>
              <w:t>.</w:t>
            </w:r>
          </w:p>
        </w:tc>
      </w:tr>
    </w:tbl>
    <w:p w:rsidR="004171BC" w:rsidRPr="00C26CBA" w:rsidRDefault="004171BC" w:rsidP="00F63CE1">
      <w:pPr>
        <w:spacing w:line="240" w:lineRule="auto"/>
        <w:ind w:left="30"/>
        <w:jc w:val="both"/>
        <w:rPr>
          <w:rFonts w:ascii="Times New Roman" w:hAnsi="Times New Roman" w:cs="Times New Roman"/>
          <w:lang w:eastAsia="uk-UA"/>
        </w:rPr>
      </w:pPr>
    </w:p>
    <w:p w:rsidR="00F63CE1" w:rsidRPr="00C26CBA" w:rsidRDefault="003F74CA" w:rsidP="003F74CA">
      <w:pPr>
        <w:spacing w:line="240" w:lineRule="auto"/>
        <w:ind w:left="30"/>
        <w:jc w:val="both"/>
        <w:rPr>
          <w:rFonts w:ascii="Times New Roman" w:hAnsi="Times New Roman" w:cs="Times New Roman"/>
          <w:lang w:eastAsia="uk-UA"/>
        </w:rPr>
      </w:pPr>
      <w:r w:rsidRPr="00C26CBA">
        <w:rPr>
          <w:rFonts w:ascii="Times New Roman" w:hAnsi="Times New Roman" w:cs="Times New Roman"/>
          <w:lang w:eastAsia="uk-UA"/>
        </w:rPr>
        <w:t xml:space="preserve">1) </w:t>
      </w:r>
      <w:r w:rsidR="00F63CE1" w:rsidRPr="00C26CBA">
        <w:rPr>
          <w:rFonts w:ascii="Times New Roman" w:hAnsi="Times New Roman" w:cs="Times New Roman"/>
          <w:lang w:eastAsia="uk-UA"/>
        </w:rPr>
        <w:t>товар повинен бути новим, таким що не був у вжитку;</w:t>
      </w:r>
    </w:p>
    <w:p w:rsidR="003F74CA" w:rsidRDefault="003F74CA" w:rsidP="003F74CA">
      <w:pPr>
        <w:spacing w:line="240" w:lineRule="auto"/>
        <w:ind w:left="30"/>
        <w:jc w:val="both"/>
        <w:rPr>
          <w:rFonts w:ascii="Times New Roman" w:hAnsi="Times New Roman" w:cs="Times New Roman"/>
          <w:lang w:eastAsia="uk-UA"/>
        </w:rPr>
      </w:pPr>
      <w:r>
        <w:rPr>
          <w:rFonts w:ascii="Times New Roman" w:hAnsi="Times New Roman" w:cs="Times New Roman"/>
          <w:lang w:eastAsia="uk-UA"/>
        </w:rPr>
        <w:t>2</w:t>
      </w:r>
      <w:r w:rsidR="00F63CE1" w:rsidRPr="00C26CBA">
        <w:rPr>
          <w:rFonts w:ascii="Times New Roman" w:hAnsi="Times New Roman" w:cs="Times New Roman"/>
          <w:lang w:eastAsia="uk-UA"/>
        </w:rPr>
        <w:t>) термін придатності до закінчення реалізації повинен складати не менше одного року від зазначеного терміну придатності (надати в складі тендерної пропозиції гарантійний лист);</w:t>
      </w:r>
      <w:r w:rsidRPr="003F74CA">
        <w:rPr>
          <w:rFonts w:ascii="Times New Roman" w:hAnsi="Times New Roman" w:cs="Times New Roman"/>
          <w:lang w:eastAsia="uk-UA"/>
        </w:rPr>
        <w:t xml:space="preserve"> </w:t>
      </w:r>
    </w:p>
    <w:p w:rsidR="003F74CA" w:rsidRDefault="003F74CA" w:rsidP="003F74CA">
      <w:pPr>
        <w:spacing w:line="240" w:lineRule="auto"/>
        <w:ind w:left="30"/>
        <w:jc w:val="both"/>
        <w:rPr>
          <w:color w:val="212121"/>
          <w:shd w:val="clear" w:color="auto" w:fill="FFFFFF"/>
        </w:rPr>
      </w:pPr>
      <w:r>
        <w:rPr>
          <w:rFonts w:ascii="Times New Roman" w:hAnsi="Times New Roman" w:cs="Times New Roman"/>
          <w:lang w:eastAsia="uk-UA"/>
        </w:rPr>
        <w:t xml:space="preserve">3) </w:t>
      </w:r>
      <w:r w:rsidRPr="00C26CBA">
        <w:rPr>
          <w:rFonts w:ascii="Times New Roman" w:hAnsi="Times New Roman" w:cs="Times New Roman"/>
          <w:lang w:eastAsia="uk-UA"/>
        </w:rPr>
        <w:t>якість товару повинна відповідати вітчизняним та міжнародним стандартам якості, вимогам відповідних чинних нормативних документів, які встановлено відповідними чинними нормативно-правовими документами України, вимогам державної політики України в галузі захисту довкілля та підтверджуватись документами відповідно до вимог діючого законодавства;</w:t>
      </w:r>
      <w:r w:rsidRPr="003F74CA">
        <w:rPr>
          <w:color w:val="212121"/>
          <w:shd w:val="clear" w:color="auto" w:fill="FFFFFF"/>
        </w:rPr>
        <w:t xml:space="preserve"> </w:t>
      </w:r>
    </w:p>
    <w:p w:rsidR="00F63CE1" w:rsidRPr="003F74CA" w:rsidRDefault="003F74CA" w:rsidP="003F74CA">
      <w:pPr>
        <w:spacing w:line="240" w:lineRule="auto"/>
        <w:ind w:left="30"/>
        <w:jc w:val="both"/>
        <w:rPr>
          <w:rFonts w:ascii="Times New Roman" w:hAnsi="Times New Roman" w:cs="Times New Roman"/>
          <w:lang w:eastAsia="uk-UA"/>
        </w:rPr>
      </w:pPr>
      <w:r w:rsidRPr="003F74CA">
        <w:rPr>
          <w:rFonts w:ascii="Times New Roman" w:hAnsi="Times New Roman" w:cs="Times New Roman"/>
          <w:shd w:val="clear" w:color="auto" w:fill="FFFFFF"/>
        </w:rPr>
        <w:lastRenderedPageBreak/>
        <w:t>4)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sidRPr="003F74CA">
        <w:rPr>
          <w:rFonts w:ascii="Times New Roman" w:hAnsi="Times New Roman" w:cs="Times New Roman"/>
          <w:b/>
          <w:bCs/>
          <w:i/>
          <w:iCs/>
          <w:shd w:val="clear" w:color="auto" w:fill="FFFFFF"/>
        </w:rPr>
        <w:t>оригінал гарантійного листа</w:t>
      </w:r>
      <w:r w:rsidRPr="003F74CA">
        <w:rPr>
          <w:rFonts w:ascii="Times New Roman" w:hAnsi="Times New Roman" w:cs="Times New Roman"/>
          <w:shd w:val="clear" w:color="auto" w:fill="FFFFFF"/>
        </w:rPr>
        <w:t>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rsidR="00F63CE1" w:rsidRPr="00C26CBA" w:rsidRDefault="003F74CA" w:rsidP="00F63CE1">
      <w:pPr>
        <w:spacing w:line="240" w:lineRule="auto"/>
        <w:ind w:left="30"/>
        <w:jc w:val="both"/>
        <w:rPr>
          <w:rFonts w:ascii="Times New Roman" w:hAnsi="Times New Roman" w:cs="Times New Roman"/>
          <w:lang w:eastAsia="uk-UA"/>
        </w:rPr>
      </w:pPr>
      <w:r>
        <w:rPr>
          <w:rFonts w:ascii="Times New Roman" w:hAnsi="Times New Roman" w:cs="Times New Roman"/>
          <w:lang w:eastAsia="uk-UA"/>
        </w:rPr>
        <w:t>5</w:t>
      </w:r>
      <w:r w:rsidR="00F63CE1" w:rsidRPr="00C26CBA">
        <w:rPr>
          <w:rFonts w:ascii="Times New Roman" w:hAnsi="Times New Roman" w:cs="Times New Roman"/>
          <w:lang w:eastAsia="uk-UA"/>
        </w:rPr>
        <w:t>) при поставці повинна бути збережена цілісність стандартної упаковки з необхідними маркуваннями заводу-виробника та бути без пошкоджень. Кожен товар повинен мати етикетку з необхідними реквізитами виробника, датою виготовлення та датою закінчення строку придатності, складом, умовами зберігання;</w:t>
      </w:r>
    </w:p>
    <w:p w:rsidR="00F63CE1" w:rsidRPr="00C26CBA" w:rsidRDefault="00F63CE1" w:rsidP="00F63CE1">
      <w:pPr>
        <w:spacing w:line="240" w:lineRule="auto"/>
        <w:ind w:left="30"/>
        <w:jc w:val="both"/>
        <w:rPr>
          <w:rFonts w:ascii="Times New Roman" w:hAnsi="Times New Roman" w:cs="Times New Roman"/>
        </w:rPr>
      </w:pPr>
      <w:r w:rsidRPr="00C26CBA">
        <w:rPr>
          <w:rFonts w:ascii="Times New Roman" w:hAnsi="Times New Roman" w:cs="Times New Roman"/>
        </w:rPr>
        <w:t xml:space="preserve">6) Неякісний товар підлягає </w:t>
      </w:r>
      <w:proofErr w:type="spellStart"/>
      <w:r w:rsidRPr="00C26CBA">
        <w:rPr>
          <w:rFonts w:ascii="Times New Roman" w:hAnsi="Times New Roman" w:cs="Times New Roman"/>
        </w:rPr>
        <w:t>обов’зковій</w:t>
      </w:r>
      <w:proofErr w:type="spellEnd"/>
      <w:r w:rsidRPr="00C26CBA">
        <w:rPr>
          <w:rFonts w:ascii="Times New Roman" w:hAnsi="Times New Roman" w:cs="Times New Roman"/>
        </w:rPr>
        <w:t xml:space="preserve"> заміні, але всі витрати пов’язані із заміною товару несе постачальник</w:t>
      </w:r>
      <w:r w:rsidR="003F74CA">
        <w:rPr>
          <w:rFonts w:ascii="Times New Roman" w:hAnsi="Times New Roman" w:cs="Times New Roman"/>
        </w:rPr>
        <w:t>.</w:t>
      </w:r>
    </w:p>
    <w:p w:rsidR="00F63CE1" w:rsidRPr="00C26CBA" w:rsidRDefault="00F63CE1" w:rsidP="00F63CE1">
      <w:pPr>
        <w:spacing w:line="240" w:lineRule="auto"/>
        <w:ind w:left="30"/>
        <w:jc w:val="both"/>
        <w:rPr>
          <w:rFonts w:ascii="Times New Roman" w:hAnsi="Times New Roman" w:cs="Times New Roman"/>
          <w:lang w:eastAsia="uk-UA"/>
        </w:rPr>
      </w:pPr>
    </w:p>
    <w:p w:rsidR="00F63CE1" w:rsidRPr="00C26CBA" w:rsidRDefault="00F63CE1" w:rsidP="00766328">
      <w:pPr>
        <w:spacing w:after="0" w:line="240" w:lineRule="auto"/>
        <w:jc w:val="right"/>
      </w:pPr>
    </w:p>
    <w:sectPr w:rsidR="00F63CE1" w:rsidRPr="00C26CBA" w:rsidSect="00571378">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6AE"/>
    <w:multiLevelType w:val="multilevel"/>
    <w:tmpl w:val="BFDC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754A"/>
    <w:multiLevelType w:val="hybridMultilevel"/>
    <w:tmpl w:val="E76E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3370"/>
    <w:multiLevelType w:val="hybridMultilevel"/>
    <w:tmpl w:val="E4A29B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536675"/>
    <w:multiLevelType w:val="multilevel"/>
    <w:tmpl w:val="CBB8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1393D"/>
    <w:multiLevelType w:val="hybridMultilevel"/>
    <w:tmpl w:val="18F26762"/>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F96025F"/>
    <w:multiLevelType w:val="multilevel"/>
    <w:tmpl w:val="36B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80F74"/>
    <w:multiLevelType w:val="hybridMultilevel"/>
    <w:tmpl w:val="38206A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AA4094"/>
    <w:multiLevelType w:val="hybridMultilevel"/>
    <w:tmpl w:val="FA5A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4563E"/>
    <w:multiLevelType w:val="hybridMultilevel"/>
    <w:tmpl w:val="A25E9C12"/>
    <w:lvl w:ilvl="0" w:tplc="040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1533DA"/>
    <w:multiLevelType w:val="multilevel"/>
    <w:tmpl w:val="F3B62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206DE"/>
    <w:multiLevelType w:val="multilevel"/>
    <w:tmpl w:val="4DC25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50F66"/>
    <w:multiLevelType w:val="multilevel"/>
    <w:tmpl w:val="E9D05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4B1336"/>
    <w:multiLevelType w:val="multilevel"/>
    <w:tmpl w:val="8718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534D4"/>
    <w:multiLevelType w:val="hybridMultilevel"/>
    <w:tmpl w:val="B9128C4E"/>
    <w:lvl w:ilvl="0" w:tplc="90D4B00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37696ECA"/>
    <w:multiLevelType w:val="hybridMultilevel"/>
    <w:tmpl w:val="A45E15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B1317"/>
    <w:multiLevelType w:val="multilevel"/>
    <w:tmpl w:val="2FC6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87D93"/>
    <w:multiLevelType w:val="multilevel"/>
    <w:tmpl w:val="988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1D6FCB"/>
    <w:multiLevelType w:val="hybridMultilevel"/>
    <w:tmpl w:val="7CB6E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267FEE"/>
    <w:multiLevelType w:val="multilevel"/>
    <w:tmpl w:val="3A92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5EEE2299"/>
    <w:multiLevelType w:val="multilevel"/>
    <w:tmpl w:val="EB2C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67814"/>
    <w:multiLevelType w:val="hybridMultilevel"/>
    <w:tmpl w:val="D56C524C"/>
    <w:lvl w:ilvl="0" w:tplc="8614400E">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3FE4F94"/>
    <w:multiLevelType w:val="hybridMultilevel"/>
    <w:tmpl w:val="6E98426A"/>
    <w:lvl w:ilvl="0" w:tplc="E6B66E30">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66D65"/>
    <w:multiLevelType w:val="hybridMultilevel"/>
    <w:tmpl w:val="1F4E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250182"/>
    <w:multiLevelType w:val="hybridMultilevel"/>
    <w:tmpl w:val="0F488344"/>
    <w:lvl w:ilvl="0" w:tplc="0422000F">
      <w:start w:val="1"/>
      <w:numFmt w:val="decimal"/>
      <w:lvlText w:val="%1."/>
      <w:lvlJc w:val="left"/>
      <w:pPr>
        <w:ind w:left="720" w:hanging="360"/>
      </w:pPr>
      <w:rPr>
        <w:rFonts w:hint="default"/>
      </w:rPr>
    </w:lvl>
    <w:lvl w:ilvl="1" w:tplc="859A0C50">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3"/>
  </w:num>
  <w:num w:numId="3">
    <w:abstractNumId w:val="19"/>
  </w:num>
  <w:num w:numId="4">
    <w:abstractNumId w:val="16"/>
  </w:num>
  <w:num w:numId="5">
    <w:abstractNumId w:val="13"/>
  </w:num>
  <w:num w:numId="6">
    <w:abstractNumId w:val="10"/>
  </w:num>
  <w:num w:numId="7">
    <w:abstractNumId w:val="0"/>
  </w:num>
  <w:num w:numId="8">
    <w:abstractNumId w:val="21"/>
  </w:num>
  <w:num w:numId="9">
    <w:abstractNumId w:val="9"/>
  </w:num>
  <w:num w:numId="10">
    <w:abstractNumId w:val="12"/>
  </w:num>
  <w:num w:numId="11">
    <w:abstractNumId w:val="14"/>
  </w:num>
  <w:num w:numId="12">
    <w:abstractNumId w:val="22"/>
  </w:num>
  <w:num w:numId="13">
    <w:abstractNumId w:val="5"/>
  </w:num>
  <w:num w:numId="14">
    <w:abstractNumId w:val="11"/>
  </w:num>
  <w:num w:numId="15">
    <w:abstractNumId w:val="24"/>
  </w:num>
  <w:num w:numId="16">
    <w:abstractNumId w:val="15"/>
  </w:num>
  <w:num w:numId="17">
    <w:abstractNumId w:val="7"/>
  </w:num>
  <w:num w:numId="18">
    <w:abstractNumId w:val="4"/>
  </w:num>
  <w:num w:numId="19">
    <w:abstractNumId w:val="20"/>
  </w:num>
  <w:num w:numId="20">
    <w:abstractNumId w:val="2"/>
  </w:num>
  <w:num w:numId="21">
    <w:abstractNumId w:val="18"/>
  </w:num>
  <w:num w:numId="22">
    <w:abstractNumId w:val="6"/>
  </w:num>
  <w:num w:numId="23">
    <w:abstractNumId w:val="8"/>
  </w:num>
  <w:num w:numId="24">
    <w:abstractNumId w:val="1"/>
  </w:num>
  <w:num w:numId="25">
    <w:abstractNumId w:val="23"/>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2E"/>
    <w:rsid w:val="00036387"/>
    <w:rsid w:val="000903B2"/>
    <w:rsid w:val="000E04E2"/>
    <w:rsid w:val="00141B97"/>
    <w:rsid w:val="00186BBE"/>
    <w:rsid w:val="001F0B4D"/>
    <w:rsid w:val="00271031"/>
    <w:rsid w:val="002B3CB4"/>
    <w:rsid w:val="003D3E60"/>
    <w:rsid w:val="003F74CA"/>
    <w:rsid w:val="00406C33"/>
    <w:rsid w:val="004171BC"/>
    <w:rsid w:val="004416B3"/>
    <w:rsid w:val="00457EED"/>
    <w:rsid w:val="00466750"/>
    <w:rsid w:val="00475B98"/>
    <w:rsid w:val="004D77EC"/>
    <w:rsid w:val="00503F72"/>
    <w:rsid w:val="005048D0"/>
    <w:rsid w:val="00510ACE"/>
    <w:rsid w:val="00533465"/>
    <w:rsid w:val="00571378"/>
    <w:rsid w:val="005A7878"/>
    <w:rsid w:val="005C3B95"/>
    <w:rsid w:val="00605029"/>
    <w:rsid w:val="006E70EE"/>
    <w:rsid w:val="00726F88"/>
    <w:rsid w:val="00766328"/>
    <w:rsid w:val="00785B2E"/>
    <w:rsid w:val="007B3252"/>
    <w:rsid w:val="007C5987"/>
    <w:rsid w:val="007E682E"/>
    <w:rsid w:val="007F4D72"/>
    <w:rsid w:val="00875856"/>
    <w:rsid w:val="008E36AE"/>
    <w:rsid w:val="008F09A3"/>
    <w:rsid w:val="00992386"/>
    <w:rsid w:val="009F5283"/>
    <w:rsid w:val="00A54228"/>
    <w:rsid w:val="00A82CB2"/>
    <w:rsid w:val="00C26CBA"/>
    <w:rsid w:val="00C47FCC"/>
    <w:rsid w:val="00CF6AC5"/>
    <w:rsid w:val="00D42601"/>
    <w:rsid w:val="00DC3E16"/>
    <w:rsid w:val="00E804BB"/>
    <w:rsid w:val="00F330DD"/>
    <w:rsid w:val="00F6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F981"/>
  <w15:chartTrackingRefBased/>
  <w15:docId w15:val="{98151889-68F6-4A24-B59C-B88448F8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B2E"/>
    <w:rPr>
      <w:rFonts w:ascii="Calibri" w:eastAsia="Calibri" w:hAnsi="Calibri" w:cs="Calibri"/>
      <w:lang w:val="uk-UA"/>
    </w:rPr>
  </w:style>
  <w:style w:type="paragraph" w:styleId="2">
    <w:name w:val="heading 2"/>
    <w:basedOn w:val="a"/>
    <w:link w:val="20"/>
    <w:uiPriority w:val="9"/>
    <w:qFormat/>
    <w:rsid w:val="00475B9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1 Знак,Обычный (Web) Знак,Обычный (веб) Знак Знак,Обычный (веб)1,Обычный (Web) Знак Знак Знак Знак,Обычный (веб) Знак2 Знак Знак,Обычный (веб) Знак Знак1 Знак Знак,Знак2,Знак18 Знак, Знак2"/>
    <w:basedOn w:val="a"/>
    <w:link w:val="a4"/>
    <w:uiPriority w:val="99"/>
    <w:qFormat/>
    <w:rsid w:val="00785B2E"/>
    <w:pPr>
      <w:spacing w:before="100" w:beforeAutospacing="1" w:after="100" w:afterAutospacing="1" w:line="240" w:lineRule="auto"/>
    </w:pPr>
    <w:rPr>
      <w:rFonts w:ascii="Times New Roman" w:eastAsia="MS Mincho" w:hAnsi="Times New Roman" w:cs="Times New Roman"/>
      <w:sz w:val="24"/>
      <w:szCs w:val="24"/>
      <w:lang w:eastAsia="uk-UA"/>
    </w:rPr>
  </w:style>
  <w:style w:type="character" w:customStyle="1" w:styleId="a4">
    <w:name w:val="Обычный (веб) Знак"/>
    <w:aliases w:val="Обычный (Web) Знак1,Обычный (веб) Знак1 Знак,Обычный (веб)1 Знак Знак,Обычный (Web) Знак Знак,Обычный (веб) Знак Знак Знак,Обычный (веб)1 Знак1,Обычный (Web) Знак Знак Знак Знак Знак,Обычный (веб) Знак2 Знак Знак Знак,Знак2 Знак"/>
    <w:link w:val="a3"/>
    <w:uiPriority w:val="99"/>
    <w:locked/>
    <w:rsid w:val="00785B2E"/>
    <w:rPr>
      <w:rFonts w:ascii="Times New Roman" w:eastAsia="MS Mincho" w:hAnsi="Times New Roman" w:cs="Times New Roman"/>
      <w:sz w:val="24"/>
      <w:szCs w:val="24"/>
      <w:lang w:val="uk-UA" w:eastAsia="uk-UA"/>
    </w:rPr>
  </w:style>
  <w:style w:type="table" w:styleId="a5">
    <w:name w:val="Table Grid"/>
    <w:basedOn w:val="a1"/>
    <w:uiPriority w:val="39"/>
    <w:rsid w:val="00785B2E"/>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7E682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E682E"/>
    <w:rPr>
      <w:rFonts w:ascii="Times New Roman" w:eastAsia="Times New Roman" w:hAnsi="Times New Roman" w:cs="Times New Roman"/>
      <w:sz w:val="16"/>
      <w:szCs w:val="16"/>
      <w:lang w:val="uk-UA" w:eastAsia="ru-RU"/>
    </w:rPr>
  </w:style>
  <w:style w:type="paragraph" w:styleId="a6">
    <w:name w:val="List Paragraph"/>
    <w:basedOn w:val="a"/>
    <w:link w:val="a7"/>
    <w:uiPriority w:val="34"/>
    <w:qFormat/>
    <w:rsid w:val="007E682E"/>
    <w:pPr>
      <w:spacing w:after="200" w:line="276" w:lineRule="auto"/>
      <w:ind w:left="720"/>
      <w:contextualSpacing/>
    </w:pPr>
    <w:rPr>
      <w:rFonts w:asciiTheme="minorHAnsi" w:eastAsiaTheme="minorEastAsia" w:hAnsiTheme="minorHAnsi" w:cstheme="minorBidi"/>
      <w:lang w:eastAsia="uk-UA"/>
    </w:rPr>
  </w:style>
  <w:style w:type="character" w:customStyle="1" w:styleId="20">
    <w:name w:val="Заголовок 2 Знак"/>
    <w:basedOn w:val="a0"/>
    <w:link w:val="2"/>
    <w:uiPriority w:val="9"/>
    <w:rsid w:val="00475B98"/>
    <w:rPr>
      <w:rFonts w:ascii="Times New Roman" w:eastAsia="Times New Roman" w:hAnsi="Times New Roman" w:cs="Times New Roman"/>
      <w:b/>
      <w:bCs/>
      <w:sz w:val="36"/>
      <w:szCs w:val="36"/>
      <w:lang w:eastAsia="ru-RU"/>
    </w:rPr>
  </w:style>
  <w:style w:type="character" w:styleId="a8">
    <w:name w:val="Strong"/>
    <w:basedOn w:val="a0"/>
    <w:uiPriority w:val="22"/>
    <w:qFormat/>
    <w:rsid w:val="00475B98"/>
    <w:rPr>
      <w:b/>
      <w:bCs/>
    </w:rPr>
  </w:style>
  <w:style w:type="character" w:styleId="a9">
    <w:name w:val="Emphasis"/>
    <w:basedOn w:val="a0"/>
    <w:uiPriority w:val="20"/>
    <w:qFormat/>
    <w:rsid w:val="00475B98"/>
    <w:rPr>
      <w:i/>
      <w:iCs/>
    </w:rPr>
  </w:style>
  <w:style w:type="paragraph" w:customStyle="1" w:styleId="rvps2">
    <w:name w:val="rvps2"/>
    <w:basedOn w:val="a"/>
    <w:qFormat/>
    <w:rsid w:val="00D426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D426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Без интервала2"/>
    <w:uiPriority w:val="99"/>
    <w:rsid w:val="00533465"/>
    <w:pPr>
      <w:spacing w:after="0" w:line="240" w:lineRule="auto"/>
    </w:pPr>
    <w:rPr>
      <w:rFonts w:ascii="Calibri" w:eastAsia="Times New Roman" w:hAnsi="Calibri" w:cs="Times New Roman"/>
      <w:lang w:val="uk-UA"/>
    </w:rPr>
  </w:style>
  <w:style w:type="character" w:styleId="aa">
    <w:name w:val="Hyperlink"/>
    <w:basedOn w:val="a0"/>
    <w:uiPriority w:val="99"/>
    <w:unhideWhenUsed/>
    <w:rsid w:val="00766328"/>
    <w:rPr>
      <w:color w:val="0000FF"/>
      <w:u w:val="single"/>
    </w:rPr>
  </w:style>
  <w:style w:type="paragraph" w:customStyle="1" w:styleId="ng-star-inserted">
    <w:name w:val="ng-star-inserted"/>
    <w:basedOn w:val="a"/>
    <w:rsid w:val="007663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g-star-inserted1">
    <w:name w:val="ng-star-inserted1"/>
    <w:basedOn w:val="a0"/>
    <w:rsid w:val="00766328"/>
  </w:style>
  <w:style w:type="paragraph" w:customStyle="1" w:styleId="Style6">
    <w:name w:val="Style6"/>
    <w:basedOn w:val="a"/>
    <w:rsid w:val="00766328"/>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c1">
    <w:name w:val="c1"/>
    <w:basedOn w:val="a0"/>
    <w:rsid w:val="00766328"/>
  </w:style>
  <w:style w:type="paragraph" w:customStyle="1" w:styleId="c2">
    <w:name w:val="c2"/>
    <w:basedOn w:val="a"/>
    <w:rsid w:val="007663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7663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766328"/>
  </w:style>
  <w:style w:type="character" w:customStyle="1" w:styleId="c11">
    <w:name w:val="c11"/>
    <w:basedOn w:val="a0"/>
    <w:rsid w:val="00766328"/>
  </w:style>
  <w:style w:type="character" w:customStyle="1" w:styleId="a7">
    <w:name w:val="Абзац списка Знак"/>
    <w:link w:val="a6"/>
    <w:uiPriority w:val="34"/>
    <w:locked/>
    <w:rsid w:val="00766328"/>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9199">
      <w:bodyDiv w:val="1"/>
      <w:marLeft w:val="0"/>
      <w:marRight w:val="0"/>
      <w:marTop w:val="0"/>
      <w:marBottom w:val="0"/>
      <w:divBdr>
        <w:top w:val="none" w:sz="0" w:space="0" w:color="auto"/>
        <w:left w:val="none" w:sz="0" w:space="0" w:color="auto"/>
        <w:bottom w:val="none" w:sz="0" w:space="0" w:color="auto"/>
        <w:right w:val="none" w:sz="0" w:space="0" w:color="auto"/>
      </w:divBdr>
    </w:div>
    <w:div w:id="200751310">
      <w:bodyDiv w:val="1"/>
      <w:marLeft w:val="0"/>
      <w:marRight w:val="0"/>
      <w:marTop w:val="0"/>
      <w:marBottom w:val="0"/>
      <w:divBdr>
        <w:top w:val="none" w:sz="0" w:space="0" w:color="auto"/>
        <w:left w:val="none" w:sz="0" w:space="0" w:color="auto"/>
        <w:bottom w:val="none" w:sz="0" w:space="0" w:color="auto"/>
        <w:right w:val="none" w:sz="0" w:space="0" w:color="auto"/>
      </w:divBdr>
      <w:divsChild>
        <w:div w:id="1723408747">
          <w:marLeft w:val="0"/>
          <w:marRight w:val="0"/>
          <w:marTop w:val="0"/>
          <w:marBottom w:val="0"/>
          <w:divBdr>
            <w:top w:val="none" w:sz="0" w:space="0" w:color="auto"/>
            <w:left w:val="none" w:sz="0" w:space="0" w:color="auto"/>
            <w:bottom w:val="none" w:sz="0" w:space="0" w:color="auto"/>
            <w:right w:val="none" w:sz="0" w:space="0" w:color="auto"/>
          </w:divBdr>
        </w:div>
      </w:divsChild>
    </w:div>
    <w:div w:id="555051448">
      <w:bodyDiv w:val="1"/>
      <w:marLeft w:val="0"/>
      <w:marRight w:val="0"/>
      <w:marTop w:val="0"/>
      <w:marBottom w:val="0"/>
      <w:divBdr>
        <w:top w:val="none" w:sz="0" w:space="0" w:color="auto"/>
        <w:left w:val="none" w:sz="0" w:space="0" w:color="auto"/>
        <w:bottom w:val="none" w:sz="0" w:space="0" w:color="auto"/>
        <w:right w:val="none" w:sz="0" w:space="0" w:color="auto"/>
      </w:divBdr>
    </w:div>
    <w:div w:id="982848190">
      <w:bodyDiv w:val="1"/>
      <w:marLeft w:val="0"/>
      <w:marRight w:val="0"/>
      <w:marTop w:val="0"/>
      <w:marBottom w:val="0"/>
      <w:divBdr>
        <w:top w:val="none" w:sz="0" w:space="0" w:color="auto"/>
        <w:left w:val="none" w:sz="0" w:space="0" w:color="auto"/>
        <w:bottom w:val="none" w:sz="0" w:space="0" w:color="auto"/>
        <w:right w:val="none" w:sz="0" w:space="0" w:color="auto"/>
      </w:divBdr>
    </w:div>
    <w:div w:id="1081414902">
      <w:bodyDiv w:val="1"/>
      <w:marLeft w:val="0"/>
      <w:marRight w:val="0"/>
      <w:marTop w:val="0"/>
      <w:marBottom w:val="0"/>
      <w:divBdr>
        <w:top w:val="none" w:sz="0" w:space="0" w:color="auto"/>
        <w:left w:val="none" w:sz="0" w:space="0" w:color="auto"/>
        <w:bottom w:val="none" w:sz="0" w:space="0" w:color="auto"/>
        <w:right w:val="none" w:sz="0" w:space="0" w:color="auto"/>
      </w:divBdr>
    </w:div>
    <w:div w:id="1754278616">
      <w:bodyDiv w:val="1"/>
      <w:marLeft w:val="0"/>
      <w:marRight w:val="0"/>
      <w:marTop w:val="0"/>
      <w:marBottom w:val="0"/>
      <w:divBdr>
        <w:top w:val="none" w:sz="0" w:space="0" w:color="auto"/>
        <w:left w:val="none" w:sz="0" w:space="0" w:color="auto"/>
        <w:bottom w:val="none" w:sz="0" w:space="0" w:color="auto"/>
        <w:right w:val="none" w:sz="0" w:space="0" w:color="auto"/>
      </w:divBdr>
    </w:div>
    <w:div w:id="20792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2023-03-07T15:33:00Z</dcterms:created>
  <dcterms:modified xsi:type="dcterms:W3CDTF">2023-05-02T11:21:00Z</dcterms:modified>
</cp:coreProperties>
</file>