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03" w:rsidRPr="00904981" w:rsidRDefault="00982C03" w:rsidP="00982C03">
      <w:pPr>
        <w:jc w:val="right"/>
        <w:rPr>
          <w:i/>
          <w:sz w:val="24"/>
          <w:szCs w:val="24"/>
          <w:lang w:val="uk-UA"/>
        </w:rPr>
      </w:pPr>
      <w:r w:rsidRPr="00904981">
        <w:rPr>
          <w:bCs/>
          <w:i/>
          <w:sz w:val="24"/>
          <w:szCs w:val="24"/>
          <w:lang w:val="uk-UA"/>
        </w:rPr>
        <w:t xml:space="preserve">Додаток </w:t>
      </w:r>
      <w:r w:rsidR="008834C7">
        <w:rPr>
          <w:bCs/>
          <w:i/>
          <w:sz w:val="24"/>
          <w:szCs w:val="24"/>
          <w:lang w:val="uk-UA"/>
        </w:rPr>
        <w:t>№1</w:t>
      </w:r>
      <w:bookmarkStart w:id="0" w:name="_GoBack"/>
      <w:bookmarkEnd w:id="0"/>
    </w:p>
    <w:p w:rsidR="00982C03" w:rsidRPr="00904981" w:rsidRDefault="00982C03" w:rsidP="00982C03">
      <w:pPr>
        <w:ind w:left="2880"/>
        <w:jc w:val="right"/>
        <w:rPr>
          <w:i/>
          <w:iCs/>
          <w:sz w:val="24"/>
          <w:szCs w:val="24"/>
          <w:shd w:val="clear" w:color="auto" w:fill="FFFFFF"/>
          <w:lang w:val="uk-UA"/>
        </w:rPr>
      </w:pPr>
      <w:r w:rsidRPr="00904981">
        <w:rPr>
          <w:i/>
          <w:iCs/>
          <w:sz w:val="24"/>
          <w:szCs w:val="24"/>
          <w:lang w:val="uk-UA"/>
        </w:rPr>
        <w:t xml:space="preserve">    до </w:t>
      </w:r>
      <w:r w:rsidRPr="00904981">
        <w:rPr>
          <w:i/>
          <w:iCs/>
          <w:sz w:val="24"/>
          <w:szCs w:val="24"/>
          <w:shd w:val="clear" w:color="auto" w:fill="FFFFFF"/>
          <w:lang w:val="uk-UA"/>
        </w:rPr>
        <w:t> оголошення про проведення спрощеної закупівлі</w:t>
      </w:r>
    </w:p>
    <w:p w:rsidR="00982C03" w:rsidRPr="00904981" w:rsidRDefault="00982C03" w:rsidP="0023384A">
      <w:pPr>
        <w:jc w:val="center"/>
        <w:rPr>
          <w:b/>
          <w:sz w:val="16"/>
          <w:szCs w:val="16"/>
          <w:lang w:val="uk-UA"/>
        </w:rPr>
      </w:pPr>
    </w:p>
    <w:p w:rsidR="00BE2695" w:rsidRPr="00904981" w:rsidRDefault="00BE2695" w:rsidP="001B5505">
      <w:pPr>
        <w:jc w:val="center"/>
        <w:rPr>
          <w:b/>
          <w:sz w:val="24"/>
          <w:szCs w:val="24"/>
          <w:lang w:val="uk-UA"/>
        </w:rPr>
      </w:pPr>
    </w:p>
    <w:p w:rsidR="0023384A" w:rsidRPr="00904981" w:rsidRDefault="009962E8" w:rsidP="001B5505">
      <w:pPr>
        <w:jc w:val="center"/>
        <w:rPr>
          <w:b/>
          <w:sz w:val="24"/>
          <w:szCs w:val="24"/>
          <w:lang w:val="uk-UA"/>
        </w:rPr>
      </w:pPr>
      <w:r w:rsidRPr="00904981">
        <w:rPr>
          <w:b/>
          <w:sz w:val="24"/>
          <w:szCs w:val="24"/>
          <w:lang w:val="uk-UA"/>
        </w:rPr>
        <w:t>ДОГОВІР ПРО ЗАКУПІВЛЮ №</w:t>
      </w:r>
    </w:p>
    <w:p w:rsidR="00BE2695" w:rsidRPr="00904981" w:rsidRDefault="00BE2695" w:rsidP="001B5505">
      <w:pPr>
        <w:jc w:val="center"/>
        <w:rPr>
          <w:b/>
          <w:sz w:val="24"/>
          <w:szCs w:val="24"/>
          <w:lang w:val="uk-UA"/>
        </w:rPr>
      </w:pPr>
    </w:p>
    <w:tbl>
      <w:tblPr>
        <w:tblW w:w="10598" w:type="dxa"/>
        <w:tblLayout w:type="fixed"/>
        <w:tblLook w:val="04A0" w:firstRow="1" w:lastRow="0" w:firstColumn="1" w:lastColumn="0" w:noHBand="0" w:noVBand="1"/>
      </w:tblPr>
      <w:tblGrid>
        <w:gridCol w:w="3473"/>
        <w:gridCol w:w="3156"/>
        <w:gridCol w:w="3969"/>
      </w:tblGrid>
      <w:tr w:rsidR="000D4F77" w:rsidRPr="00904981" w:rsidTr="00D96217">
        <w:tc>
          <w:tcPr>
            <w:tcW w:w="3473" w:type="dxa"/>
            <w:tcBorders>
              <w:top w:val="nil"/>
              <w:left w:val="nil"/>
              <w:bottom w:val="single" w:sz="4" w:space="0" w:color="000000"/>
              <w:right w:val="nil"/>
            </w:tcBorders>
            <w:hideMark/>
          </w:tcPr>
          <w:p w:rsidR="000D4F77" w:rsidRPr="00904981" w:rsidRDefault="000D4F77" w:rsidP="00D96217">
            <w:pPr>
              <w:pStyle w:val="aa"/>
              <w:tabs>
                <w:tab w:val="num" w:pos="0"/>
              </w:tabs>
              <w:spacing w:before="0" w:after="0"/>
              <w:ind w:firstLine="283"/>
              <w:jc w:val="center"/>
              <w:rPr>
                <w:b/>
                <w:bCs/>
                <w:lang w:val="uk-UA"/>
              </w:rPr>
            </w:pPr>
            <w:r w:rsidRPr="00904981">
              <w:rPr>
                <w:b/>
                <w:bCs/>
                <w:lang w:val="uk-UA"/>
              </w:rPr>
              <w:t xml:space="preserve">м. </w:t>
            </w:r>
            <w:r w:rsidR="00540EC2" w:rsidRPr="00904981">
              <w:rPr>
                <w:b/>
                <w:bCs/>
                <w:lang w:val="uk-UA"/>
              </w:rPr>
              <w:t>Кривий Ріг</w:t>
            </w:r>
          </w:p>
        </w:tc>
        <w:tc>
          <w:tcPr>
            <w:tcW w:w="3156" w:type="dxa"/>
          </w:tcPr>
          <w:p w:rsidR="000D4F77" w:rsidRPr="00904981" w:rsidRDefault="000D4F77" w:rsidP="00D96217">
            <w:pPr>
              <w:pStyle w:val="aa"/>
              <w:tabs>
                <w:tab w:val="num" w:pos="0"/>
              </w:tabs>
              <w:snapToGrid w:val="0"/>
              <w:spacing w:before="0" w:after="0"/>
              <w:ind w:firstLine="283"/>
              <w:jc w:val="both"/>
              <w:rPr>
                <w:b/>
                <w:bCs/>
                <w:lang w:val="uk-UA"/>
              </w:rPr>
            </w:pPr>
          </w:p>
        </w:tc>
        <w:tc>
          <w:tcPr>
            <w:tcW w:w="3969" w:type="dxa"/>
            <w:tcBorders>
              <w:top w:val="nil"/>
              <w:left w:val="nil"/>
              <w:bottom w:val="single" w:sz="4" w:space="0" w:color="000000"/>
              <w:right w:val="nil"/>
            </w:tcBorders>
            <w:hideMark/>
          </w:tcPr>
          <w:p w:rsidR="000D4F77" w:rsidRPr="00904981" w:rsidRDefault="000D4F77" w:rsidP="00D96217">
            <w:pPr>
              <w:pStyle w:val="aa"/>
              <w:tabs>
                <w:tab w:val="num" w:pos="0"/>
              </w:tabs>
              <w:spacing w:before="0" w:after="0"/>
              <w:rPr>
                <w:i/>
                <w:lang w:val="uk-UA"/>
              </w:rPr>
            </w:pPr>
            <w:r w:rsidRPr="00904981">
              <w:rPr>
                <w:b/>
                <w:bCs/>
                <w:lang w:val="uk-UA"/>
              </w:rPr>
              <w:t xml:space="preserve">«      »      </w:t>
            </w:r>
            <w:r w:rsidR="00F50193" w:rsidRPr="00904981">
              <w:rPr>
                <w:b/>
                <w:bCs/>
                <w:lang w:val="uk-UA"/>
              </w:rPr>
              <w:t xml:space="preserve">                            2022</w:t>
            </w:r>
            <w:r w:rsidRPr="00904981">
              <w:rPr>
                <w:b/>
                <w:bCs/>
                <w:lang w:val="uk-UA"/>
              </w:rPr>
              <w:t xml:space="preserve"> року</w:t>
            </w:r>
          </w:p>
        </w:tc>
      </w:tr>
      <w:tr w:rsidR="000D4F77" w:rsidRPr="00904981" w:rsidTr="00D96217">
        <w:tc>
          <w:tcPr>
            <w:tcW w:w="3473" w:type="dxa"/>
            <w:tcBorders>
              <w:top w:val="single" w:sz="4" w:space="0" w:color="000000"/>
              <w:left w:val="nil"/>
              <w:bottom w:val="nil"/>
              <w:right w:val="nil"/>
            </w:tcBorders>
            <w:hideMark/>
          </w:tcPr>
          <w:p w:rsidR="000D4F77" w:rsidRPr="00904981" w:rsidRDefault="000D4F77" w:rsidP="00D96217">
            <w:pPr>
              <w:pStyle w:val="aa"/>
              <w:tabs>
                <w:tab w:val="num" w:pos="0"/>
              </w:tabs>
              <w:spacing w:before="0" w:after="0"/>
              <w:ind w:firstLine="283"/>
              <w:jc w:val="center"/>
              <w:rPr>
                <w:b/>
                <w:bCs/>
                <w:i/>
                <w:sz w:val="16"/>
                <w:szCs w:val="16"/>
                <w:lang w:val="uk-UA"/>
              </w:rPr>
            </w:pPr>
            <w:r w:rsidRPr="00904981">
              <w:rPr>
                <w:i/>
                <w:sz w:val="16"/>
                <w:szCs w:val="16"/>
                <w:lang w:val="uk-UA"/>
              </w:rPr>
              <w:t>(місце укладення договору)</w:t>
            </w:r>
          </w:p>
        </w:tc>
        <w:tc>
          <w:tcPr>
            <w:tcW w:w="3156" w:type="dxa"/>
          </w:tcPr>
          <w:p w:rsidR="000D4F77" w:rsidRPr="00904981" w:rsidRDefault="000D4F77" w:rsidP="00D96217">
            <w:pPr>
              <w:pStyle w:val="aa"/>
              <w:tabs>
                <w:tab w:val="num" w:pos="0"/>
              </w:tabs>
              <w:snapToGrid w:val="0"/>
              <w:spacing w:before="0" w:after="0"/>
              <w:ind w:firstLine="283"/>
              <w:jc w:val="center"/>
              <w:rPr>
                <w:b/>
                <w:bCs/>
                <w:i/>
                <w:sz w:val="18"/>
                <w:szCs w:val="18"/>
                <w:lang w:val="uk-UA"/>
              </w:rPr>
            </w:pPr>
          </w:p>
        </w:tc>
        <w:tc>
          <w:tcPr>
            <w:tcW w:w="3969" w:type="dxa"/>
            <w:tcBorders>
              <w:top w:val="single" w:sz="4" w:space="0" w:color="000000"/>
              <w:left w:val="nil"/>
              <w:bottom w:val="nil"/>
              <w:right w:val="nil"/>
            </w:tcBorders>
            <w:hideMark/>
          </w:tcPr>
          <w:p w:rsidR="000D4F77" w:rsidRPr="00904981" w:rsidRDefault="000D4F77" w:rsidP="00D96217">
            <w:pPr>
              <w:pStyle w:val="aa"/>
              <w:tabs>
                <w:tab w:val="num" w:pos="0"/>
              </w:tabs>
              <w:spacing w:before="0" w:after="0"/>
              <w:ind w:firstLine="283"/>
              <w:jc w:val="center"/>
              <w:rPr>
                <w:sz w:val="16"/>
                <w:szCs w:val="16"/>
                <w:lang w:val="uk-UA"/>
              </w:rPr>
            </w:pPr>
            <w:r w:rsidRPr="00904981">
              <w:rPr>
                <w:i/>
                <w:sz w:val="16"/>
                <w:szCs w:val="16"/>
                <w:lang w:val="uk-UA"/>
              </w:rPr>
              <w:t>(дата)</w:t>
            </w:r>
          </w:p>
        </w:tc>
      </w:tr>
    </w:tbl>
    <w:p w:rsidR="00BE2695" w:rsidRPr="00904981" w:rsidRDefault="00BE2695" w:rsidP="00982C03">
      <w:pPr>
        <w:pStyle w:val="aa"/>
        <w:pBdr>
          <w:bottom w:val="single" w:sz="4" w:space="1" w:color="000000"/>
        </w:pBdr>
        <w:tabs>
          <w:tab w:val="num" w:pos="0"/>
        </w:tabs>
        <w:spacing w:before="0" w:after="0"/>
        <w:jc w:val="center"/>
        <w:rPr>
          <w:b/>
          <w:bCs/>
          <w:lang w:val="uk-UA"/>
        </w:rPr>
      </w:pPr>
    </w:p>
    <w:p w:rsidR="00BD4F6E" w:rsidRPr="00904981" w:rsidRDefault="00BD4F6E" w:rsidP="00540EC2">
      <w:pPr>
        <w:pStyle w:val="aa"/>
        <w:pBdr>
          <w:bottom w:val="single" w:sz="4" w:space="1" w:color="000000"/>
        </w:pBdr>
        <w:tabs>
          <w:tab w:val="num" w:pos="0"/>
        </w:tabs>
        <w:spacing w:before="0" w:after="0"/>
        <w:jc w:val="both"/>
        <w:rPr>
          <w:i/>
          <w:lang w:val="uk-UA"/>
        </w:rPr>
      </w:pPr>
      <w:r w:rsidRPr="00904981">
        <w:rPr>
          <w:b/>
          <w:szCs w:val="22"/>
          <w:lang w:val="uk-UA"/>
        </w:rPr>
        <w:t>Державне підприємство «Державний інститут по проектуванню підприємств гірничорудної промисловості «КРИВБАСПРОЕКТ»</w:t>
      </w:r>
    </w:p>
    <w:p w:rsidR="00982C03" w:rsidRPr="00904981" w:rsidRDefault="00982C03" w:rsidP="00982C03">
      <w:pPr>
        <w:pStyle w:val="aa"/>
        <w:tabs>
          <w:tab w:val="num" w:pos="0"/>
        </w:tabs>
        <w:spacing w:before="0" w:after="0"/>
        <w:jc w:val="center"/>
        <w:rPr>
          <w:sz w:val="16"/>
          <w:szCs w:val="16"/>
          <w:lang w:val="uk-UA"/>
        </w:rPr>
      </w:pPr>
      <w:r w:rsidRPr="00904981">
        <w:rPr>
          <w:i/>
          <w:sz w:val="16"/>
          <w:szCs w:val="16"/>
          <w:lang w:val="uk-UA"/>
        </w:rPr>
        <w:t xml:space="preserve">(найменування </w:t>
      </w:r>
      <w:r w:rsidR="002D6F92" w:rsidRPr="00904981">
        <w:rPr>
          <w:i/>
          <w:sz w:val="16"/>
          <w:szCs w:val="16"/>
          <w:lang w:val="uk-UA"/>
        </w:rPr>
        <w:t>Покупця</w:t>
      </w:r>
      <w:r w:rsidRPr="00904981">
        <w:rPr>
          <w:i/>
          <w:sz w:val="16"/>
          <w:szCs w:val="16"/>
          <w:lang w:val="uk-UA"/>
        </w:rPr>
        <w:t>)</w:t>
      </w:r>
    </w:p>
    <w:p w:rsidR="00982C03" w:rsidRPr="00904981" w:rsidRDefault="00982C03" w:rsidP="00982C03">
      <w:pPr>
        <w:pStyle w:val="aa"/>
        <w:pBdr>
          <w:bottom w:val="single" w:sz="4" w:space="1" w:color="000000"/>
        </w:pBdr>
        <w:tabs>
          <w:tab w:val="num" w:pos="0"/>
        </w:tabs>
        <w:spacing w:before="0" w:after="0"/>
        <w:jc w:val="both"/>
        <w:rPr>
          <w:i/>
          <w:lang w:val="uk-UA"/>
        </w:rPr>
      </w:pPr>
      <w:r w:rsidRPr="00904981">
        <w:rPr>
          <w:lang w:val="uk-UA"/>
        </w:rPr>
        <w:t xml:space="preserve">в особі      </w:t>
      </w:r>
      <w:r w:rsidR="00BD4F6E" w:rsidRPr="00904981">
        <w:rPr>
          <w:lang w:val="uk-UA"/>
        </w:rPr>
        <w:t xml:space="preserve">виконуючого обов’язки директора </w:t>
      </w:r>
      <w:proofErr w:type="spellStart"/>
      <w:r w:rsidR="00BD4F6E" w:rsidRPr="00904981">
        <w:rPr>
          <w:lang w:val="uk-UA"/>
        </w:rPr>
        <w:t>Перегудова</w:t>
      </w:r>
      <w:proofErr w:type="spellEnd"/>
      <w:r w:rsidR="00BD4F6E" w:rsidRPr="00904981">
        <w:rPr>
          <w:lang w:val="uk-UA"/>
        </w:rPr>
        <w:t xml:space="preserve"> Володимира Володимировича</w:t>
      </w:r>
      <w:r w:rsidR="00903927" w:rsidRPr="00904981">
        <w:rPr>
          <w:lang w:val="uk-UA"/>
        </w:rPr>
        <w:t xml:space="preserve"> </w:t>
      </w:r>
      <w:r w:rsidRPr="00904981">
        <w:rPr>
          <w:b/>
          <w:lang w:val="uk-UA"/>
        </w:rPr>
        <w:t>,</w:t>
      </w:r>
    </w:p>
    <w:p w:rsidR="00982C03" w:rsidRPr="00904981" w:rsidRDefault="00982C03" w:rsidP="00982C03">
      <w:pPr>
        <w:pStyle w:val="aa"/>
        <w:tabs>
          <w:tab w:val="num" w:pos="0"/>
        </w:tabs>
        <w:spacing w:before="0" w:after="0"/>
        <w:jc w:val="center"/>
        <w:rPr>
          <w:i/>
          <w:sz w:val="16"/>
          <w:szCs w:val="16"/>
          <w:lang w:val="uk-UA"/>
        </w:rPr>
      </w:pPr>
      <w:r w:rsidRPr="00904981">
        <w:rPr>
          <w:i/>
          <w:sz w:val="16"/>
          <w:szCs w:val="16"/>
          <w:lang w:val="uk-UA"/>
        </w:rPr>
        <w:t>(посада, прізвище, ім'я та по батькові)</w:t>
      </w:r>
    </w:p>
    <w:p w:rsidR="00982C03" w:rsidRPr="00904981" w:rsidRDefault="00982C03" w:rsidP="00982C03">
      <w:pPr>
        <w:pStyle w:val="aa"/>
        <w:pBdr>
          <w:bottom w:val="single" w:sz="4" w:space="1" w:color="000000"/>
        </w:pBdr>
        <w:tabs>
          <w:tab w:val="num" w:pos="0"/>
        </w:tabs>
        <w:spacing w:before="0" w:after="0"/>
        <w:jc w:val="both"/>
        <w:rPr>
          <w:b/>
          <w:lang w:val="uk-UA"/>
        </w:rPr>
      </w:pPr>
      <w:r w:rsidRPr="00904981">
        <w:rPr>
          <w:lang w:val="uk-UA"/>
        </w:rPr>
        <w:t>що діє на підставі</w:t>
      </w:r>
      <w:r w:rsidR="00BD4F6E" w:rsidRPr="00904981">
        <w:rPr>
          <w:lang w:val="uk-UA"/>
        </w:rPr>
        <w:t xml:space="preserve"> Статуту</w:t>
      </w:r>
    </w:p>
    <w:p w:rsidR="00982C03" w:rsidRPr="00904981" w:rsidRDefault="00982C03" w:rsidP="00982C03">
      <w:pPr>
        <w:pStyle w:val="aa"/>
        <w:tabs>
          <w:tab w:val="num" w:pos="0"/>
        </w:tabs>
        <w:spacing w:before="0" w:after="0"/>
        <w:jc w:val="center"/>
        <w:rPr>
          <w:sz w:val="20"/>
          <w:szCs w:val="20"/>
          <w:lang w:val="uk-UA"/>
        </w:rPr>
      </w:pPr>
      <w:r w:rsidRPr="00904981">
        <w:rPr>
          <w:i/>
          <w:sz w:val="16"/>
          <w:szCs w:val="16"/>
          <w:lang w:val="uk-UA"/>
        </w:rPr>
        <w:t>(найменування документа, номер, дата та інші необхідні реквізити</w:t>
      </w:r>
      <w:r w:rsidRPr="00904981">
        <w:rPr>
          <w:i/>
          <w:sz w:val="20"/>
          <w:szCs w:val="20"/>
          <w:lang w:val="uk-UA"/>
        </w:rPr>
        <w:t>)</w:t>
      </w:r>
    </w:p>
    <w:p w:rsidR="00982C03" w:rsidRPr="00904981" w:rsidRDefault="00982C03" w:rsidP="00982C03">
      <w:pPr>
        <w:pStyle w:val="aa"/>
        <w:tabs>
          <w:tab w:val="num" w:pos="0"/>
        </w:tabs>
        <w:spacing w:before="0" w:after="0"/>
        <w:rPr>
          <w:b/>
          <w:bCs/>
          <w:lang w:val="uk-UA"/>
        </w:rPr>
      </w:pPr>
      <w:r w:rsidRPr="00904981">
        <w:rPr>
          <w:lang w:val="uk-UA"/>
        </w:rPr>
        <w:t xml:space="preserve">(далі - </w:t>
      </w:r>
      <w:r w:rsidR="00220F5F" w:rsidRPr="00904981">
        <w:rPr>
          <w:lang w:val="uk-UA"/>
        </w:rPr>
        <w:t>Покупець</w:t>
      </w:r>
      <w:r w:rsidRPr="00904981">
        <w:rPr>
          <w:lang w:val="uk-UA"/>
        </w:rPr>
        <w:t>), з однієї сторони, і</w:t>
      </w:r>
    </w:p>
    <w:p w:rsidR="00982C03" w:rsidRPr="00904981" w:rsidRDefault="00982C03" w:rsidP="00982C03">
      <w:pPr>
        <w:pStyle w:val="aa"/>
        <w:pBdr>
          <w:bottom w:val="single" w:sz="4" w:space="1" w:color="000000"/>
        </w:pBdr>
        <w:tabs>
          <w:tab w:val="num" w:pos="0"/>
        </w:tabs>
        <w:spacing w:before="0" w:after="0"/>
        <w:rPr>
          <w:i/>
          <w:lang w:val="uk-UA"/>
        </w:rPr>
      </w:pPr>
    </w:p>
    <w:p w:rsidR="00982C03" w:rsidRPr="00904981" w:rsidRDefault="002D6F92" w:rsidP="00982C03">
      <w:pPr>
        <w:pStyle w:val="aa"/>
        <w:tabs>
          <w:tab w:val="num" w:pos="0"/>
        </w:tabs>
        <w:spacing w:before="0" w:after="0"/>
        <w:jc w:val="center"/>
        <w:rPr>
          <w:sz w:val="16"/>
          <w:szCs w:val="16"/>
          <w:lang w:val="uk-UA"/>
        </w:rPr>
      </w:pPr>
      <w:r w:rsidRPr="00904981">
        <w:rPr>
          <w:i/>
          <w:sz w:val="16"/>
          <w:szCs w:val="16"/>
          <w:lang w:val="uk-UA"/>
        </w:rPr>
        <w:t xml:space="preserve">(найменування </w:t>
      </w:r>
      <w:proofErr w:type="spellStart"/>
      <w:r w:rsidRPr="00904981">
        <w:rPr>
          <w:i/>
          <w:sz w:val="16"/>
          <w:szCs w:val="16"/>
          <w:lang w:val="uk-UA"/>
        </w:rPr>
        <w:t>Продавця</w:t>
      </w:r>
      <w:r w:rsidR="00982C03" w:rsidRPr="00904981">
        <w:rPr>
          <w:i/>
          <w:sz w:val="16"/>
          <w:szCs w:val="16"/>
          <w:lang w:val="uk-UA"/>
        </w:rPr>
        <w:t>я</w:t>
      </w:r>
      <w:proofErr w:type="spellEnd"/>
      <w:r w:rsidR="00982C03" w:rsidRPr="00904981">
        <w:rPr>
          <w:i/>
          <w:sz w:val="16"/>
          <w:szCs w:val="16"/>
          <w:lang w:val="uk-UA"/>
        </w:rPr>
        <w:t>)</w:t>
      </w:r>
    </w:p>
    <w:p w:rsidR="00982C03" w:rsidRPr="00904981" w:rsidRDefault="00982C03" w:rsidP="00982C03">
      <w:pPr>
        <w:pStyle w:val="aa"/>
        <w:pBdr>
          <w:bottom w:val="single" w:sz="4" w:space="1" w:color="000000"/>
        </w:pBdr>
        <w:tabs>
          <w:tab w:val="num" w:pos="0"/>
        </w:tabs>
        <w:spacing w:before="0" w:after="0"/>
        <w:jc w:val="both"/>
        <w:rPr>
          <w:i/>
          <w:lang w:val="uk-UA"/>
        </w:rPr>
      </w:pPr>
      <w:r w:rsidRPr="00904981">
        <w:rPr>
          <w:lang w:val="uk-UA"/>
        </w:rPr>
        <w:t xml:space="preserve">в особі                                                                                                                              </w:t>
      </w:r>
      <w:r w:rsidR="00903927" w:rsidRPr="00904981">
        <w:rPr>
          <w:lang w:val="uk-UA"/>
        </w:rPr>
        <w:t xml:space="preserve">                               </w:t>
      </w:r>
      <w:r w:rsidRPr="00904981">
        <w:rPr>
          <w:b/>
          <w:lang w:val="uk-UA"/>
        </w:rPr>
        <w:t>,</w:t>
      </w:r>
    </w:p>
    <w:p w:rsidR="00982C03" w:rsidRPr="00904981" w:rsidRDefault="00982C03" w:rsidP="00982C03">
      <w:pPr>
        <w:pStyle w:val="aa"/>
        <w:tabs>
          <w:tab w:val="num" w:pos="0"/>
        </w:tabs>
        <w:spacing w:before="0" w:after="0"/>
        <w:jc w:val="center"/>
        <w:rPr>
          <w:sz w:val="16"/>
          <w:szCs w:val="16"/>
          <w:lang w:val="uk-UA"/>
        </w:rPr>
      </w:pPr>
      <w:r w:rsidRPr="00904981">
        <w:rPr>
          <w:i/>
          <w:sz w:val="16"/>
          <w:szCs w:val="16"/>
          <w:lang w:val="uk-UA"/>
        </w:rPr>
        <w:t>(посада, прізвище, ім'я та по батькові)</w:t>
      </w:r>
    </w:p>
    <w:p w:rsidR="00982C03" w:rsidRPr="00904981" w:rsidRDefault="00982C03" w:rsidP="00982C03">
      <w:pPr>
        <w:pStyle w:val="aa"/>
        <w:pBdr>
          <w:bottom w:val="single" w:sz="4" w:space="1" w:color="000000"/>
        </w:pBdr>
        <w:tabs>
          <w:tab w:val="num" w:pos="0"/>
        </w:tabs>
        <w:spacing w:before="0" w:after="0"/>
        <w:rPr>
          <w:b/>
          <w:i/>
          <w:lang w:val="uk-UA"/>
        </w:rPr>
      </w:pPr>
      <w:r w:rsidRPr="00904981">
        <w:rPr>
          <w:lang w:val="uk-UA"/>
        </w:rPr>
        <w:t>що діє на підставі</w:t>
      </w:r>
    </w:p>
    <w:p w:rsidR="00982C03" w:rsidRPr="00904981" w:rsidRDefault="00982C03" w:rsidP="00982C03">
      <w:pPr>
        <w:pStyle w:val="aa"/>
        <w:tabs>
          <w:tab w:val="num" w:pos="0"/>
        </w:tabs>
        <w:spacing w:before="0" w:after="0"/>
        <w:jc w:val="center"/>
        <w:rPr>
          <w:sz w:val="16"/>
          <w:szCs w:val="16"/>
          <w:lang w:val="uk-UA"/>
        </w:rPr>
      </w:pPr>
      <w:r w:rsidRPr="00904981">
        <w:rPr>
          <w:i/>
          <w:sz w:val="16"/>
          <w:szCs w:val="16"/>
          <w:lang w:val="uk-UA"/>
        </w:rPr>
        <w:t>(найменування документа, номер, дата та інші необхідні реквізити)</w:t>
      </w:r>
    </w:p>
    <w:p w:rsidR="000D4F77" w:rsidRPr="00904981" w:rsidRDefault="00982C03" w:rsidP="00F50193">
      <w:pPr>
        <w:pStyle w:val="aa"/>
        <w:tabs>
          <w:tab w:val="num" w:pos="0"/>
        </w:tabs>
        <w:spacing w:before="0" w:after="0"/>
        <w:jc w:val="both"/>
        <w:rPr>
          <w:lang w:val="uk-UA"/>
        </w:rPr>
      </w:pPr>
      <w:r w:rsidRPr="00904981">
        <w:rPr>
          <w:lang w:val="uk-UA"/>
        </w:rPr>
        <w:t xml:space="preserve">(далі </w:t>
      </w:r>
      <w:r w:rsidR="00220F5F" w:rsidRPr="00904981">
        <w:rPr>
          <w:lang w:val="uk-UA"/>
        </w:rPr>
        <w:t>–</w:t>
      </w:r>
      <w:r w:rsidRPr="00904981">
        <w:rPr>
          <w:lang w:val="uk-UA"/>
        </w:rPr>
        <w:t xml:space="preserve"> </w:t>
      </w:r>
      <w:r w:rsidR="00220F5F" w:rsidRPr="00904981">
        <w:rPr>
          <w:lang w:val="uk-UA"/>
        </w:rPr>
        <w:t>Продавець</w:t>
      </w:r>
      <w:r w:rsidRPr="00904981">
        <w:rPr>
          <w:lang w:val="uk-UA"/>
        </w:rPr>
        <w:t>), з іншої сторони, разом - Сторони, уклали цей договір про таке (далі - Договір):</w:t>
      </w:r>
    </w:p>
    <w:p w:rsidR="009549C3" w:rsidRPr="00904981" w:rsidRDefault="009549C3" w:rsidP="00F50193">
      <w:pPr>
        <w:pStyle w:val="aa"/>
        <w:tabs>
          <w:tab w:val="num" w:pos="0"/>
        </w:tabs>
        <w:spacing w:before="0" w:after="0"/>
        <w:jc w:val="both"/>
        <w:rPr>
          <w:lang w:val="uk-UA"/>
        </w:rPr>
      </w:pPr>
    </w:p>
    <w:p w:rsidR="00220F5F" w:rsidRPr="00904981" w:rsidRDefault="00220F5F" w:rsidP="00220F5F">
      <w:pPr>
        <w:pStyle w:val="3"/>
        <w:spacing w:before="0" w:after="0"/>
        <w:jc w:val="center"/>
        <w:rPr>
          <w:rFonts w:ascii="Times New Roman" w:hAnsi="Times New Roman"/>
          <w:sz w:val="24"/>
          <w:szCs w:val="24"/>
          <w:lang w:val="uk-UA"/>
        </w:rPr>
      </w:pPr>
      <w:r w:rsidRPr="00904981">
        <w:rPr>
          <w:rFonts w:ascii="Times New Roman" w:hAnsi="Times New Roman"/>
          <w:sz w:val="24"/>
          <w:szCs w:val="24"/>
          <w:lang w:val="uk-UA"/>
        </w:rPr>
        <w:t>I. ПРЕДМЕТ ДОГОВОРУ</w:t>
      </w:r>
    </w:p>
    <w:p w:rsidR="00220F5F" w:rsidRPr="00904981" w:rsidRDefault="00220F5F" w:rsidP="00220F5F">
      <w:pPr>
        <w:widowControl w:val="0"/>
        <w:tabs>
          <w:tab w:val="num" w:pos="0"/>
        </w:tabs>
        <w:autoSpaceDE w:val="0"/>
        <w:autoSpaceDN w:val="0"/>
        <w:adjustRightInd w:val="0"/>
        <w:ind w:firstLine="283"/>
        <w:jc w:val="both"/>
        <w:rPr>
          <w:sz w:val="24"/>
          <w:szCs w:val="24"/>
          <w:lang w:val="uk-UA"/>
        </w:rPr>
      </w:pPr>
      <w:r w:rsidRPr="00904981">
        <w:rPr>
          <w:sz w:val="24"/>
          <w:szCs w:val="24"/>
          <w:lang w:val="uk-UA"/>
        </w:rPr>
        <w:t xml:space="preserve">1.1. Продавець зобов'язується продати і поставити (передати) Покупцеві товар: </w:t>
      </w:r>
      <w:r w:rsidRPr="00904981">
        <w:rPr>
          <w:b/>
          <w:sz w:val="24"/>
          <w:szCs w:val="24"/>
          <w:lang w:val="uk-UA"/>
        </w:rPr>
        <w:t>_________________ (за кодом</w:t>
      </w:r>
      <w:r w:rsidRPr="00904981">
        <w:rPr>
          <w:b/>
          <w:color w:val="FF0000"/>
          <w:sz w:val="24"/>
          <w:szCs w:val="24"/>
          <w:lang w:val="uk-UA"/>
        </w:rPr>
        <w:t xml:space="preserve"> </w:t>
      </w:r>
      <w:r w:rsidRPr="00904981">
        <w:rPr>
          <w:b/>
          <w:bCs/>
          <w:sz w:val="24"/>
          <w:szCs w:val="24"/>
          <w:lang w:val="uk-UA"/>
        </w:rPr>
        <w:t>ДК 021:2015</w:t>
      </w:r>
      <w:r w:rsidR="00F41157" w:rsidRPr="00904981">
        <w:rPr>
          <w:b/>
          <w:bCs/>
          <w:sz w:val="24"/>
          <w:szCs w:val="24"/>
          <w:lang w:val="uk-UA"/>
        </w:rPr>
        <w:t>:</w:t>
      </w:r>
      <w:r w:rsidRPr="00904981">
        <w:rPr>
          <w:b/>
          <w:bCs/>
          <w:sz w:val="24"/>
          <w:szCs w:val="24"/>
          <w:lang w:val="uk-UA"/>
        </w:rPr>
        <w:t xml:space="preserve"> </w:t>
      </w:r>
      <w:r w:rsidR="00F41157" w:rsidRPr="00904981">
        <w:rPr>
          <w:b/>
          <w:bCs/>
          <w:sz w:val="24"/>
          <w:szCs w:val="24"/>
          <w:lang w:val="uk-UA"/>
        </w:rPr>
        <w:t xml:space="preserve">39710000-2 </w:t>
      </w:r>
      <w:r w:rsidRPr="00904981">
        <w:rPr>
          <w:b/>
          <w:bCs/>
          <w:sz w:val="24"/>
          <w:szCs w:val="24"/>
          <w:lang w:val="uk-UA"/>
        </w:rPr>
        <w:t xml:space="preserve">– </w:t>
      </w:r>
      <w:r w:rsidR="00F41157" w:rsidRPr="00904981">
        <w:rPr>
          <w:b/>
          <w:bCs/>
          <w:sz w:val="24"/>
          <w:szCs w:val="24"/>
          <w:lang w:val="uk-UA"/>
        </w:rPr>
        <w:t>Електричні побутові прилади</w:t>
      </w:r>
      <w:r w:rsidRPr="00904981">
        <w:rPr>
          <w:b/>
          <w:sz w:val="24"/>
          <w:szCs w:val="24"/>
          <w:lang w:val="uk-UA"/>
        </w:rPr>
        <w:t>)</w:t>
      </w:r>
      <w:r w:rsidRPr="00904981">
        <w:rPr>
          <w:sz w:val="24"/>
          <w:szCs w:val="24"/>
          <w:lang w:val="uk-UA"/>
        </w:rPr>
        <w:t>, а Покупець - прийняти і оплатити такий товар відповідно до визначених цим Договором умов.</w:t>
      </w:r>
    </w:p>
    <w:p w:rsidR="00220F5F" w:rsidRPr="00904981" w:rsidRDefault="00220F5F" w:rsidP="00220F5F">
      <w:pPr>
        <w:pStyle w:val="aa"/>
        <w:tabs>
          <w:tab w:val="num" w:pos="0"/>
        </w:tabs>
        <w:spacing w:before="0" w:after="0"/>
        <w:ind w:firstLine="283"/>
        <w:jc w:val="both"/>
        <w:rPr>
          <w:lang w:val="uk-UA"/>
        </w:rPr>
      </w:pPr>
      <w:r w:rsidRPr="00904981">
        <w:rPr>
          <w:lang w:val="uk-UA"/>
        </w:rPr>
        <w:t>1.2. Найменування (номенклатура, асортимент) і кількість товару наведено у специфікації (додається), що є невід’ємною частиною цього Договору.</w:t>
      </w:r>
    </w:p>
    <w:p w:rsidR="00BE2695" w:rsidRPr="00904981" w:rsidRDefault="00220F5F" w:rsidP="00F50193">
      <w:pPr>
        <w:pStyle w:val="aa"/>
        <w:tabs>
          <w:tab w:val="num" w:pos="0"/>
        </w:tabs>
        <w:spacing w:before="0" w:after="0"/>
        <w:ind w:firstLine="283"/>
        <w:jc w:val="both"/>
        <w:rPr>
          <w:lang w:val="uk-UA"/>
        </w:rPr>
      </w:pPr>
      <w:r w:rsidRPr="00904981">
        <w:rPr>
          <w:lang w:val="uk-UA"/>
        </w:rPr>
        <w:t>1.3. Обсяги закупівлі товару може бути зменшено залежно від реального фінансування видатків. </w:t>
      </w:r>
    </w:p>
    <w:p w:rsidR="00220F5F" w:rsidRPr="00904981" w:rsidRDefault="00220F5F" w:rsidP="00220F5F">
      <w:pPr>
        <w:pStyle w:val="3"/>
        <w:numPr>
          <w:ilvl w:val="2"/>
          <w:numId w:val="12"/>
        </w:numPr>
        <w:tabs>
          <w:tab w:val="clear" w:pos="720"/>
          <w:tab w:val="num" w:pos="0"/>
        </w:tabs>
        <w:suppressAutoHyphens/>
        <w:spacing w:before="0" w:after="0"/>
        <w:ind w:left="0" w:firstLine="283"/>
        <w:jc w:val="center"/>
        <w:rPr>
          <w:rFonts w:ascii="Times New Roman" w:hAnsi="Times New Roman"/>
          <w:sz w:val="24"/>
          <w:szCs w:val="24"/>
          <w:lang w:val="uk-UA"/>
        </w:rPr>
      </w:pPr>
      <w:r w:rsidRPr="00904981">
        <w:rPr>
          <w:rFonts w:ascii="Times New Roman" w:hAnsi="Times New Roman"/>
          <w:sz w:val="24"/>
          <w:szCs w:val="24"/>
          <w:lang w:val="uk-UA"/>
        </w:rPr>
        <w:t>II. ЯКІСТЬ ТОВАРУ</w:t>
      </w:r>
    </w:p>
    <w:p w:rsidR="00220F5F" w:rsidRPr="00904981" w:rsidRDefault="00220F5F" w:rsidP="00220F5F">
      <w:pPr>
        <w:pStyle w:val="aa"/>
        <w:tabs>
          <w:tab w:val="num" w:pos="0"/>
        </w:tabs>
        <w:spacing w:before="0" w:after="0"/>
        <w:ind w:firstLine="283"/>
        <w:jc w:val="both"/>
        <w:rPr>
          <w:lang w:val="uk-UA"/>
        </w:rPr>
      </w:pPr>
      <w:r w:rsidRPr="00904981">
        <w:rPr>
          <w:lang w:val="uk-UA"/>
        </w:rPr>
        <w:t>2.1. Продавець повинен передати Покупцеві товар, який відповідає стандартам та технічним умовам заводу-виробника.</w:t>
      </w:r>
    </w:p>
    <w:p w:rsidR="00220F5F" w:rsidRPr="00904981" w:rsidRDefault="00220F5F" w:rsidP="00220F5F">
      <w:pPr>
        <w:shd w:val="clear" w:color="auto" w:fill="FFFFFF"/>
        <w:tabs>
          <w:tab w:val="num" w:pos="0"/>
          <w:tab w:val="left" w:pos="670"/>
        </w:tabs>
        <w:ind w:firstLine="283"/>
        <w:jc w:val="both"/>
        <w:rPr>
          <w:sz w:val="24"/>
          <w:szCs w:val="24"/>
          <w:lang w:val="uk-UA"/>
        </w:rPr>
      </w:pPr>
      <w:r w:rsidRPr="00904981">
        <w:rPr>
          <w:sz w:val="24"/>
          <w:szCs w:val="24"/>
          <w:lang w:val="uk-UA"/>
        </w:rPr>
        <w:t xml:space="preserve">2.2. Продавець гарантує, що товар, який </w:t>
      </w:r>
      <w:r w:rsidR="00F41157" w:rsidRPr="00904981">
        <w:rPr>
          <w:sz w:val="24"/>
          <w:szCs w:val="24"/>
          <w:lang w:val="uk-UA"/>
        </w:rPr>
        <w:t>передається</w:t>
      </w:r>
      <w:r w:rsidRPr="00904981">
        <w:rPr>
          <w:sz w:val="24"/>
          <w:szCs w:val="24"/>
          <w:lang w:val="uk-UA"/>
        </w:rPr>
        <w:t xml:space="preserve"> за Договором, відповідає вимогам якості. Продавець надає гарантію якості товару протягом </w:t>
      </w:r>
      <w:r w:rsidR="00F41157" w:rsidRPr="00904981">
        <w:rPr>
          <w:sz w:val="24"/>
          <w:szCs w:val="24"/>
          <w:lang w:val="uk-UA"/>
        </w:rPr>
        <w:t>12</w:t>
      </w:r>
      <w:r w:rsidRPr="00904981">
        <w:rPr>
          <w:sz w:val="24"/>
          <w:szCs w:val="24"/>
          <w:lang w:val="uk-UA"/>
        </w:rPr>
        <w:t xml:space="preserve"> (</w:t>
      </w:r>
      <w:r w:rsidR="00F41157" w:rsidRPr="00904981">
        <w:rPr>
          <w:sz w:val="24"/>
          <w:szCs w:val="24"/>
          <w:lang w:val="uk-UA"/>
        </w:rPr>
        <w:t>дванадцяти</w:t>
      </w:r>
      <w:r w:rsidRPr="00904981">
        <w:rPr>
          <w:sz w:val="24"/>
          <w:szCs w:val="24"/>
          <w:lang w:val="uk-UA"/>
        </w:rPr>
        <w:t>) календарних місяців, з моменту його передачі Покупцю</w:t>
      </w:r>
      <w:r w:rsidR="00F41157" w:rsidRPr="00904981">
        <w:rPr>
          <w:sz w:val="24"/>
          <w:szCs w:val="24"/>
          <w:lang w:val="uk-UA"/>
        </w:rPr>
        <w:t>, але не менше встановленого терміну виробником</w:t>
      </w:r>
      <w:r w:rsidRPr="00904981">
        <w:rPr>
          <w:sz w:val="24"/>
          <w:szCs w:val="24"/>
          <w:lang w:val="uk-UA"/>
        </w:rPr>
        <w:t>.</w:t>
      </w:r>
    </w:p>
    <w:p w:rsidR="00220F5F" w:rsidRPr="00904981" w:rsidRDefault="00220F5F" w:rsidP="00220F5F">
      <w:pPr>
        <w:pStyle w:val="aa"/>
        <w:tabs>
          <w:tab w:val="num" w:pos="0"/>
        </w:tabs>
        <w:spacing w:before="0" w:after="0"/>
        <w:ind w:firstLine="283"/>
        <w:jc w:val="both"/>
        <w:rPr>
          <w:lang w:val="uk-UA"/>
        </w:rPr>
      </w:pPr>
      <w:r w:rsidRPr="00904981">
        <w:rPr>
          <w:lang w:val="uk-UA"/>
        </w:rPr>
        <w:t>2.3. П</w:t>
      </w:r>
      <w:r w:rsidR="00FB3F98" w:rsidRPr="00904981">
        <w:rPr>
          <w:lang w:val="uk-UA"/>
        </w:rPr>
        <w:t xml:space="preserve">ід час </w:t>
      </w:r>
      <w:r w:rsidR="00C95C37" w:rsidRPr="00904981">
        <w:rPr>
          <w:lang w:val="uk-UA"/>
        </w:rPr>
        <w:t>передачі</w:t>
      </w:r>
      <w:r w:rsidRPr="00904981">
        <w:rPr>
          <w:lang w:val="uk-UA"/>
        </w:rPr>
        <w:t xml:space="preserve"> товару Продавець повинен надати документи, що підтверджують якість товару відповідно до встановлених чинним законодавством України вимог. </w:t>
      </w:r>
    </w:p>
    <w:p w:rsidR="00BE2695" w:rsidRPr="00904981" w:rsidRDefault="00220F5F" w:rsidP="00BE2695">
      <w:pPr>
        <w:pStyle w:val="3"/>
        <w:numPr>
          <w:ilvl w:val="2"/>
          <w:numId w:val="12"/>
        </w:numPr>
        <w:tabs>
          <w:tab w:val="clear" w:pos="720"/>
          <w:tab w:val="num" w:pos="0"/>
        </w:tabs>
        <w:suppressAutoHyphens/>
        <w:spacing w:before="0" w:after="0"/>
        <w:ind w:left="0" w:firstLine="283"/>
        <w:jc w:val="both"/>
        <w:rPr>
          <w:rFonts w:ascii="Times New Roman" w:hAnsi="Times New Roman"/>
          <w:b w:val="0"/>
          <w:sz w:val="24"/>
          <w:szCs w:val="24"/>
          <w:lang w:val="uk-UA"/>
        </w:rPr>
      </w:pPr>
      <w:r w:rsidRPr="00904981">
        <w:rPr>
          <w:rFonts w:ascii="Times New Roman" w:hAnsi="Times New Roman"/>
          <w:b w:val="0"/>
          <w:sz w:val="24"/>
          <w:szCs w:val="24"/>
          <w:lang w:val="uk-UA"/>
        </w:rPr>
        <w:t xml:space="preserve">2.4. Продавець гарантує наявність у нього необхідних дозволів (ліцензій), сертифікатів, рішень, інших документів, необхідних для </w:t>
      </w:r>
      <w:r w:rsidR="00C95C37" w:rsidRPr="00904981">
        <w:rPr>
          <w:rFonts w:ascii="Times New Roman" w:hAnsi="Times New Roman"/>
          <w:b w:val="0"/>
          <w:sz w:val="24"/>
          <w:szCs w:val="24"/>
          <w:lang w:val="uk-UA"/>
        </w:rPr>
        <w:t>передачі</w:t>
      </w:r>
      <w:r w:rsidRPr="00904981">
        <w:rPr>
          <w:rFonts w:ascii="Times New Roman" w:hAnsi="Times New Roman"/>
          <w:b w:val="0"/>
          <w:sz w:val="24"/>
          <w:szCs w:val="24"/>
          <w:lang w:val="uk-UA"/>
        </w:rPr>
        <w:t xml:space="preserve"> товарів за цим Договором відповідно до чинного законодавства України. Зазначені документи повинні бути надані Продавцем до/під час  укладання Договору.</w:t>
      </w:r>
    </w:p>
    <w:p w:rsidR="00220F5F" w:rsidRPr="00904981" w:rsidRDefault="00220F5F" w:rsidP="00220F5F">
      <w:pPr>
        <w:pStyle w:val="3"/>
        <w:numPr>
          <w:ilvl w:val="2"/>
          <w:numId w:val="12"/>
        </w:numPr>
        <w:tabs>
          <w:tab w:val="clear" w:pos="720"/>
          <w:tab w:val="num" w:pos="0"/>
        </w:tabs>
        <w:suppressAutoHyphens/>
        <w:spacing w:before="0" w:after="0"/>
        <w:ind w:left="0" w:firstLine="283"/>
        <w:jc w:val="center"/>
        <w:rPr>
          <w:rFonts w:ascii="Times New Roman" w:hAnsi="Times New Roman"/>
          <w:sz w:val="24"/>
          <w:szCs w:val="24"/>
          <w:lang w:val="uk-UA"/>
        </w:rPr>
      </w:pPr>
      <w:r w:rsidRPr="00904981">
        <w:rPr>
          <w:rFonts w:ascii="Times New Roman" w:hAnsi="Times New Roman"/>
          <w:sz w:val="24"/>
          <w:szCs w:val="24"/>
          <w:lang w:val="uk-UA"/>
        </w:rPr>
        <w:t xml:space="preserve">III. ЦІНА ДОГОВОРУ </w:t>
      </w:r>
    </w:p>
    <w:p w:rsidR="00220F5F" w:rsidRPr="00904981" w:rsidRDefault="00220F5F" w:rsidP="00220F5F">
      <w:pPr>
        <w:pStyle w:val="ac"/>
        <w:ind w:firstLine="283"/>
        <w:jc w:val="both"/>
        <w:rPr>
          <w:rFonts w:ascii="Times New Roman" w:hAnsi="Times New Roman" w:cs="Times New Roman"/>
          <w:szCs w:val="24"/>
        </w:rPr>
      </w:pPr>
      <w:r w:rsidRPr="00904981">
        <w:rPr>
          <w:rFonts w:ascii="Times New Roman" w:hAnsi="Times New Roman" w:cs="Times New Roman"/>
          <w:szCs w:val="24"/>
        </w:rPr>
        <w:t xml:space="preserve">3.1. Ціна цього Договору становить: </w:t>
      </w:r>
      <w:r w:rsidRPr="00904981">
        <w:rPr>
          <w:rFonts w:ascii="Times New Roman" w:hAnsi="Times New Roman" w:cs="Times New Roman"/>
          <w:b/>
          <w:szCs w:val="24"/>
        </w:rPr>
        <w:t>___________</w:t>
      </w:r>
      <w:r w:rsidRPr="00904981">
        <w:rPr>
          <w:rFonts w:ascii="Times New Roman" w:hAnsi="Times New Roman" w:cs="Times New Roman"/>
          <w:szCs w:val="24"/>
        </w:rPr>
        <w:t xml:space="preserve"> </w:t>
      </w:r>
      <w:r w:rsidRPr="00904981">
        <w:rPr>
          <w:rFonts w:ascii="Times New Roman" w:hAnsi="Times New Roman" w:cs="Times New Roman"/>
          <w:b/>
          <w:szCs w:val="24"/>
        </w:rPr>
        <w:t>грн</w:t>
      </w:r>
      <w:r w:rsidRPr="00904981">
        <w:rPr>
          <w:rFonts w:ascii="Times New Roman" w:hAnsi="Times New Roman" w:cs="Times New Roman"/>
          <w:szCs w:val="24"/>
        </w:rPr>
        <w:t xml:space="preserve"> (____________ гривень __ копійок), </w:t>
      </w:r>
      <w:r w:rsidR="00C95C37" w:rsidRPr="00904981">
        <w:rPr>
          <w:rFonts w:ascii="Times New Roman" w:hAnsi="Times New Roman" w:cs="Times New Roman"/>
          <w:szCs w:val="24"/>
        </w:rPr>
        <w:t>з урахуванням</w:t>
      </w:r>
      <w:r w:rsidRPr="00904981">
        <w:rPr>
          <w:rFonts w:ascii="Times New Roman" w:hAnsi="Times New Roman" w:cs="Times New Roman"/>
          <w:szCs w:val="24"/>
        </w:rPr>
        <w:t xml:space="preserve"> ПДВ </w:t>
      </w:r>
      <w:r w:rsidR="00C95C37" w:rsidRPr="00904981">
        <w:rPr>
          <w:rFonts w:ascii="Times New Roman" w:hAnsi="Times New Roman" w:cs="Times New Roman"/>
          <w:szCs w:val="24"/>
        </w:rPr>
        <w:t xml:space="preserve">у розмірі </w:t>
      </w:r>
      <w:r w:rsidR="00C95C37" w:rsidRPr="00904981">
        <w:rPr>
          <w:rFonts w:ascii="Times New Roman" w:hAnsi="Times New Roman" w:cs="Times New Roman"/>
          <w:szCs w:val="24"/>
          <w:u w:val="single"/>
        </w:rPr>
        <w:t xml:space="preserve">              </w:t>
      </w:r>
      <w:r w:rsidRPr="00904981">
        <w:rPr>
          <w:rFonts w:ascii="Times New Roman" w:hAnsi="Times New Roman" w:cs="Times New Roman"/>
          <w:szCs w:val="24"/>
        </w:rPr>
        <w:t xml:space="preserve"> грн. Зобов’язання Покупця виникають в межах </w:t>
      </w:r>
      <w:r w:rsidR="00E07860" w:rsidRPr="00904981">
        <w:rPr>
          <w:rFonts w:ascii="Times New Roman" w:hAnsi="Times New Roman" w:cs="Times New Roman"/>
          <w:szCs w:val="24"/>
        </w:rPr>
        <w:t>наявних коштів</w:t>
      </w:r>
      <w:r w:rsidRPr="00904981">
        <w:rPr>
          <w:rFonts w:ascii="Times New Roman" w:hAnsi="Times New Roman" w:cs="Times New Roman"/>
          <w:szCs w:val="24"/>
        </w:rPr>
        <w:t>, відповідно</w:t>
      </w:r>
      <w:r w:rsidR="00E07860" w:rsidRPr="00904981">
        <w:rPr>
          <w:rFonts w:ascii="Times New Roman" w:hAnsi="Times New Roman" w:cs="Times New Roman"/>
          <w:szCs w:val="24"/>
        </w:rPr>
        <w:t xml:space="preserve"> до вимог чинного законодавства</w:t>
      </w:r>
      <w:r w:rsidRPr="00904981">
        <w:rPr>
          <w:rFonts w:ascii="Times New Roman" w:hAnsi="Times New Roman" w:cs="Times New Roman"/>
          <w:szCs w:val="24"/>
        </w:rPr>
        <w:t xml:space="preserve">. </w:t>
      </w:r>
    </w:p>
    <w:p w:rsidR="00220F5F" w:rsidRPr="00904981" w:rsidRDefault="00220F5F" w:rsidP="00220F5F">
      <w:pPr>
        <w:pStyle w:val="ac"/>
        <w:ind w:firstLine="283"/>
        <w:jc w:val="both"/>
        <w:rPr>
          <w:rFonts w:ascii="Times New Roman" w:hAnsi="Times New Roman" w:cs="Times New Roman"/>
          <w:szCs w:val="24"/>
        </w:rPr>
      </w:pPr>
      <w:r w:rsidRPr="00904981">
        <w:rPr>
          <w:rFonts w:ascii="Times New Roman" w:hAnsi="Times New Roman" w:cs="Times New Roman"/>
          <w:szCs w:val="24"/>
        </w:rPr>
        <w:t xml:space="preserve">Ціна Договору включає всі витрати на поставку, зберігання, отримання документів, що підтверджують якість і безпеку товару, та інші витрати, пов’язані з виконанням цього Договору.  </w:t>
      </w:r>
    </w:p>
    <w:p w:rsidR="00220F5F" w:rsidRPr="00904981" w:rsidRDefault="00220F5F" w:rsidP="00220F5F">
      <w:pPr>
        <w:pStyle w:val="aa"/>
        <w:tabs>
          <w:tab w:val="num" w:pos="0"/>
          <w:tab w:val="left" w:pos="284"/>
        </w:tabs>
        <w:spacing w:before="0" w:after="0"/>
        <w:jc w:val="both"/>
        <w:rPr>
          <w:lang w:val="uk-UA"/>
        </w:rPr>
      </w:pPr>
      <w:r w:rsidRPr="00904981">
        <w:rPr>
          <w:lang w:val="uk-UA"/>
        </w:rPr>
        <w:tab/>
        <w:t>Ціна Договору не може бути змінена Продавцем в односторонньому порядку після укладення Договору та до повного його виконання Сторонами.</w:t>
      </w:r>
    </w:p>
    <w:p w:rsidR="00220F5F" w:rsidRPr="00904981" w:rsidRDefault="00220F5F" w:rsidP="00220F5F">
      <w:pPr>
        <w:tabs>
          <w:tab w:val="num" w:pos="0"/>
        </w:tabs>
        <w:ind w:firstLine="284"/>
        <w:jc w:val="both"/>
        <w:rPr>
          <w:sz w:val="24"/>
          <w:szCs w:val="24"/>
          <w:lang w:val="uk-UA"/>
        </w:rPr>
      </w:pPr>
      <w:r w:rsidRPr="00904981">
        <w:rPr>
          <w:sz w:val="24"/>
          <w:szCs w:val="24"/>
          <w:lang w:val="uk-UA"/>
        </w:rPr>
        <w:t>3.2. Ціна за одиницю товару зазначена у специфікації (додається), що є невід’ємною частиною цього Договору.</w:t>
      </w:r>
    </w:p>
    <w:p w:rsidR="000051FB" w:rsidRPr="00904981" w:rsidRDefault="000051FB" w:rsidP="000051FB">
      <w:pPr>
        <w:tabs>
          <w:tab w:val="num" w:pos="0"/>
        </w:tabs>
        <w:ind w:firstLine="284"/>
        <w:jc w:val="both"/>
        <w:rPr>
          <w:strike/>
          <w:sz w:val="24"/>
          <w:szCs w:val="24"/>
          <w:lang w:val="uk-UA" w:eastAsia="ar-SA"/>
        </w:rPr>
      </w:pPr>
      <w:r w:rsidRPr="00904981">
        <w:rPr>
          <w:sz w:val="24"/>
          <w:szCs w:val="24"/>
          <w:lang w:val="uk-UA"/>
        </w:rPr>
        <w:t>3.3. Порядок зміни умов та ціни Договору, зазначений у підпунктах 11.2-11.4 пункту 11 Договору.</w:t>
      </w:r>
      <w:r w:rsidRPr="00904981">
        <w:rPr>
          <w:strike/>
          <w:sz w:val="24"/>
          <w:szCs w:val="24"/>
          <w:lang w:val="uk-UA" w:eastAsia="ar-SA"/>
        </w:rPr>
        <w:t xml:space="preserve"> </w:t>
      </w:r>
    </w:p>
    <w:p w:rsidR="00220F5F" w:rsidRPr="00904981" w:rsidRDefault="00220F5F" w:rsidP="00220F5F">
      <w:pPr>
        <w:pStyle w:val="3"/>
        <w:numPr>
          <w:ilvl w:val="2"/>
          <w:numId w:val="12"/>
        </w:numPr>
        <w:tabs>
          <w:tab w:val="clear" w:pos="720"/>
          <w:tab w:val="num" w:pos="0"/>
        </w:tabs>
        <w:suppressAutoHyphens/>
        <w:spacing w:before="0" w:after="0"/>
        <w:ind w:left="0" w:firstLine="283"/>
        <w:jc w:val="center"/>
        <w:rPr>
          <w:rFonts w:ascii="Times New Roman" w:hAnsi="Times New Roman"/>
          <w:sz w:val="24"/>
          <w:szCs w:val="24"/>
          <w:lang w:val="uk-UA"/>
        </w:rPr>
      </w:pPr>
      <w:r w:rsidRPr="00904981">
        <w:rPr>
          <w:rFonts w:ascii="Times New Roman" w:hAnsi="Times New Roman"/>
          <w:sz w:val="24"/>
          <w:szCs w:val="24"/>
          <w:lang w:val="uk-UA"/>
        </w:rPr>
        <w:lastRenderedPageBreak/>
        <w:t xml:space="preserve">IV. ПОРЯДОК ЗДІЙСНЕННЯ ОПЛАТИ </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4.1. Розрахунки проводяться шляхом оплати Покупцем </w:t>
      </w:r>
      <w:r w:rsidR="00C95C37" w:rsidRPr="00904981">
        <w:rPr>
          <w:lang w:val="uk-UA"/>
        </w:rPr>
        <w:t>переданого</w:t>
      </w:r>
      <w:r w:rsidRPr="00904981">
        <w:rPr>
          <w:lang w:val="uk-UA"/>
        </w:rPr>
        <w:t xml:space="preserve"> товару протягом 14 банківських днів після підписання Сторонами документів, передбачених пунктом 4.2 цього Договору.</w:t>
      </w:r>
    </w:p>
    <w:p w:rsidR="00220F5F" w:rsidRPr="00904981" w:rsidRDefault="00220F5F" w:rsidP="00220F5F">
      <w:pPr>
        <w:pStyle w:val="aa"/>
        <w:tabs>
          <w:tab w:val="num" w:pos="0"/>
        </w:tabs>
        <w:spacing w:before="0" w:after="0"/>
        <w:ind w:firstLine="283"/>
        <w:jc w:val="both"/>
        <w:rPr>
          <w:shd w:val="clear" w:color="auto" w:fill="FFFFFF"/>
          <w:lang w:val="uk-UA"/>
        </w:rPr>
      </w:pPr>
      <w:r w:rsidRPr="00904981">
        <w:rPr>
          <w:shd w:val="clear" w:color="auto" w:fill="FFFFFF"/>
          <w:lang w:val="uk-UA"/>
        </w:rPr>
        <w:t xml:space="preserve">При розрахунку за товар можлива відстрочка платежу не менше ніж на 30 календарних днів з дня </w:t>
      </w:r>
      <w:r w:rsidR="00C95C37" w:rsidRPr="00904981">
        <w:rPr>
          <w:shd w:val="clear" w:color="auto" w:fill="FFFFFF"/>
          <w:lang w:val="uk-UA"/>
        </w:rPr>
        <w:t>передачі</w:t>
      </w:r>
      <w:r w:rsidRPr="00904981">
        <w:rPr>
          <w:shd w:val="clear" w:color="auto" w:fill="FFFFFF"/>
          <w:lang w:val="uk-UA"/>
        </w:rPr>
        <w:t>, з можливістю дострокової оплати поставленого товару Покупцем.</w:t>
      </w:r>
    </w:p>
    <w:p w:rsidR="00220F5F" w:rsidRPr="00904981" w:rsidRDefault="00220F5F" w:rsidP="00220F5F">
      <w:pPr>
        <w:pStyle w:val="aa"/>
        <w:tabs>
          <w:tab w:val="num" w:pos="0"/>
        </w:tabs>
        <w:spacing w:before="0" w:after="0"/>
        <w:ind w:right="-2" w:firstLine="283"/>
        <w:jc w:val="both"/>
        <w:rPr>
          <w:lang w:val="uk-UA"/>
        </w:rPr>
      </w:pPr>
      <w:r w:rsidRPr="00904981">
        <w:rPr>
          <w:lang w:val="uk-UA"/>
        </w:rPr>
        <w:t xml:space="preserve">4.2. До рахунку додаються накладні, підписані в установленому порядку, уповноваженим представником Покупця в місці </w:t>
      </w:r>
      <w:r w:rsidR="00C95C37" w:rsidRPr="00904981">
        <w:rPr>
          <w:lang w:val="uk-UA"/>
        </w:rPr>
        <w:t>передачі</w:t>
      </w:r>
      <w:r w:rsidRPr="00904981">
        <w:rPr>
          <w:lang w:val="uk-UA"/>
        </w:rPr>
        <w:t xml:space="preserve"> товару.</w:t>
      </w:r>
    </w:p>
    <w:p w:rsidR="00220F5F" w:rsidRPr="00904981" w:rsidRDefault="00220F5F" w:rsidP="00220F5F">
      <w:pPr>
        <w:pStyle w:val="aa"/>
        <w:tabs>
          <w:tab w:val="num" w:pos="0"/>
        </w:tabs>
        <w:spacing w:before="0" w:after="0"/>
        <w:ind w:right="-2" w:firstLine="283"/>
        <w:jc w:val="both"/>
        <w:rPr>
          <w:lang w:val="uk-UA"/>
        </w:rPr>
      </w:pPr>
      <w:r w:rsidRPr="00904981">
        <w:rPr>
          <w:lang w:val="uk-UA"/>
        </w:rPr>
        <w:t>4.3. Оплата товару за цим Договором здійснюється в національній валюті України, шляхом перерахування грошових коштів в загальній сумі відповідного замовлення товару на поточний рахунок Продавця.</w:t>
      </w:r>
    </w:p>
    <w:p w:rsidR="00220F5F" w:rsidRPr="00904981" w:rsidRDefault="00220F5F" w:rsidP="00220F5F">
      <w:pPr>
        <w:pStyle w:val="aa"/>
        <w:tabs>
          <w:tab w:val="num" w:pos="0"/>
        </w:tabs>
        <w:spacing w:before="0" w:after="0"/>
        <w:ind w:right="-2" w:firstLine="283"/>
        <w:jc w:val="both"/>
        <w:rPr>
          <w:lang w:val="uk-UA"/>
        </w:rPr>
      </w:pPr>
      <w:r w:rsidRPr="00904981">
        <w:rPr>
          <w:lang w:val="uk-UA"/>
        </w:rPr>
        <w:t>4.4. Датою оплати товару вважається день зарахування грошових коштів в загальній сумі відповідного замовлення на поточний рахунок Продавця.</w:t>
      </w:r>
    </w:p>
    <w:p w:rsidR="00853024" w:rsidRPr="00904981" w:rsidRDefault="00853024" w:rsidP="00F50193">
      <w:pPr>
        <w:pStyle w:val="aa"/>
        <w:tabs>
          <w:tab w:val="num" w:pos="0"/>
        </w:tabs>
        <w:spacing w:before="0" w:after="0"/>
        <w:ind w:right="-2" w:firstLine="283"/>
        <w:jc w:val="both"/>
        <w:rPr>
          <w:sz w:val="16"/>
          <w:szCs w:val="16"/>
          <w:lang w:val="uk-UA"/>
        </w:rPr>
      </w:pPr>
    </w:p>
    <w:p w:rsidR="00220F5F" w:rsidRPr="00904981" w:rsidRDefault="00220F5F" w:rsidP="00220F5F">
      <w:pPr>
        <w:pStyle w:val="3"/>
        <w:numPr>
          <w:ilvl w:val="2"/>
          <w:numId w:val="12"/>
        </w:numPr>
        <w:tabs>
          <w:tab w:val="clear" w:pos="720"/>
          <w:tab w:val="num" w:pos="0"/>
        </w:tabs>
        <w:suppressAutoHyphens/>
        <w:spacing w:before="0" w:after="0"/>
        <w:ind w:left="0" w:right="-2" w:firstLine="283"/>
        <w:jc w:val="center"/>
        <w:rPr>
          <w:rFonts w:ascii="Times New Roman" w:hAnsi="Times New Roman"/>
          <w:sz w:val="24"/>
          <w:szCs w:val="24"/>
          <w:lang w:val="uk-UA"/>
        </w:rPr>
      </w:pPr>
      <w:r w:rsidRPr="00904981">
        <w:rPr>
          <w:rFonts w:ascii="Times New Roman" w:hAnsi="Times New Roman"/>
          <w:sz w:val="24"/>
          <w:szCs w:val="24"/>
          <w:lang w:val="uk-UA"/>
        </w:rPr>
        <w:t>V. ПОСТАВКА ТОВАРУ</w:t>
      </w:r>
    </w:p>
    <w:p w:rsidR="00220F5F" w:rsidRPr="00904981" w:rsidRDefault="00220F5F" w:rsidP="00220F5F">
      <w:pPr>
        <w:pStyle w:val="aa"/>
        <w:tabs>
          <w:tab w:val="num" w:pos="0"/>
        </w:tabs>
        <w:spacing w:before="0" w:after="0"/>
        <w:ind w:right="-2" w:firstLine="283"/>
        <w:jc w:val="both"/>
        <w:rPr>
          <w:lang w:val="uk-UA"/>
        </w:rPr>
      </w:pPr>
      <w:r w:rsidRPr="00904981">
        <w:rPr>
          <w:lang w:val="uk-UA"/>
        </w:rPr>
        <w:t xml:space="preserve">5.1. Строк поставки (передачі) товару до </w:t>
      </w:r>
      <w:r w:rsidR="009549C3" w:rsidRPr="00904981">
        <w:rPr>
          <w:lang w:val="uk-UA"/>
        </w:rPr>
        <w:t>30</w:t>
      </w:r>
      <w:r w:rsidR="00553590" w:rsidRPr="00904981">
        <w:rPr>
          <w:lang w:val="uk-UA"/>
        </w:rPr>
        <w:t xml:space="preserve"> </w:t>
      </w:r>
      <w:r w:rsidR="009549C3" w:rsidRPr="00904981">
        <w:rPr>
          <w:lang w:val="uk-UA"/>
        </w:rPr>
        <w:t>вересня</w:t>
      </w:r>
      <w:r w:rsidRPr="00904981">
        <w:rPr>
          <w:lang w:val="uk-UA"/>
        </w:rPr>
        <w:t xml:space="preserve"> 202</w:t>
      </w:r>
      <w:r w:rsidR="00F50193" w:rsidRPr="00904981">
        <w:rPr>
          <w:lang w:val="uk-UA"/>
        </w:rPr>
        <w:t>2</w:t>
      </w:r>
      <w:r w:rsidRPr="00904981">
        <w:rPr>
          <w:lang w:val="uk-UA"/>
        </w:rPr>
        <w:t xml:space="preserve"> року</w:t>
      </w:r>
      <w:r w:rsidR="006974CE" w:rsidRPr="00904981">
        <w:rPr>
          <w:lang w:val="uk-UA"/>
        </w:rPr>
        <w:t xml:space="preserve"> включно</w:t>
      </w:r>
      <w:r w:rsidRPr="00904981">
        <w:rPr>
          <w:sz w:val="23"/>
          <w:szCs w:val="23"/>
          <w:lang w:val="uk-UA"/>
        </w:rPr>
        <w:t>.</w:t>
      </w:r>
    </w:p>
    <w:p w:rsidR="00220F5F" w:rsidRPr="00904981" w:rsidRDefault="00220F5F" w:rsidP="00220F5F">
      <w:pPr>
        <w:tabs>
          <w:tab w:val="num" w:pos="0"/>
        </w:tabs>
        <w:ind w:right="-2" w:firstLine="283"/>
        <w:jc w:val="both"/>
        <w:rPr>
          <w:sz w:val="24"/>
          <w:szCs w:val="24"/>
          <w:shd w:val="clear" w:color="auto" w:fill="FFFFFF"/>
          <w:lang w:val="uk-UA"/>
        </w:rPr>
      </w:pPr>
      <w:r w:rsidRPr="00904981">
        <w:rPr>
          <w:sz w:val="24"/>
          <w:szCs w:val="24"/>
          <w:shd w:val="clear" w:color="auto" w:fill="FFFFFF"/>
          <w:lang w:val="uk-UA"/>
        </w:rPr>
        <w:t xml:space="preserve">Після погодження Сторонами асортименту, кількості та ціни товару (товарної партії), Продавець надає товар за видатковою накладною Покупцю. </w:t>
      </w:r>
    </w:p>
    <w:p w:rsidR="00220F5F" w:rsidRPr="00904981" w:rsidRDefault="00220F5F" w:rsidP="00220F5F">
      <w:pPr>
        <w:tabs>
          <w:tab w:val="num" w:pos="0"/>
        </w:tabs>
        <w:ind w:right="-2" w:firstLine="283"/>
        <w:jc w:val="both"/>
        <w:rPr>
          <w:sz w:val="24"/>
          <w:szCs w:val="24"/>
          <w:lang w:val="uk-UA"/>
        </w:rPr>
      </w:pPr>
      <w:r w:rsidRPr="00904981">
        <w:rPr>
          <w:sz w:val="24"/>
          <w:szCs w:val="24"/>
          <w:shd w:val="clear" w:color="auto" w:fill="FFFFFF"/>
          <w:lang w:val="uk-UA"/>
        </w:rPr>
        <w:t>Передача Покупцю товару здійснюється за місцезнаходженням Покупця, уповноваженій особі Покупця.</w:t>
      </w:r>
      <w:r w:rsidR="009549C3" w:rsidRPr="00904981">
        <w:rPr>
          <w:sz w:val="24"/>
          <w:szCs w:val="24"/>
          <w:shd w:val="clear" w:color="auto" w:fill="FFFFFF"/>
          <w:lang w:val="uk-UA"/>
        </w:rPr>
        <w:t xml:space="preserve"> У разі залучення до передачі Товару посередника</w:t>
      </w:r>
      <w:r w:rsidR="00AA378B" w:rsidRPr="00904981">
        <w:rPr>
          <w:sz w:val="24"/>
          <w:szCs w:val="24"/>
          <w:shd w:val="clear" w:color="auto" w:fill="FFFFFF"/>
          <w:lang w:val="uk-UA"/>
        </w:rPr>
        <w:t>, всі ризики покладаються на Продавця.</w:t>
      </w:r>
    </w:p>
    <w:p w:rsidR="00220F5F" w:rsidRPr="00904981" w:rsidRDefault="00220F5F" w:rsidP="00220F5F">
      <w:pPr>
        <w:widowControl w:val="0"/>
        <w:tabs>
          <w:tab w:val="num" w:pos="0"/>
          <w:tab w:val="left" w:pos="10381"/>
        </w:tabs>
        <w:ind w:right="-2" w:firstLine="284"/>
        <w:jc w:val="both"/>
        <w:rPr>
          <w:sz w:val="24"/>
          <w:szCs w:val="24"/>
          <w:lang w:val="uk-UA"/>
        </w:rPr>
      </w:pPr>
      <w:r w:rsidRPr="00904981">
        <w:rPr>
          <w:sz w:val="24"/>
          <w:szCs w:val="24"/>
          <w:lang w:val="uk-UA"/>
        </w:rPr>
        <w:t xml:space="preserve">5.2. Місце поставки (передачі) товару: </w:t>
      </w:r>
      <w:r w:rsidR="00AA378B" w:rsidRPr="00904981">
        <w:rPr>
          <w:bCs/>
          <w:color w:val="000000"/>
          <w:sz w:val="24"/>
          <w:szCs w:val="24"/>
          <w:lang w:val="uk-UA"/>
        </w:rPr>
        <w:t>проспект Поштовий</w:t>
      </w:r>
      <w:r w:rsidRPr="00904981">
        <w:rPr>
          <w:bCs/>
          <w:color w:val="000000"/>
          <w:sz w:val="24"/>
          <w:szCs w:val="24"/>
          <w:lang w:val="uk-UA"/>
        </w:rPr>
        <w:t xml:space="preserve">, </w:t>
      </w:r>
      <w:r w:rsidR="00AA378B" w:rsidRPr="00904981">
        <w:rPr>
          <w:bCs/>
          <w:color w:val="000000"/>
          <w:sz w:val="24"/>
          <w:szCs w:val="24"/>
          <w:lang w:val="uk-UA"/>
        </w:rPr>
        <w:t>40</w:t>
      </w:r>
      <w:r w:rsidRPr="00904981">
        <w:rPr>
          <w:bCs/>
          <w:color w:val="000000"/>
          <w:sz w:val="24"/>
          <w:szCs w:val="24"/>
          <w:lang w:val="uk-UA"/>
        </w:rPr>
        <w:t xml:space="preserve">, місто </w:t>
      </w:r>
      <w:r w:rsidR="00AA378B" w:rsidRPr="00904981">
        <w:rPr>
          <w:bCs/>
          <w:color w:val="000000"/>
          <w:sz w:val="24"/>
          <w:szCs w:val="24"/>
          <w:lang w:val="uk-UA"/>
        </w:rPr>
        <w:t>Кривий Ріг</w:t>
      </w:r>
      <w:r w:rsidRPr="00904981">
        <w:rPr>
          <w:bCs/>
          <w:color w:val="000000"/>
          <w:sz w:val="24"/>
          <w:szCs w:val="24"/>
          <w:lang w:val="uk-UA"/>
        </w:rPr>
        <w:t xml:space="preserve">, </w:t>
      </w:r>
      <w:r w:rsidR="00AA378B" w:rsidRPr="00904981">
        <w:rPr>
          <w:bCs/>
          <w:color w:val="000000"/>
          <w:sz w:val="24"/>
          <w:szCs w:val="24"/>
          <w:lang w:val="uk-UA"/>
        </w:rPr>
        <w:t>Дніпропетровська</w:t>
      </w:r>
      <w:r w:rsidRPr="00904981">
        <w:rPr>
          <w:bCs/>
          <w:color w:val="000000"/>
          <w:sz w:val="24"/>
          <w:szCs w:val="24"/>
          <w:lang w:val="uk-UA"/>
        </w:rPr>
        <w:t xml:space="preserve"> область, </w:t>
      </w:r>
      <w:r w:rsidR="00AA378B" w:rsidRPr="00904981">
        <w:rPr>
          <w:bCs/>
          <w:color w:val="000000"/>
          <w:sz w:val="24"/>
          <w:szCs w:val="24"/>
          <w:lang w:val="uk-UA"/>
        </w:rPr>
        <w:t>50000</w:t>
      </w:r>
      <w:r w:rsidRPr="00904981">
        <w:rPr>
          <w:bCs/>
          <w:color w:val="000000"/>
          <w:sz w:val="24"/>
          <w:szCs w:val="24"/>
          <w:lang w:val="uk-UA"/>
        </w:rPr>
        <w:t xml:space="preserve">. </w:t>
      </w:r>
      <w:r w:rsidRPr="00904981">
        <w:rPr>
          <w:sz w:val="24"/>
          <w:szCs w:val="24"/>
          <w:lang w:val="uk-UA"/>
        </w:rPr>
        <w:t>Розвантаження товару здійснюється на склад Покупця.</w:t>
      </w:r>
    </w:p>
    <w:p w:rsidR="00220F5F" w:rsidRPr="00904981" w:rsidRDefault="00220F5F" w:rsidP="00220F5F">
      <w:pPr>
        <w:tabs>
          <w:tab w:val="num" w:pos="0"/>
        </w:tabs>
        <w:ind w:right="-2" w:firstLine="284"/>
        <w:jc w:val="both"/>
        <w:rPr>
          <w:sz w:val="24"/>
          <w:szCs w:val="24"/>
          <w:lang w:val="uk-UA"/>
        </w:rPr>
      </w:pPr>
      <w:r w:rsidRPr="00904981">
        <w:rPr>
          <w:sz w:val="24"/>
          <w:szCs w:val="24"/>
          <w:lang w:val="uk-UA"/>
        </w:rPr>
        <w:t xml:space="preserve">5.3. </w:t>
      </w:r>
      <w:r w:rsidR="00FB3F98" w:rsidRPr="00904981">
        <w:rPr>
          <w:sz w:val="24"/>
          <w:szCs w:val="24"/>
          <w:lang w:val="uk-UA"/>
        </w:rPr>
        <w:t xml:space="preserve">Під час </w:t>
      </w:r>
      <w:r w:rsidR="00C95C37" w:rsidRPr="00904981">
        <w:rPr>
          <w:sz w:val="24"/>
          <w:szCs w:val="24"/>
          <w:lang w:val="uk-UA"/>
        </w:rPr>
        <w:t>передачі</w:t>
      </w:r>
      <w:r w:rsidRPr="00904981">
        <w:rPr>
          <w:sz w:val="24"/>
          <w:szCs w:val="24"/>
          <w:lang w:val="uk-UA"/>
        </w:rPr>
        <w:t xml:space="preserve"> </w:t>
      </w:r>
      <w:r w:rsidR="00FB3F98" w:rsidRPr="00904981">
        <w:rPr>
          <w:sz w:val="24"/>
          <w:szCs w:val="24"/>
          <w:lang w:val="uk-UA"/>
        </w:rPr>
        <w:t xml:space="preserve">товар </w:t>
      </w:r>
      <w:r w:rsidRPr="00904981">
        <w:rPr>
          <w:sz w:val="24"/>
          <w:szCs w:val="24"/>
          <w:lang w:val="uk-UA"/>
        </w:rPr>
        <w:t xml:space="preserve">повинен супроводжуватися документами, передбаченими документацією спрощеної закупівлі та чинним законодавством. </w:t>
      </w:r>
    </w:p>
    <w:p w:rsidR="00220F5F" w:rsidRPr="00904981" w:rsidRDefault="00220F5F" w:rsidP="00220F5F">
      <w:pPr>
        <w:tabs>
          <w:tab w:val="num" w:pos="0"/>
        </w:tabs>
        <w:ind w:right="-2" w:firstLine="284"/>
        <w:jc w:val="both"/>
        <w:rPr>
          <w:sz w:val="24"/>
          <w:szCs w:val="24"/>
          <w:lang w:val="uk-UA"/>
        </w:rPr>
      </w:pPr>
      <w:r w:rsidRPr="00904981">
        <w:rPr>
          <w:sz w:val="24"/>
          <w:szCs w:val="24"/>
          <w:lang w:val="uk-UA"/>
        </w:rPr>
        <w:t>5.4. Продавець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220F5F" w:rsidRPr="00904981" w:rsidRDefault="00220F5F" w:rsidP="00220F5F">
      <w:pPr>
        <w:tabs>
          <w:tab w:val="num" w:pos="0"/>
        </w:tabs>
        <w:ind w:right="-2" w:firstLine="284"/>
        <w:jc w:val="both"/>
        <w:rPr>
          <w:sz w:val="24"/>
          <w:szCs w:val="24"/>
          <w:lang w:val="uk-UA"/>
        </w:rPr>
      </w:pPr>
      <w:r w:rsidRPr="00904981">
        <w:rPr>
          <w:sz w:val="24"/>
          <w:szCs w:val="24"/>
          <w:lang w:val="uk-UA"/>
        </w:rPr>
        <w:t xml:space="preserve">5.5. Приймання-передача товару проводиться згідно з товарно-супровідними документами: накладною, товарно - транспортною накладною. </w:t>
      </w:r>
    </w:p>
    <w:p w:rsidR="00220F5F" w:rsidRPr="00904981" w:rsidRDefault="00220F5F" w:rsidP="00220F5F">
      <w:pPr>
        <w:tabs>
          <w:tab w:val="num" w:pos="0"/>
          <w:tab w:val="left" w:pos="540"/>
        </w:tabs>
        <w:ind w:right="-2" w:firstLine="284"/>
        <w:jc w:val="both"/>
        <w:rPr>
          <w:sz w:val="24"/>
          <w:szCs w:val="24"/>
          <w:lang w:val="uk-UA"/>
        </w:rPr>
      </w:pPr>
      <w:r w:rsidRPr="00904981">
        <w:rPr>
          <w:sz w:val="24"/>
          <w:szCs w:val="24"/>
          <w:lang w:val="uk-UA"/>
        </w:rPr>
        <w:t>5.6. Перехід ризиків за товар здійснюється в момент передачі товару по накладній.</w:t>
      </w:r>
    </w:p>
    <w:p w:rsidR="00220F5F" w:rsidRPr="00904981" w:rsidRDefault="00220F5F" w:rsidP="00220F5F">
      <w:pPr>
        <w:tabs>
          <w:tab w:val="num" w:pos="0"/>
          <w:tab w:val="num" w:pos="540"/>
          <w:tab w:val="left" w:pos="720"/>
          <w:tab w:val="left" w:pos="900"/>
        </w:tabs>
        <w:ind w:right="-2" w:firstLine="284"/>
        <w:jc w:val="both"/>
        <w:rPr>
          <w:sz w:val="24"/>
          <w:szCs w:val="24"/>
          <w:lang w:val="uk-UA"/>
        </w:rPr>
      </w:pPr>
      <w:r w:rsidRPr="00904981">
        <w:rPr>
          <w:sz w:val="24"/>
          <w:szCs w:val="24"/>
          <w:lang w:val="uk-UA"/>
        </w:rPr>
        <w:t xml:space="preserve">5.7. Продавець  несе відповідальність за пошкодження товару внаслідок транспортування до моменту передачі товару Покупцю. </w:t>
      </w:r>
    </w:p>
    <w:p w:rsidR="00220F5F" w:rsidRPr="00904981" w:rsidRDefault="00220F5F" w:rsidP="00220F5F">
      <w:pPr>
        <w:tabs>
          <w:tab w:val="num" w:pos="0"/>
          <w:tab w:val="num" w:pos="540"/>
        </w:tabs>
        <w:ind w:right="-2" w:firstLine="284"/>
        <w:jc w:val="both"/>
        <w:rPr>
          <w:sz w:val="24"/>
          <w:szCs w:val="24"/>
          <w:lang w:val="uk-UA"/>
        </w:rPr>
      </w:pPr>
      <w:r w:rsidRPr="00904981">
        <w:rPr>
          <w:sz w:val="24"/>
          <w:szCs w:val="24"/>
          <w:lang w:val="uk-UA"/>
        </w:rPr>
        <w:t xml:space="preserve">5.8. У випадку виявлення неякісного (зіпсованого) товару, недостачі Покупець зобов'язаний повідомити про це Продавця в термін не пізніше ніж за </w:t>
      </w:r>
      <w:r w:rsidR="00940121" w:rsidRPr="00904981">
        <w:rPr>
          <w:sz w:val="24"/>
          <w:szCs w:val="24"/>
          <w:lang w:val="uk-UA"/>
        </w:rPr>
        <w:t>двох робочих днів</w:t>
      </w:r>
      <w:r w:rsidRPr="00904981">
        <w:rPr>
          <w:sz w:val="24"/>
          <w:szCs w:val="24"/>
          <w:lang w:val="uk-UA"/>
        </w:rPr>
        <w:t xml:space="preserve"> після приймання товару з наступним оформленням претензій в 5-ти денний термін. </w:t>
      </w:r>
    </w:p>
    <w:p w:rsidR="00220F5F" w:rsidRPr="00904981" w:rsidRDefault="00220F5F" w:rsidP="00220F5F">
      <w:pPr>
        <w:tabs>
          <w:tab w:val="num" w:pos="0"/>
          <w:tab w:val="num" w:pos="540"/>
        </w:tabs>
        <w:ind w:right="-2" w:firstLine="284"/>
        <w:jc w:val="both"/>
        <w:rPr>
          <w:sz w:val="24"/>
          <w:szCs w:val="24"/>
          <w:lang w:val="uk-UA"/>
        </w:rPr>
      </w:pPr>
      <w:r w:rsidRPr="00904981">
        <w:rPr>
          <w:sz w:val="24"/>
          <w:szCs w:val="24"/>
          <w:lang w:val="uk-UA"/>
        </w:rPr>
        <w:t xml:space="preserve">5.9. У випадку, коли товар виявиться дефектним, Продавець зобов’язаний замінити дефектний товар при умові підтвердження сторонами цього дефекту відповідними документами (актом огляду). </w:t>
      </w:r>
    </w:p>
    <w:p w:rsidR="00220F5F" w:rsidRPr="00904981" w:rsidRDefault="00220F5F" w:rsidP="00220F5F">
      <w:pPr>
        <w:tabs>
          <w:tab w:val="num" w:pos="0"/>
          <w:tab w:val="num" w:pos="540"/>
        </w:tabs>
        <w:ind w:right="-2" w:firstLine="284"/>
        <w:jc w:val="both"/>
        <w:rPr>
          <w:sz w:val="24"/>
          <w:szCs w:val="24"/>
          <w:lang w:val="uk-UA"/>
        </w:rPr>
      </w:pPr>
      <w:r w:rsidRPr="00904981">
        <w:rPr>
          <w:sz w:val="24"/>
          <w:szCs w:val="24"/>
          <w:lang w:val="uk-UA"/>
        </w:rPr>
        <w:t>При виникненні претензій по якості чи наявності дефектів товару Покупець зобов’язаний передати Продавцю забракований товар, внутрішню та зовнішню упаковки виробника на цей товар для можливості його огляду Продавцем</w:t>
      </w:r>
      <w:r w:rsidR="002D6F92" w:rsidRPr="00904981">
        <w:rPr>
          <w:sz w:val="24"/>
          <w:szCs w:val="24"/>
          <w:lang w:val="uk-UA"/>
        </w:rPr>
        <w:t xml:space="preserve"> та підписання сторонами а</w:t>
      </w:r>
      <w:r w:rsidRPr="00904981">
        <w:rPr>
          <w:sz w:val="24"/>
          <w:szCs w:val="24"/>
          <w:lang w:val="uk-UA"/>
        </w:rPr>
        <w:t xml:space="preserve">кту огляду. </w:t>
      </w:r>
    </w:p>
    <w:p w:rsidR="00940121" w:rsidRPr="00904981" w:rsidRDefault="00940121" w:rsidP="00220F5F">
      <w:pPr>
        <w:tabs>
          <w:tab w:val="num" w:pos="0"/>
          <w:tab w:val="num" w:pos="540"/>
        </w:tabs>
        <w:ind w:right="-2" w:firstLine="284"/>
        <w:jc w:val="both"/>
        <w:rPr>
          <w:sz w:val="24"/>
          <w:szCs w:val="24"/>
          <w:lang w:val="uk-UA"/>
        </w:rPr>
      </w:pPr>
      <w:r w:rsidRPr="00904981">
        <w:rPr>
          <w:sz w:val="24"/>
          <w:szCs w:val="24"/>
          <w:lang w:val="uk-UA"/>
        </w:rPr>
        <w:t>У разі підтвердження дефектного чи не якісного Товару, доставка виконується за рахунок Продавця.</w:t>
      </w:r>
    </w:p>
    <w:p w:rsidR="00220F5F" w:rsidRPr="00904981" w:rsidRDefault="00220F5F" w:rsidP="00220F5F">
      <w:pPr>
        <w:tabs>
          <w:tab w:val="num" w:pos="0"/>
          <w:tab w:val="num" w:pos="540"/>
        </w:tabs>
        <w:ind w:right="-2" w:firstLine="284"/>
        <w:jc w:val="both"/>
        <w:rPr>
          <w:sz w:val="24"/>
          <w:szCs w:val="24"/>
          <w:lang w:val="uk-UA"/>
        </w:rPr>
      </w:pPr>
      <w:r w:rsidRPr="00904981">
        <w:rPr>
          <w:sz w:val="24"/>
          <w:szCs w:val="24"/>
          <w:lang w:val="uk-UA"/>
        </w:rPr>
        <w:t>5.10. Відносно недостачі, невідповідності асортименту, некомплектності, недоброякісності, ушкодження товару, Покупець складає рекламаційний акт.</w:t>
      </w:r>
    </w:p>
    <w:p w:rsidR="00220F5F" w:rsidRPr="00904981" w:rsidRDefault="00220F5F" w:rsidP="00220F5F">
      <w:pPr>
        <w:tabs>
          <w:tab w:val="num" w:pos="0"/>
          <w:tab w:val="num" w:pos="540"/>
        </w:tabs>
        <w:ind w:right="-2" w:firstLine="284"/>
        <w:jc w:val="both"/>
        <w:rPr>
          <w:b/>
          <w:sz w:val="24"/>
          <w:szCs w:val="24"/>
          <w:lang w:val="uk-UA"/>
        </w:rPr>
      </w:pPr>
      <w:r w:rsidRPr="00904981">
        <w:rPr>
          <w:sz w:val="24"/>
          <w:szCs w:val="24"/>
          <w:lang w:val="uk-UA"/>
        </w:rPr>
        <w:t xml:space="preserve">5.11. Рекламаційний акт та інші документи, які підтверджують обґрунтованість претензій, повинні бути направлені Продавцю не пізніше, чим в 10-денний термін з моменту виявлення дефекту. </w:t>
      </w:r>
    </w:p>
    <w:p w:rsidR="00220F5F" w:rsidRPr="00904981" w:rsidRDefault="00220F5F" w:rsidP="00220F5F">
      <w:pPr>
        <w:pStyle w:val="aa"/>
        <w:tabs>
          <w:tab w:val="num" w:pos="0"/>
        </w:tabs>
        <w:spacing w:before="0" w:after="0"/>
        <w:ind w:right="-2" w:firstLine="283"/>
        <w:jc w:val="both"/>
        <w:rPr>
          <w:lang w:val="uk-UA"/>
        </w:rPr>
      </w:pPr>
      <w:r w:rsidRPr="00904981">
        <w:rPr>
          <w:lang w:val="uk-UA"/>
        </w:rPr>
        <w:t xml:space="preserve">5.12. Представники Сторін, які здійснюють приймання та передачу товару за цим Договором, до виконання відповідної операції зобов’язані надати контрагенту оригінал довіреності згідно вимог чинного законодавства. Особа, визначена у довіреності на отримання матеріальних цінностей, є уповноваженою на представництво інтересів Сторони при виявленні розбіжностей за кількістю та якістю поставленого товару, складанні і підписанні відповідного </w:t>
      </w:r>
      <w:proofErr w:type="spellStart"/>
      <w:r w:rsidRPr="00904981">
        <w:rPr>
          <w:lang w:val="uk-UA"/>
        </w:rPr>
        <w:t>акта</w:t>
      </w:r>
      <w:proofErr w:type="spellEnd"/>
      <w:r w:rsidRPr="00904981">
        <w:rPr>
          <w:lang w:val="uk-UA"/>
        </w:rPr>
        <w:t xml:space="preserve">. </w:t>
      </w:r>
    </w:p>
    <w:p w:rsidR="00220F5F" w:rsidRPr="00904981" w:rsidRDefault="00220F5F" w:rsidP="00F50193">
      <w:pPr>
        <w:pStyle w:val="3"/>
        <w:tabs>
          <w:tab w:val="num" w:pos="0"/>
        </w:tabs>
        <w:spacing w:before="0" w:after="0"/>
        <w:ind w:firstLine="284"/>
        <w:jc w:val="both"/>
        <w:rPr>
          <w:rFonts w:ascii="Times New Roman" w:hAnsi="Times New Roman"/>
          <w:b w:val="0"/>
          <w:sz w:val="24"/>
          <w:szCs w:val="24"/>
          <w:lang w:val="uk-UA"/>
        </w:rPr>
      </w:pPr>
      <w:r w:rsidRPr="00904981">
        <w:rPr>
          <w:rFonts w:ascii="Times New Roman" w:hAnsi="Times New Roman"/>
          <w:b w:val="0"/>
          <w:sz w:val="24"/>
          <w:szCs w:val="24"/>
          <w:lang w:val="uk-UA"/>
        </w:rPr>
        <w:lastRenderedPageBreak/>
        <w:t xml:space="preserve">5.13. Під час </w:t>
      </w:r>
      <w:r w:rsidR="00C95C37" w:rsidRPr="00904981">
        <w:rPr>
          <w:rFonts w:ascii="Times New Roman" w:hAnsi="Times New Roman"/>
          <w:b w:val="0"/>
          <w:sz w:val="24"/>
          <w:szCs w:val="24"/>
          <w:lang w:val="uk-UA"/>
        </w:rPr>
        <w:t>передачі</w:t>
      </w:r>
      <w:r w:rsidRPr="00904981">
        <w:rPr>
          <w:rFonts w:ascii="Times New Roman" w:hAnsi="Times New Roman"/>
          <w:b w:val="0"/>
          <w:sz w:val="24"/>
          <w:szCs w:val="24"/>
          <w:lang w:val="uk-UA"/>
        </w:rPr>
        <w:t xml:space="preserve"> товарів Продавець повинен забезпечити застосування заходів із захисту довкілля, які передбачені чинним законодавством та належною практикою провадження господарської діяльності у сфері реалізації товарів, які становлять предмет закупівлі.</w:t>
      </w:r>
    </w:p>
    <w:p w:rsidR="00940121" w:rsidRPr="00904981" w:rsidRDefault="00940121" w:rsidP="00940121">
      <w:pPr>
        <w:rPr>
          <w:lang w:val="uk-UA"/>
        </w:rPr>
      </w:pPr>
    </w:p>
    <w:p w:rsidR="00220F5F" w:rsidRPr="00904981" w:rsidRDefault="00220F5F" w:rsidP="00220F5F">
      <w:pPr>
        <w:pStyle w:val="3"/>
        <w:numPr>
          <w:ilvl w:val="2"/>
          <w:numId w:val="12"/>
        </w:numPr>
        <w:tabs>
          <w:tab w:val="clear" w:pos="720"/>
          <w:tab w:val="num" w:pos="0"/>
        </w:tabs>
        <w:suppressAutoHyphens/>
        <w:spacing w:before="0" w:after="0"/>
        <w:ind w:left="0" w:firstLine="283"/>
        <w:jc w:val="center"/>
        <w:rPr>
          <w:rFonts w:ascii="Times New Roman" w:hAnsi="Times New Roman"/>
          <w:sz w:val="24"/>
          <w:szCs w:val="24"/>
          <w:lang w:val="uk-UA"/>
        </w:rPr>
      </w:pPr>
      <w:r w:rsidRPr="00904981">
        <w:rPr>
          <w:rFonts w:ascii="Times New Roman" w:hAnsi="Times New Roman"/>
          <w:sz w:val="24"/>
          <w:szCs w:val="24"/>
          <w:lang w:val="uk-UA"/>
        </w:rPr>
        <w:t xml:space="preserve">VI. ПРАВА ТА ОБОВ'ЯЗКИ СТОРІН </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6.1. Покупець зобов'язаний: </w:t>
      </w:r>
    </w:p>
    <w:p w:rsidR="00220F5F" w:rsidRPr="00904981" w:rsidRDefault="00220F5F" w:rsidP="00220F5F">
      <w:pPr>
        <w:pStyle w:val="aa"/>
        <w:tabs>
          <w:tab w:val="num" w:pos="0"/>
        </w:tabs>
        <w:spacing w:before="0" w:after="0"/>
        <w:ind w:firstLine="283"/>
        <w:jc w:val="both"/>
        <w:rPr>
          <w:lang w:val="uk-UA"/>
        </w:rPr>
      </w:pPr>
      <w:r w:rsidRPr="00904981">
        <w:rPr>
          <w:lang w:val="uk-UA"/>
        </w:rPr>
        <w:t>6.1.1. Своєчасно та в повному обсязі сплачувати кошти за поставлений товар на умовах, що визначені цим Договором</w:t>
      </w:r>
      <w:r w:rsidR="00940121" w:rsidRPr="00904981">
        <w:rPr>
          <w:lang w:val="uk-UA"/>
        </w:rPr>
        <w:t>.</w:t>
      </w:r>
    </w:p>
    <w:p w:rsidR="00220F5F" w:rsidRPr="00904981" w:rsidRDefault="00220F5F" w:rsidP="00220F5F">
      <w:pPr>
        <w:pStyle w:val="aa"/>
        <w:tabs>
          <w:tab w:val="num" w:pos="0"/>
        </w:tabs>
        <w:spacing w:before="0" w:after="0"/>
        <w:ind w:firstLine="283"/>
        <w:jc w:val="both"/>
        <w:rPr>
          <w:lang w:val="uk-UA"/>
        </w:rPr>
      </w:pPr>
      <w:r w:rsidRPr="00904981">
        <w:rPr>
          <w:lang w:val="uk-UA"/>
        </w:rPr>
        <w:t>6.1.2. Приймати поставлений товар згідно з розділом V цього Договору та вимогами чинного законодавства</w:t>
      </w:r>
      <w:r w:rsidR="00940121" w:rsidRPr="00904981">
        <w:rPr>
          <w:lang w:val="uk-UA"/>
        </w:rPr>
        <w:t>.</w:t>
      </w:r>
    </w:p>
    <w:p w:rsidR="00220F5F" w:rsidRPr="00904981" w:rsidRDefault="00220F5F" w:rsidP="00220F5F">
      <w:pPr>
        <w:pStyle w:val="aa"/>
        <w:tabs>
          <w:tab w:val="num" w:pos="0"/>
        </w:tabs>
        <w:spacing w:before="0" w:after="0"/>
        <w:ind w:firstLine="283"/>
        <w:jc w:val="both"/>
        <w:rPr>
          <w:lang w:val="uk-UA"/>
        </w:rPr>
      </w:pPr>
      <w:r w:rsidRPr="00904981">
        <w:rPr>
          <w:lang w:val="uk-UA"/>
        </w:rPr>
        <w:t>6.1.3. Належним чином виконувати інші обов'язки, що встановлені цим Договором або випливають з нього</w:t>
      </w:r>
      <w:r w:rsidR="00940121" w:rsidRPr="00904981">
        <w:rPr>
          <w:lang w:val="uk-UA"/>
        </w:rPr>
        <w:t>.</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6.2. Покупець має право: </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6.2.1. Контролювати </w:t>
      </w:r>
      <w:r w:rsidR="00872890" w:rsidRPr="00904981">
        <w:rPr>
          <w:lang w:val="uk-UA"/>
        </w:rPr>
        <w:t>передачу</w:t>
      </w:r>
      <w:r w:rsidRPr="00904981">
        <w:rPr>
          <w:lang w:val="uk-UA"/>
        </w:rPr>
        <w:t xml:space="preserve"> товару у строки, встановлені цим Договором</w:t>
      </w:r>
      <w:r w:rsidR="00872890" w:rsidRPr="00904981">
        <w:rPr>
          <w:lang w:val="uk-UA"/>
        </w:rPr>
        <w:t>.</w:t>
      </w:r>
      <w:r w:rsidRPr="00904981">
        <w:rPr>
          <w:lang w:val="uk-UA"/>
        </w:rPr>
        <w:t xml:space="preserve"> </w:t>
      </w:r>
    </w:p>
    <w:p w:rsidR="00220F5F" w:rsidRPr="00904981" w:rsidRDefault="00220F5F" w:rsidP="00220F5F">
      <w:pPr>
        <w:pStyle w:val="aa"/>
        <w:tabs>
          <w:tab w:val="num" w:pos="0"/>
        </w:tabs>
        <w:spacing w:before="0" w:after="0"/>
        <w:ind w:firstLine="283"/>
        <w:jc w:val="both"/>
        <w:rPr>
          <w:lang w:val="uk-UA"/>
        </w:rPr>
      </w:pPr>
      <w:r w:rsidRPr="00904981">
        <w:rPr>
          <w:lang w:val="uk-UA"/>
        </w:rPr>
        <w:t>6.2.</w:t>
      </w:r>
      <w:r w:rsidR="00566125">
        <w:rPr>
          <w:lang w:val="uk-UA"/>
        </w:rPr>
        <w:t>2</w:t>
      </w:r>
      <w:r w:rsidRPr="00904981">
        <w:rPr>
          <w:lang w:val="uk-UA"/>
        </w:rPr>
        <w:t>. Зменшувати кількість (обсяг) товару, залежно від реальної потреби, з відповідним зменшенням ціни Договору</w:t>
      </w:r>
      <w:r w:rsidR="00872890" w:rsidRPr="00904981">
        <w:rPr>
          <w:lang w:val="uk-UA"/>
        </w:rPr>
        <w:t>.</w:t>
      </w:r>
    </w:p>
    <w:p w:rsidR="00220F5F" w:rsidRPr="00904981" w:rsidRDefault="00220F5F" w:rsidP="00220F5F">
      <w:pPr>
        <w:pStyle w:val="aa"/>
        <w:tabs>
          <w:tab w:val="num" w:pos="0"/>
        </w:tabs>
        <w:spacing w:before="0" w:after="0"/>
        <w:ind w:firstLine="283"/>
        <w:jc w:val="both"/>
        <w:rPr>
          <w:lang w:val="uk-UA"/>
        </w:rPr>
      </w:pPr>
      <w:r w:rsidRPr="00904981">
        <w:rPr>
          <w:lang w:val="uk-UA"/>
        </w:rPr>
        <w:t>6.2.</w:t>
      </w:r>
      <w:r w:rsidR="00566125">
        <w:rPr>
          <w:lang w:val="uk-UA"/>
        </w:rPr>
        <w:t>3</w:t>
      </w:r>
      <w:r w:rsidRPr="00904981">
        <w:rPr>
          <w:lang w:val="uk-UA"/>
        </w:rPr>
        <w:t>. Повернути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r w:rsidR="00872890" w:rsidRPr="00904981">
        <w:rPr>
          <w:lang w:val="uk-UA"/>
        </w:rPr>
        <w:t>.</w:t>
      </w:r>
      <w:r w:rsidRPr="00904981">
        <w:rPr>
          <w:lang w:val="uk-UA"/>
        </w:rPr>
        <w:t xml:space="preserve"> </w:t>
      </w:r>
    </w:p>
    <w:p w:rsidR="00220F5F" w:rsidRPr="00904981" w:rsidRDefault="00220F5F" w:rsidP="00220F5F">
      <w:pPr>
        <w:pStyle w:val="aa"/>
        <w:tabs>
          <w:tab w:val="num" w:pos="0"/>
        </w:tabs>
        <w:spacing w:before="0" w:after="0"/>
        <w:ind w:firstLine="283"/>
        <w:jc w:val="both"/>
        <w:rPr>
          <w:lang w:val="uk-UA"/>
        </w:rPr>
      </w:pPr>
      <w:r w:rsidRPr="00904981">
        <w:rPr>
          <w:lang w:val="uk-UA"/>
        </w:rPr>
        <w:t>6.2.</w:t>
      </w:r>
      <w:r w:rsidR="00566125">
        <w:rPr>
          <w:lang w:val="uk-UA"/>
        </w:rPr>
        <w:t>4</w:t>
      </w:r>
      <w:r w:rsidRPr="00904981">
        <w:rPr>
          <w:lang w:val="uk-UA"/>
        </w:rPr>
        <w:t xml:space="preserve">. Покупець має інші права, передбачені цим Договором та вимогами чинного  законодавства. </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6.3. Продавець зобов'язаний: </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6.3.1. Забезпечити продаж </w:t>
      </w:r>
      <w:r w:rsidR="00872890" w:rsidRPr="00904981">
        <w:rPr>
          <w:lang w:val="uk-UA"/>
        </w:rPr>
        <w:t>Т</w:t>
      </w:r>
      <w:r w:rsidRPr="00904981">
        <w:rPr>
          <w:lang w:val="uk-UA"/>
        </w:rPr>
        <w:t>овару у строки і на умовах, що встановлені цим Договором</w:t>
      </w:r>
      <w:r w:rsidR="00872890" w:rsidRPr="00904981">
        <w:rPr>
          <w:lang w:val="uk-UA"/>
        </w:rPr>
        <w:t>.</w:t>
      </w:r>
      <w:r w:rsidRPr="00904981">
        <w:rPr>
          <w:lang w:val="uk-UA"/>
        </w:rPr>
        <w:t xml:space="preserve"> </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6.3.2. Забезпечити продаж </w:t>
      </w:r>
      <w:r w:rsidR="00872890" w:rsidRPr="00904981">
        <w:rPr>
          <w:lang w:val="uk-UA"/>
        </w:rPr>
        <w:t>Т</w:t>
      </w:r>
      <w:r w:rsidRPr="00904981">
        <w:rPr>
          <w:lang w:val="uk-UA"/>
        </w:rPr>
        <w:t>овару, якість якого відповідає умовам, установленим розділом II цього Договору</w:t>
      </w:r>
      <w:r w:rsidR="00872890" w:rsidRPr="00904981">
        <w:rPr>
          <w:lang w:val="uk-UA"/>
        </w:rPr>
        <w:t>.</w:t>
      </w:r>
      <w:r w:rsidRPr="00904981">
        <w:rPr>
          <w:lang w:val="uk-UA"/>
        </w:rPr>
        <w:t xml:space="preserve"> </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6.3.3. Належним чином виконувати інші обов'язки, що встановлені цим Договором або випливають з нього.  </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6.4. Продавець має право: </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6.4.1. Своєчасно та в повному обсязі отримувати </w:t>
      </w:r>
      <w:r w:rsidR="00872890" w:rsidRPr="00904981">
        <w:rPr>
          <w:lang w:val="uk-UA"/>
        </w:rPr>
        <w:t>о</w:t>
      </w:r>
      <w:r w:rsidRPr="00904981">
        <w:rPr>
          <w:lang w:val="uk-UA"/>
        </w:rPr>
        <w:t xml:space="preserve">плату за </w:t>
      </w:r>
      <w:r w:rsidR="00872890" w:rsidRPr="00904981">
        <w:rPr>
          <w:lang w:val="uk-UA"/>
        </w:rPr>
        <w:t>пере</w:t>
      </w:r>
      <w:r w:rsidRPr="00904981">
        <w:rPr>
          <w:lang w:val="uk-UA"/>
        </w:rPr>
        <w:t xml:space="preserve">даний </w:t>
      </w:r>
      <w:r w:rsidR="00872890" w:rsidRPr="00904981">
        <w:rPr>
          <w:lang w:val="uk-UA"/>
        </w:rPr>
        <w:t>Т</w:t>
      </w:r>
      <w:r w:rsidRPr="00904981">
        <w:rPr>
          <w:lang w:val="uk-UA"/>
        </w:rPr>
        <w:t>овар</w:t>
      </w:r>
      <w:r w:rsidR="00872890" w:rsidRPr="00904981">
        <w:rPr>
          <w:lang w:val="uk-UA"/>
        </w:rPr>
        <w:t>.</w:t>
      </w:r>
    </w:p>
    <w:p w:rsidR="00220F5F" w:rsidRPr="00904981" w:rsidRDefault="00220F5F" w:rsidP="00220F5F">
      <w:pPr>
        <w:pStyle w:val="aa"/>
        <w:tabs>
          <w:tab w:val="num" w:pos="0"/>
        </w:tabs>
        <w:spacing w:before="0" w:after="0"/>
        <w:ind w:firstLine="283"/>
        <w:jc w:val="both"/>
        <w:rPr>
          <w:lang w:val="uk-UA"/>
        </w:rPr>
      </w:pPr>
      <w:r w:rsidRPr="00904981">
        <w:rPr>
          <w:lang w:val="uk-UA"/>
        </w:rPr>
        <w:t>6.4.2. На дострокову п</w:t>
      </w:r>
      <w:r w:rsidR="00872890" w:rsidRPr="00904981">
        <w:rPr>
          <w:lang w:val="uk-UA"/>
        </w:rPr>
        <w:t>ередач</w:t>
      </w:r>
      <w:r w:rsidRPr="00904981">
        <w:rPr>
          <w:lang w:val="uk-UA"/>
        </w:rPr>
        <w:t xml:space="preserve">у </w:t>
      </w:r>
      <w:r w:rsidR="00872890" w:rsidRPr="00904981">
        <w:rPr>
          <w:lang w:val="uk-UA"/>
        </w:rPr>
        <w:t>Т</w:t>
      </w:r>
      <w:r w:rsidRPr="00904981">
        <w:rPr>
          <w:lang w:val="uk-UA"/>
        </w:rPr>
        <w:t>овару за письмовим погодженням Покупця</w:t>
      </w:r>
      <w:r w:rsidR="00872890" w:rsidRPr="00904981">
        <w:rPr>
          <w:lang w:val="uk-UA"/>
        </w:rPr>
        <w:t>.</w:t>
      </w:r>
    </w:p>
    <w:p w:rsidR="00C94ED2" w:rsidRPr="00904981" w:rsidRDefault="00220F5F" w:rsidP="00F50193">
      <w:pPr>
        <w:pStyle w:val="aa"/>
        <w:tabs>
          <w:tab w:val="num" w:pos="0"/>
        </w:tabs>
        <w:spacing w:before="0" w:after="0"/>
        <w:ind w:firstLine="283"/>
        <w:jc w:val="both"/>
        <w:rPr>
          <w:lang w:val="uk-UA"/>
        </w:rPr>
      </w:pPr>
      <w:r w:rsidRPr="00904981">
        <w:rPr>
          <w:lang w:val="uk-UA"/>
        </w:rPr>
        <w:t xml:space="preserve">6.4.3. Продавець має інші права, передбачені цим Договором та вимогами чинного  законодавства. </w:t>
      </w:r>
    </w:p>
    <w:p w:rsidR="00220F5F" w:rsidRPr="00904981" w:rsidRDefault="00220F5F" w:rsidP="00220F5F">
      <w:pPr>
        <w:pStyle w:val="aa"/>
        <w:tabs>
          <w:tab w:val="num" w:pos="0"/>
        </w:tabs>
        <w:spacing w:before="0" w:after="0"/>
        <w:ind w:firstLine="283"/>
        <w:jc w:val="center"/>
        <w:rPr>
          <w:b/>
          <w:lang w:val="uk-UA"/>
        </w:rPr>
      </w:pPr>
      <w:r w:rsidRPr="00904981">
        <w:rPr>
          <w:b/>
          <w:lang w:val="uk-UA"/>
        </w:rPr>
        <w:t>VII. ВІДПОВІДАЛЬНІСТЬ СТОРІН</w:t>
      </w:r>
    </w:p>
    <w:p w:rsidR="00220F5F" w:rsidRPr="00904981" w:rsidRDefault="00220F5F" w:rsidP="00220F5F">
      <w:pPr>
        <w:pStyle w:val="aa"/>
        <w:numPr>
          <w:ilvl w:val="0"/>
          <w:numId w:val="12"/>
        </w:numPr>
        <w:tabs>
          <w:tab w:val="clear" w:pos="432"/>
          <w:tab w:val="num" w:pos="0"/>
        </w:tabs>
        <w:spacing w:before="0" w:after="0"/>
        <w:ind w:left="0" w:firstLine="283"/>
        <w:jc w:val="both"/>
        <w:rPr>
          <w:lang w:val="uk-UA"/>
        </w:rPr>
      </w:pPr>
      <w:r w:rsidRPr="00904981">
        <w:rPr>
          <w:lang w:val="uk-UA"/>
        </w:rPr>
        <w:t xml:space="preserve">7.1. 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 </w:t>
      </w:r>
    </w:p>
    <w:p w:rsidR="00220F5F" w:rsidRPr="00904981" w:rsidRDefault="00220F5F" w:rsidP="0053487F">
      <w:pPr>
        <w:pStyle w:val="aa"/>
        <w:tabs>
          <w:tab w:val="num" w:pos="0"/>
        </w:tabs>
        <w:spacing w:before="0" w:after="0"/>
        <w:ind w:firstLine="284"/>
        <w:jc w:val="both"/>
        <w:rPr>
          <w:lang w:val="uk-UA"/>
        </w:rPr>
      </w:pPr>
      <w:r w:rsidRPr="00904981">
        <w:rPr>
          <w:lang w:val="uk-UA"/>
        </w:rPr>
        <w:t xml:space="preserve">7.2. У разі невиконання або несвоєчасного виконання зобов'язань при </w:t>
      </w:r>
      <w:r w:rsidR="00904981" w:rsidRPr="00904981">
        <w:rPr>
          <w:lang w:val="uk-UA"/>
        </w:rPr>
        <w:t>передачі</w:t>
      </w:r>
      <w:r w:rsidRPr="00904981">
        <w:rPr>
          <w:lang w:val="uk-UA"/>
        </w:rPr>
        <w:t xml:space="preserve"> товару  Продавець сплачує Покупцеві штрафні санкції (штраф, пеня):</w:t>
      </w:r>
    </w:p>
    <w:p w:rsidR="00220F5F" w:rsidRPr="00904981" w:rsidRDefault="00220F5F" w:rsidP="0053487F">
      <w:pPr>
        <w:pStyle w:val="aa"/>
        <w:tabs>
          <w:tab w:val="num" w:pos="0"/>
        </w:tabs>
        <w:spacing w:before="0" w:after="0"/>
        <w:ind w:firstLine="284"/>
        <w:jc w:val="both"/>
        <w:rPr>
          <w:lang w:val="uk-UA"/>
        </w:rPr>
      </w:pPr>
      <w:r w:rsidRPr="00904981">
        <w:rPr>
          <w:lang w:val="uk-UA"/>
        </w:rPr>
        <w:t>7.2.1. За порушення умов зобов'язання щодо якості товару стягується штраф у розмірі двадцяти відсотків вартості неякісного товару</w:t>
      </w:r>
      <w:r w:rsidR="00904981" w:rsidRPr="00904981">
        <w:rPr>
          <w:lang w:val="uk-UA"/>
        </w:rPr>
        <w:t>.</w:t>
      </w:r>
      <w:r w:rsidRPr="00904981">
        <w:rPr>
          <w:lang w:val="uk-UA"/>
        </w:rPr>
        <w:t xml:space="preserve"> </w:t>
      </w:r>
    </w:p>
    <w:p w:rsidR="00220F5F" w:rsidRPr="00904981" w:rsidRDefault="00220F5F" w:rsidP="0053487F">
      <w:pPr>
        <w:pStyle w:val="aa"/>
        <w:tabs>
          <w:tab w:val="num" w:pos="0"/>
        </w:tabs>
        <w:spacing w:before="0" w:after="0"/>
        <w:ind w:firstLine="284"/>
        <w:jc w:val="both"/>
        <w:rPr>
          <w:lang w:val="uk-UA"/>
        </w:rPr>
      </w:pPr>
      <w:r w:rsidRPr="00904981">
        <w:rPr>
          <w:lang w:val="uk-UA"/>
        </w:rPr>
        <w:t xml:space="preserve">7.2.2. За порушення строків виконання зобов'язання стягується пеня у розмірі </w:t>
      </w:r>
      <w:r w:rsidR="00904981" w:rsidRPr="00904981">
        <w:rPr>
          <w:lang w:val="uk-UA"/>
        </w:rPr>
        <w:t>подвійної облікової ставки Національного банку України від</w:t>
      </w:r>
      <w:r w:rsidRPr="00904981">
        <w:rPr>
          <w:lang w:val="uk-UA"/>
        </w:rPr>
        <w:t xml:space="preserve">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w:t>
      </w:r>
      <w:r w:rsidR="00904981" w:rsidRPr="00904981">
        <w:rPr>
          <w:lang w:val="uk-UA"/>
        </w:rPr>
        <w:t>суми</w:t>
      </w:r>
      <w:r w:rsidRPr="00904981">
        <w:rPr>
          <w:lang w:val="uk-UA"/>
        </w:rPr>
        <w:t xml:space="preserve">. </w:t>
      </w:r>
    </w:p>
    <w:p w:rsidR="00220F5F" w:rsidRPr="00904981" w:rsidRDefault="00220F5F" w:rsidP="0053487F">
      <w:pPr>
        <w:pStyle w:val="aa"/>
        <w:tabs>
          <w:tab w:val="num" w:pos="0"/>
        </w:tabs>
        <w:spacing w:before="0" w:after="0"/>
        <w:ind w:firstLine="284"/>
        <w:jc w:val="both"/>
        <w:rPr>
          <w:lang w:val="uk-UA"/>
        </w:rPr>
      </w:pPr>
      <w:r w:rsidRPr="00904981">
        <w:rPr>
          <w:lang w:val="uk-UA"/>
        </w:rPr>
        <w:t xml:space="preserve">7.3. У разі порушення строків оплати </w:t>
      </w:r>
      <w:r w:rsidR="00904981" w:rsidRPr="00904981">
        <w:rPr>
          <w:lang w:val="uk-UA"/>
        </w:rPr>
        <w:t>Т</w:t>
      </w:r>
      <w:r w:rsidRPr="00904981">
        <w:rPr>
          <w:lang w:val="uk-UA"/>
        </w:rPr>
        <w:t xml:space="preserve">овару, Покупець сплачує Продавцю пеню в розмірі </w:t>
      </w:r>
      <w:r w:rsidR="00904981" w:rsidRPr="00904981">
        <w:rPr>
          <w:lang w:val="uk-UA"/>
        </w:rPr>
        <w:t xml:space="preserve">подвійної облікової ставки Національного банку України </w:t>
      </w:r>
      <w:r w:rsidRPr="00904981">
        <w:rPr>
          <w:lang w:val="uk-UA"/>
        </w:rPr>
        <w:t xml:space="preserve">від суми простроченого платежу за кожен день прострочення оплати товару. </w:t>
      </w:r>
    </w:p>
    <w:p w:rsidR="00220F5F" w:rsidRPr="00904981" w:rsidRDefault="00220F5F" w:rsidP="0053487F">
      <w:pPr>
        <w:pStyle w:val="aa"/>
        <w:tabs>
          <w:tab w:val="num" w:pos="0"/>
          <w:tab w:val="left" w:pos="284"/>
        </w:tabs>
        <w:spacing w:before="0" w:after="0"/>
        <w:ind w:firstLine="284"/>
        <w:jc w:val="both"/>
        <w:rPr>
          <w:lang w:val="uk-UA"/>
        </w:rPr>
      </w:pPr>
      <w:r w:rsidRPr="00904981">
        <w:rPr>
          <w:lang w:val="uk-UA"/>
        </w:rPr>
        <w:t xml:space="preserve">7.4. Розмір пені за порушення строків виконання зобов’язань щодо оплати товару не може перевищувати 20 відсотків </w:t>
      </w:r>
      <w:r w:rsidR="00904981" w:rsidRPr="00904981">
        <w:rPr>
          <w:lang w:val="uk-UA"/>
        </w:rPr>
        <w:t xml:space="preserve">загальної </w:t>
      </w:r>
      <w:r w:rsidRPr="00904981">
        <w:rPr>
          <w:lang w:val="uk-UA"/>
        </w:rPr>
        <w:t xml:space="preserve">вартості </w:t>
      </w:r>
      <w:r w:rsidR="00904981" w:rsidRPr="00904981">
        <w:rPr>
          <w:lang w:val="uk-UA"/>
        </w:rPr>
        <w:t>Т</w:t>
      </w:r>
      <w:r w:rsidRPr="00904981">
        <w:rPr>
          <w:lang w:val="uk-UA"/>
        </w:rPr>
        <w:t xml:space="preserve">овару. </w:t>
      </w:r>
    </w:p>
    <w:p w:rsidR="00220F5F" w:rsidRPr="00904981" w:rsidRDefault="00220F5F" w:rsidP="00BE2695">
      <w:pPr>
        <w:ind w:firstLine="284"/>
        <w:jc w:val="both"/>
        <w:rPr>
          <w:noProof/>
          <w:sz w:val="24"/>
          <w:szCs w:val="24"/>
          <w:lang w:val="uk-UA"/>
        </w:rPr>
      </w:pPr>
      <w:r w:rsidRPr="00904981">
        <w:rPr>
          <w:sz w:val="24"/>
          <w:szCs w:val="24"/>
          <w:lang w:val="uk-UA"/>
        </w:rPr>
        <w:t xml:space="preserve">7.5. </w:t>
      </w:r>
      <w:r w:rsidRPr="00904981">
        <w:rPr>
          <w:noProof/>
          <w:sz w:val="24"/>
          <w:szCs w:val="24"/>
          <w:lang w:val="uk-UA"/>
        </w:rPr>
        <w:t>Покупець, відповідно до статей 235-237 Господарського кодексу України, за порушення Продавцем   господарських   зобов'язань   за   цим   Договором   може   застосовувати  оперативно-</w:t>
      </w:r>
    </w:p>
    <w:p w:rsidR="00220F5F" w:rsidRPr="00904981" w:rsidRDefault="00220F5F" w:rsidP="00220F5F">
      <w:pPr>
        <w:pStyle w:val="ab"/>
        <w:ind w:left="0"/>
        <w:jc w:val="both"/>
        <w:rPr>
          <w:noProof/>
          <w:sz w:val="24"/>
          <w:szCs w:val="24"/>
          <w:lang w:val="uk-UA"/>
        </w:rPr>
      </w:pPr>
      <w:r w:rsidRPr="00904981">
        <w:rPr>
          <w:noProof/>
          <w:sz w:val="24"/>
          <w:szCs w:val="24"/>
          <w:lang w:val="uk-UA"/>
        </w:rPr>
        <w:t>господарські санкції – заходи оперативного впливу на Продавця з метою припинення або попередження повторення порушень зобов'язання, що використ</w:t>
      </w:r>
      <w:r w:rsidR="002D6F92" w:rsidRPr="00904981">
        <w:rPr>
          <w:noProof/>
          <w:sz w:val="24"/>
          <w:szCs w:val="24"/>
          <w:lang w:val="uk-UA"/>
        </w:rPr>
        <w:t>овує</w:t>
      </w:r>
      <w:r w:rsidRPr="00904981">
        <w:rPr>
          <w:noProof/>
          <w:sz w:val="24"/>
          <w:szCs w:val="24"/>
          <w:lang w:val="uk-UA"/>
        </w:rPr>
        <w:t xml:space="preserve">ться </w:t>
      </w:r>
      <w:r w:rsidR="002D6F92" w:rsidRPr="00904981">
        <w:rPr>
          <w:noProof/>
          <w:sz w:val="24"/>
          <w:szCs w:val="24"/>
          <w:lang w:val="uk-UA"/>
        </w:rPr>
        <w:t>Покупцем</w:t>
      </w:r>
      <w:r w:rsidRPr="00904981">
        <w:rPr>
          <w:noProof/>
          <w:sz w:val="24"/>
          <w:szCs w:val="24"/>
          <w:lang w:val="uk-UA"/>
        </w:rPr>
        <w:t>, в односторонньому порядку.</w:t>
      </w:r>
    </w:p>
    <w:p w:rsidR="00220F5F" w:rsidRPr="00904981" w:rsidRDefault="00220F5F" w:rsidP="00220F5F">
      <w:pPr>
        <w:pStyle w:val="ab"/>
        <w:numPr>
          <w:ilvl w:val="0"/>
          <w:numId w:val="12"/>
        </w:numPr>
        <w:tabs>
          <w:tab w:val="clear" w:pos="432"/>
          <w:tab w:val="num" w:pos="0"/>
        </w:tabs>
        <w:ind w:left="0" w:firstLine="284"/>
        <w:jc w:val="both"/>
        <w:rPr>
          <w:noProof/>
          <w:sz w:val="24"/>
          <w:szCs w:val="24"/>
          <w:lang w:val="uk-UA"/>
        </w:rPr>
      </w:pPr>
      <w:r w:rsidRPr="00904981">
        <w:rPr>
          <w:noProof/>
          <w:sz w:val="24"/>
          <w:szCs w:val="24"/>
          <w:lang w:val="uk-UA"/>
        </w:rPr>
        <w:t xml:space="preserve">7.6. У випадку порушення Продавцем умов Договору, Покупцем може бути застосовано такий вид оперативно-господарської санкції, як відмова від встановлення на майбутнє господарських </w:t>
      </w:r>
      <w:r w:rsidRPr="00904981">
        <w:rPr>
          <w:noProof/>
          <w:sz w:val="24"/>
          <w:szCs w:val="24"/>
          <w:lang w:val="uk-UA"/>
        </w:rPr>
        <w:lastRenderedPageBreak/>
        <w:t>відносин з Продавцем</w:t>
      </w:r>
      <w:r w:rsidR="00627FBA" w:rsidRPr="00904981">
        <w:rPr>
          <w:noProof/>
          <w:sz w:val="24"/>
          <w:szCs w:val="24"/>
          <w:lang w:val="uk-UA"/>
        </w:rPr>
        <w:t xml:space="preserve"> та/або розірв</w:t>
      </w:r>
      <w:r w:rsidR="00390ABE" w:rsidRPr="00904981">
        <w:rPr>
          <w:noProof/>
          <w:sz w:val="24"/>
          <w:szCs w:val="24"/>
          <w:lang w:val="uk-UA"/>
        </w:rPr>
        <w:t xml:space="preserve">ання в односторонньому порядку </w:t>
      </w:r>
      <w:r w:rsidR="00627FBA" w:rsidRPr="00904981">
        <w:rPr>
          <w:noProof/>
          <w:sz w:val="24"/>
          <w:szCs w:val="24"/>
          <w:lang w:val="uk-UA"/>
        </w:rPr>
        <w:t>цього Договору, із звільненням Покупця від відповідальності за це</w:t>
      </w:r>
      <w:r w:rsidRPr="00904981">
        <w:rPr>
          <w:noProof/>
          <w:sz w:val="24"/>
          <w:szCs w:val="24"/>
          <w:lang w:val="uk-UA"/>
        </w:rPr>
        <w:t>.</w:t>
      </w:r>
    </w:p>
    <w:p w:rsidR="00220F5F" w:rsidRPr="00904981" w:rsidRDefault="00220F5F" w:rsidP="00220F5F">
      <w:pPr>
        <w:pStyle w:val="ab"/>
        <w:numPr>
          <w:ilvl w:val="0"/>
          <w:numId w:val="12"/>
        </w:numPr>
        <w:tabs>
          <w:tab w:val="clear" w:pos="432"/>
          <w:tab w:val="num" w:pos="0"/>
        </w:tabs>
        <w:ind w:left="0" w:firstLine="284"/>
        <w:jc w:val="both"/>
        <w:rPr>
          <w:noProof/>
          <w:sz w:val="24"/>
          <w:szCs w:val="24"/>
          <w:lang w:val="uk-UA"/>
        </w:rPr>
      </w:pPr>
      <w:r w:rsidRPr="00904981">
        <w:rPr>
          <w:noProof/>
          <w:sz w:val="24"/>
          <w:szCs w:val="24"/>
          <w:lang w:val="uk-UA"/>
        </w:rPr>
        <w:t>7.7. Підставою для застосування Покупцем оперативно-господарської санкції є факт одноразового порушення Продавцем зобов</w:t>
      </w:r>
      <w:r w:rsidR="00904981">
        <w:rPr>
          <w:sz w:val="24"/>
          <w:szCs w:val="24"/>
          <w:lang w:val="uk-UA"/>
        </w:rPr>
        <w:t>’</w:t>
      </w:r>
      <w:proofErr w:type="spellStart"/>
      <w:r w:rsidR="00904981">
        <w:rPr>
          <w:sz w:val="24"/>
          <w:szCs w:val="24"/>
          <w:lang w:val="uk-UA"/>
        </w:rPr>
        <w:t>я</w:t>
      </w:r>
      <w:r w:rsidRPr="00904981">
        <w:rPr>
          <w:noProof/>
          <w:sz w:val="24"/>
          <w:szCs w:val="24"/>
          <w:lang w:val="uk-UA"/>
        </w:rPr>
        <w:t>зань</w:t>
      </w:r>
      <w:proofErr w:type="spellEnd"/>
      <w:r w:rsidRPr="00904981">
        <w:rPr>
          <w:noProof/>
          <w:sz w:val="24"/>
          <w:szCs w:val="24"/>
          <w:lang w:val="uk-UA"/>
        </w:rPr>
        <w:t xml:space="preserve"> за цим Договором, незалежно від наявності вини.</w:t>
      </w:r>
    </w:p>
    <w:p w:rsidR="00220F5F" w:rsidRPr="00904981" w:rsidRDefault="00220F5F" w:rsidP="00220F5F">
      <w:pPr>
        <w:autoSpaceDE w:val="0"/>
        <w:autoSpaceDN w:val="0"/>
        <w:adjustRightInd w:val="0"/>
        <w:ind w:firstLine="284"/>
        <w:jc w:val="both"/>
        <w:rPr>
          <w:sz w:val="24"/>
          <w:szCs w:val="24"/>
          <w:lang w:val="uk-UA"/>
        </w:rPr>
      </w:pPr>
      <w:r w:rsidRPr="00904981">
        <w:rPr>
          <w:noProof/>
          <w:sz w:val="24"/>
          <w:szCs w:val="24"/>
          <w:lang w:val="uk-UA"/>
        </w:rPr>
        <w:t xml:space="preserve">7.8. </w:t>
      </w:r>
      <w:r w:rsidRPr="00904981">
        <w:rPr>
          <w:sz w:val="24"/>
          <w:szCs w:val="24"/>
          <w:lang w:val="uk-UA"/>
        </w:rPr>
        <w:t xml:space="preserve">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 </w:t>
      </w:r>
    </w:p>
    <w:p w:rsidR="00220F5F" w:rsidRPr="00904981" w:rsidRDefault="00220F5F" w:rsidP="00220F5F">
      <w:pPr>
        <w:autoSpaceDE w:val="0"/>
        <w:autoSpaceDN w:val="0"/>
        <w:adjustRightInd w:val="0"/>
        <w:ind w:firstLine="284"/>
        <w:jc w:val="both"/>
        <w:rPr>
          <w:sz w:val="24"/>
          <w:szCs w:val="24"/>
          <w:lang w:val="uk-UA"/>
        </w:rPr>
      </w:pPr>
      <w:r w:rsidRPr="00904981">
        <w:rPr>
          <w:sz w:val="24"/>
          <w:szCs w:val="24"/>
          <w:lang w:val="uk-UA"/>
        </w:rPr>
        <w:t>7.8.1. Оперативно-господарські санкції застосовуються шляхом видання управленою Стороною відповідного розпорядчого рішення (повідомлення, наказу, тощо), примірник якого надсилається іншій Стороні рекомендованим листом за його місцезнаходженням або вручається її представнику під розписку;</w:t>
      </w:r>
    </w:p>
    <w:p w:rsidR="00220F5F" w:rsidRPr="00904981" w:rsidRDefault="00220F5F" w:rsidP="00220F5F">
      <w:pPr>
        <w:autoSpaceDE w:val="0"/>
        <w:autoSpaceDN w:val="0"/>
        <w:adjustRightInd w:val="0"/>
        <w:ind w:firstLine="284"/>
        <w:jc w:val="both"/>
        <w:rPr>
          <w:sz w:val="24"/>
          <w:szCs w:val="24"/>
          <w:lang w:val="uk-UA"/>
        </w:rPr>
      </w:pPr>
      <w:r w:rsidRPr="00904981">
        <w:rPr>
          <w:sz w:val="24"/>
          <w:szCs w:val="24"/>
          <w:lang w:val="uk-UA"/>
        </w:rPr>
        <w:t>7.8.2. Оперативно-господарські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rsidR="00220F5F" w:rsidRPr="00904981" w:rsidRDefault="00220F5F" w:rsidP="00220F5F">
      <w:pPr>
        <w:autoSpaceDE w:val="0"/>
        <w:autoSpaceDN w:val="0"/>
        <w:adjustRightInd w:val="0"/>
        <w:ind w:firstLine="284"/>
        <w:jc w:val="both"/>
        <w:rPr>
          <w:sz w:val="24"/>
          <w:szCs w:val="24"/>
          <w:lang w:val="uk-UA"/>
        </w:rPr>
      </w:pPr>
      <w:r w:rsidRPr="00904981">
        <w:rPr>
          <w:sz w:val="24"/>
          <w:szCs w:val="24"/>
          <w:lang w:val="uk-UA"/>
        </w:rPr>
        <w:t>7.9. Застосування оперативно-господарських санкцій до Сторони</w:t>
      </w:r>
      <w:r w:rsidR="002D6F92" w:rsidRPr="00904981">
        <w:rPr>
          <w:sz w:val="24"/>
          <w:szCs w:val="24"/>
          <w:lang w:val="uk-UA"/>
        </w:rPr>
        <w:t>, яка порушила зобов'язання за Д</w:t>
      </w:r>
      <w:r w:rsidRPr="00904981">
        <w:rPr>
          <w:sz w:val="24"/>
          <w:szCs w:val="24"/>
          <w:lang w:val="uk-UA"/>
        </w:rPr>
        <w:t>оговором, не звільняє її від виконання зобов'язань.</w:t>
      </w:r>
    </w:p>
    <w:p w:rsidR="00220F5F" w:rsidRDefault="00F50193" w:rsidP="00F76D1B">
      <w:pPr>
        <w:pStyle w:val="ac"/>
        <w:tabs>
          <w:tab w:val="left" w:pos="709"/>
        </w:tabs>
        <w:ind w:firstLine="284"/>
        <w:jc w:val="both"/>
        <w:rPr>
          <w:rFonts w:ascii="Times New Roman" w:hAnsi="Times New Roman"/>
          <w:szCs w:val="24"/>
        </w:rPr>
      </w:pPr>
      <w:r w:rsidRPr="00904981">
        <w:rPr>
          <w:rFonts w:ascii="Times New Roman" w:hAnsi="Times New Roman"/>
          <w:szCs w:val="24"/>
        </w:rPr>
        <w:t>7.10. Оперативно-господарські санкції можуть застосовуватися одночасно з відшкодуванням збитків та стягненням штрафних санкцій.</w:t>
      </w:r>
    </w:p>
    <w:p w:rsidR="00566125" w:rsidRPr="00904981" w:rsidRDefault="00566125" w:rsidP="00F50193">
      <w:pPr>
        <w:pStyle w:val="ac"/>
        <w:tabs>
          <w:tab w:val="left" w:pos="709"/>
        </w:tabs>
        <w:jc w:val="both"/>
        <w:rPr>
          <w:rFonts w:ascii="Times New Roman" w:hAnsi="Times New Roman"/>
          <w:szCs w:val="24"/>
        </w:rPr>
      </w:pPr>
    </w:p>
    <w:p w:rsidR="00220F5F" w:rsidRPr="00904981" w:rsidRDefault="00220F5F" w:rsidP="00220F5F">
      <w:pPr>
        <w:pStyle w:val="aa"/>
        <w:tabs>
          <w:tab w:val="num" w:pos="0"/>
        </w:tabs>
        <w:spacing w:before="0" w:after="0"/>
        <w:jc w:val="center"/>
        <w:rPr>
          <w:b/>
          <w:lang w:val="uk-UA"/>
        </w:rPr>
      </w:pPr>
      <w:r w:rsidRPr="00904981">
        <w:rPr>
          <w:b/>
          <w:lang w:val="uk-UA"/>
        </w:rPr>
        <w:t>VIII. ОБСТАВИНИ НЕПЕРЕБОРНОЇ СИЛИ</w:t>
      </w:r>
    </w:p>
    <w:p w:rsidR="00220F5F" w:rsidRPr="00904981" w:rsidRDefault="00220F5F" w:rsidP="00220F5F">
      <w:pPr>
        <w:pStyle w:val="aa"/>
        <w:tabs>
          <w:tab w:val="num" w:pos="0"/>
        </w:tabs>
        <w:spacing w:before="0" w:after="0"/>
        <w:ind w:firstLine="284"/>
        <w:jc w:val="both"/>
        <w:rPr>
          <w:lang w:val="uk-UA"/>
        </w:rPr>
      </w:pPr>
      <w:r w:rsidRPr="00904981">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кібератака, тощо), а також внаслідок рішень, дій або бездіяльності органів публічної влади. </w:t>
      </w:r>
    </w:p>
    <w:p w:rsidR="00220F5F" w:rsidRPr="00904981" w:rsidRDefault="00220F5F" w:rsidP="00220F5F">
      <w:pPr>
        <w:pStyle w:val="aa"/>
        <w:tabs>
          <w:tab w:val="num" w:pos="0"/>
        </w:tabs>
        <w:spacing w:before="0" w:after="0"/>
        <w:ind w:firstLine="284"/>
        <w:jc w:val="both"/>
        <w:rPr>
          <w:lang w:val="uk-UA"/>
        </w:rPr>
      </w:pPr>
      <w:r w:rsidRPr="00904981">
        <w:rPr>
          <w:lang w:val="uk-UA"/>
        </w:rPr>
        <w:t>8.2.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їх виникнення повідомити про це іншу Сторону у письмовій формі</w:t>
      </w:r>
      <w:r w:rsidR="00566125">
        <w:rPr>
          <w:lang w:val="uk-UA"/>
        </w:rPr>
        <w:t>, з подальшим наданням доказу</w:t>
      </w:r>
      <w:r w:rsidRPr="00904981">
        <w:rPr>
          <w:lang w:val="uk-UA"/>
        </w:rPr>
        <w:t xml:space="preserve">. </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органами публічної влади, відповідно до чинного законодавства. </w:t>
      </w:r>
    </w:p>
    <w:p w:rsidR="00BE2695" w:rsidRDefault="00220F5F" w:rsidP="00F50193">
      <w:pPr>
        <w:pStyle w:val="aa"/>
        <w:tabs>
          <w:tab w:val="num" w:pos="0"/>
        </w:tabs>
        <w:spacing w:before="0" w:after="0"/>
        <w:ind w:firstLine="283"/>
        <w:jc w:val="both"/>
        <w:rPr>
          <w:lang w:val="uk-UA"/>
        </w:rPr>
      </w:pPr>
      <w:r w:rsidRPr="00904981">
        <w:rPr>
          <w:lang w:val="uk-UA"/>
        </w:rPr>
        <w:t>8.4. У разі коли строк дії обставин непереборної сили продовжується більше ніж  на 30 днів, кожна із Сторін в установленому порядку має право розірвати цей Договір.</w:t>
      </w:r>
    </w:p>
    <w:p w:rsidR="00566125" w:rsidRPr="00904981" w:rsidRDefault="00566125" w:rsidP="00F50193">
      <w:pPr>
        <w:pStyle w:val="aa"/>
        <w:tabs>
          <w:tab w:val="num" w:pos="0"/>
        </w:tabs>
        <w:spacing w:before="0" w:after="0"/>
        <w:ind w:firstLine="283"/>
        <w:jc w:val="both"/>
        <w:rPr>
          <w:lang w:val="uk-UA"/>
        </w:rPr>
      </w:pPr>
    </w:p>
    <w:p w:rsidR="00220F5F" w:rsidRPr="00904981" w:rsidRDefault="00220F5F" w:rsidP="00220F5F">
      <w:pPr>
        <w:pStyle w:val="3"/>
        <w:numPr>
          <w:ilvl w:val="2"/>
          <w:numId w:val="12"/>
        </w:numPr>
        <w:tabs>
          <w:tab w:val="clear" w:pos="720"/>
          <w:tab w:val="num" w:pos="0"/>
        </w:tabs>
        <w:suppressAutoHyphens/>
        <w:spacing w:before="0" w:after="0"/>
        <w:ind w:left="0" w:firstLine="283"/>
        <w:jc w:val="center"/>
        <w:rPr>
          <w:sz w:val="24"/>
          <w:szCs w:val="24"/>
          <w:lang w:val="uk-UA"/>
        </w:rPr>
      </w:pPr>
      <w:r w:rsidRPr="00904981">
        <w:rPr>
          <w:rFonts w:ascii="Times New Roman" w:hAnsi="Times New Roman"/>
          <w:sz w:val="24"/>
          <w:szCs w:val="24"/>
          <w:lang w:val="uk-UA"/>
        </w:rPr>
        <w:t>IX. ВИРІШЕННЯ СПОРІВ</w:t>
      </w:r>
    </w:p>
    <w:p w:rsidR="00220F5F" w:rsidRPr="00904981" w:rsidRDefault="00220F5F" w:rsidP="00220F5F">
      <w:pPr>
        <w:pStyle w:val="3"/>
        <w:numPr>
          <w:ilvl w:val="2"/>
          <w:numId w:val="12"/>
        </w:numPr>
        <w:tabs>
          <w:tab w:val="clear" w:pos="720"/>
          <w:tab w:val="num" w:pos="0"/>
        </w:tabs>
        <w:suppressAutoHyphens/>
        <w:spacing w:before="0" w:after="0"/>
        <w:ind w:left="0" w:firstLine="284"/>
        <w:jc w:val="both"/>
        <w:rPr>
          <w:rFonts w:ascii="Times New Roman" w:hAnsi="Times New Roman"/>
          <w:b w:val="0"/>
          <w:sz w:val="24"/>
          <w:szCs w:val="24"/>
          <w:lang w:val="uk-UA"/>
        </w:rPr>
      </w:pPr>
      <w:r w:rsidRPr="00904981">
        <w:rPr>
          <w:rFonts w:ascii="Times New Roman" w:hAnsi="Times New Roman"/>
          <w:b w:val="0"/>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9.2. Претензії щодо якості поставленого Продавцем товару можуть бути пред’явлені Покупцем у випадку невідповідності товару вимогам якості, що встановлені Договором, протягом всього терміну придатності отриманого Покупцем товару та мають підтверджуватися рекламаційним актом. </w:t>
      </w:r>
    </w:p>
    <w:p w:rsidR="00220F5F" w:rsidRPr="00904981" w:rsidRDefault="00220F5F" w:rsidP="00220F5F">
      <w:pPr>
        <w:pStyle w:val="aa"/>
        <w:tabs>
          <w:tab w:val="num" w:pos="0"/>
        </w:tabs>
        <w:spacing w:before="0" w:after="0"/>
        <w:ind w:firstLine="283"/>
        <w:jc w:val="both"/>
        <w:rPr>
          <w:lang w:val="uk-UA"/>
        </w:rPr>
      </w:pPr>
      <w:r w:rsidRPr="00904981">
        <w:rPr>
          <w:lang w:val="uk-UA"/>
        </w:rPr>
        <w:t>9.3. При пред’явленні претензій по якості поставленого товару Покупець зобов’язаний пред’явити Продавцю рекламаційний акт, складений відповідно до вимог чинного законодавства України та документ компетентного державного органу, що підтверджує неякісність товару, відповідно до вимог чинного законодавства України.</w:t>
      </w:r>
    </w:p>
    <w:p w:rsidR="00220F5F" w:rsidRPr="00904981" w:rsidRDefault="00220F5F" w:rsidP="00220F5F">
      <w:pPr>
        <w:pStyle w:val="aa"/>
        <w:tabs>
          <w:tab w:val="num" w:pos="0"/>
        </w:tabs>
        <w:spacing w:before="0" w:after="0"/>
        <w:ind w:firstLine="283"/>
        <w:jc w:val="both"/>
        <w:rPr>
          <w:lang w:val="uk-UA"/>
        </w:rPr>
      </w:pPr>
      <w:r w:rsidRPr="00904981">
        <w:rPr>
          <w:lang w:val="uk-UA"/>
        </w:rPr>
        <w:t>9.4. У разі недосягнення Сторонами згоди спори (розбіжності) вирішуються у судовому порядку. При цьому обов’язковим для сторін є досудовий порядок вирішення спору, шляхом пред’явлення претензій відповідно до Господарського процесуального кодексу України.</w:t>
      </w:r>
    </w:p>
    <w:p w:rsidR="00220F5F" w:rsidRDefault="00220F5F" w:rsidP="00F50193">
      <w:pPr>
        <w:pStyle w:val="aa"/>
        <w:tabs>
          <w:tab w:val="num" w:pos="0"/>
        </w:tabs>
        <w:spacing w:before="0" w:after="0"/>
        <w:ind w:firstLine="283"/>
        <w:jc w:val="both"/>
        <w:rPr>
          <w:lang w:val="uk-UA"/>
        </w:rPr>
      </w:pPr>
      <w:r w:rsidRPr="00904981">
        <w:rPr>
          <w:lang w:val="uk-UA"/>
        </w:rPr>
        <w:t>9.5. Сторони домовились дотримуватись загальних строків позовної давності. Нарахування штрафних санкцій за прострочення виконання грошових зобов’язань здійснюється у відповідності до строків позовної давності, визначених Цивільним кодексом України, з врахуванням особливостей, передбачених Господарським кодексом України.</w:t>
      </w:r>
    </w:p>
    <w:p w:rsidR="00566125" w:rsidRPr="00904981" w:rsidRDefault="00566125" w:rsidP="00F50193">
      <w:pPr>
        <w:pStyle w:val="aa"/>
        <w:tabs>
          <w:tab w:val="num" w:pos="0"/>
        </w:tabs>
        <w:spacing w:before="0" w:after="0"/>
        <w:ind w:firstLine="283"/>
        <w:jc w:val="both"/>
        <w:rPr>
          <w:lang w:val="uk-UA"/>
        </w:rPr>
      </w:pPr>
    </w:p>
    <w:p w:rsidR="00220F5F" w:rsidRPr="00904981" w:rsidRDefault="00220F5F" w:rsidP="00220F5F">
      <w:pPr>
        <w:pStyle w:val="3"/>
        <w:numPr>
          <w:ilvl w:val="2"/>
          <w:numId w:val="12"/>
        </w:numPr>
        <w:tabs>
          <w:tab w:val="clear" w:pos="720"/>
          <w:tab w:val="num" w:pos="0"/>
        </w:tabs>
        <w:suppressAutoHyphens/>
        <w:spacing w:before="0" w:after="0"/>
        <w:ind w:left="0" w:firstLine="283"/>
        <w:jc w:val="center"/>
        <w:rPr>
          <w:rFonts w:ascii="Times New Roman" w:hAnsi="Times New Roman"/>
          <w:sz w:val="24"/>
          <w:szCs w:val="24"/>
          <w:lang w:val="uk-UA"/>
        </w:rPr>
      </w:pPr>
      <w:r w:rsidRPr="00904981">
        <w:rPr>
          <w:rFonts w:ascii="Times New Roman" w:hAnsi="Times New Roman"/>
          <w:sz w:val="24"/>
          <w:szCs w:val="24"/>
          <w:lang w:val="uk-UA"/>
        </w:rPr>
        <w:lastRenderedPageBreak/>
        <w:t>X. СТРОК ДІЇ ДОГОВОРУ</w:t>
      </w:r>
    </w:p>
    <w:p w:rsidR="00220F5F" w:rsidRPr="00904981" w:rsidRDefault="00220F5F" w:rsidP="00220F5F">
      <w:pPr>
        <w:pStyle w:val="aa"/>
        <w:tabs>
          <w:tab w:val="num" w:pos="0"/>
        </w:tabs>
        <w:spacing w:before="0" w:after="0"/>
        <w:ind w:firstLine="283"/>
        <w:jc w:val="both"/>
        <w:rPr>
          <w:lang w:val="uk-UA"/>
        </w:rPr>
      </w:pPr>
      <w:r w:rsidRPr="00904981">
        <w:rPr>
          <w:lang w:val="uk-UA"/>
        </w:rPr>
        <w:t xml:space="preserve">10.1. Цей Договір набирає чинності з дня його підписання та скріплення печатками Сторін і діє до 31 </w:t>
      </w:r>
      <w:r w:rsidR="002D6F92" w:rsidRPr="00904981">
        <w:rPr>
          <w:lang w:val="uk-UA"/>
        </w:rPr>
        <w:t>грудня 2022</w:t>
      </w:r>
      <w:r w:rsidRPr="00904981">
        <w:rPr>
          <w:lang w:val="uk-UA"/>
        </w:rPr>
        <w:t xml:space="preserve"> року включно, а в частині розрахунків між Сторонами, поставок оплаченого товару та стягнення штрафних санкцій – до повного виконання Сторонами своїх обов’язків за цим Договором.</w:t>
      </w:r>
    </w:p>
    <w:p w:rsidR="00220F5F" w:rsidRPr="00904981" w:rsidRDefault="00220F5F" w:rsidP="00220F5F">
      <w:pPr>
        <w:pStyle w:val="aa"/>
        <w:tabs>
          <w:tab w:val="num" w:pos="0"/>
        </w:tabs>
        <w:spacing w:before="0" w:after="0"/>
        <w:ind w:firstLine="283"/>
        <w:jc w:val="both"/>
        <w:rPr>
          <w:lang w:val="uk-UA"/>
        </w:rPr>
      </w:pPr>
      <w:r w:rsidRPr="00904981">
        <w:rPr>
          <w:lang w:val="uk-UA"/>
        </w:rPr>
        <w:t>10.2. Цей Договір укладається і підписується у двох примірниках, що мають однакову юридичну силу. </w:t>
      </w:r>
    </w:p>
    <w:p w:rsidR="00220F5F" w:rsidRPr="00904981" w:rsidRDefault="00220F5F" w:rsidP="00220F5F">
      <w:pPr>
        <w:pStyle w:val="aa"/>
        <w:tabs>
          <w:tab w:val="num" w:pos="0"/>
        </w:tabs>
        <w:spacing w:before="0" w:after="0"/>
        <w:ind w:firstLine="283"/>
        <w:jc w:val="both"/>
        <w:rPr>
          <w:lang w:val="uk-UA"/>
        </w:rPr>
      </w:pPr>
      <w:r w:rsidRPr="00904981">
        <w:rPr>
          <w:lang w:val="uk-UA"/>
        </w:rPr>
        <w:t>10.3. Договір може бути припинено достроково:</w:t>
      </w:r>
    </w:p>
    <w:p w:rsidR="00220F5F" w:rsidRPr="00904981" w:rsidRDefault="00220F5F" w:rsidP="00220F5F">
      <w:pPr>
        <w:pStyle w:val="aa"/>
        <w:tabs>
          <w:tab w:val="num" w:pos="0"/>
        </w:tabs>
        <w:spacing w:before="0" w:after="0"/>
        <w:ind w:firstLine="283"/>
        <w:jc w:val="both"/>
        <w:rPr>
          <w:lang w:val="uk-UA"/>
        </w:rPr>
      </w:pPr>
      <w:r w:rsidRPr="00904981">
        <w:rPr>
          <w:lang w:val="uk-UA"/>
        </w:rPr>
        <w:t>10.3.1. За взаємною згодою Сторін, шляхом підписання відповідної угоди про розірвання Договору</w:t>
      </w:r>
      <w:r w:rsidR="008C2FF5">
        <w:rPr>
          <w:lang w:val="uk-UA"/>
        </w:rPr>
        <w:t xml:space="preserve"> відповідно до вимог ст. 188 Господарського кодексу України.</w:t>
      </w:r>
    </w:p>
    <w:p w:rsidR="00220F5F" w:rsidRPr="00904981" w:rsidRDefault="002D6F92" w:rsidP="00220F5F">
      <w:pPr>
        <w:pStyle w:val="aa"/>
        <w:tabs>
          <w:tab w:val="num" w:pos="0"/>
        </w:tabs>
        <w:spacing w:before="0" w:after="0"/>
        <w:ind w:firstLine="283"/>
        <w:jc w:val="both"/>
        <w:rPr>
          <w:lang w:val="uk-UA"/>
        </w:rPr>
      </w:pPr>
      <w:r w:rsidRPr="00904981">
        <w:rPr>
          <w:lang w:val="uk-UA"/>
        </w:rPr>
        <w:t>10.3.2</w:t>
      </w:r>
      <w:r w:rsidR="00220F5F" w:rsidRPr="00904981">
        <w:rPr>
          <w:lang w:val="uk-UA"/>
        </w:rPr>
        <w:t>. У випадках, передбачених чинним законодавством та цим Договором.</w:t>
      </w:r>
    </w:p>
    <w:p w:rsidR="00220F5F" w:rsidRPr="00904981" w:rsidRDefault="00220F5F" w:rsidP="008C2FF5">
      <w:pPr>
        <w:pStyle w:val="aa"/>
        <w:tabs>
          <w:tab w:val="num" w:pos="0"/>
        </w:tabs>
        <w:spacing w:before="0" w:after="0"/>
        <w:ind w:firstLine="283"/>
        <w:jc w:val="both"/>
        <w:rPr>
          <w:lang w:val="uk-UA"/>
        </w:rPr>
      </w:pPr>
      <w:r w:rsidRPr="00904981">
        <w:rPr>
          <w:lang w:val="uk-UA"/>
        </w:rPr>
        <w:t xml:space="preserve">10.4. Відповідно до частини 6 статті 41 Закону України «Про публічні закупівлі», термін дії Договору може бути продовжено на визначений Покупцем  строк,  достатній  для  проведення  ним </w:t>
      </w:r>
    </w:p>
    <w:p w:rsidR="00220F5F" w:rsidRDefault="00220F5F" w:rsidP="00220F5F">
      <w:pPr>
        <w:pStyle w:val="aa"/>
        <w:tabs>
          <w:tab w:val="num" w:pos="0"/>
        </w:tabs>
        <w:spacing w:before="0" w:after="0"/>
        <w:jc w:val="both"/>
        <w:rPr>
          <w:lang w:val="uk-UA"/>
        </w:rPr>
      </w:pPr>
      <w:r w:rsidRPr="00904981">
        <w:rPr>
          <w:lang w:val="uk-UA"/>
        </w:rPr>
        <w:t>спрощеної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8C2FF5" w:rsidRPr="00904981" w:rsidRDefault="008C2FF5" w:rsidP="00220F5F">
      <w:pPr>
        <w:pStyle w:val="aa"/>
        <w:tabs>
          <w:tab w:val="num" w:pos="0"/>
        </w:tabs>
        <w:spacing w:before="0" w:after="0"/>
        <w:jc w:val="both"/>
        <w:rPr>
          <w:lang w:val="uk-UA"/>
        </w:rPr>
      </w:pPr>
    </w:p>
    <w:p w:rsidR="00220F5F" w:rsidRPr="00904981" w:rsidRDefault="00220F5F" w:rsidP="00220F5F">
      <w:pPr>
        <w:pStyle w:val="3"/>
        <w:numPr>
          <w:ilvl w:val="2"/>
          <w:numId w:val="12"/>
        </w:numPr>
        <w:tabs>
          <w:tab w:val="clear" w:pos="720"/>
          <w:tab w:val="num" w:pos="0"/>
        </w:tabs>
        <w:suppressAutoHyphens/>
        <w:spacing w:before="0" w:after="0"/>
        <w:ind w:left="0" w:firstLine="283"/>
        <w:jc w:val="center"/>
        <w:rPr>
          <w:rFonts w:ascii="Times New Roman" w:hAnsi="Times New Roman"/>
          <w:sz w:val="24"/>
          <w:szCs w:val="24"/>
          <w:lang w:val="uk-UA"/>
        </w:rPr>
      </w:pPr>
      <w:r w:rsidRPr="00904981">
        <w:rPr>
          <w:rFonts w:ascii="Times New Roman" w:hAnsi="Times New Roman"/>
          <w:sz w:val="24"/>
          <w:szCs w:val="24"/>
          <w:lang w:val="uk-UA"/>
        </w:rPr>
        <w:t>XI. ПОРЯДОК ЗМІН УМОВ ДОГОВОРУ ТА ІНШІ УМОВИ</w:t>
      </w:r>
    </w:p>
    <w:p w:rsidR="00903AA8" w:rsidRPr="00904981" w:rsidRDefault="00903AA8" w:rsidP="008C2FF5">
      <w:pPr>
        <w:pStyle w:val="aa"/>
        <w:numPr>
          <w:ilvl w:val="0"/>
          <w:numId w:val="12"/>
        </w:numPr>
        <w:tabs>
          <w:tab w:val="clear" w:pos="432"/>
          <w:tab w:val="num" w:pos="0"/>
          <w:tab w:val="left" w:pos="851"/>
        </w:tabs>
        <w:spacing w:before="0" w:after="0"/>
        <w:ind w:left="0" w:firstLine="284"/>
        <w:jc w:val="both"/>
        <w:rPr>
          <w:color w:val="000000"/>
          <w:lang w:val="uk-UA"/>
        </w:rPr>
      </w:pPr>
      <w:r w:rsidRPr="00904981">
        <w:rPr>
          <w:lang w:val="uk-UA"/>
        </w:rPr>
        <w:t xml:space="preserve">11.1. Продавець  гарантує, що при формуванні ціни на </w:t>
      </w:r>
      <w:r w:rsidR="008C2FF5">
        <w:rPr>
          <w:lang w:val="uk-UA"/>
        </w:rPr>
        <w:t>Т</w:t>
      </w:r>
      <w:r w:rsidRPr="00904981">
        <w:rPr>
          <w:lang w:val="uk-UA"/>
        </w:rPr>
        <w:t xml:space="preserve">овар ним дотримано вимоги законодавства про ціни та ціноутворення в частині державного регулювання цін. </w:t>
      </w:r>
    </w:p>
    <w:p w:rsidR="00903AA8" w:rsidRPr="00904981" w:rsidRDefault="00903AA8" w:rsidP="008C2FF5">
      <w:pPr>
        <w:pStyle w:val="HTML"/>
        <w:numPr>
          <w:ilvl w:val="0"/>
          <w:numId w:val="12"/>
        </w:numPr>
        <w:shd w:val="clear" w:color="auto" w:fill="FFFFFF"/>
        <w:tabs>
          <w:tab w:val="clear" w:pos="432"/>
          <w:tab w:val="num" w:pos="0"/>
          <w:tab w:val="left" w:pos="851"/>
        </w:tabs>
        <w:ind w:left="0" w:firstLine="284"/>
        <w:jc w:val="both"/>
        <w:textAlignment w:val="baseline"/>
        <w:rPr>
          <w:rFonts w:ascii="Times New Roman" w:hAnsi="Times New Roman" w:cs="Times New Roman"/>
          <w:color w:val="000000" w:themeColor="text1"/>
          <w:sz w:val="24"/>
          <w:szCs w:val="24"/>
          <w:lang w:val="uk-UA"/>
        </w:rPr>
      </w:pPr>
      <w:r w:rsidRPr="00904981">
        <w:rPr>
          <w:rFonts w:ascii="Times New Roman" w:hAnsi="Times New Roman" w:cs="Times New Roman"/>
          <w:sz w:val="24"/>
          <w:szCs w:val="24"/>
          <w:lang w:val="uk-UA"/>
        </w:rPr>
        <w:t xml:space="preserve">11.2. </w:t>
      </w:r>
      <w:r w:rsidR="00F50193" w:rsidRPr="00904981">
        <w:rPr>
          <w:rFonts w:ascii="Times New Roman" w:hAnsi="Times New Roman" w:cs="Times New Roman"/>
          <w:sz w:val="24"/>
          <w:szCs w:val="24"/>
          <w:lang w:val="uk-UA"/>
        </w:rPr>
        <w:t>Відповідно до частини 4 статті 41 Закону України «Про публічні закупівлі», 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Pr="00904981">
        <w:rPr>
          <w:rFonts w:ascii="Times New Roman" w:hAnsi="Times New Roman" w:cs="Times New Roman"/>
          <w:sz w:val="24"/>
          <w:szCs w:val="24"/>
          <w:lang w:val="uk-UA"/>
        </w:rPr>
        <w:t>.</w:t>
      </w:r>
    </w:p>
    <w:p w:rsidR="00903AA8" w:rsidRPr="00904981" w:rsidRDefault="00903AA8" w:rsidP="008C2FF5">
      <w:pPr>
        <w:pStyle w:val="HTML"/>
        <w:numPr>
          <w:ilvl w:val="0"/>
          <w:numId w:val="12"/>
        </w:numPr>
        <w:shd w:val="clear" w:color="auto" w:fill="FFFFFF"/>
        <w:tabs>
          <w:tab w:val="clear" w:pos="432"/>
          <w:tab w:val="num" w:pos="0"/>
          <w:tab w:val="left" w:pos="851"/>
        </w:tabs>
        <w:ind w:left="0" w:firstLine="284"/>
        <w:jc w:val="both"/>
        <w:textAlignment w:val="baseline"/>
        <w:rPr>
          <w:rFonts w:ascii="Times New Roman" w:hAnsi="Times New Roman" w:cs="Times New Roman"/>
          <w:color w:val="000000"/>
          <w:sz w:val="24"/>
          <w:szCs w:val="24"/>
          <w:lang w:val="uk-UA"/>
        </w:rPr>
      </w:pPr>
      <w:r w:rsidRPr="00904981">
        <w:rPr>
          <w:rFonts w:ascii="Times New Roman" w:hAnsi="Times New Roman" w:cs="Times New Roman"/>
          <w:sz w:val="24"/>
          <w:szCs w:val="24"/>
          <w:lang w:val="uk-UA"/>
        </w:rPr>
        <w:t>11.3. Істотні умови Договору не можуть змінюватися після його підписання до виконання зобов’язань сторонами в повному обсязі, крім випадків:</w:t>
      </w:r>
      <w:r w:rsidRPr="00904981">
        <w:rPr>
          <w:rFonts w:ascii="Times New Roman" w:hAnsi="Times New Roman" w:cs="Times New Roman"/>
          <w:color w:val="000000"/>
          <w:sz w:val="24"/>
          <w:szCs w:val="24"/>
          <w:lang w:val="uk-UA"/>
        </w:rPr>
        <w:t xml:space="preserve"> </w:t>
      </w:r>
    </w:p>
    <w:p w:rsidR="00903AA8" w:rsidRPr="00904981" w:rsidRDefault="00903AA8" w:rsidP="008C2FF5">
      <w:pPr>
        <w:pStyle w:val="aa"/>
        <w:tabs>
          <w:tab w:val="left" w:pos="567"/>
          <w:tab w:val="left" w:pos="851"/>
        </w:tabs>
        <w:spacing w:before="0" w:after="0"/>
        <w:ind w:firstLine="284"/>
        <w:jc w:val="both"/>
        <w:rPr>
          <w:i/>
          <w:sz w:val="16"/>
          <w:szCs w:val="16"/>
          <w:lang w:val="uk-UA"/>
        </w:rPr>
      </w:pPr>
      <w:bookmarkStart w:id="1" w:name="n581"/>
      <w:bookmarkEnd w:id="1"/>
      <w:r w:rsidRPr="00904981">
        <w:rPr>
          <w:lang w:val="uk-UA"/>
        </w:rPr>
        <w:t>1) зменшення обсягів закупівлі, зокрема з урахуванням фактичного обсягу видатків Покупця, здійснюється на вимогу Покупця шляхом відповідного зменшення обсягів (кількості) товару, які передбачені цим Договором у відповідних додатках, та пропорційного зменшення суми, визначеної в Договорі. Продавець у будь-якому випадку зобов'язаний погодити зменшення обсягу закупівлі товару, якщо таке зменшення здійснюється з урахуванням фактичного обсягу видатків Покупця та/або потреби у товарі;</w:t>
      </w:r>
    </w:p>
    <w:p w:rsidR="00B77974" w:rsidRPr="00904981" w:rsidRDefault="00B77974" w:rsidP="008C2FF5">
      <w:pPr>
        <w:pStyle w:val="ab"/>
        <w:numPr>
          <w:ilvl w:val="0"/>
          <w:numId w:val="12"/>
        </w:numPr>
        <w:tabs>
          <w:tab w:val="clear" w:pos="432"/>
          <w:tab w:val="num" w:pos="0"/>
          <w:tab w:val="left" w:pos="851"/>
        </w:tabs>
        <w:ind w:left="0" w:firstLine="284"/>
        <w:jc w:val="both"/>
        <w:textAlignment w:val="baseline"/>
        <w:rPr>
          <w:color w:val="000000"/>
          <w:sz w:val="24"/>
          <w:szCs w:val="24"/>
          <w:lang w:val="uk-UA"/>
        </w:rPr>
      </w:pPr>
      <w:r w:rsidRPr="00904981">
        <w:rPr>
          <w:sz w:val="24"/>
          <w:szCs w:val="24"/>
          <w:lang w:val="uk-UA"/>
        </w:rPr>
        <w:t xml:space="preserve">2) </w:t>
      </w:r>
      <w:r w:rsidRPr="00904981">
        <w:rPr>
          <w:color w:val="000000"/>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Договору/внесення змін до Договору щодо збільшення ціни за одиницю товару.</w:t>
      </w:r>
    </w:p>
    <w:p w:rsidR="00B77974" w:rsidRPr="00904981" w:rsidRDefault="00B77974" w:rsidP="008C2FF5">
      <w:pPr>
        <w:pStyle w:val="aa"/>
        <w:numPr>
          <w:ilvl w:val="0"/>
          <w:numId w:val="12"/>
        </w:numPr>
        <w:tabs>
          <w:tab w:val="clear" w:pos="432"/>
          <w:tab w:val="num" w:pos="0"/>
          <w:tab w:val="left" w:pos="851"/>
        </w:tabs>
        <w:spacing w:before="0" w:after="0"/>
        <w:ind w:left="0" w:firstLine="284"/>
        <w:jc w:val="both"/>
        <w:rPr>
          <w:rFonts w:eastAsia="Arial"/>
          <w:lang w:val="uk-UA"/>
        </w:rPr>
      </w:pPr>
      <w:r w:rsidRPr="00904981">
        <w:rPr>
          <w:rFonts w:eastAsia="Arial"/>
          <w:lang w:val="uk-UA"/>
        </w:rPr>
        <w:t xml:space="preserve">  У цьому випадку Продавець повинен надати документ (довідку, тощо) з підтвердженням факту коливання ціни на товар, виданий відповідним органом, організацією, установою, які мають повноваження здійснювати моніторинг цін на товари, визначати зміну ціни товару на ринку (крім Торгово-промислової палати України, таку довідку можуть надати також Державне підприємство  «</w:t>
      </w:r>
      <w:proofErr w:type="spellStart"/>
      <w:r w:rsidRPr="00904981">
        <w:rPr>
          <w:rFonts w:eastAsia="Arial"/>
          <w:lang w:val="uk-UA"/>
        </w:rPr>
        <w:t>Держзовнішінформ</w:t>
      </w:r>
      <w:proofErr w:type="spellEnd"/>
      <w:r w:rsidRPr="00904981">
        <w:rPr>
          <w:rFonts w:eastAsia="Arial"/>
          <w:lang w:val="uk-UA"/>
        </w:rPr>
        <w:t>», Державне підприємство «</w:t>
      </w:r>
      <w:proofErr w:type="spellStart"/>
      <w:r w:rsidRPr="00904981">
        <w:rPr>
          <w:rFonts w:eastAsia="Arial"/>
          <w:lang w:val="uk-UA"/>
        </w:rPr>
        <w:t>Укрпромзовнішекспертиза</w:t>
      </w:r>
      <w:proofErr w:type="spellEnd"/>
      <w:r w:rsidRPr="00904981">
        <w:rPr>
          <w:rFonts w:eastAsia="Arial"/>
          <w:lang w:val="uk-UA"/>
        </w:rPr>
        <w:t>» і цей перелік не є вичерпним), який повинен містити інформацію про середню ціну визначену на дату проведення аукціону або укладення Договору (останньої його редакції) та ціну  станом на  дату видачі  документа;</w:t>
      </w:r>
    </w:p>
    <w:p w:rsidR="00903AA8" w:rsidRPr="00904981" w:rsidRDefault="00903AA8" w:rsidP="008C2FF5">
      <w:pPr>
        <w:pStyle w:val="ab"/>
        <w:numPr>
          <w:ilvl w:val="0"/>
          <w:numId w:val="12"/>
        </w:numPr>
        <w:tabs>
          <w:tab w:val="clear" w:pos="432"/>
          <w:tab w:val="num" w:pos="0"/>
          <w:tab w:val="left" w:pos="851"/>
        </w:tabs>
        <w:ind w:left="0" w:firstLine="284"/>
        <w:jc w:val="both"/>
        <w:textAlignment w:val="baseline"/>
        <w:rPr>
          <w:sz w:val="24"/>
          <w:szCs w:val="24"/>
          <w:lang w:val="uk-UA"/>
        </w:rPr>
      </w:pPr>
      <w:r w:rsidRPr="00904981">
        <w:rPr>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903AA8" w:rsidRPr="00904981" w:rsidRDefault="00903AA8" w:rsidP="008C2FF5">
      <w:pPr>
        <w:pStyle w:val="ab"/>
        <w:numPr>
          <w:ilvl w:val="0"/>
          <w:numId w:val="12"/>
        </w:numPr>
        <w:tabs>
          <w:tab w:val="clear" w:pos="432"/>
          <w:tab w:val="num" w:pos="0"/>
          <w:tab w:val="left" w:pos="851"/>
        </w:tabs>
        <w:ind w:left="0" w:firstLine="284"/>
        <w:jc w:val="both"/>
        <w:rPr>
          <w:sz w:val="24"/>
          <w:szCs w:val="24"/>
          <w:lang w:val="uk-UA"/>
        </w:rPr>
      </w:pPr>
      <w:bookmarkStart w:id="2" w:name="n583"/>
      <w:bookmarkEnd w:id="2"/>
      <w:r w:rsidRPr="00904981">
        <w:rPr>
          <w:sz w:val="24"/>
          <w:szCs w:val="24"/>
          <w:lang w:val="uk-UA"/>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здійснюється за ініціативою однієї із Сторін у порядку, передбаченому Договором,  шляхом внесення змін до умов Договору, які визначають строк його дії (без зміни суми, визначеної в Договорі та/або ціни за одиницю товару);</w:t>
      </w:r>
    </w:p>
    <w:p w:rsidR="00903AA8" w:rsidRPr="00904981" w:rsidRDefault="00903AA8" w:rsidP="008C2FF5">
      <w:pPr>
        <w:pStyle w:val="ab"/>
        <w:numPr>
          <w:ilvl w:val="0"/>
          <w:numId w:val="12"/>
        </w:numPr>
        <w:tabs>
          <w:tab w:val="clear" w:pos="432"/>
          <w:tab w:val="num" w:pos="0"/>
          <w:tab w:val="left" w:pos="851"/>
        </w:tabs>
        <w:ind w:left="0" w:firstLine="284"/>
        <w:jc w:val="both"/>
        <w:textAlignment w:val="baseline"/>
        <w:rPr>
          <w:sz w:val="24"/>
          <w:szCs w:val="24"/>
          <w:lang w:val="uk-UA"/>
        </w:rPr>
      </w:pPr>
      <w:bookmarkStart w:id="3" w:name="n584"/>
      <w:bookmarkStart w:id="4" w:name="n585"/>
      <w:bookmarkEnd w:id="3"/>
      <w:bookmarkEnd w:id="4"/>
      <w:r w:rsidRPr="00904981">
        <w:rPr>
          <w:sz w:val="24"/>
          <w:szCs w:val="24"/>
          <w:lang w:val="uk-UA"/>
        </w:rPr>
        <w:t xml:space="preserve">5) погодження зміни ціни в Договорі в бік зменшення (без зміни кількості (обсягу) та якості товару, робіт і послуг), у тому числі у разі коливання ціни товару на ринку, здійснюється за </w:t>
      </w:r>
      <w:r w:rsidRPr="00904981">
        <w:rPr>
          <w:sz w:val="24"/>
          <w:szCs w:val="24"/>
          <w:lang w:val="uk-UA"/>
        </w:rPr>
        <w:lastRenderedPageBreak/>
        <w:t>ініціативою однієї із Сторін, шляхом зменшення суми, визначеної в Договорі, або зменшення ціни за одиницю товару з відповідним зменшенням суми, визначеної в Договорі (без зміни кількості товарів, а також їх технічних та якісних характеристик);</w:t>
      </w:r>
    </w:p>
    <w:p w:rsidR="00903AA8" w:rsidRPr="00904981" w:rsidRDefault="00903AA8" w:rsidP="008C2FF5">
      <w:pPr>
        <w:pStyle w:val="ab"/>
        <w:numPr>
          <w:ilvl w:val="0"/>
          <w:numId w:val="12"/>
        </w:numPr>
        <w:tabs>
          <w:tab w:val="clear" w:pos="432"/>
          <w:tab w:val="num" w:pos="0"/>
          <w:tab w:val="left" w:pos="851"/>
        </w:tabs>
        <w:ind w:left="0" w:firstLine="284"/>
        <w:jc w:val="both"/>
        <w:textAlignment w:val="baseline"/>
        <w:rPr>
          <w:sz w:val="24"/>
          <w:szCs w:val="24"/>
          <w:lang w:val="uk-UA"/>
        </w:rPr>
      </w:pPr>
      <w:r w:rsidRPr="00904981">
        <w:rPr>
          <w:sz w:val="24"/>
          <w:szCs w:val="24"/>
          <w:lang w:val="uk-UA"/>
        </w:rPr>
        <w:t xml:space="preserve">6) зміни ціни в Договорі у зв’язку із зміною ставок податків і зборів </w:t>
      </w:r>
      <w:r w:rsidRPr="00904981">
        <w:rPr>
          <w:color w:val="000000"/>
          <w:sz w:val="24"/>
          <w:szCs w:val="24"/>
          <w:lang w:val="uk-UA"/>
        </w:rPr>
        <w:t>та/або зміною умов щодо надання пільг з оподаткування - пропорційно до зміни таких ставок та/або пільг з оподаткування, з</w:t>
      </w:r>
      <w:r w:rsidRPr="00904981">
        <w:rPr>
          <w:sz w:val="24"/>
          <w:szCs w:val="24"/>
          <w:lang w:val="uk-UA"/>
        </w:rPr>
        <w:t>дійснюється шляхом зміни ціни за одиницю товару з відповідною зміною суми, визначеної в Договорі, в частині нарахування встановлених законом податків і зборів (обов’язкових платежів) відповідно до змін, внесених у законодавство України з питань оподаткування;</w:t>
      </w:r>
    </w:p>
    <w:p w:rsidR="00903AA8" w:rsidRPr="00904981" w:rsidRDefault="00903AA8" w:rsidP="008C2FF5">
      <w:pPr>
        <w:pStyle w:val="ab"/>
        <w:numPr>
          <w:ilvl w:val="0"/>
          <w:numId w:val="12"/>
        </w:numPr>
        <w:tabs>
          <w:tab w:val="clear" w:pos="432"/>
          <w:tab w:val="num" w:pos="0"/>
          <w:tab w:val="left" w:pos="851"/>
        </w:tabs>
        <w:ind w:left="0" w:firstLine="284"/>
        <w:jc w:val="both"/>
        <w:textAlignment w:val="baseline"/>
        <w:rPr>
          <w:sz w:val="24"/>
          <w:szCs w:val="24"/>
          <w:lang w:val="uk-UA"/>
        </w:rPr>
      </w:pPr>
      <w:bookmarkStart w:id="5" w:name="n586"/>
      <w:bookmarkEnd w:id="5"/>
      <w:r w:rsidRPr="00904981">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4981">
        <w:rPr>
          <w:sz w:val="24"/>
          <w:szCs w:val="24"/>
          <w:lang w:val="uk-UA"/>
        </w:rPr>
        <w:t>Platts</w:t>
      </w:r>
      <w:proofErr w:type="spellEnd"/>
      <w:r w:rsidRPr="00904981">
        <w:rPr>
          <w:sz w:val="24"/>
          <w:szCs w:val="24"/>
          <w:lang w:val="uk-UA"/>
        </w:rPr>
        <w:t xml:space="preserve">, </w:t>
      </w:r>
      <w:r w:rsidRPr="00904981">
        <w:rPr>
          <w:color w:val="000000"/>
          <w:sz w:val="24"/>
          <w:szCs w:val="24"/>
          <w:lang w:val="uk-UA"/>
        </w:rPr>
        <w:t xml:space="preserve">ARGUS регульованих цін (тарифів) і нормативів, що застосовуються в Договорі, у разі встановлення в Договорі </w:t>
      </w:r>
      <w:r w:rsidRPr="00904981">
        <w:rPr>
          <w:sz w:val="24"/>
          <w:szCs w:val="24"/>
          <w:lang w:val="uk-UA"/>
        </w:rPr>
        <w:t>порядку зміни ціни.</w:t>
      </w:r>
    </w:p>
    <w:p w:rsidR="00903AA8" w:rsidRPr="00904981" w:rsidRDefault="00903AA8" w:rsidP="00903AA8">
      <w:pPr>
        <w:pStyle w:val="ae"/>
        <w:ind w:firstLine="567"/>
        <w:jc w:val="both"/>
        <w:rPr>
          <w:lang w:val="uk-UA"/>
        </w:rPr>
      </w:pPr>
      <w:r w:rsidRPr="00904981">
        <w:rPr>
          <w:lang w:val="uk-UA"/>
        </w:rPr>
        <w:t>У зв’язку зі зміною курсу іноземних валют сторони застосовують таку формулу:</w:t>
      </w:r>
    </w:p>
    <w:p w:rsidR="00903AA8" w:rsidRPr="00904981" w:rsidRDefault="00903AA8" w:rsidP="00903AA8">
      <w:pPr>
        <w:pStyle w:val="ab"/>
        <w:numPr>
          <w:ilvl w:val="0"/>
          <w:numId w:val="12"/>
        </w:numPr>
        <w:tabs>
          <w:tab w:val="clear" w:pos="432"/>
          <w:tab w:val="num" w:pos="0"/>
        </w:tabs>
        <w:ind w:left="0" w:firstLine="567"/>
        <w:jc w:val="center"/>
        <w:rPr>
          <w:i/>
          <w:sz w:val="24"/>
          <w:szCs w:val="24"/>
          <w:lang w:val="uk-UA"/>
        </w:rPr>
      </w:pPr>
      <w:r w:rsidRPr="00904981">
        <w:rPr>
          <w:i/>
          <w:sz w:val="24"/>
          <w:szCs w:val="24"/>
          <w:lang w:val="uk-UA"/>
        </w:rPr>
        <w:t xml:space="preserve">Ціна 2 = (курс 2/курс 1) × ціна 1, </w:t>
      </w:r>
    </w:p>
    <w:p w:rsidR="00903AA8" w:rsidRPr="00904981" w:rsidRDefault="00903AA8" w:rsidP="00903AA8">
      <w:pPr>
        <w:pStyle w:val="ab"/>
        <w:numPr>
          <w:ilvl w:val="0"/>
          <w:numId w:val="12"/>
        </w:numPr>
        <w:tabs>
          <w:tab w:val="clear" w:pos="432"/>
          <w:tab w:val="num" w:pos="0"/>
        </w:tabs>
        <w:ind w:left="0" w:firstLine="567"/>
        <w:rPr>
          <w:i/>
          <w:sz w:val="24"/>
          <w:szCs w:val="24"/>
          <w:lang w:val="uk-UA"/>
        </w:rPr>
      </w:pPr>
      <w:r w:rsidRPr="00904981">
        <w:rPr>
          <w:sz w:val="24"/>
          <w:szCs w:val="24"/>
          <w:lang w:val="uk-UA"/>
        </w:rPr>
        <w:t xml:space="preserve"> де </w:t>
      </w:r>
      <w:r w:rsidRPr="00904981">
        <w:rPr>
          <w:i/>
          <w:sz w:val="24"/>
          <w:szCs w:val="24"/>
          <w:lang w:val="uk-UA"/>
        </w:rPr>
        <w:t>ціна 2 — ціна товару, що підлягає сплаті;</w:t>
      </w:r>
      <w:r w:rsidRPr="00904981">
        <w:rPr>
          <w:i/>
          <w:sz w:val="24"/>
          <w:szCs w:val="24"/>
          <w:lang w:val="uk-UA"/>
        </w:rPr>
        <w:tab/>
      </w:r>
    </w:p>
    <w:p w:rsidR="00903AA8" w:rsidRPr="00904981" w:rsidRDefault="00903AA8" w:rsidP="00903AA8">
      <w:pPr>
        <w:pStyle w:val="ab"/>
        <w:numPr>
          <w:ilvl w:val="0"/>
          <w:numId w:val="12"/>
        </w:numPr>
        <w:tabs>
          <w:tab w:val="clear" w:pos="432"/>
          <w:tab w:val="num" w:pos="0"/>
        </w:tabs>
        <w:ind w:left="0" w:firstLine="567"/>
        <w:jc w:val="both"/>
        <w:rPr>
          <w:i/>
          <w:sz w:val="24"/>
          <w:szCs w:val="24"/>
          <w:lang w:val="uk-UA"/>
        </w:rPr>
      </w:pPr>
      <w:r w:rsidRPr="00904981">
        <w:rPr>
          <w:i/>
          <w:sz w:val="24"/>
          <w:szCs w:val="24"/>
          <w:lang w:val="uk-UA"/>
        </w:rPr>
        <w:t xml:space="preserve">      ціна 1 —  ціна товару, визначена сторонами у Договорі;</w:t>
      </w:r>
    </w:p>
    <w:p w:rsidR="00903AA8" w:rsidRPr="00904981" w:rsidRDefault="00903AA8" w:rsidP="00903AA8">
      <w:pPr>
        <w:pStyle w:val="ab"/>
        <w:numPr>
          <w:ilvl w:val="0"/>
          <w:numId w:val="12"/>
        </w:numPr>
        <w:tabs>
          <w:tab w:val="clear" w:pos="432"/>
          <w:tab w:val="num" w:pos="0"/>
        </w:tabs>
        <w:ind w:left="0" w:firstLine="567"/>
        <w:jc w:val="both"/>
        <w:rPr>
          <w:i/>
          <w:sz w:val="24"/>
          <w:szCs w:val="24"/>
          <w:lang w:val="uk-UA"/>
        </w:rPr>
      </w:pPr>
      <w:r w:rsidRPr="00904981">
        <w:rPr>
          <w:i/>
          <w:sz w:val="24"/>
          <w:szCs w:val="24"/>
          <w:lang w:val="uk-UA"/>
        </w:rPr>
        <w:t xml:space="preserve">      курс 2 —  курс іноземної валюти щодо гривні на дату оплати вартості товару;</w:t>
      </w:r>
    </w:p>
    <w:p w:rsidR="00903AA8" w:rsidRPr="00904981" w:rsidRDefault="00903AA8" w:rsidP="00903AA8">
      <w:pPr>
        <w:pStyle w:val="ab"/>
        <w:numPr>
          <w:ilvl w:val="0"/>
          <w:numId w:val="12"/>
        </w:numPr>
        <w:tabs>
          <w:tab w:val="clear" w:pos="432"/>
          <w:tab w:val="num" w:pos="0"/>
        </w:tabs>
        <w:ind w:left="0" w:firstLine="567"/>
        <w:jc w:val="both"/>
        <w:rPr>
          <w:i/>
          <w:sz w:val="24"/>
          <w:szCs w:val="24"/>
          <w:lang w:val="uk-UA"/>
        </w:rPr>
      </w:pPr>
      <w:r w:rsidRPr="00904981">
        <w:rPr>
          <w:i/>
          <w:sz w:val="24"/>
          <w:szCs w:val="24"/>
          <w:lang w:val="uk-UA"/>
        </w:rPr>
        <w:t xml:space="preserve">      курс 1 —  курс іноземної валюти щодо гривні на дату укладення Договору.</w:t>
      </w:r>
    </w:p>
    <w:p w:rsidR="00903AA8" w:rsidRPr="00904981" w:rsidRDefault="00903AA8" w:rsidP="00903AA8">
      <w:pPr>
        <w:pStyle w:val="ab"/>
        <w:numPr>
          <w:ilvl w:val="0"/>
          <w:numId w:val="12"/>
        </w:numPr>
        <w:tabs>
          <w:tab w:val="clear" w:pos="432"/>
          <w:tab w:val="num" w:pos="0"/>
          <w:tab w:val="left" w:pos="567"/>
        </w:tabs>
        <w:ind w:left="0" w:firstLine="567"/>
        <w:jc w:val="both"/>
        <w:rPr>
          <w:i/>
          <w:sz w:val="24"/>
          <w:szCs w:val="24"/>
          <w:lang w:val="uk-UA"/>
        </w:rPr>
      </w:pPr>
      <w:r w:rsidRPr="00904981">
        <w:rPr>
          <w:sz w:val="24"/>
          <w:szCs w:val="24"/>
          <w:lang w:val="uk-UA"/>
        </w:rPr>
        <w:t>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w:t>
      </w:r>
    </w:p>
    <w:p w:rsidR="00903AA8" w:rsidRPr="00904981" w:rsidRDefault="00903AA8" w:rsidP="00903AA8">
      <w:pPr>
        <w:pStyle w:val="ab"/>
        <w:numPr>
          <w:ilvl w:val="0"/>
          <w:numId w:val="12"/>
        </w:numPr>
        <w:tabs>
          <w:tab w:val="clear" w:pos="432"/>
          <w:tab w:val="num" w:pos="0"/>
        </w:tabs>
        <w:ind w:left="0" w:firstLine="567"/>
        <w:jc w:val="both"/>
        <w:textAlignment w:val="baseline"/>
        <w:rPr>
          <w:sz w:val="24"/>
          <w:szCs w:val="24"/>
          <w:lang w:val="uk-UA"/>
        </w:rPr>
      </w:pPr>
      <w:bookmarkStart w:id="6" w:name="n587"/>
      <w:bookmarkEnd w:id="6"/>
      <w:r w:rsidRPr="00904981">
        <w:rPr>
          <w:sz w:val="24"/>
          <w:szCs w:val="24"/>
          <w:lang w:val="uk-UA"/>
        </w:rPr>
        <w:t xml:space="preserve">8) зміни умов у зв’язку із застосуванням положень пункту 10.5 Договору.  </w:t>
      </w:r>
    </w:p>
    <w:p w:rsidR="00903AA8" w:rsidRPr="00904981" w:rsidRDefault="00B77974" w:rsidP="00986692">
      <w:pPr>
        <w:pStyle w:val="ab"/>
        <w:numPr>
          <w:ilvl w:val="0"/>
          <w:numId w:val="12"/>
        </w:numPr>
        <w:tabs>
          <w:tab w:val="clear" w:pos="432"/>
          <w:tab w:val="num" w:pos="0"/>
        </w:tabs>
        <w:ind w:left="0" w:right="-2" w:firstLine="284"/>
        <w:jc w:val="both"/>
        <w:rPr>
          <w:color w:val="FF0000"/>
          <w:sz w:val="24"/>
          <w:szCs w:val="24"/>
          <w:lang w:val="uk-UA"/>
        </w:rPr>
      </w:pPr>
      <w:r w:rsidRPr="00904981">
        <w:rPr>
          <w:sz w:val="24"/>
          <w:szCs w:val="24"/>
          <w:lang w:val="uk-UA"/>
        </w:rPr>
        <w:t>11.4. Зміни та доповнення до цього Договору вносяться шляхом укладання відповідної додаткової угоди до Договору, яка  підписується Сторонами та скріплюється печатками Сторін, є невід’ємною частиною цього Договору.</w:t>
      </w:r>
    </w:p>
    <w:p w:rsidR="00903AA8" w:rsidRPr="00904981" w:rsidRDefault="00903AA8" w:rsidP="00986692">
      <w:pPr>
        <w:pStyle w:val="aa"/>
        <w:spacing w:before="0" w:after="0"/>
        <w:ind w:firstLine="284"/>
        <w:jc w:val="both"/>
        <w:rPr>
          <w:lang w:val="uk-UA"/>
        </w:rPr>
      </w:pPr>
      <w:r w:rsidRPr="00904981">
        <w:rPr>
          <w:lang w:val="uk-UA"/>
        </w:rPr>
        <w:t>11.5. Сторони зобов’язані письмово повідомляти одна одну про зміни своїх реквізитів (найменування, організаційно-правової форми, поштових та банківських реквізитів, телефонів, податкового статусу тощо), прийняття рішення про припинення юридичної особи, порушення справи про банкрутство, тощо,  протягом 7 календарних днів з моменту виникнення таких змін.</w:t>
      </w:r>
    </w:p>
    <w:p w:rsidR="00903AA8" w:rsidRPr="00904981" w:rsidRDefault="00903AA8" w:rsidP="00986692">
      <w:pPr>
        <w:pStyle w:val="aa"/>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4"/>
        <w:jc w:val="both"/>
        <w:rPr>
          <w:lang w:val="uk-UA"/>
        </w:rPr>
      </w:pPr>
      <w:r w:rsidRPr="00904981">
        <w:rPr>
          <w:lang w:val="uk-UA"/>
        </w:rPr>
        <w:t xml:space="preserve">11.6. </w:t>
      </w:r>
      <w:r w:rsidR="00986692">
        <w:rPr>
          <w:lang w:val="uk-UA"/>
        </w:rPr>
        <w:t>Сторони</w:t>
      </w:r>
      <w:r w:rsidRPr="00904981">
        <w:rPr>
          <w:lang w:val="uk-UA"/>
        </w:rPr>
        <w:t>, як суб’єкт</w:t>
      </w:r>
      <w:r w:rsidR="00986692">
        <w:rPr>
          <w:lang w:val="uk-UA"/>
        </w:rPr>
        <w:t>и</w:t>
      </w:r>
      <w:r w:rsidRPr="00904981">
        <w:rPr>
          <w:lang w:val="uk-UA"/>
        </w:rPr>
        <w:t xml:space="preserve"> персональних даних, підтверджу</w:t>
      </w:r>
      <w:r w:rsidR="00986692">
        <w:rPr>
          <w:lang w:val="uk-UA"/>
        </w:rPr>
        <w:t>ють</w:t>
      </w:r>
      <w:r w:rsidRPr="00904981">
        <w:rPr>
          <w:lang w:val="uk-UA"/>
        </w:rPr>
        <w:t xml:space="preserve">, що </w:t>
      </w:r>
      <w:r w:rsidR="00986692">
        <w:rPr>
          <w:lang w:val="uk-UA"/>
        </w:rPr>
        <w:t>їм</w:t>
      </w:r>
      <w:r w:rsidRPr="00904981">
        <w:rPr>
          <w:lang w:val="uk-UA"/>
        </w:rPr>
        <w:t xml:space="preserve"> відомі </w:t>
      </w:r>
      <w:r w:rsidR="00986692">
        <w:rPr>
          <w:lang w:val="uk-UA"/>
        </w:rPr>
        <w:t>їх</w:t>
      </w:r>
      <w:r w:rsidRPr="00904981">
        <w:rPr>
          <w:lang w:val="uk-UA"/>
        </w:rPr>
        <w:t xml:space="preserve"> права, передбачені Законом України «Про захист персональних даних», своїм підписом підтверджу</w:t>
      </w:r>
      <w:r w:rsidR="00986692">
        <w:rPr>
          <w:lang w:val="uk-UA"/>
        </w:rPr>
        <w:t>ють</w:t>
      </w:r>
      <w:r w:rsidRPr="00904981">
        <w:rPr>
          <w:lang w:val="uk-UA"/>
        </w:rPr>
        <w:t xml:space="preserve"> надання згоди (дозволу) на обробку своїх персональних даних</w:t>
      </w:r>
      <w:r w:rsidR="00986692">
        <w:rPr>
          <w:lang w:val="uk-UA"/>
        </w:rPr>
        <w:t xml:space="preserve"> за</w:t>
      </w:r>
      <w:r w:rsidRPr="00904981">
        <w:rPr>
          <w:lang w:val="uk-UA"/>
        </w:rPr>
        <w:t xml:space="preserve"> дотримання положень чинного законодавства України.</w:t>
      </w:r>
      <w:r w:rsidRPr="00904981">
        <w:rPr>
          <w:u w:val="single"/>
          <w:shd w:val="clear" w:color="auto" w:fill="FFFFFF"/>
          <w:lang w:val="uk-UA"/>
        </w:rPr>
        <w:t xml:space="preserve">           </w:t>
      </w:r>
    </w:p>
    <w:p w:rsidR="00903AA8" w:rsidRPr="00904981" w:rsidRDefault="00903AA8" w:rsidP="00986692">
      <w:pPr>
        <w:pStyle w:val="aa"/>
        <w:numPr>
          <w:ilvl w:val="0"/>
          <w:numId w:val="12"/>
        </w:numPr>
        <w:tabs>
          <w:tab w:val="clear" w:pos="432"/>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284"/>
        <w:jc w:val="both"/>
        <w:rPr>
          <w:lang w:val="uk-UA"/>
        </w:rPr>
      </w:pPr>
      <w:r w:rsidRPr="00904981">
        <w:rPr>
          <w:lang w:val="uk-UA"/>
        </w:rPr>
        <w:t>11.7. У всіх випадках, що не передбачені цим Договором, Сторони керуються чинним законодавством України.</w:t>
      </w:r>
    </w:p>
    <w:p w:rsidR="00903AA8" w:rsidRPr="00904981" w:rsidRDefault="00903AA8" w:rsidP="00986692">
      <w:pPr>
        <w:pStyle w:val="aa"/>
        <w:numPr>
          <w:ilvl w:val="0"/>
          <w:numId w:val="12"/>
        </w:numPr>
        <w:tabs>
          <w:tab w:val="clear" w:pos="432"/>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284"/>
        <w:jc w:val="both"/>
        <w:rPr>
          <w:lang w:val="uk-UA"/>
        </w:rPr>
      </w:pPr>
      <w:r w:rsidRPr="00904981">
        <w:rPr>
          <w:lang w:val="uk-UA"/>
        </w:rPr>
        <w:t>11.8. Продавець має/ не має статусу платника ПДВ.</w:t>
      </w:r>
    </w:p>
    <w:p w:rsidR="00BE2695" w:rsidRDefault="00903AA8" w:rsidP="00986692">
      <w:pPr>
        <w:pStyle w:val="aa"/>
        <w:numPr>
          <w:ilvl w:val="0"/>
          <w:numId w:val="12"/>
        </w:numPr>
        <w:tabs>
          <w:tab w:val="clear" w:pos="432"/>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284"/>
        <w:jc w:val="both"/>
        <w:rPr>
          <w:lang w:val="uk-UA"/>
        </w:rPr>
      </w:pPr>
      <w:r w:rsidRPr="00904981">
        <w:rPr>
          <w:lang w:val="uk-UA"/>
        </w:rPr>
        <w:t>11.9. Покупець є платником ПДВ</w:t>
      </w:r>
      <w:r w:rsidR="00540EC2" w:rsidRPr="00904981">
        <w:rPr>
          <w:lang w:val="uk-UA"/>
        </w:rPr>
        <w:t xml:space="preserve"> на загальних підставах</w:t>
      </w:r>
      <w:r w:rsidRPr="00904981">
        <w:rPr>
          <w:lang w:val="uk-UA"/>
        </w:rPr>
        <w:t>.</w:t>
      </w:r>
    </w:p>
    <w:p w:rsidR="0053487F" w:rsidRPr="00904981" w:rsidRDefault="0053487F" w:rsidP="00986692">
      <w:pPr>
        <w:pStyle w:val="aa"/>
        <w:numPr>
          <w:ilvl w:val="0"/>
          <w:numId w:val="12"/>
        </w:numPr>
        <w:tabs>
          <w:tab w:val="clear" w:pos="432"/>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284"/>
        <w:jc w:val="both"/>
        <w:rPr>
          <w:lang w:val="uk-UA"/>
        </w:rPr>
      </w:pPr>
    </w:p>
    <w:p w:rsidR="00220F5F" w:rsidRPr="00904981" w:rsidRDefault="00220F5F" w:rsidP="00220F5F">
      <w:pPr>
        <w:pStyle w:val="3"/>
        <w:numPr>
          <w:ilvl w:val="2"/>
          <w:numId w:val="12"/>
        </w:numPr>
        <w:tabs>
          <w:tab w:val="clear" w:pos="720"/>
          <w:tab w:val="num" w:pos="0"/>
        </w:tabs>
        <w:suppressAutoHyphens/>
        <w:spacing w:before="0" w:after="0"/>
        <w:ind w:left="0" w:firstLine="283"/>
        <w:jc w:val="center"/>
        <w:rPr>
          <w:rFonts w:ascii="Times New Roman" w:hAnsi="Times New Roman"/>
          <w:sz w:val="24"/>
          <w:szCs w:val="24"/>
          <w:lang w:val="uk-UA"/>
        </w:rPr>
      </w:pPr>
      <w:r w:rsidRPr="00904981">
        <w:rPr>
          <w:rFonts w:ascii="Times New Roman" w:hAnsi="Times New Roman"/>
          <w:sz w:val="24"/>
          <w:szCs w:val="24"/>
          <w:lang w:val="uk-UA"/>
        </w:rPr>
        <w:t>XII. ДОДАТКИ ДО ДОГОВОРУ</w:t>
      </w:r>
    </w:p>
    <w:p w:rsidR="00220F5F" w:rsidRPr="00904981" w:rsidRDefault="00220F5F" w:rsidP="00220F5F">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3"/>
        <w:jc w:val="both"/>
        <w:rPr>
          <w:lang w:val="uk-UA"/>
        </w:rPr>
      </w:pPr>
      <w:r w:rsidRPr="00904981">
        <w:rPr>
          <w:lang w:val="uk-UA"/>
        </w:rPr>
        <w:t xml:space="preserve">12.1. Невід'ємною частиною цього Договору є Специфікація (додається).     </w:t>
      </w:r>
    </w:p>
    <w:p w:rsidR="00220F5F" w:rsidRPr="00904981" w:rsidRDefault="00220F5F" w:rsidP="00220F5F">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3"/>
        <w:jc w:val="both"/>
        <w:rPr>
          <w:lang w:val="uk-UA"/>
        </w:rPr>
      </w:pPr>
    </w:p>
    <w:p w:rsidR="00220F5F" w:rsidRDefault="00220F5F" w:rsidP="0053487F">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3"/>
        <w:jc w:val="center"/>
        <w:rPr>
          <w:b/>
          <w:lang w:val="uk-UA"/>
        </w:rPr>
      </w:pPr>
      <w:r w:rsidRPr="00904981">
        <w:rPr>
          <w:b/>
          <w:lang w:val="uk-UA"/>
        </w:rPr>
        <w:t>XIIІ. МІСЦЕЗНАХОДЖЕННЯ ТА БАНКІВСЬКІ РЕКВІЗИТИ СТОРІН</w:t>
      </w:r>
    </w:p>
    <w:p w:rsidR="00F76D1B" w:rsidRDefault="00F76D1B" w:rsidP="0053487F">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3"/>
        <w:jc w:val="center"/>
        <w:rPr>
          <w:bCs/>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3479A" w:rsidTr="0003479A">
        <w:tc>
          <w:tcPr>
            <w:tcW w:w="5210" w:type="dxa"/>
          </w:tcPr>
          <w:p w:rsidR="0003479A" w:rsidRPr="00F76D1B" w:rsidRDefault="0003479A" w:rsidP="0003479A">
            <w:pPr>
              <w:tabs>
                <w:tab w:val="left" w:pos="5387"/>
              </w:tabs>
              <w:rPr>
                <w:b/>
                <w:sz w:val="24"/>
                <w:szCs w:val="24"/>
                <w:lang w:val="uk-UA"/>
              </w:rPr>
            </w:pPr>
            <w:r w:rsidRPr="00F76D1B">
              <w:rPr>
                <w:b/>
                <w:sz w:val="24"/>
                <w:szCs w:val="24"/>
                <w:lang w:val="uk-UA"/>
              </w:rPr>
              <w:t>П</w:t>
            </w:r>
            <w:r>
              <w:rPr>
                <w:b/>
                <w:sz w:val="24"/>
                <w:szCs w:val="24"/>
                <w:lang w:val="uk-UA"/>
              </w:rPr>
              <w:t>родавець</w:t>
            </w:r>
            <w:r w:rsidRPr="00F76D1B">
              <w:rPr>
                <w:b/>
                <w:sz w:val="24"/>
                <w:szCs w:val="24"/>
                <w:lang w:val="uk-UA"/>
              </w:rPr>
              <w:t>:</w:t>
            </w:r>
          </w:p>
          <w:p w:rsidR="0003479A" w:rsidRDefault="0003479A" w:rsidP="0053487F">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lang w:val="uk-UA"/>
              </w:rPr>
            </w:pPr>
          </w:p>
        </w:tc>
        <w:tc>
          <w:tcPr>
            <w:tcW w:w="5211" w:type="dxa"/>
          </w:tcPr>
          <w:p w:rsidR="0003479A" w:rsidRPr="00F76D1B" w:rsidRDefault="0003479A" w:rsidP="0003479A">
            <w:pPr>
              <w:tabs>
                <w:tab w:val="left" w:pos="5387"/>
              </w:tabs>
              <w:rPr>
                <w:b/>
                <w:sz w:val="24"/>
                <w:szCs w:val="24"/>
                <w:lang w:val="uk-UA"/>
              </w:rPr>
            </w:pPr>
            <w:r w:rsidRPr="00F76D1B">
              <w:rPr>
                <w:b/>
                <w:sz w:val="24"/>
                <w:szCs w:val="24"/>
                <w:lang w:val="uk-UA"/>
              </w:rPr>
              <w:t>Покупець:</w:t>
            </w:r>
          </w:p>
          <w:p w:rsidR="0003479A" w:rsidRPr="00F76D1B" w:rsidRDefault="0003479A" w:rsidP="0003479A">
            <w:pPr>
              <w:tabs>
                <w:tab w:val="left" w:pos="5387"/>
              </w:tabs>
              <w:rPr>
                <w:b/>
                <w:sz w:val="24"/>
                <w:szCs w:val="24"/>
                <w:lang w:val="uk-UA"/>
              </w:rPr>
            </w:pPr>
          </w:p>
          <w:p w:rsidR="0003479A" w:rsidRPr="00F76D1B" w:rsidRDefault="0003479A" w:rsidP="0003479A">
            <w:pPr>
              <w:tabs>
                <w:tab w:val="left" w:pos="5387"/>
              </w:tabs>
              <w:rPr>
                <w:b/>
                <w:sz w:val="24"/>
                <w:szCs w:val="24"/>
                <w:lang w:val="uk-UA"/>
              </w:rPr>
            </w:pPr>
            <w:r w:rsidRPr="00F76D1B">
              <w:rPr>
                <w:b/>
                <w:sz w:val="24"/>
                <w:szCs w:val="24"/>
                <w:lang w:val="uk-UA"/>
              </w:rPr>
              <w:t>ДП"ДПІ "КРИВБАСПРОЕКТ"</w:t>
            </w:r>
          </w:p>
          <w:p w:rsidR="0003479A" w:rsidRPr="00F76D1B" w:rsidRDefault="0003479A" w:rsidP="0003479A">
            <w:pPr>
              <w:tabs>
                <w:tab w:val="left" w:pos="5387"/>
              </w:tabs>
              <w:rPr>
                <w:sz w:val="24"/>
                <w:szCs w:val="24"/>
                <w:lang w:val="uk-UA"/>
              </w:rPr>
            </w:pPr>
            <w:r w:rsidRPr="00F76D1B">
              <w:rPr>
                <w:sz w:val="24"/>
                <w:szCs w:val="24"/>
                <w:lang w:val="uk-UA"/>
              </w:rPr>
              <w:t>50000, Дніпропетровська область,</w:t>
            </w:r>
          </w:p>
          <w:p w:rsidR="0003479A" w:rsidRPr="00F76D1B" w:rsidRDefault="0003479A" w:rsidP="0003479A">
            <w:pPr>
              <w:tabs>
                <w:tab w:val="left" w:pos="5387"/>
              </w:tabs>
              <w:rPr>
                <w:sz w:val="24"/>
                <w:szCs w:val="24"/>
                <w:lang w:val="uk-UA"/>
              </w:rPr>
            </w:pPr>
            <w:r w:rsidRPr="00F76D1B">
              <w:rPr>
                <w:sz w:val="24"/>
                <w:szCs w:val="24"/>
                <w:lang w:val="uk-UA"/>
              </w:rPr>
              <w:t>м. Кривий Ріг, пр. Поштовий, 40;</w:t>
            </w:r>
          </w:p>
          <w:p w:rsidR="0003479A" w:rsidRPr="00F76D1B" w:rsidRDefault="0003479A" w:rsidP="0003479A">
            <w:pPr>
              <w:tabs>
                <w:tab w:val="left" w:pos="5387"/>
              </w:tabs>
              <w:rPr>
                <w:bCs/>
                <w:sz w:val="24"/>
                <w:szCs w:val="24"/>
                <w:lang w:val="uk-UA"/>
              </w:rPr>
            </w:pPr>
            <w:r w:rsidRPr="00F76D1B">
              <w:rPr>
                <w:bCs/>
                <w:sz w:val="24"/>
                <w:szCs w:val="24"/>
                <w:lang w:val="uk-UA"/>
              </w:rPr>
              <w:t xml:space="preserve">р/р </w:t>
            </w:r>
            <w:r w:rsidRPr="00F76D1B">
              <w:rPr>
                <w:bCs/>
                <w:sz w:val="24"/>
                <w:szCs w:val="24"/>
                <w:lang w:val="en-US"/>
              </w:rPr>
              <w:t>UA</w:t>
            </w:r>
            <w:r w:rsidRPr="00F76D1B">
              <w:rPr>
                <w:bCs/>
                <w:sz w:val="24"/>
                <w:szCs w:val="24"/>
              </w:rPr>
              <w:t>563348510000026009962483794</w:t>
            </w:r>
            <w:r w:rsidRPr="00F76D1B">
              <w:rPr>
                <w:bCs/>
                <w:sz w:val="24"/>
                <w:szCs w:val="24"/>
                <w:lang w:val="uk-UA"/>
              </w:rPr>
              <w:t xml:space="preserve"> </w:t>
            </w:r>
          </w:p>
          <w:p w:rsidR="0003479A" w:rsidRPr="00F76D1B" w:rsidRDefault="0003479A" w:rsidP="0003479A">
            <w:pPr>
              <w:tabs>
                <w:tab w:val="left" w:pos="5387"/>
              </w:tabs>
              <w:rPr>
                <w:bCs/>
                <w:sz w:val="24"/>
                <w:szCs w:val="24"/>
                <w:lang w:val="uk-UA"/>
              </w:rPr>
            </w:pPr>
            <w:r w:rsidRPr="00F76D1B">
              <w:rPr>
                <w:bCs/>
                <w:sz w:val="24"/>
                <w:szCs w:val="24"/>
                <w:lang w:val="uk-UA"/>
              </w:rPr>
              <w:t>в ПАТ «ПУМБ» м. Київ,</w:t>
            </w:r>
          </w:p>
          <w:p w:rsidR="0003479A" w:rsidRPr="00F76D1B" w:rsidRDefault="0003479A" w:rsidP="0003479A">
            <w:pPr>
              <w:widowControl w:val="0"/>
              <w:autoSpaceDE w:val="0"/>
              <w:autoSpaceDN w:val="0"/>
              <w:adjustRightInd w:val="0"/>
              <w:rPr>
                <w:bCs/>
                <w:sz w:val="24"/>
                <w:szCs w:val="24"/>
                <w:lang w:val="uk-UA"/>
              </w:rPr>
            </w:pPr>
            <w:r w:rsidRPr="00F76D1B">
              <w:rPr>
                <w:bCs/>
                <w:sz w:val="24"/>
                <w:szCs w:val="24"/>
                <w:lang w:val="uk-UA"/>
              </w:rPr>
              <w:t>код ЄДРПОУ 04689369,</w:t>
            </w:r>
          </w:p>
          <w:p w:rsidR="0003479A" w:rsidRPr="00F76D1B" w:rsidRDefault="0003479A" w:rsidP="0003479A">
            <w:pPr>
              <w:widowControl w:val="0"/>
              <w:autoSpaceDE w:val="0"/>
              <w:autoSpaceDN w:val="0"/>
              <w:adjustRightInd w:val="0"/>
              <w:rPr>
                <w:bCs/>
                <w:sz w:val="24"/>
                <w:szCs w:val="24"/>
                <w:lang w:val="uk-UA"/>
              </w:rPr>
            </w:pPr>
            <w:r w:rsidRPr="00F76D1B">
              <w:rPr>
                <w:bCs/>
                <w:sz w:val="24"/>
                <w:szCs w:val="24"/>
                <w:lang w:val="uk-UA"/>
              </w:rPr>
              <w:t>ІПН 046893604058</w:t>
            </w:r>
          </w:p>
          <w:p w:rsidR="0003479A" w:rsidRPr="008834C7" w:rsidRDefault="0003479A" w:rsidP="0003479A">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uk-UA"/>
              </w:rPr>
            </w:pPr>
            <w:r w:rsidRPr="00F76D1B">
              <w:rPr>
                <w:lang w:val="uk-UA"/>
              </w:rPr>
              <w:t>E-</w:t>
            </w:r>
            <w:proofErr w:type="spellStart"/>
            <w:r w:rsidRPr="00F76D1B">
              <w:rPr>
                <w:lang w:val="uk-UA"/>
              </w:rPr>
              <w:t>mail</w:t>
            </w:r>
            <w:proofErr w:type="spellEnd"/>
            <w:r w:rsidRPr="00F76D1B">
              <w:rPr>
                <w:lang w:val="uk-UA"/>
              </w:rPr>
              <w:t xml:space="preserve">: </w:t>
            </w:r>
            <w:proofErr w:type="spellStart"/>
            <w:r w:rsidRPr="0003479A">
              <w:rPr>
                <w:lang w:val="en-US"/>
              </w:rPr>
              <w:t>krivbassproect</w:t>
            </w:r>
            <w:proofErr w:type="spellEnd"/>
            <w:r w:rsidRPr="0003479A">
              <w:rPr>
                <w:lang w:val="uk-UA"/>
              </w:rPr>
              <w:t>@</w:t>
            </w:r>
            <w:proofErr w:type="spellStart"/>
            <w:r w:rsidRPr="0003479A">
              <w:rPr>
                <w:lang w:val="en-US"/>
              </w:rPr>
              <w:t>krivbassproect</w:t>
            </w:r>
            <w:proofErr w:type="spellEnd"/>
            <w:r w:rsidRPr="0003479A">
              <w:rPr>
                <w:lang w:val="uk-UA"/>
              </w:rPr>
              <w:t>.</w:t>
            </w:r>
            <w:r w:rsidRPr="0003479A">
              <w:rPr>
                <w:lang w:val="en-US"/>
              </w:rPr>
              <w:t>com</w:t>
            </w:r>
            <w:r w:rsidRPr="0003479A">
              <w:rPr>
                <w:lang w:val="uk-UA"/>
              </w:rPr>
              <w:t>.</w:t>
            </w:r>
            <w:proofErr w:type="spellStart"/>
            <w:r w:rsidRPr="0003479A">
              <w:rPr>
                <w:lang w:val="en-US"/>
              </w:rPr>
              <w:t>ua</w:t>
            </w:r>
            <w:proofErr w:type="spellEnd"/>
          </w:p>
          <w:p w:rsidR="0003479A" w:rsidRPr="008834C7" w:rsidRDefault="0003479A" w:rsidP="0003479A">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uk-UA"/>
              </w:rPr>
            </w:pPr>
          </w:p>
          <w:p w:rsidR="0003479A" w:rsidRPr="008834C7" w:rsidRDefault="0003479A" w:rsidP="0003479A">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uk-UA"/>
              </w:rPr>
            </w:pPr>
          </w:p>
          <w:p w:rsidR="0003479A" w:rsidRPr="0003479A" w:rsidRDefault="0003479A" w:rsidP="0003479A">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lang w:val="uk-UA"/>
              </w:rPr>
            </w:pPr>
            <w:r w:rsidRPr="0003479A">
              <w:rPr>
                <w:b/>
                <w:lang w:val="uk-UA"/>
              </w:rPr>
              <w:t xml:space="preserve">В. о. директора                           </w:t>
            </w:r>
            <w:proofErr w:type="spellStart"/>
            <w:r w:rsidRPr="0003479A">
              <w:rPr>
                <w:b/>
                <w:lang w:val="uk-UA"/>
              </w:rPr>
              <w:t>В.В.Перегудов</w:t>
            </w:r>
            <w:proofErr w:type="spellEnd"/>
          </w:p>
        </w:tc>
      </w:tr>
    </w:tbl>
    <w:p w:rsidR="0095796B" w:rsidRPr="00904981" w:rsidRDefault="0095796B" w:rsidP="00903AA8">
      <w:pPr>
        <w:pageBreakBefore/>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right"/>
        <w:rPr>
          <w:i/>
          <w:sz w:val="24"/>
          <w:szCs w:val="24"/>
          <w:lang w:val="uk-UA"/>
        </w:rPr>
      </w:pPr>
      <w:r w:rsidRPr="00904981">
        <w:rPr>
          <w:i/>
          <w:sz w:val="24"/>
          <w:szCs w:val="24"/>
          <w:lang w:val="uk-UA"/>
        </w:rPr>
        <w:lastRenderedPageBreak/>
        <w:t xml:space="preserve">Додаток </w:t>
      </w:r>
    </w:p>
    <w:p w:rsidR="0095796B" w:rsidRPr="00904981" w:rsidRDefault="0095796B" w:rsidP="0095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904981">
        <w:rPr>
          <w:sz w:val="24"/>
          <w:szCs w:val="24"/>
          <w:lang w:val="uk-UA"/>
        </w:rPr>
        <w:t xml:space="preserve">                                                                                                                        до Договору про закупівлю</w:t>
      </w:r>
    </w:p>
    <w:p w:rsidR="0095796B" w:rsidRPr="00904981" w:rsidRDefault="00F74D5C" w:rsidP="0095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904981">
        <w:rPr>
          <w:sz w:val="24"/>
          <w:szCs w:val="24"/>
          <w:lang w:val="uk-UA"/>
        </w:rPr>
        <w:t>(спрощену</w:t>
      </w:r>
      <w:r w:rsidR="0095796B" w:rsidRPr="00904981">
        <w:rPr>
          <w:sz w:val="24"/>
          <w:szCs w:val="24"/>
          <w:lang w:val="uk-UA"/>
        </w:rPr>
        <w:t xml:space="preserve">) </w:t>
      </w:r>
    </w:p>
    <w:p w:rsidR="0095796B" w:rsidRPr="00904981" w:rsidRDefault="0095796B" w:rsidP="0095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904981">
        <w:rPr>
          <w:sz w:val="24"/>
          <w:szCs w:val="24"/>
          <w:lang w:val="uk-UA"/>
        </w:rPr>
        <w:t xml:space="preserve">                                                                                                від___________________ 20</w:t>
      </w:r>
      <w:r w:rsidR="00F50193" w:rsidRPr="00904981">
        <w:rPr>
          <w:sz w:val="24"/>
          <w:szCs w:val="24"/>
          <w:lang w:val="uk-UA"/>
        </w:rPr>
        <w:t>22</w:t>
      </w:r>
      <w:r w:rsidRPr="00904981">
        <w:rPr>
          <w:sz w:val="24"/>
          <w:szCs w:val="24"/>
          <w:lang w:val="uk-UA"/>
        </w:rPr>
        <w:t xml:space="preserve"> року №____    </w:t>
      </w:r>
    </w:p>
    <w:p w:rsidR="0095796B" w:rsidRPr="00904981" w:rsidRDefault="0095796B" w:rsidP="0095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904981">
        <w:rPr>
          <w:sz w:val="24"/>
          <w:szCs w:val="24"/>
          <w:lang w:val="uk-UA"/>
        </w:rPr>
        <w:t xml:space="preserve">                                                         </w:t>
      </w:r>
    </w:p>
    <w:p w:rsidR="00B27AB9" w:rsidRDefault="0095796B" w:rsidP="0095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904981">
        <w:rPr>
          <w:sz w:val="24"/>
          <w:szCs w:val="24"/>
          <w:lang w:val="uk-UA"/>
        </w:rPr>
        <w:t xml:space="preserve">                                                                    </w:t>
      </w:r>
    </w:p>
    <w:p w:rsidR="0095796B" w:rsidRDefault="0095796B" w:rsidP="00B2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904981">
        <w:rPr>
          <w:b/>
          <w:sz w:val="24"/>
          <w:szCs w:val="24"/>
          <w:lang w:val="uk-UA"/>
        </w:rPr>
        <w:t>СПЕЦИФІКАЦІЯ</w:t>
      </w:r>
    </w:p>
    <w:p w:rsidR="00B27AB9" w:rsidRPr="00904981" w:rsidRDefault="00B27AB9" w:rsidP="0095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276"/>
        <w:gridCol w:w="992"/>
        <w:gridCol w:w="993"/>
        <w:gridCol w:w="1134"/>
        <w:gridCol w:w="1134"/>
        <w:gridCol w:w="1275"/>
      </w:tblGrid>
      <w:tr w:rsidR="001E6A24" w:rsidRPr="00904981" w:rsidTr="00B27AB9">
        <w:trPr>
          <w:cantSplit/>
          <w:trHeight w:val="1572"/>
        </w:trPr>
        <w:tc>
          <w:tcPr>
            <w:tcW w:w="568" w:type="dxa"/>
            <w:shd w:val="clear" w:color="auto" w:fill="D9D9D9"/>
            <w:vAlign w:val="center"/>
          </w:tcPr>
          <w:p w:rsidR="001E6A24" w:rsidRPr="00904981" w:rsidRDefault="001E6A24" w:rsidP="00CA2637">
            <w:pPr>
              <w:widowControl w:val="0"/>
              <w:jc w:val="center"/>
              <w:rPr>
                <w:sz w:val="24"/>
                <w:szCs w:val="24"/>
                <w:lang w:val="uk-UA"/>
              </w:rPr>
            </w:pPr>
            <w:r w:rsidRPr="00904981">
              <w:rPr>
                <w:sz w:val="24"/>
                <w:szCs w:val="24"/>
                <w:lang w:val="uk-UA"/>
              </w:rPr>
              <w:t>№</w:t>
            </w:r>
          </w:p>
          <w:p w:rsidR="002D6F92" w:rsidRPr="00904981" w:rsidRDefault="002D6F92" w:rsidP="00CA2637">
            <w:pPr>
              <w:widowControl w:val="0"/>
              <w:jc w:val="center"/>
              <w:rPr>
                <w:sz w:val="24"/>
                <w:szCs w:val="24"/>
                <w:lang w:val="uk-UA"/>
              </w:rPr>
            </w:pPr>
            <w:r w:rsidRPr="00904981">
              <w:rPr>
                <w:sz w:val="24"/>
                <w:szCs w:val="24"/>
                <w:lang w:val="uk-UA"/>
              </w:rPr>
              <w:t>з/п</w:t>
            </w:r>
          </w:p>
        </w:tc>
        <w:tc>
          <w:tcPr>
            <w:tcW w:w="4252" w:type="dxa"/>
            <w:gridSpan w:val="2"/>
            <w:shd w:val="clear" w:color="auto" w:fill="D9D9D9"/>
            <w:vAlign w:val="center"/>
          </w:tcPr>
          <w:p w:rsidR="001E6A24" w:rsidRPr="00904981" w:rsidRDefault="001E6A24" w:rsidP="00CA2637">
            <w:pPr>
              <w:widowControl w:val="0"/>
              <w:jc w:val="center"/>
              <w:rPr>
                <w:sz w:val="24"/>
                <w:szCs w:val="24"/>
                <w:lang w:val="uk-UA"/>
              </w:rPr>
            </w:pPr>
            <w:r w:rsidRPr="00904981">
              <w:rPr>
                <w:sz w:val="24"/>
                <w:szCs w:val="24"/>
                <w:lang w:val="uk-UA"/>
              </w:rPr>
              <w:t>Найменування товару</w:t>
            </w:r>
          </w:p>
        </w:tc>
        <w:tc>
          <w:tcPr>
            <w:tcW w:w="992" w:type="dxa"/>
            <w:shd w:val="clear" w:color="auto" w:fill="D9D9D9"/>
            <w:textDirection w:val="btLr"/>
            <w:vAlign w:val="center"/>
          </w:tcPr>
          <w:p w:rsidR="001E6A24" w:rsidRPr="00904981" w:rsidRDefault="001E6A24" w:rsidP="00B27AB9">
            <w:pPr>
              <w:widowControl w:val="0"/>
              <w:ind w:left="113" w:right="113"/>
              <w:jc w:val="center"/>
              <w:rPr>
                <w:sz w:val="24"/>
                <w:szCs w:val="24"/>
                <w:lang w:val="uk-UA"/>
              </w:rPr>
            </w:pPr>
            <w:r w:rsidRPr="00904981">
              <w:rPr>
                <w:sz w:val="24"/>
                <w:szCs w:val="24"/>
                <w:lang w:val="uk-UA"/>
              </w:rPr>
              <w:t>Одиниця виміру</w:t>
            </w:r>
          </w:p>
        </w:tc>
        <w:tc>
          <w:tcPr>
            <w:tcW w:w="993" w:type="dxa"/>
            <w:shd w:val="clear" w:color="auto" w:fill="D9D9D9"/>
            <w:vAlign w:val="center"/>
          </w:tcPr>
          <w:p w:rsidR="001E6A24" w:rsidRPr="00904981" w:rsidRDefault="001E6A24" w:rsidP="00CA2637">
            <w:pPr>
              <w:widowControl w:val="0"/>
              <w:jc w:val="center"/>
              <w:rPr>
                <w:sz w:val="24"/>
                <w:szCs w:val="24"/>
                <w:lang w:val="uk-UA"/>
              </w:rPr>
            </w:pPr>
            <w:r w:rsidRPr="00904981">
              <w:rPr>
                <w:sz w:val="24"/>
                <w:szCs w:val="24"/>
                <w:lang w:val="uk-UA"/>
              </w:rPr>
              <w:t>Кіль-</w:t>
            </w:r>
          </w:p>
          <w:p w:rsidR="001E6A24" w:rsidRPr="00904981" w:rsidRDefault="001E6A24" w:rsidP="00CA2637">
            <w:pPr>
              <w:widowControl w:val="0"/>
              <w:jc w:val="center"/>
              <w:rPr>
                <w:sz w:val="24"/>
                <w:szCs w:val="24"/>
                <w:lang w:val="uk-UA"/>
              </w:rPr>
            </w:pPr>
            <w:r w:rsidRPr="00904981">
              <w:rPr>
                <w:sz w:val="24"/>
                <w:szCs w:val="24"/>
                <w:lang w:val="uk-UA"/>
              </w:rPr>
              <w:t>кість</w:t>
            </w:r>
          </w:p>
        </w:tc>
        <w:tc>
          <w:tcPr>
            <w:tcW w:w="2268" w:type="dxa"/>
            <w:gridSpan w:val="2"/>
            <w:shd w:val="clear" w:color="auto" w:fill="D9D9D9"/>
            <w:vAlign w:val="center"/>
          </w:tcPr>
          <w:p w:rsidR="001E6A24" w:rsidRPr="00904981" w:rsidRDefault="001E6A24" w:rsidP="00CA2637">
            <w:pPr>
              <w:widowControl w:val="0"/>
              <w:jc w:val="center"/>
              <w:rPr>
                <w:sz w:val="24"/>
                <w:szCs w:val="24"/>
                <w:lang w:val="uk-UA"/>
              </w:rPr>
            </w:pPr>
            <w:r w:rsidRPr="00904981">
              <w:rPr>
                <w:sz w:val="24"/>
                <w:szCs w:val="24"/>
                <w:lang w:val="uk-UA"/>
              </w:rPr>
              <w:t xml:space="preserve">Ціна за </w:t>
            </w:r>
            <w:proofErr w:type="spellStart"/>
            <w:r w:rsidRPr="00904981">
              <w:rPr>
                <w:sz w:val="24"/>
                <w:szCs w:val="24"/>
                <w:lang w:val="uk-UA"/>
              </w:rPr>
              <w:t>одини</w:t>
            </w:r>
            <w:proofErr w:type="spellEnd"/>
            <w:r w:rsidRPr="00904981">
              <w:rPr>
                <w:sz w:val="24"/>
                <w:szCs w:val="24"/>
                <w:lang w:val="uk-UA"/>
              </w:rPr>
              <w:t>-цю   (з/без ПДВ), грн</w:t>
            </w:r>
          </w:p>
          <w:p w:rsidR="001E6A24" w:rsidRPr="00904981" w:rsidRDefault="001E6A24" w:rsidP="00CA2637">
            <w:pPr>
              <w:widowControl w:val="0"/>
              <w:ind w:left="-108" w:right="-108"/>
              <w:jc w:val="center"/>
              <w:rPr>
                <w:sz w:val="24"/>
                <w:szCs w:val="24"/>
                <w:lang w:val="uk-UA"/>
              </w:rPr>
            </w:pPr>
          </w:p>
        </w:tc>
        <w:tc>
          <w:tcPr>
            <w:tcW w:w="1275" w:type="dxa"/>
            <w:shd w:val="clear" w:color="auto" w:fill="D9D9D9"/>
            <w:vAlign w:val="center"/>
          </w:tcPr>
          <w:p w:rsidR="001E6A24" w:rsidRPr="00904981" w:rsidRDefault="001E6A24" w:rsidP="00CA2637">
            <w:pPr>
              <w:widowControl w:val="0"/>
              <w:jc w:val="center"/>
              <w:rPr>
                <w:sz w:val="24"/>
                <w:szCs w:val="24"/>
                <w:lang w:val="uk-UA"/>
              </w:rPr>
            </w:pPr>
            <w:r w:rsidRPr="00904981">
              <w:rPr>
                <w:sz w:val="24"/>
                <w:szCs w:val="24"/>
                <w:lang w:val="uk-UA"/>
              </w:rPr>
              <w:t>Сума                (з/без ПДВ), грн</w:t>
            </w:r>
          </w:p>
        </w:tc>
      </w:tr>
      <w:tr w:rsidR="0095796B" w:rsidRPr="00904981" w:rsidTr="008B32F3">
        <w:trPr>
          <w:trHeight w:val="404"/>
        </w:trPr>
        <w:tc>
          <w:tcPr>
            <w:tcW w:w="568" w:type="dxa"/>
            <w:vAlign w:val="center"/>
          </w:tcPr>
          <w:p w:rsidR="0095796B" w:rsidRPr="00904981" w:rsidRDefault="0095796B" w:rsidP="00CA2637">
            <w:pPr>
              <w:rPr>
                <w:color w:val="000000"/>
                <w:sz w:val="24"/>
                <w:szCs w:val="24"/>
                <w:lang w:val="uk-UA"/>
              </w:rPr>
            </w:pPr>
            <w:r w:rsidRPr="00904981">
              <w:rPr>
                <w:color w:val="000000"/>
                <w:sz w:val="24"/>
                <w:szCs w:val="24"/>
                <w:lang w:val="uk-UA"/>
              </w:rPr>
              <w:t>1.</w:t>
            </w:r>
          </w:p>
        </w:tc>
        <w:tc>
          <w:tcPr>
            <w:tcW w:w="4252" w:type="dxa"/>
            <w:gridSpan w:val="2"/>
            <w:vAlign w:val="center"/>
          </w:tcPr>
          <w:p w:rsidR="0095796B" w:rsidRPr="00904981" w:rsidRDefault="0095796B" w:rsidP="00CA2637">
            <w:pPr>
              <w:rPr>
                <w:color w:val="000000"/>
                <w:sz w:val="24"/>
                <w:szCs w:val="24"/>
                <w:lang w:val="uk-UA"/>
              </w:rPr>
            </w:pPr>
          </w:p>
        </w:tc>
        <w:tc>
          <w:tcPr>
            <w:tcW w:w="992" w:type="dxa"/>
            <w:vAlign w:val="center"/>
          </w:tcPr>
          <w:p w:rsidR="0095796B" w:rsidRPr="00904981" w:rsidRDefault="0095796B" w:rsidP="00CA2637">
            <w:pPr>
              <w:ind w:left="-108" w:right="-108"/>
              <w:jc w:val="center"/>
              <w:rPr>
                <w:color w:val="000000"/>
                <w:sz w:val="24"/>
                <w:szCs w:val="24"/>
                <w:lang w:val="uk-UA"/>
              </w:rPr>
            </w:pPr>
          </w:p>
        </w:tc>
        <w:tc>
          <w:tcPr>
            <w:tcW w:w="993" w:type="dxa"/>
            <w:vAlign w:val="center"/>
          </w:tcPr>
          <w:p w:rsidR="0095796B" w:rsidRPr="00904981" w:rsidRDefault="0095796B" w:rsidP="00CA2637">
            <w:pPr>
              <w:jc w:val="center"/>
              <w:rPr>
                <w:color w:val="000000"/>
                <w:sz w:val="24"/>
                <w:szCs w:val="24"/>
                <w:lang w:val="uk-UA"/>
              </w:rPr>
            </w:pPr>
          </w:p>
        </w:tc>
        <w:tc>
          <w:tcPr>
            <w:tcW w:w="1134" w:type="dxa"/>
            <w:vAlign w:val="center"/>
          </w:tcPr>
          <w:p w:rsidR="0095796B" w:rsidRPr="00904981" w:rsidRDefault="0095796B" w:rsidP="00CA2637">
            <w:pPr>
              <w:jc w:val="center"/>
              <w:rPr>
                <w:sz w:val="24"/>
                <w:szCs w:val="24"/>
                <w:lang w:val="uk-UA"/>
              </w:rPr>
            </w:pPr>
          </w:p>
        </w:tc>
        <w:tc>
          <w:tcPr>
            <w:tcW w:w="1134" w:type="dxa"/>
            <w:vAlign w:val="center"/>
          </w:tcPr>
          <w:p w:rsidR="0095796B" w:rsidRPr="00904981" w:rsidRDefault="0095796B" w:rsidP="00CA2637">
            <w:pPr>
              <w:ind w:left="-108"/>
              <w:jc w:val="center"/>
              <w:rPr>
                <w:sz w:val="24"/>
                <w:szCs w:val="24"/>
                <w:lang w:val="uk-UA"/>
              </w:rPr>
            </w:pPr>
          </w:p>
        </w:tc>
        <w:tc>
          <w:tcPr>
            <w:tcW w:w="1275" w:type="dxa"/>
            <w:vAlign w:val="center"/>
          </w:tcPr>
          <w:p w:rsidR="0095796B" w:rsidRPr="00904981" w:rsidRDefault="0095796B" w:rsidP="00CA2637">
            <w:pPr>
              <w:ind w:left="-108" w:right="-108"/>
              <w:jc w:val="center"/>
              <w:rPr>
                <w:sz w:val="24"/>
                <w:szCs w:val="24"/>
                <w:lang w:val="uk-UA"/>
              </w:rPr>
            </w:pPr>
          </w:p>
        </w:tc>
      </w:tr>
      <w:tr w:rsidR="0095796B" w:rsidRPr="00904981" w:rsidTr="008B32F3">
        <w:trPr>
          <w:trHeight w:val="404"/>
        </w:trPr>
        <w:tc>
          <w:tcPr>
            <w:tcW w:w="568" w:type="dxa"/>
            <w:vAlign w:val="center"/>
          </w:tcPr>
          <w:p w:rsidR="0095796B" w:rsidRPr="00904981" w:rsidRDefault="0095796B" w:rsidP="00CA2637">
            <w:pPr>
              <w:rPr>
                <w:color w:val="000000"/>
                <w:sz w:val="24"/>
                <w:szCs w:val="24"/>
                <w:lang w:val="uk-UA"/>
              </w:rPr>
            </w:pPr>
            <w:r w:rsidRPr="00904981">
              <w:rPr>
                <w:color w:val="000000"/>
                <w:sz w:val="24"/>
                <w:szCs w:val="24"/>
                <w:lang w:val="uk-UA"/>
              </w:rPr>
              <w:t>…</w:t>
            </w:r>
          </w:p>
        </w:tc>
        <w:tc>
          <w:tcPr>
            <w:tcW w:w="4252" w:type="dxa"/>
            <w:gridSpan w:val="2"/>
            <w:vAlign w:val="center"/>
          </w:tcPr>
          <w:p w:rsidR="0095796B" w:rsidRPr="00904981" w:rsidRDefault="0095796B" w:rsidP="00CA2637">
            <w:pPr>
              <w:rPr>
                <w:color w:val="000000"/>
                <w:sz w:val="24"/>
                <w:szCs w:val="24"/>
                <w:lang w:val="uk-UA"/>
              </w:rPr>
            </w:pPr>
          </w:p>
        </w:tc>
        <w:tc>
          <w:tcPr>
            <w:tcW w:w="992" w:type="dxa"/>
            <w:vAlign w:val="center"/>
          </w:tcPr>
          <w:p w:rsidR="0095796B" w:rsidRPr="00904981" w:rsidRDefault="0095796B" w:rsidP="00CA2637">
            <w:pPr>
              <w:ind w:left="-108" w:right="-108"/>
              <w:jc w:val="center"/>
              <w:rPr>
                <w:color w:val="000000"/>
                <w:sz w:val="24"/>
                <w:szCs w:val="24"/>
                <w:lang w:val="uk-UA"/>
              </w:rPr>
            </w:pPr>
          </w:p>
        </w:tc>
        <w:tc>
          <w:tcPr>
            <w:tcW w:w="993" w:type="dxa"/>
            <w:vAlign w:val="center"/>
          </w:tcPr>
          <w:p w:rsidR="0095796B" w:rsidRPr="00904981" w:rsidRDefault="0095796B" w:rsidP="00CA2637">
            <w:pPr>
              <w:jc w:val="center"/>
              <w:rPr>
                <w:color w:val="000000"/>
                <w:sz w:val="24"/>
                <w:szCs w:val="24"/>
                <w:lang w:val="uk-UA"/>
              </w:rPr>
            </w:pPr>
          </w:p>
        </w:tc>
        <w:tc>
          <w:tcPr>
            <w:tcW w:w="1134" w:type="dxa"/>
            <w:vAlign w:val="center"/>
          </w:tcPr>
          <w:p w:rsidR="0095796B" w:rsidRPr="00904981" w:rsidRDefault="0095796B" w:rsidP="00CA2637">
            <w:pPr>
              <w:jc w:val="center"/>
              <w:rPr>
                <w:sz w:val="24"/>
                <w:szCs w:val="24"/>
                <w:lang w:val="uk-UA"/>
              </w:rPr>
            </w:pPr>
          </w:p>
        </w:tc>
        <w:tc>
          <w:tcPr>
            <w:tcW w:w="1134" w:type="dxa"/>
            <w:vAlign w:val="center"/>
          </w:tcPr>
          <w:p w:rsidR="0095796B" w:rsidRPr="00904981" w:rsidRDefault="0095796B" w:rsidP="00CA2637">
            <w:pPr>
              <w:ind w:left="-108"/>
              <w:jc w:val="center"/>
              <w:rPr>
                <w:sz w:val="24"/>
                <w:szCs w:val="24"/>
                <w:lang w:val="uk-UA"/>
              </w:rPr>
            </w:pPr>
          </w:p>
        </w:tc>
        <w:tc>
          <w:tcPr>
            <w:tcW w:w="1275" w:type="dxa"/>
            <w:vAlign w:val="center"/>
          </w:tcPr>
          <w:p w:rsidR="0095796B" w:rsidRPr="00904981" w:rsidRDefault="0095796B" w:rsidP="00CA2637">
            <w:pPr>
              <w:ind w:left="-108" w:right="-108"/>
              <w:jc w:val="center"/>
              <w:rPr>
                <w:sz w:val="24"/>
                <w:szCs w:val="24"/>
                <w:lang w:val="uk-UA"/>
              </w:rPr>
            </w:pPr>
          </w:p>
        </w:tc>
      </w:tr>
      <w:tr w:rsidR="0095796B" w:rsidRPr="00904981" w:rsidTr="00CA2637">
        <w:tc>
          <w:tcPr>
            <w:tcW w:w="9073" w:type="dxa"/>
            <w:gridSpan w:val="7"/>
            <w:shd w:val="clear" w:color="auto" w:fill="D9D9D9"/>
          </w:tcPr>
          <w:p w:rsidR="0095796B" w:rsidRPr="00904981" w:rsidRDefault="00B27AB9" w:rsidP="00CA2637">
            <w:pPr>
              <w:widowControl w:val="0"/>
              <w:jc w:val="right"/>
              <w:rPr>
                <w:sz w:val="24"/>
                <w:szCs w:val="24"/>
                <w:lang w:val="uk-UA"/>
              </w:rPr>
            </w:pPr>
            <w:r w:rsidRPr="00904981">
              <w:rPr>
                <w:sz w:val="24"/>
                <w:szCs w:val="24"/>
                <w:lang w:val="uk-UA"/>
              </w:rPr>
              <w:t>ПДВ (грн)</w:t>
            </w:r>
          </w:p>
        </w:tc>
        <w:tc>
          <w:tcPr>
            <w:tcW w:w="1275" w:type="dxa"/>
            <w:vAlign w:val="bottom"/>
          </w:tcPr>
          <w:p w:rsidR="0095796B" w:rsidRPr="00904981" w:rsidRDefault="0095796B" w:rsidP="00CA2637">
            <w:pPr>
              <w:ind w:left="-108" w:right="-108"/>
              <w:jc w:val="center"/>
              <w:rPr>
                <w:b/>
                <w:sz w:val="24"/>
                <w:szCs w:val="24"/>
                <w:lang w:val="uk-UA"/>
              </w:rPr>
            </w:pPr>
          </w:p>
        </w:tc>
      </w:tr>
      <w:tr w:rsidR="0095796B" w:rsidRPr="00904981" w:rsidTr="00CA2637">
        <w:tc>
          <w:tcPr>
            <w:tcW w:w="9073" w:type="dxa"/>
            <w:gridSpan w:val="7"/>
            <w:shd w:val="clear" w:color="auto" w:fill="D9D9D9"/>
          </w:tcPr>
          <w:p w:rsidR="0095796B" w:rsidRPr="00904981" w:rsidRDefault="00B27AB9" w:rsidP="00CA2637">
            <w:pPr>
              <w:widowControl w:val="0"/>
              <w:jc w:val="right"/>
              <w:rPr>
                <w:sz w:val="24"/>
                <w:szCs w:val="24"/>
                <w:lang w:val="uk-UA"/>
              </w:rPr>
            </w:pPr>
            <w:r w:rsidRPr="00904981">
              <w:rPr>
                <w:sz w:val="24"/>
                <w:szCs w:val="24"/>
                <w:lang w:val="uk-UA"/>
              </w:rPr>
              <w:t>Сума товару з ПДВ (грн)</w:t>
            </w:r>
          </w:p>
        </w:tc>
        <w:tc>
          <w:tcPr>
            <w:tcW w:w="1275" w:type="dxa"/>
          </w:tcPr>
          <w:p w:rsidR="0095796B" w:rsidRPr="00904981" w:rsidRDefault="0095796B" w:rsidP="00CA2637">
            <w:pPr>
              <w:jc w:val="center"/>
              <w:rPr>
                <w:b/>
                <w:sz w:val="24"/>
                <w:szCs w:val="24"/>
                <w:lang w:val="uk-UA"/>
              </w:rPr>
            </w:pPr>
          </w:p>
        </w:tc>
      </w:tr>
      <w:tr w:rsidR="0095796B" w:rsidRPr="00904981" w:rsidTr="00CA2637">
        <w:tc>
          <w:tcPr>
            <w:tcW w:w="3544" w:type="dxa"/>
            <w:gridSpan w:val="2"/>
            <w:shd w:val="clear" w:color="auto" w:fill="D9D9D9"/>
          </w:tcPr>
          <w:p w:rsidR="0095796B" w:rsidRPr="00904981" w:rsidRDefault="0095796B" w:rsidP="00CA2637">
            <w:pPr>
              <w:widowControl w:val="0"/>
              <w:spacing w:after="120"/>
              <w:rPr>
                <w:b/>
                <w:sz w:val="24"/>
                <w:szCs w:val="24"/>
                <w:lang w:val="uk-UA"/>
              </w:rPr>
            </w:pPr>
            <w:r w:rsidRPr="00904981">
              <w:rPr>
                <w:sz w:val="24"/>
                <w:szCs w:val="24"/>
                <w:lang w:val="uk-UA"/>
              </w:rPr>
              <w:t xml:space="preserve">Сума товару прописом (з ПДВ): </w:t>
            </w:r>
          </w:p>
        </w:tc>
        <w:tc>
          <w:tcPr>
            <w:tcW w:w="6804" w:type="dxa"/>
            <w:gridSpan w:val="6"/>
          </w:tcPr>
          <w:p w:rsidR="0095796B" w:rsidRPr="00904981" w:rsidRDefault="0095796B" w:rsidP="00CA2637">
            <w:pPr>
              <w:widowControl w:val="0"/>
              <w:autoSpaceDE w:val="0"/>
              <w:autoSpaceDN w:val="0"/>
              <w:adjustRightInd w:val="0"/>
              <w:jc w:val="both"/>
              <w:rPr>
                <w:b/>
                <w:sz w:val="24"/>
                <w:szCs w:val="24"/>
                <w:lang w:val="uk-UA"/>
              </w:rPr>
            </w:pPr>
          </w:p>
        </w:tc>
      </w:tr>
    </w:tbl>
    <w:p w:rsidR="0095796B" w:rsidRDefault="0095796B" w:rsidP="0095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B27AB9" w:rsidRDefault="00B27AB9" w:rsidP="0095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27AB9" w:rsidTr="00B27AB9">
        <w:tc>
          <w:tcPr>
            <w:tcW w:w="5210" w:type="dxa"/>
          </w:tcPr>
          <w:p w:rsidR="00B27AB9" w:rsidRPr="00F76D1B" w:rsidRDefault="00B27AB9" w:rsidP="00CD3215">
            <w:pPr>
              <w:tabs>
                <w:tab w:val="left" w:pos="5387"/>
              </w:tabs>
              <w:rPr>
                <w:b/>
                <w:sz w:val="24"/>
                <w:szCs w:val="24"/>
                <w:lang w:val="uk-UA"/>
              </w:rPr>
            </w:pPr>
            <w:r w:rsidRPr="00F76D1B">
              <w:rPr>
                <w:b/>
                <w:sz w:val="24"/>
                <w:szCs w:val="24"/>
                <w:lang w:val="uk-UA"/>
              </w:rPr>
              <w:t>П</w:t>
            </w:r>
            <w:r>
              <w:rPr>
                <w:b/>
                <w:sz w:val="24"/>
                <w:szCs w:val="24"/>
                <w:lang w:val="uk-UA"/>
              </w:rPr>
              <w:t>родавець</w:t>
            </w:r>
            <w:r w:rsidRPr="00F76D1B">
              <w:rPr>
                <w:b/>
                <w:sz w:val="24"/>
                <w:szCs w:val="24"/>
                <w:lang w:val="uk-UA"/>
              </w:rPr>
              <w:t>:</w:t>
            </w:r>
          </w:p>
          <w:p w:rsidR="00B27AB9" w:rsidRDefault="00B27AB9" w:rsidP="00CD3215">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lang w:val="uk-UA"/>
              </w:rPr>
            </w:pPr>
          </w:p>
        </w:tc>
        <w:tc>
          <w:tcPr>
            <w:tcW w:w="5211" w:type="dxa"/>
          </w:tcPr>
          <w:p w:rsidR="00B27AB9" w:rsidRPr="00F76D1B" w:rsidRDefault="00B27AB9" w:rsidP="00CD3215">
            <w:pPr>
              <w:tabs>
                <w:tab w:val="left" w:pos="5387"/>
              </w:tabs>
              <w:rPr>
                <w:b/>
                <w:sz w:val="24"/>
                <w:szCs w:val="24"/>
                <w:lang w:val="uk-UA"/>
              </w:rPr>
            </w:pPr>
            <w:r w:rsidRPr="00F76D1B">
              <w:rPr>
                <w:b/>
                <w:sz w:val="24"/>
                <w:szCs w:val="24"/>
                <w:lang w:val="uk-UA"/>
              </w:rPr>
              <w:t>Покупець:</w:t>
            </w:r>
          </w:p>
          <w:p w:rsidR="00B27AB9" w:rsidRPr="00F76D1B" w:rsidRDefault="00B27AB9" w:rsidP="00CD3215">
            <w:pPr>
              <w:tabs>
                <w:tab w:val="left" w:pos="5387"/>
              </w:tabs>
              <w:rPr>
                <w:b/>
                <w:sz w:val="24"/>
                <w:szCs w:val="24"/>
                <w:lang w:val="uk-UA"/>
              </w:rPr>
            </w:pPr>
          </w:p>
          <w:p w:rsidR="00B27AB9" w:rsidRPr="00F76D1B" w:rsidRDefault="00B27AB9" w:rsidP="00CD3215">
            <w:pPr>
              <w:tabs>
                <w:tab w:val="left" w:pos="5387"/>
              </w:tabs>
              <w:rPr>
                <w:b/>
                <w:sz w:val="24"/>
                <w:szCs w:val="24"/>
                <w:lang w:val="uk-UA"/>
              </w:rPr>
            </w:pPr>
            <w:r w:rsidRPr="00F76D1B">
              <w:rPr>
                <w:b/>
                <w:sz w:val="24"/>
                <w:szCs w:val="24"/>
                <w:lang w:val="uk-UA"/>
              </w:rPr>
              <w:t>ДП"ДПІ "КРИВБАСПРОЕКТ"</w:t>
            </w:r>
          </w:p>
          <w:p w:rsidR="00B27AB9" w:rsidRPr="00F76D1B" w:rsidRDefault="00B27AB9" w:rsidP="00CD3215">
            <w:pPr>
              <w:tabs>
                <w:tab w:val="left" w:pos="5387"/>
              </w:tabs>
              <w:rPr>
                <w:sz w:val="24"/>
                <w:szCs w:val="24"/>
                <w:lang w:val="uk-UA"/>
              </w:rPr>
            </w:pPr>
            <w:r w:rsidRPr="00F76D1B">
              <w:rPr>
                <w:sz w:val="24"/>
                <w:szCs w:val="24"/>
                <w:lang w:val="uk-UA"/>
              </w:rPr>
              <w:t>50000, Дніпропетровська область,</w:t>
            </w:r>
          </w:p>
          <w:p w:rsidR="00B27AB9" w:rsidRPr="00F76D1B" w:rsidRDefault="00B27AB9" w:rsidP="00CD3215">
            <w:pPr>
              <w:tabs>
                <w:tab w:val="left" w:pos="5387"/>
              </w:tabs>
              <w:rPr>
                <w:sz w:val="24"/>
                <w:szCs w:val="24"/>
                <w:lang w:val="uk-UA"/>
              </w:rPr>
            </w:pPr>
            <w:r w:rsidRPr="00F76D1B">
              <w:rPr>
                <w:sz w:val="24"/>
                <w:szCs w:val="24"/>
                <w:lang w:val="uk-UA"/>
              </w:rPr>
              <w:t>м. Кривий Ріг, пр. Поштовий, 40;</w:t>
            </w:r>
          </w:p>
          <w:p w:rsidR="00B27AB9" w:rsidRPr="00F76D1B" w:rsidRDefault="00B27AB9" w:rsidP="00CD3215">
            <w:pPr>
              <w:tabs>
                <w:tab w:val="left" w:pos="5387"/>
              </w:tabs>
              <w:rPr>
                <w:bCs/>
                <w:sz w:val="24"/>
                <w:szCs w:val="24"/>
                <w:lang w:val="uk-UA"/>
              </w:rPr>
            </w:pPr>
            <w:r w:rsidRPr="00F76D1B">
              <w:rPr>
                <w:bCs/>
                <w:sz w:val="24"/>
                <w:szCs w:val="24"/>
                <w:lang w:val="uk-UA"/>
              </w:rPr>
              <w:t xml:space="preserve">р/р </w:t>
            </w:r>
            <w:r w:rsidRPr="00F76D1B">
              <w:rPr>
                <w:bCs/>
                <w:sz w:val="24"/>
                <w:szCs w:val="24"/>
                <w:lang w:val="en-US"/>
              </w:rPr>
              <w:t>UA</w:t>
            </w:r>
            <w:r w:rsidRPr="00F76D1B">
              <w:rPr>
                <w:bCs/>
                <w:sz w:val="24"/>
                <w:szCs w:val="24"/>
              </w:rPr>
              <w:t>563348510000026009962483794</w:t>
            </w:r>
            <w:r w:rsidRPr="00F76D1B">
              <w:rPr>
                <w:bCs/>
                <w:sz w:val="24"/>
                <w:szCs w:val="24"/>
                <w:lang w:val="uk-UA"/>
              </w:rPr>
              <w:t xml:space="preserve"> </w:t>
            </w:r>
          </w:p>
          <w:p w:rsidR="00B27AB9" w:rsidRPr="00F76D1B" w:rsidRDefault="00B27AB9" w:rsidP="00CD3215">
            <w:pPr>
              <w:tabs>
                <w:tab w:val="left" w:pos="5387"/>
              </w:tabs>
              <w:rPr>
                <w:bCs/>
                <w:sz w:val="24"/>
                <w:szCs w:val="24"/>
                <w:lang w:val="uk-UA"/>
              </w:rPr>
            </w:pPr>
            <w:r w:rsidRPr="00F76D1B">
              <w:rPr>
                <w:bCs/>
                <w:sz w:val="24"/>
                <w:szCs w:val="24"/>
                <w:lang w:val="uk-UA"/>
              </w:rPr>
              <w:t>в ПАТ «ПУМБ» м. Київ,</w:t>
            </w:r>
          </w:p>
          <w:p w:rsidR="00B27AB9" w:rsidRPr="00F76D1B" w:rsidRDefault="00B27AB9" w:rsidP="00CD3215">
            <w:pPr>
              <w:widowControl w:val="0"/>
              <w:autoSpaceDE w:val="0"/>
              <w:autoSpaceDN w:val="0"/>
              <w:adjustRightInd w:val="0"/>
              <w:rPr>
                <w:bCs/>
                <w:sz w:val="24"/>
                <w:szCs w:val="24"/>
                <w:lang w:val="uk-UA"/>
              </w:rPr>
            </w:pPr>
            <w:r w:rsidRPr="00F76D1B">
              <w:rPr>
                <w:bCs/>
                <w:sz w:val="24"/>
                <w:szCs w:val="24"/>
                <w:lang w:val="uk-UA"/>
              </w:rPr>
              <w:t>код ЄДРПОУ 04689369,</w:t>
            </w:r>
          </w:p>
          <w:p w:rsidR="00B27AB9" w:rsidRPr="00F76D1B" w:rsidRDefault="00B27AB9" w:rsidP="00CD3215">
            <w:pPr>
              <w:widowControl w:val="0"/>
              <w:autoSpaceDE w:val="0"/>
              <w:autoSpaceDN w:val="0"/>
              <w:adjustRightInd w:val="0"/>
              <w:rPr>
                <w:bCs/>
                <w:sz w:val="24"/>
                <w:szCs w:val="24"/>
                <w:lang w:val="uk-UA"/>
              </w:rPr>
            </w:pPr>
            <w:r w:rsidRPr="00F76D1B">
              <w:rPr>
                <w:bCs/>
                <w:sz w:val="24"/>
                <w:szCs w:val="24"/>
                <w:lang w:val="uk-UA"/>
              </w:rPr>
              <w:t>ІПН 046893604058</w:t>
            </w:r>
          </w:p>
          <w:p w:rsidR="00B27AB9" w:rsidRPr="00B27AB9" w:rsidRDefault="00B27AB9" w:rsidP="00CD3215">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uk-UA"/>
              </w:rPr>
            </w:pPr>
            <w:r w:rsidRPr="00F76D1B">
              <w:rPr>
                <w:lang w:val="uk-UA"/>
              </w:rPr>
              <w:t>E-</w:t>
            </w:r>
            <w:proofErr w:type="spellStart"/>
            <w:r w:rsidRPr="00F76D1B">
              <w:rPr>
                <w:lang w:val="uk-UA"/>
              </w:rPr>
              <w:t>mail</w:t>
            </w:r>
            <w:proofErr w:type="spellEnd"/>
            <w:r w:rsidRPr="00F76D1B">
              <w:rPr>
                <w:lang w:val="uk-UA"/>
              </w:rPr>
              <w:t xml:space="preserve">: </w:t>
            </w:r>
            <w:proofErr w:type="spellStart"/>
            <w:r w:rsidRPr="0003479A">
              <w:rPr>
                <w:lang w:val="en-US"/>
              </w:rPr>
              <w:t>krivbassproect</w:t>
            </w:r>
            <w:proofErr w:type="spellEnd"/>
            <w:r w:rsidRPr="0003479A">
              <w:rPr>
                <w:lang w:val="uk-UA"/>
              </w:rPr>
              <w:t>@</w:t>
            </w:r>
            <w:proofErr w:type="spellStart"/>
            <w:r w:rsidRPr="0003479A">
              <w:rPr>
                <w:lang w:val="en-US"/>
              </w:rPr>
              <w:t>krivbassproect</w:t>
            </w:r>
            <w:proofErr w:type="spellEnd"/>
            <w:r w:rsidRPr="0003479A">
              <w:rPr>
                <w:lang w:val="uk-UA"/>
              </w:rPr>
              <w:t>.</w:t>
            </w:r>
            <w:r w:rsidRPr="0003479A">
              <w:rPr>
                <w:lang w:val="en-US"/>
              </w:rPr>
              <w:t>com</w:t>
            </w:r>
            <w:r w:rsidRPr="0003479A">
              <w:rPr>
                <w:lang w:val="uk-UA"/>
              </w:rPr>
              <w:t>.</w:t>
            </w:r>
            <w:proofErr w:type="spellStart"/>
            <w:r w:rsidRPr="0003479A">
              <w:rPr>
                <w:lang w:val="en-US"/>
              </w:rPr>
              <w:t>ua</w:t>
            </w:r>
            <w:proofErr w:type="spellEnd"/>
          </w:p>
          <w:p w:rsidR="00B27AB9" w:rsidRPr="00B27AB9" w:rsidRDefault="00B27AB9" w:rsidP="00CD3215">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uk-UA"/>
              </w:rPr>
            </w:pPr>
          </w:p>
          <w:p w:rsidR="00B27AB9" w:rsidRPr="00B27AB9" w:rsidRDefault="00B27AB9" w:rsidP="00CD3215">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uk-UA"/>
              </w:rPr>
            </w:pPr>
          </w:p>
          <w:p w:rsidR="00B27AB9" w:rsidRPr="0003479A" w:rsidRDefault="00B27AB9" w:rsidP="00CD3215">
            <w:pPr>
              <w:pStyle w:val="aa"/>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lang w:val="uk-UA"/>
              </w:rPr>
            </w:pPr>
            <w:r w:rsidRPr="0003479A">
              <w:rPr>
                <w:b/>
                <w:lang w:val="uk-UA"/>
              </w:rPr>
              <w:t xml:space="preserve">В. о. директора                           </w:t>
            </w:r>
            <w:proofErr w:type="spellStart"/>
            <w:r w:rsidRPr="0003479A">
              <w:rPr>
                <w:b/>
                <w:lang w:val="uk-UA"/>
              </w:rPr>
              <w:t>В.В.Перегудов</w:t>
            </w:r>
            <w:proofErr w:type="spellEnd"/>
          </w:p>
        </w:tc>
      </w:tr>
    </w:tbl>
    <w:p w:rsidR="00B27AB9" w:rsidRPr="00904981" w:rsidRDefault="00B27AB9" w:rsidP="0095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sectPr w:rsidR="00B27AB9" w:rsidRPr="00904981" w:rsidSect="00DA748F">
      <w:footerReference w:type="even" r:id="rId9"/>
      <w:footerReference w:type="default" r:id="rId10"/>
      <w:pgSz w:w="11906" w:h="16838" w:code="9"/>
      <w:pgMar w:top="567" w:right="567"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C6" w:rsidRDefault="008B0AC6">
      <w:r>
        <w:separator/>
      </w:r>
    </w:p>
  </w:endnote>
  <w:endnote w:type="continuationSeparator" w:id="0">
    <w:p w:rsidR="008B0AC6" w:rsidRDefault="008B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F92" w:rsidRDefault="00595915">
    <w:pPr>
      <w:pStyle w:val="a7"/>
      <w:framePr w:wrap="around" w:vAnchor="text" w:hAnchor="margin" w:xAlign="center" w:y="1"/>
      <w:rPr>
        <w:rStyle w:val="a8"/>
      </w:rPr>
    </w:pPr>
    <w:r>
      <w:rPr>
        <w:rStyle w:val="a8"/>
      </w:rPr>
      <w:fldChar w:fldCharType="begin"/>
    </w:r>
    <w:r w:rsidR="002D6F92">
      <w:rPr>
        <w:rStyle w:val="a8"/>
      </w:rPr>
      <w:instrText xml:space="preserve">PAGE  </w:instrText>
    </w:r>
    <w:r>
      <w:rPr>
        <w:rStyle w:val="a8"/>
      </w:rPr>
      <w:fldChar w:fldCharType="end"/>
    </w:r>
  </w:p>
  <w:p w:rsidR="002D6F92" w:rsidRDefault="002D6F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F92" w:rsidRDefault="00595915">
    <w:pPr>
      <w:pStyle w:val="a7"/>
      <w:framePr w:wrap="around" w:vAnchor="text" w:hAnchor="margin" w:xAlign="center" w:y="1"/>
      <w:rPr>
        <w:rStyle w:val="a8"/>
      </w:rPr>
    </w:pPr>
    <w:r>
      <w:rPr>
        <w:rStyle w:val="a8"/>
      </w:rPr>
      <w:fldChar w:fldCharType="begin"/>
    </w:r>
    <w:r w:rsidR="002D6F92">
      <w:rPr>
        <w:rStyle w:val="a8"/>
      </w:rPr>
      <w:instrText xml:space="preserve">PAGE  </w:instrText>
    </w:r>
    <w:r>
      <w:rPr>
        <w:rStyle w:val="a8"/>
      </w:rPr>
      <w:fldChar w:fldCharType="separate"/>
    </w:r>
    <w:r w:rsidR="008834C7">
      <w:rPr>
        <w:rStyle w:val="a8"/>
        <w:noProof/>
      </w:rPr>
      <w:t>1</w:t>
    </w:r>
    <w:r>
      <w:rPr>
        <w:rStyle w:val="a8"/>
      </w:rPr>
      <w:fldChar w:fldCharType="end"/>
    </w:r>
  </w:p>
  <w:p w:rsidR="002D6F92" w:rsidRDefault="002D6F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C6" w:rsidRDefault="008B0AC6">
      <w:r>
        <w:separator/>
      </w:r>
    </w:p>
  </w:footnote>
  <w:footnote w:type="continuationSeparator" w:id="0">
    <w:p w:rsidR="008B0AC6" w:rsidRDefault="008B0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7CE6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4F4640F"/>
    <w:multiLevelType w:val="multilevel"/>
    <w:tmpl w:val="858E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
    <w:nsid w:val="3CE27A2C"/>
    <w:multiLevelType w:val="multilevel"/>
    <w:tmpl w:val="88DCD56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4">
    <w:nsid w:val="64253424"/>
    <w:multiLevelType w:val="multilevel"/>
    <w:tmpl w:val="80604DC2"/>
    <w:lvl w:ilvl="0">
      <w:start w:val="2"/>
      <w:numFmt w:val="decimal"/>
      <w:lvlText w:val="%1."/>
      <w:lvlJc w:val="left"/>
      <w:pPr>
        <w:ind w:left="4188" w:hanging="360"/>
      </w:pPr>
      <w:rPr>
        <w:rFonts w:hint="default"/>
      </w:rPr>
    </w:lvl>
    <w:lvl w:ilvl="1">
      <w:start w:val="1"/>
      <w:numFmt w:val="decimal"/>
      <w:lvlText w:val="%1.%2."/>
      <w:lvlJc w:val="left"/>
      <w:pPr>
        <w:ind w:left="10076"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65357224"/>
    <w:multiLevelType w:val="hybridMultilevel"/>
    <w:tmpl w:val="3962F29A"/>
    <w:lvl w:ilvl="0" w:tplc="9BD48EF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757AE3"/>
    <w:multiLevelType w:val="multilevel"/>
    <w:tmpl w:val="6BBCA09A"/>
    <w:lvl w:ilvl="0">
      <w:start w:val="4"/>
      <w:numFmt w:val="decimal"/>
      <w:lvlText w:val="%1."/>
      <w:lvlJc w:val="left"/>
      <w:pPr>
        <w:ind w:left="360" w:hanging="360"/>
      </w:pPr>
      <w:rPr>
        <w:rFonts w:hint="default"/>
      </w:rPr>
    </w:lvl>
    <w:lvl w:ilvl="1">
      <w:start w:val="6"/>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7">
    <w:nsid w:val="758D6C15"/>
    <w:multiLevelType w:val="hybridMultilevel"/>
    <w:tmpl w:val="5ED4498A"/>
    <w:lvl w:ilvl="0" w:tplc="05D89F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79433B0"/>
    <w:multiLevelType w:val="multilevel"/>
    <w:tmpl w:val="47DACF3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b w:val="0"/>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9">
    <w:nsid w:val="7AD47142"/>
    <w:multiLevelType w:val="multilevel"/>
    <w:tmpl w:val="0816A1E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7EE85CEF"/>
    <w:multiLevelType w:val="multilevel"/>
    <w:tmpl w:val="0E68283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3"/>
  </w:num>
  <w:num w:numId="3">
    <w:abstractNumId w:val="2"/>
  </w:num>
  <w:num w:numId="4">
    <w:abstractNumId w:val="4"/>
  </w:num>
  <w:num w:numId="5">
    <w:abstractNumId w:val="9"/>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A"/>
    <w:rsid w:val="00004361"/>
    <w:rsid w:val="000051FB"/>
    <w:rsid w:val="00027D7E"/>
    <w:rsid w:val="000344C5"/>
    <w:rsid w:val="0003479A"/>
    <w:rsid w:val="00094DDD"/>
    <w:rsid w:val="000C219D"/>
    <w:rsid w:val="000C303D"/>
    <w:rsid w:val="000D2C5B"/>
    <w:rsid w:val="000D4F77"/>
    <w:rsid w:val="000D69D8"/>
    <w:rsid w:val="000F46BE"/>
    <w:rsid w:val="00100955"/>
    <w:rsid w:val="001145C1"/>
    <w:rsid w:val="00122229"/>
    <w:rsid w:val="00140C03"/>
    <w:rsid w:val="0015199C"/>
    <w:rsid w:val="00164272"/>
    <w:rsid w:val="00193A58"/>
    <w:rsid w:val="00195401"/>
    <w:rsid w:val="001A06AC"/>
    <w:rsid w:val="001A2A84"/>
    <w:rsid w:val="001A5185"/>
    <w:rsid w:val="001B5505"/>
    <w:rsid w:val="001E6A24"/>
    <w:rsid w:val="001F616A"/>
    <w:rsid w:val="00203C84"/>
    <w:rsid w:val="00220F5F"/>
    <w:rsid w:val="0023384A"/>
    <w:rsid w:val="0024023F"/>
    <w:rsid w:val="002408A8"/>
    <w:rsid w:val="00240AD9"/>
    <w:rsid w:val="00260A4D"/>
    <w:rsid w:val="002737E4"/>
    <w:rsid w:val="002A0898"/>
    <w:rsid w:val="002A3082"/>
    <w:rsid w:val="002D1446"/>
    <w:rsid w:val="002D1996"/>
    <w:rsid w:val="002D6F92"/>
    <w:rsid w:val="002E0089"/>
    <w:rsid w:val="002E151F"/>
    <w:rsid w:val="002E223A"/>
    <w:rsid w:val="002E2BAC"/>
    <w:rsid w:val="00300FCB"/>
    <w:rsid w:val="00304E4A"/>
    <w:rsid w:val="00306BF6"/>
    <w:rsid w:val="00310669"/>
    <w:rsid w:val="00311201"/>
    <w:rsid w:val="00322463"/>
    <w:rsid w:val="0036322D"/>
    <w:rsid w:val="0038121B"/>
    <w:rsid w:val="00382D5E"/>
    <w:rsid w:val="00390ABE"/>
    <w:rsid w:val="003962E1"/>
    <w:rsid w:val="003A72C9"/>
    <w:rsid w:val="003B17EE"/>
    <w:rsid w:val="003B495B"/>
    <w:rsid w:val="00414CCA"/>
    <w:rsid w:val="0042694B"/>
    <w:rsid w:val="004300A7"/>
    <w:rsid w:val="00437CA5"/>
    <w:rsid w:val="0044434F"/>
    <w:rsid w:val="00447CFD"/>
    <w:rsid w:val="00454DE3"/>
    <w:rsid w:val="00457C3B"/>
    <w:rsid w:val="00464517"/>
    <w:rsid w:val="00467B66"/>
    <w:rsid w:val="0048791D"/>
    <w:rsid w:val="00490330"/>
    <w:rsid w:val="004A6D79"/>
    <w:rsid w:val="004B79E6"/>
    <w:rsid w:val="004C2AC3"/>
    <w:rsid w:val="004D2A50"/>
    <w:rsid w:val="004F4589"/>
    <w:rsid w:val="005046F7"/>
    <w:rsid w:val="005131A3"/>
    <w:rsid w:val="005152F7"/>
    <w:rsid w:val="0053487F"/>
    <w:rsid w:val="005368FC"/>
    <w:rsid w:val="00540EC2"/>
    <w:rsid w:val="00544394"/>
    <w:rsid w:val="00553590"/>
    <w:rsid w:val="00565C34"/>
    <w:rsid w:val="00566125"/>
    <w:rsid w:val="00566EC7"/>
    <w:rsid w:val="0057466D"/>
    <w:rsid w:val="0059405D"/>
    <w:rsid w:val="00595392"/>
    <w:rsid w:val="00595915"/>
    <w:rsid w:val="005A41FB"/>
    <w:rsid w:val="005A7616"/>
    <w:rsid w:val="005A79B3"/>
    <w:rsid w:val="005B0428"/>
    <w:rsid w:val="005C2751"/>
    <w:rsid w:val="005C4D3C"/>
    <w:rsid w:val="006062A9"/>
    <w:rsid w:val="00627FBA"/>
    <w:rsid w:val="00647E04"/>
    <w:rsid w:val="0067429D"/>
    <w:rsid w:val="006776E9"/>
    <w:rsid w:val="00696583"/>
    <w:rsid w:val="006974CE"/>
    <w:rsid w:val="006A17DA"/>
    <w:rsid w:val="006A680C"/>
    <w:rsid w:val="006B56B6"/>
    <w:rsid w:val="006C200A"/>
    <w:rsid w:val="006C4A1C"/>
    <w:rsid w:val="006D1910"/>
    <w:rsid w:val="006F04D7"/>
    <w:rsid w:val="006F1E82"/>
    <w:rsid w:val="006F52AE"/>
    <w:rsid w:val="007019BB"/>
    <w:rsid w:val="00711F15"/>
    <w:rsid w:val="007279D3"/>
    <w:rsid w:val="00740D94"/>
    <w:rsid w:val="007419FC"/>
    <w:rsid w:val="007571B9"/>
    <w:rsid w:val="007B3B9A"/>
    <w:rsid w:val="007B5B26"/>
    <w:rsid w:val="007D4336"/>
    <w:rsid w:val="007D4568"/>
    <w:rsid w:val="007E6522"/>
    <w:rsid w:val="008030B3"/>
    <w:rsid w:val="008051B9"/>
    <w:rsid w:val="0081754A"/>
    <w:rsid w:val="00820734"/>
    <w:rsid w:val="00822B27"/>
    <w:rsid w:val="00837652"/>
    <w:rsid w:val="00850260"/>
    <w:rsid w:val="00853024"/>
    <w:rsid w:val="00860822"/>
    <w:rsid w:val="008637E2"/>
    <w:rsid w:val="00872890"/>
    <w:rsid w:val="00876961"/>
    <w:rsid w:val="008834C7"/>
    <w:rsid w:val="00884FC8"/>
    <w:rsid w:val="008853C3"/>
    <w:rsid w:val="008A476B"/>
    <w:rsid w:val="008B0AC6"/>
    <w:rsid w:val="008B32F3"/>
    <w:rsid w:val="008B5667"/>
    <w:rsid w:val="008B703F"/>
    <w:rsid w:val="008C2FF5"/>
    <w:rsid w:val="008D1C9B"/>
    <w:rsid w:val="008F46AA"/>
    <w:rsid w:val="00903927"/>
    <w:rsid w:val="00903AA8"/>
    <w:rsid w:val="00904981"/>
    <w:rsid w:val="00922DAF"/>
    <w:rsid w:val="0092759D"/>
    <w:rsid w:val="009278D8"/>
    <w:rsid w:val="00940121"/>
    <w:rsid w:val="009477E3"/>
    <w:rsid w:val="00954356"/>
    <w:rsid w:val="0095461A"/>
    <w:rsid w:val="009549C3"/>
    <w:rsid w:val="00954ABB"/>
    <w:rsid w:val="0095796B"/>
    <w:rsid w:val="009709F8"/>
    <w:rsid w:val="00970DDA"/>
    <w:rsid w:val="00972563"/>
    <w:rsid w:val="00972CB5"/>
    <w:rsid w:val="00982C03"/>
    <w:rsid w:val="00986692"/>
    <w:rsid w:val="009962E8"/>
    <w:rsid w:val="009E13E0"/>
    <w:rsid w:val="009E23DA"/>
    <w:rsid w:val="009F25CF"/>
    <w:rsid w:val="00A06517"/>
    <w:rsid w:val="00A13EF5"/>
    <w:rsid w:val="00A13FB6"/>
    <w:rsid w:val="00A26571"/>
    <w:rsid w:val="00A35241"/>
    <w:rsid w:val="00A47816"/>
    <w:rsid w:val="00A50128"/>
    <w:rsid w:val="00A50841"/>
    <w:rsid w:val="00A51955"/>
    <w:rsid w:val="00A91DC7"/>
    <w:rsid w:val="00A93382"/>
    <w:rsid w:val="00A95D1F"/>
    <w:rsid w:val="00AA2DD7"/>
    <w:rsid w:val="00AA378B"/>
    <w:rsid w:val="00AA388D"/>
    <w:rsid w:val="00AB426A"/>
    <w:rsid w:val="00AB6244"/>
    <w:rsid w:val="00AF52AD"/>
    <w:rsid w:val="00B27AB9"/>
    <w:rsid w:val="00B30899"/>
    <w:rsid w:val="00B30C18"/>
    <w:rsid w:val="00B31923"/>
    <w:rsid w:val="00B42167"/>
    <w:rsid w:val="00B52665"/>
    <w:rsid w:val="00B564BE"/>
    <w:rsid w:val="00B619A2"/>
    <w:rsid w:val="00B635C7"/>
    <w:rsid w:val="00B64A16"/>
    <w:rsid w:val="00B71487"/>
    <w:rsid w:val="00B77974"/>
    <w:rsid w:val="00B85DA9"/>
    <w:rsid w:val="00B87E37"/>
    <w:rsid w:val="00B93525"/>
    <w:rsid w:val="00B94C43"/>
    <w:rsid w:val="00BA0167"/>
    <w:rsid w:val="00BA2DB2"/>
    <w:rsid w:val="00BB422D"/>
    <w:rsid w:val="00BC126B"/>
    <w:rsid w:val="00BC3FF7"/>
    <w:rsid w:val="00BD4F6E"/>
    <w:rsid w:val="00BD606B"/>
    <w:rsid w:val="00BE2695"/>
    <w:rsid w:val="00BF694B"/>
    <w:rsid w:val="00C12AFD"/>
    <w:rsid w:val="00C14853"/>
    <w:rsid w:val="00C16995"/>
    <w:rsid w:val="00C26024"/>
    <w:rsid w:val="00C26DAD"/>
    <w:rsid w:val="00C27AE1"/>
    <w:rsid w:val="00C36912"/>
    <w:rsid w:val="00C4686C"/>
    <w:rsid w:val="00C51232"/>
    <w:rsid w:val="00C562DD"/>
    <w:rsid w:val="00C61C25"/>
    <w:rsid w:val="00C6721E"/>
    <w:rsid w:val="00C7022F"/>
    <w:rsid w:val="00C94ED2"/>
    <w:rsid w:val="00C95C37"/>
    <w:rsid w:val="00CA2637"/>
    <w:rsid w:val="00CB5385"/>
    <w:rsid w:val="00CB6D05"/>
    <w:rsid w:val="00CD7496"/>
    <w:rsid w:val="00CE6027"/>
    <w:rsid w:val="00D02970"/>
    <w:rsid w:val="00D04C5D"/>
    <w:rsid w:val="00D07089"/>
    <w:rsid w:val="00D075A6"/>
    <w:rsid w:val="00D1724C"/>
    <w:rsid w:val="00D25B12"/>
    <w:rsid w:val="00D348E3"/>
    <w:rsid w:val="00D45BE9"/>
    <w:rsid w:val="00D53956"/>
    <w:rsid w:val="00D72978"/>
    <w:rsid w:val="00D91DBB"/>
    <w:rsid w:val="00D94A39"/>
    <w:rsid w:val="00D96217"/>
    <w:rsid w:val="00DA0272"/>
    <w:rsid w:val="00DA15ED"/>
    <w:rsid w:val="00DA748F"/>
    <w:rsid w:val="00DB2C67"/>
    <w:rsid w:val="00DE7842"/>
    <w:rsid w:val="00E0390B"/>
    <w:rsid w:val="00E07860"/>
    <w:rsid w:val="00E22E0B"/>
    <w:rsid w:val="00E40B9C"/>
    <w:rsid w:val="00E41648"/>
    <w:rsid w:val="00E52E11"/>
    <w:rsid w:val="00E64099"/>
    <w:rsid w:val="00E73E35"/>
    <w:rsid w:val="00E7535A"/>
    <w:rsid w:val="00EA0E57"/>
    <w:rsid w:val="00EC1EE1"/>
    <w:rsid w:val="00EC4A6A"/>
    <w:rsid w:val="00EC66F7"/>
    <w:rsid w:val="00ED3AF0"/>
    <w:rsid w:val="00ED477F"/>
    <w:rsid w:val="00ED7192"/>
    <w:rsid w:val="00EE34EF"/>
    <w:rsid w:val="00EF18D0"/>
    <w:rsid w:val="00EF1AF2"/>
    <w:rsid w:val="00EF79BE"/>
    <w:rsid w:val="00F05003"/>
    <w:rsid w:val="00F16868"/>
    <w:rsid w:val="00F20B1E"/>
    <w:rsid w:val="00F34300"/>
    <w:rsid w:val="00F41157"/>
    <w:rsid w:val="00F46435"/>
    <w:rsid w:val="00F50193"/>
    <w:rsid w:val="00F66E66"/>
    <w:rsid w:val="00F72707"/>
    <w:rsid w:val="00F73574"/>
    <w:rsid w:val="00F73D99"/>
    <w:rsid w:val="00F74D5C"/>
    <w:rsid w:val="00F76D1B"/>
    <w:rsid w:val="00FA169C"/>
    <w:rsid w:val="00FA20F5"/>
    <w:rsid w:val="00FA2967"/>
    <w:rsid w:val="00FA4993"/>
    <w:rsid w:val="00FB3825"/>
    <w:rsid w:val="00FB3F98"/>
    <w:rsid w:val="00FD13CF"/>
    <w:rsid w:val="00FD506B"/>
    <w:rsid w:val="00FE6B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7AB9"/>
    <w:rPr>
      <w:lang w:val="ru-RU" w:eastAsia="ru-RU"/>
    </w:rPr>
  </w:style>
  <w:style w:type="paragraph" w:styleId="1">
    <w:name w:val="heading 1"/>
    <w:basedOn w:val="a0"/>
    <w:next w:val="a0"/>
    <w:link w:val="10"/>
    <w:qFormat/>
    <w:rsid w:val="005131A3"/>
    <w:pPr>
      <w:keepNext/>
      <w:ind w:firstLine="567"/>
      <w:jc w:val="both"/>
      <w:outlineLvl w:val="0"/>
    </w:pPr>
    <w:rPr>
      <w:spacing w:val="10"/>
      <w:sz w:val="28"/>
      <w:lang w:val="uk-UA"/>
    </w:rPr>
  </w:style>
  <w:style w:type="paragraph" w:styleId="2">
    <w:name w:val="heading 2"/>
    <w:basedOn w:val="a0"/>
    <w:next w:val="a0"/>
    <w:link w:val="20"/>
    <w:qFormat/>
    <w:rsid w:val="005131A3"/>
    <w:pPr>
      <w:keepNext/>
      <w:ind w:firstLine="567"/>
      <w:jc w:val="center"/>
      <w:outlineLvl w:val="1"/>
    </w:pPr>
    <w:rPr>
      <w:spacing w:val="10"/>
      <w:sz w:val="28"/>
      <w:lang w:val="uk-UA"/>
    </w:rPr>
  </w:style>
  <w:style w:type="paragraph" w:styleId="3">
    <w:name w:val="heading 3"/>
    <w:basedOn w:val="a0"/>
    <w:next w:val="a0"/>
    <w:link w:val="30"/>
    <w:uiPriority w:val="9"/>
    <w:unhideWhenUsed/>
    <w:qFormat/>
    <w:rsid w:val="00BC3FF7"/>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5131A3"/>
    <w:pPr>
      <w:ind w:firstLine="567"/>
      <w:jc w:val="both"/>
    </w:pPr>
    <w:rPr>
      <w:spacing w:val="10"/>
      <w:sz w:val="28"/>
      <w:lang w:val="uk-UA"/>
    </w:rPr>
  </w:style>
  <w:style w:type="paragraph" w:styleId="21">
    <w:name w:val="Body Text Indent 2"/>
    <w:basedOn w:val="a0"/>
    <w:semiHidden/>
    <w:rsid w:val="005131A3"/>
    <w:pPr>
      <w:ind w:left="720" w:firstLine="567"/>
      <w:jc w:val="both"/>
    </w:pPr>
    <w:rPr>
      <w:rFonts w:ascii="Courier New" w:hAnsi="Courier New"/>
      <w:sz w:val="24"/>
      <w:lang w:val="uk-UA"/>
    </w:rPr>
  </w:style>
  <w:style w:type="character" w:styleId="a6">
    <w:name w:val="Hyperlink"/>
    <w:unhideWhenUsed/>
    <w:rsid w:val="005131A3"/>
    <w:rPr>
      <w:color w:val="0000FF"/>
      <w:u w:val="single"/>
    </w:rPr>
  </w:style>
  <w:style w:type="paragraph" w:styleId="a7">
    <w:name w:val="footer"/>
    <w:basedOn w:val="a0"/>
    <w:semiHidden/>
    <w:rsid w:val="005131A3"/>
    <w:pPr>
      <w:tabs>
        <w:tab w:val="center" w:pos="4677"/>
        <w:tab w:val="right" w:pos="9355"/>
      </w:tabs>
    </w:pPr>
    <w:rPr>
      <w:sz w:val="24"/>
    </w:rPr>
  </w:style>
  <w:style w:type="character" w:styleId="a8">
    <w:name w:val="page number"/>
    <w:basedOn w:val="a1"/>
    <w:semiHidden/>
    <w:rsid w:val="005131A3"/>
  </w:style>
  <w:style w:type="paragraph" w:styleId="31">
    <w:name w:val="Body Text Indent 3"/>
    <w:basedOn w:val="a0"/>
    <w:link w:val="32"/>
    <w:semiHidden/>
    <w:rsid w:val="005131A3"/>
    <w:pPr>
      <w:ind w:left="540"/>
    </w:pPr>
    <w:rPr>
      <w:b/>
      <w:sz w:val="24"/>
      <w:lang w:val="uk-UA"/>
    </w:rPr>
  </w:style>
  <w:style w:type="paragraph" w:styleId="33">
    <w:name w:val="Body Text 3"/>
    <w:basedOn w:val="a0"/>
    <w:semiHidden/>
    <w:rsid w:val="005131A3"/>
    <w:pPr>
      <w:spacing w:after="120"/>
    </w:pPr>
    <w:rPr>
      <w:sz w:val="16"/>
    </w:rPr>
  </w:style>
  <w:style w:type="paragraph" w:styleId="a9">
    <w:name w:val="header"/>
    <w:basedOn w:val="a0"/>
    <w:semiHidden/>
    <w:rsid w:val="005131A3"/>
    <w:pPr>
      <w:tabs>
        <w:tab w:val="center" w:pos="4153"/>
        <w:tab w:val="right" w:pos="8306"/>
      </w:tabs>
    </w:pPr>
  </w:style>
  <w:style w:type="paragraph" w:styleId="a">
    <w:name w:val="List Bullet"/>
    <w:basedOn w:val="a0"/>
    <w:uiPriority w:val="99"/>
    <w:unhideWhenUsed/>
    <w:rsid w:val="007279D3"/>
    <w:pPr>
      <w:numPr>
        <w:numId w:val="6"/>
      </w:numPr>
      <w:contextualSpacing/>
    </w:pPr>
  </w:style>
  <w:style w:type="character" w:customStyle="1" w:styleId="30">
    <w:name w:val="Заголовок 3 Знак"/>
    <w:basedOn w:val="a1"/>
    <w:link w:val="3"/>
    <w:uiPriority w:val="9"/>
    <w:rsid w:val="00BC3FF7"/>
    <w:rPr>
      <w:rFonts w:ascii="Cambria" w:eastAsia="Times New Roman" w:hAnsi="Cambria" w:cs="Times New Roman"/>
      <w:b/>
      <w:bCs/>
      <w:sz w:val="26"/>
      <w:szCs w:val="26"/>
      <w:lang w:val="ru-RU" w:eastAsia="ru-RU"/>
    </w:rPr>
  </w:style>
  <w:style w:type="character" w:customStyle="1" w:styleId="10">
    <w:name w:val="Заголовок 1 Знак"/>
    <w:basedOn w:val="a1"/>
    <w:link w:val="1"/>
    <w:rsid w:val="0023384A"/>
    <w:rPr>
      <w:spacing w:val="10"/>
      <w:sz w:val="28"/>
      <w:lang w:eastAsia="ru-RU"/>
    </w:rPr>
  </w:style>
  <w:style w:type="character" w:customStyle="1" w:styleId="20">
    <w:name w:val="Заголовок 2 Знак"/>
    <w:basedOn w:val="a1"/>
    <w:link w:val="2"/>
    <w:rsid w:val="0023384A"/>
    <w:rPr>
      <w:spacing w:val="10"/>
      <w:sz w:val="28"/>
      <w:lang w:eastAsia="ru-RU"/>
    </w:rPr>
  </w:style>
  <w:style w:type="character" w:customStyle="1" w:styleId="a5">
    <w:name w:val="Основной текст с отступом Знак"/>
    <w:basedOn w:val="a1"/>
    <w:link w:val="a4"/>
    <w:semiHidden/>
    <w:rsid w:val="0023384A"/>
    <w:rPr>
      <w:spacing w:val="10"/>
      <w:sz w:val="28"/>
      <w:lang w:eastAsia="ru-RU"/>
    </w:rPr>
  </w:style>
  <w:style w:type="character" w:customStyle="1" w:styleId="32">
    <w:name w:val="Основной текст с отступом 3 Знак"/>
    <w:basedOn w:val="a1"/>
    <w:link w:val="31"/>
    <w:semiHidden/>
    <w:rsid w:val="0023384A"/>
    <w:rPr>
      <w:b/>
      <w:sz w:val="24"/>
      <w:lang w:eastAsia="ru-RU"/>
    </w:rPr>
  </w:style>
  <w:style w:type="paragraph" w:styleId="aa">
    <w:name w:val="Normal (Web)"/>
    <w:basedOn w:val="a0"/>
    <w:uiPriority w:val="99"/>
    <w:rsid w:val="000D4F77"/>
    <w:pPr>
      <w:suppressAutoHyphens/>
      <w:spacing w:before="280" w:after="280"/>
    </w:pPr>
    <w:rPr>
      <w:kern w:val="1"/>
      <w:sz w:val="24"/>
      <w:szCs w:val="24"/>
      <w:lang w:eastAsia="zh-CN"/>
    </w:rPr>
  </w:style>
  <w:style w:type="paragraph" w:styleId="ab">
    <w:name w:val="List Paragraph"/>
    <w:basedOn w:val="a0"/>
    <w:uiPriority w:val="34"/>
    <w:qFormat/>
    <w:rsid w:val="00982C03"/>
    <w:pPr>
      <w:ind w:left="720"/>
      <w:contextualSpacing/>
    </w:pPr>
  </w:style>
  <w:style w:type="paragraph" w:styleId="ac">
    <w:name w:val="No Spacing"/>
    <w:link w:val="ad"/>
    <w:qFormat/>
    <w:rsid w:val="00E73E35"/>
    <w:pPr>
      <w:suppressAutoHyphens/>
    </w:pPr>
    <w:rPr>
      <w:rFonts w:ascii="Liberation Serif" w:eastAsia="WenQuanYi Micro Hei" w:hAnsi="Liberation Serif" w:cs="Mangal"/>
      <w:kern w:val="1"/>
      <w:sz w:val="24"/>
      <w:szCs w:val="21"/>
      <w:lang w:eastAsia="zh-CN" w:bidi="hi-IN"/>
    </w:rPr>
  </w:style>
  <w:style w:type="paragraph" w:styleId="ae">
    <w:name w:val="Body Text"/>
    <w:basedOn w:val="a0"/>
    <w:link w:val="af"/>
    <w:uiPriority w:val="99"/>
    <w:semiHidden/>
    <w:unhideWhenUsed/>
    <w:rsid w:val="00E73E35"/>
    <w:pPr>
      <w:spacing w:after="120"/>
    </w:pPr>
  </w:style>
  <w:style w:type="character" w:customStyle="1" w:styleId="af">
    <w:name w:val="Основной текст Знак"/>
    <w:basedOn w:val="a1"/>
    <w:link w:val="ae"/>
    <w:uiPriority w:val="99"/>
    <w:semiHidden/>
    <w:rsid w:val="00E73E35"/>
    <w:rPr>
      <w:lang w:val="ru-RU" w:eastAsia="ru-RU"/>
    </w:rPr>
  </w:style>
  <w:style w:type="paragraph" w:styleId="HTML">
    <w:name w:val="HTML Preformatted"/>
    <w:basedOn w:val="a0"/>
    <w:link w:val="HTML0"/>
    <w:unhideWhenUsed/>
    <w:rsid w:val="00E7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1"/>
    <w:link w:val="HTML"/>
    <w:rsid w:val="00E73E35"/>
    <w:rPr>
      <w:rFonts w:ascii="Courier New" w:hAnsi="Courier New" w:cs="Courier New"/>
      <w:lang w:val="ru-RU" w:eastAsia="zh-CN"/>
    </w:rPr>
  </w:style>
  <w:style w:type="character" w:customStyle="1" w:styleId="ad">
    <w:name w:val="Без интервала Знак"/>
    <w:link w:val="ac"/>
    <w:rsid w:val="00F50193"/>
    <w:rPr>
      <w:rFonts w:ascii="Liberation Serif" w:eastAsia="WenQuanYi Micro Hei" w:hAnsi="Liberation Serif" w:cs="Mangal"/>
      <w:kern w:val="1"/>
      <w:sz w:val="24"/>
      <w:szCs w:val="21"/>
      <w:lang w:eastAsia="zh-CN" w:bidi="hi-IN"/>
    </w:rPr>
  </w:style>
  <w:style w:type="table" w:styleId="af0">
    <w:name w:val="Table Grid"/>
    <w:basedOn w:val="a2"/>
    <w:uiPriority w:val="59"/>
    <w:unhideWhenUsed/>
    <w:rsid w:val="0003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0347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7AB9"/>
    <w:rPr>
      <w:lang w:val="ru-RU" w:eastAsia="ru-RU"/>
    </w:rPr>
  </w:style>
  <w:style w:type="paragraph" w:styleId="1">
    <w:name w:val="heading 1"/>
    <w:basedOn w:val="a0"/>
    <w:next w:val="a0"/>
    <w:link w:val="10"/>
    <w:qFormat/>
    <w:rsid w:val="005131A3"/>
    <w:pPr>
      <w:keepNext/>
      <w:ind w:firstLine="567"/>
      <w:jc w:val="both"/>
      <w:outlineLvl w:val="0"/>
    </w:pPr>
    <w:rPr>
      <w:spacing w:val="10"/>
      <w:sz w:val="28"/>
      <w:lang w:val="uk-UA"/>
    </w:rPr>
  </w:style>
  <w:style w:type="paragraph" w:styleId="2">
    <w:name w:val="heading 2"/>
    <w:basedOn w:val="a0"/>
    <w:next w:val="a0"/>
    <w:link w:val="20"/>
    <w:qFormat/>
    <w:rsid w:val="005131A3"/>
    <w:pPr>
      <w:keepNext/>
      <w:ind w:firstLine="567"/>
      <w:jc w:val="center"/>
      <w:outlineLvl w:val="1"/>
    </w:pPr>
    <w:rPr>
      <w:spacing w:val="10"/>
      <w:sz w:val="28"/>
      <w:lang w:val="uk-UA"/>
    </w:rPr>
  </w:style>
  <w:style w:type="paragraph" w:styleId="3">
    <w:name w:val="heading 3"/>
    <w:basedOn w:val="a0"/>
    <w:next w:val="a0"/>
    <w:link w:val="30"/>
    <w:uiPriority w:val="9"/>
    <w:unhideWhenUsed/>
    <w:qFormat/>
    <w:rsid w:val="00BC3FF7"/>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5131A3"/>
    <w:pPr>
      <w:ind w:firstLine="567"/>
      <w:jc w:val="both"/>
    </w:pPr>
    <w:rPr>
      <w:spacing w:val="10"/>
      <w:sz w:val="28"/>
      <w:lang w:val="uk-UA"/>
    </w:rPr>
  </w:style>
  <w:style w:type="paragraph" w:styleId="21">
    <w:name w:val="Body Text Indent 2"/>
    <w:basedOn w:val="a0"/>
    <w:semiHidden/>
    <w:rsid w:val="005131A3"/>
    <w:pPr>
      <w:ind w:left="720" w:firstLine="567"/>
      <w:jc w:val="both"/>
    </w:pPr>
    <w:rPr>
      <w:rFonts w:ascii="Courier New" w:hAnsi="Courier New"/>
      <w:sz w:val="24"/>
      <w:lang w:val="uk-UA"/>
    </w:rPr>
  </w:style>
  <w:style w:type="character" w:styleId="a6">
    <w:name w:val="Hyperlink"/>
    <w:unhideWhenUsed/>
    <w:rsid w:val="005131A3"/>
    <w:rPr>
      <w:color w:val="0000FF"/>
      <w:u w:val="single"/>
    </w:rPr>
  </w:style>
  <w:style w:type="paragraph" w:styleId="a7">
    <w:name w:val="footer"/>
    <w:basedOn w:val="a0"/>
    <w:semiHidden/>
    <w:rsid w:val="005131A3"/>
    <w:pPr>
      <w:tabs>
        <w:tab w:val="center" w:pos="4677"/>
        <w:tab w:val="right" w:pos="9355"/>
      </w:tabs>
    </w:pPr>
    <w:rPr>
      <w:sz w:val="24"/>
    </w:rPr>
  </w:style>
  <w:style w:type="character" w:styleId="a8">
    <w:name w:val="page number"/>
    <w:basedOn w:val="a1"/>
    <w:semiHidden/>
    <w:rsid w:val="005131A3"/>
  </w:style>
  <w:style w:type="paragraph" w:styleId="31">
    <w:name w:val="Body Text Indent 3"/>
    <w:basedOn w:val="a0"/>
    <w:link w:val="32"/>
    <w:semiHidden/>
    <w:rsid w:val="005131A3"/>
    <w:pPr>
      <w:ind w:left="540"/>
    </w:pPr>
    <w:rPr>
      <w:b/>
      <w:sz w:val="24"/>
      <w:lang w:val="uk-UA"/>
    </w:rPr>
  </w:style>
  <w:style w:type="paragraph" w:styleId="33">
    <w:name w:val="Body Text 3"/>
    <w:basedOn w:val="a0"/>
    <w:semiHidden/>
    <w:rsid w:val="005131A3"/>
    <w:pPr>
      <w:spacing w:after="120"/>
    </w:pPr>
    <w:rPr>
      <w:sz w:val="16"/>
    </w:rPr>
  </w:style>
  <w:style w:type="paragraph" w:styleId="a9">
    <w:name w:val="header"/>
    <w:basedOn w:val="a0"/>
    <w:semiHidden/>
    <w:rsid w:val="005131A3"/>
    <w:pPr>
      <w:tabs>
        <w:tab w:val="center" w:pos="4153"/>
        <w:tab w:val="right" w:pos="8306"/>
      </w:tabs>
    </w:pPr>
  </w:style>
  <w:style w:type="paragraph" w:styleId="a">
    <w:name w:val="List Bullet"/>
    <w:basedOn w:val="a0"/>
    <w:uiPriority w:val="99"/>
    <w:unhideWhenUsed/>
    <w:rsid w:val="007279D3"/>
    <w:pPr>
      <w:numPr>
        <w:numId w:val="6"/>
      </w:numPr>
      <w:contextualSpacing/>
    </w:pPr>
  </w:style>
  <w:style w:type="character" w:customStyle="1" w:styleId="30">
    <w:name w:val="Заголовок 3 Знак"/>
    <w:basedOn w:val="a1"/>
    <w:link w:val="3"/>
    <w:uiPriority w:val="9"/>
    <w:rsid w:val="00BC3FF7"/>
    <w:rPr>
      <w:rFonts w:ascii="Cambria" w:eastAsia="Times New Roman" w:hAnsi="Cambria" w:cs="Times New Roman"/>
      <w:b/>
      <w:bCs/>
      <w:sz w:val="26"/>
      <w:szCs w:val="26"/>
      <w:lang w:val="ru-RU" w:eastAsia="ru-RU"/>
    </w:rPr>
  </w:style>
  <w:style w:type="character" w:customStyle="1" w:styleId="10">
    <w:name w:val="Заголовок 1 Знак"/>
    <w:basedOn w:val="a1"/>
    <w:link w:val="1"/>
    <w:rsid w:val="0023384A"/>
    <w:rPr>
      <w:spacing w:val="10"/>
      <w:sz w:val="28"/>
      <w:lang w:eastAsia="ru-RU"/>
    </w:rPr>
  </w:style>
  <w:style w:type="character" w:customStyle="1" w:styleId="20">
    <w:name w:val="Заголовок 2 Знак"/>
    <w:basedOn w:val="a1"/>
    <w:link w:val="2"/>
    <w:rsid w:val="0023384A"/>
    <w:rPr>
      <w:spacing w:val="10"/>
      <w:sz w:val="28"/>
      <w:lang w:eastAsia="ru-RU"/>
    </w:rPr>
  </w:style>
  <w:style w:type="character" w:customStyle="1" w:styleId="a5">
    <w:name w:val="Основной текст с отступом Знак"/>
    <w:basedOn w:val="a1"/>
    <w:link w:val="a4"/>
    <w:semiHidden/>
    <w:rsid w:val="0023384A"/>
    <w:rPr>
      <w:spacing w:val="10"/>
      <w:sz w:val="28"/>
      <w:lang w:eastAsia="ru-RU"/>
    </w:rPr>
  </w:style>
  <w:style w:type="character" w:customStyle="1" w:styleId="32">
    <w:name w:val="Основной текст с отступом 3 Знак"/>
    <w:basedOn w:val="a1"/>
    <w:link w:val="31"/>
    <w:semiHidden/>
    <w:rsid w:val="0023384A"/>
    <w:rPr>
      <w:b/>
      <w:sz w:val="24"/>
      <w:lang w:eastAsia="ru-RU"/>
    </w:rPr>
  </w:style>
  <w:style w:type="paragraph" w:styleId="aa">
    <w:name w:val="Normal (Web)"/>
    <w:basedOn w:val="a0"/>
    <w:uiPriority w:val="99"/>
    <w:rsid w:val="000D4F77"/>
    <w:pPr>
      <w:suppressAutoHyphens/>
      <w:spacing w:before="280" w:after="280"/>
    </w:pPr>
    <w:rPr>
      <w:kern w:val="1"/>
      <w:sz w:val="24"/>
      <w:szCs w:val="24"/>
      <w:lang w:eastAsia="zh-CN"/>
    </w:rPr>
  </w:style>
  <w:style w:type="paragraph" w:styleId="ab">
    <w:name w:val="List Paragraph"/>
    <w:basedOn w:val="a0"/>
    <w:uiPriority w:val="34"/>
    <w:qFormat/>
    <w:rsid w:val="00982C03"/>
    <w:pPr>
      <w:ind w:left="720"/>
      <w:contextualSpacing/>
    </w:pPr>
  </w:style>
  <w:style w:type="paragraph" w:styleId="ac">
    <w:name w:val="No Spacing"/>
    <w:link w:val="ad"/>
    <w:qFormat/>
    <w:rsid w:val="00E73E35"/>
    <w:pPr>
      <w:suppressAutoHyphens/>
    </w:pPr>
    <w:rPr>
      <w:rFonts w:ascii="Liberation Serif" w:eastAsia="WenQuanYi Micro Hei" w:hAnsi="Liberation Serif" w:cs="Mangal"/>
      <w:kern w:val="1"/>
      <w:sz w:val="24"/>
      <w:szCs w:val="21"/>
      <w:lang w:eastAsia="zh-CN" w:bidi="hi-IN"/>
    </w:rPr>
  </w:style>
  <w:style w:type="paragraph" w:styleId="ae">
    <w:name w:val="Body Text"/>
    <w:basedOn w:val="a0"/>
    <w:link w:val="af"/>
    <w:uiPriority w:val="99"/>
    <w:semiHidden/>
    <w:unhideWhenUsed/>
    <w:rsid w:val="00E73E35"/>
    <w:pPr>
      <w:spacing w:after="120"/>
    </w:pPr>
  </w:style>
  <w:style w:type="character" w:customStyle="1" w:styleId="af">
    <w:name w:val="Основной текст Знак"/>
    <w:basedOn w:val="a1"/>
    <w:link w:val="ae"/>
    <w:uiPriority w:val="99"/>
    <w:semiHidden/>
    <w:rsid w:val="00E73E35"/>
    <w:rPr>
      <w:lang w:val="ru-RU" w:eastAsia="ru-RU"/>
    </w:rPr>
  </w:style>
  <w:style w:type="paragraph" w:styleId="HTML">
    <w:name w:val="HTML Preformatted"/>
    <w:basedOn w:val="a0"/>
    <w:link w:val="HTML0"/>
    <w:unhideWhenUsed/>
    <w:rsid w:val="00E7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1"/>
    <w:link w:val="HTML"/>
    <w:rsid w:val="00E73E35"/>
    <w:rPr>
      <w:rFonts w:ascii="Courier New" w:hAnsi="Courier New" w:cs="Courier New"/>
      <w:lang w:val="ru-RU" w:eastAsia="zh-CN"/>
    </w:rPr>
  </w:style>
  <w:style w:type="character" w:customStyle="1" w:styleId="ad">
    <w:name w:val="Без интервала Знак"/>
    <w:link w:val="ac"/>
    <w:rsid w:val="00F50193"/>
    <w:rPr>
      <w:rFonts w:ascii="Liberation Serif" w:eastAsia="WenQuanYi Micro Hei" w:hAnsi="Liberation Serif" w:cs="Mangal"/>
      <w:kern w:val="1"/>
      <w:sz w:val="24"/>
      <w:szCs w:val="21"/>
      <w:lang w:eastAsia="zh-CN" w:bidi="hi-IN"/>
    </w:rPr>
  </w:style>
  <w:style w:type="table" w:styleId="af0">
    <w:name w:val="Table Grid"/>
    <w:basedOn w:val="a2"/>
    <w:uiPriority w:val="59"/>
    <w:unhideWhenUsed/>
    <w:rsid w:val="0003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034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36E05-5452-4416-98D2-C6EE87B7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3331</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Телеком-Сервис</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UR3PER</dc:creator>
  <cp:lastModifiedBy>yur_sec</cp:lastModifiedBy>
  <cp:revision>3</cp:revision>
  <cp:lastPrinted>2022-07-18T11:49:00Z</cp:lastPrinted>
  <dcterms:created xsi:type="dcterms:W3CDTF">2022-08-10T10:56:00Z</dcterms:created>
  <dcterms:modified xsi:type="dcterms:W3CDTF">2022-08-10T10:57:00Z</dcterms:modified>
</cp:coreProperties>
</file>