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bidi w:val="0"/>
        <w:spacing w:beforeAutospacing="0" w:before="0" w:afterAutospacing="0" w:after="0"/>
        <w:ind w:left="6860" w:right="0" w:hanging="0"/>
        <w:jc w:val="both"/>
        <w:rPr>
          <w:i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на виконання вимог частини третьої статті 3 Закону України “Про публічні закупівлі”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8"/>
          <w:szCs w:val="28"/>
        </w:rPr>
        <w:t>ЗВІТ</w:t>
      </w:r>
      <w:r>
        <w:rPr>
          <w:rFonts w:eastAsia="Times New Roman"/>
          <w:sz w:val="26"/>
          <w:szCs w:val="26"/>
        </w:rPr>
        <w:br/>
        <w:t xml:space="preserve">про договір про закупівлю, </w:t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6"/>
          <w:szCs w:val="26"/>
        </w:rPr>
        <w:t>укладений без використання електронної системи закупівель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</w:r>
    </w:p>
    <w:p>
      <w:pPr>
        <w:pStyle w:val="3"/>
        <w:spacing w:beforeAutospacing="0" w:before="0" w:afterAutospacing="0" w:after="0"/>
        <w:jc w:val="center"/>
        <w:rPr/>
      </w:pPr>
      <w:r>
        <w:rPr>
          <w:rFonts w:eastAsia="Times New Roman"/>
          <w:sz w:val="26"/>
          <w:szCs w:val="26"/>
        </w:rPr>
        <w:t>від  “</w:t>
      </w:r>
      <w:r>
        <w:rPr>
          <w:rFonts w:eastAsia="Times New Roman" w:cs="Times New Roman"/>
          <w:b/>
          <w:bCs/>
          <w:color w:val="000000"/>
          <w:kern w:val="0"/>
          <w:sz w:val="26"/>
          <w:szCs w:val="26"/>
          <w:shd w:fill="auto" w:val="clear"/>
          <w:lang w:val="en-US" w:eastAsia="uk-UA" w:bidi="ar-SA"/>
        </w:rPr>
        <w:t>26</w:t>
      </w:r>
      <w:r>
        <w:rPr>
          <w:rFonts w:eastAsia="Times New Roman"/>
          <w:sz w:val="26"/>
          <w:szCs w:val="26"/>
        </w:rPr>
        <w:t>” грудня 202</w:t>
      </w:r>
      <w:r>
        <w:rPr>
          <w:rFonts w:eastAsia="Times New Roman"/>
          <w:sz w:val="26"/>
          <w:szCs w:val="26"/>
          <w:lang w:val="en-US"/>
        </w:rPr>
        <w:t>3</w:t>
      </w:r>
      <w:r>
        <w:rPr>
          <w:rFonts w:eastAsia="Times New Roman"/>
          <w:sz w:val="26"/>
          <w:szCs w:val="26"/>
        </w:rPr>
        <w:t xml:space="preserve"> року</w:t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</w:r>
    </w:p>
    <w:tbl>
      <w:tblPr>
        <w:tblW w:w="10065" w:type="dxa"/>
        <w:jc w:val="righ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315"/>
        <w:gridCol w:w="4769"/>
        <w:gridCol w:w="301"/>
        <w:gridCol w:w="4679"/>
      </w:tblGrid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Дата укладення договору: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en-US" w:eastAsia="uk-UA" w:bidi="ar-SA"/>
              </w:rPr>
              <w:t>25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.12.2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3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Номер договору /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документа, що підтверджує придбання товару (товарів), робіт чи послуги (послуг):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 w:eastAsia="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en-US" w:eastAsia="uk-UA" w:bidi="ar-SA"/>
              </w:rPr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en-US" w:eastAsia="uk-UA" w:bidi="ar-SA"/>
              </w:rPr>
              <w:t>53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en-US" w:eastAsia="uk-UA" w:bidi="ar-SA"/>
              </w:rPr>
              <w:t>/2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en-US" w:eastAsia="uk-UA" w:bidi="ar-SA"/>
              </w:rPr>
              <w:t>3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Найменування замовника: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Управління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Державної казначейської служби України у Сумському районі Сумської області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Ідентифікаційний код замовника в ЄДРПОУ: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37970621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Місце знаходження замовника: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bookmarkStart w:id="0" w:name="__DdeLink__267_3398371959"/>
            <w:bookmarkStart w:id="1" w:name="__DdeLink__495_2311602835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 xml:space="preserve">40030, Україна, Сумська область, м. Суми, вул. </w:t>
            </w:r>
            <w:bookmarkEnd w:id="1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1-ша Набережна р. Стрілки,54</w:t>
            </w:r>
            <w:bookmarkEnd w:id="0"/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Категорія замовника: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1 (орган виконавчої влади)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Найменування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юридичної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або прізвище, ім'я, по батькові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(за наявності) (для фізичної особи)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постачальника товарів, виконавця робіт чи надавача послуг, з яким укладено договір про закупівлю: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Товариство з обмеженою відповідальністю “Науково-виробниче підприємство “Електроналадка”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Ідентифікаційний код юридичної особи в ЄДРПОУ або РНОКПП або серія та номер паспорта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фізичних осіб, які відмовились від прийняття РНОКПП і мають відповідну відмітку в паспорті)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постачальника товарів, виконавця робіт чи надавача послуг: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43903493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Місце знаходження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юридичної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або місце проживання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(для фізичної особи)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постачальника товарів, виконавця робіт чи надавача послуг та номер телефону: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40002, Україна, Сумська область, м. Суми, про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uk-UA" w:eastAsia="uk-UA" w:bidi="ar-SA"/>
              </w:rPr>
              <w:t>в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 xml:space="preserve">.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uk-UA" w:eastAsia="uk-UA" w:bidi="ar-SA"/>
              </w:rPr>
              <w:t>Гетьманський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</w:rPr>
              <w:t>,23/2 кв.1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6"/>
                <w:szCs w:val="26"/>
                <w:u w:val="none"/>
                <w:em w:val="none"/>
              </w:rPr>
              <w:t xml:space="preserve">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uk-UA" w:eastAsia="uk-UA" w:bidi="ar-SA"/>
              </w:rPr>
              <w:t xml:space="preserve"> (05503274752)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Назва предмета закупівлі: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Autospacing="0" w:before="0" w:afterAutospacing="0" w:after="0"/>
              <w:ind w:left="0" w:right="113" w:hanging="0"/>
              <w:jc w:val="both"/>
              <w:rPr/>
            </w:pP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uk-UA" w:eastAsia="uk-UA" w:bidi="ar-SA"/>
              </w:rPr>
              <w:t>71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uk-UA" w:eastAsia="uk-UA" w:bidi="ar-SA"/>
              </w:rPr>
              <w:t>63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uk-UA" w:eastAsia="uk-UA" w:bidi="ar-SA"/>
              </w:rPr>
              <w:t>0000-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uk-UA" w:eastAsia="uk-UA" w:bidi="ar-SA"/>
              </w:rPr>
              <w:t>3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/>
              </w:rPr>
              <w:t xml:space="preserve"> “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uk-UA" w:eastAsia="uk-UA" w:bidi="ar-SA"/>
              </w:rPr>
              <w:t xml:space="preserve">Послуги з технічного 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uk-UA" w:eastAsia="uk-UA" w:bidi="ar-SA"/>
              </w:rPr>
              <w:t>огляду та випробувань</w:t>
            </w:r>
            <w:r>
              <w:rPr>
                <w:rFonts w:eastAsia="Arial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uk-UA"/>
              </w:rPr>
              <w:t>”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 xml:space="preserve">Послуги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з технічного обслуговування та утримання в належному стані внутрішніх та зовнішніх мереж електропостачання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Кількість товарів, робіт чи послуг: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1 шт.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Місце поставки товарів, виконання робіт чи наданн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uk-UA"/>
              </w:rPr>
              <w:t>я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послуг: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/>
            </w:pPr>
            <w:bookmarkStart w:id="2" w:name="__DdeLink__495_23116028351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  <w:lang w:val="uk-UA"/>
              </w:rPr>
              <w:t xml:space="preserve">40030, Україна, Сумська область, м. Суми, вул. </w:t>
            </w:r>
            <w:bookmarkEnd w:id="2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2"/>
                <w:u w:val="none"/>
                <w:em w:val="none"/>
                <w:lang w:val="uk-UA"/>
              </w:rPr>
              <w:t>1-ша Набережна р. Стрілки,54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Строк поставки товарів, виконання робіт чи надання послуг: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до 31.12.202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3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Ціна договору: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uk-UA" w:eastAsia="uk-UA" w:bidi="ar-SA"/>
              </w:rPr>
              <w:t>75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uk-UA" w:eastAsia="uk-UA" w:bidi="ar-SA"/>
              </w:rPr>
              <w:t>00,00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грн.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 xml:space="preserve"> ( ПДВ-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1250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uk-UA" w:eastAsia="uk-UA" w:bidi="ar-SA"/>
              </w:rPr>
              <w:t>.)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Строк дії договору: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від </w:t>
            </w:r>
            <w:r>
              <w:rPr>
                <w:rFonts w:eastAsia="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shd w:fill="auto" w:val="clear"/>
                <w:lang w:val="en-US" w:eastAsia="uk-UA" w:bidi="ar-SA"/>
              </w:rPr>
              <w:t>25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.12.202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до 31.12.202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3</w:t>
            </w:r>
          </w:p>
        </w:tc>
      </w:tr>
      <w:tr>
        <w:trPr/>
        <w:tc>
          <w:tcPr>
            <w:tcW w:w="3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9.</w:t>
            </w:r>
          </w:p>
        </w:tc>
        <w:tc>
          <w:tcPr>
            <w:tcW w:w="476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Джерело фінансування закупівлі:</w:t>
            </w:r>
          </w:p>
        </w:tc>
        <w:tc>
          <w:tcPr>
            <w:tcW w:w="30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67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Державний бюджет України</w:t>
            </w:r>
          </w:p>
        </w:tc>
      </w:tr>
    </w:tbl>
    <w:p>
      <w:pPr>
        <w:pStyle w:val="3"/>
        <w:spacing w:beforeAutospacing="0" w:before="0" w:afterAutospacing="0" w:after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3"/>
        <w:spacing w:beforeAutospacing="0" w:before="0" w:afterAutospacing="0" w:after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/>
      </w:pPr>
      <w:r>
        <w:rPr>
          <w:sz w:val="24"/>
          <w:szCs w:val="24"/>
        </w:rPr>
        <w:t>Начальник відділу-</w:t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/>
      </w:pPr>
      <w:r>
        <w:rPr>
          <w:sz w:val="24"/>
          <w:szCs w:val="24"/>
        </w:rPr>
        <w:t xml:space="preserve">головний бухгалтер       </w:t>
      </w:r>
      <w:r>
        <w:rPr>
          <w:sz w:val="26"/>
          <w:szCs w:val="26"/>
        </w:rPr>
        <w:tab/>
        <w:tab/>
        <w:tab/>
        <w:tab/>
        <w:tab/>
        <w:tab/>
        <w:tab/>
        <w:tab/>
        <w:t xml:space="preserve">____________ </w:t>
        <w:tab/>
        <w:tab/>
        <w:tab/>
        <w:tab/>
        <w:tab/>
        <w:tab/>
        <w:tab/>
        <w:tab/>
      </w:r>
      <w:r>
        <w:rPr>
          <w:sz w:val="24"/>
          <w:szCs w:val="24"/>
        </w:rPr>
        <w:t>Світлана БАРАНОВА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Web"/>
        <w:widowControl/>
        <w:bidi w:val="0"/>
        <w:spacing w:beforeAutospacing="0" w:before="0" w:afterAutospacing="0" w:after="0"/>
        <w:ind w:left="0" w:right="0" w:firstLine="510"/>
        <w:jc w:val="both"/>
        <w:rPr/>
      </w:pPr>
      <w:r>
        <w:rPr>
          <w:i/>
          <w:iCs/>
          <w:sz w:val="20"/>
          <w:szCs w:val="20"/>
        </w:rPr>
        <w:t>Оприлюднен</w:t>
      </w:r>
      <w:r>
        <w:rPr>
          <w:i/>
          <w:iCs/>
          <w:sz w:val="20"/>
          <w:szCs w:val="20"/>
          <w:lang w:val="uk-UA"/>
        </w:rPr>
        <w:t>о</w:t>
      </w:r>
      <w:r>
        <w:rPr>
          <w:i/>
          <w:iCs/>
          <w:sz w:val="20"/>
          <w:szCs w:val="20"/>
        </w:rPr>
        <w:t xml:space="preserve"> в електронній системі закупівель </w:t>
      </w:r>
      <w:r>
        <w:rPr>
          <w:rFonts w:eastAsia="" w:cs="Times New Roman" w:eastAsiaTheme="minorEastAsia"/>
          <w:i/>
          <w:iCs/>
          <w:color w:val="auto"/>
          <w:kern w:val="0"/>
          <w:sz w:val="20"/>
          <w:szCs w:val="20"/>
          <w:lang w:val="en-US" w:eastAsia="uk-UA" w:bidi="ar-SA"/>
        </w:rPr>
        <w:t>26</w:t>
      </w:r>
      <w:r>
        <w:rPr>
          <w:i/>
          <w:iCs/>
          <w:sz w:val="20"/>
          <w:szCs w:val="20"/>
          <w:lang w:val="en-US"/>
        </w:rPr>
        <w:t>.12.202</w:t>
      </w:r>
      <w:r>
        <w:rPr>
          <w:i/>
          <w:iCs/>
          <w:sz w:val="20"/>
          <w:szCs w:val="20"/>
          <w:lang w:val="en-US"/>
        </w:rPr>
        <w:t>3</w:t>
      </w:r>
      <w:r>
        <w:rPr>
          <w:i/>
          <w:iCs/>
          <w:sz w:val="20"/>
          <w:szCs w:val="20"/>
          <w:lang w:val="en-US"/>
        </w:rPr>
        <w:t>р</w:t>
      </w:r>
      <w:r>
        <w:rPr>
          <w:i/>
          <w:iCs/>
          <w:sz w:val="20"/>
          <w:szCs w:val="20"/>
        </w:rPr>
        <w:t xml:space="preserve">. (відповідно до </w:t>
      </w:r>
      <w:r>
        <w:rPr>
          <w:rFonts w:eastAsia="Times New Roman"/>
          <w:i/>
          <w:iCs/>
          <w:sz w:val="20"/>
          <w:szCs w:val="20"/>
        </w:rPr>
        <w:t xml:space="preserve">статті 10 Закону України “Про публічні закупівлі” </w:t>
      </w:r>
      <w:r>
        <w:rPr>
          <w:i/>
          <w:iCs/>
          <w:sz w:val="20"/>
          <w:szCs w:val="20"/>
        </w:rPr>
        <w:t>протягом 3 робочих днів з дня укладення договору про закупівлю</w:t>
      </w:r>
      <w:r>
        <w:rPr>
          <w:rFonts w:eastAsia="Times New Roman"/>
          <w:i/>
          <w:iCs/>
          <w:sz w:val="20"/>
          <w:szCs w:val="20"/>
        </w:rPr>
        <w:t xml:space="preserve">) </w:t>
      </w:r>
    </w:p>
    <w:p>
      <w:pPr>
        <w:pStyle w:val="NormalWeb"/>
        <w:widowControl/>
        <w:bidi w:val="0"/>
        <w:spacing w:beforeAutospacing="0" w:before="0" w:afterAutospacing="0" w:after="0"/>
        <w:ind w:firstLine="567"/>
        <w:jc w:val="both"/>
        <w:rPr/>
      </w:pPr>
      <w:r>
        <w:rPr>
          <w:rFonts w:eastAsia="Times New Roman"/>
          <w:i/>
          <w:iCs/>
          <w:sz w:val="20"/>
          <w:szCs w:val="20"/>
          <w:lang w:val="en-US"/>
        </w:rPr>
        <w:t>Ідентифікатор звіту:UA-</w:t>
      </w:r>
      <w:r>
        <w:rPr>
          <w:rFonts w:eastAsia="Times New Roman"/>
          <w:i/>
          <w:iCs/>
          <w:sz w:val="20"/>
          <w:szCs w:val="20"/>
          <w:lang w:val="uk-UA"/>
        </w:rPr>
        <w:t>202</w:t>
      </w:r>
      <w:r>
        <w:rPr>
          <w:rFonts w:eastAsia="Times New Roman"/>
          <w:i/>
          <w:iCs/>
          <w:sz w:val="20"/>
          <w:szCs w:val="20"/>
          <w:lang w:val="en-US"/>
        </w:rPr>
        <w:t>3</w:t>
      </w:r>
      <w:r>
        <w:rPr>
          <w:rFonts w:eastAsia="Times New Roman"/>
          <w:i/>
          <w:iCs/>
          <w:sz w:val="20"/>
          <w:szCs w:val="20"/>
          <w:lang w:val="uk-UA"/>
        </w:rPr>
        <w:t>-12-</w:t>
      </w:r>
      <w:r>
        <w:rPr>
          <w:rFonts w:eastAsia="Times New Roman" w:cs="Times New Roman"/>
          <w:i/>
          <w:iCs/>
          <w:color w:val="auto"/>
          <w:kern w:val="0"/>
          <w:sz w:val="20"/>
          <w:szCs w:val="20"/>
          <w:lang w:val="en-US" w:eastAsia="uk-UA" w:bidi="ar-SA"/>
        </w:rPr>
        <w:t>26</w:t>
      </w:r>
      <w:r>
        <w:rPr>
          <w:rFonts w:eastAsia="Times New Roman"/>
          <w:i/>
          <w:iCs/>
          <w:sz w:val="20"/>
          <w:szCs w:val="20"/>
          <w:lang w:val="uk-UA"/>
        </w:rPr>
        <w:t>-________________</w:t>
      </w:r>
    </w:p>
    <w:sectPr>
      <w:type w:val="nextPage"/>
      <w:pgSz w:w="11906" w:h="16838"/>
      <w:pgMar w:left="1155" w:right="491" w:header="0" w:top="426" w:footer="0" w:bottom="5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48b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uk-UA" w:eastAsia="uk-UA" w:bidi="ar-SA"/>
    </w:rPr>
  </w:style>
  <w:style w:type="paragraph" w:styleId="2">
    <w:name w:val="Heading 2"/>
    <w:basedOn w:val="Normal"/>
    <w:link w:val="20"/>
    <w:uiPriority w:val="9"/>
    <w:qFormat/>
    <w:rsid w:val="001648b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1648bb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1648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648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4400f"/>
    <w:rPr>
      <w:rFonts w:ascii="Tahoma" w:hAnsi="Tahoma" w:eastAsia="" w:cs="Tahoma" w:eastAsiaTheme="minorEastAsia"/>
      <w:sz w:val="16"/>
      <w:szCs w:val="16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648bb"/>
    <w:pPr>
      <w:spacing w:beforeAutospacing="1" w:afterAutospacing="1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4400f"/>
    <w:pPr/>
    <w:rPr>
      <w:rFonts w:ascii="Tahoma" w:hAnsi="Tahoma" w:cs="Tahoma"/>
      <w:sz w:val="16"/>
      <w:szCs w:val="16"/>
    </w:rPr>
  </w:style>
  <w:style w:type="paragraph" w:styleId="1" w:customStyle="1">
    <w:name w:val="Обычный (веб)1"/>
    <w:basedOn w:val="Normal"/>
    <w:qFormat/>
    <w:rsid w:val="00723809"/>
    <w:pPr>
      <w:suppressAutoHyphens w:val="true"/>
    </w:pPr>
    <w:rPr>
      <w:rFonts w:eastAsia="Times New Roman"/>
      <w:kern w:val="2"/>
      <w:lang w:eastAsia="ar-SA"/>
    </w:rPr>
  </w:style>
  <w:style w:type="paragraph" w:styleId="Style19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Application>LibreOffice/7.1.2.2$Windows_X86_64 LibreOffice_project/8a45595d069ef5570103caea1b71cc9d82b2aae4</Application>
  <AppVersion>15.0000</AppVersion>
  <Pages>1</Pages>
  <Words>306</Words>
  <Characters>2059</Characters>
  <CharactersWithSpaces>2343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2020-02-17T14:25:00Z</dcterms:created>
  <dc:creator>2800-shvetss</dc:creator>
  <dc:description/>
  <dc:language>uk-UA</dc:language>
  <cp:lastModifiedBy/>
  <cp:lastPrinted>2020-12-18T10:46:15Z</cp:lastPrinted>
  <dcterms:modified xsi:type="dcterms:W3CDTF">2023-12-25T15:57:05Z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