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2C" w:rsidRPr="000F5D4F" w:rsidRDefault="004A122C" w:rsidP="004A122C">
      <w:pPr>
        <w:spacing w:after="0" w:line="240" w:lineRule="auto"/>
        <w:contextualSpacing/>
        <w:jc w:val="right"/>
        <w:rPr>
          <w:rFonts w:ascii="Times New Roman" w:hAnsi="Times New Roman" w:cs="Times New Roman"/>
          <w:b/>
          <w:bCs/>
          <w:sz w:val="24"/>
          <w:szCs w:val="24"/>
        </w:rPr>
      </w:pPr>
      <w:r w:rsidRPr="000F5D4F">
        <w:rPr>
          <w:rFonts w:ascii="Times New Roman" w:hAnsi="Times New Roman" w:cs="Times New Roman"/>
          <w:b/>
          <w:bCs/>
          <w:sz w:val="24"/>
          <w:szCs w:val="24"/>
        </w:rPr>
        <w:t>Додаток №2</w:t>
      </w:r>
    </w:p>
    <w:p w:rsidR="004A122C" w:rsidRPr="000F5D4F" w:rsidRDefault="004A122C" w:rsidP="004A122C">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Технічна специфікація</w:t>
      </w:r>
    </w:p>
    <w:p w:rsidR="004A122C" w:rsidRPr="000F5D4F" w:rsidRDefault="004A122C" w:rsidP="004A122C">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4A122C" w:rsidRPr="000F5D4F" w:rsidTr="00150CFF">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Кількість</w:t>
            </w:r>
          </w:p>
        </w:tc>
      </w:tr>
      <w:tr w:rsidR="004A122C" w:rsidRPr="000F5D4F" w:rsidTr="00150CFF">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E509CE" w:rsidP="00150CFF">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4 500</w:t>
            </w:r>
            <w:bookmarkStart w:id="0" w:name="_GoBack"/>
            <w:bookmarkEnd w:id="0"/>
          </w:p>
        </w:tc>
      </w:tr>
    </w:tbl>
    <w:p w:rsidR="004A122C" w:rsidRPr="000F5D4F" w:rsidRDefault="004A122C" w:rsidP="004A122C">
      <w:pPr>
        <w:spacing w:after="0" w:line="240" w:lineRule="auto"/>
        <w:jc w:val="both"/>
        <w:rPr>
          <w:rFonts w:ascii="Times New Roman" w:eastAsia="Times New Roman" w:hAnsi="Times New Roman" w:cs="Times New Roman"/>
          <w:bCs/>
          <w:sz w:val="24"/>
          <w:szCs w:val="24"/>
          <w:lang w:eastAsia="ru-RU"/>
        </w:rPr>
      </w:pPr>
    </w:p>
    <w:p w:rsidR="004A122C" w:rsidRPr="000F5D4F" w:rsidRDefault="004A122C" w:rsidP="004A122C">
      <w:pPr>
        <w:shd w:val="clear" w:color="auto" w:fill="FFFFFF"/>
        <w:spacing w:after="0" w:line="240" w:lineRule="auto"/>
        <w:jc w:val="both"/>
        <w:textAlignment w:val="baseline"/>
        <w:rPr>
          <w:rFonts w:ascii="Times New Roman" w:hAnsi="Times New Roman" w:cs="Times New Roman"/>
          <w:b/>
          <w:bCs/>
          <w:sz w:val="24"/>
          <w:szCs w:val="24"/>
        </w:rPr>
      </w:pPr>
    </w:p>
    <w:p w:rsidR="004A122C" w:rsidRPr="000F5D4F" w:rsidRDefault="004A122C" w:rsidP="004A122C">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Загальні вимоги:</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 xml:space="preserve">3. Учасники </w:t>
      </w:r>
      <w:r w:rsidRPr="000F5D4F">
        <w:rPr>
          <w:rFonts w:ascii="Times New Roman" w:eastAsia="Calibri" w:hAnsi="Times New Roman" w:cs="Times New Roman"/>
          <w:b/>
          <w:bCs/>
          <w:sz w:val="24"/>
          <w:szCs w:val="24"/>
          <w:lang w:eastAsia="ru-RU"/>
        </w:rPr>
        <w:t>у складі пропозиції надають</w:t>
      </w:r>
      <w:r w:rsidRPr="000F5D4F">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довідку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 чи інший документ, що свідчить про наявність в учасника такої ліцензії.</w:t>
      </w:r>
    </w:p>
    <w:p w:rsidR="004A122C"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4A122C" w:rsidRPr="0090143B" w:rsidRDefault="004A122C" w:rsidP="004A122C">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ru-RU"/>
        </w:rPr>
        <w:t xml:space="preserve">5. </w:t>
      </w:r>
      <w:r w:rsidRPr="0090143B">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w:t>
      </w:r>
      <w:r>
        <w:rPr>
          <w:rFonts w:ascii="Times New Roman" w:eastAsia="Times New Roman" w:hAnsi="Times New Roman" w:cs="Times New Roman"/>
          <w:color w:val="000000"/>
          <w:sz w:val="24"/>
          <w:szCs w:val="24"/>
          <w:lang w:eastAsia="uk-UA"/>
        </w:rPr>
        <w:t>.</w:t>
      </w:r>
    </w:p>
    <w:p w:rsidR="004A122C" w:rsidRPr="0090143B" w:rsidRDefault="004A122C" w:rsidP="004A122C">
      <w:pPr>
        <w:spacing w:after="0" w:line="240" w:lineRule="auto"/>
        <w:jc w:val="both"/>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4A122C" w:rsidRPr="0090143B" w:rsidRDefault="004A122C" w:rsidP="004A122C">
      <w:pPr>
        <w:spacing w:after="0" w:line="240" w:lineRule="auto"/>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Закону України «Про ринок природного газу»;</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Правила постачання природного газу, затвердженим постановою НКРЕКП від 30.09.2015 № 2496 (зі змінами);</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rsidR="004A122C" w:rsidRDefault="004A122C" w:rsidP="004A122C">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rsidR="004A122C" w:rsidRPr="00A901D6" w:rsidRDefault="004A122C" w:rsidP="004A122C">
      <w:pPr>
        <w:pStyle w:val="a3"/>
        <w:numPr>
          <w:ilvl w:val="0"/>
          <w:numId w:val="1"/>
        </w:numPr>
        <w:spacing w:after="0" w:line="240" w:lineRule="auto"/>
        <w:jc w:val="both"/>
        <w:rPr>
          <w:rFonts w:ascii="Times New Roman" w:eastAsia="Calibri" w:hAnsi="Times New Roman" w:cs="Times New Roman"/>
          <w:sz w:val="24"/>
          <w:szCs w:val="24"/>
          <w:lang w:eastAsia="ru-RU"/>
        </w:rPr>
      </w:pPr>
      <w:r w:rsidRPr="00A901D6">
        <w:rPr>
          <w:rFonts w:ascii="Times New Roman" w:eastAsia="Calibri" w:hAnsi="Times New Roman" w:cs="Times New Roman"/>
          <w:b/>
          <w:bCs/>
          <w:sz w:val="24"/>
          <w:szCs w:val="24"/>
          <w:lang w:eastAsia="ru-RU"/>
        </w:rPr>
        <w:t>ВАЖЛИВО!</w:t>
      </w:r>
      <w:r w:rsidRPr="00A901D6">
        <w:rPr>
          <w:rFonts w:ascii="Times New Roman" w:eastAsia="Calibri" w:hAnsi="Times New Roman" w:cs="Times New Roman"/>
          <w:sz w:val="24"/>
          <w:szCs w:val="24"/>
          <w:lang w:eastAsia="ru-RU"/>
        </w:rPr>
        <w:t xml:space="preserve"> </w:t>
      </w:r>
      <w:r w:rsidRPr="00A901D6">
        <w:rPr>
          <w:rFonts w:ascii="Times New Roman" w:eastAsia="Calibri" w:hAnsi="Times New Roman" w:cs="Times New Roman"/>
          <w:b/>
          <w:bCs/>
          <w:sz w:val="24"/>
          <w:szCs w:val="24"/>
          <w:lang w:eastAsia="ru-RU"/>
        </w:rPr>
        <w:t xml:space="preserve">Протягом дії договору , тобто до </w:t>
      </w:r>
      <w:r>
        <w:rPr>
          <w:rFonts w:ascii="Times New Roman" w:eastAsia="Calibri" w:hAnsi="Times New Roman" w:cs="Times New Roman"/>
          <w:b/>
          <w:bCs/>
          <w:sz w:val="24"/>
          <w:szCs w:val="24"/>
          <w:lang w:eastAsia="ru-RU"/>
        </w:rPr>
        <w:t>31</w:t>
      </w:r>
      <w:r w:rsidRPr="00A901D6">
        <w:rPr>
          <w:rFonts w:ascii="Times New Roman" w:eastAsia="Calibri" w:hAnsi="Times New Roman" w:cs="Times New Roman"/>
          <w:b/>
          <w:bCs/>
          <w:sz w:val="24"/>
          <w:szCs w:val="24"/>
          <w:lang w:eastAsia="ru-RU"/>
        </w:rPr>
        <w:t>.0</w:t>
      </w:r>
      <w:r>
        <w:rPr>
          <w:rFonts w:ascii="Times New Roman" w:eastAsia="Calibri" w:hAnsi="Times New Roman" w:cs="Times New Roman"/>
          <w:b/>
          <w:bCs/>
          <w:sz w:val="24"/>
          <w:szCs w:val="24"/>
          <w:lang w:eastAsia="ru-RU"/>
        </w:rPr>
        <w:t>8</w:t>
      </w:r>
      <w:r w:rsidRPr="00A901D6">
        <w:rPr>
          <w:rFonts w:ascii="Times New Roman" w:eastAsia="Calibri" w:hAnsi="Times New Roman" w:cs="Times New Roman"/>
          <w:b/>
          <w:bCs/>
          <w:sz w:val="24"/>
          <w:szCs w:val="24"/>
          <w:lang w:eastAsia="ru-RU"/>
        </w:rPr>
        <w:t>.2024 року не допускається підняття ціни за одиницю товару. Встановлена та запропонована учасниками у складі пропозиції Цінова пропозиція є остаточна та кінцева, у яку не допускається внесення змін незалежно від коливання ціни на ринку, крім випадку зменшення ціни.</w:t>
      </w:r>
    </w:p>
    <w:p w:rsidR="004A122C" w:rsidRPr="000F5D4F" w:rsidRDefault="004A122C" w:rsidP="004A122C">
      <w:pPr>
        <w:spacing w:after="0" w:line="240" w:lineRule="auto"/>
        <w:contextualSpacing/>
        <w:jc w:val="center"/>
        <w:rPr>
          <w:rFonts w:ascii="Times New Roman" w:hAnsi="Times New Roman" w:cs="Times New Roman"/>
          <w:b/>
          <w:bCs/>
          <w:sz w:val="24"/>
          <w:szCs w:val="24"/>
        </w:rPr>
      </w:pPr>
    </w:p>
    <w:p w:rsidR="004A122C" w:rsidRPr="00FD5BD9" w:rsidRDefault="004A122C" w:rsidP="004A122C">
      <w:pPr>
        <w:spacing w:after="0" w:line="240" w:lineRule="auto"/>
        <w:contextualSpacing/>
        <w:jc w:val="center"/>
        <w:rPr>
          <w:rFonts w:ascii="Times New Roman" w:eastAsia="Times New Roman" w:hAnsi="Times New Roman" w:cs="Times New Roman"/>
          <w:bCs/>
          <w:i/>
          <w:sz w:val="24"/>
          <w:szCs w:val="24"/>
        </w:rPr>
      </w:pPr>
      <w:r w:rsidRPr="000F5D4F">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4A122C" w:rsidRPr="00402E7A" w:rsidRDefault="004A122C" w:rsidP="004A122C">
      <w:pPr>
        <w:spacing w:after="0" w:line="240" w:lineRule="auto"/>
        <w:contextualSpacing/>
        <w:rPr>
          <w:rFonts w:ascii="Times New Roman" w:hAnsi="Times New Roman" w:cs="Times New Roman"/>
          <w:b/>
          <w:bCs/>
          <w:sz w:val="24"/>
          <w:szCs w:val="24"/>
        </w:rPr>
      </w:pPr>
    </w:p>
    <w:p w:rsidR="00D335D8" w:rsidRDefault="00D335D8"/>
    <w:sectPr w:rsidR="00D335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A1"/>
    <w:rsid w:val="004A122C"/>
    <w:rsid w:val="00D335D8"/>
    <w:rsid w:val="00D672A1"/>
    <w:rsid w:val="00E509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1540"/>
  <w15:chartTrackingRefBased/>
  <w15:docId w15:val="{804C2728-70A5-4325-8B76-9DC48A68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1783</Words>
  <Characters>1017</Characters>
  <Application>Microsoft Office Word</Application>
  <DocSecurity>0</DocSecurity>
  <Lines>8</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2024-04-16T07:08:00Z</dcterms:created>
  <dcterms:modified xsi:type="dcterms:W3CDTF">2024-04-18T12:38:00Z</dcterms:modified>
</cp:coreProperties>
</file>