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sz w:val="28"/>
          <w:szCs w:val="28"/>
          <w:lang w:val="uk-UA"/>
        </w:rPr>
      </w:pPr>
      <w:r>
        <w:rPr>
          <w:rFonts w:eastAsia="Times New Roman" w:cs="Times New Roman" w:ascii="Times New Roman" w:hAnsi="Times New Roman"/>
          <w:b/>
          <w:sz w:val="28"/>
          <w:szCs w:val="28"/>
          <w:lang w:val="uk-UA"/>
        </w:rPr>
        <w:t>3 Спеціальний центр швидкого реагування</w:t>
      </w:r>
    </w:p>
    <w:p>
      <w:pPr>
        <w:pStyle w:val="Normal"/>
        <w:spacing w:lineRule="auto" w:line="240" w:before="0" w:after="0"/>
        <w:jc w:val="center"/>
        <w:rPr>
          <w:rFonts w:ascii="Times New Roman" w:hAnsi="Times New Roman" w:eastAsia="Calibri" w:cs="Times New Roman"/>
          <w:b/>
          <w:b/>
          <w:sz w:val="28"/>
          <w:szCs w:val="28"/>
          <w:lang w:val="uk-UA" w:eastAsia="en-US"/>
        </w:rPr>
      </w:pPr>
      <w:r>
        <w:rPr>
          <w:rFonts w:eastAsia="Times New Roman" w:cs="Times New Roman" w:ascii="Times New Roman" w:hAnsi="Times New Roman"/>
          <w:b/>
          <w:sz w:val="28"/>
          <w:szCs w:val="28"/>
          <w:lang w:val="uk-UA"/>
        </w:rPr>
        <w:t>Державної служби України з надзвичайних ситуацій</w:t>
      </w:r>
    </w:p>
    <w:tbl>
      <w:tblPr>
        <w:tblW w:w="8892" w:type="dxa"/>
        <w:jc w:val="left"/>
        <w:tblInd w:w="180" w:type="dxa"/>
        <w:tblLayout w:type="fixed"/>
        <w:tblCellMar>
          <w:top w:w="0" w:type="dxa"/>
          <w:left w:w="108" w:type="dxa"/>
          <w:bottom w:w="0" w:type="dxa"/>
          <w:right w:w="108" w:type="dxa"/>
        </w:tblCellMar>
        <w:tblLook w:val="0000"/>
      </w:tblPr>
      <w:tblGrid>
        <w:gridCol w:w="5064"/>
        <w:gridCol w:w="3827"/>
      </w:tblGrid>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cs="Times New Roman"/>
                <w:b/>
                <w:b/>
                <w:bCs/>
                <w:sz w:val="24"/>
                <w:szCs w:val="24"/>
                <w:lang w:val="uk-UA"/>
              </w:rPr>
            </w:pPr>
            <w:r>
              <w:rPr>
                <w:rFonts w:eastAsia="Times New Roman" w:cs="Times New Roman" w:ascii="Times New Roman" w:hAnsi="Times New Roman"/>
                <w:b/>
                <w:bCs/>
                <w:sz w:val="24"/>
                <w:szCs w:val="24"/>
                <w:lang w:val="uk-UA"/>
              </w:rPr>
            </w:r>
          </w:p>
        </w:tc>
        <w:tc>
          <w:tcPr>
            <w:tcW w:w="3827"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cs="Times New Roman"/>
                <w:b/>
                <w:b/>
                <w:bCs/>
                <w:sz w:val="24"/>
                <w:szCs w:val="24"/>
                <w:shd w:fill="auto" w:val="clear"/>
                <w:lang w:val="uk-UA"/>
              </w:rPr>
            </w:pPr>
            <w:r>
              <w:rPr>
                <w:rFonts w:eastAsia="Times New Roman" w:cs="Times New Roman" w:ascii="Times New Roman" w:hAnsi="Times New Roman"/>
                <w:b/>
                <w:bCs/>
                <w:sz w:val="24"/>
                <w:szCs w:val="24"/>
                <w:shd w:fill="auto" w:val="clear"/>
                <w:lang w:val="uk-UA"/>
              </w:rPr>
            </w:r>
          </w:p>
          <w:p>
            <w:pPr>
              <w:pStyle w:val="Normal"/>
              <w:widowControl w:val="false"/>
              <w:tabs>
                <w:tab w:val="clear" w:pos="720"/>
                <w:tab w:val="left" w:pos="5245" w:leader="none"/>
              </w:tabs>
              <w:spacing w:lineRule="auto" w:line="240" w:before="0" w:after="0"/>
              <w:rPr>
                <w:rFonts w:ascii="Times New Roman" w:hAnsi="Times New Roman" w:eastAsia="Times New Roman" w:cs="Times New Roman"/>
                <w:b/>
                <w:b/>
                <w:bCs/>
                <w:sz w:val="24"/>
                <w:szCs w:val="24"/>
                <w:shd w:fill="auto" w:val="clear"/>
                <w:lang w:val="uk-UA"/>
              </w:rPr>
            </w:pPr>
            <w:r>
              <w:rPr>
                <w:rFonts w:eastAsia="Times New Roman" w:cs="Times New Roman" w:ascii="Times New Roman" w:hAnsi="Times New Roman"/>
                <w:b/>
                <w:bCs/>
                <w:sz w:val="24"/>
                <w:szCs w:val="24"/>
                <w:shd w:fill="auto" w:val="clear"/>
                <w:lang w:val="uk-UA"/>
              </w:rPr>
            </w:r>
          </w:p>
          <w:p>
            <w:pPr>
              <w:pStyle w:val="Normal"/>
              <w:widowControl w:val="false"/>
              <w:tabs>
                <w:tab w:val="clear" w:pos="720"/>
                <w:tab w:val="left" w:pos="5245" w:leader="none"/>
              </w:tabs>
              <w:spacing w:lineRule="auto" w:line="240" w:before="0" w:after="0"/>
              <w:rPr>
                <w:rFonts w:ascii="Times New Roman" w:hAnsi="Times New Roman" w:eastAsia="Times New Roman" w:cs="Times New Roman"/>
                <w:b w:val="false"/>
                <w:b w:val="false"/>
                <w:bCs w:val="false"/>
                <w:sz w:val="24"/>
                <w:szCs w:val="24"/>
                <w:shd w:fill="auto" w:val="clear"/>
                <w:lang w:val="uk-UA"/>
              </w:rPr>
            </w:pPr>
            <w:r>
              <w:rPr>
                <w:rFonts w:eastAsia="Times New Roman" w:cs="Times New Roman" w:ascii="Times New Roman" w:hAnsi="Times New Roman"/>
                <w:b w:val="false"/>
                <w:bCs w:val="false"/>
                <w:sz w:val="24"/>
                <w:szCs w:val="24"/>
                <w:shd w:fill="auto" w:val="clear"/>
                <w:lang w:val="uk-UA"/>
              </w:rPr>
              <w:t>ЗАТВЕРДЖЕНО</w:t>
            </w:r>
          </w:p>
        </w:tc>
      </w:tr>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cs="Times New Roman"/>
                <w:b/>
                <w:b/>
                <w:bCs/>
                <w:sz w:val="24"/>
                <w:szCs w:val="24"/>
                <w:lang w:val="uk-UA"/>
              </w:rPr>
            </w:pPr>
            <w:r>
              <w:rPr>
                <w:rFonts w:eastAsia="Times New Roman" w:cs="Times New Roman" w:ascii="Times New Roman" w:hAnsi="Times New Roman"/>
                <w:b/>
                <w:bCs/>
                <w:sz w:val="24"/>
                <w:szCs w:val="24"/>
                <w:lang w:val="uk-UA"/>
              </w:rPr>
            </w:r>
          </w:p>
        </w:tc>
        <w:tc>
          <w:tcPr>
            <w:tcW w:w="3827" w:type="dxa"/>
            <w:tcBorders/>
          </w:tcPr>
          <w:p>
            <w:pPr>
              <w:pStyle w:val="Normal"/>
              <w:widowControl w:val="false"/>
              <w:tabs>
                <w:tab w:val="clear" w:pos="720"/>
                <w:tab w:val="left" w:pos="5245" w:leader="none"/>
              </w:tabs>
              <w:spacing w:lineRule="auto" w:line="240" w:before="0" w:after="0"/>
              <w:rPr>
                <w:shd w:fill="auto" w:val="clear"/>
              </w:rPr>
            </w:pPr>
            <w:r>
              <w:rPr>
                <w:rFonts w:eastAsia="Times New Roman" w:cs="Times New Roman" w:ascii="Times New Roman" w:hAnsi="Times New Roman"/>
                <w:color w:val="000000"/>
                <w:kern w:val="0"/>
                <w:sz w:val="24"/>
                <w:szCs w:val="24"/>
                <w:shd w:fill="auto" w:val="clear"/>
                <w:lang w:val="ru-RU" w:eastAsia="en-US" w:bidi="ar-SA"/>
              </w:rPr>
              <w:t>01.05.2023</w:t>
            </w:r>
            <w:r>
              <w:rPr>
                <w:rFonts w:eastAsia="Times New Roman" w:cs="Times New Roman" w:ascii="Times New Roman" w:hAnsi="Times New Roman"/>
                <w:sz w:val="24"/>
                <w:szCs w:val="24"/>
                <w:shd w:fill="auto" w:val="clear"/>
                <w:lang w:val="uk-UA"/>
              </w:rPr>
              <w:t xml:space="preserve"> року</w:t>
            </w:r>
          </w:p>
        </w:tc>
      </w:tr>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cs="Times New Roman"/>
                <w:b/>
                <w:b/>
                <w:bCs/>
                <w:sz w:val="24"/>
                <w:szCs w:val="24"/>
                <w:lang w:val="uk-UA"/>
              </w:rPr>
            </w:pPr>
            <w:r>
              <w:rPr>
                <w:rFonts w:eastAsia="Times New Roman" w:cs="Times New Roman" w:ascii="Times New Roman" w:hAnsi="Times New Roman"/>
                <w:b/>
                <w:bCs/>
                <w:sz w:val="24"/>
                <w:szCs w:val="24"/>
                <w:lang w:val="uk-UA"/>
              </w:rPr>
            </w:r>
          </w:p>
        </w:tc>
        <w:tc>
          <w:tcPr>
            <w:tcW w:w="3827" w:type="dxa"/>
            <w:tcBorders/>
          </w:tcPr>
          <w:p>
            <w:pPr>
              <w:pStyle w:val="Normal"/>
              <w:widowControl w:val="false"/>
              <w:tabs>
                <w:tab w:val="clear" w:pos="720"/>
                <w:tab w:val="left" w:pos="5245" w:leader="none"/>
              </w:tabs>
              <w:spacing w:lineRule="auto" w:line="240" w:before="0" w:after="0"/>
              <w:rPr>
                <w:shd w:fill="auto" w:val="clear"/>
              </w:rPr>
            </w:pPr>
            <w:r>
              <w:rPr>
                <w:rFonts w:eastAsia="Times New Roman" w:cs="Times New Roman" w:ascii="Times New Roman" w:hAnsi="Times New Roman"/>
                <w:bCs/>
                <w:sz w:val="24"/>
                <w:szCs w:val="24"/>
                <w:shd w:fill="auto" w:val="clear"/>
                <w:lang w:val="uk-UA"/>
              </w:rPr>
              <w:t xml:space="preserve">Протоколом № </w:t>
            </w:r>
            <w:r>
              <w:rPr>
                <w:rFonts w:eastAsia="Times New Roman" w:cs="Times New Roman" w:ascii="Times New Roman" w:hAnsi="Times New Roman"/>
                <w:bCs/>
                <w:color w:val="000000"/>
                <w:kern w:val="0"/>
                <w:sz w:val="24"/>
                <w:szCs w:val="24"/>
                <w:shd w:fill="auto" w:val="clear"/>
                <w:lang w:val="ru-RU" w:eastAsia="en-US" w:bidi="ar-SA"/>
              </w:rPr>
              <w:t>61</w:t>
            </w:r>
          </w:p>
          <w:p>
            <w:pPr>
              <w:pStyle w:val="Normal"/>
              <w:widowControl w:val="false"/>
              <w:tabs>
                <w:tab w:val="clear" w:pos="720"/>
                <w:tab w:val="left" w:pos="5245" w:leader="none"/>
              </w:tabs>
              <w:spacing w:lineRule="auto" w:line="240" w:before="0" w:after="0"/>
              <w:rPr>
                <w:rFonts w:ascii="Times New Roman" w:hAnsi="Times New Roman" w:eastAsia="Times New Roman" w:cs="Times New Roman"/>
                <w:bCs/>
                <w:sz w:val="24"/>
                <w:szCs w:val="24"/>
                <w:shd w:fill="auto" w:val="clear"/>
                <w:lang w:val="uk-UA"/>
              </w:rPr>
            </w:pPr>
            <w:r>
              <w:rPr>
                <w:rFonts w:eastAsia="Times New Roman" w:cs="Times New Roman" w:ascii="Times New Roman" w:hAnsi="Times New Roman"/>
                <w:bCs/>
                <w:sz w:val="24"/>
                <w:szCs w:val="24"/>
                <w:shd w:fill="auto" w:val="clear"/>
                <w:lang w:val="uk-UA"/>
              </w:rPr>
              <w:t>Уповноважена особа</w:t>
            </w:r>
          </w:p>
          <w:p>
            <w:pPr>
              <w:pStyle w:val="Normal"/>
              <w:widowControl w:val="false"/>
              <w:tabs>
                <w:tab w:val="clear" w:pos="720"/>
                <w:tab w:val="left" w:pos="5245" w:leader="none"/>
              </w:tabs>
              <w:spacing w:lineRule="auto" w:line="240" w:before="0" w:after="0"/>
              <w:rPr>
                <w:rFonts w:ascii="Times New Roman" w:hAnsi="Times New Roman" w:eastAsia="Times New Roman" w:cs="Times New Roman"/>
                <w:bCs/>
                <w:sz w:val="24"/>
                <w:szCs w:val="24"/>
                <w:shd w:fill="auto" w:val="clear"/>
                <w:lang w:val="uk-UA"/>
              </w:rPr>
            </w:pPr>
            <w:r>
              <w:rPr>
                <w:rFonts w:eastAsia="Times New Roman" w:cs="Times New Roman" w:ascii="Times New Roman" w:hAnsi="Times New Roman"/>
                <w:bCs/>
                <w:sz w:val="24"/>
                <w:szCs w:val="24"/>
                <w:shd w:fill="auto" w:val="clear"/>
                <w:lang w:val="uk-UA"/>
              </w:rPr>
              <w:t>Фахівець (з публічних закупівель)</w:t>
            </w:r>
          </w:p>
          <w:p>
            <w:pPr>
              <w:pStyle w:val="Normal"/>
              <w:widowControl w:val="false"/>
              <w:tabs>
                <w:tab w:val="clear" w:pos="720"/>
                <w:tab w:val="left" w:pos="5245" w:leader="none"/>
              </w:tabs>
              <w:spacing w:lineRule="auto" w:line="240" w:before="0" w:after="0"/>
              <w:rPr>
                <w:rFonts w:ascii="Times New Roman" w:hAnsi="Times New Roman" w:eastAsia="Times New Roman" w:cs="Times New Roman"/>
                <w:bCs/>
                <w:sz w:val="24"/>
                <w:szCs w:val="24"/>
                <w:shd w:fill="auto" w:val="clear"/>
                <w:lang w:val="uk-UA"/>
              </w:rPr>
            </w:pPr>
            <w:r>
              <w:rPr>
                <w:rFonts w:eastAsia="Times New Roman" w:cs="Times New Roman" w:ascii="Times New Roman" w:hAnsi="Times New Roman"/>
                <w:bCs/>
                <w:sz w:val="24"/>
                <w:szCs w:val="24"/>
                <w:shd w:fill="auto" w:val="clear"/>
                <w:lang w:val="uk-UA"/>
              </w:rPr>
            </w:r>
          </w:p>
        </w:tc>
      </w:tr>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cs="Times New Roman"/>
                <w:b/>
                <w:b/>
                <w:bCs/>
                <w:sz w:val="24"/>
                <w:szCs w:val="24"/>
                <w:lang w:val="uk-UA"/>
              </w:rPr>
            </w:pPr>
            <w:r>
              <w:rPr>
                <w:rFonts w:eastAsia="Times New Roman" w:cs="Times New Roman" w:ascii="Times New Roman" w:hAnsi="Times New Roman"/>
                <w:b/>
                <w:bCs/>
                <w:sz w:val="24"/>
                <w:szCs w:val="24"/>
                <w:lang w:val="uk-UA"/>
              </w:rPr>
            </w:r>
          </w:p>
        </w:tc>
        <w:tc>
          <w:tcPr>
            <w:tcW w:w="3827" w:type="dxa"/>
            <w:tcBorders/>
          </w:tcPr>
          <w:p>
            <w:pPr>
              <w:pStyle w:val="Normal"/>
              <w:widowControl w:val="false"/>
              <w:tabs>
                <w:tab w:val="clear" w:pos="720"/>
                <w:tab w:val="left" w:pos="5245" w:leader="none"/>
              </w:tabs>
              <w:spacing w:lineRule="auto" w:line="240" w:before="0" w:after="0"/>
              <w:rPr>
                <w:b w:val="false"/>
                <w:b w:val="false"/>
                <w:bCs w:val="false"/>
              </w:rPr>
            </w:pPr>
            <w:r>
              <w:rPr>
                <w:rFonts w:eastAsia="Times New Roman" w:cs="Times New Roman" w:ascii="Times New Roman" w:hAnsi="Times New Roman"/>
                <w:b w:val="false"/>
                <w:bCs w:val="false"/>
                <w:sz w:val="24"/>
                <w:szCs w:val="24"/>
                <w:lang w:val="uk-UA"/>
              </w:rPr>
              <w:t>___</w:t>
            </w:r>
            <w:r>
              <w:rPr>
                <w:rFonts w:eastAsia="Times New Roman" w:cs="Times New Roman" w:ascii="Times New Roman" w:hAnsi="Times New Roman"/>
                <w:b w:val="false"/>
                <w:bCs w:val="false"/>
                <w:sz w:val="24"/>
                <w:szCs w:val="24"/>
                <w:lang w:val="ru-RU"/>
              </w:rPr>
              <w:t>КЕП</w:t>
            </w:r>
            <w:r>
              <w:rPr>
                <w:rFonts w:eastAsia="Times New Roman" w:cs="Times New Roman" w:ascii="Times New Roman" w:hAnsi="Times New Roman"/>
                <w:b w:val="false"/>
                <w:bCs w:val="false"/>
                <w:sz w:val="24"/>
                <w:szCs w:val="24"/>
                <w:lang w:val="uk-UA"/>
              </w:rPr>
              <w:t xml:space="preserve">____  </w:t>
            </w:r>
            <w:r>
              <w:rPr>
                <w:rFonts w:eastAsia="Times New Roman" w:cs="Times New Roman" w:ascii="Times New Roman" w:hAnsi="Times New Roman"/>
                <w:b w:val="false"/>
                <w:bCs w:val="false"/>
                <w:sz w:val="24"/>
                <w:szCs w:val="24"/>
                <w:lang w:val="ru-RU"/>
              </w:rPr>
              <w:t>Ірина ФЕРЕНЧУК</w:t>
            </w:r>
          </w:p>
          <w:p>
            <w:pPr>
              <w:pStyle w:val="Normal"/>
              <w:widowControl w:val="false"/>
              <w:tabs>
                <w:tab w:val="clear" w:pos="720"/>
                <w:tab w:val="left" w:pos="5245" w:leader="none"/>
              </w:tabs>
              <w:spacing w:lineRule="auto" w:line="240" w:before="0" w:after="0"/>
              <w:rPr>
                <w:rFonts w:ascii="Times New Roman" w:hAnsi="Times New Roman" w:eastAsia="Times New Roman" w:cs="Times New Roman"/>
                <w:b w:val="false"/>
                <w:b w:val="false"/>
                <w:bCs w:val="false"/>
                <w:sz w:val="24"/>
                <w:szCs w:val="24"/>
                <w:lang w:val="uk-UA"/>
              </w:rPr>
            </w:pPr>
            <w:r>
              <w:rPr>
                <w:rFonts w:eastAsia="Times New Roman" w:cs="Times New Roman" w:ascii="Times New Roman" w:hAnsi="Times New Roman"/>
                <w:b w:val="false"/>
                <w:bCs w:val="false"/>
                <w:sz w:val="24"/>
                <w:szCs w:val="24"/>
                <w:lang w:val="uk-UA"/>
              </w:rPr>
            </w:r>
          </w:p>
        </w:tc>
      </w:tr>
    </w:tbl>
    <w:p>
      <w:pPr>
        <w:pStyle w:val="Normal"/>
        <w:tabs>
          <w:tab w:val="clear" w:pos="720"/>
          <w:tab w:val="left" w:pos="5245" w:leader="none"/>
        </w:tabs>
        <w:spacing w:lineRule="auto" w:line="240" w:before="0" w:after="0"/>
        <w:ind w:left="320" w:hanging="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xml:space="preserve">                                                </w:t>
      </w:r>
    </w:p>
    <w:p>
      <w:pPr>
        <w:pStyle w:val="Normal"/>
        <w:widowControl w:val="false"/>
        <w:suppressAutoHyphens w:val="true"/>
        <w:spacing w:lineRule="auto" w:line="240" w:before="0" w:after="0"/>
        <w:jc w:val="center"/>
        <w:rPr>
          <w:rFonts w:ascii="Times New Roman" w:hAnsi="Times New Roman" w:eastAsia="Calibri" w:cs="Times New Roman"/>
          <w:sz w:val="24"/>
          <w:szCs w:val="24"/>
          <w:lang w:val="uk-UA" w:eastAsia="ar-SA"/>
        </w:rPr>
      </w:pPr>
      <w:r>
        <w:rPr>
          <w:rFonts w:eastAsia="Calibri" w:cs="Times New Roman" w:ascii="Times New Roman" w:hAnsi="Times New Roman"/>
          <w:sz w:val="24"/>
          <w:szCs w:val="24"/>
          <w:lang w:val="uk-UA" w:eastAsia="ar-SA"/>
        </w:rPr>
      </w:r>
    </w:p>
    <w:p>
      <w:pPr>
        <w:pStyle w:val="Normal"/>
        <w:widowControl w:val="false"/>
        <w:suppressAutoHyphens w:val="true"/>
        <w:spacing w:lineRule="auto" w:line="240" w:before="0" w:after="0"/>
        <w:jc w:val="center"/>
        <w:rPr>
          <w:rFonts w:ascii="Times New Roman" w:hAnsi="Times New Roman" w:eastAsia="Calibri" w:cs="Times New Roman"/>
          <w:sz w:val="24"/>
          <w:szCs w:val="24"/>
          <w:lang w:val="uk-UA" w:eastAsia="ar-SA"/>
        </w:rPr>
      </w:pPr>
      <w:r>
        <w:rPr>
          <w:rFonts w:eastAsia="Calibri" w:cs="Times New Roman" w:ascii="Times New Roman" w:hAnsi="Times New Roman"/>
          <w:sz w:val="24"/>
          <w:szCs w:val="24"/>
          <w:lang w:val="uk-UA" w:eastAsia="ar-SA"/>
        </w:rPr>
      </w:r>
    </w:p>
    <w:p>
      <w:pPr>
        <w:pStyle w:val="Normal"/>
        <w:widowControl w:val="false"/>
        <w:suppressAutoHyphens w:val="true"/>
        <w:spacing w:lineRule="auto" w:line="240" w:before="0" w:after="0"/>
        <w:jc w:val="center"/>
        <w:rPr>
          <w:rFonts w:ascii="Times New Roman" w:hAnsi="Times New Roman" w:eastAsia="Calibri" w:cs="Times New Roman"/>
          <w:sz w:val="24"/>
          <w:szCs w:val="24"/>
          <w:lang w:val="uk-UA" w:eastAsia="ar-SA"/>
        </w:rPr>
      </w:pPr>
      <w:r>
        <w:rPr>
          <w:rFonts w:eastAsia="Calibri" w:cs="Times New Roman" w:ascii="Times New Roman" w:hAnsi="Times New Roman"/>
          <w:sz w:val="24"/>
          <w:szCs w:val="24"/>
          <w:lang w:val="uk-UA" w:eastAsia="ar-SA"/>
        </w:rPr>
      </w:r>
    </w:p>
    <w:p>
      <w:pPr>
        <w:pStyle w:val="Normal"/>
        <w:widowControl w:val="false"/>
        <w:suppressAutoHyphens w:val="true"/>
        <w:spacing w:lineRule="auto" w:line="240" w:before="0" w:after="0"/>
        <w:jc w:val="center"/>
        <w:rPr>
          <w:rFonts w:ascii="Times New Roman" w:hAnsi="Times New Roman" w:eastAsia="Calibri" w:cs="Times New Roman"/>
          <w:sz w:val="24"/>
          <w:szCs w:val="24"/>
          <w:lang w:val="uk-UA" w:eastAsia="ar-SA"/>
        </w:rPr>
      </w:pPr>
      <w:r>
        <w:rPr>
          <w:rFonts w:eastAsia="Calibri" w:cs="Times New Roman" w:ascii="Times New Roman" w:hAnsi="Times New Roman"/>
          <w:sz w:val="24"/>
          <w:szCs w:val="24"/>
          <w:lang w:val="uk-UA" w:eastAsia="ar-SA"/>
        </w:rPr>
      </w:r>
    </w:p>
    <w:p>
      <w:pPr>
        <w:pStyle w:val="Normal"/>
        <w:widowControl w:val="false"/>
        <w:suppressAutoHyphens w:val="true"/>
        <w:spacing w:lineRule="auto" w:line="240" w:before="0" w:after="0"/>
        <w:jc w:val="center"/>
        <w:rPr>
          <w:rFonts w:ascii="Times New Roman" w:hAnsi="Times New Roman" w:eastAsia="Calibri" w:cs="Times New Roman"/>
          <w:sz w:val="24"/>
          <w:szCs w:val="24"/>
          <w:lang w:val="uk-UA" w:eastAsia="ar-SA"/>
        </w:rPr>
      </w:pPr>
      <w:r>
        <w:rPr>
          <w:rFonts w:eastAsia="Calibri" w:cs="Times New Roman" w:ascii="Times New Roman" w:hAnsi="Times New Roman"/>
          <w:sz w:val="24"/>
          <w:szCs w:val="24"/>
          <w:lang w:val="uk-UA" w:eastAsia="ar-SA"/>
        </w:rPr>
      </w:r>
    </w:p>
    <w:p>
      <w:pPr>
        <w:pStyle w:val="Normal"/>
        <w:widowControl w:val="false"/>
        <w:suppressAutoHyphens w:val="true"/>
        <w:spacing w:lineRule="auto" w:line="240" w:before="0" w:after="0"/>
        <w:jc w:val="center"/>
        <w:rPr>
          <w:rFonts w:ascii="Times New Roman" w:hAnsi="Times New Roman" w:eastAsia="Calibri" w:cs="Times New Roman"/>
          <w:sz w:val="24"/>
          <w:szCs w:val="24"/>
          <w:lang w:val="uk-UA" w:eastAsia="ar-SA"/>
        </w:rPr>
      </w:pPr>
      <w:r>
        <w:rPr>
          <w:rFonts w:eastAsia="Calibri" w:cs="Times New Roman" w:ascii="Times New Roman" w:hAnsi="Times New Roman"/>
          <w:sz w:val="24"/>
          <w:szCs w:val="24"/>
          <w:lang w:val="uk-UA" w:eastAsia="ar-SA"/>
        </w:rPr>
      </w:r>
    </w:p>
    <w:p>
      <w:pPr>
        <w:pStyle w:val="Normal"/>
        <w:widowControl w:val="false"/>
        <w:suppressAutoHyphens w:val="true"/>
        <w:spacing w:lineRule="auto" w:line="240" w:before="0" w:after="0"/>
        <w:ind w:left="-1276" w:hanging="0"/>
        <w:rPr>
          <w:rFonts w:ascii="Times New Roman" w:hAnsi="Times New Roman" w:eastAsia="Calibri" w:cs="Times New Roman"/>
          <w:sz w:val="24"/>
          <w:szCs w:val="24"/>
          <w:lang w:val="uk-UA" w:eastAsia="ar-SA"/>
        </w:rPr>
      </w:pPr>
      <w:r>
        <w:rPr>
          <w:rFonts w:eastAsia="Calibri" w:cs="Times New Roman" w:ascii="Times New Roman" w:hAnsi="Times New Roman"/>
          <w:sz w:val="24"/>
          <w:szCs w:val="24"/>
          <w:lang w:val="uk-UA" w:eastAsia="ar-SA"/>
        </w:rPr>
      </w:r>
    </w:p>
    <w:p>
      <w:pPr>
        <w:pStyle w:val="Normal"/>
        <w:widowControl w:val="false"/>
        <w:suppressAutoHyphens w:val="true"/>
        <w:spacing w:lineRule="auto" w:line="240" w:before="0" w:after="0"/>
        <w:ind w:left="-1276" w:hanging="0"/>
        <w:rPr>
          <w:rFonts w:ascii="Times New Roman" w:hAnsi="Times New Roman" w:eastAsia="Calibri" w:cs="Times New Roman"/>
          <w:sz w:val="24"/>
          <w:szCs w:val="24"/>
          <w:lang w:val="uk-UA" w:eastAsia="ar-SA"/>
        </w:rPr>
      </w:pPr>
      <w:r>
        <w:rPr>
          <w:rFonts w:eastAsia="Calibri" w:cs="Times New Roman" w:ascii="Times New Roman" w:hAnsi="Times New Roman"/>
          <w:sz w:val="24"/>
          <w:szCs w:val="24"/>
          <w:lang w:val="uk-UA" w:eastAsia="ar-SA"/>
        </w:rPr>
      </w:r>
    </w:p>
    <w:tbl>
      <w:tblPr>
        <w:tblW w:w="10228" w:type="dxa"/>
        <w:jc w:val="center"/>
        <w:tblInd w:w="0" w:type="dxa"/>
        <w:tblLayout w:type="fixed"/>
        <w:tblCellMar>
          <w:top w:w="0" w:type="dxa"/>
          <w:left w:w="108" w:type="dxa"/>
          <w:bottom w:w="0" w:type="dxa"/>
          <w:right w:w="108" w:type="dxa"/>
        </w:tblCellMar>
        <w:tblLook w:val="0000"/>
      </w:tblPr>
      <w:tblGrid>
        <w:gridCol w:w="10228"/>
      </w:tblGrid>
      <w:tr>
        <w:trPr/>
        <w:tc>
          <w:tcPr>
            <w:tcW w:w="10228" w:type="dxa"/>
            <w:tcBorders/>
          </w:tcPr>
          <w:p>
            <w:pPr>
              <w:pStyle w:val="Normal"/>
              <w:widowControl w:val="false"/>
              <w:spacing w:lineRule="auto" w:line="240" w:before="0" w:after="0"/>
              <w:ind w:left="57" w:right="57" w:firstLine="284"/>
              <w:jc w:val="center"/>
              <w:rPr>
                <w:rFonts w:ascii="Times New Roman" w:hAnsi="Times New Roman" w:eastAsia="Times New Roman" w:cs="Times New Roman"/>
                <w:b/>
                <w:b/>
                <w:bCs/>
                <w:sz w:val="36"/>
                <w:szCs w:val="36"/>
                <w:lang w:val="uk-UA"/>
              </w:rPr>
            </w:pPr>
            <w:r>
              <w:rPr>
                <w:rFonts w:eastAsia="Times New Roman" w:cs="Times New Roman" w:ascii="Times New Roman" w:hAnsi="Times New Roman"/>
                <w:b/>
                <w:bCs/>
                <w:sz w:val="36"/>
                <w:szCs w:val="36"/>
                <w:lang w:val="uk-UA"/>
              </w:rPr>
              <w:t>ТЕНДЕРНА ДОКУМЕНТАЦІЯ</w:t>
            </w:r>
          </w:p>
          <w:p>
            <w:pPr>
              <w:pStyle w:val="Normal"/>
              <w:widowControl w:val="false"/>
              <w:spacing w:lineRule="auto" w:line="240" w:before="0" w:after="0"/>
              <w:jc w:val="center"/>
              <w:rPr>
                <w:rFonts w:ascii="Times New Roman" w:hAnsi="Times New Roman" w:eastAsia="Times New Roman" w:cs="Times New Roman"/>
                <w:bCs/>
                <w:sz w:val="32"/>
                <w:szCs w:val="32"/>
                <w:lang w:val="uk-UA"/>
              </w:rPr>
            </w:pPr>
            <w:r>
              <w:rPr>
                <w:rFonts w:eastAsia="Times New Roman" w:cs="Times New Roman" w:ascii="Times New Roman" w:hAnsi="Times New Roman"/>
                <w:bCs/>
                <w:sz w:val="32"/>
                <w:szCs w:val="32"/>
                <w:lang w:val="uk-UA"/>
              </w:rPr>
            </w:r>
          </w:p>
          <w:p>
            <w:pPr>
              <w:pStyle w:val="Normal"/>
              <w:widowControl w:val="false"/>
              <w:spacing w:lineRule="auto" w:line="240" w:before="0" w:after="0"/>
              <w:jc w:val="center"/>
              <w:rPr>
                <w:rFonts w:ascii="Times New Roman" w:hAnsi="Times New Roman" w:eastAsia="Times New Roman" w:cs="Times New Roman"/>
                <w:bCs/>
                <w:sz w:val="28"/>
                <w:szCs w:val="28"/>
                <w:lang w:val="uk-UA"/>
              </w:rPr>
            </w:pPr>
            <w:r>
              <w:rPr>
                <w:rFonts w:eastAsia="Times New Roman" w:cs="Times New Roman" w:ascii="Times New Roman" w:hAnsi="Times New Roman"/>
                <w:bCs/>
                <w:sz w:val="28"/>
                <w:szCs w:val="28"/>
                <w:lang w:val="uk-UA"/>
              </w:rPr>
              <w:t>на закупівлю</w:t>
            </w:r>
          </w:p>
          <w:p>
            <w:pPr>
              <w:pStyle w:val="Normal"/>
              <w:widowControl w:val="false"/>
              <w:spacing w:lineRule="auto" w:line="240" w:before="0" w:after="0"/>
              <w:jc w:val="center"/>
              <w:rPr>
                <w:rFonts w:ascii="Times New Roman" w:hAnsi="Times New Roman" w:eastAsia="Cambria" w:cs="Times New Roman" w:eastAsiaTheme="minorHAnsi"/>
                <w:b/>
                <w:b/>
                <w:bCs/>
                <w:i/>
                <w:i/>
                <w:iCs/>
                <w:color w:val="auto"/>
                <w:kern w:val="0"/>
                <w:sz w:val="52"/>
                <w:szCs w:val="52"/>
                <w:lang w:val="ru-RU" w:eastAsia="en-US" w:bidi="ar-SA"/>
              </w:rPr>
            </w:pPr>
            <w:r>
              <w:rPr>
                <w:rFonts w:eastAsia="Cambria" w:cs="Times New Roman" w:ascii="Times New Roman" w:hAnsi="Times New Roman" w:eastAsiaTheme="minorHAnsi"/>
                <w:b/>
                <w:bCs/>
                <w:i/>
                <w:iCs/>
                <w:color w:val="auto"/>
                <w:kern w:val="0"/>
                <w:sz w:val="52"/>
                <w:szCs w:val="52"/>
                <w:lang w:val="ru-RU" w:eastAsia="en-US" w:bidi="ar-SA"/>
              </w:rPr>
              <w:t>Світлодіодний модульний екран з контролером</w:t>
            </w:r>
          </w:p>
          <w:p>
            <w:pPr>
              <w:pStyle w:val="Normal"/>
              <w:widowControl w:val="false"/>
              <w:spacing w:lineRule="auto" w:line="240" w:before="0" w:after="0"/>
              <w:jc w:val="center"/>
              <w:rPr>
                <w:rFonts w:ascii="Times New Roman" w:hAnsi="Times New Roman"/>
                <w:i/>
                <w:i/>
                <w:iCs/>
                <w:sz w:val="52"/>
                <w:szCs w:val="52"/>
              </w:rPr>
            </w:pPr>
            <w:r>
              <w:rPr>
                <w:rFonts w:ascii="Times New Roman" w:hAnsi="Times New Roman"/>
                <w:i/>
                <w:iCs/>
                <w:sz w:val="52"/>
                <w:szCs w:val="52"/>
              </w:rPr>
            </w:r>
          </w:p>
          <w:p>
            <w:pPr>
              <w:pStyle w:val="Normal"/>
              <w:widowControl w:val="false"/>
              <w:spacing w:lineRule="auto" w:line="240" w:before="0" w:after="0"/>
              <w:jc w:val="center"/>
              <w:rPr>
                <w:rFonts w:ascii="Times New Roman" w:hAnsi="Times New Roman" w:eastAsia="Calibri" w:cs="Times New Roman"/>
                <w:bCs/>
                <w:i/>
                <w:i/>
                <w:iCs/>
                <w:sz w:val="28"/>
                <w:szCs w:val="28"/>
                <w:lang w:val="uk-UA"/>
              </w:rPr>
            </w:pPr>
            <w:r>
              <w:rPr>
                <w:rFonts w:eastAsia="Calibri" w:cs="Times New Roman" w:ascii="Times New Roman" w:hAnsi="Times New Roman"/>
                <w:b/>
                <w:bCs/>
                <w:i/>
                <w:iCs/>
                <w:sz w:val="28"/>
                <w:szCs w:val="28"/>
                <w:lang w:val="uk-UA" w:eastAsia="ar-SA"/>
              </w:rPr>
              <w:t>(ко</w:t>
            </w:r>
            <w:r>
              <w:rPr>
                <w:rFonts w:eastAsia="Calibri" w:cs="Times New Roman" w:ascii="Times New Roman" w:hAnsi="Times New Roman"/>
                <w:b/>
                <w:bCs/>
                <w:i/>
                <w:iCs/>
                <w:sz w:val="28"/>
                <w:szCs w:val="28"/>
                <w:lang w:val="ru-RU" w:eastAsia="ar-SA"/>
              </w:rPr>
              <w:t>д</w:t>
            </w:r>
            <w:r>
              <w:rPr>
                <w:rFonts w:eastAsia="Calibri" w:cs="Times New Roman" w:ascii="Times New Roman" w:hAnsi="Times New Roman"/>
                <w:b/>
                <w:bCs/>
                <w:i/>
                <w:iCs/>
                <w:sz w:val="28"/>
                <w:szCs w:val="28"/>
                <w:lang w:val="uk-UA" w:eastAsia="ar-SA"/>
              </w:rPr>
              <w:t xml:space="preserve"> за ДК 021:2015: 32350000-1 Частини для аудіо- та відеообладнання)</w:t>
            </w:r>
          </w:p>
        </w:tc>
      </w:tr>
      <w:tr>
        <w:trPr/>
        <w:tc>
          <w:tcPr>
            <w:tcW w:w="10228" w:type="dxa"/>
            <w:tcBorders/>
          </w:tcPr>
          <w:p>
            <w:pPr>
              <w:pStyle w:val="Normal"/>
              <w:widowControl w:val="false"/>
              <w:suppressAutoHyphens w:val="true"/>
              <w:spacing w:lineRule="auto" w:line="240" w:before="0" w:after="0"/>
              <w:rPr>
                <w:rFonts w:ascii="Times New Roman" w:hAnsi="Times New Roman" w:eastAsia="Calibri" w:cs="Times New Roman"/>
                <w:sz w:val="28"/>
                <w:szCs w:val="28"/>
                <w:lang w:val="uk-UA" w:eastAsia="ar-SA"/>
              </w:rPr>
            </w:pPr>
            <w:r>
              <w:rPr>
                <w:rFonts w:eastAsia="Calibri" w:cs="Times New Roman" w:ascii="Times New Roman" w:hAnsi="Times New Roman"/>
                <w:sz w:val="28"/>
                <w:szCs w:val="28"/>
                <w:lang w:val="uk-UA" w:eastAsia="ar-SA"/>
              </w:rPr>
            </w:r>
          </w:p>
          <w:p>
            <w:pPr>
              <w:pStyle w:val="Normal"/>
              <w:widowControl w:val="false"/>
              <w:suppressAutoHyphens w:val="true"/>
              <w:spacing w:lineRule="auto" w:line="240" w:before="0" w:after="0"/>
              <w:jc w:val="center"/>
              <w:rPr>
                <w:rFonts w:ascii="Times New Roman" w:hAnsi="Times New Roman" w:eastAsia="Calibri" w:cs="Times New Roman"/>
                <w:sz w:val="28"/>
                <w:szCs w:val="28"/>
                <w:lang w:val="uk-UA" w:eastAsia="ar-SA"/>
              </w:rPr>
            </w:pPr>
            <w:r>
              <w:rPr>
                <w:rFonts w:eastAsia="Calibri" w:cs="Times New Roman" w:ascii="Times New Roman" w:hAnsi="Times New Roman"/>
                <w:sz w:val="28"/>
                <w:szCs w:val="28"/>
                <w:lang w:val="uk-UA" w:eastAsia="ar-SA"/>
              </w:rPr>
            </w:r>
          </w:p>
          <w:p>
            <w:pPr>
              <w:pStyle w:val="Normal"/>
              <w:widowControl w:val="false"/>
              <w:suppressAutoHyphens w:val="true"/>
              <w:spacing w:lineRule="auto" w:line="240" w:before="0" w:after="0"/>
              <w:jc w:val="center"/>
              <w:rPr>
                <w:rFonts w:ascii="Times New Roman" w:hAnsi="Times New Roman" w:eastAsia="Calibri" w:cs="Times New Roman"/>
                <w:sz w:val="28"/>
                <w:szCs w:val="28"/>
                <w:lang w:val="uk-UA" w:eastAsia="ar-SA"/>
              </w:rPr>
            </w:pPr>
            <w:r>
              <w:rPr>
                <w:rFonts w:eastAsia="Calibri" w:cs="Times New Roman" w:ascii="Times New Roman" w:hAnsi="Times New Roman"/>
                <w:sz w:val="28"/>
                <w:szCs w:val="28"/>
                <w:lang w:val="uk-UA" w:eastAsia="ar-SA"/>
              </w:rPr>
              <w:t xml:space="preserve">Процедура закупівлі: відкриті торги </w:t>
            </w:r>
            <w:r>
              <w:rPr>
                <w:rFonts w:eastAsia="Calibri" w:cs="Times New Roman" w:ascii="Times New Roman" w:hAnsi="Times New Roman"/>
                <w:sz w:val="28"/>
                <w:szCs w:val="28"/>
                <w:lang w:val="ru-RU" w:eastAsia="ar-SA"/>
              </w:rPr>
              <w:t>з особливостями</w:t>
            </w:r>
          </w:p>
          <w:p>
            <w:pPr>
              <w:pStyle w:val="Normal"/>
              <w:widowControl w:val="false"/>
              <w:suppressAutoHyphens w:val="true"/>
              <w:spacing w:lineRule="auto" w:line="240" w:before="0" w:after="0"/>
              <w:jc w:val="center"/>
              <w:rPr>
                <w:rFonts w:ascii="Times New Roman" w:hAnsi="Times New Roman" w:eastAsia="Calibri" w:cs="Times New Roman"/>
                <w:sz w:val="28"/>
                <w:szCs w:val="28"/>
                <w:lang w:val="uk-UA" w:eastAsia="ar-SA"/>
              </w:rPr>
            </w:pPr>
            <w:r>
              <w:rPr>
                <w:rFonts w:eastAsia="Calibri" w:cs="Times New Roman" w:ascii="Times New Roman" w:hAnsi="Times New Roman"/>
                <w:sz w:val="28"/>
                <w:szCs w:val="28"/>
                <w:lang w:val="uk-UA" w:eastAsia="ar-SA"/>
              </w:rPr>
            </w:r>
          </w:p>
          <w:p>
            <w:pPr>
              <w:pStyle w:val="Normal"/>
              <w:widowControl w:val="false"/>
              <w:suppressAutoHyphens w:val="true"/>
              <w:spacing w:lineRule="auto" w:line="240" w:before="0" w:after="0"/>
              <w:jc w:val="center"/>
              <w:rPr>
                <w:rFonts w:ascii="Times New Roman" w:hAnsi="Times New Roman" w:eastAsia="Calibri" w:cs="Times New Roman"/>
                <w:sz w:val="28"/>
                <w:szCs w:val="28"/>
                <w:lang w:val="uk-UA" w:eastAsia="ar-SA"/>
              </w:rPr>
            </w:pPr>
            <w:r>
              <w:rPr>
                <w:rFonts w:eastAsia="Calibri" w:cs="Times New Roman" w:ascii="Times New Roman" w:hAnsi="Times New Roman"/>
                <w:sz w:val="28"/>
                <w:szCs w:val="28"/>
                <w:lang w:val="uk-UA" w:eastAsia="ar-SA"/>
              </w:rPr>
            </w:r>
          </w:p>
        </w:tc>
      </w:tr>
    </w:tbl>
    <w:p>
      <w:pPr>
        <w:pStyle w:val="Normal"/>
        <w:widowControl w:val="false"/>
        <w:suppressAutoHyphens w:val="true"/>
        <w:spacing w:lineRule="auto" w:line="240" w:before="0" w:after="0"/>
        <w:jc w:val="center"/>
        <w:rPr>
          <w:rFonts w:ascii="Times New Roman" w:hAnsi="Times New Roman" w:eastAsia="Calibri" w:cs="Times New Roman"/>
          <w:b/>
          <w:b/>
          <w:sz w:val="24"/>
          <w:szCs w:val="24"/>
          <w:lang w:val="uk-UA" w:eastAsia="ar-SA"/>
        </w:rPr>
      </w:pPr>
      <w:r>
        <w:rPr>
          <w:rFonts w:eastAsia="Calibri" w:cs="Times New Roman" w:ascii="Times New Roman" w:hAnsi="Times New Roman"/>
          <w:b/>
          <w:sz w:val="24"/>
          <w:szCs w:val="24"/>
          <w:lang w:val="uk-UA" w:eastAsia="ar-SA"/>
        </w:rPr>
      </w:r>
    </w:p>
    <w:p>
      <w:pPr>
        <w:pStyle w:val="Normal"/>
        <w:widowControl w:val="false"/>
        <w:suppressAutoHyphens w:val="true"/>
        <w:spacing w:lineRule="auto" w:line="240" w:before="0" w:after="0"/>
        <w:jc w:val="center"/>
        <w:rPr>
          <w:rFonts w:ascii="Times New Roman" w:hAnsi="Times New Roman" w:eastAsia="Calibri" w:cs="Times New Roman"/>
          <w:b/>
          <w:b/>
          <w:sz w:val="24"/>
          <w:szCs w:val="24"/>
          <w:lang w:val="uk-UA" w:eastAsia="ar-SA"/>
        </w:rPr>
      </w:pPr>
      <w:r>
        <w:rPr>
          <w:rFonts w:eastAsia="Calibri" w:cs="Times New Roman" w:ascii="Times New Roman" w:hAnsi="Times New Roman"/>
          <w:b/>
          <w:sz w:val="24"/>
          <w:szCs w:val="24"/>
          <w:lang w:val="uk-UA" w:eastAsia="ar-SA"/>
        </w:rPr>
      </w:r>
    </w:p>
    <w:p>
      <w:pPr>
        <w:pStyle w:val="Normal"/>
        <w:widowControl w:val="false"/>
        <w:suppressAutoHyphens w:val="true"/>
        <w:spacing w:lineRule="auto" w:line="240" w:before="0" w:after="0"/>
        <w:jc w:val="center"/>
        <w:rPr>
          <w:rFonts w:ascii="Times New Roman" w:hAnsi="Times New Roman" w:eastAsia="Calibri" w:cs="Times New Roman"/>
          <w:b/>
          <w:b/>
          <w:sz w:val="24"/>
          <w:szCs w:val="24"/>
          <w:lang w:val="uk-UA" w:eastAsia="ar-SA"/>
        </w:rPr>
      </w:pPr>
      <w:r>
        <w:rPr>
          <w:rFonts w:eastAsia="Calibri" w:cs="Times New Roman" w:ascii="Times New Roman" w:hAnsi="Times New Roman"/>
          <w:b/>
          <w:sz w:val="24"/>
          <w:szCs w:val="24"/>
          <w:lang w:val="uk-UA" w:eastAsia="ar-SA"/>
        </w:rPr>
      </w:r>
    </w:p>
    <w:p>
      <w:pPr>
        <w:pStyle w:val="Normal"/>
        <w:widowControl w:val="false"/>
        <w:suppressAutoHyphens w:val="true"/>
        <w:spacing w:lineRule="auto" w:line="240" w:before="0" w:after="0"/>
        <w:jc w:val="center"/>
        <w:rPr>
          <w:rFonts w:ascii="Times New Roman" w:hAnsi="Times New Roman" w:eastAsia="Calibri" w:cs="Times New Roman"/>
          <w:b/>
          <w:b/>
          <w:sz w:val="24"/>
          <w:szCs w:val="24"/>
          <w:lang w:val="uk-UA" w:eastAsia="ar-SA"/>
        </w:rPr>
      </w:pPr>
      <w:r>
        <w:rPr>
          <w:rFonts w:eastAsia="Calibri" w:cs="Times New Roman" w:ascii="Times New Roman" w:hAnsi="Times New Roman"/>
          <w:b/>
          <w:sz w:val="24"/>
          <w:szCs w:val="24"/>
          <w:lang w:val="uk-UA" w:eastAsia="ar-SA"/>
        </w:rPr>
      </w:r>
    </w:p>
    <w:p>
      <w:pPr>
        <w:pStyle w:val="Normal"/>
        <w:widowControl w:val="false"/>
        <w:suppressAutoHyphens w:val="true"/>
        <w:spacing w:lineRule="auto" w:line="240" w:before="0" w:after="0"/>
        <w:jc w:val="center"/>
        <w:rPr>
          <w:rFonts w:ascii="Times New Roman" w:hAnsi="Times New Roman" w:eastAsia="Calibri" w:cs="Times New Roman"/>
          <w:b/>
          <w:b/>
          <w:sz w:val="24"/>
          <w:szCs w:val="24"/>
          <w:lang w:val="uk-UA" w:eastAsia="ar-SA"/>
        </w:rPr>
      </w:pPr>
      <w:r>
        <w:rPr>
          <w:rFonts w:eastAsia="Calibri" w:cs="Times New Roman" w:ascii="Times New Roman" w:hAnsi="Times New Roman"/>
          <w:b/>
          <w:sz w:val="24"/>
          <w:szCs w:val="24"/>
          <w:lang w:val="uk-UA" w:eastAsia="ar-SA"/>
        </w:rPr>
      </w:r>
    </w:p>
    <w:p>
      <w:pPr>
        <w:pStyle w:val="Normal"/>
        <w:widowControl w:val="false"/>
        <w:suppressAutoHyphens w:val="true"/>
        <w:spacing w:lineRule="auto" w:line="240" w:before="0" w:after="0"/>
        <w:rPr>
          <w:rFonts w:ascii="Times New Roman" w:hAnsi="Times New Roman" w:eastAsia="Calibri" w:cs="Times New Roman"/>
          <w:b/>
          <w:b/>
          <w:sz w:val="24"/>
          <w:szCs w:val="24"/>
          <w:lang w:val="uk-UA" w:eastAsia="ar-SA"/>
        </w:rPr>
      </w:pPr>
      <w:r>
        <w:rPr>
          <w:rFonts w:eastAsia="Calibri" w:cs="Times New Roman" w:ascii="Times New Roman" w:hAnsi="Times New Roman"/>
          <w:b/>
          <w:sz w:val="24"/>
          <w:szCs w:val="24"/>
          <w:lang w:val="uk-UA" w:eastAsia="ar-SA"/>
        </w:rPr>
      </w:r>
    </w:p>
    <w:p>
      <w:pPr>
        <w:pStyle w:val="Normal"/>
        <w:widowControl w:val="false"/>
        <w:suppressAutoHyphens w:val="true"/>
        <w:spacing w:lineRule="auto" w:line="240" w:before="0" w:after="0"/>
        <w:rPr>
          <w:rFonts w:ascii="Times New Roman" w:hAnsi="Times New Roman" w:eastAsia="Calibri" w:cs="Times New Roman"/>
          <w:b/>
          <w:b/>
          <w:sz w:val="24"/>
          <w:szCs w:val="24"/>
          <w:lang w:val="uk-UA" w:eastAsia="ar-SA"/>
        </w:rPr>
      </w:pPr>
      <w:r>
        <w:rPr>
          <w:rFonts w:eastAsia="Calibri" w:cs="Times New Roman" w:ascii="Times New Roman" w:hAnsi="Times New Roman"/>
          <w:b/>
          <w:sz w:val="24"/>
          <w:szCs w:val="24"/>
          <w:lang w:val="uk-UA" w:eastAsia="ar-SA"/>
        </w:rPr>
      </w:r>
    </w:p>
    <w:p>
      <w:pPr>
        <w:pStyle w:val="Normal"/>
        <w:widowControl w:val="false"/>
        <w:suppressAutoHyphens w:val="true"/>
        <w:spacing w:lineRule="auto" w:line="240" w:before="0" w:after="0"/>
        <w:rPr>
          <w:rFonts w:ascii="Times New Roman" w:hAnsi="Times New Roman" w:eastAsia="Calibri" w:cs="Times New Roman"/>
          <w:b/>
          <w:b/>
          <w:sz w:val="24"/>
          <w:szCs w:val="24"/>
          <w:lang w:val="uk-UA" w:eastAsia="ar-SA"/>
        </w:rPr>
      </w:pPr>
      <w:r>
        <w:rPr>
          <w:rFonts w:eastAsia="Calibri" w:cs="Times New Roman" w:ascii="Times New Roman" w:hAnsi="Times New Roman"/>
          <w:b/>
          <w:sz w:val="24"/>
          <w:szCs w:val="24"/>
          <w:lang w:val="uk-UA" w:eastAsia="ar-SA"/>
        </w:rPr>
      </w:r>
    </w:p>
    <w:p>
      <w:pPr>
        <w:pStyle w:val="Normal"/>
        <w:widowControl w:val="false"/>
        <w:suppressAutoHyphens w:val="true"/>
        <w:spacing w:lineRule="auto" w:line="240" w:before="0" w:after="0"/>
        <w:rPr>
          <w:rFonts w:ascii="Times New Roman" w:hAnsi="Times New Roman" w:eastAsia="Calibri" w:cs="Times New Roman"/>
          <w:b/>
          <w:b/>
          <w:sz w:val="24"/>
          <w:szCs w:val="24"/>
          <w:lang w:val="uk-UA" w:eastAsia="ar-SA"/>
        </w:rPr>
      </w:pPr>
      <w:r>
        <w:rPr>
          <w:rFonts w:eastAsia="Calibri" w:cs="Times New Roman" w:ascii="Times New Roman" w:hAnsi="Times New Roman"/>
          <w:b/>
          <w:sz w:val="24"/>
          <w:szCs w:val="24"/>
          <w:lang w:val="uk-UA" w:eastAsia="ar-SA"/>
        </w:rPr>
      </w:r>
    </w:p>
    <w:p>
      <w:pPr>
        <w:pStyle w:val="Normal"/>
        <w:widowControl w:val="false"/>
        <w:suppressAutoHyphens w:val="true"/>
        <w:spacing w:lineRule="auto" w:line="240" w:before="0" w:after="0"/>
        <w:rPr>
          <w:rFonts w:ascii="Times New Roman" w:hAnsi="Times New Roman" w:eastAsia="Calibri" w:cs="Times New Roman"/>
          <w:b/>
          <w:b/>
          <w:sz w:val="24"/>
          <w:szCs w:val="24"/>
          <w:lang w:val="uk-UA" w:eastAsia="ar-SA"/>
        </w:rPr>
      </w:pPr>
      <w:r>
        <w:rPr>
          <w:rFonts w:eastAsia="Calibri" w:cs="Times New Roman" w:ascii="Times New Roman" w:hAnsi="Times New Roman"/>
          <w:b/>
          <w:sz w:val="24"/>
          <w:szCs w:val="24"/>
          <w:lang w:val="uk-UA" w:eastAsia="ar-SA"/>
        </w:rPr>
      </w:r>
    </w:p>
    <w:p>
      <w:pPr>
        <w:pStyle w:val="Normal"/>
        <w:widowControl w:val="false"/>
        <w:suppressAutoHyphens w:val="true"/>
        <w:spacing w:lineRule="auto" w:line="240" w:before="0" w:after="0"/>
        <w:rPr>
          <w:rFonts w:ascii="Times New Roman" w:hAnsi="Times New Roman" w:eastAsia="Calibri" w:cs="Times New Roman"/>
          <w:b/>
          <w:b/>
          <w:sz w:val="24"/>
          <w:szCs w:val="24"/>
          <w:lang w:val="uk-UA" w:eastAsia="ar-SA"/>
        </w:rPr>
      </w:pPr>
      <w:r>
        <w:rPr>
          <w:rFonts w:eastAsia="Calibri" w:cs="Times New Roman" w:ascii="Times New Roman" w:hAnsi="Times New Roman"/>
          <w:b/>
          <w:sz w:val="24"/>
          <w:szCs w:val="24"/>
          <w:lang w:val="uk-UA" w:eastAsia="ar-SA"/>
        </w:rPr>
      </w:r>
    </w:p>
    <w:p>
      <w:pPr>
        <w:pStyle w:val="Normal"/>
        <w:widowControl w:val="false"/>
        <w:suppressAutoHyphens w:val="true"/>
        <w:spacing w:lineRule="auto" w:line="240" w:before="0" w:after="0"/>
        <w:rPr>
          <w:rFonts w:ascii="Times New Roman" w:hAnsi="Times New Roman" w:eastAsia="Calibri" w:cs="Times New Roman"/>
          <w:b/>
          <w:b/>
          <w:sz w:val="24"/>
          <w:szCs w:val="24"/>
          <w:lang w:val="uk-UA" w:eastAsia="ar-SA"/>
        </w:rPr>
      </w:pPr>
      <w:r>
        <w:rPr>
          <w:rFonts w:eastAsia="Calibri" w:cs="Times New Roman" w:ascii="Times New Roman" w:hAnsi="Times New Roman"/>
          <w:b/>
          <w:sz w:val="24"/>
          <w:szCs w:val="24"/>
          <w:lang w:val="uk-UA" w:eastAsia="ar-SA"/>
        </w:rPr>
      </w:r>
    </w:p>
    <w:p>
      <w:pPr>
        <w:pStyle w:val="Normal"/>
        <w:widowControl w:val="false"/>
        <w:suppressAutoHyphens w:val="true"/>
        <w:spacing w:lineRule="auto" w:line="240" w:before="0" w:after="0"/>
        <w:rPr>
          <w:rFonts w:ascii="Times New Roman" w:hAnsi="Times New Roman" w:eastAsia="Calibri" w:cs="Times New Roman"/>
          <w:b w:val="false"/>
          <w:b w:val="false"/>
          <w:bCs w:val="false"/>
          <w:sz w:val="24"/>
          <w:szCs w:val="24"/>
          <w:lang w:val="uk-UA" w:eastAsia="ar-SA"/>
        </w:rPr>
      </w:pPr>
      <w:r>
        <w:rPr>
          <w:rFonts w:eastAsia="Calibri" w:cs="Times New Roman" w:ascii="Times New Roman" w:hAnsi="Times New Roman"/>
          <w:b w:val="false"/>
          <w:bCs w:val="false"/>
          <w:sz w:val="24"/>
          <w:szCs w:val="24"/>
          <w:lang w:val="uk-UA" w:eastAsia="ar-SA"/>
        </w:rPr>
      </w:r>
    </w:p>
    <w:p>
      <w:pPr>
        <w:pStyle w:val="Normal"/>
        <w:widowControl w:val="false"/>
        <w:suppressAutoHyphens w:val="true"/>
        <w:spacing w:lineRule="auto" w:line="240" w:before="0" w:after="0"/>
        <w:jc w:val="center"/>
        <w:rPr>
          <w:b w:val="false"/>
          <w:b w:val="false"/>
          <w:bCs w:val="false"/>
        </w:rPr>
      </w:pPr>
      <w:r>
        <w:rPr>
          <w:rFonts w:eastAsia="Calibri" w:cs="Times New Roman" w:ascii="Times New Roman" w:hAnsi="Times New Roman"/>
          <w:b w:val="false"/>
          <w:bCs w:val="false"/>
          <w:sz w:val="24"/>
          <w:szCs w:val="24"/>
          <w:lang w:val="uk-UA" w:eastAsia="ar-SA"/>
        </w:rPr>
        <w:t xml:space="preserve">с.Жеребкове, </w:t>
      </w:r>
      <w:r>
        <w:rPr>
          <w:rFonts w:eastAsia="Calibri" w:cs="Times New Roman" w:ascii="Times New Roman" w:hAnsi="Times New Roman"/>
          <w:b w:val="false"/>
          <w:bCs w:val="false"/>
          <w:sz w:val="24"/>
          <w:szCs w:val="24"/>
          <w:lang w:val="ru-RU" w:eastAsia="ar-SA"/>
        </w:rPr>
        <w:t>Подільського</w:t>
      </w:r>
      <w:r>
        <w:rPr>
          <w:rFonts w:eastAsia="Calibri" w:cs="Times New Roman" w:ascii="Times New Roman" w:hAnsi="Times New Roman"/>
          <w:b w:val="false"/>
          <w:bCs w:val="false"/>
          <w:sz w:val="24"/>
          <w:szCs w:val="24"/>
          <w:lang w:val="uk-UA" w:eastAsia="ar-SA"/>
        </w:rPr>
        <w:t xml:space="preserve"> р-ну, Одеської обл.</w:t>
      </w:r>
    </w:p>
    <w:p>
      <w:pPr>
        <w:pStyle w:val="Normal"/>
        <w:widowControl w:val="false"/>
        <w:suppressAutoHyphens w:val="true"/>
        <w:spacing w:lineRule="auto" w:line="240" w:before="0" w:after="0"/>
        <w:jc w:val="center"/>
        <w:rPr>
          <w:i w:val="false"/>
          <w:i w:val="false"/>
          <w:iCs w:val="false"/>
          <w:shd w:fill="auto" w:val="clear"/>
        </w:rPr>
      </w:pPr>
      <w:r>
        <w:rPr>
          <w:rFonts w:eastAsia="Calibri" w:cs="Times New Roman" w:ascii="Times New Roman" w:hAnsi="Times New Roman"/>
          <w:b w:val="false"/>
          <w:bCs w:val="false"/>
          <w:i w:val="false"/>
          <w:iCs w:val="false"/>
          <w:sz w:val="24"/>
          <w:szCs w:val="24"/>
          <w:shd w:fill="auto" w:val="clear"/>
          <w:lang w:val="uk-UA" w:eastAsia="ar-SA"/>
        </w:rPr>
        <w:t>202</w:t>
      </w:r>
      <w:r>
        <w:rPr>
          <w:rFonts w:eastAsia="Cambria" w:cs="Times New Roman" w:ascii="Times New Roman" w:hAnsi="Times New Roman" w:eastAsiaTheme="minorHAnsi"/>
          <w:b w:val="false"/>
          <w:bCs w:val="false"/>
          <w:i w:val="false"/>
          <w:iCs w:val="false"/>
          <w:color w:val="000000"/>
          <w:kern w:val="0"/>
          <w:sz w:val="24"/>
          <w:szCs w:val="24"/>
          <w:shd w:fill="auto" w:val="clear"/>
          <w:lang w:val="ru-RU" w:eastAsia="ar-SA" w:bidi="ar-SA"/>
        </w:rPr>
        <w:t>3</w:t>
      </w:r>
      <w:r>
        <w:rPr>
          <w:rFonts w:eastAsia="Calibri" w:cs="Times New Roman" w:ascii="Times New Roman" w:hAnsi="Times New Roman"/>
          <w:b w:val="false"/>
          <w:bCs w:val="false"/>
          <w:i w:val="false"/>
          <w:iCs w:val="false"/>
          <w:sz w:val="24"/>
          <w:szCs w:val="24"/>
          <w:shd w:fill="auto" w:val="clear"/>
          <w:lang w:val="uk-UA" w:eastAsia="ar-SA"/>
        </w:rPr>
        <w:t xml:space="preserve"> рік</w:t>
      </w:r>
      <w:r>
        <w:br w:type="page"/>
      </w:r>
    </w:p>
    <w:tbl>
      <w:tblPr>
        <w:tblStyle w:val="a6"/>
        <w:tblW w:w="10349"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702"/>
        <w:gridCol w:w="2837"/>
        <w:gridCol w:w="6810"/>
      </w:tblGrid>
      <w:tr>
        <w:trPr>
          <w:trHeight w:val="20" w:hRule="atLeast"/>
        </w:trPr>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pageBreakBefore/>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6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Розділ 1. Загальні положення</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8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Терміни, які вживаються в тендерній документації</w:t>
            </w:r>
          </w:p>
        </w:tc>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cs="Times New Roman" w:ascii="Times New Roman" w:hAnsi="Times New Roman"/>
                <w:sz w:val="24"/>
                <w:szCs w:val="24"/>
                <w:shd w:fill="FFFFFF" w:val="clear"/>
              </w:rPr>
              <w:t xml:space="preserve">Тендерну документацію розроблено відповідно до вимог Закону України «Про публічні закупівлі» (далі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вживаються у значенні, наведеному в Законі. </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замовника торгів</w:t>
            </w:r>
          </w:p>
        </w:tc>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2.1</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повне найменування</w:t>
            </w:r>
          </w:p>
        </w:tc>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bidi w:val="0"/>
              <w:snapToGrid w:val="false"/>
              <w:spacing w:lineRule="auto" w:line="240" w:before="0" w:after="0"/>
              <w:ind w:left="89" w:right="180" w:hanging="0"/>
              <w:jc w:val="both"/>
              <w:rPr>
                <w:rFonts w:ascii="Times New Roman" w:hAnsi="Times New Roman"/>
                <w:b/>
                <w:b/>
                <w:bCs/>
                <w:i/>
                <w:i/>
                <w:iCs/>
                <w:sz w:val="24"/>
                <w:szCs w:val="24"/>
              </w:rPr>
            </w:pPr>
            <w:r>
              <w:rPr>
                <w:rFonts w:cs="Times New Roman" w:ascii="Times New Roman" w:hAnsi="Times New Roman"/>
                <w:b/>
                <w:bCs/>
                <w:i/>
                <w:iCs/>
                <w:sz w:val="24"/>
                <w:szCs w:val="24"/>
                <w:lang w:val="uk-UA"/>
              </w:rPr>
              <w:t>3 Спеціальний центр швидкого реагування Державної служби України з надзвичайних ситуацій</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2.2</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місцезнаходження</w:t>
            </w:r>
          </w:p>
        </w:tc>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spacing w:lineRule="auto" w:line="264" w:before="0" w:after="0"/>
              <w:ind w:left="89" w:right="180" w:hanging="0"/>
              <w:jc w:val="both"/>
              <w:rPr>
                <w:shd w:fill="auto" w:val="clear"/>
              </w:rPr>
            </w:pPr>
            <w:r>
              <w:rPr>
                <w:rFonts w:cs="Times New Roman" w:ascii="Times New Roman" w:hAnsi="Times New Roman"/>
                <w:sz w:val="24"/>
                <w:szCs w:val="24"/>
                <w:shd w:fill="auto" w:val="clear"/>
                <w:lang w:val="uk-UA"/>
              </w:rPr>
              <w:t xml:space="preserve">Юридична адреса: </w:t>
            </w:r>
            <w:r>
              <w:rPr>
                <w:rFonts w:cs="Times New Roman" w:ascii="Times New Roman" w:hAnsi="Times New Roman"/>
                <w:sz w:val="24"/>
                <w:szCs w:val="24"/>
                <w:shd w:fill="auto" w:val="clear"/>
                <w:lang w:val="ru-RU"/>
              </w:rPr>
              <w:t>66161, Одеська обл., Подільський р-н, село Білине, вул.Привокзальна, 78.</w:t>
            </w:r>
          </w:p>
          <w:p>
            <w:pPr>
              <w:pStyle w:val="Normal"/>
              <w:widowControl w:val="false"/>
              <w:bidi w:val="0"/>
              <w:snapToGrid w:val="false"/>
              <w:spacing w:lineRule="auto" w:line="264" w:before="0" w:after="0"/>
              <w:ind w:left="89" w:right="180" w:hanging="0"/>
              <w:jc w:val="both"/>
              <w:rPr>
                <w:b/>
                <w:b/>
                <w:bCs/>
                <w:i/>
                <w:i/>
                <w:iCs/>
              </w:rPr>
            </w:pPr>
            <w:r>
              <w:rPr>
                <w:rFonts w:cs="Times New Roman" w:ascii="Times New Roman" w:hAnsi="Times New Roman"/>
                <w:b/>
                <w:bCs/>
                <w:i/>
                <w:iCs/>
                <w:sz w:val="24"/>
                <w:szCs w:val="24"/>
                <w:shd w:fill="auto" w:val="clear"/>
                <w:lang w:val="ru-RU"/>
              </w:rPr>
              <w:t>Адреса листування/</w:t>
            </w:r>
            <w:r>
              <w:rPr>
                <w:rFonts w:eastAsia="Calibri" w:cs="Times New Roman" w:ascii="Times New Roman" w:hAnsi="Times New Roman"/>
                <w:b/>
                <w:bCs/>
                <w:i/>
                <w:iCs/>
                <w:color w:val="000000"/>
                <w:kern w:val="0"/>
                <w:sz w:val="24"/>
                <w:szCs w:val="24"/>
                <w:shd w:fill="auto" w:val="clear"/>
                <w:lang w:val="ru-RU" w:eastAsia="en-US" w:bidi="ar-SA"/>
              </w:rPr>
              <w:t>виконання робіт</w:t>
            </w:r>
            <w:r>
              <w:rPr>
                <w:rFonts w:cs="Times New Roman" w:ascii="Times New Roman" w:hAnsi="Times New Roman"/>
                <w:b/>
                <w:bCs/>
                <w:i/>
                <w:iCs/>
                <w:sz w:val="24"/>
                <w:szCs w:val="24"/>
                <w:shd w:fill="auto" w:val="clear"/>
                <w:lang w:val="ru-RU"/>
              </w:rPr>
              <w:t xml:space="preserve">: </w:t>
            </w:r>
            <w:r>
              <w:rPr>
                <w:rFonts w:cs="Times New Roman" w:ascii="Times New Roman" w:hAnsi="Times New Roman"/>
                <w:b/>
                <w:bCs/>
                <w:i/>
                <w:iCs/>
                <w:sz w:val="24"/>
                <w:szCs w:val="24"/>
                <w:shd w:fill="auto" w:val="clear"/>
                <w:lang w:val="uk-UA"/>
              </w:rPr>
              <w:t xml:space="preserve">66410, Одеська обл., </w:t>
            </w:r>
            <w:r>
              <w:rPr>
                <w:rFonts w:eastAsia="Calibri" w:cs="Times New Roman" w:ascii="Times New Roman" w:hAnsi="Times New Roman"/>
                <w:b/>
                <w:bCs/>
                <w:i/>
                <w:iCs/>
                <w:sz w:val="24"/>
                <w:szCs w:val="24"/>
                <w:shd w:fill="auto" w:val="clear"/>
                <w:lang w:val="ru-RU"/>
              </w:rPr>
              <w:t>Подільський</w:t>
            </w:r>
            <w:r>
              <w:rPr>
                <w:rFonts w:cs="Times New Roman" w:ascii="Times New Roman" w:hAnsi="Times New Roman"/>
                <w:b/>
                <w:bCs/>
                <w:i/>
                <w:iCs/>
                <w:sz w:val="24"/>
                <w:szCs w:val="24"/>
                <w:shd w:fill="auto" w:val="clear"/>
                <w:lang w:val="uk-UA"/>
              </w:rPr>
              <w:t xml:space="preserve"> район, с. Жеребкове, </w:t>
            </w:r>
            <w:r>
              <w:rPr>
                <w:rFonts w:cs="Times New Roman" w:ascii="Times New Roman" w:hAnsi="Times New Roman"/>
                <w:b/>
                <w:bCs/>
                <w:i/>
                <w:iCs/>
                <w:sz w:val="24"/>
                <w:szCs w:val="24"/>
                <w:shd w:fill="auto" w:val="clear"/>
                <w:lang w:val="ru-RU"/>
              </w:rPr>
              <w:t>вул.Арсенальна 128.</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2.3</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cs="Times New Roman" w:ascii="Times New Roman" w:hAnsi="Times New Roman"/>
                <w:sz w:val="24"/>
                <w:szCs w:val="24"/>
                <w:shd w:fill="FFFFFF" w:val="clear"/>
              </w:rPr>
              <w:t>посадова особа замовника, уповноважена здійснювати зв'язок з учасниками</w:t>
            </w:r>
          </w:p>
        </w:tc>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89" w:right="180" w:hanging="0"/>
              <w:jc w:val="both"/>
              <w:rPr/>
            </w:pPr>
            <w:r>
              <w:rPr>
                <w:rStyle w:val="Style11"/>
                <w:rFonts w:cs="Times New Roman" w:ascii="Times New Roman" w:hAnsi="Times New Roman"/>
                <w:color w:val="000000"/>
                <w:spacing w:val="-1"/>
                <w:sz w:val="24"/>
                <w:szCs w:val="24"/>
                <w:u w:val="none"/>
                <w:lang w:val="en-US"/>
              </w:rPr>
              <w:t>Фахівець (з публічних закупівель) – уповноважена особа  – Ференчук Ірина Анатоліївна</w:t>
            </w:r>
          </w:p>
          <w:p>
            <w:pPr>
              <w:pStyle w:val="Normal"/>
              <w:widowControl w:val="false"/>
              <w:overflowPunct w:val="false"/>
              <w:bidi w:val="0"/>
              <w:spacing w:lineRule="auto" w:line="240" w:before="0" w:after="0"/>
              <w:ind w:left="89" w:right="180" w:hanging="0"/>
              <w:jc w:val="left"/>
              <w:textAlignment w:val="baseline"/>
              <w:rPr/>
            </w:pPr>
            <w:r>
              <w:rPr>
                <w:rStyle w:val="Style11"/>
                <w:rFonts w:cs="Times New Roman" w:ascii="Times New Roman" w:hAnsi="Times New Roman"/>
                <w:bCs/>
                <w:iCs/>
                <w:color w:val="000000"/>
                <w:spacing w:val="-1"/>
                <w:sz w:val="24"/>
                <w:szCs w:val="24"/>
                <w:u w:val="none"/>
                <w:lang w:val="en-US"/>
              </w:rPr>
              <w:t>телефон для довідок: (04863) 65-1-85,</w:t>
            </w:r>
            <w:r>
              <w:rPr>
                <w:rStyle w:val="Style11"/>
                <w:rFonts w:cs="Times New Roman" w:ascii="Times New Roman" w:hAnsi="Times New Roman"/>
                <w:bCs/>
                <w:iCs/>
                <w:color w:val="000000"/>
                <w:spacing w:val="-1"/>
                <w:sz w:val="24"/>
                <w:szCs w:val="24"/>
                <w:u w:val="none"/>
                <w:lang w:val="ru-RU"/>
              </w:rPr>
              <w:t xml:space="preserve"> 066-2500566, </w:t>
            </w:r>
            <w:r>
              <w:rPr>
                <w:rStyle w:val="Style11"/>
                <w:rFonts w:cs="Times New Roman" w:ascii="Times New Roman" w:hAnsi="Times New Roman"/>
                <w:bCs/>
                <w:iCs/>
                <w:color w:val="000000"/>
                <w:spacing w:val="-1"/>
                <w:sz w:val="24"/>
                <w:szCs w:val="24"/>
                <w:u w:val="none"/>
                <w:lang w:val="en-US"/>
              </w:rPr>
              <w:t xml:space="preserve">електронна адреса: </w:t>
            </w:r>
            <w:hyperlink r:id="rId2">
              <w:r>
                <w:rPr>
                  <w:rFonts w:cs="Times New Roman" w:ascii="Times New Roman" w:hAnsi="Times New Roman"/>
                  <w:bCs/>
                  <w:iCs/>
                  <w:color w:val="000000"/>
                  <w:spacing w:val="-1"/>
                  <w:sz w:val="24"/>
                  <w:szCs w:val="24"/>
                  <w:u w:val="none"/>
                  <w:lang w:val="en-US"/>
                </w:rPr>
                <w:t>sz.zherebkove@dsns.gov.ua</w:t>
              </w:r>
            </w:hyperlink>
            <w:r>
              <w:rPr>
                <w:rStyle w:val="Style11"/>
                <w:rFonts w:cs="Times New Roman" w:ascii="Times New Roman" w:hAnsi="Times New Roman"/>
                <w:bCs/>
                <w:iCs/>
                <w:color w:val="000000"/>
                <w:spacing w:val="-1"/>
                <w:sz w:val="24"/>
                <w:szCs w:val="24"/>
                <w:u w:val="none"/>
                <w:lang w:val="en-US"/>
              </w:rPr>
              <w:t>, centr3zakupki@ukr.net</w:t>
            </w:r>
          </w:p>
          <w:p>
            <w:pPr>
              <w:pStyle w:val="Normal"/>
              <w:widowControl w:val="false"/>
              <w:overflowPunct w:val="false"/>
              <w:spacing w:lineRule="auto" w:line="240" w:before="0" w:after="0"/>
              <w:jc w:val="both"/>
              <w:textAlignment w:val="baseline"/>
              <w:rPr>
                <w:rFonts w:ascii="Times New Roman" w:hAnsi="Times New Roman"/>
                <w:sz w:val="24"/>
                <w:szCs w:val="24"/>
                <w:lang w:eastAsia="uk-UA"/>
              </w:rPr>
            </w:pPr>
            <w:r>
              <w:rPr>
                <w:rFonts w:ascii="Times New Roman" w:hAnsi="Times New Roman"/>
                <w:sz w:val="24"/>
                <w:szCs w:val="24"/>
                <w:lang w:eastAsia="uk-UA"/>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Процедура закупівлі</w:t>
            </w:r>
          </w:p>
        </w:tc>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з особливостями</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предмет закупівлі</w:t>
            </w:r>
          </w:p>
        </w:tc>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 </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4.1</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назва предмета закупівлі</w:t>
            </w:r>
          </w:p>
        </w:tc>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cs="Times New Roman" w:ascii="Times New Roman" w:hAnsi="Times New Roman"/>
                <w:b/>
                <w:caps/>
                <w:sz w:val="24"/>
                <w:szCs w:val="24"/>
              </w:rPr>
              <w:t>Код ДК 021:2015 - 32350000-1 «</w:t>
            </w:r>
            <w:r>
              <w:rPr>
                <w:rFonts w:cs="Times New Roman" w:ascii="Times New Roman" w:hAnsi="Times New Roman"/>
                <w:b/>
                <w:sz w:val="24"/>
                <w:szCs w:val="24"/>
              </w:rPr>
              <w:t>Частини до аудіо- та відеообладнання» (світлодіодний модульний екран з контролером)</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4.2</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опис окремої частини або частин предмета закупівлі (лота), щодо яких можуть бути подані тендерні пропозиції</w:t>
            </w:r>
          </w:p>
        </w:tc>
        <w:tc>
          <w:tcPr>
            <w:tcW w:w="6810"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Закупівля здійснюється щодо предмету закупівлі в цілому.</w:t>
            </w:r>
          </w:p>
          <w:p>
            <w:pPr>
              <w:pStyle w:val="Normal"/>
              <w:keepNext w:val="true"/>
              <w:keepLines/>
              <w:widowControl w:val="false"/>
              <w:spacing w:before="0" w:after="160"/>
              <w:ind w:right="120" w:hanging="0"/>
              <w:jc w:val="both"/>
              <w:rPr>
                <w:rFonts w:ascii="Times New Roman" w:hAnsi="Times New Roman" w:eastAsia="Times New Roman" w:cs="Times New Roman"/>
                <w:i/>
                <w:i/>
                <w:sz w:val="24"/>
                <w:szCs w:val="24"/>
                <w:highlight w:val="yellow"/>
              </w:rPr>
            </w:pPr>
            <w:r>
              <w:rPr>
                <w:rFonts w:eastAsia="Times New Roman" w:cs="Times New Roman" w:ascii="Times New Roman" w:hAnsi="Times New Roman"/>
                <w:i/>
                <w:sz w:val="24"/>
                <w:szCs w:val="24"/>
                <w:highlight w:val="yellow"/>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4.3</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9" w:right="113" w:hanging="0"/>
              <w:contextualSpacing/>
              <w:rPr>
                <w:rFonts w:ascii="Times New Roman" w:hAnsi="Times New Roman" w:cs="Times New Roman"/>
                <w:sz w:val="24"/>
                <w:szCs w:val="24"/>
              </w:rPr>
            </w:pPr>
            <w:r>
              <w:rPr>
                <w:rFonts w:cs="Times New Roman" w:ascii="Times New Roman" w:hAnsi="Times New Roman"/>
                <w:sz w:val="24"/>
                <w:szCs w:val="24"/>
              </w:rPr>
              <w:t>місце, кількість, обсяг поставки товарів (надання послуг, виконання робіт)</w:t>
            </w:r>
          </w:p>
        </w:tc>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4" w:hanging="0"/>
              <w:jc w:val="both"/>
              <w:rPr>
                <w:rFonts w:ascii="Times New Roman" w:hAnsi="Times New Roman" w:cs="Times New Roman"/>
                <w:bCs/>
                <w:sz w:val="24"/>
                <w:szCs w:val="24"/>
              </w:rPr>
            </w:pPr>
            <w:r>
              <w:rPr>
                <w:rFonts w:cs="Times New Roman" w:ascii="Times New Roman" w:hAnsi="Times New Roman"/>
                <w:sz w:val="24"/>
                <w:szCs w:val="24"/>
              </w:rPr>
              <w:t xml:space="preserve">Місце поставки – </w:t>
            </w:r>
            <w:r>
              <w:rPr>
                <w:rFonts w:cs="Times New Roman" w:ascii="Times New Roman" w:hAnsi="Times New Roman"/>
                <w:b/>
                <w:bCs/>
                <w:i/>
                <w:iCs/>
                <w:sz w:val="24"/>
                <w:szCs w:val="24"/>
                <w:shd w:fill="auto" w:val="clear"/>
                <w:lang w:val="uk-UA"/>
              </w:rPr>
              <w:t xml:space="preserve">66410, Одеська обл., </w:t>
            </w:r>
            <w:r>
              <w:rPr>
                <w:rFonts w:eastAsia="Calibri" w:cs="Times New Roman" w:ascii="Times New Roman" w:hAnsi="Times New Roman"/>
                <w:b/>
                <w:bCs/>
                <w:i/>
                <w:iCs/>
                <w:sz w:val="24"/>
                <w:szCs w:val="24"/>
                <w:shd w:fill="auto" w:val="clear"/>
                <w:lang w:val="ru-RU"/>
              </w:rPr>
              <w:t>Подільський</w:t>
            </w:r>
            <w:r>
              <w:rPr>
                <w:rFonts w:cs="Times New Roman" w:ascii="Times New Roman" w:hAnsi="Times New Roman"/>
                <w:b/>
                <w:bCs/>
                <w:i/>
                <w:iCs/>
                <w:sz w:val="24"/>
                <w:szCs w:val="24"/>
                <w:shd w:fill="auto" w:val="clear"/>
                <w:lang w:val="uk-UA"/>
              </w:rPr>
              <w:t xml:space="preserve"> район, с. Жеребкове, </w:t>
            </w:r>
            <w:r>
              <w:rPr>
                <w:rFonts w:cs="Times New Roman" w:ascii="Times New Roman" w:hAnsi="Times New Roman"/>
                <w:b/>
                <w:bCs/>
                <w:i/>
                <w:iCs/>
                <w:sz w:val="24"/>
                <w:szCs w:val="24"/>
                <w:shd w:fill="auto" w:val="clear"/>
                <w:lang w:val="ru-RU"/>
              </w:rPr>
              <w:t>вул.Арсенальна 128.</w:t>
            </w:r>
            <w:r>
              <w:rPr>
                <w:rFonts w:cs="Times New Roman" w:ascii="Times New Roman" w:hAnsi="Times New Roman"/>
                <w:bCs/>
                <w:sz w:val="24"/>
                <w:szCs w:val="24"/>
              </w:rPr>
              <w:t xml:space="preserve"> </w:t>
            </w:r>
          </w:p>
          <w:p>
            <w:pPr>
              <w:pStyle w:val="Normal"/>
              <w:widowControl w:val="false"/>
              <w:spacing w:lineRule="auto" w:line="240" w:before="0" w:after="0"/>
              <w:ind w:right="34" w:hanging="0"/>
              <w:jc w:val="both"/>
              <w:rPr>
                <w:rFonts w:ascii="Times New Roman" w:hAnsi="Times New Roman" w:cs="Times New Roman"/>
                <w:sz w:val="24"/>
                <w:szCs w:val="24"/>
              </w:rPr>
            </w:pPr>
            <w:r>
              <w:rPr>
                <w:rFonts w:cs="Times New Roman" w:ascii="Times New Roman" w:hAnsi="Times New Roman"/>
                <w:bCs/>
                <w:sz w:val="24"/>
                <w:szCs w:val="24"/>
              </w:rPr>
              <w:t xml:space="preserve">Кількість – </w:t>
            </w:r>
            <w:r>
              <w:rPr>
                <w:rFonts w:cs="Times New Roman" w:ascii="Times New Roman" w:hAnsi="Times New Roman"/>
                <w:sz w:val="24"/>
                <w:szCs w:val="24"/>
              </w:rPr>
              <w:t>2 комплекти (згідно Додатку 2 до тендерної документації);</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4.4</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cs="Times New Roman" w:ascii="Times New Roman" w:hAnsi="Times New Roman"/>
                <w:sz w:val="24"/>
                <w:szCs w:val="24"/>
                <w:shd w:fill="FFFFFF" w:val="clear"/>
              </w:rPr>
              <w:t>строк поставки товарів (надання послуг, виконання робіт)</w:t>
            </w:r>
          </w:p>
        </w:tc>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Протягом 7 (семи) робочих днів з моменту підписання договору.</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4.5.</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shd w:fill="FFFFFF" w:val="clear"/>
              </w:rPr>
            </w:pPr>
            <w:r>
              <w:rPr>
                <w:rFonts w:cs="Times New Roman" w:ascii="Times New Roman" w:hAnsi="Times New Roman"/>
                <w:sz w:val="24"/>
                <w:szCs w:val="24"/>
                <w:shd w:fill="FFFFFF" w:val="clear"/>
              </w:rPr>
              <w:t>очікувана вартість предмета закупівлі</w:t>
            </w:r>
          </w:p>
        </w:tc>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b/>
                <w:b/>
                <w:sz w:val="24"/>
                <w:szCs w:val="24"/>
              </w:rPr>
            </w:pPr>
            <w:r>
              <w:rPr>
                <w:rFonts w:ascii="Times New Roman" w:hAnsi="Times New Roman"/>
                <w:sz w:val="24"/>
                <w:szCs w:val="24"/>
                <w:shd w:fill="FFFFFF" w:val="clear"/>
              </w:rPr>
              <w:t>Очікувана вартість предмета закупівлі, визначена замовником в оголошенні про проведення відкритих торгів. Замовник не приймає до розгляду тендерні пропозиції, ціна якої є вищою, ніж очікувана вартість предмета закупівлі, визначена замовником в оголошенні про проведення відкритих торгів. У разі, якщо учасником буде надано тендерну пропозицію, що перевищує очікувану вартість предмета закупівлі, визначену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41 Особливостей.</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Недискримінація учасників</w:t>
            </w:r>
            <w:r>
              <w:rPr>
                <w:rFonts w:cs="Times New Roman" w:ascii="Times New Roman" w:hAnsi="Times New Roman"/>
                <w:sz w:val="24"/>
                <w:szCs w:val="24"/>
              </w:rPr>
              <w:t xml:space="preserve"> </w:t>
            </w:r>
          </w:p>
        </w:tc>
        <w:tc>
          <w:tcPr>
            <w:tcW w:w="6810"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pacing w:before="0" w:after="160"/>
              <w:jc w:val="both"/>
              <w:rPr>
                <w:rFonts w:ascii="Times New Roman" w:hAnsi="Times New Roman" w:eastAsia="Times New Roman" w:cs="Times New Roman"/>
                <w:sz w:val="24"/>
                <w:szCs w:val="24"/>
              </w:rPr>
            </w:pPr>
            <w:r>
              <w:rPr>
                <w:rFonts w:cs="Times New Roman" w:ascii="Times New Roman" w:hAnsi="Times New Roman"/>
                <w:sz w:val="24"/>
                <w:szCs w:val="24"/>
                <w:shd w:fill="FFFFFF" w:val="clear"/>
              </w:rPr>
              <w:t>Вітчизняні та іноземні учасники всіх форм власності та організаційно-правових форм беруть участь у процедурах закупівель на рівних умовах. Під час проведення відкритих торгів тендерні пропозиції мають право подавати всі заінтересовані особи.</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cs="Times New Roman" w:ascii="Times New Roman" w:hAnsi="Times New Roman"/>
                <w:b/>
                <w:sz w:val="24"/>
                <w:szCs w:val="24"/>
                <w:shd w:fill="FFFFFF" w:val="clear"/>
              </w:rPr>
              <w:t>Інформація про валюту, у якій повинно бути розраховано та зазначено ціну тендерної пропозиції</w:t>
            </w:r>
          </w:p>
        </w:tc>
        <w:tc>
          <w:tcPr>
            <w:tcW w:w="6810"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ind w:right="140" w:hanging="0"/>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Валютою тендерної пропозиції є гривня.</w:t>
            </w:r>
          </w:p>
          <w:p>
            <w:pPr>
              <w:pStyle w:val="Normal"/>
              <w:keepNext w:val="true"/>
              <w:keepLines/>
              <w:widowControl w:val="false"/>
              <w:spacing w:before="0" w:after="160"/>
              <w:ind w:right="140" w:hanging="0"/>
              <w:jc w:val="both"/>
              <w:rPr>
                <w:rFonts w:ascii="Times New Roman" w:hAnsi="Times New Roman" w:eastAsia="Times New Roman" w:cs="Times New Roman"/>
                <w:sz w:val="24"/>
                <w:szCs w:val="24"/>
              </w:rPr>
            </w:pPr>
            <w:r>
              <w:rPr>
                <w:rFonts w:cs="Times New Roman" w:ascii="Times New Roman" w:hAnsi="Times New Roman"/>
                <w:sz w:val="24"/>
                <w:szCs w:val="24"/>
                <w:shd w:fill="FFFFFF" w:val="clear"/>
              </w:rPr>
              <w:t>У разі якщо учасником процедури закупівлі є нерезидент, то такий учасник зазначає ціну тендерної пропозиції у гривні.</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cs="Times New Roman" w:ascii="Times New Roman" w:hAnsi="Times New Roman"/>
                <w:b/>
                <w:sz w:val="24"/>
                <w:szCs w:val="24"/>
                <w:shd w:fill="FFFFFF" w:val="clear"/>
              </w:rPr>
              <w:t>Інформація про мову (мови), якою (якими) повинно бути складено тендерні пропозиції</w:t>
            </w:r>
          </w:p>
        </w:tc>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Усі документи, що мають відношення до тендерної пропозиції, повинні бути складені українською мовою. У разі, якщо документ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tc>
      </w:tr>
      <w:tr>
        <w:trPr>
          <w:trHeight w:val="20" w:hRule="atLeast"/>
        </w:trPr>
        <w:tc>
          <w:tcPr>
            <w:tcW w:w="1034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i/>
                <w:sz w:val="24"/>
                <w:szCs w:val="24"/>
              </w:rPr>
              <w:t>Розділ 2. Порядок унесення змін та надання роз’яснень до тендерної документації</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 та внесення змін до неї</w:t>
            </w:r>
          </w:p>
        </w:tc>
        <w:tc>
          <w:tcPr>
            <w:tcW w:w="681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Фізична/юридична особа має право </w:t>
            </w:r>
            <w:r>
              <w:rPr>
                <w:rFonts w:eastAsia="Times New Roman" w:cs="Times New Roman" w:ascii="Times New Roman" w:hAnsi="Times New Roman"/>
                <w:b/>
                <w:i/>
                <w:sz w:val="24"/>
                <w:szCs w:val="24"/>
              </w:rPr>
              <w:t>не пізніше ніж за три дні</w:t>
            </w:r>
            <w:r>
              <w:rPr>
                <w:rFonts w:eastAsia="Times New Roman" w:cs="Times New Roman" w:ascii="Times New Roman" w:hAnsi="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eastAsia="Times New Roman" w:cs="Times New Roman" w:ascii="Times New Roman" w:hAnsi="Times New Roman"/>
                <w:b/>
                <w:i/>
                <w:sz w:val="24"/>
                <w:szCs w:val="24"/>
              </w:rPr>
              <w:t>протягом трьох днів</w:t>
            </w:r>
            <w:r>
              <w:rPr>
                <w:rFonts w:eastAsia="Times New Roman" w:cs="Times New Roman"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eastAsia="Times New Roman" w:cs="Times New Roman" w:ascii="Times New Roman" w:hAnsi="Times New Roman"/>
                <w:b/>
                <w:i/>
                <w:sz w:val="24"/>
                <w:szCs w:val="24"/>
              </w:rPr>
              <w:t>не менше чотирьох днів</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Pr>
                <w:rFonts w:eastAsia="Times New Roman" w:cs="Times New Roman" w:ascii="Times New Roman" w:hAnsi="Times New Roman"/>
                <w:b/>
                <w:i/>
                <w:sz w:val="24"/>
                <w:szCs w:val="24"/>
              </w:rPr>
              <w:t>протягом одного дня</w:t>
            </w:r>
            <w:r>
              <w:rPr>
                <w:rFonts w:eastAsia="Times New Roman" w:cs="Times New Roman" w:ascii="Times New Roman" w:hAnsi="Times New Roman"/>
                <w:sz w:val="24"/>
                <w:szCs w:val="24"/>
              </w:rPr>
              <w:t xml:space="preserve"> з дати прийняття рішення про їх внесення.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rPr>
              <w:t>не менш як на чотири дні</w:t>
            </w:r>
            <w:r>
              <w:rPr>
                <w:rFonts w:eastAsia="Times New Roman" w:cs="Times New Roman" w:ascii="Times New Roman" w:hAnsi="Times New Roman"/>
                <w:sz w:val="24"/>
                <w:szCs w:val="24"/>
              </w:rPr>
              <w:t>.</w:t>
            </w:r>
          </w:p>
        </w:tc>
      </w:tr>
      <w:tr>
        <w:trPr>
          <w:trHeight w:val="20" w:hRule="atLeast"/>
        </w:trPr>
        <w:tc>
          <w:tcPr>
            <w:tcW w:w="1034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3. Інструкція з підготовки тендерної пропозиції</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1</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Зміст і спосіб подання тендерної пропозиції</w:t>
            </w:r>
          </w:p>
        </w:tc>
        <w:tc>
          <w:tcPr>
            <w:tcW w:w="681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shd w:fill="FFFFFF" w:val="clear"/>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пункті 44 Особливостей згідно вимог в тендерній документації, та шляхом завантаження необхідних документів, що вимагаються замовником у тендерній документації, а саме:</w:t>
            </w:r>
          </w:p>
          <w:p>
            <w:pPr>
              <w:pStyle w:val="NoSpacing"/>
              <w:widowControl w:val="false"/>
              <w:numPr>
                <w:ilvl w:val="0"/>
                <w:numId w:val="4"/>
              </w:numPr>
              <w:jc w:val="both"/>
              <w:rPr>
                <w:rFonts w:ascii="Times New Roman" w:hAnsi="Times New Roman" w:cs="Times New Roman"/>
                <w:sz w:val="24"/>
                <w:szCs w:val="24"/>
              </w:rPr>
            </w:pPr>
            <w:r>
              <w:rPr>
                <w:rFonts w:cs="Times New Roman" w:ascii="Times New Roman" w:hAnsi="Times New Roman"/>
                <w:sz w:val="24"/>
                <w:szCs w:val="24"/>
              </w:rPr>
              <w:t xml:space="preserve">інформації, що підтверджує відповідність учасника кваліфікаційним (кваліфікаційному) критеріям – </w:t>
            </w:r>
            <w:r>
              <w:rPr>
                <w:rFonts w:cs="Times New Roman" w:ascii="Times New Roman" w:hAnsi="Times New Roman"/>
                <w:b/>
                <w:i/>
                <w:sz w:val="24"/>
                <w:szCs w:val="24"/>
              </w:rPr>
              <w:t>згідно пункту 1</w:t>
            </w:r>
            <w:r>
              <w:rPr>
                <w:rFonts w:cs="Times New Roman" w:ascii="Times New Roman" w:hAnsi="Times New Roman"/>
                <w:sz w:val="24"/>
                <w:szCs w:val="24"/>
              </w:rPr>
              <w:t xml:space="preserve"> </w:t>
            </w:r>
            <w:r>
              <w:rPr>
                <w:rFonts w:cs="Times New Roman" w:ascii="Times New Roman" w:hAnsi="Times New Roman"/>
                <w:b/>
                <w:i/>
                <w:sz w:val="24"/>
                <w:szCs w:val="24"/>
              </w:rPr>
              <w:t>Додатку 1</w:t>
            </w:r>
            <w:r>
              <w:rPr>
                <w:rFonts w:cs="Times New Roman" w:ascii="Times New Roman" w:hAnsi="Times New Roman"/>
                <w:sz w:val="24"/>
                <w:szCs w:val="24"/>
              </w:rPr>
              <w:t xml:space="preserve"> до цієї тендерної документації;</w:t>
            </w:r>
          </w:p>
          <w:p>
            <w:pPr>
              <w:pStyle w:val="NoSpacing"/>
              <w:widowControl w:val="false"/>
              <w:numPr>
                <w:ilvl w:val="0"/>
                <w:numId w:val="4"/>
              </w:numPr>
              <w:jc w:val="both"/>
              <w:rPr>
                <w:rFonts w:ascii="Times New Roman" w:hAnsi="Times New Roman" w:cs="Times New Roman"/>
                <w:sz w:val="24"/>
                <w:szCs w:val="24"/>
              </w:rPr>
            </w:pPr>
            <w:r>
              <w:rPr>
                <w:rFonts w:cs="Times New Roman" w:ascii="Times New Roman" w:hAnsi="Times New Roman"/>
                <w:sz w:val="24"/>
                <w:szCs w:val="24"/>
              </w:rPr>
              <w:t xml:space="preserve">інформації щодо відсутності підстав для відмови в участі у процедурі закупівлі, установлених </w:t>
            </w:r>
            <w:r>
              <w:rPr>
                <w:rFonts w:cs="Times New Roman" w:ascii="Times New Roman" w:hAnsi="Times New Roman"/>
                <w:sz w:val="24"/>
                <w:szCs w:val="24"/>
                <w:shd w:fill="FFFFFF" w:val="clear"/>
              </w:rPr>
              <w:t>у пункті 44 Особливостей</w:t>
            </w:r>
            <w:r>
              <w:rPr>
                <w:rFonts w:cs="Times New Roman" w:ascii="Times New Roman" w:hAnsi="Times New Roman"/>
                <w:sz w:val="24"/>
                <w:szCs w:val="24"/>
              </w:rPr>
              <w:t xml:space="preserve"> – </w:t>
            </w:r>
            <w:r>
              <w:rPr>
                <w:rFonts w:cs="Times New Roman" w:ascii="Times New Roman" w:hAnsi="Times New Roman"/>
                <w:b/>
                <w:i/>
                <w:sz w:val="24"/>
                <w:szCs w:val="24"/>
              </w:rPr>
              <w:t>згідно пункту 2 Додатку 1</w:t>
            </w:r>
            <w:r>
              <w:rPr>
                <w:rFonts w:cs="Times New Roman" w:ascii="Times New Roman" w:hAnsi="Times New Roman"/>
                <w:sz w:val="24"/>
                <w:szCs w:val="24"/>
              </w:rPr>
              <w:t xml:space="preserve"> до цієї тендерної документації;</w:t>
            </w:r>
          </w:p>
          <w:p>
            <w:pPr>
              <w:pStyle w:val="NoSpacing"/>
              <w:widowControl w:val="false"/>
              <w:numPr>
                <w:ilvl w:val="0"/>
                <w:numId w:val="4"/>
              </w:numPr>
              <w:jc w:val="both"/>
              <w:rPr>
                <w:rFonts w:ascii="Times New Roman" w:hAnsi="Times New Roman" w:cs="Times New Roman"/>
                <w:sz w:val="24"/>
                <w:szCs w:val="24"/>
              </w:rPr>
            </w:pPr>
            <w:r>
              <w:rPr>
                <w:rFonts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Spacing"/>
              <w:widowControl w:val="false"/>
              <w:numPr>
                <w:ilvl w:val="0"/>
                <w:numId w:val="4"/>
              </w:numPr>
              <w:jc w:val="both"/>
              <w:rPr>
                <w:rFonts w:ascii="Times New Roman" w:hAnsi="Times New Roman" w:cs="Times New Roman"/>
                <w:sz w:val="24"/>
                <w:szCs w:val="24"/>
              </w:rPr>
            </w:pPr>
            <w:r>
              <w:rPr>
                <w:rFonts w:cs="Times New Roman" w:ascii="Times New Roman" w:hAnsi="Times New Roman"/>
                <w:sz w:val="24"/>
                <w:szCs w:val="24"/>
              </w:rPr>
              <w:t xml:space="preserve">інформації про необхідні технічні, якісні та кількісні характеристики предмета закупівлі, підготовлені у відповідності з вимогами </w:t>
            </w:r>
            <w:r>
              <w:rPr>
                <w:rFonts w:cs="Times New Roman" w:ascii="Times New Roman" w:hAnsi="Times New Roman"/>
                <w:b/>
                <w:i/>
                <w:sz w:val="24"/>
                <w:szCs w:val="24"/>
              </w:rPr>
              <w:t xml:space="preserve">Додатку 2 </w:t>
            </w:r>
            <w:r>
              <w:rPr>
                <w:rFonts w:cs="Times New Roman" w:ascii="Times New Roman" w:hAnsi="Times New Roman"/>
                <w:sz w:val="24"/>
                <w:szCs w:val="24"/>
              </w:rPr>
              <w:t>до цієї тендерної документації;</w:t>
            </w:r>
          </w:p>
          <w:p>
            <w:pPr>
              <w:pStyle w:val="NoSpacing"/>
              <w:widowControl w:val="false"/>
              <w:numPr>
                <w:ilvl w:val="0"/>
                <w:numId w:val="4"/>
              </w:numPr>
              <w:jc w:val="both"/>
              <w:rPr>
                <w:rFonts w:ascii="Times New Roman" w:hAnsi="Times New Roman" w:cs="Times New Roman"/>
                <w:sz w:val="24"/>
                <w:szCs w:val="24"/>
              </w:rPr>
            </w:pPr>
            <w:r>
              <w:rPr>
                <w:rFonts w:cs="Times New Roman" w:ascii="Times New Roman" w:hAnsi="Times New Roman"/>
                <w:sz w:val="24"/>
                <w:szCs w:val="24"/>
              </w:rPr>
              <w:t xml:space="preserve">заповненою формою «Тендерна пропозиція» – </w:t>
            </w:r>
            <w:r>
              <w:rPr>
                <w:rFonts w:cs="Times New Roman" w:ascii="Times New Roman" w:hAnsi="Times New Roman"/>
                <w:b/>
                <w:i/>
                <w:sz w:val="24"/>
                <w:szCs w:val="24"/>
              </w:rPr>
              <w:t>згідно</w:t>
            </w:r>
            <w:r>
              <w:rPr>
                <w:rFonts w:cs="Times New Roman" w:ascii="Times New Roman" w:hAnsi="Times New Roman"/>
                <w:sz w:val="24"/>
                <w:szCs w:val="24"/>
              </w:rPr>
              <w:t xml:space="preserve"> </w:t>
            </w:r>
            <w:r>
              <w:rPr>
                <w:rFonts w:cs="Times New Roman" w:ascii="Times New Roman" w:hAnsi="Times New Roman"/>
                <w:b/>
                <w:i/>
                <w:sz w:val="24"/>
                <w:szCs w:val="24"/>
              </w:rPr>
              <w:t>Додатку 4</w:t>
            </w:r>
            <w:r>
              <w:rPr>
                <w:rFonts w:cs="Times New Roman" w:ascii="Times New Roman" w:hAnsi="Times New Roman"/>
                <w:sz w:val="24"/>
                <w:szCs w:val="24"/>
              </w:rPr>
              <w:t xml:space="preserve"> до цієї тендерної документації</w:t>
            </w:r>
            <w:r>
              <w:rPr>
                <w:rFonts w:cs="Times New Roman" w:ascii="Times New Roman" w:hAnsi="Times New Roman"/>
                <w:i/>
                <w:sz w:val="24"/>
                <w:szCs w:val="24"/>
              </w:rPr>
              <w:t>;</w:t>
            </w:r>
          </w:p>
          <w:p>
            <w:pPr>
              <w:pStyle w:val="NoSpacing"/>
              <w:widowControl w:val="false"/>
              <w:numPr>
                <w:ilvl w:val="0"/>
                <w:numId w:val="4"/>
              </w:numPr>
              <w:jc w:val="both"/>
              <w:rPr>
                <w:rFonts w:ascii="Times New Roman" w:hAnsi="Times New Roman" w:cs="Times New Roman"/>
                <w:sz w:val="24"/>
                <w:szCs w:val="24"/>
              </w:rPr>
            </w:pPr>
            <w:r>
              <w:rPr>
                <w:rFonts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Spacing"/>
              <w:widowControl w:val="false"/>
              <w:jc w:val="both"/>
              <w:rPr>
                <w:rFonts w:ascii="Times New Roman" w:hAnsi="Times New Roman" w:cs="Times New Roman"/>
                <w:b/>
                <w:b/>
                <w:sz w:val="24"/>
                <w:szCs w:val="24"/>
                <w:shd w:fill="FFFFFF" w:val="clear"/>
              </w:rPr>
            </w:pPr>
            <w:r>
              <w:rPr>
                <w:rFonts w:cs="Times New Roman" w:ascii="Times New Roman" w:hAnsi="Times New Roman"/>
                <w:b/>
                <w:sz w:val="24"/>
                <w:szCs w:val="24"/>
                <w:shd w:fill="FFFFFF" w:val="clear"/>
              </w:rPr>
              <w:t>Опис та приклади формальних (несуттєвих) помилок, допущення яких учасниками не призведе до відхилення їх тендерних пропозицій:</w:t>
            </w:r>
          </w:p>
          <w:p>
            <w:pPr>
              <w:pStyle w:val="NoSpacing"/>
              <w:widowControl w:val="false"/>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eastAsia="Times New Roman" w:cs="Times New Roman" w:ascii="Times New Roman" w:hAnsi="Times New Roman"/>
                <w:sz w:val="24"/>
                <w:szCs w:val="24"/>
              </w:rPr>
              <w:t>, а саме згідно</w:t>
            </w:r>
            <w:r>
              <w:rPr>
                <w:rFonts w:cs="Times New Roman" w:ascii="Times New Roman" w:hAnsi="Times New Roman"/>
                <w:sz w:val="24"/>
                <w:szCs w:val="24"/>
              </w:rPr>
              <w:t xml:space="preserve">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r>
              <w:rPr>
                <w:rFonts w:cs="Times New Roman" w:ascii="Times New Roman" w:hAnsi="Times New Roman"/>
                <w:sz w:val="24"/>
                <w:szCs w:val="24"/>
                <w:highlight w:val="white"/>
              </w:rPr>
              <w:t xml:space="preserve">. </w:t>
            </w:r>
          </w:p>
          <w:p>
            <w:pPr>
              <w:pStyle w:val="NoSpacing"/>
              <w:widowControl w:val="false"/>
              <w:jc w:val="both"/>
              <w:rPr>
                <w:rFonts w:ascii="Times New Roman" w:hAnsi="Times New Roman" w:cs="Times New Roman"/>
                <w:b/>
                <w:b/>
                <w:sz w:val="24"/>
                <w:szCs w:val="24"/>
                <w:highlight w:val="white"/>
              </w:rPr>
            </w:pPr>
            <w:r>
              <w:rPr>
                <w:rFonts w:cs="Times New Roman" w:ascii="Times New Roman" w:hAnsi="Times New Roman"/>
                <w:b/>
                <w:sz w:val="24"/>
                <w:szCs w:val="24"/>
                <w:highlight w:val="white"/>
              </w:rPr>
              <w:t>Опис та приклади формальних помилок:</w:t>
            </w:r>
          </w:p>
          <w:p>
            <w:pPr>
              <w:pStyle w:val="Rvps2"/>
              <w:widowControl w:val="false"/>
              <w:shd w:val="clear" w:color="auto" w:fill="FFFFFF"/>
              <w:spacing w:beforeAutospacing="0" w:before="0" w:afterAutospacing="0" w:after="0"/>
              <w:ind w:firstLine="450"/>
              <w:jc w:val="both"/>
              <w:rPr>
                <w:lang w:val="uk-UA"/>
              </w:rPr>
            </w:pPr>
            <w:r>
              <w:rPr>
                <w:lang w:val="uk-UA"/>
              </w:rPr>
              <w:t>1. Інформація/документ, подана учасником процедури закупівлі у складі тендерної пропозиції, містить помилку (помилки) у частині:</w:t>
            </w:r>
          </w:p>
          <w:p>
            <w:pPr>
              <w:pStyle w:val="Rvps2"/>
              <w:widowControl w:val="false"/>
              <w:shd w:val="clear" w:color="auto" w:fill="FFFFFF"/>
              <w:spacing w:beforeAutospacing="0" w:before="0" w:afterAutospacing="0" w:after="0"/>
              <w:ind w:firstLine="450"/>
              <w:jc w:val="both"/>
              <w:rPr>
                <w:lang w:val="uk-UA"/>
              </w:rPr>
            </w:pPr>
            <w:bookmarkStart w:id="0" w:name="n16"/>
            <w:bookmarkEnd w:id="0"/>
            <w:r>
              <w:rPr>
                <w:lang w:val="uk-UA"/>
              </w:rPr>
              <w:t>уживання великої літери;</w:t>
            </w:r>
          </w:p>
          <w:p>
            <w:pPr>
              <w:pStyle w:val="Rvps2"/>
              <w:widowControl w:val="false"/>
              <w:shd w:val="clear" w:color="auto" w:fill="FFFFFF"/>
              <w:spacing w:beforeAutospacing="0" w:before="0" w:afterAutospacing="0" w:after="0"/>
              <w:ind w:firstLine="450"/>
              <w:jc w:val="both"/>
              <w:rPr>
                <w:lang w:val="uk-UA"/>
              </w:rPr>
            </w:pPr>
            <w:bookmarkStart w:id="1" w:name="n17"/>
            <w:bookmarkEnd w:id="1"/>
            <w:r>
              <w:rPr>
                <w:lang w:val="uk-UA"/>
              </w:rPr>
              <w:t>уживання розділових знаків та відмінювання слів у реченні;</w:t>
            </w:r>
          </w:p>
          <w:p>
            <w:pPr>
              <w:pStyle w:val="Rvps2"/>
              <w:widowControl w:val="false"/>
              <w:shd w:val="clear" w:color="auto" w:fill="FFFFFF"/>
              <w:spacing w:beforeAutospacing="0" w:before="0" w:afterAutospacing="0" w:after="0"/>
              <w:ind w:firstLine="450"/>
              <w:jc w:val="both"/>
              <w:rPr>
                <w:lang w:val="uk-UA"/>
              </w:rPr>
            </w:pPr>
            <w:bookmarkStart w:id="2" w:name="n18"/>
            <w:bookmarkEnd w:id="2"/>
            <w:r>
              <w:rPr>
                <w:lang w:val="uk-UA"/>
              </w:rPr>
              <w:t>використання слова або мовного звороту, запозичених з іншої мови;</w:t>
            </w:r>
          </w:p>
          <w:p>
            <w:pPr>
              <w:pStyle w:val="Rvps2"/>
              <w:widowControl w:val="false"/>
              <w:shd w:val="clear" w:color="auto" w:fill="FFFFFF"/>
              <w:spacing w:beforeAutospacing="0" w:before="0" w:afterAutospacing="0" w:after="0"/>
              <w:ind w:firstLine="450"/>
              <w:jc w:val="both"/>
              <w:rPr>
                <w:lang w:val="uk-UA"/>
              </w:rPr>
            </w:pPr>
            <w:bookmarkStart w:id="3" w:name="n19"/>
            <w:bookmarkEnd w:id="3"/>
            <w:r>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Rvps2"/>
              <w:widowControl w:val="false"/>
              <w:shd w:val="clear" w:color="auto" w:fill="FFFFFF"/>
              <w:spacing w:beforeAutospacing="0" w:before="0" w:afterAutospacing="0" w:after="0"/>
              <w:ind w:firstLine="450"/>
              <w:jc w:val="both"/>
              <w:rPr>
                <w:lang w:val="uk-UA"/>
              </w:rPr>
            </w:pPr>
            <w:bookmarkStart w:id="4" w:name="n20"/>
            <w:bookmarkEnd w:id="4"/>
            <w:r>
              <w:rPr>
                <w:lang w:val="uk-UA"/>
              </w:rPr>
              <w:t>застосування правил переносу частини слова з рядка в рядок;</w:t>
            </w:r>
          </w:p>
          <w:p>
            <w:pPr>
              <w:pStyle w:val="Rvps2"/>
              <w:widowControl w:val="false"/>
              <w:shd w:val="clear" w:color="auto" w:fill="FFFFFF"/>
              <w:spacing w:beforeAutospacing="0" w:before="0" w:afterAutospacing="0" w:after="0"/>
              <w:ind w:firstLine="450"/>
              <w:jc w:val="both"/>
              <w:rPr>
                <w:lang w:val="uk-UA"/>
              </w:rPr>
            </w:pPr>
            <w:bookmarkStart w:id="5" w:name="n21"/>
            <w:bookmarkEnd w:id="5"/>
            <w:r>
              <w:rPr>
                <w:lang w:val="uk-UA"/>
              </w:rPr>
              <w:t>написання слів разом та/або окремо, та/або через дефіс;</w:t>
            </w:r>
          </w:p>
          <w:p>
            <w:pPr>
              <w:pStyle w:val="Rvps2"/>
              <w:widowControl w:val="false"/>
              <w:shd w:val="clear" w:color="auto" w:fill="FFFFFF"/>
              <w:spacing w:beforeAutospacing="0" w:before="0" w:afterAutospacing="0" w:after="0"/>
              <w:ind w:firstLine="450"/>
              <w:jc w:val="both"/>
              <w:rPr>
                <w:lang w:val="uk-UA"/>
              </w:rPr>
            </w:pPr>
            <w:bookmarkStart w:id="6" w:name="n22"/>
            <w:bookmarkEnd w:id="6"/>
            <w:r>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Rvps2"/>
              <w:widowControl w:val="false"/>
              <w:shd w:val="clear" w:color="auto" w:fill="FFFFFF"/>
              <w:spacing w:beforeAutospacing="0" w:before="0" w:afterAutospacing="0" w:after="0"/>
              <w:ind w:firstLine="450"/>
              <w:jc w:val="both"/>
              <w:rPr>
                <w:lang w:val="uk-UA"/>
              </w:rPr>
            </w:pPr>
            <w:bookmarkStart w:id="7" w:name="n23"/>
            <w:bookmarkEnd w:id="7"/>
            <w:r>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Rvps2"/>
              <w:widowControl w:val="false"/>
              <w:shd w:val="clear" w:color="auto" w:fill="FFFFFF"/>
              <w:spacing w:beforeAutospacing="0" w:before="0" w:afterAutospacing="0" w:after="0"/>
              <w:ind w:firstLine="450"/>
              <w:jc w:val="both"/>
              <w:rPr>
                <w:lang w:val="uk-UA"/>
              </w:rPr>
            </w:pPr>
            <w:bookmarkStart w:id="8" w:name="n24"/>
            <w:bookmarkEnd w:id="8"/>
            <w:r>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Rvps2"/>
              <w:widowControl w:val="false"/>
              <w:shd w:val="clear" w:color="auto" w:fill="FFFFFF"/>
              <w:spacing w:beforeAutospacing="0" w:before="0" w:afterAutospacing="0" w:after="0"/>
              <w:ind w:firstLine="450"/>
              <w:jc w:val="both"/>
              <w:rPr>
                <w:lang w:val="uk-UA"/>
              </w:rPr>
            </w:pPr>
            <w:bookmarkStart w:id="9" w:name="n25"/>
            <w:bookmarkEnd w:id="9"/>
            <w:r>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Rvps2"/>
              <w:widowControl w:val="false"/>
              <w:shd w:val="clear" w:color="auto" w:fill="FFFFFF"/>
              <w:spacing w:beforeAutospacing="0" w:before="0" w:afterAutospacing="0" w:after="0"/>
              <w:ind w:firstLine="450"/>
              <w:jc w:val="both"/>
              <w:rPr>
                <w:lang w:val="uk-UA"/>
              </w:rPr>
            </w:pPr>
            <w:bookmarkStart w:id="10" w:name="n26"/>
            <w:bookmarkEnd w:id="10"/>
            <w:r>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Rvps2"/>
              <w:widowControl w:val="false"/>
              <w:shd w:val="clear" w:color="auto" w:fill="FFFFFF"/>
              <w:spacing w:beforeAutospacing="0" w:before="0" w:afterAutospacing="0" w:after="0"/>
              <w:ind w:firstLine="450"/>
              <w:jc w:val="both"/>
              <w:rPr>
                <w:lang w:val="uk-UA"/>
              </w:rPr>
            </w:pPr>
            <w:bookmarkStart w:id="11" w:name="n27"/>
            <w:bookmarkEnd w:id="11"/>
            <w:r>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Rvps2"/>
              <w:widowControl w:val="false"/>
              <w:shd w:val="clear" w:color="auto" w:fill="FFFFFF"/>
              <w:spacing w:beforeAutospacing="0" w:before="0" w:afterAutospacing="0" w:after="0"/>
              <w:ind w:firstLine="450"/>
              <w:jc w:val="both"/>
              <w:rPr>
                <w:lang w:val="uk-UA"/>
              </w:rPr>
            </w:pPr>
            <w:bookmarkStart w:id="12" w:name="n28"/>
            <w:bookmarkEnd w:id="12"/>
            <w:r>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Rvps2"/>
              <w:widowControl w:val="false"/>
              <w:shd w:val="clear" w:color="auto" w:fill="FFFFFF"/>
              <w:spacing w:beforeAutospacing="0" w:before="0" w:afterAutospacing="0" w:after="0"/>
              <w:ind w:firstLine="450"/>
              <w:jc w:val="both"/>
              <w:rPr>
                <w:lang w:val="uk-UA"/>
              </w:rPr>
            </w:pPr>
            <w:bookmarkStart w:id="13" w:name="n29"/>
            <w:bookmarkEnd w:id="13"/>
            <w:r>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Rvps2"/>
              <w:widowControl w:val="false"/>
              <w:shd w:val="clear" w:color="auto" w:fill="FFFFFF"/>
              <w:spacing w:beforeAutospacing="0" w:before="0" w:afterAutospacing="0" w:after="0"/>
              <w:ind w:firstLine="450"/>
              <w:jc w:val="both"/>
              <w:rPr>
                <w:lang w:val="uk-UA"/>
              </w:rPr>
            </w:pPr>
            <w:bookmarkStart w:id="14" w:name="n30"/>
            <w:bookmarkEnd w:id="14"/>
            <w:r>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Rvps2"/>
              <w:widowControl w:val="false"/>
              <w:shd w:val="clear" w:color="auto" w:fill="FFFFFF"/>
              <w:spacing w:beforeAutospacing="0" w:before="0" w:afterAutospacing="0" w:after="0"/>
              <w:ind w:firstLine="450"/>
              <w:jc w:val="both"/>
              <w:rPr>
                <w:lang w:val="uk-UA"/>
              </w:rPr>
            </w:pPr>
            <w:bookmarkStart w:id="15" w:name="n31"/>
            <w:bookmarkEnd w:id="15"/>
            <w:r>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Rvps2"/>
              <w:widowControl w:val="false"/>
              <w:shd w:val="clear" w:color="auto" w:fill="FFFFFF"/>
              <w:spacing w:beforeAutospacing="0" w:before="0" w:afterAutospacing="0" w:after="0"/>
              <w:ind w:firstLine="450"/>
              <w:jc w:val="both"/>
              <w:rPr>
                <w:lang w:val="uk-UA"/>
              </w:rPr>
            </w:pPr>
            <w:bookmarkStart w:id="16" w:name="n32"/>
            <w:bookmarkEnd w:id="16"/>
            <w:r>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Rvps2"/>
              <w:widowControl w:val="false"/>
              <w:shd w:val="clear" w:color="auto" w:fill="FFFFFF"/>
              <w:spacing w:beforeAutospacing="0" w:before="0" w:afterAutospacing="0" w:after="0"/>
              <w:ind w:firstLine="450"/>
              <w:jc w:val="both"/>
              <w:rPr>
                <w:lang w:val="uk-UA"/>
              </w:rPr>
            </w:pPr>
            <w:bookmarkStart w:id="17" w:name="n33"/>
            <w:bookmarkEnd w:id="17"/>
            <w:r>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Spacing"/>
              <w:widowControl w:val="false"/>
              <w:jc w:val="both"/>
              <w:rPr>
                <w:rFonts w:ascii="Times New Roman" w:hAnsi="Times New Roman" w:cs="Times New Roman"/>
                <w:sz w:val="24"/>
                <w:szCs w:val="24"/>
                <w:highlight w:val="white"/>
              </w:rPr>
            </w:pPr>
            <w:r>
              <w:rPr>
                <w:rFonts w:cs="Times New Roman" w:ascii="Times New Roman" w:hAnsi="Times New Roman"/>
                <w:sz w:val="24"/>
                <w:szCs w:val="24"/>
                <w:highlight w:val="white"/>
              </w:rPr>
              <w:t>Допущення формальних помилок учасниками не призведе до відхилення їх тендерних пропозицій.</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із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pStyle w:val="NoSpacing"/>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(у форматі .pdf або .jpeg </w:t>
            </w:r>
            <w:r>
              <w:rPr>
                <w:rFonts w:cs="Times New Roman" w:ascii="Times New Roman" w:hAnsi="Times New Roman"/>
                <w:sz w:val="24"/>
                <w:szCs w:val="24"/>
              </w:rPr>
              <w:t>(виняток складають кваліфікований електронний підпис (КЕП), забезпечення тендерної пропозиції (у разі якщо таке вимагається замовником), яке подається у форматі, наданому банком-гарантом)</w:t>
            </w:r>
            <w:r>
              <w:rPr>
                <w:rFonts w:eastAsia="Times New Roman" w:cs="Times New Roman" w:ascii="Times New Roman" w:hAnsi="Times New Roman"/>
                <w:sz w:val="24"/>
                <w:szCs w:val="24"/>
              </w:rPr>
              <w:t>)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(далі – КЕП) на пропозицію в цілому.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Усі документи тендерної пропозиції, що складені учасником,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оригіналів документів, що надані в електронному вигляді та документів, які надані у формі електронного документа із накладанням КЕП.</w:t>
            </w:r>
          </w:p>
          <w:p>
            <w:pPr>
              <w:pStyle w:val="Normal"/>
              <w:keepNext w:val="true"/>
              <w:keepLines/>
              <w:widowControl w:val="false"/>
              <w:spacing w:before="0" w:after="160"/>
              <w:ind w:hanging="2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w:t>
            </w:r>
          </w:p>
          <w:p>
            <w:pPr>
              <w:pStyle w:val="Normal"/>
              <w:keepNext w:val="true"/>
              <w:keepLines/>
              <w:widowControl w:val="false"/>
              <w:spacing w:before="0" w:after="16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перевіряє КЕП учасника на сайті центрального засвідчувального органу за посиланням </w:t>
            </w:r>
            <w:hyperlink r:id="rId3">
              <w:r>
                <w:rPr>
                  <w:rFonts w:eastAsia="Times New Roman" w:cs="Times New Roman" w:ascii="Times New Roman" w:hAnsi="Times New Roman"/>
                  <w:color w:val="auto"/>
                  <w:sz w:val="24"/>
                  <w:szCs w:val="24"/>
                </w:rPr>
                <w:t>https://czo.gov.ua/verify</w:t>
              </w:r>
            </w:hyperlink>
            <w:r>
              <w:rPr>
                <w:rFonts w:eastAsia="Times New Roman" w:cs="Times New Roman" w:ascii="Times New Roman" w:hAnsi="Times New Roman"/>
                <w:sz w:val="24"/>
                <w:szCs w:val="24"/>
              </w:rPr>
              <w:t>. Під час перевірки КЕП повинні відображатися: назва учасника, прізвище, ім’я, по-батькові та посада особи, що уповноважена на підписання пропозиції (власника ключа), у разі, якщо підписантом є уповноважена особа учасника юридичної особи, або прізвище, ім’я, по-батькові особи, уповноваженої на підписання пропозиції (власника ключа), у разі, якщо підписантом є фізична особа-підприємець. У випадку відсутності даної інформації або у випадку не підписання пропозиції КЕП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п’ятого підпункту 2 пункту 41 Особливостей.</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Кожен учасник має право подати тільки одну тендерну пропозицію</w:t>
            </w:r>
            <w:r>
              <w:rPr>
                <w:rFonts w:cs="Times New Roman" w:ascii="Times New Roman" w:hAnsi="Times New Roman"/>
                <w:b/>
                <w:sz w:val="24"/>
                <w:szCs w:val="24"/>
              </w:rPr>
              <w:t xml:space="preserve"> </w:t>
            </w:r>
            <w:r>
              <w:rPr>
                <w:rFonts w:cs="Times New Roman" w:ascii="Times New Roman" w:hAnsi="Times New Roman"/>
                <w:sz w:val="24"/>
                <w:szCs w:val="24"/>
              </w:rPr>
              <w:t>(у тому числі до визначеної в тендерній документації частини предмета закупівлі (лота)</w:t>
            </w:r>
            <w:r>
              <w:rPr>
                <w:rFonts w:cs="Times New Roman" w:ascii="Times New Roman" w:hAnsi="Times New Roman"/>
                <w:b/>
                <w:sz w:val="24"/>
                <w:szCs w:val="24"/>
              </w:rPr>
              <w:t xml:space="preserve"> </w:t>
            </w:r>
            <w:r>
              <w:rPr>
                <w:rFonts w:cs="Times New Roman" w:ascii="Times New Roman" w:hAnsi="Times New Roman"/>
                <w:sz w:val="24"/>
                <w:szCs w:val="24"/>
              </w:rPr>
              <w:t>(</w:t>
            </w:r>
            <w:r>
              <w:rPr>
                <w:rFonts w:cs="Times New Roman" w:ascii="Times New Roman" w:hAnsi="Times New Roman"/>
                <w:i/>
                <w:sz w:val="24"/>
                <w:szCs w:val="24"/>
              </w:rPr>
              <w:t>у разі здійснення закупівлі за лотами)</w:t>
            </w:r>
            <w:r>
              <w:rPr>
                <w:rFonts w:cs="Times New Roman" w:ascii="Times New Roman" w:hAnsi="Times New Roman"/>
                <w:sz w:val="24"/>
                <w:szCs w:val="24"/>
              </w:rPr>
              <w:t>.</w:t>
            </w:r>
          </w:p>
          <w:p>
            <w:pPr>
              <w:pStyle w:val="NoSpacing"/>
              <w:widowControl w:val="false"/>
              <w:jc w:val="both"/>
              <w:rPr>
                <w:rFonts w:ascii="Times New Roman" w:hAnsi="Times New Roman" w:cs="Times New Roman"/>
                <w:sz w:val="24"/>
                <w:szCs w:val="24"/>
              </w:rPr>
            </w:pPr>
            <w:r>
              <w:rPr>
                <w:rFonts w:eastAsia="Times New Roman" w:cs="Times New Roman"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bookmarkStart w:id="18" w:name="_1fob9te"/>
            <w:bookmarkEnd w:id="18"/>
            <w:r>
              <w:rPr>
                <w:rFonts w:eastAsia="Times New Roman" w:cs="Times New Roman" w:ascii="Times New Roman" w:hAnsi="Times New Roman"/>
                <w:b/>
                <w:sz w:val="24"/>
                <w:szCs w:val="24"/>
              </w:rPr>
              <w:t>Забезпечення тендерної пропозиції</w:t>
            </w:r>
          </w:p>
        </w:tc>
        <w:tc>
          <w:tcPr>
            <w:tcW w:w="681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both"/>
              <w:rPr>
                <w:rFonts w:ascii="Times New Roman" w:hAnsi="Times New Roman" w:cs="Times New Roman"/>
                <w:bCs/>
                <w:sz w:val="24"/>
                <w:szCs w:val="24"/>
                <w:lang w:eastAsia="ru-RU"/>
              </w:rPr>
            </w:pPr>
            <w:r>
              <w:rPr>
                <w:rFonts w:cs="Times New Roman" w:ascii="Times New Roman" w:hAnsi="Times New Roman"/>
                <w:bCs/>
                <w:sz w:val="24"/>
                <w:szCs w:val="24"/>
                <w:lang w:eastAsia="ru-RU"/>
              </w:rPr>
              <w:t>Учасник закупівлі має надати забезпечення тендерної  пропозиції у формі: електронної страхової гарантії (далі – Гарантія).</w:t>
            </w:r>
          </w:p>
          <w:p>
            <w:pPr>
              <w:pStyle w:val="NoSpacing"/>
              <w:widowControl w:val="false"/>
              <w:jc w:val="both"/>
              <w:rPr>
                <w:rFonts w:ascii="Times New Roman" w:hAnsi="Times New Roman" w:cs="Times New Roman"/>
                <w:bCs/>
                <w:sz w:val="24"/>
                <w:szCs w:val="24"/>
                <w:lang w:eastAsia="ru-RU"/>
              </w:rPr>
            </w:pPr>
            <w:r>
              <w:rPr>
                <w:rFonts w:cs="Times New Roman" w:ascii="Times New Roman" w:hAnsi="Times New Roman"/>
                <w:bCs/>
                <w:sz w:val="24"/>
                <w:szCs w:val="24"/>
                <w:lang w:eastAsia="ru-RU"/>
              </w:rPr>
              <w:t>Розмір забезпечення тендерної пропозиції – 15 000,00 грн. (п’ятнадцять тисяч грн. 00 коп.).</w:t>
            </w:r>
          </w:p>
          <w:p>
            <w:pPr>
              <w:pStyle w:val="NoSpacing"/>
              <w:widowControl w:val="false"/>
              <w:jc w:val="both"/>
              <w:rPr>
                <w:rFonts w:ascii="Times New Roman" w:hAnsi="Times New Roman" w:cs="Times New Roman"/>
                <w:bCs/>
                <w:sz w:val="24"/>
                <w:szCs w:val="24"/>
                <w:lang w:eastAsia="ru-RU"/>
              </w:rPr>
            </w:pPr>
            <w:r>
              <w:rPr>
                <w:rFonts w:cs="Times New Roman" w:ascii="Times New Roman" w:hAnsi="Times New Roman"/>
                <w:bCs/>
                <w:sz w:val="24"/>
                <w:szCs w:val="24"/>
                <w:lang w:eastAsia="ru-RU"/>
              </w:rPr>
              <w:t>Строк дії забезпечення тендерної пропозиції – не менше 90 днів з дати кінцевого строку подання тендерних пропозицій.</w:t>
            </w:r>
          </w:p>
          <w:p>
            <w:pPr>
              <w:pStyle w:val="Normal"/>
              <w:widowControl w:val="false"/>
              <w:spacing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Реквізити замовника: </w:t>
            </w:r>
          </w:p>
          <w:p>
            <w:pPr>
              <w:pStyle w:val="Normal"/>
              <w:widowControl w:val="false"/>
              <w:spacing w:lineRule="auto" w:line="240" w:before="0" w:after="0"/>
              <w:rPr>
                <w:rFonts w:ascii="Times New Roman" w:hAnsi="Times New Roman"/>
                <w:sz w:val="24"/>
                <w:szCs w:val="24"/>
              </w:rPr>
            </w:pPr>
            <w:r>
              <w:rPr>
                <w:rFonts w:ascii="Times New Roman" w:hAnsi="Times New Roman"/>
                <w:b w:val="false"/>
                <w:bCs w:val="false"/>
                <w:sz w:val="24"/>
                <w:szCs w:val="24"/>
                <w:u w:val="none"/>
                <w:lang w:val="en-US"/>
              </w:rPr>
              <w:t>UA</w:t>
            </w:r>
            <w:r>
              <w:rPr>
                <w:rFonts w:ascii="Times New Roman" w:hAnsi="Times New Roman"/>
                <w:b w:val="false"/>
                <w:bCs w:val="false"/>
                <w:sz w:val="24"/>
                <w:szCs w:val="24"/>
                <w:u w:val="none"/>
              </w:rPr>
              <w:t>848201720343180001000014568</w:t>
            </w:r>
          </w:p>
          <w:p>
            <w:pPr>
              <w:pStyle w:val="Normal"/>
              <w:widowControl w:val="false"/>
              <w:spacing w:lineRule="auto" w:line="240" w:before="0" w:after="0"/>
              <w:jc w:val="both"/>
              <w:rPr>
                <w:rFonts w:ascii="Times New Roman" w:hAnsi="Times New Roman" w:cs="Times New Roman"/>
                <w:b w:val="false"/>
                <w:b w:val="false"/>
                <w:bCs w:val="false"/>
                <w:sz w:val="24"/>
                <w:szCs w:val="24"/>
                <w:u w:val="none"/>
                <w:shd w:fill="auto" w:val="clear"/>
              </w:rPr>
            </w:pPr>
            <w:r>
              <w:rPr>
                <w:rFonts w:cs="Times New Roman" w:ascii="Times New Roman" w:hAnsi="Times New Roman"/>
                <w:b w:val="false"/>
                <w:bCs/>
                <w:sz w:val="24"/>
                <w:szCs w:val="24"/>
                <w:u w:val="none"/>
                <w:shd w:fill="auto" w:val="clear"/>
                <w:lang w:eastAsia="ru-RU"/>
              </w:rPr>
              <w:t>Банк ДКСУ м. Київ, МФО 820172</w:t>
            </w:r>
          </w:p>
          <w:p>
            <w:pPr>
              <w:pStyle w:val="NoSpacing"/>
              <w:widowControl w:val="false"/>
              <w:jc w:val="both"/>
              <w:rPr>
                <w:rFonts w:ascii="Times New Roman" w:hAnsi="Times New Roman" w:cs="Times New Roman"/>
                <w:bCs/>
                <w:sz w:val="24"/>
                <w:szCs w:val="24"/>
                <w:lang w:eastAsia="ru-RU"/>
              </w:rPr>
            </w:pPr>
            <w:r>
              <w:rPr>
                <w:rFonts w:cs="Times New Roman" w:ascii="Times New Roman" w:hAnsi="Times New Roman"/>
                <w:bCs/>
                <w:sz w:val="24"/>
                <w:szCs w:val="24"/>
                <w:lang w:eastAsia="ru-RU"/>
              </w:rPr>
              <w:t xml:space="preserve">Забезпечення тендерної пропозиції має бути оформлене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Закону України «Про публічні закупівлі» (далі – Закон), з урахуванням </w:t>
            </w:r>
            <w:r>
              <w:rPr>
                <w:rFonts w:cs="Times New Roman" w:ascii="Times New Roman" w:hAnsi="Times New Roman"/>
                <w:sz w:val="24"/>
                <w:szCs w:val="24"/>
                <w:shd w:fill="FFFFFF" w:val="clear"/>
              </w:rPr>
              <w:t>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pPr>
              <w:pStyle w:val="NoSpacing"/>
              <w:widowControl w:val="false"/>
              <w:jc w:val="both"/>
              <w:rPr>
                <w:rFonts w:ascii="Times New Roman" w:hAnsi="Times New Roman" w:cs="Times New Roman"/>
                <w:bCs/>
                <w:sz w:val="24"/>
                <w:szCs w:val="24"/>
                <w:lang w:eastAsia="ru-RU"/>
              </w:rPr>
            </w:pPr>
            <w:r>
              <w:rPr>
                <w:rFonts w:cs="Times New Roman" w:ascii="Times New Roman" w:hAnsi="Times New Roman"/>
                <w:bCs/>
                <w:sz w:val="24"/>
                <w:szCs w:val="24"/>
                <w:lang w:eastAsia="ru-RU"/>
              </w:rPr>
              <w:t>Реквізити гарантії, визначені у формі, є обов’язковими для складання Гарантії.</w:t>
            </w:r>
          </w:p>
          <w:p>
            <w:pPr>
              <w:pStyle w:val="NoSpacing"/>
              <w:widowControl w:val="false"/>
              <w:jc w:val="both"/>
              <w:rPr>
                <w:rFonts w:ascii="Times New Roman" w:hAnsi="Times New Roman" w:cs="Times New Roman"/>
                <w:bCs/>
                <w:sz w:val="24"/>
                <w:szCs w:val="24"/>
                <w:lang w:eastAsia="ru-RU"/>
              </w:rPr>
            </w:pPr>
            <w:r>
              <w:rPr>
                <w:rFonts w:cs="Times New Roman" w:ascii="Times New Roman" w:hAnsi="Times New Roman"/>
                <w:bCs/>
                <w:sz w:val="24"/>
                <w:szCs w:val="24"/>
                <w:lang w:eastAsia="ru-RU"/>
              </w:rPr>
              <w:t xml:space="preserve">Учасник надає Гарантію, у вигляді електронного документу (файлу в форматі PDF) з одночасним документальним підтвердженням її чинності, шляхом накладення кваліфікованого електронного підпису уповноваженої на підписання особи та кваліфікованої електронної печатки фінансової установи, через електронну систему закупівель, з обов’язковим зазначенням у тексті гарантії посилання на програмний комплекс та його версію, за допомогою якого відбувалось їх накладення. </w:t>
            </w:r>
          </w:p>
          <w:p>
            <w:pPr>
              <w:pStyle w:val="NoSpacing"/>
              <w:widowControl w:val="false"/>
              <w:jc w:val="both"/>
              <w:rPr>
                <w:rFonts w:ascii="Times New Roman" w:hAnsi="Times New Roman" w:cs="Times New Roman"/>
                <w:bCs/>
                <w:sz w:val="24"/>
                <w:szCs w:val="24"/>
                <w:lang w:eastAsia="ru-RU"/>
              </w:rPr>
            </w:pPr>
            <w:r>
              <w:rPr>
                <w:rFonts w:cs="Times New Roman" w:ascii="Times New Roman" w:hAnsi="Times New Roman"/>
                <w:bCs/>
                <w:sz w:val="24"/>
                <w:szCs w:val="24"/>
                <w:lang w:eastAsia="ru-RU"/>
              </w:rPr>
              <w:t>За умови, що надана Гарантія підписана не керівником (директором, головою правління), учасник повинен надати через електронну систему закупівель довіреність, що засвідчує право надання та підпису Гарантії від імені фінансової установи уповноваженій на це особі, з одночасним документальним підтвердженням кваліфікованого електронного підпису підписанта (керівника, директора, голови правління, тощо) та кваліфікованої електронної печатки фінансової установи.</w:t>
            </w:r>
          </w:p>
          <w:p>
            <w:pPr>
              <w:pStyle w:val="NoSpacing"/>
              <w:widowControl w:val="false"/>
              <w:jc w:val="both"/>
              <w:rPr>
                <w:rFonts w:ascii="Times New Roman" w:hAnsi="Times New Roman" w:cs="Times New Roman"/>
                <w:bCs/>
                <w:sz w:val="24"/>
                <w:szCs w:val="24"/>
                <w:lang w:eastAsia="ru-RU"/>
              </w:rPr>
            </w:pPr>
            <w:r>
              <w:rPr>
                <w:rFonts w:cs="Times New Roman" w:ascii="Times New Roman" w:hAnsi="Times New Roman"/>
                <w:bCs/>
                <w:sz w:val="24"/>
                <w:szCs w:val="24"/>
                <w:lang w:eastAsia="ru-RU"/>
              </w:rPr>
              <w:t xml:space="preserve">Учасник, під час надання забезпечення тендерної пропозиції, для підтвердження права страхової компанії на здійснення відповідної діяльності, через електронну систему закупівель надає наступні документи: </w:t>
            </w:r>
          </w:p>
          <w:p>
            <w:pPr>
              <w:pStyle w:val="NoSpacing"/>
              <w:widowControl w:val="false"/>
              <w:tabs>
                <w:tab w:val="clear" w:pos="720"/>
                <w:tab w:val="left" w:pos="319" w:leader="none"/>
              </w:tabs>
              <w:jc w:val="both"/>
              <w:rPr>
                <w:rFonts w:ascii="Times New Roman" w:hAnsi="Times New Roman" w:cs="Times New Roman"/>
                <w:bCs/>
                <w:sz w:val="24"/>
                <w:szCs w:val="24"/>
                <w:lang w:eastAsia="ru-RU"/>
              </w:rPr>
            </w:pPr>
            <w:r>
              <w:rPr>
                <w:rFonts w:cs="Times New Roman" w:ascii="Times New Roman" w:hAnsi="Times New Roman"/>
                <w:bCs/>
                <w:sz w:val="24"/>
                <w:szCs w:val="24"/>
                <w:lang w:eastAsia="ru-RU"/>
              </w:rPr>
              <w:t>-</w:t>
              <w:tab/>
              <w:t xml:space="preserve">свідоцтво про реєстрацію страхової компанії в Державному реєстрі фінансових установ; </w:t>
            </w:r>
          </w:p>
          <w:p>
            <w:pPr>
              <w:pStyle w:val="NoSpacing"/>
              <w:widowControl w:val="false"/>
              <w:tabs>
                <w:tab w:val="clear" w:pos="720"/>
                <w:tab w:val="left" w:pos="319" w:leader="none"/>
              </w:tabs>
              <w:jc w:val="both"/>
              <w:rPr>
                <w:rFonts w:ascii="Times New Roman" w:hAnsi="Times New Roman" w:cs="Times New Roman"/>
                <w:bCs/>
                <w:sz w:val="24"/>
                <w:szCs w:val="24"/>
                <w:lang w:eastAsia="ru-RU"/>
              </w:rPr>
            </w:pPr>
            <w:r>
              <w:rPr>
                <w:rFonts w:cs="Times New Roman" w:ascii="Times New Roman" w:hAnsi="Times New Roman"/>
                <w:bCs/>
                <w:sz w:val="24"/>
                <w:szCs w:val="24"/>
                <w:lang w:eastAsia="ru-RU"/>
              </w:rPr>
              <w:t>-</w:t>
              <w:tab/>
              <w:t xml:space="preserve">ліцензію на здійснення страхової діяльності у формі добровільного страхування фінансових ризиків. </w:t>
            </w:r>
          </w:p>
          <w:p>
            <w:pPr>
              <w:pStyle w:val="NoSpacing"/>
              <w:widowControl w:val="false"/>
              <w:jc w:val="both"/>
              <w:rPr>
                <w:rFonts w:ascii="Times New Roman" w:hAnsi="Times New Roman" w:cs="Times New Roman"/>
                <w:bCs/>
                <w:sz w:val="24"/>
                <w:szCs w:val="24"/>
                <w:lang w:eastAsia="ru-RU"/>
              </w:rPr>
            </w:pPr>
            <w:r>
              <w:rPr>
                <w:rFonts w:cs="Times New Roman" w:ascii="Times New Roman" w:hAnsi="Times New Roman"/>
                <w:bCs/>
                <w:sz w:val="24"/>
                <w:szCs w:val="24"/>
                <w:lang w:eastAsia="ru-RU"/>
              </w:rPr>
              <w:t xml:space="preserve">Текст Гарантії повинен передбачати, що страхова виплата не може бути меншою ніж страхова сума, до даної виплати не може застосовуватись франшиза, на бенефіціара не можуть покладатись будь-які витрати пов’язані з отриманням страхової суми в розмірі забезпечення тендерної пропозиції. Учасник у складі пропозиції надає підтвердження отримання страховою компанією оплати за страхову гарантію (лист від страхової компанії з зазначенням ідентифікатора процедури закупівлі). </w:t>
            </w:r>
          </w:p>
          <w:p>
            <w:pPr>
              <w:pStyle w:val="NoSpacing"/>
              <w:widowControl w:val="false"/>
              <w:jc w:val="both"/>
              <w:rPr>
                <w:rFonts w:ascii="Times New Roman" w:hAnsi="Times New Roman" w:cs="Times New Roman"/>
                <w:bCs/>
                <w:sz w:val="24"/>
                <w:szCs w:val="24"/>
                <w:lang w:eastAsia="ru-RU"/>
              </w:rPr>
            </w:pPr>
            <w:r>
              <w:rPr>
                <w:rFonts w:cs="Times New Roman" w:ascii="Times New Roman" w:hAnsi="Times New Roman"/>
                <w:bCs/>
                <w:sz w:val="24"/>
                <w:szCs w:val="24"/>
                <w:lang w:eastAsia="ru-RU"/>
              </w:rPr>
              <w:t>Надання договору добровільного страхування у складі пропозиції не є обов’язковим, але, у разі його ненадання з боку учасника, текст Гарантії має містити підтвердження щодо відповідності умов страхового договору – умовам самої Гарантії, наданої згідно цього договору та умовам оголошення про закупівлю замовника.</w:t>
            </w:r>
            <w:bookmarkStart w:id="19" w:name="n1460"/>
            <w:bookmarkStart w:id="20" w:name="_3znysh7"/>
            <w:bookmarkEnd w:id="19"/>
            <w:bookmarkEnd w:id="20"/>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Умови повернення чи неповернення забезпечення тендерної пропозиції</w:t>
            </w:r>
          </w:p>
        </w:tc>
        <w:tc>
          <w:tcPr>
            <w:tcW w:w="6810"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hd w:val="clear" w:color="auto" w:fill="FFFFFF"/>
              <w:spacing w:beforeAutospacing="0" w:before="0" w:afterAutospacing="0" w:after="0"/>
              <w:jc w:val="both"/>
              <w:rPr>
                <w:lang w:val="uk-UA"/>
              </w:rPr>
            </w:pPr>
            <w:r>
              <w:rPr>
                <w:lang w:val="uk-UA"/>
              </w:rPr>
              <w:t>Забезпечення тендерної пропозиції не повертається у разі:</w:t>
            </w:r>
          </w:p>
          <w:p>
            <w:pPr>
              <w:pStyle w:val="Rvps2"/>
              <w:widowControl w:val="false"/>
              <w:shd w:val="clear" w:color="auto" w:fill="FFFFFF"/>
              <w:spacing w:beforeAutospacing="0" w:before="0" w:afterAutospacing="0" w:after="0"/>
              <w:jc w:val="both"/>
              <w:rPr>
                <w:lang w:val="uk-UA"/>
              </w:rPr>
            </w:pPr>
            <w:bookmarkStart w:id="21" w:name="n1450"/>
            <w:bookmarkStart w:id="22" w:name="n1454"/>
            <w:bookmarkEnd w:id="21"/>
            <w:bookmarkEnd w:id="22"/>
            <w:r>
              <w:rPr>
                <w:lang w:val="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pPr>
              <w:pStyle w:val="Rvps2"/>
              <w:widowControl w:val="false"/>
              <w:shd w:val="clear" w:color="auto" w:fill="FFFFFF"/>
              <w:spacing w:beforeAutospacing="0" w:before="0" w:afterAutospacing="0" w:after="0"/>
              <w:jc w:val="both"/>
              <w:rPr>
                <w:lang w:val="uk-UA"/>
              </w:rPr>
            </w:pPr>
            <w:r>
              <w:rPr>
                <w:lang w:val="uk-UA"/>
              </w:rPr>
              <w:t>2) непідписання договору про закупівлю учасником, який став переможцем тендеру;</w:t>
            </w:r>
          </w:p>
          <w:p>
            <w:pPr>
              <w:pStyle w:val="Rvps2"/>
              <w:widowControl w:val="false"/>
              <w:shd w:val="clear" w:color="auto" w:fill="FFFFFF"/>
              <w:spacing w:beforeAutospacing="0" w:before="0" w:afterAutospacing="0" w:after="0"/>
              <w:jc w:val="both"/>
              <w:rPr>
                <w:lang w:val="uk-UA"/>
              </w:rPr>
            </w:pPr>
            <w:r>
              <w:rPr>
                <w:lang w:val="uk-UA"/>
              </w:rPr>
              <w:t>3) ненадання переможцем процедури закупівлі у строк, визначений абзацом п’ятнадцятим пункту 44 Особливостей, документів, що підтверджують відсутність підстав, зазначених в абзаці п’ятнадцятому пункту 44 Особливостей;</w:t>
            </w:r>
          </w:p>
          <w:p>
            <w:pPr>
              <w:pStyle w:val="Rvps2"/>
              <w:widowControl w:val="false"/>
              <w:shd w:val="clear" w:color="auto" w:fill="FFFFFF"/>
              <w:spacing w:beforeAutospacing="0" w:before="0" w:afterAutospacing="0" w:after="0"/>
              <w:jc w:val="both"/>
              <w:rPr>
                <w:lang w:val="uk-UA"/>
              </w:rPr>
            </w:pPr>
            <w:r>
              <w:rPr>
                <w:lang w:val="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pPr>
              <w:pStyle w:val="Rvps2"/>
              <w:widowControl w:val="false"/>
              <w:shd w:val="clear" w:color="auto" w:fill="FFFFFF"/>
              <w:spacing w:beforeAutospacing="0" w:before="0" w:afterAutospacing="0" w:after="0"/>
              <w:jc w:val="both"/>
              <w:rPr>
                <w:lang w:val="uk-UA"/>
              </w:rPr>
            </w:pPr>
            <w:r>
              <w:rPr>
                <w:lang w:val="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Строк, протягом якого тендерні пропозиції є дійсними</w:t>
            </w:r>
          </w:p>
        </w:tc>
        <w:tc>
          <w:tcPr>
            <w:tcW w:w="68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залишаються дійсними протягом зазначеного в тендерній документації строку, а саме 90  (дев’яноста) днів з дати кінцевого строку подання тендерних пропозицій, який у разі необхідності може бути продовжений.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ListParagraph"/>
              <w:widowControl w:val="false"/>
              <w:numPr>
                <w:ilvl w:val="0"/>
                <w:numId w:val="4"/>
              </w:numPr>
              <w:ind w:left="325" w:hanging="28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ListParagraph"/>
              <w:widowControl w:val="false"/>
              <w:numPr>
                <w:ilvl w:val="0"/>
                <w:numId w:val="4"/>
              </w:numPr>
              <w:ind w:left="325" w:hanging="28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Кваліфікаційні критерії до учасників та вимоги, установлені пунктом 44 Особливостей</w:t>
            </w:r>
          </w:p>
        </w:tc>
        <w:tc>
          <w:tcPr>
            <w:tcW w:w="681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Кваліфікаційні критерії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відповідно до статті 16 Закону з урахуванням вимог Особливостей.</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 xml:space="preserve">Перелік документів, що підтверджує інформацію учасника, щодо відповідності встановленим кваліфікаційним критеріям наведено </w:t>
            </w:r>
            <w:r>
              <w:rPr>
                <w:rFonts w:cs="Times New Roman" w:ascii="Times New Roman" w:hAnsi="Times New Roman"/>
                <w:b/>
                <w:i/>
                <w:sz w:val="24"/>
                <w:szCs w:val="24"/>
              </w:rPr>
              <w:t>в пункті 1</w:t>
            </w:r>
            <w:r>
              <w:rPr>
                <w:rFonts w:cs="Times New Roman" w:ascii="Times New Roman" w:hAnsi="Times New Roman"/>
                <w:sz w:val="24"/>
                <w:szCs w:val="24"/>
              </w:rPr>
              <w:t xml:space="preserve"> </w:t>
            </w:r>
            <w:r>
              <w:rPr>
                <w:rFonts w:cs="Times New Roman" w:ascii="Times New Roman" w:hAnsi="Times New Roman"/>
                <w:b/>
                <w:i/>
                <w:sz w:val="24"/>
                <w:szCs w:val="24"/>
              </w:rPr>
              <w:t>Додатку 1</w:t>
            </w:r>
            <w:r>
              <w:rPr>
                <w:rFonts w:cs="Times New Roman" w:ascii="Times New Roman" w:hAnsi="Times New Roman"/>
                <w:sz w:val="24"/>
                <w:szCs w:val="24"/>
              </w:rPr>
              <w:t xml:space="preserve"> до цієї тендерної документації.</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44 Особливостей.</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 xml:space="preserve">Інформація про відсутність підстав, визначених у пункті 44 Особливостей, надається учасником відповідно до вимог, </w:t>
            </w:r>
            <w:r>
              <w:rPr>
                <w:rFonts w:cs="Times New Roman" w:ascii="Times New Roman" w:hAnsi="Times New Roman"/>
                <w:b/>
                <w:i/>
                <w:sz w:val="24"/>
                <w:szCs w:val="24"/>
              </w:rPr>
              <w:t>пункту 2</w:t>
            </w:r>
            <w:r>
              <w:rPr>
                <w:rFonts w:cs="Times New Roman" w:ascii="Times New Roman" w:hAnsi="Times New Roman"/>
                <w:b/>
                <w:sz w:val="24"/>
                <w:szCs w:val="24"/>
              </w:rPr>
              <w:t xml:space="preserve"> </w:t>
            </w:r>
            <w:r>
              <w:rPr>
                <w:rFonts w:cs="Times New Roman" w:ascii="Times New Roman" w:hAnsi="Times New Roman"/>
                <w:b/>
                <w:i/>
                <w:sz w:val="24"/>
                <w:szCs w:val="24"/>
              </w:rPr>
              <w:t>Додатку 1</w:t>
            </w:r>
            <w:r>
              <w:rPr>
                <w:rFonts w:cs="Times New Roman" w:ascii="Times New Roman" w:hAnsi="Times New Roman"/>
                <w:sz w:val="24"/>
                <w:szCs w:val="24"/>
              </w:rPr>
              <w:t xml:space="preserve"> до цієї тендерної документації.</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технічні, якісні та кількісні характеристики предмета закупівлі</w:t>
            </w:r>
          </w:p>
        </w:tc>
        <w:tc>
          <w:tcPr>
            <w:tcW w:w="6810"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Вимоги до предмета закупівлі (інформація про необхідні технічні, якісні та кількісні характеристики предмета закупівлі) згідно з пунктом третім частини другої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субпідрядника /співвиконавця (у випадку закупівлі робіт чи послуг)</w:t>
            </w:r>
          </w:p>
        </w:tc>
        <w:tc>
          <w:tcPr>
            <w:tcW w:w="6810"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вимагається (оскільки здійснюється закупівля товару).</w:t>
            </w:r>
          </w:p>
          <w:p>
            <w:pPr>
              <w:pStyle w:val="Normal"/>
              <w:keepNext w:val="true"/>
              <w:keepLines/>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Унесення змін або відкликання тендерної пропозиції учасником</w:t>
            </w:r>
          </w:p>
        </w:tc>
        <w:tc>
          <w:tcPr>
            <w:tcW w:w="68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20" w:hRule="atLeast"/>
        </w:trPr>
        <w:tc>
          <w:tcPr>
            <w:tcW w:w="1034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i/>
                <w:sz w:val="24"/>
                <w:szCs w:val="24"/>
              </w:rPr>
              <w:t>Розділ 4. Подання та розкриття тендерної пропозиції</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Кінцевий строк подання тендерної пропозиції</w:t>
            </w:r>
          </w:p>
        </w:tc>
        <w:tc>
          <w:tcPr>
            <w:tcW w:w="6810"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pacing w:lineRule="auto" w:line="240" w:before="0" w:after="0"/>
              <w:ind w:right="120" w:hanging="0"/>
              <w:jc w:val="both"/>
              <w:rPr>
                <w:shd w:fill="auto" w:val="clear"/>
              </w:rPr>
            </w:pPr>
            <w:r>
              <w:rPr>
                <w:rFonts w:eastAsia="Times New Roman" w:cs="Times New Roman" w:ascii="Times New Roman" w:hAnsi="Times New Roman"/>
                <w:sz w:val="24"/>
                <w:szCs w:val="24"/>
                <w:shd w:fill="auto" w:val="clear"/>
              </w:rPr>
              <w:t xml:space="preserve">Кінцевий строк подання тендерних пропозицій — </w:t>
            </w:r>
            <w:r>
              <w:rPr>
                <w:rFonts w:eastAsia="Times New Roman" w:cs="Times New Roman" w:ascii="Times New Roman" w:hAnsi="Times New Roman"/>
                <w:sz w:val="24"/>
                <w:szCs w:val="24"/>
                <w:shd w:fill="auto" w:val="clear"/>
                <w:lang w:val="ru-RU"/>
              </w:rPr>
              <w:t>09 травня</w:t>
            </w:r>
            <w:r>
              <w:rPr>
                <w:rFonts w:eastAsia="Times New Roman" w:cs="Times New Roman" w:ascii="Times New Roman" w:hAnsi="Times New Roman"/>
                <w:sz w:val="24"/>
                <w:szCs w:val="24"/>
                <w:shd w:fill="auto" w:val="clear"/>
              </w:rPr>
              <w:t xml:space="preserve"> 2023 року </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shd w:fill="auto" w:val="clear"/>
              </w:rPr>
              <w:t>Отримана т</w:t>
            </w:r>
            <w:r>
              <w:rPr>
                <w:rFonts w:eastAsia="Times New Roman" w:cs="Times New Roman" w:ascii="Times New Roman" w:hAnsi="Times New Roman"/>
                <w:sz w:val="24"/>
                <w:szCs w:val="24"/>
              </w:rPr>
              <w:t>ендерна пропозиція вноситься автоматично до реєстру отриманих тендерних пропозицій.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Дата та час розкриття тендерної пропозиції</w:t>
            </w:r>
          </w:p>
        </w:tc>
        <w:tc>
          <w:tcPr>
            <w:tcW w:w="68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Відкриті торги проводяться без застосування електронного аукціону.</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trPr>
          <w:trHeight w:val="20" w:hRule="atLeast"/>
        </w:trPr>
        <w:tc>
          <w:tcPr>
            <w:tcW w:w="1034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5. Оцінка тендерної пропозиції</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81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Оцінка тендерних пропозицій здійснюється на основі критерію „Ціна”. Питома вага – 100%.</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Оцінка здійснюється щодо предмета закупівлі в цілому.</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 До розрахунку ціни входять усі види послуг (доставка, навантажувально-розвантажувальні роботи, монтаж (пуско-налагоджувальні роботи), що включає необхідні витратні матеріали, у тому числі й ті, які д</w:t>
            </w:r>
            <w:bookmarkStart w:id="23" w:name="_GoBack"/>
            <w:bookmarkEnd w:id="23"/>
            <w:r>
              <w:rPr>
                <w:rFonts w:cs="Times New Roman" w:ascii="Times New Roman" w:hAnsi="Times New Roman"/>
                <w:sz w:val="24"/>
                <w:szCs w:val="24"/>
              </w:rPr>
              <w:t xml:space="preserve">оручатимуться для виконання третім особам.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Замовник розглядає тендерну пропозицію, яка визначена найбільш економічно вигідною, щодо її відповідності вимогам тендерної документації.</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 xml:space="preserve">Строк розгляду найбільш економічно вигідної тендерної пропозиції не повинен перевищувати </w:t>
            </w:r>
            <w:r>
              <w:rPr>
                <w:rFonts w:cs="Times New Roman" w:ascii="Times New Roman" w:hAnsi="Times New Roman"/>
                <w:b/>
                <w:i/>
                <w:sz w:val="24"/>
                <w:szCs w:val="24"/>
              </w:rPr>
              <w:t>п’яти робочих днів</w:t>
            </w:r>
            <w:r>
              <w:rPr>
                <w:rFonts w:cs="Times New Roman" w:ascii="Times New Roman" w:hAnsi="Times New Roman"/>
                <w:sz w:val="24"/>
                <w:szCs w:val="24"/>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sz w:val="24"/>
                <w:szCs w:val="24"/>
                <w:shd w:fill="FFFFFF" w:val="clear"/>
              </w:rPr>
            </w:pPr>
            <w:r>
              <w:rPr>
                <w:rFonts w:ascii="Times New Roman" w:hAnsi="Times New Roman"/>
                <w:sz w:val="24"/>
                <w:szCs w:val="24"/>
                <w:shd w:fill="FFFFFF" w:val="clear"/>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b/>
                <w:i/>
                <w:sz w:val="24"/>
                <w:szCs w:val="24"/>
                <w:shd w:fill="FFFFFF" w:val="clear"/>
              </w:rPr>
              <w:t>не може бути меншим ніж два робочі дні</w:t>
            </w:r>
            <w:r>
              <w:rPr>
                <w:rFonts w:ascii="Times New Roman" w:hAnsi="Times New Roman"/>
                <w:sz w:val="24"/>
                <w:szCs w:val="24"/>
                <w:shd w:fill="FFFFFF" w:val="clear"/>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Web"/>
              <w:widowControl w:val="false"/>
              <w:shd w:val="clear" w:color="auto" w:fill="FFFFFF"/>
              <w:spacing w:beforeAutospacing="0" w:before="0" w:afterAutospacing="0" w:after="0"/>
              <w:jc w:val="both"/>
              <w:rPr>
                <w:rFonts w:ascii="Times New Roman" w:hAnsi="Times New Roman"/>
                <w:color w:val="auto"/>
                <w:lang w:val="uk-UA"/>
              </w:rPr>
            </w:pPr>
            <w:r>
              <w:rPr>
                <w:rFonts w:ascii="Times New Roman" w:hAnsi="Times New Roman"/>
                <w:color w:val="auto"/>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Spacing"/>
              <w:widowControl w:val="false"/>
              <w:jc w:val="both"/>
              <w:rPr>
                <w:rFonts w:ascii="Times New Roman" w:hAnsi="Times New Roman"/>
                <w:sz w:val="24"/>
                <w:szCs w:val="24"/>
                <w:shd w:fill="FFFFFF" w:val="clear"/>
              </w:rPr>
            </w:pPr>
            <w:r>
              <w:rPr>
                <w:rFonts w:ascii="Times New Roman" w:hAnsi="Times New Roman"/>
                <w:sz w:val="24"/>
                <w:szCs w:val="24"/>
                <w:shd w:fill="FFFFFF" w:val="clear"/>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Spacing"/>
              <w:widowControl w:val="false"/>
              <w:jc w:val="both"/>
              <w:rPr>
                <w:rFonts w:ascii="Times New Roman" w:hAnsi="Times New Roman" w:cs="Times New Roman"/>
                <w:sz w:val="24"/>
                <w:szCs w:val="24"/>
              </w:rPr>
            </w:pPr>
            <w:r>
              <w:rPr>
                <w:rFonts w:eastAsia="Times New Roman" w:cs="Times New Roman"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Spacing"/>
              <w:widowControl w:val="false"/>
              <w:jc w:val="both"/>
              <w:rPr>
                <w:rFonts w:ascii="Times New Roman" w:hAnsi="Times New Roman" w:cs="Times New Roman"/>
                <w:sz w:val="24"/>
                <w:szCs w:val="24"/>
              </w:rPr>
            </w:pPr>
            <w:r>
              <w:rPr>
                <w:rFonts w:eastAsia="Times New Roman" w:cs="Times New Roman"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w:t>
            </w:r>
            <w:r>
              <w:rPr>
                <w:rFonts w:cs="Times New Roman" w:ascii="Times New Roman" w:hAnsi="Times New Roman"/>
                <w:sz w:val="24"/>
                <w:szCs w:val="24"/>
              </w:rPr>
              <w:t>, визначені пунктом 38 Особливостей.</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Spacing"/>
              <w:widowControl w:val="false"/>
              <w:jc w:val="both"/>
              <w:rPr>
                <w:rFonts w:ascii="Times New Roman" w:hAnsi="Times New Roman" w:cs="Times New Roman"/>
                <w:sz w:val="24"/>
                <w:szCs w:val="24"/>
              </w:rPr>
            </w:pPr>
            <w:r>
              <w:rPr>
                <w:rFonts w:cs="Times New Roman" w:ascii="Times New Roman" w:hAnsi="Times New Roman"/>
                <w:b/>
                <w:sz w:val="24"/>
                <w:szCs w:val="24"/>
              </w:rPr>
              <w:t>Аномально низька ціна тендерної пропозиції</w:t>
            </w:r>
            <w:r>
              <w:rPr>
                <w:rFonts w:cs="Times New Roman" w:ascii="Times New Roman" w:hAnsi="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w:t>
            </w:r>
            <w:r>
              <w:rPr>
                <w:rFonts w:cs="Times New Roman" w:ascii="Times New Roman" w:hAnsi="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pPr>
              <w:pStyle w:val="NoSpacing"/>
              <w:widowControl w:val="false"/>
              <w:jc w:val="both"/>
              <w:rPr>
                <w:rFonts w:ascii="Times New Roman" w:hAnsi="Times New Roman" w:cs="Times New Roman"/>
                <w:b/>
                <w:b/>
                <w:i/>
                <w:i/>
                <w:sz w:val="24"/>
                <w:szCs w:val="24"/>
              </w:rPr>
            </w:pPr>
            <w:r>
              <w:rPr>
                <w:rFonts w:cs="Times New Roman" w:ascii="Times New Roman" w:hAnsi="Times New Roman"/>
                <w:b/>
                <w:i/>
                <w:sz w:val="24"/>
                <w:szCs w:val="24"/>
              </w:rPr>
              <w:t>Обґрунтування аномально низької тендерної пропозиції може містити інформацію про:</w:t>
            </w:r>
          </w:p>
          <w:p>
            <w:pPr>
              <w:pStyle w:val="NoSpacing"/>
              <w:widowControl w:val="false"/>
              <w:numPr>
                <w:ilvl w:val="0"/>
                <w:numId w:val="5"/>
              </w:numPr>
              <w:jc w:val="both"/>
              <w:rPr>
                <w:rFonts w:ascii="Times New Roman" w:hAnsi="Times New Roman" w:cs="Times New Roman"/>
                <w:sz w:val="24"/>
                <w:szCs w:val="24"/>
              </w:rPr>
            </w:pPr>
            <w:r>
              <w:rPr>
                <w:rFonts w:cs="Times New Roman"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Spacing"/>
              <w:widowControl w:val="false"/>
              <w:numPr>
                <w:ilvl w:val="0"/>
                <w:numId w:val="5"/>
              </w:numPr>
              <w:jc w:val="both"/>
              <w:rPr>
                <w:rFonts w:ascii="Times New Roman" w:hAnsi="Times New Roman" w:cs="Times New Roman"/>
                <w:sz w:val="24"/>
                <w:szCs w:val="24"/>
              </w:rPr>
            </w:pPr>
            <w:r>
              <w:rPr>
                <w:rFonts w:cs="Times New Roman"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Spacing"/>
              <w:widowControl w:val="false"/>
              <w:numPr>
                <w:ilvl w:val="0"/>
                <w:numId w:val="5"/>
              </w:numPr>
              <w:jc w:val="both"/>
              <w:rPr>
                <w:rFonts w:ascii="Times New Roman" w:hAnsi="Times New Roman" w:cs="Times New Roman"/>
                <w:sz w:val="24"/>
                <w:szCs w:val="24"/>
              </w:rPr>
            </w:pPr>
            <w:r>
              <w:rPr>
                <w:rFonts w:cs="Times New Roman" w:ascii="Times New Roman" w:hAnsi="Times New Roman"/>
                <w:sz w:val="24"/>
                <w:szCs w:val="24"/>
              </w:rPr>
              <w:t>отримання учасником процедури закупівлі державної допомоги згідно із законодавством.</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 таку, що не відповідає </w:t>
            </w:r>
            <w:r>
              <w:rPr>
                <w:rFonts w:cs="Times New Roman" w:ascii="Times New Roman" w:hAnsi="Times New Roman"/>
                <w:sz w:val="24"/>
                <w:szCs w:val="24"/>
                <w:shd w:fill="FFFFFF" w:val="clear"/>
              </w:rPr>
              <w:t>встановленим абзацом першим частини третьої статті 22 Закону вимогам до учасника відповідно до законодавства</w:t>
            </w:r>
            <w:r>
              <w:rPr>
                <w:rFonts w:cs="Times New Roman" w:ascii="Times New Roman" w:hAnsi="Times New Roman"/>
                <w:sz w:val="24"/>
                <w:szCs w:val="24"/>
              </w:rPr>
              <w:t xml:space="preserve">, </w:t>
            </w:r>
            <w:r>
              <w:rPr>
                <w:rFonts w:eastAsia="Times New Roman" w:cs="Times New Roman" w:ascii="Times New Roman" w:hAnsi="Times New Roman"/>
                <w:sz w:val="24"/>
                <w:szCs w:val="24"/>
              </w:rPr>
              <w:t>на підставі абзацу п’ятого підпункту 2 пункту 41 Особливостей.</w:t>
            </w:r>
          </w:p>
          <w:p>
            <w:pPr>
              <w:pStyle w:val="NoSpacing"/>
              <w:widowControl w:val="false"/>
              <w:jc w:val="both"/>
              <w:rPr>
                <w:rFonts w:ascii="Times New Roman" w:hAnsi="Times New Roman" w:cs="Times New Roman"/>
                <w:b/>
                <w:b/>
                <w:i/>
                <w:i/>
                <w:sz w:val="24"/>
                <w:szCs w:val="24"/>
              </w:rPr>
            </w:pPr>
            <w:r>
              <w:rPr>
                <w:rFonts w:cs="Times New Roman" w:ascii="Times New Roman" w:hAnsi="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Інша інформація</w:t>
            </w:r>
          </w:p>
        </w:tc>
        <w:tc>
          <w:tcPr>
            <w:tcW w:w="681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Учасники відповідають за зміст своїх тендерних пропозицій, та повинні дотримуватись норм чинного законодавства України.</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Spacing"/>
              <w:widowControl w:val="false"/>
              <w:jc w:val="both"/>
              <w:rPr>
                <w:rFonts w:ascii="Times New Roman" w:hAnsi="Times New Roman" w:cs="Times New Roman"/>
                <w:sz w:val="24"/>
                <w:szCs w:val="24"/>
              </w:rPr>
            </w:pPr>
            <w:r>
              <w:rPr>
                <w:rFonts w:eastAsia="Times New Roman" w:cs="Times New Roman" w:ascii="Times New Roman" w:hAnsi="Times New Roman"/>
                <w:sz w:val="24"/>
                <w:szCs w:val="24"/>
              </w:rPr>
              <w:t xml:space="preserve">Учасники при поданні тендерної пропозиції повинні враховувати норми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Відхилення тендерних пропозицій</w:t>
            </w:r>
          </w:p>
        </w:tc>
        <w:tc>
          <w:tcPr>
            <w:tcW w:w="681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both"/>
              <w:rPr>
                <w:rStyle w:val="Style8"/>
                <w:rFonts w:ascii="Times New Roman" w:hAnsi="Times New Roman" w:cs="Times New Roman"/>
                <w:i w:val="false"/>
                <w:i w:val="false"/>
                <w:sz w:val="24"/>
                <w:szCs w:val="24"/>
              </w:rPr>
            </w:pPr>
            <w:r>
              <w:rPr>
                <w:rStyle w:val="Style8"/>
                <w:rFonts w:cs="Times New Roman" w:ascii="Times New Roman" w:hAnsi="Times New Roman"/>
                <w:i w:val="false"/>
                <w:sz w:val="24"/>
                <w:szCs w:val="24"/>
              </w:rPr>
              <w:t>Замовник відхиляє тендерну пропозицію із зазначенням аргументації в електронній системі закупівель у разі, коли:</w:t>
            </w:r>
          </w:p>
          <w:p>
            <w:pPr>
              <w:pStyle w:val="NoSpacing"/>
              <w:widowControl w:val="false"/>
              <w:jc w:val="both"/>
              <w:rPr>
                <w:rStyle w:val="Style8"/>
                <w:rFonts w:ascii="Times New Roman" w:hAnsi="Times New Roman" w:cs="Times New Roman"/>
                <w:i w:val="false"/>
                <w:i w:val="false"/>
                <w:sz w:val="24"/>
                <w:szCs w:val="24"/>
              </w:rPr>
            </w:pPr>
            <w:r>
              <w:rPr>
                <w:rStyle w:val="Style8"/>
                <w:rFonts w:cs="Times New Roman" w:ascii="Times New Roman" w:hAnsi="Times New Roman"/>
                <w:i w:val="false"/>
                <w:sz w:val="24"/>
                <w:szCs w:val="24"/>
              </w:rPr>
              <w:t>1) учасник процедури закупівлі:</w:t>
            </w:r>
          </w:p>
          <w:p>
            <w:pPr>
              <w:pStyle w:val="NoSpacing"/>
              <w:widowControl w:val="false"/>
              <w:numPr>
                <w:ilvl w:val="0"/>
                <w:numId w:val="4"/>
              </w:numPr>
              <w:ind w:left="325" w:hanging="283"/>
              <w:jc w:val="both"/>
              <w:rPr>
                <w:rStyle w:val="Style8"/>
                <w:rFonts w:ascii="Times New Roman" w:hAnsi="Times New Roman" w:cs="Times New Roman"/>
                <w:i w:val="false"/>
                <w:i w:val="false"/>
                <w:sz w:val="24"/>
                <w:szCs w:val="24"/>
              </w:rPr>
            </w:pPr>
            <w:r>
              <w:rPr>
                <w:rStyle w:val="Style8"/>
                <w:rFonts w:cs="Times New Roman" w:ascii="Times New Roman" w:hAnsi="Times New Roman"/>
                <w:i w:val="false"/>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pPr>
              <w:pStyle w:val="NoSpacing"/>
              <w:widowControl w:val="false"/>
              <w:numPr>
                <w:ilvl w:val="0"/>
                <w:numId w:val="4"/>
              </w:numPr>
              <w:ind w:left="325" w:hanging="283"/>
              <w:jc w:val="both"/>
              <w:rPr>
                <w:rStyle w:val="Style8"/>
                <w:rFonts w:ascii="Times New Roman" w:hAnsi="Times New Roman" w:cs="Times New Roman"/>
                <w:i w:val="false"/>
                <w:i w:val="false"/>
                <w:sz w:val="24"/>
                <w:szCs w:val="24"/>
              </w:rPr>
            </w:pPr>
            <w:r>
              <w:rPr>
                <w:rFonts w:eastAsia="Times New Roman" w:cs="Times New Roman" w:ascii="Times New Roman" w:hAnsi="Times New Roman"/>
                <w:sz w:val="24"/>
                <w:szCs w:val="24"/>
                <w:lang w:val="ru-RU"/>
              </w:rPr>
              <w:t>не надав забезпечення тендерної пропозиції, якщо таке забезпечення вимагалося замовником</w:t>
            </w:r>
            <w:r>
              <w:rPr>
                <w:rStyle w:val="Style8"/>
                <w:rFonts w:cs="Times New Roman" w:ascii="Times New Roman" w:hAnsi="Times New Roman"/>
                <w:i w:val="false"/>
                <w:sz w:val="24"/>
                <w:szCs w:val="24"/>
              </w:rPr>
              <w:t>;</w:t>
            </w:r>
          </w:p>
          <w:p>
            <w:pPr>
              <w:pStyle w:val="NoSpacing"/>
              <w:widowControl w:val="false"/>
              <w:numPr>
                <w:ilvl w:val="0"/>
                <w:numId w:val="4"/>
              </w:numPr>
              <w:ind w:left="325" w:hanging="283"/>
              <w:jc w:val="both"/>
              <w:rPr>
                <w:rStyle w:val="Style8"/>
                <w:rFonts w:ascii="Times New Roman" w:hAnsi="Times New Roman" w:cs="Times New Roman"/>
                <w:i w:val="false"/>
                <w:i w:val="false"/>
                <w:sz w:val="24"/>
                <w:szCs w:val="24"/>
              </w:rPr>
            </w:pPr>
            <w:r>
              <w:rPr>
                <w:rStyle w:val="Style8"/>
                <w:rFonts w:cs="Times New Roman" w:ascii="Times New Roman" w:hAnsi="Times New Roman"/>
                <w:i w:val="false"/>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Spacing"/>
              <w:widowControl w:val="false"/>
              <w:numPr>
                <w:ilvl w:val="0"/>
                <w:numId w:val="4"/>
              </w:numPr>
              <w:ind w:left="325" w:hanging="283"/>
              <w:jc w:val="both"/>
              <w:rPr>
                <w:rStyle w:val="Style8"/>
                <w:rFonts w:ascii="Times New Roman" w:hAnsi="Times New Roman" w:cs="Times New Roman"/>
                <w:i w:val="false"/>
                <w:i w:val="false"/>
                <w:sz w:val="24"/>
                <w:szCs w:val="24"/>
              </w:rPr>
            </w:pPr>
            <w:r>
              <w:rPr>
                <w:rStyle w:val="Style8"/>
                <w:rFonts w:cs="Times New Roman" w:ascii="Times New Roman" w:hAnsi="Times New Roman"/>
                <w:i w:val="false"/>
                <w:sz w:val="24"/>
                <w:szCs w:val="24"/>
              </w:rPr>
              <w:t>не надав обґрунтування аномально низької ціни тендерної пропозиції протягом строку, визначеного абзацом п’ятим пункту 38 Особливостей;</w:t>
            </w:r>
          </w:p>
          <w:p>
            <w:pPr>
              <w:pStyle w:val="NoSpacing"/>
              <w:widowControl w:val="false"/>
              <w:numPr>
                <w:ilvl w:val="0"/>
                <w:numId w:val="4"/>
              </w:numPr>
              <w:ind w:left="325" w:hanging="283"/>
              <w:jc w:val="both"/>
              <w:rPr>
                <w:rStyle w:val="Style8"/>
                <w:rFonts w:ascii="Times New Roman" w:hAnsi="Times New Roman" w:cs="Times New Roman"/>
                <w:i w:val="false"/>
                <w:i w:val="false"/>
                <w:sz w:val="24"/>
                <w:szCs w:val="24"/>
              </w:rPr>
            </w:pPr>
            <w:r>
              <w:rPr>
                <w:rStyle w:val="Style8"/>
                <w:rFonts w:cs="Times New Roman" w:ascii="Times New Roman" w:hAnsi="Times New Roman"/>
                <w:i w:val="false"/>
                <w:sz w:val="24"/>
                <w:szCs w:val="24"/>
              </w:rPr>
              <w:t>визначив конфіденційною інформацію, що не може бути визначена як конфіденційна відповідно до вимог абзацу другого пункту 36 Особливостей;</w:t>
            </w:r>
          </w:p>
          <w:p>
            <w:pPr>
              <w:pStyle w:val="NoSpacing"/>
              <w:widowControl w:val="false"/>
              <w:numPr>
                <w:ilvl w:val="0"/>
                <w:numId w:val="4"/>
              </w:numPr>
              <w:ind w:left="325" w:hanging="283"/>
              <w:jc w:val="both"/>
              <w:rPr>
                <w:rStyle w:val="Style8"/>
                <w:rFonts w:ascii="Times New Roman" w:hAnsi="Times New Roman" w:cs="Times New Roman"/>
                <w:i w:val="false"/>
                <w:i w:val="false"/>
                <w:sz w:val="24"/>
                <w:szCs w:val="24"/>
              </w:rPr>
            </w:pPr>
            <w:r>
              <w:rPr>
                <w:rFonts w:eastAsia="Times New Roman" w:cs="Times New Roman"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Style w:val="Style8"/>
                <w:rFonts w:cs="Times New Roman" w:ascii="Times New Roman" w:hAnsi="Times New Roman"/>
                <w:i w:val="false"/>
                <w:sz w:val="24"/>
                <w:szCs w:val="24"/>
              </w:rPr>
              <w:t>;</w:t>
            </w:r>
          </w:p>
          <w:p>
            <w:pPr>
              <w:pStyle w:val="NoSpacing"/>
              <w:widowControl w:val="false"/>
              <w:jc w:val="both"/>
              <w:rPr>
                <w:rStyle w:val="Style8"/>
                <w:rFonts w:ascii="Times New Roman" w:hAnsi="Times New Roman" w:cs="Times New Roman"/>
                <w:i w:val="false"/>
                <w:i w:val="false"/>
                <w:sz w:val="24"/>
                <w:szCs w:val="24"/>
              </w:rPr>
            </w:pPr>
            <w:r>
              <w:rPr>
                <w:rStyle w:val="Style8"/>
                <w:rFonts w:cs="Times New Roman" w:ascii="Times New Roman" w:hAnsi="Times New Roman"/>
                <w:i w:val="false"/>
                <w:sz w:val="24"/>
                <w:szCs w:val="24"/>
              </w:rPr>
              <w:t>2) тендерна пропозиція:</w:t>
            </w:r>
          </w:p>
          <w:p>
            <w:pPr>
              <w:pStyle w:val="NoSpacing"/>
              <w:widowControl w:val="false"/>
              <w:numPr>
                <w:ilvl w:val="0"/>
                <w:numId w:val="4"/>
              </w:numPr>
              <w:ind w:left="325" w:hanging="283"/>
              <w:jc w:val="both"/>
              <w:rPr>
                <w:rStyle w:val="Style8"/>
                <w:rFonts w:ascii="Times New Roman" w:hAnsi="Times New Roman" w:cs="Times New Roman"/>
                <w:i w:val="false"/>
                <w:i w:val="false"/>
                <w:sz w:val="24"/>
                <w:szCs w:val="24"/>
              </w:rPr>
            </w:pPr>
            <w:r>
              <w:rPr>
                <w:rFonts w:eastAsia="Times New Roman" w:cs="Times New Roman"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r>
              <w:rPr>
                <w:rStyle w:val="Style8"/>
                <w:rFonts w:cs="Times New Roman" w:ascii="Times New Roman" w:hAnsi="Times New Roman"/>
                <w:i w:val="false"/>
                <w:sz w:val="24"/>
                <w:szCs w:val="24"/>
              </w:rPr>
              <w:t>;</w:t>
            </w:r>
          </w:p>
          <w:p>
            <w:pPr>
              <w:pStyle w:val="NoSpacing"/>
              <w:widowControl w:val="false"/>
              <w:numPr>
                <w:ilvl w:val="0"/>
                <w:numId w:val="4"/>
              </w:numPr>
              <w:ind w:left="325" w:hanging="283"/>
              <w:jc w:val="both"/>
              <w:rPr>
                <w:rStyle w:val="Style8"/>
                <w:rFonts w:ascii="Times New Roman" w:hAnsi="Times New Roman" w:cs="Times New Roman"/>
                <w:i w:val="false"/>
                <w:i w:val="false"/>
                <w:sz w:val="24"/>
                <w:szCs w:val="24"/>
              </w:rPr>
            </w:pPr>
            <w:r>
              <w:rPr>
                <w:rStyle w:val="Style8"/>
                <w:rFonts w:cs="Times New Roman" w:ascii="Times New Roman" w:hAnsi="Times New Roman"/>
                <w:i w:val="false"/>
                <w:sz w:val="24"/>
                <w:szCs w:val="24"/>
              </w:rPr>
              <w:t>є такою, строк дії якої закінчився;</w:t>
            </w:r>
          </w:p>
          <w:p>
            <w:pPr>
              <w:pStyle w:val="NoSpacing"/>
              <w:widowControl w:val="false"/>
              <w:numPr>
                <w:ilvl w:val="0"/>
                <w:numId w:val="4"/>
              </w:numPr>
              <w:ind w:left="325" w:hanging="283"/>
              <w:jc w:val="both"/>
              <w:rPr>
                <w:rStyle w:val="Style8"/>
                <w:rFonts w:ascii="Times New Roman" w:hAnsi="Times New Roman" w:cs="Times New Roman"/>
                <w:i w:val="false"/>
                <w:i w:val="false"/>
                <w:sz w:val="24"/>
                <w:szCs w:val="24"/>
              </w:rPr>
            </w:pPr>
            <w:r>
              <w:rPr>
                <w:rStyle w:val="Style8"/>
                <w:rFonts w:cs="Times New Roman" w:ascii="Times New Roman" w:hAnsi="Times New Roman"/>
                <w:i w:val="false"/>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Spacing"/>
              <w:widowControl w:val="false"/>
              <w:numPr>
                <w:ilvl w:val="0"/>
                <w:numId w:val="4"/>
              </w:numPr>
              <w:ind w:left="325" w:hanging="283"/>
              <w:jc w:val="both"/>
              <w:rPr>
                <w:rStyle w:val="Style8"/>
                <w:rFonts w:ascii="Times New Roman" w:hAnsi="Times New Roman" w:cs="Times New Roman"/>
                <w:i w:val="false"/>
                <w:i w:val="false"/>
                <w:sz w:val="24"/>
                <w:szCs w:val="24"/>
              </w:rPr>
            </w:pPr>
            <w:r>
              <w:rPr>
                <w:rStyle w:val="Style8"/>
                <w:rFonts w:cs="Times New Roman" w:ascii="Times New Roman" w:hAnsi="Times New Roman"/>
                <w:i w:val="false"/>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Spacing"/>
              <w:widowControl w:val="false"/>
              <w:jc w:val="both"/>
              <w:rPr>
                <w:rStyle w:val="Style8"/>
                <w:rFonts w:ascii="Times New Roman" w:hAnsi="Times New Roman" w:cs="Times New Roman"/>
                <w:i w:val="false"/>
                <w:i w:val="false"/>
                <w:sz w:val="24"/>
                <w:szCs w:val="24"/>
              </w:rPr>
            </w:pPr>
            <w:r>
              <w:rPr>
                <w:rStyle w:val="Style8"/>
                <w:rFonts w:cs="Times New Roman" w:ascii="Times New Roman" w:hAnsi="Times New Roman"/>
                <w:i w:val="false"/>
                <w:sz w:val="24"/>
                <w:szCs w:val="24"/>
              </w:rPr>
              <w:t>3) переможець процедури закупівлі:</w:t>
            </w:r>
          </w:p>
          <w:p>
            <w:pPr>
              <w:pStyle w:val="NoSpacing"/>
              <w:widowControl w:val="false"/>
              <w:numPr>
                <w:ilvl w:val="0"/>
                <w:numId w:val="4"/>
              </w:numPr>
              <w:ind w:left="325" w:hanging="283"/>
              <w:jc w:val="both"/>
              <w:rPr>
                <w:rStyle w:val="Style8"/>
                <w:rFonts w:ascii="Times New Roman" w:hAnsi="Times New Roman" w:cs="Times New Roman"/>
                <w:i w:val="false"/>
                <w:i w:val="false"/>
                <w:sz w:val="24"/>
                <w:szCs w:val="24"/>
              </w:rPr>
            </w:pPr>
            <w:r>
              <w:rPr>
                <w:rStyle w:val="Style8"/>
                <w:rFonts w:cs="Times New Roman" w:ascii="Times New Roman" w:hAnsi="Times New Roman"/>
                <w:i w:val="false"/>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Spacing"/>
              <w:widowControl w:val="false"/>
              <w:numPr>
                <w:ilvl w:val="0"/>
                <w:numId w:val="4"/>
              </w:numPr>
              <w:ind w:left="325" w:hanging="283"/>
              <w:jc w:val="both"/>
              <w:rPr>
                <w:rStyle w:val="Style8"/>
                <w:rFonts w:ascii="Times New Roman" w:hAnsi="Times New Roman" w:cs="Times New Roman"/>
                <w:i w:val="false"/>
                <w:i w:val="false"/>
                <w:sz w:val="24"/>
                <w:szCs w:val="24"/>
              </w:rPr>
            </w:pPr>
            <w:r>
              <w:rPr>
                <w:rStyle w:val="Style8"/>
                <w:rFonts w:cs="Times New Roman" w:ascii="Times New Roman" w:hAnsi="Times New Roman"/>
                <w:i w:val="false"/>
                <w:sz w:val="24"/>
                <w:szCs w:val="24"/>
              </w:rPr>
              <w:t xml:space="preserve">не надав у спосіб, зазначений в тендерній документації, документи, що підтверджують відсутність підстав, </w:t>
            </w:r>
            <w:r>
              <w:rPr>
                <w:rFonts w:eastAsia="Times New Roman" w:cs="Times New Roman" w:ascii="Times New Roman" w:hAnsi="Times New Roman"/>
                <w:sz w:val="24"/>
                <w:szCs w:val="24"/>
                <w:lang w:val="ru-RU"/>
              </w:rPr>
              <w:t>визначених пунктом 44 Особливостей</w:t>
            </w:r>
            <w:r>
              <w:rPr>
                <w:rStyle w:val="Style8"/>
                <w:rFonts w:cs="Times New Roman" w:ascii="Times New Roman" w:hAnsi="Times New Roman"/>
                <w:i w:val="false"/>
                <w:sz w:val="24"/>
                <w:szCs w:val="24"/>
              </w:rPr>
              <w:t>;</w:t>
            </w:r>
          </w:p>
          <w:p>
            <w:pPr>
              <w:pStyle w:val="NoSpacing"/>
              <w:widowControl w:val="false"/>
              <w:numPr>
                <w:ilvl w:val="0"/>
                <w:numId w:val="4"/>
              </w:numPr>
              <w:ind w:left="325" w:hanging="283"/>
              <w:jc w:val="both"/>
              <w:rPr>
                <w:rStyle w:val="Style8"/>
                <w:rFonts w:ascii="Times New Roman" w:hAnsi="Times New Roman" w:cs="Times New Roman"/>
                <w:i w:val="false"/>
                <w:i w:val="false"/>
                <w:sz w:val="24"/>
                <w:szCs w:val="24"/>
              </w:rPr>
            </w:pPr>
            <w:r>
              <w:rPr>
                <w:rStyle w:val="Style8"/>
                <w:rFonts w:cs="Times New Roman" w:ascii="Times New Roman" w:hAnsi="Times New Roman"/>
                <w:i w:val="false"/>
                <w:sz w:val="24"/>
                <w:szCs w:val="24"/>
              </w:rPr>
              <w:t>не надав копію ліцензії або документа дозвільного характеру (у разі їх наявності) відповідно до частини другої статті 41 Закону;</w:t>
            </w:r>
          </w:p>
          <w:p>
            <w:pPr>
              <w:pStyle w:val="NoSpacing"/>
              <w:widowControl w:val="false"/>
              <w:numPr>
                <w:ilvl w:val="0"/>
                <w:numId w:val="4"/>
              </w:numPr>
              <w:ind w:left="325" w:hanging="283"/>
              <w:jc w:val="both"/>
              <w:rPr>
                <w:rStyle w:val="Style8"/>
                <w:rFonts w:ascii="Times New Roman" w:hAnsi="Times New Roman" w:cs="Times New Roman"/>
                <w:i w:val="false"/>
                <w:i w:val="false"/>
                <w:sz w:val="24"/>
                <w:szCs w:val="24"/>
              </w:rPr>
            </w:pPr>
            <w:r>
              <w:rPr>
                <w:rStyle w:val="Style8"/>
                <w:rFonts w:cs="Times New Roman" w:ascii="Times New Roman" w:hAnsi="Times New Roman"/>
                <w:i w:val="false"/>
                <w:sz w:val="24"/>
                <w:szCs w:val="24"/>
              </w:rPr>
              <w:t>не надав забезпечення виконання договору про закупівлю, якщо таке забезпечення вимагалося замовником;</w:t>
            </w:r>
          </w:p>
          <w:p>
            <w:pPr>
              <w:pStyle w:val="NoSpacing"/>
              <w:widowControl w:val="false"/>
              <w:numPr>
                <w:ilvl w:val="0"/>
                <w:numId w:val="4"/>
              </w:numPr>
              <w:ind w:left="325" w:hanging="283"/>
              <w:jc w:val="both"/>
              <w:rPr>
                <w:rStyle w:val="Style8"/>
                <w:rFonts w:ascii="Times New Roman" w:hAnsi="Times New Roman" w:cs="Times New Roman"/>
                <w:i w:val="false"/>
                <w:i w:val="false"/>
                <w:sz w:val="24"/>
                <w:szCs w:val="24"/>
              </w:rPr>
            </w:pPr>
            <w:r>
              <w:rPr>
                <w:rStyle w:val="Style8"/>
                <w:rFonts w:cs="Times New Roman" w:ascii="Times New Roman" w:hAnsi="Times New Roman"/>
                <w:i w:val="false"/>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pPr>
              <w:pStyle w:val="NoSpacing"/>
              <w:widowControl w:val="false"/>
              <w:ind w:left="42" w:hanging="0"/>
              <w:jc w:val="both"/>
              <w:rPr>
                <w:rStyle w:val="Style8"/>
                <w:rFonts w:ascii="Times New Roman" w:hAnsi="Times New Roman" w:cs="Times New Roman"/>
                <w:i w:val="false"/>
                <w:i w:val="false"/>
                <w:sz w:val="24"/>
                <w:szCs w:val="24"/>
              </w:rPr>
            </w:pPr>
            <w:r>
              <w:rPr>
                <w:rStyle w:val="Style8"/>
                <w:rFonts w:cs="Times New Roman" w:ascii="Times New Roman" w:hAnsi="Times New Roman"/>
                <w:i w:val="false"/>
                <w:sz w:val="24"/>
                <w:szCs w:val="24"/>
              </w:rPr>
              <w:t>Замовник може відхилити тендерну пропозицію із зазначенням аргументації в електронній системі закупівель у разі, коли:</w:t>
            </w:r>
          </w:p>
          <w:p>
            <w:pPr>
              <w:pStyle w:val="NoSpacing"/>
              <w:widowControl w:val="false"/>
              <w:numPr>
                <w:ilvl w:val="0"/>
                <w:numId w:val="4"/>
              </w:numPr>
              <w:ind w:left="325" w:hanging="283"/>
              <w:jc w:val="both"/>
              <w:rPr>
                <w:rStyle w:val="Style8"/>
                <w:rFonts w:ascii="Times New Roman" w:hAnsi="Times New Roman" w:cs="Times New Roman"/>
                <w:i w:val="false"/>
                <w:i w:val="false"/>
                <w:sz w:val="24"/>
                <w:szCs w:val="24"/>
              </w:rPr>
            </w:pPr>
            <w:r>
              <w:rPr>
                <w:rStyle w:val="Style8"/>
                <w:rFonts w:cs="Times New Roman" w:ascii="Times New Roman" w:hAnsi="Times New Roman"/>
                <w:i w:val="false"/>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Spacing"/>
              <w:widowControl w:val="false"/>
              <w:numPr>
                <w:ilvl w:val="0"/>
                <w:numId w:val="4"/>
              </w:numPr>
              <w:ind w:left="325" w:hanging="283"/>
              <w:jc w:val="both"/>
              <w:rPr>
                <w:rStyle w:val="Style8"/>
                <w:rFonts w:ascii="Times New Roman" w:hAnsi="Times New Roman" w:cs="Times New Roman"/>
                <w:i w:val="false"/>
                <w:i w:val="false"/>
                <w:sz w:val="24"/>
                <w:szCs w:val="24"/>
              </w:rPr>
            </w:pPr>
            <w:r>
              <w:rPr>
                <w:rStyle w:val="Style8"/>
                <w:rFonts w:cs="Times New Roman" w:ascii="Times New Roman" w:hAnsi="Times New Roman"/>
                <w:i w:val="false"/>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Spacing"/>
              <w:widowControl w:val="false"/>
              <w:jc w:val="both"/>
              <w:rPr>
                <w:rStyle w:val="Style8"/>
                <w:rFonts w:ascii="Times New Roman" w:hAnsi="Times New Roman" w:cs="Times New Roman"/>
                <w:i w:val="false"/>
                <w:i w:val="false"/>
                <w:sz w:val="24"/>
                <w:szCs w:val="24"/>
              </w:rPr>
            </w:pPr>
            <w:r>
              <w:rPr>
                <w:rStyle w:val="Style8"/>
                <w:rFonts w:cs="Times New Roman" w:ascii="Times New Roman" w:hAnsi="Times New Roman"/>
                <w:i w:val="false"/>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Spacing"/>
              <w:widowControl w:val="false"/>
              <w:jc w:val="both"/>
              <w:rPr>
                <w:rStyle w:val="Style8"/>
                <w:rFonts w:ascii="Times New Roman" w:hAnsi="Times New Roman" w:cs="Times New Roman"/>
                <w:i w:val="false"/>
                <w:i w:val="false"/>
                <w:sz w:val="24"/>
                <w:szCs w:val="24"/>
              </w:rPr>
            </w:pPr>
            <w:r>
              <w:rPr>
                <w:rStyle w:val="Style8"/>
                <w:rFonts w:cs="Times New Roman" w:ascii="Times New Roman" w:hAnsi="Times New Roman"/>
                <w:i w:val="false"/>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20" w:hRule="atLeast"/>
        </w:trPr>
        <w:tc>
          <w:tcPr>
            <w:tcW w:w="1034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i/>
                <w:sz w:val="24"/>
                <w:szCs w:val="24"/>
              </w:rPr>
              <w:t>Розділ 6. Результати торгів та укладання договору про закупівлю</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8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відміняє відкриті торги у разі: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автоматично відміняються електронною системою закупівель у разі: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Строк укладання договору</w:t>
            </w:r>
          </w:p>
        </w:tc>
        <w:tc>
          <w:tcPr>
            <w:tcW w:w="681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Рішення про намір укласти договір про закупівлю приймається замовником відповідно до статті 33 Закону та пункту 46 Особливостей.</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w:t>
            </w:r>
            <w:r>
              <w:rPr>
                <w:rFonts w:cs="Times New Roman" w:ascii="Times New Roman" w:hAnsi="Times New Roman"/>
                <w:b/>
                <w:i/>
                <w:sz w:val="24"/>
                <w:szCs w:val="24"/>
              </w:rPr>
              <w:t>раніше ніж через п’ять днів</w:t>
            </w:r>
            <w:r>
              <w:rPr>
                <w:rFonts w:cs="Times New Roman"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cs="Times New Roman" w:ascii="Times New Roman" w:hAnsi="Times New Roman"/>
                <w:b/>
                <w:i/>
                <w:sz w:val="24"/>
                <w:szCs w:val="24"/>
              </w:rPr>
              <w:t>не пізніше ніж через 15 днів</w:t>
            </w:r>
            <w:r>
              <w:rPr>
                <w:rFonts w:cs="Times New Roman"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Проект договору про закупівлю</w:t>
            </w:r>
          </w:p>
        </w:tc>
        <w:tc>
          <w:tcPr>
            <w:tcW w:w="6810"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Остаточна редакція договору про закупівлю складається замовником з урахуванням особливостей предмету закупівлі на базі проекту договору про закупівлю, що є Додатком 3 до цієї тендерної документації, та надсилається переможцю у спосіб, обраний замовником.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pPr>
              <w:pStyle w:val="ListParagraph"/>
              <w:widowControl w:val="false"/>
              <w:numPr>
                <w:ilvl w:val="0"/>
                <w:numId w:val="4"/>
              </w:numPr>
              <w:ind w:left="467"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ListParagraph"/>
              <w:widowControl w:val="false"/>
              <w:numPr>
                <w:ilvl w:val="0"/>
                <w:numId w:val="4"/>
              </w:numPr>
              <w:ind w:left="467"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ListParagraph"/>
              <w:widowControl w:val="false"/>
              <w:numPr>
                <w:ilvl w:val="0"/>
                <w:numId w:val="4"/>
              </w:numPr>
              <w:ind w:left="467"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pPr>
              <w:pStyle w:val="Rvps2"/>
              <w:widowControl w:val="false"/>
              <w:shd w:val="clear" w:color="auto" w:fill="FFFFFF"/>
              <w:spacing w:beforeAutospacing="0" w:before="0" w:afterAutospacing="0" w:after="0"/>
              <w:jc w:val="both"/>
              <w:rPr>
                <w:lang w:val="uk-UA"/>
              </w:rPr>
            </w:pPr>
            <w:r>
              <w:rPr>
                <w:lang w:val="uk-UA"/>
              </w:rPr>
              <w:t>Переможець процедури закупівлі під час укладення договору про закупівлю повинен надати:</w:t>
            </w:r>
          </w:p>
          <w:p>
            <w:pPr>
              <w:pStyle w:val="Rvps2"/>
              <w:widowControl w:val="false"/>
              <w:shd w:val="clear" w:color="auto" w:fill="FFFFFF"/>
              <w:spacing w:beforeAutospacing="0" w:before="0" w:afterAutospacing="0" w:after="0"/>
              <w:jc w:val="both"/>
              <w:rPr>
                <w:lang w:val="uk-UA"/>
              </w:rPr>
            </w:pPr>
            <w:bookmarkStart w:id="24" w:name="n1763"/>
            <w:bookmarkEnd w:id="24"/>
            <w:r>
              <w:rPr>
                <w:lang w:val="uk-UA"/>
              </w:rPr>
              <w:t>1) відповідну інформацію про право підписання договору про закупівлю;</w:t>
            </w:r>
          </w:p>
          <w:p>
            <w:pPr>
              <w:pStyle w:val="Rvps2"/>
              <w:widowControl w:val="false"/>
              <w:shd w:val="clear" w:color="auto" w:fill="FFFFFF"/>
              <w:spacing w:beforeAutospacing="0" w:before="0" w:afterAutospacing="0" w:after="0"/>
              <w:jc w:val="both"/>
              <w:rPr>
                <w:lang w:val="uk-UA"/>
              </w:rPr>
            </w:pPr>
            <w:bookmarkStart w:id="25" w:name="n1764"/>
            <w:bookmarkEnd w:id="25"/>
            <w:r>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Rvps2"/>
              <w:widowControl w:val="false"/>
              <w:shd w:val="clear" w:color="auto" w:fill="FFFFFF"/>
              <w:spacing w:beforeAutospacing="0" w:before="0" w:afterAutospacing="0" w:after="0"/>
              <w:jc w:val="both"/>
              <w:rPr>
                <w:lang w:val="uk-UA"/>
              </w:rPr>
            </w:pPr>
            <w:bookmarkStart w:id="26" w:name="n1765"/>
            <w:bookmarkEnd w:id="26"/>
            <w:r>
              <w:rPr>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pPr>
              <w:pStyle w:val="Rvps2"/>
              <w:widowControl w:val="false"/>
              <w:shd w:val="clear" w:color="auto" w:fill="FFFFFF"/>
              <w:spacing w:beforeAutospacing="0" w:before="0" w:afterAutospacing="0" w:after="0"/>
              <w:jc w:val="both"/>
              <w:rPr>
                <w:lang w:val="uk-UA"/>
              </w:rPr>
            </w:pPr>
            <w:r>
              <w:rPr>
                <w:lang w:val="uk-UA"/>
              </w:rPr>
              <w:t>Неподання вищезазначених документів та інформації для укладення договору про закупівлю, буде вказувати про виникнення обставин неукладення договору про закупівлю з вини учасника.</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Істотні умови, що обов’язково включаються до договору про закупівлю</w:t>
            </w:r>
          </w:p>
        </w:tc>
        <w:tc>
          <w:tcPr>
            <w:tcW w:w="6810" w:type="dxa"/>
            <w:tcBorders>
              <w:top w:val="single" w:sz="4" w:space="0" w:color="000000"/>
              <w:left w:val="single" w:sz="4" w:space="0" w:color="000000"/>
              <w:bottom w:val="single" w:sz="4" w:space="0" w:color="000000"/>
              <w:right w:val="single" w:sz="4" w:space="0" w:color="000000"/>
            </w:tcBorders>
            <w:vAlign w:val="center"/>
          </w:tcPr>
          <w:p>
            <w:pPr>
              <w:pStyle w:val="HTMLPreformatted"/>
              <w:widowControl w:val="false"/>
              <w:jc w:val="both"/>
              <w:rPr>
                <w:rFonts w:ascii="Times New Roman" w:hAnsi="Times New Roman"/>
                <w:sz w:val="24"/>
                <w:szCs w:val="24"/>
                <w:lang w:val="uk-UA"/>
              </w:rPr>
            </w:pPr>
            <w:r>
              <w:rPr>
                <w:rFonts w:ascii="Times New Roman" w:hAnsi="Times New Roman"/>
                <w:sz w:val="24"/>
                <w:szCs w:val="24"/>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pPr>
              <w:pStyle w:val="HTMLPreformatted"/>
              <w:widowControl w:val="false"/>
              <w:jc w:val="both"/>
              <w:rPr>
                <w:rFonts w:ascii="Times New Roman" w:hAnsi="Times New Roman"/>
                <w:sz w:val="24"/>
                <w:szCs w:val="24"/>
                <w:lang w:val="uk-UA"/>
              </w:rPr>
            </w:pPr>
            <w:r>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pPr>
              <w:pStyle w:val="HTMLPreformatted"/>
              <w:widowControl w:val="false"/>
              <w:jc w:val="both"/>
              <w:rPr>
                <w:rFonts w:ascii="Times New Roman" w:hAnsi="Times New Roman"/>
                <w:sz w:val="24"/>
                <w:szCs w:val="24"/>
                <w:lang w:val="uk-UA"/>
              </w:rPr>
            </w:pPr>
            <w:r>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HTMLPreformatted"/>
              <w:widowControl w:val="false"/>
              <w:jc w:val="both"/>
              <w:rPr>
                <w:rFonts w:ascii="Times New Roman" w:hAnsi="Times New Roman"/>
                <w:sz w:val="24"/>
                <w:szCs w:val="24"/>
                <w:lang w:val="uk-UA"/>
              </w:rPr>
            </w:pPr>
            <w:r>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HTMLPreformatted"/>
              <w:widowControl w:val="false"/>
              <w:jc w:val="both"/>
              <w:rPr>
                <w:rFonts w:ascii="Times New Roman" w:hAnsi="Times New Roman"/>
                <w:sz w:val="24"/>
                <w:szCs w:val="24"/>
                <w:lang w:val="uk-UA"/>
              </w:rPr>
            </w:pPr>
            <w:r>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HTMLPreformatted"/>
              <w:widowControl w:val="false"/>
              <w:jc w:val="both"/>
              <w:rPr>
                <w:rFonts w:ascii="Times New Roman" w:hAnsi="Times New Roman"/>
                <w:sz w:val="24"/>
                <w:szCs w:val="24"/>
                <w:lang w:val="uk-UA"/>
              </w:rPr>
            </w:pPr>
            <w:r>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pPr>
              <w:pStyle w:val="HTMLPreformatted"/>
              <w:widowControl w:val="false"/>
              <w:jc w:val="both"/>
              <w:rPr>
                <w:rFonts w:ascii="Times New Roman" w:hAnsi="Times New Roman"/>
                <w:sz w:val="24"/>
                <w:szCs w:val="24"/>
                <w:lang w:val="uk-UA"/>
              </w:rPr>
            </w:pPr>
            <w:r>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pPr>
              <w:pStyle w:val="HTMLPreformatted"/>
              <w:widowControl w:val="false"/>
              <w:jc w:val="both"/>
              <w:rPr>
                <w:rFonts w:ascii="Times New Roman" w:hAnsi="Times New Roman"/>
                <w:sz w:val="24"/>
                <w:szCs w:val="24"/>
                <w:lang w:val="uk-UA"/>
              </w:rPr>
            </w:pPr>
            <w:r>
              <w:rPr>
                <w:rFonts w:ascii="Times New Roman" w:hAnsi="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HTMLPreformatted"/>
              <w:widowControl w:val="false"/>
              <w:jc w:val="both"/>
              <w:rPr>
                <w:rFonts w:ascii="Times New Roman" w:hAnsi="Times New Roman"/>
                <w:sz w:val="24"/>
                <w:szCs w:val="24"/>
                <w:lang w:val="uk-UA"/>
              </w:rPr>
            </w:pPr>
            <w:r>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HTMLPreformatted"/>
              <w:widowControl w:val="false"/>
              <w:jc w:val="both"/>
              <w:rPr>
                <w:rFonts w:ascii="Times New Roman" w:hAnsi="Times New Roman"/>
                <w:sz w:val="24"/>
                <w:szCs w:val="24"/>
                <w:lang w:val="uk-UA"/>
              </w:rPr>
            </w:pPr>
            <w:r>
              <w:rPr>
                <w:rFonts w:ascii="Times New Roman" w:hAnsi="Times New Roman"/>
                <w:sz w:val="24"/>
                <w:szCs w:val="24"/>
                <w:lang w:val="uk-UA"/>
              </w:rPr>
              <w:t>8) зміни умов у зв’язку із застосуванням положень частини шостої статті 41 Закону.</w:t>
            </w:r>
          </w:p>
          <w:p>
            <w:pPr>
              <w:pStyle w:val="HTMLPreformatted"/>
              <w:widowControl w:val="false"/>
              <w:jc w:val="both"/>
              <w:rPr>
                <w:rFonts w:ascii="Times New Roman" w:hAnsi="Times New Roman"/>
                <w:sz w:val="24"/>
                <w:szCs w:val="24"/>
                <w:lang w:val="uk-UA"/>
              </w:rPr>
            </w:pPr>
            <w:r>
              <w:rPr>
                <w:rFonts w:ascii="Times New Roman" w:hAnsi="Times New Roman"/>
                <w:sz w:val="24"/>
                <w:szCs w:val="24"/>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pPr>
              <w:pStyle w:val="HTMLPreformatted"/>
              <w:widowControl w:val="false"/>
              <w:jc w:val="both"/>
              <w:rPr>
                <w:rFonts w:ascii="Times New Roman" w:hAnsi="Times New Roman"/>
                <w:sz w:val="24"/>
                <w:szCs w:val="24"/>
                <w:lang w:val="uk-UA"/>
              </w:rPr>
            </w:pPr>
            <w:r>
              <w:rPr>
                <w:rFonts w:ascii="Times New Roman" w:hAnsi="Times New Roman"/>
                <w:sz w:val="24"/>
                <w:szCs w:val="24"/>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HTMLPreformatted"/>
              <w:widowControl w:val="false"/>
              <w:jc w:val="both"/>
              <w:rPr>
                <w:rFonts w:ascii="Times New Roman" w:hAnsi="Times New Roman"/>
                <w:sz w:val="24"/>
                <w:szCs w:val="24"/>
                <w:lang w:val="uk-UA"/>
              </w:rPr>
            </w:pPr>
            <w:r>
              <w:rPr>
                <w:rFonts w:ascii="Times New Roman" w:hAnsi="Times New Roman"/>
                <w:sz w:val="24"/>
                <w:szCs w:val="24"/>
                <w:lang w:val="uk-UA"/>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pPr>
              <w:pStyle w:val="HTMLPreformatted"/>
              <w:widowControl w:val="false"/>
              <w:jc w:val="both"/>
              <w:rPr>
                <w:rFonts w:ascii="Times New Roman" w:hAnsi="Times New Roman"/>
                <w:sz w:val="24"/>
                <w:szCs w:val="24"/>
                <w:lang w:val="uk-UA"/>
              </w:rPr>
            </w:pPr>
            <w:r>
              <w:rPr>
                <w:rFonts w:ascii="Times New Roman" w:hAnsi="Times New Roman"/>
                <w:sz w:val="24"/>
                <w:szCs w:val="24"/>
                <w:lang w:val="uk-UA"/>
              </w:rPr>
              <w:t>Договір про закупівлю є нікчемним у разі:</w:t>
            </w:r>
          </w:p>
          <w:p>
            <w:pPr>
              <w:pStyle w:val="HTMLPreformatted"/>
              <w:widowControl w:val="false"/>
              <w:jc w:val="both"/>
              <w:rPr>
                <w:rFonts w:ascii="Times New Roman" w:hAnsi="Times New Roman"/>
                <w:sz w:val="24"/>
                <w:szCs w:val="24"/>
                <w:lang w:val="uk-UA"/>
              </w:rPr>
            </w:pPr>
            <w:r>
              <w:rPr>
                <w:rFonts w:ascii="Times New Roman" w:hAnsi="Times New Roman"/>
                <w:sz w:val="24"/>
                <w:szCs w:val="24"/>
                <w:lang w:val="uk-UA"/>
              </w:rPr>
              <w:t>1) коли замовник уклав договір про закупівлю з порушенням вимог, визначених пунктом 5 цих особливостей;</w:t>
            </w:r>
          </w:p>
          <w:p>
            <w:pPr>
              <w:pStyle w:val="HTMLPreformatted"/>
              <w:widowControl w:val="false"/>
              <w:jc w:val="both"/>
              <w:rPr>
                <w:rFonts w:ascii="Times New Roman" w:hAnsi="Times New Roman"/>
                <w:sz w:val="24"/>
                <w:szCs w:val="24"/>
                <w:lang w:val="uk-UA"/>
              </w:rPr>
            </w:pPr>
            <w:r>
              <w:rPr>
                <w:rFonts w:ascii="Times New Roman" w:hAnsi="Times New Roman"/>
                <w:sz w:val="24"/>
                <w:szCs w:val="24"/>
                <w:lang w:val="uk-UA"/>
              </w:rPr>
              <w:t>2) укладення договору про закупівлю з порушенням вимог пункту 18 цих особливостей;</w:t>
            </w:r>
          </w:p>
          <w:p>
            <w:pPr>
              <w:pStyle w:val="HTMLPreformatted"/>
              <w:widowControl w:val="false"/>
              <w:jc w:val="both"/>
              <w:rPr>
                <w:rFonts w:ascii="Times New Roman" w:hAnsi="Times New Roman"/>
                <w:sz w:val="24"/>
                <w:szCs w:val="24"/>
                <w:lang w:val="uk-UA"/>
              </w:rPr>
            </w:pPr>
            <w:r>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цих особливостей;</w:t>
            </w:r>
          </w:p>
          <w:p>
            <w:pPr>
              <w:pStyle w:val="HTMLPreformatted"/>
              <w:widowControl w:val="false"/>
              <w:jc w:val="both"/>
              <w:rPr>
                <w:rFonts w:ascii="Times New Roman" w:hAnsi="Times New Roman"/>
                <w:sz w:val="24"/>
                <w:szCs w:val="24"/>
                <w:lang w:val="uk-UA"/>
              </w:rPr>
            </w:pPr>
            <w:r>
              <w:rPr>
                <w:rFonts w:ascii="Times New Roman" w:hAnsi="Times New Roman"/>
                <w:sz w:val="24"/>
                <w:szCs w:val="24"/>
                <w:lang w:val="uk-UA"/>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pPr>
              <w:pStyle w:val="HTMLPreformatted"/>
              <w:widowControl w:val="false"/>
              <w:jc w:val="both"/>
              <w:rPr>
                <w:rFonts w:ascii="Times New Roman" w:hAnsi="Times New Roman"/>
                <w:sz w:val="24"/>
                <w:szCs w:val="24"/>
                <w:lang w:val="uk-UA"/>
              </w:rPr>
            </w:pPr>
            <w:r>
              <w:rPr>
                <w:rFonts w:ascii="Times New Roman" w:hAnsi="Times New Roman"/>
                <w:sz w:val="24"/>
                <w:szCs w:val="24"/>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Дії замовника при відмові переможця торгів підписати договір про закупівлю</w:t>
            </w:r>
          </w:p>
        </w:tc>
        <w:tc>
          <w:tcPr>
            <w:tcW w:w="68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w:t>
            </w:r>
            <w:r>
              <w:rPr>
                <w:rFonts w:cs="Times New Roman" w:ascii="Times New Roman" w:hAnsi="Times New Roman"/>
                <w:sz w:val="24"/>
                <w:szCs w:val="24"/>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r>
              <w:rPr>
                <w:rFonts w:eastAsia="Times New Roman" w:cs="Times New Roman" w:ascii="Times New Roman" w:hAnsi="Times New Roman"/>
                <w:sz w:val="24"/>
                <w:szCs w:val="24"/>
              </w:rPr>
              <w:t>.</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Забезпечення виконання договору про закупівлю</w:t>
            </w:r>
          </w:p>
        </w:tc>
        <w:tc>
          <w:tcPr>
            <w:tcW w:w="6810" w:type="dxa"/>
            <w:tcBorders>
              <w:top w:val="single" w:sz="4" w:space="0" w:color="000000"/>
              <w:left w:val="single" w:sz="4" w:space="0" w:color="000000"/>
              <w:bottom w:val="single" w:sz="4" w:space="0" w:color="000000"/>
              <w:right w:val="single" w:sz="4" w:space="0" w:color="000000"/>
            </w:tcBorders>
            <w:vAlign w:val="center"/>
          </w:tcPr>
          <w:p>
            <w:pPr>
              <w:pStyle w:val="11"/>
              <w:widowControl w:val="false"/>
              <w:spacing w:lineRule="auto" w:line="240"/>
              <w:ind w:right="70" w:hanging="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Переможець процедури закупівлі повинен надати не пізніше дати укладення договору про закупівлю забезпечення виконання такого договору.</w:t>
            </w:r>
          </w:p>
          <w:p>
            <w:pPr>
              <w:pStyle w:val="11"/>
              <w:widowControl w:val="false"/>
              <w:spacing w:lineRule="auto" w:line="240"/>
              <w:ind w:right="70" w:hanging="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Розмір забезпечення виконання договору про закупівлю становить 5% (п’ять) відсотків вартості договору у вигляді банківської гарантії, що оформлена відповідно до вимог ст. 560 – 569 Цивільного кодексу України та постанови Правління Національного банку України від 15 грудня 2004 року №639 «Про затвердження Положення про порядок здійснення банками операцій за гарантіями в національній та іноземних валютах».</w:t>
            </w:r>
          </w:p>
          <w:p>
            <w:pPr>
              <w:pStyle w:val="11"/>
              <w:widowControl w:val="false"/>
              <w:spacing w:lineRule="auto" w:line="240"/>
              <w:ind w:right="70" w:hanging="0"/>
              <w:jc w:val="both"/>
              <w:rPr>
                <w:rFonts w:ascii="Times New Roman" w:hAnsi="Times New Roman" w:cs="Times New Roman"/>
                <w:color w:val="auto"/>
                <w:sz w:val="24"/>
                <w:szCs w:val="24"/>
                <w:lang w:val="uk-UA"/>
              </w:rPr>
            </w:pPr>
            <w:r>
              <w:rPr>
                <w:rStyle w:val="FontStyle"/>
                <w:rFonts w:cs="Courier New" w:ascii="Times New Roman" w:hAnsi="Times New Roman"/>
                <w:color w:val="auto"/>
                <w:sz w:val="20"/>
                <w:szCs w:val="20"/>
                <w:lang w:val="uk-UA"/>
              </w:rPr>
              <w:t xml:space="preserve">Забезпечення виконання договору повинно бути дійсним </w:t>
            </w:r>
            <w:r>
              <w:rPr>
                <w:rStyle w:val="FontStyle"/>
                <w:rFonts w:cs="Courier New" w:ascii="Times New Roman" w:hAnsi="Times New Roman"/>
                <w:color w:val="auto"/>
                <w:sz w:val="20"/>
                <w:szCs w:val="20"/>
              </w:rPr>
              <w:t xml:space="preserve">до </w:t>
            </w:r>
            <w:r>
              <w:rPr>
                <w:rStyle w:val="FontStyle"/>
                <w:rFonts w:cs="Courier New" w:ascii="Times New Roman" w:hAnsi="Times New Roman"/>
                <w:color w:val="auto"/>
                <w:sz w:val="20"/>
                <w:szCs w:val="20"/>
                <w:lang w:val="uk-UA"/>
              </w:rPr>
              <w:t>31</w:t>
            </w:r>
            <w:r>
              <w:rPr>
                <w:rStyle w:val="FontStyle"/>
                <w:rFonts w:cs="Courier New" w:ascii="Times New Roman" w:hAnsi="Times New Roman"/>
                <w:color w:val="auto"/>
                <w:sz w:val="20"/>
                <w:szCs w:val="20"/>
              </w:rPr>
              <w:t>.</w:t>
            </w:r>
            <w:r>
              <w:rPr>
                <w:rStyle w:val="FontStyle"/>
                <w:rFonts w:cs="Courier New" w:ascii="Times New Roman" w:hAnsi="Times New Roman"/>
                <w:color w:val="auto"/>
                <w:sz w:val="20"/>
                <w:szCs w:val="20"/>
                <w:lang w:val="uk-UA"/>
              </w:rPr>
              <w:t>12</w:t>
            </w:r>
            <w:r>
              <w:rPr>
                <w:rStyle w:val="FontStyle"/>
                <w:rFonts w:cs="Courier New" w:ascii="Times New Roman" w:hAnsi="Times New Roman"/>
                <w:color w:val="auto"/>
                <w:sz w:val="20"/>
                <w:szCs w:val="20"/>
              </w:rPr>
              <w:t>.202</w:t>
            </w:r>
            <w:r>
              <w:rPr>
                <w:rStyle w:val="FontStyle"/>
                <w:rFonts w:cs="Courier New" w:ascii="Times New Roman" w:hAnsi="Times New Roman"/>
                <w:color w:val="auto"/>
                <w:sz w:val="20"/>
                <w:szCs w:val="20"/>
                <w:lang w:val="uk-UA"/>
              </w:rPr>
              <w:t>3</w:t>
            </w:r>
            <w:r>
              <w:rPr>
                <w:rStyle w:val="FontStyle"/>
                <w:rFonts w:cs="Courier New" w:ascii="Times New Roman" w:hAnsi="Times New Roman"/>
                <w:color w:val="auto"/>
                <w:sz w:val="20"/>
                <w:szCs w:val="20"/>
              </w:rPr>
              <w:t xml:space="preserve"> року</w:t>
            </w:r>
            <w:r>
              <w:rPr>
                <w:rStyle w:val="FontStyle"/>
                <w:rFonts w:cs="Courier New" w:ascii="Times New Roman" w:hAnsi="Times New Roman"/>
                <w:color w:val="auto"/>
                <w:sz w:val="20"/>
                <w:szCs w:val="20"/>
                <w:lang w:val="uk-UA"/>
              </w:rPr>
              <w:t>.</w:t>
            </w:r>
          </w:p>
          <w:p>
            <w:pPr>
              <w:pStyle w:val="11"/>
              <w:widowControl w:val="false"/>
              <w:spacing w:lineRule="auto" w:line="240"/>
              <w:ind w:right="70" w:hanging="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Замовник повертає забезпечення виконання договору про закупівлю:</w:t>
            </w:r>
          </w:p>
          <w:p>
            <w:pPr>
              <w:pStyle w:val="11"/>
              <w:widowControl w:val="false"/>
              <w:spacing w:lineRule="auto" w:line="240"/>
              <w:ind w:right="70" w:hanging="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 після виконання переможцем процедури закупівлі договору про закупівлю;</w:t>
            </w:r>
          </w:p>
          <w:p>
            <w:pPr>
              <w:pStyle w:val="11"/>
              <w:widowControl w:val="false"/>
              <w:spacing w:lineRule="auto" w:line="240"/>
              <w:ind w:right="70" w:hanging="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pPr>
              <w:pStyle w:val="11"/>
              <w:widowControl w:val="false"/>
              <w:spacing w:lineRule="auto" w:line="240"/>
              <w:ind w:right="70" w:hanging="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 у випадках, передбачених статтею 43 Закону;</w:t>
            </w:r>
          </w:p>
          <w:p>
            <w:pPr>
              <w:pStyle w:val="11"/>
              <w:widowControl w:val="false"/>
              <w:spacing w:lineRule="auto" w:line="240"/>
              <w:ind w:right="70" w:hanging="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 згідно з умовами, зазначеними в договорі про закупівлю, але не пізніше ніж протягом п’яти банківських днів з дня настання зазначених обставин.</w:t>
            </w:r>
          </w:p>
          <w:p>
            <w:pPr>
              <w:pStyle w:val="Normal"/>
              <w:keepNext w:val="true"/>
              <w:keepLines/>
              <w:widowControl w:val="false"/>
              <w:spacing w:before="0" w:after="160"/>
              <w:ind w:right="120" w:hanging="0"/>
              <w:jc w:val="both"/>
              <w:rPr>
                <w:rFonts w:ascii="Times New Roman" w:hAnsi="Times New Roman" w:eastAsia="Times New Roman" w:cs="Times New Roman"/>
                <w:sz w:val="24"/>
                <w:szCs w:val="24"/>
              </w:rPr>
            </w:pPr>
            <w:r>
              <w:rPr>
                <w:rFonts w:cs="Times New Roman" w:ascii="Times New Roman" w:hAnsi="Times New Roman"/>
                <w:sz w:val="24"/>
                <w:szCs w:val="24"/>
              </w:rPr>
              <w:t>Усі витрати, пов'язані з оформленням та поданням забезпечення договору, здійснюються за рахунок коштів Учасника-Переможця.</w:t>
            </w:r>
          </w:p>
        </w:tc>
      </w:tr>
    </w:tbl>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sectPr>
          <w:type w:val="nextPage"/>
          <w:pgSz w:w="11906" w:h="16838"/>
          <w:pgMar w:left="1417" w:right="850" w:header="0" w:top="850" w:footer="0" w:bottom="850" w:gutter="0"/>
          <w:pgNumType w:start="1" w:fmt="decimal"/>
          <w:formProt w:val="false"/>
          <w:textDirection w:val="lrTb"/>
          <w:docGrid w:type="default" w:linePitch="100" w:charSpace="4096"/>
        </w:sect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0" w:firstLine="700"/>
        <w:jc w:val="right"/>
        <w:rPr>
          <w:rFonts w:ascii="Times New Roman" w:hAnsi="Times New Roman" w:eastAsia="Times New Roman" w:cs="Times New Roman"/>
          <w:sz w:val="24"/>
          <w:szCs w:val="24"/>
        </w:rPr>
      </w:pPr>
      <w:r>
        <w:rPr>
          <w:rFonts w:eastAsia="Times New Roman" w:cs="Times New Roman" w:ascii="Times New Roman" w:hAnsi="Times New Roman"/>
          <w:b/>
          <w:sz w:val="24"/>
          <w:szCs w:val="24"/>
        </w:rPr>
        <w:t>ДОДАТОК 1</w:t>
      </w:r>
    </w:p>
    <w:p>
      <w:pPr>
        <w:pStyle w:val="Normal"/>
        <w:spacing w:lineRule="auto" w:line="240" w:before="0" w:after="0"/>
        <w:ind w:left="5660" w:firstLine="700"/>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до тендерної документації</w:t>
      </w:r>
    </w:p>
    <w:p>
      <w:pPr>
        <w:pStyle w:val="Normal"/>
        <w:spacing w:lineRule="auto" w:line="240" w:before="0" w:after="0"/>
        <w:ind w:left="5660" w:firstLine="70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istParagraph"/>
        <w:numPr>
          <w:ilvl w:val="0"/>
          <w:numId w:val="1"/>
        </w:numPr>
        <w:spacing w:lineRule="auto" w:line="240" w:before="0" w:after="0"/>
        <w:contextualSpacing/>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ListParagraph"/>
        <w:spacing w:lineRule="auto" w:line="240" w:before="0" w:after="0"/>
        <w:contextualSpacing/>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bl>
      <w:tblPr>
        <w:tblW w:w="9619" w:type="dxa"/>
        <w:jc w:val="center"/>
        <w:tblInd w:w="0" w:type="dxa"/>
        <w:tblLayout w:type="fixed"/>
        <w:tblCellMar>
          <w:top w:w="100" w:type="dxa"/>
          <w:left w:w="100" w:type="dxa"/>
          <w:bottom w:w="100" w:type="dxa"/>
          <w:right w:w="100" w:type="dxa"/>
        </w:tblCellMar>
        <w:tblLook w:firstRow="0" w:noVBand="1" w:lastRow="0" w:firstColumn="0" w:lastColumn="0" w:noHBand="0" w:val="0400"/>
      </w:tblPr>
      <w:tblGrid>
        <w:gridCol w:w="557"/>
        <w:gridCol w:w="3684"/>
        <w:gridCol w:w="5378"/>
      </w:tblGrid>
      <w:tr>
        <w:trPr>
          <w:trHeight w:val="690" w:hRule="atLeast"/>
        </w:trPr>
        <w:tc>
          <w:tcPr>
            <w:tcW w:w="55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п/п</w:t>
            </w:r>
          </w:p>
        </w:tc>
        <w:tc>
          <w:tcPr>
            <w:tcW w:w="368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Кваліфікаційні критерії</w:t>
            </w:r>
          </w:p>
        </w:tc>
        <w:tc>
          <w:tcPr>
            <w:tcW w:w="5378"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Документи, які підтверджують відповідність Учасника кваліфікаційним критеріям*</w:t>
            </w:r>
          </w:p>
        </w:tc>
      </w:tr>
      <w:tr>
        <w:trPr>
          <w:trHeight w:val="731" w:hRule="atLeast"/>
        </w:trPr>
        <w:tc>
          <w:tcPr>
            <w:tcW w:w="55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w:t>
            </w:r>
          </w:p>
        </w:tc>
        <w:tc>
          <w:tcPr>
            <w:tcW w:w="368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b/>
                <w:b/>
                <w:sz w:val="24"/>
                <w:szCs w:val="24"/>
              </w:rPr>
            </w:pPr>
            <w:r>
              <w:rPr>
                <w:rFonts w:cs="Times New Roman" w:ascii="Times New Roman" w:hAnsi="Times New Roman"/>
                <w:b/>
                <w:sz w:val="24"/>
                <w:szCs w:val="24"/>
                <w:shd w:fill="FFFFFF" w:val="clear"/>
              </w:rPr>
              <w:t>Наявність фінансової спроможності, яка підтверджується фінансовою звітністю</w:t>
            </w:r>
          </w:p>
        </w:tc>
        <w:tc>
          <w:tcPr>
            <w:tcW w:w="5378"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5" w:after="0"/>
              <w:ind w:left="105" w:right="96" w:hanging="0"/>
              <w:jc w:val="both"/>
              <w:rPr>
                <w:sz w:val="24"/>
                <w:szCs w:val="24"/>
                <w:lang w:val="uk-UA"/>
              </w:rPr>
            </w:pPr>
            <w:r>
              <w:rPr>
                <w:sz w:val="24"/>
                <w:szCs w:val="24"/>
                <w:lang w:val="uk-UA"/>
              </w:rPr>
              <w:t>1. Для підтвердження даного кваліфікаційного критерію:</w:t>
            </w:r>
          </w:p>
          <w:p>
            <w:pPr>
              <w:pStyle w:val="TableParagraph"/>
              <w:widowControl w:val="false"/>
              <w:spacing w:before="5" w:after="0"/>
              <w:ind w:left="105" w:right="96" w:hanging="0"/>
              <w:jc w:val="both"/>
              <w:rPr>
                <w:b/>
                <w:b/>
                <w:sz w:val="24"/>
                <w:szCs w:val="24"/>
                <w:lang w:val="uk-UA"/>
              </w:rPr>
            </w:pPr>
            <w:r>
              <w:rPr>
                <w:b/>
                <w:sz w:val="24"/>
                <w:szCs w:val="24"/>
                <w:lang w:val="uk-UA"/>
              </w:rPr>
              <w:t>учасники юридичні особи у складі пропозиції надають:</w:t>
            </w:r>
          </w:p>
          <w:p>
            <w:pPr>
              <w:pStyle w:val="TableParagraph"/>
              <w:widowControl w:val="false"/>
              <w:spacing w:before="5" w:after="0"/>
              <w:ind w:left="105" w:right="96" w:hanging="0"/>
              <w:jc w:val="both"/>
              <w:rPr>
                <w:sz w:val="24"/>
                <w:szCs w:val="24"/>
                <w:lang w:val="uk-UA"/>
              </w:rPr>
            </w:pPr>
            <w:r>
              <w:rPr>
                <w:sz w:val="24"/>
                <w:szCs w:val="24"/>
                <w:lang w:val="uk-UA"/>
              </w:rPr>
              <w:t>баланс, звіт про фінансові результати, звіт про рух грошових коштів за останній звітний період;</w:t>
            </w:r>
          </w:p>
          <w:p>
            <w:pPr>
              <w:pStyle w:val="TableParagraph"/>
              <w:widowControl w:val="false"/>
              <w:spacing w:before="5" w:after="0"/>
              <w:ind w:left="105" w:right="96" w:hanging="0"/>
              <w:jc w:val="both"/>
              <w:rPr>
                <w:sz w:val="24"/>
                <w:szCs w:val="24"/>
                <w:lang w:val="uk-UA"/>
              </w:rPr>
            </w:pPr>
            <w:r>
              <w:rPr>
                <w:sz w:val="24"/>
                <w:szCs w:val="24"/>
                <w:lang w:val="uk-UA"/>
              </w:rPr>
              <w:t>Учасник повинен підтвердити обсяг доходу (виручки) у розмірі не меншому, ніж очікувана вартість предмета закупівлі</w:t>
            </w:r>
          </w:p>
          <w:p>
            <w:pPr>
              <w:pStyle w:val="TableParagraph"/>
              <w:widowControl w:val="false"/>
              <w:spacing w:before="5" w:after="0"/>
              <w:ind w:left="105" w:right="96" w:hanging="0"/>
              <w:jc w:val="both"/>
              <w:rPr>
                <w:b/>
                <w:b/>
                <w:sz w:val="24"/>
                <w:szCs w:val="24"/>
                <w:lang w:val="uk-UA"/>
              </w:rPr>
            </w:pPr>
            <w:r>
              <w:rPr>
                <w:b/>
                <w:sz w:val="24"/>
                <w:szCs w:val="24"/>
                <w:lang w:val="uk-UA"/>
              </w:rPr>
              <w:t>учасники фізичні особи-підприємці у складі пропозиції надають:</w:t>
            </w:r>
          </w:p>
          <w:p>
            <w:pPr>
              <w:pStyle w:val="TableParagraph"/>
              <w:widowControl w:val="false"/>
              <w:spacing w:before="5" w:after="0"/>
              <w:ind w:left="105" w:right="96" w:hanging="0"/>
              <w:jc w:val="both"/>
              <w:rPr>
                <w:sz w:val="24"/>
                <w:szCs w:val="24"/>
                <w:lang w:val="uk-UA"/>
              </w:rPr>
            </w:pPr>
            <w:r>
              <w:rPr>
                <w:sz w:val="24"/>
                <w:szCs w:val="24"/>
                <w:lang w:val="uk-UA"/>
              </w:rPr>
              <w:t xml:space="preserve">податкову декларацію за останній звітний період; </w:t>
            </w:r>
          </w:p>
          <w:p>
            <w:pPr>
              <w:pStyle w:val="TableParagraph"/>
              <w:widowControl w:val="false"/>
              <w:spacing w:before="5" w:after="0"/>
              <w:ind w:left="105" w:right="96" w:hanging="0"/>
              <w:jc w:val="both"/>
              <w:rPr>
                <w:sz w:val="24"/>
                <w:szCs w:val="24"/>
                <w:lang w:val="uk-UA"/>
              </w:rPr>
            </w:pPr>
            <w:r>
              <w:rPr>
                <w:sz w:val="24"/>
                <w:szCs w:val="24"/>
                <w:lang w:val="uk-UA"/>
              </w:rPr>
              <w:t>Учасник повинен підтвердити обсяг доходу (виручки) у розмірі не меншому, ніж очікувана вартість предмета закупівлі</w:t>
            </w:r>
          </w:p>
        </w:tc>
      </w:tr>
    </w:tbl>
    <w:p>
      <w:pPr>
        <w:pStyle w:val="Normal"/>
        <w:spacing w:lineRule="auto" w:line="240" w:before="0" w:after="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w:t>
      </w:r>
      <w:r>
        <w:rPr>
          <w:rFonts w:cs="Times New Roman" w:ascii="Times New Roman" w:hAnsi="Times New Roman"/>
          <w:sz w:val="24"/>
          <w:szCs w:val="24"/>
        </w:rPr>
        <w:t xml:space="preserve"> </w:t>
      </w:r>
      <w:r>
        <w:rPr>
          <w:rFonts w:eastAsia="Times New Roman" w:cs="Times New Roman" w:ascii="Times New Roman" w:hAnsi="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40" w:before="0" w:after="0"/>
        <w:contextualSpacing/>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Перелік документів та інформації  для підтвердження відповідності вимогам, визначених у пункті 44 Особливостей:</w:t>
      </w:r>
    </w:p>
    <w:p>
      <w:pPr>
        <w:pStyle w:val="12"/>
        <w:shd w:val="clear" w:color="auto" w:fill="FFFFFF"/>
        <w:ind w:first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12"/>
        <w:shd w:val="clear" w:color="auto" w:fill="FFFFFF"/>
        <w:ind w:first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крім випадків, коли доступ до такої інформації є обмеженим на момент оприлюднення оголошення про проведення відкритих торгів.</w:t>
      </w:r>
    </w:p>
    <w:p>
      <w:pPr>
        <w:pStyle w:val="12"/>
        <w:shd w:val="clear" w:color="auto" w:fill="FFFFFF"/>
        <w:ind w:first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підтверджує відсутність підстав, зазначених в пункті 44 Особливостей </w:t>
      </w:r>
      <w:r>
        <w:rPr>
          <w:rFonts w:eastAsia="Times New Roman" w:cs="Times New Roman" w:ascii="Times New Roman" w:hAnsi="Times New Roman"/>
          <w:b/>
          <w:sz w:val="24"/>
          <w:szCs w:val="24"/>
        </w:rPr>
        <w:t>(крім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Pr>
          <w:rFonts w:eastAsia="Times New Roman" w:cs="Times New Roman" w:ascii="Times New Roman" w:hAnsi="Times New Roman"/>
          <w:sz w:val="24"/>
          <w:szCs w:val="24"/>
        </w:rPr>
        <w:t>.</w:t>
      </w:r>
    </w:p>
    <w:p>
      <w:pPr>
        <w:pStyle w:val="12"/>
        <w:shd w:val="clear" w:color="auto" w:fill="FFFFFF"/>
        <w:ind w:first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pPr>
        <w:pStyle w:val="12"/>
        <w:shd w:val="clear" w:color="auto" w:fill="FFFFFF"/>
        <w:ind w:first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 урахуванням викладеного, 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12"/>
        <w:shd w:val="clear" w:color="auto" w:fill="FFFFFF"/>
        <w:ind w:firstLine="36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12"/>
        <w:shd w:val="clear" w:color="auto" w:fill="FFFFFF"/>
        <w:ind w:firstLine="36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Примітка.</w:t>
      </w:r>
    </w:p>
    <w:p>
      <w:pPr>
        <w:pStyle w:val="12"/>
        <w:shd w:val="clear" w:color="auto" w:fill="FFFFFF"/>
        <w:ind w:firstLine="36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44 Особливостей, подається по кожному з учасників окремо, які входять у склад об’єднання, шляхом надання довідки в довільній формі</w:t>
      </w:r>
    </w:p>
    <w:p>
      <w:pPr>
        <w:pStyle w:val="12"/>
        <w:shd w:val="clear" w:color="auto" w:fill="FFFFFF"/>
        <w:ind w:first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12"/>
        <w:shd w:val="clear" w:color="auto" w:fill="FFFFFF"/>
        <w:ind w:first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Переможець</w:t>
      </w:r>
      <w:r>
        <w:rPr>
          <w:rFonts w:eastAsia="Times New Roman" w:cs="Times New Roman" w:ascii="Times New Roman" w:hAnsi="Times New Roman"/>
          <w:sz w:val="24"/>
          <w:szCs w:val="24"/>
        </w:rPr>
        <w:t xml:space="preserve"> процедури закупівлі </w:t>
      </w:r>
      <w:r>
        <w:rPr>
          <w:rFonts w:eastAsia="Times New Roman" w:cs="Times New Roman" w:ascii="Times New Roman" w:hAnsi="Times New Roman"/>
          <w:b/>
          <w:i/>
          <w:sz w:val="24"/>
          <w:szCs w:val="24"/>
        </w:rPr>
        <w:t>у строк, що не перевищує чотири дні</w:t>
      </w:r>
      <w:r>
        <w:rPr>
          <w:rFonts w:eastAsia="Times New Roman" w:cs="Times New Roman"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а саме:</w:t>
      </w:r>
    </w:p>
    <w:p>
      <w:pPr>
        <w:pStyle w:val="12"/>
        <w:numPr>
          <w:ilvl w:val="0"/>
          <w:numId w:val="3"/>
        </w:numPr>
        <w:shd w:val="clear" w:color="auto" w:fill="FFFFFF"/>
        <w:ind w:left="0" w:first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підтвердження відсутності підстави, визначеної підпунктом 3 пункту 44 Особливостей, переможець надає</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інформаційну довідку з Єдиного державного реєстру осіб, які вчинили корупційні або пов’язані з корупцією правопорушення, отримана/видана не раніше дня оприлюднення повідомлення про намір укласти договір про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корупційні або пов'язані з корупцією правопорушення.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pPr>
        <w:pStyle w:val="12"/>
        <w:numPr>
          <w:ilvl w:val="0"/>
          <w:numId w:val="3"/>
        </w:numPr>
        <w:shd w:val="clear" w:color="auto" w:fill="FFFFFF"/>
        <w:ind w:left="0" w:first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підтвердження відсутності підстави, визначеної підпунктом 5 пункту 44 Особливостей, переможець надає</w:t>
      </w:r>
      <w:r>
        <w:rPr>
          <w:rFonts w:eastAsia="Times New Roman" w:cs="Times New Roman" w:ascii="Times New Roman" w:hAnsi="Times New Roman"/>
          <w:b/>
          <w:sz w:val="24"/>
          <w:szCs w:val="24"/>
        </w:rPr>
        <w:t xml:space="preserve"> </w:t>
      </w:r>
      <w:r>
        <w:rPr>
          <w:rFonts w:cs="Times New Roman" w:ascii="Times New Roman" w:hAnsi="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bookmarkStart w:id="27" w:name="_Hlk118882896"/>
      <w:r>
        <w:rPr>
          <w:rFonts w:cs="Times New Roman" w:ascii="Times New Roman" w:hAnsi="Times New Roman"/>
          <w:sz w:val="24"/>
          <w:szCs w:val="24"/>
        </w:rPr>
        <w:t xml:space="preserve">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w:t>
      </w:r>
      <w:bookmarkEnd w:id="27"/>
      <w:r>
        <w:rPr>
          <w:rFonts w:cs="Times New Roman" w:ascii="Times New Roman" w:hAnsi="Times New Roman"/>
          <w:sz w:val="24"/>
          <w:szCs w:val="24"/>
        </w:rPr>
        <w:t xml:space="preserve">про те, що </w:t>
      </w:r>
      <w:r>
        <w:rPr>
          <w:rFonts w:eastAsia="Times New Roman" w:cs="Times New Roman" w:ascii="Times New Roman" w:hAnsi="Times New Roman"/>
          <w:sz w:val="24"/>
          <w:szCs w:val="24"/>
        </w:rPr>
        <w:t>фізична особа, яка є учасником процедури закупівлі</w:t>
      </w:r>
      <w:r>
        <w:rPr>
          <w:rFonts w:cs="Times New Roman" w:ascii="Times New Roman" w:hAnsi="Times New Roman"/>
          <w:sz w:val="24"/>
          <w:szCs w:val="24"/>
        </w:rPr>
        <w:t xml:space="preserve">, </w:t>
      </w:r>
      <w:r>
        <w:rPr>
          <w:rFonts w:cs="Times New Roman" w:ascii="Times New Roman" w:hAnsi="Times New Roman"/>
          <w:sz w:val="24"/>
          <w:szCs w:val="24"/>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Pr>
          <w:rFonts w:cs="Times New Roman" w:ascii="Times New Roman" w:hAnsi="Times New Roman"/>
          <w:sz w:val="24"/>
          <w:szCs w:val="24"/>
          <w:shd w:fill="FFFFFF" w:val="clear"/>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r>
        <w:rPr>
          <w:rFonts w:cs="Times New Roman" w:ascii="Times New Roman" w:hAnsi="Times New Roman"/>
          <w:sz w:val="24"/>
          <w:szCs w:val="24"/>
          <w:shd w:fill="FFFFFF" w:val="clear"/>
        </w:rPr>
        <w:t xml:space="preserve">. </w:t>
      </w:r>
      <w:r>
        <w:rPr>
          <w:rFonts w:cs="Times New Roman" w:ascii="Times New Roman" w:hAnsi="Times New Roman"/>
          <w:bCs/>
          <w:sz w:val="24"/>
          <w:szCs w:val="24"/>
        </w:rPr>
        <w:t>В</w:t>
      </w:r>
      <w:r>
        <w:rPr>
          <w:rFonts w:cs="Times New Roman" w:ascii="Times New Roman" w:hAnsi="Times New Roman"/>
          <w:sz w:val="24"/>
          <w:szCs w:val="24"/>
          <w:shd w:fill="FFFFFF" w:val="clear"/>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pPr>
        <w:pStyle w:val="12"/>
        <w:numPr>
          <w:ilvl w:val="0"/>
          <w:numId w:val="3"/>
        </w:numPr>
        <w:shd w:val="clear" w:color="auto" w:fill="FFFFFF"/>
        <w:ind w:left="0" w:first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підтвердження відсутності підстави, визначеної підпунктом 6 пункту 44 Особливостей, переможець надає</w:t>
      </w:r>
      <w:r>
        <w:rPr>
          <w:rFonts w:eastAsia="Times New Roman" w:cs="Times New Roman" w:ascii="Times New Roman" w:hAnsi="Times New Roman"/>
          <w:b/>
          <w:sz w:val="24"/>
          <w:szCs w:val="24"/>
        </w:rPr>
        <w:t xml:space="preserve"> </w:t>
      </w:r>
      <w:r>
        <w:rPr>
          <w:rFonts w:cs="Times New Roman" w:ascii="Times New Roman" w:hAnsi="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Pr>
          <w:rFonts w:eastAsia="Times New Roman" w:cs="Times New Roman" w:ascii="Times New Roman" w:hAnsi="Times New Roman"/>
          <w:sz w:val="24"/>
          <w:szCs w:val="24"/>
        </w:rPr>
        <w:t>керівник учасника процедури закупівлі</w:t>
      </w:r>
      <w:r>
        <w:rPr>
          <w:rFonts w:cs="Times New Roman" w:ascii="Times New Roman" w:hAnsi="Times New Roman"/>
          <w:sz w:val="24"/>
          <w:szCs w:val="24"/>
        </w:rPr>
        <w:t xml:space="preserve">, </w:t>
      </w:r>
      <w:r>
        <w:rPr>
          <w:rFonts w:cs="Times New Roman" w:ascii="Times New Roman" w:hAnsi="Times New Roman"/>
          <w:sz w:val="24"/>
          <w:szCs w:val="24"/>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Pr>
          <w:rFonts w:cs="Times New Roman" w:ascii="Times New Roman" w:hAnsi="Times New Roman"/>
          <w:sz w:val="24"/>
          <w:szCs w:val="24"/>
          <w:shd w:fill="FFFFFF" w:val="clear"/>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r>
        <w:rPr>
          <w:rFonts w:cs="Times New Roman" w:ascii="Times New Roman" w:hAnsi="Times New Roman"/>
          <w:sz w:val="24"/>
          <w:szCs w:val="24"/>
          <w:shd w:fill="FFFFFF" w:val="clear"/>
        </w:rPr>
        <w:t xml:space="preserve">. </w:t>
      </w:r>
      <w:r>
        <w:rPr>
          <w:rFonts w:cs="Times New Roman" w:ascii="Times New Roman" w:hAnsi="Times New Roman"/>
          <w:bCs/>
          <w:sz w:val="24"/>
          <w:szCs w:val="24"/>
        </w:rPr>
        <w:t>В</w:t>
      </w:r>
      <w:r>
        <w:rPr>
          <w:rFonts w:cs="Times New Roman" w:ascii="Times New Roman" w:hAnsi="Times New Roman"/>
          <w:sz w:val="24"/>
          <w:szCs w:val="24"/>
          <w:shd w:fill="FFFFFF" w:val="clear"/>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pPr>
        <w:pStyle w:val="12"/>
        <w:numPr>
          <w:ilvl w:val="0"/>
          <w:numId w:val="3"/>
        </w:numPr>
        <w:shd w:val="clear" w:color="auto" w:fill="FFFFFF"/>
        <w:ind w:left="0" w:first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підтвердження відсутності підстави, визначеної підпунктом 12 пункту 44 Особливостей, переможець надає довідку в довільній формі, яка свідчить про те, що керівника учасника процедури закупівлі, фізичну особу, яка є учасником процедури закупівлі</w:t>
      </w:r>
      <w:r>
        <w:rPr>
          <w:rFonts w:cs="Times New Roman" w:ascii="Times New Roman" w:hAnsi="Times New Roman"/>
          <w:sz w:val="24"/>
          <w:szCs w:val="24"/>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spacing w:lineRule="auto" w:line="240"/>
        <w:ind w:firstLine="426"/>
        <w:jc w:val="both"/>
        <w:rPr>
          <w:rFonts w:ascii="Times New Roman" w:hAnsi="Times New Roman" w:cs="Times New Roman"/>
          <w:sz w:val="24"/>
          <w:szCs w:val="24"/>
          <w:lang w:eastAsia="uk-UA"/>
        </w:rPr>
      </w:pPr>
      <w:r>
        <w:rPr>
          <w:rFonts w:eastAsia="Times New Roman" w:cs="Times New Roman" w:ascii="Times New Roman" w:hAnsi="Times New Roman"/>
          <w:sz w:val="24"/>
          <w:szCs w:val="24"/>
        </w:rPr>
        <w:t xml:space="preserve">Для підтвердження відсутності підстави, визначеної в абзаці чотирнадцятому пункту 44 Особливостей, переможець надає довідку в довільній формі </w:t>
      </w:r>
      <w:r>
        <w:rPr>
          <w:rFonts w:cs="Times New Roman" w:ascii="Times New Roman" w:hAnsi="Times New Roman"/>
          <w:sz w:val="24"/>
          <w:szCs w:val="24"/>
          <w:lang w:eastAsia="uk-UA"/>
        </w:rPr>
        <w:t>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spacing w:lineRule="auto" w:line="240"/>
        <w:ind w:firstLine="426"/>
        <w:jc w:val="both"/>
        <w:rPr>
          <w:rFonts w:ascii="Times New Roman" w:hAnsi="Times New Roman" w:cs="Times New Roman"/>
          <w:i/>
          <w:i/>
          <w:sz w:val="24"/>
          <w:szCs w:val="24"/>
          <w:lang w:eastAsia="uk-UA"/>
        </w:rPr>
      </w:pPr>
      <w:r>
        <w:rPr>
          <w:rFonts w:cs="Times New Roman" w:ascii="Times New Roman" w:hAnsi="Times New Roman"/>
          <w:i/>
          <w:sz w:val="24"/>
          <w:szCs w:val="24"/>
          <w:lang w:eastAsia="uk-UA"/>
        </w:rPr>
        <w:t>*</w:t>
      </w:r>
      <w:r>
        <w:rPr>
          <w:rFonts w:eastAsia="Times New Roman" w:cs="Times New Roman" w:ascii="Times New Roman" w:hAnsi="Times New Roman"/>
          <w:i/>
          <w:sz w:val="24"/>
          <w:szCs w:val="24"/>
        </w:rPr>
        <w:t xml:space="preserve">Учасник процедури закупівлі, що перебуває в обставинах, зазначених у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Pr>
          <w:rFonts w:eastAsia="Times New Roman" w:cs="Times New Roman" w:ascii="Times New Roman" w:hAnsi="Times New Roman"/>
          <w:i/>
          <w:sz w:val="24"/>
          <w:szCs w:val="24"/>
          <w:lang w:val="ru-RU"/>
        </w:rPr>
        <w:t>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spacing w:lineRule="auto" w:line="240"/>
        <w:ind w:firstLine="426"/>
        <w:jc w:val="both"/>
        <w:rPr>
          <w:rFonts w:ascii="Times New Roman" w:hAnsi="Times New Roman" w:cs="Times New Roman"/>
          <w:i/>
          <w:i/>
          <w:sz w:val="24"/>
          <w:szCs w:val="24"/>
          <w:lang w:eastAsia="uk-UA"/>
        </w:rPr>
      </w:pPr>
      <w:r>
        <w:rPr>
          <w:rFonts w:cs="Times New Roman" w:ascii="Times New Roman" w:hAnsi="Times New Roman"/>
          <w:i/>
          <w:sz w:val="24"/>
          <w:szCs w:val="24"/>
          <w:lang w:eastAsia="uk-UA"/>
        </w:rPr>
      </w:r>
    </w:p>
    <w:p>
      <w:pPr>
        <w:pStyle w:val="ListParagraph"/>
        <w:numPr>
          <w:ilvl w:val="0"/>
          <w:numId w:val="1"/>
        </w:numPr>
        <w:shd w:val="clear" w:color="auto" w:fill="FFFFFF"/>
        <w:spacing w:lineRule="auto" w:line="240" w:before="0" w:after="0"/>
        <w:contextualSpacing/>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Інші документи, які учасники подають у складі пропозиції*:</w:t>
      </w:r>
    </w:p>
    <w:p>
      <w:pPr>
        <w:pStyle w:val="ListParagraph"/>
        <w:shd w:val="clear" w:color="auto" w:fill="FFFFFF"/>
        <w:spacing w:lineRule="auto" w:line="240" w:before="0" w:after="0"/>
        <w:contextualSpacing/>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istParagraph"/>
        <w:numPr>
          <w:ilvl w:val="1"/>
          <w:numId w:val="1"/>
        </w:numPr>
        <w:shd w:val="clear" w:color="auto" w:fill="FFFFFF"/>
        <w:spacing w:lineRule="auto" w:line="240" w:before="0" w:after="0"/>
        <w:contextualSpacing/>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Для учасників юридичних осіб:</w:t>
      </w:r>
    </w:p>
    <w:p>
      <w:pPr>
        <w:pStyle w:val="ListParagraph"/>
        <w:numPr>
          <w:ilvl w:val="0"/>
          <w:numId w:val="2"/>
        </w:numPr>
        <w:shd w:val="clear" w:color="auto" w:fill="FFFFFF"/>
        <w:spacing w:lineRule="auto" w:line="240" w:before="0" w:after="0"/>
        <w:contextualSpacing/>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pPr>
        <w:pStyle w:val="ListParagraph"/>
        <w:numPr>
          <w:ilvl w:val="0"/>
          <w:numId w:val="2"/>
        </w:numPr>
        <w:tabs>
          <w:tab w:val="clear" w:pos="720"/>
          <w:tab w:val="left" w:pos="1080" w:leader="none"/>
        </w:tabs>
        <w:spacing w:lineRule="auto" w:line="240" w:before="0" w:after="0"/>
        <w:contextualSpacing/>
        <w:jc w:val="both"/>
        <w:rPr>
          <w:rFonts w:ascii="Times New Roman" w:hAnsi="Times New Roman" w:eastAsia="Times New Roman" w:cs="Times New Roman"/>
          <w:sz w:val="24"/>
          <w:szCs w:val="24"/>
        </w:rPr>
      </w:pPr>
      <w:r>
        <w:rPr>
          <w:rFonts w:cs="Times New Roman" w:ascii="Times New Roman" w:hAnsi="Times New Roman"/>
          <w:sz w:val="24"/>
          <w:szCs w:val="24"/>
        </w:rPr>
        <w:t>протокол зборів засновників про призначення директора або виписка з протоколу засновників, або рішення засновника/учасника та наказ про призначення - у разі підписання керівником організації-учасника;</w:t>
      </w:r>
    </w:p>
    <w:p>
      <w:pPr>
        <w:pStyle w:val="ListParagraph"/>
        <w:numPr>
          <w:ilvl w:val="0"/>
          <w:numId w:val="2"/>
        </w:numPr>
        <w:tabs>
          <w:tab w:val="clear" w:pos="720"/>
          <w:tab w:val="left" w:pos="1080" w:leader="none"/>
        </w:tabs>
        <w:spacing w:lineRule="auto" w:line="240" w:before="0" w:after="0"/>
        <w:contextualSpacing/>
        <w:jc w:val="both"/>
        <w:rPr>
          <w:rFonts w:ascii="Times New Roman" w:hAnsi="Times New Roman" w:eastAsia="Times New Roman" w:cs="Times New Roman"/>
          <w:sz w:val="24"/>
          <w:szCs w:val="24"/>
        </w:rPr>
      </w:pPr>
      <w:r>
        <w:rPr>
          <w:rFonts w:cs="Times New Roman" w:ascii="Times New Roman" w:hAnsi="Times New Roman"/>
          <w:sz w:val="24"/>
          <w:szCs w:val="24"/>
        </w:rPr>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r>
        <w:rPr>
          <w:rFonts w:eastAsia="Times New Roman" w:cs="Times New Roman" w:ascii="Times New Roman" w:hAnsi="Times New Roman"/>
          <w:sz w:val="24"/>
          <w:szCs w:val="24"/>
        </w:rPr>
        <w:t xml:space="preserve"> </w:t>
      </w:r>
    </w:p>
    <w:p>
      <w:pPr>
        <w:pStyle w:val="ListParagraph"/>
        <w:numPr>
          <w:ilvl w:val="0"/>
          <w:numId w:val="2"/>
        </w:numPr>
        <w:tabs>
          <w:tab w:val="clear" w:pos="720"/>
          <w:tab w:val="left" w:pos="1080" w:leader="none"/>
        </w:tabs>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статут зі змінами та доповненнями з відміткою державного реєстратора </w:t>
      </w:r>
      <w:r>
        <w:rPr>
          <w:rFonts w:eastAsia="Times New Roman" w:cs="Times New Roman" w:ascii="Times New Roman" w:hAnsi="Times New Roman"/>
          <w:i/>
          <w:sz w:val="24"/>
          <w:szCs w:val="24"/>
        </w:rPr>
        <w:t xml:space="preserve">(у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w:t>
      </w:r>
      <w:r>
        <w:rPr>
          <w:rFonts w:eastAsia="Times New Roman" w:cs="Times New Roman" w:ascii="Times New Roman" w:hAnsi="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Pr>
          <w:rFonts w:cs="Times New Roman" w:ascii="Times New Roman" w:hAnsi="Times New Roman"/>
          <w:sz w:val="24"/>
          <w:szCs w:val="24"/>
        </w:rPr>
        <w:t>.</w:t>
      </w:r>
    </w:p>
    <w:p>
      <w:pPr>
        <w:pStyle w:val="ListParagraph"/>
        <w:numPr>
          <w:ilvl w:val="1"/>
          <w:numId w:val="1"/>
        </w:numPr>
        <w:shd w:val="clear" w:color="auto" w:fill="FFFFFF"/>
        <w:spacing w:lineRule="auto" w:line="240" w:before="0" w:after="0"/>
        <w:contextualSpacing/>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Для учасників фізичних осіб-підприємців:</w:t>
      </w:r>
    </w:p>
    <w:p>
      <w:pPr>
        <w:pStyle w:val="ListParagraph"/>
        <w:numPr>
          <w:ilvl w:val="0"/>
          <w:numId w:val="2"/>
        </w:numPr>
        <w:shd w:val="clear" w:color="auto" w:fill="FFFFFF"/>
        <w:spacing w:lineRule="auto" w:line="240" w:before="0" w:after="0"/>
        <w:contextualSpacing/>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pPr>
        <w:pStyle w:val="ListParagraph"/>
        <w:numPr>
          <w:ilvl w:val="0"/>
          <w:numId w:val="2"/>
        </w:numPr>
        <w:tabs>
          <w:tab w:val="clear" w:pos="720"/>
          <w:tab w:val="left" w:pos="1080" w:leader="none"/>
        </w:tabs>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p>
      <w:pPr>
        <w:pStyle w:val="ListParagraph"/>
        <w:numPr>
          <w:ilvl w:val="0"/>
          <w:numId w:val="2"/>
        </w:numPr>
        <w:shd w:val="clear" w:color="auto" w:fill="FFFFFF"/>
        <w:spacing w:lineRule="auto" w:line="240" w:before="0" w:after="0"/>
        <w:contextualSpacing/>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паспорт (1-6 сторінки та місце проживання) у випадку, якщо такий паспорт оформлено у вигляді книжечки або обох сторін паспорту,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pPr>
        <w:pStyle w:val="ListParagraph"/>
        <w:numPr>
          <w:ilvl w:val="1"/>
          <w:numId w:val="1"/>
        </w:numPr>
        <w:shd w:val="clear" w:color="auto" w:fill="FFFFFF"/>
        <w:spacing w:lineRule="auto" w:line="240" w:before="0" w:after="0"/>
        <w:contextualSpacing/>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Для учасників юридичних осіб та фізичних осіб-підприємців:</w:t>
      </w:r>
    </w:p>
    <w:p>
      <w:pPr>
        <w:pStyle w:val="ListParagraph"/>
        <w:numPr>
          <w:ilvl w:val="0"/>
          <w:numId w:val="2"/>
        </w:numPr>
        <w:shd w:val="clear" w:color="auto" w:fill="FFFFFF"/>
        <w:spacing w:lineRule="auto" w:line="240" w:before="0" w:after="0"/>
        <w:contextualSpacing/>
        <w:jc w:val="both"/>
        <w:rPr>
          <w:rFonts w:ascii="Times New Roman" w:hAnsi="Times New Roman" w:eastAsia="Times New Roman" w:cs="Times New Roman"/>
          <w:b/>
          <w:b/>
          <w:sz w:val="24"/>
          <w:szCs w:val="24"/>
        </w:rPr>
      </w:pPr>
      <w:r>
        <w:rPr>
          <w:rFonts w:cs="Times New Roman" w:ascii="Times New Roman" w:hAnsi="Times New Roman"/>
          <w:sz w:val="24"/>
          <w:szCs w:val="24"/>
        </w:rPr>
        <w:t>Гарантійний лист стосовно того, що вся надана у складі тендерної пропозиції інформація є достовірною;</w:t>
      </w:r>
    </w:p>
    <w:p>
      <w:pPr>
        <w:pStyle w:val="ListParagraph"/>
        <w:numPr>
          <w:ilvl w:val="0"/>
          <w:numId w:val="2"/>
        </w:numPr>
        <w:shd w:val="clear" w:color="auto" w:fill="FFFFFF"/>
        <w:spacing w:lineRule="auto" w:line="240" w:before="0" w:after="0"/>
        <w:contextualSpacing/>
        <w:jc w:val="both"/>
        <w:rPr>
          <w:rFonts w:ascii="Times New Roman" w:hAnsi="Times New Roman" w:eastAsia="Times New Roman" w:cs="Times New Roman"/>
          <w:b/>
          <w:b/>
          <w:sz w:val="24"/>
          <w:szCs w:val="24"/>
        </w:rPr>
      </w:pPr>
      <w:r>
        <w:rPr>
          <w:rFonts w:cs="Times New Roman" w:ascii="Times New Roman" w:hAnsi="Times New Roman"/>
          <w:sz w:val="24"/>
          <w:szCs w:val="24"/>
        </w:rPr>
        <w:t>Довідка про наявність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pPr>
        <w:pStyle w:val="ListParagraph"/>
        <w:numPr>
          <w:ilvl w:val="0"/>
          <w:numId w:val="2"/>
        </w:numPr>
        <w:shd w:val="clear" w:color="auto" w:fill="FFFFFF"/>
        <w:spacing w:lineRule="auto" w:line="240" w:before="0" w:after="0"/>
        <w:contextualSpacing/>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Довідка в довільній формі про погодження учасника з </w:t>
      </w:r>
      <w:r>
        <w:rPr>
          <w:rFonts w:cs="Times New Roman" w:ascii="Times New Roman" w:hAnsi="Times New Roman"/>
          <w:sz w:val="24"/>
          <w:szCs w:val="24"/>
        </w:rPr>
        <w:t xml:space="preserve">проєктом договору про закупівлю, що викладений у </w:t>
      </w:r>
      <w:r>
        <w:rPr>
          <w:rFonts w:eastAsia="Times New Roman" w:cs="Times New Roman" w:ascii="Times New Roman" w:hAnsi="Times New Roman"/>
          <w:sz w:val="24"/>
          <w:szCs w:val="24"/>
        </w:rPr>
        <w:t>Додатку 3 до тендерної документації</w:t>
      </w:r>
      <w:r>
        <w:rPr>
          <w:rFonts w:cs="Times New Roman" w:ascii="Times New Roman" w:hAnsi="Times New Roman"/>
          <w:sz w:val="24"/>
          <w:szCs w:val="24"/>
        </w:rPr>
        <w:t>;</w:t>
      </w:r>
    </w:p>
    <w:p>
      <w:pPr>
        <w:pStyle w:val="ListParagraph"/>
        <w:numPr>
          <w:ilvl w:val="0"/>
          <w:numId w:val="2"/>
        </w:numPr>
        <w:shd w:val="clear" w:color="auto" w:fill="FFFFFF"/>
        <w:spacing w:lineRule="auto" w:line="240" w:before="0" w:after="0"/>
        <w:contextualSpacing/>
        <w:jc w:val="both"/>
        <w:rPr>
          <w:rFonts w:ascii="Times New Roman" w:hAnsi="Times New Roman" w:eastAsia="Times New Roman" w:cs="Times New Roman"/>
          <w:b/>
          <w:b/>
          <w:sz w:val="24"/>
          <w:szCs w:val="24"/>
        </w:rPr>
      </w:pPr>
      <w:r>
        <w:rPr>
          <w:rFonts w:ascii="Times New Roman" w:hAnsi="Times New Roman"/>
          <w:sz w:val="24"/>
          <w:szCs w:val="24"/>
        </w:rPr>
        <w:t>Відомості з Єдиного державного реєстру підприємств та організацій України (або Довідку про визначення класифікаційних даних);</w:t>
      </w:r>
    </w:p>
    <w:p>
      <w:pPr>
        <w:pStyle w:val="ListParagraph"/>
        <w:numPr>
          <w:ilvl w:val="0"/>
          <w:numId w:val="2"/>
        </w:numPr>
        <w:shd w:val="clear" w:color="auto" w:fill="FFFFFF"/>
        <w:spacing w:lineRule="auto" w:line="240" w:before="0" w:after="0"/>
        <w:contextualSpacing/>
        <w:jc w:val="both"/>
        <w:rPr>
          <w:rFonts w:ascii="Times New Roman" w:hAnsi="Times New Roman" w:eastAsia="Times New Roman" w:cs="Times New Roman"/>
          <w:b/>
          <w:b/>
          <w:sz w:val="24"/>
          <w:szCs w:val="24"/>
        </w:rPr>
      </w:pPr>
      <w:r>
        <w:rPr>
          <w:rFonts w:ascii="Times New Roman" w:hAnsi="Times New Roman"/>
          <w:sz w:val="24"/>
          <w:szCs w:val="24"/>
        </w:rPr>
        <w:t>Довідка (або інший документ), видана (-ий) Державною податковою службою України (або територіальним органом або державною податковою інспекцією) про наявність в учасника зареєстрованих рахунків в банківських установах, не більше десятиденної давнини відносно дати кінцевого строку подання тендерних пропозицій;</w:t>
      </w:r>
    </w:p>
    <w:p>
      <w:pPr>
        <w:pStyle w:val="ListParagraph"/>
        <w:numPr>
          <w:ilvl w:val="0"/>
          <w:numId w:val="2"/>
        </w:numPr>
        <w:shd w:val="clear" w:color="auto" w:fill="FFFFFF"/>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Довідка (-и) не більше </w:t>
      </w:r>
      <w:r>
        <w:rPr>
          <w:rFonts w:ascii="Times New Roman" w:hAnsi="Times New Roman"/>
          <w:sz w:val="24"/>
          <w:szCs w:val="24"/>
        </w:rPr>
        <w:t>десятиденної</w:t>
      </w:r>
      <w:r>
        <w:rPr>
          <w:rFonts w:eastAsia="Times New Roman" w:cs="Times New Roman" w:ascii="Times New Roman" w:hAnsi="Times New Roman"/>
          <w:sz w:val="24"/>
          <w:szCs w:val="24"/>
        </w:rPr>
        <w:t xml:space="preserve"> давнини по відношенню до дати кінцевого строку подання тендерних пропозицій, видана (-і) банківською (-ими) установою (-ами), у якій (-их) обслуговується учасник, про відсутність заборгованості по сплаті відсотків за кредитами. Довідка (-и) надаються з усіх банківських установ, вказаних у довідці (-ах) /іншому документі, виданій (-ому) Державною податковою службою України (або територіальним органом або державною податковою інспекцією);</w:t>
      </w:r>
    </w:p>
    <w:p>
      <w:pPr>
        <w:pStyle w:val="ListParagraph"/>
        <w:numPr>
          <w:ilvl w:val="0"/>
          <w:numId w:val="2"/>
        </w:numPr>
        <w:shd w:val="clear" w:color="auto" w:fill="FFFFFF"/>
        <w:spacing w:lineRule="auto" w:line="240" w:before="0" w:after="0"/>
        <w:ind w:left="1134" w:hanging="36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торгів – нерезидент у складі пропозиції повинен надати:</w:t>
      </w:r>
    </w:p>
    <w:p>
      <w:pPr>
        <w:pStyle w:val="ListParagraph"/>
        <w:numPr>
          <w:ilvl w:val="0"/>
          <w:numId w:val="2"/>
        </w:numPr>
        <w:shd w:val="clear" w:color="auto" w:fill="FFFFFF"/>
        <w:spacing w:lineRule="auto" w:line="240" w:before="0" w:after="0"/>
        <w:ind w:left="1134" w:hanging="36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довідку банку про фінансову спроможність учасника торгів – нерезидента;</w:t>
      </w:r>
    </w:p>
    <w:p>
      <w:pPr>
        <w:pStyle w:val="ListParagraph"/>
        <w:numPr>
          <w:ilvl w:val="0"/>
          <w:numId w:val="2"/>
        </w:numPr>
        <w:shd w:val="clear" w:color="auto" w:fill="FFFFFF"/>
        <w:spacing w:lineRule="auto" w:line="240" w:before="0" w:after="0"/>
        <w:ind w:left="1134" w:hanging="36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довідку, що підтверджує задовільний фінансовий стан учасника торгів – нерезидента, виданої уповноваженим органом реєстрації в країні нерезидента.</w:t>
      </w:r>
    </w:p>
    <w:p>
      <w:pPr>
        <w:pStyle w:val="ListParagraph"/>
        <w:numPr>
          <w:ilvl w:val="0"/>
          <w:numId w:val="2"/>
        </w:numPr>
        <w:shd w:val="clear" w:color="auto" w:fill="FFFFFF"/>
        <w:spacing w:lineRule="auto" w:line="240" w:before="0" w:after="0"/>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Гарантійний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pPr>
        <w:pStyle w:val="ListParagraph"/>
        <w:numPr>
          <w:ilvl w:val="0"/>
          <w:numId w:val="2"/>
        </w:numPr>
        <w:shd w:val="clear" w:color="auto" w:fill="FFFFFF"/>
        <w:spacing w:lineRule="auto" w:line="240" w:before="0" w:after="0"/>
        <w:contextualSpacing/>
        <w:jc w:val="both"/>
        <w:rPr>
          <w:rStyle w:val="Rvts23"/>
          <w:rFonts w:ascii="Times New Roman" w:hAnsi="Times New Roman" w:eastAsia="Times New Roman" w:cs="Times New Roman"/>
          <w:bCs/>
          <w:sz w:val="24"/>
          <w:szCs w:val="24"/>
        </w:rPr>
      </w:pPr>
      <w:r>
        <w:rPr>
          <w:rFonts w:cs="Times New Roman" w:ascii="Times New Roman" w:hAnsi="Times New Roman"/>
          <w:sz w:val="24"/>
          <w:szCs w:val="24"/>
        </w:rPr>
        <w:t xml:space="preserve">Гарантійний лист** про те, що місцезнаходженням (місцем проживання) суб’єкта господарювання, який є учасником, не є </w:t>
      </w:r>
      <w:r>
        <w:rPr>
          <w:rStyle w:val="Rvts23"/>
          <w:rFonts w:cs="Times New Roman" w:ascii="Times New Roman" w:hAnsi="Times New Roman"/>
          <w:sz w:val="24"/>
          <w:szCs w:val="24"/>
        </w:rPr>
        <w:t>територіальна громада, яка тимчасово окупована Російською Федерацією</w:t>
      </w:r>
      <w:r>
        <w:rPr>
          <w:rStyle w:val="Rvts9"/>
          <w:rFonts w:cs="Times New Roman" w:ascii="Times New Roman" w:hAnsi="Times New Roman"/>
          <w:sz w:val="24"/>
          <w:szCs w:val="24"/>
        </w:rPr>
        <w:t xml:space="preserve">. </w:t>
      </w:r>
    </w:p>
    <w:p>
      <w:pPr>
        <w:pStyle w:val="Normal"/>
        <w:widowControl w:val="false"/>
        <w:suppressLineNumbers/>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pPr>
        <w:pStyle w:val="ListParagraph"/>
        <w:widowControl w:val="false"/>
        <w:numPr>
          <w:ilvl w:val="0"/>
          <w:numId w:val="2"/>
        </w:numPr>
        <w:spacing w:lineRule="auto" w:line="240" w:before="0" w:after="0"/>
        <w:ind w:left="993" w:hanging="360"/>
        <w:contextualSpacing/>
        <w:jc w:val="both"/>
        <w:rPr>
          <w:rFonts w:ascii="Times New Roman" w:hAnsi="Times New Roman" w:cs="Times New Roman"/>
          <w:sz w:val="24"/>
          <w:szCs w:val="24"/>
          <w:lang w:eastAsia="uk-UA"/>
        </w:rPr>
      </w:pPr>
      <w:r>
        <w:rPr>
          <w:rStyle w:val="Rvts0"/>
          <w:rFonts w:cs="Times New Roman" w:ascii="Times New Roman" w:hAnsi="Times New Roman"/>
          <w:sz w:val="24"/>
          <w:szCs w:val="24"/>
        </w:rPr>
        <w:t>громадяни Російської Федерації, крім тих, що проживають на території України на законних підставах</w:t>
      </w:r>
      <w:r>
        <w:rPr>
          <w:rFonts w:cs="Times New Roman" w:ascii="Times New Roman" w:hAnsi="Times New Roman"/>
          <w:sz w:val="24"/>
          <w:szCs w:val="24"/>
          <w:lang w:eastAsia="uk-UA"/>
        </w:rPr>
        <w:t>;</w:t>
      </w:r>
      <w:bookmarkStart w:id="28" w:name="n8"/>
      <w:bookmarkEnd w:id="28"/>
    </w:p>
    <w:p>
      <w:pPr>
        <w:pStyle w:val="ListParagraph"/>
        <w:widowControl w:val="false"/>
        <w:numPr>
          <w:ilvl w:val="0"/>
          <w:numId w:val="2"/>
        </w:numPr>
        <w:spacing w:lineRule="auto" w:line="240" w:before="0" w:after="0"/>
        <w:ind w:left="993" w:hanging="360"/>
        <w:contextualSpacing/>
        <w:jc w:val="both"/>
        <w:rPr>
          <w:rFonts w:ascii="Times New Roman" w:hAnsi="Times New Roman" w:cs="Times New Roman"/>
          <w:sz w:val="24"/>
          <w:szCs w:val="24"/>
          <w:lang w:eastAsia="uk-UA"/>
        </w:rPr>
      </w:pPr>
      <w:r>
        <w:rPr>
          <w:rFonts w:cs="Times New Roman" w:ascii="Times New Roman" w:hAnsi="Times New Roman"/>
          <w:sz w:val="24"/>
          <w:szCs w:val="24"/>
          <w:lang w:eastAsia="uk-UA"/>
        </w:rPr>
        <w:t>юридичні особи, створені та зареєстровані відповідно до законодавства Російської Федерації;</w:t>
      </w:r>
      <w:bookmarkStart w:id="29" w:name="n9"/>
      <w:bookmarkEnd w:id="29"/>
    </w:p>
    <w:p>
      <w:pPr>
        <w:pStyle w:val="ListParagraph"/>
        <w:widowControl w:val="false"/>
        <w:numPr>
          <w:ilvl w:val="0"/>
          <w:numId w:val="2"/>
        </w:numPr>
        <w:spacing w:lineRule="auto" w:line="240" w:before="0" w:after="0"/>
        <w:ind w:left="993" w:hanging="360"/>
        <w:contextualSpacing/>
        <w:jc w:val="both"/>
        <w:rPr>
          <w:rFonts w:ascii="Times New Roman" w:hAnsi="Times New Roman" w:cs="Times New Roman"/>
          <w:sz w:val="24"/>
          <w:szCs w:val="24"/>
          <w:lang w:eastAsia="uk-UA"/>
        </w:rPr>
      </w:pPr>
      <w:r>
        <w:rPr>
          <w:rStyle w:val="Rvts0"/>
          <w:rFonts w:cs="Times New Roman" w:ascii="Times New Roman" w:hAnsi="Times New Roman"/>
          <w:sz w:val="24"/>
          <w:szCs w:val="24"/>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Pr>
          <w:rFonts w:cs="Times New Roman" w:ascii="Times New Roman" w:hAnsi="Times New Roman"/>
          <w:sz w:val="24"/>
          <w:szCs w:val="24"/>
          <w:lang w:eastAsia="uk-UA"/>
        </w:rPr>
        <w:t>.</w:t>
      </w:r>
      <w:bookmarkStart w:id="30" w:name="n10"/>
      <w:bookmarkEnd w:id="30"/>
    </w:p>
    <w:p>
      <w:pPr>
        <w:pStyle w:val="Normal"/>
        <w:widowControl w:val="false"/>
        <w:spacing w:lineRule="auto" w:line="240" w:before="0" w:after="0"/>
        <w:jc w:val="both"/>
        <w:rPr>
          <w:rFonts w:ascii="Times New Roman" w:hAnsi="Times New Roman" w:cs="Times New Roman"/>
          <w:sz w:val="24"/>
          <w:szCs w:val="24"/>
          <w:lang w:eastAsia="uk-UA"/>
        </w:rPr>
      </w:pPr>
      <w:r>
        <w:rPr>
          <w:rFonts w:cs="Times New Roman" w:ascii="Times New Roman" w:hAnsi="Times New Roman"/>
          <w:sz w:val="24"/>
          <w:szCs w:val="24"/>
        </w:rPr>
        <w:t>Зазначене обмеження не застосовується до юридичних осіб, утворених та зареєстрованих відповідно до законодавства України:</w:t>
      </w:r>
      <w:bookmarkStart w:id="31" w:name="n191"/>
      <w:bookmarkStart w:id="32" w:name="n201"/>
      <w:bookmarkEnd w:id="31"/>
      <w:bookmarkEnd w:id="32"/>
    </w:p>
    <w:p>
      <w:pPr>
        <w:pStyle w:val="ListParagraph"/>
        <w:widowControl w:val="false"/>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33" w:name="n221"/>
      <w:bookmarkStart w:id="34" w:name="n211"/>
      <w:bookmarkEnd w:id="33"/>
      <w:bookmarkEnd w:id="34"/>
    </w:p>
    <w:p>
      <w:pPr>
        <w:pStyle w:val="ListParagraph"/>
        <w:widowControl w:val="false"/>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35" w:name="n231"/>
      <w:bookmarkStart w:id="36" w:name="n261"/>
      <w:bookmarkEnd w:id="35"/>
      <w:bookmarkEnd w:id="36"/>
    </w:p>
    <w:p>
      <w:pPr>
        <w:pStyle w:val="ListParagraph"/>
        <w:widowControl w:val="false"/>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pPr>
        <w:pStyle w:val="Normal"/>
        <w:widowControl w:val="false"/>
        <w:spacing w:lineRule="auto" w:line="240" w:before="0" w:after="0"/>
        <w:jc w:val="both"/>
        <w:rPr>
          <w:rFonts w:ascii="Times New Roman" w:hAnsi="Times New Roman" w:cs="Times New Roman"/>
          <w:sz w:val="24"/>
          <w:szCs w:val="24"/>
          <w:lang w:eastAsia="uk-UA"/>
        </w:rPr>
      </w:pPr>
      <w:r>
        <w:rPr>
          <w:rFonts w:cs="Times New Roman" w:ascii="Times New Roman" w:hAnsi="Times New Roman"/>
          <w:sz w:val="24"/>
          <w:szCs w:val="24"/>
          <w:lang w:eastAsia="uk-UA"/>
        </w:rPr>
        <w:t>З метою підтвердження виконання вимог даних положень учасники у складі тендерної пропозиції повинні надати***:</w:t>
      </w:r>
    </w:p>
    <w:p>
      <w:pPr>
        <w:pStyle w:val="ListParagraph"/>
        <w:widowControl w:val="false"/>
        <w:numPr>
          <w:ilvl w:val="0"/>
          <w:numId w:val="2"/>
        </w:numPr>
        <w:spacing w:lineRule="auto" w:line="240" w:before="0" w:after="0"/>
        <w:contextualSpacing/>
        <w:jc w:val="both"/>
        <w:rPr>
          <w:rFonts w:ascii="Times New Roman" w:hAnsi="Times New Roman" w:cs="Times New Roman"/>
          <w:sz w:val="24"/>
          <w:szCs w:val="24"/>
          <w:lang w:eastAsia="uk-UA"/>
        </w:rPr>
      </w:pPr>
      <w:r>
        <w:rPr>
          <w:rFonts w:cs="Times New Roman" w:ascii="Times New Roman" w:hAnsi="Times New Roman"/>
          <w:sz w:val="24"/>
          <w:szCs w:val="24"/>
          <w:lang w:eastAsia="uk-UA"/>
        </w:rPr>
        <w:t xml:space="preserve">довідку в довільній формі про те, що учасник не є: </w:t>
      </w:r>
      <w:r>
        <w:rPr>
          <w:rFonts w:cs="Times New Roman" w:ascii="Times New Roman" w:hAnsi="Times New Roman"/>
          <w:sz w:val="24"/>
          <w:szCs w:val="24"/>
        </w:rPr>
        <w:t xml:space="preserve">громадянином </w:t>
      </w:r>
      <w:r>
        <w:rPr>
          <w:rStyle w:val="Rvts0"/>
          <w:rFonts w:cs="Times New Roman" w:ascii="Times New Roman" w:hAnsi="Times New Roman"/>
          <w:sz w:val="24"/>
          <w:szCs w:val="24"/>
        </w:rPr>
        <w:t>Російської Федерації, крім тих, що проживають на території України на законних підставах</w:t>
      </w:r>
      <w:r>
        <w:rPr>
          <w:rFonts w:cs="Times New Roman" w:ascii="Times New Roman" w:hAnsi="Times New Roman"/>
          <w:sz w:val="24"/>
          <w:szCs w:val="24"/>
        </w:rPr>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Pr>
          <w:rStyle w:val="Rvts0"/>
          <w:rFonts w:cs="Times New Roman" w:ascii="Times New Roman" w:hAnsi="Times New Roman"/>
          <w:sz w:val="24"/>
          <w:szCs w:val="24"/>
        </w:rPr>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pPr>
        <w:pStyle w:val="ListParagraph"/>
        <w:widowControl w:val="false"/>
        <w:numPr>
          <w:ilvl w:val="0"/>
          <w:numId w:val="2"/>
        </w:numPr>
        <w:spacing w:lineRule="auto" w:line="240" w:before="0" w:after="0"/>
        <w:contextualSpacing/>
        <w:jc w:val="both"/>
        <w:rPr>
          <w:rFonts w:ascii="Times New Roman" w:hAnsi="Times New Roman" w:cs="Times New Roman"/>
          <w:sz w:val="24"/>
          <w:szCs w:val="24"/>
          <w:lang w:eastAsia="uk-UA"/>
        </w:rPr>
      </w:pPr>
      <w:r>
        <w:rPr>
          <w:rFonts w:cs="Times New Roman" w:ascii="Times New Roman" w:hAnsi="Times New Roman"/>
          <w:sz w:val="24"/>
          <w:szCs w:val="24"/>
          <w:lang w:eastAsia="uk-UA"/>
        </w:rPr>
        <w:t>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 (вимога для учасників юридичних осіб);</w:t>
      </w:r>
    </w:p>
    <w:p>
      <w:pPr>
        <w:pStyle w:val="Normal"/>
        <w:widowControl w:val="false"/>
        <w:spacing w:lineRule="auto" w:line="240" w:before="0" w:after="0"/>
        <w:jc w:val="both"/>
        <w:rPr>
          <w:rFonts w:ascii="Times New Roman" w:hAnsi="Times New Roman" w:cs="Times New Roman"/>
          <w:sz w:val="24"/>
          <w:szCs w:val="24"/>
          <w:lang w:eastAsia="uk-UA"/>
        </w:rPr>
      </w:pPr>
      <w:r>
        <w:rPr>
          <w:rFonts w:cs="Times New Roman" w:ascii="Times New Roman" w:hAnsi="Times New Roman"/>
          <w:sz w:val="24"/>
          <w:szCs w:val="24"/>
          <w:lang w:eastAsia="uk-UA"/>
        </w:rPr>
        <w:t>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pPr>
        <w:pStyle w:val="ListParagraph"/>
        <w:widowControl w:val="false"/>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pPr>
        <w:pStyle w:val="ListParagraph"/>
        <w:widowControl w:val="false"/>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б) посвідку на постійне чи тимчасове проживання на території України;</w:t>
      </w:r>
    </w:p>
    <w:p>
      <w:pPr>
        <w:pStyle w:val="ListParagraph"/>
        <w:widowControl w:val="false"/>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pPr>
        <w:pStyle w:val="ListParagraph"/>
        <w:widowControl w:val="false"/>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pPr>
        <w:pStyle w:val="Normal"/>
        <w:shd w:val="clear" w:color="auto" w:fill="FFFFFF"/>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hd w:val="clear" w:color="auto" w:fill="FFFFFF"/>
        <w:spacing w:lineRule="auto" w:line="240" w:before="0" w:after="0"/>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Примітки:</w:t>
      </w:r>
    </w:p>
    <w:p>
      <w:pPr>
        <w:pStyle w:val="Normal"/>
        <w:shd w:val="clear" w:color="auto" w:fill="FFFFFF"/>
        <w:spacing w:lineRule="auto" w:line="240" w:before="0" w:after="0"/>
        <w:jc w:val="both"/>
        <w:rPr>
          <w:rFonts w:ascii="Times New Roman" w:hAnsi="Times New Roman" w:cs="Times New Roman"/>
          <w:i/>
          <w:i/>
          <w:iCs/>
          <w:sz w:val="24"/>
          <w:szCs w:val="24"/>
        </w:rPr>
      </w:pPr>
      <w:r>
        <w:rPr>
          <w:rFonts w:cs="Times New Roman" w:ascii="Times New Roman" w:hAnsi="Times New Roman"/>
          <w:i/>
          <w:iCs/>
          <w:sz w:val="24"/>
          <w:szCs w:val="24"/>
        </w:rPr>
        <w:t>* Учасники торгів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 з перекладом українською мовою;</w:t>
      </w:r>
    </w:p>
    <w:p>
      <w:pPr>
        <w:pStyle w:val="Normal"/>
        <w:shd w:val="clear" w:color="auto" w:fill="FFFFFF"/>
        <w:spacing w:lineRule="auto" w:line="240" w:before="0" w:after="0"/>
        <w:jc w:val="both"/>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bCs/>
          <w:i/>
          <w:iCs/>
          <w:sz w:val="24"/>
          <w:szCs w:val="24"/>
        </w:rPr>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Pr>
          <w:rFonts w:cs="Times New Roman" w:ascii="Times New Roman" w:hAnsi="Times New Roman"/>
          <w:i/>
          <w:iCs/>
          <w:sz w:val="24"/>
          <w:szCs w:val="24"/>
        </w:rPr>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pPr>
        <w:pStyle w:val="Normal"/>
        <w:shd w:val="clear" w:color="auto" w:fill="FFFFFF"/>
        <w:spacing w:lineRule="auto" w:line="240" w:before="0" w:after="0"/>
        <w:jc w:val="both"/>
        <w:rPr>
          <w:rStyle w:val="Rvts23"/>
          <w:rFonts w:ascii="Times New Roman" w:hAnsi="Times New Roman" w:cs="Times New Roman"/>
          <w:i/>
          <w:i/>
          <w:iCs/>
          <w:sz w:val="24"/>
          <w:szCs w:val="24"/>
        </w:rPr>
      </w:pPr>
      <w:r>
        <w:rPr>
          <w:rStyle w:val="Rvts23"/>
          <w:rFonts w:cs="Times New Roman" w:ascii="Times New Roman" w:hAnsi="Times New Roman"/>
          <w:i/>
          <w:iCs/>
          <w:sz w:val="24"/>
          <w:szCs w:val="24"/>
        </w:rPr>
        <w:t>Замовник перевіряє інформацію щодо учасника</w:t>
      </w:r>
      <w:r>
        <w:rPr>
          <w:rStyle w:val="Rvts23"/>
          <w:rFonts w:cs="Times New Roman" w:ascii="Times New Roman" w:hAnsi="Times New Roman"/>
          <w:i/>
          <w:sz w:val="24"/>
          <w:szCs w:val="24"/>
        </w:rPr>
        <w:t xml:space="preserve"> у «Переліку територій, на яких ведуться (велися) бойові дії або тимчасово окупованих Російською Федерацією», затвердженого відповідним наказом Мінреінтеграції станом на дату подання тендерної пропозиції (далі – Перелік) та у</w:t>
      </w:r>
      <w:r>
        <w:rPr>
          <w:rStyle w:val="Rvts23"/>
          <w:rFonts w:cs="Times New Roman" w:ascii="Times New Roman" w:hAnsi="Times New Roman"/>
          <w:i/>
          <w:iCs/>
          <w:sz w:val="24"/>
          <w:szCs w:val="24"/>
        </w:rPr>
        <w:t xml:space="preserve"> разі, якщо інформація щодо місцезнаходження (місця проживання) учасника внесена до Переліку як «Тимчасово окуповані Російською Федерацією території України», тендерна пропозиція такого учасника відхиляється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pStyle w:val="Normal"/>
        <w:shd w:val="clear" w:color="auto" w:fill="FFFFFF"/>
        <w:spacing w:lineRule="auto" w:line="240" w:before="0" w:after="0"/>
        <w:jc w:val="both"/>
        <w:rPr>
          <w:rFonts w:ascii="Times New Roman" w:hAnsi="Times New Roman" w:eastAsia="Times New Roman" w:cs="Times New Roman"/>
          <w:bCs/>
          <w:i/>
          <w:i/>
          <w:iCs/>
          <w:sz w:val="24"/>
          <w:szCs w:val="24"/>
        </w:rPr>
      </w:pPr>
      <w:bookmarkStart w:id="37" w:name="_GoBack1"/>
      <w:bookmarkEnd w:id="37"/>
      <w:r>
        <w:rPr>
          <w:rStyle w:val="Rvts23"/>
          <w:rFonts w:cs="Times New Roman" w:ascii="Times New Roman" w:hAnsi="Times New Roman"/>
          <w:i/>
          <w:iCs/>
          <w:sz w:val="24"/>
          <w:szCs w:val="24"/>
        </w:rPr>
        <w:t xml:space="preserve">*** </w:t>
      </w:r>
      <w:r>
        <w:rPr>
          <w:rFonts w:cs="Times New Roman" w:ascii="Times New Roman" w:hAnsi="Times New Roman"/>
          <w:i/>
          <w:iCs/>
          <w:sz w:val="24"/>
          <w:szCs w:val="24"/>
        </w:rPr>
        <w:t>Згідно роз'яснення Міністерства юстиції України від 08.03.2022 № 24560/8.1.3/10-22.</w:t>
      </w:r>
    </w:p>
    <w:p>
      <w:pPr>
        <w:pStyle w:val="Normal"/>
        <w:shd w:val="clear" w:color="auto" w:fill="FFFFFF"/>
        <w:spacing w:lineRule="auto" w:line="240" w:before="0" w:after="0"/>
        <w:jc w:val="both"/>
        <w:rPr>
          <w:rFonts w:ascii="Times New Roman" w:hAnsi="Times New Roman" w:eastAsia="Times New Roman" w:cs="Times New Roman"/>
          <w:bCs/>
          <w:i/>
          <w:i/>
          <w:iCs/>
          <w:sz w:val="24"/>
          <w:szCs w:val="24"/>
        </w:rPr>
      </w:pPr>
      <w:r>
        <w:rPr>
          <w:rFonts w:eastAsia="Times New Roman" w:cs="Times New Roman" w:ascii="Times New Roman" w:hAnsi="Times New Roman"/>
          <w:bCs/>
          <w:i/>
          <w:iCs/>
          <w:sz w:val="24"/>
          <w:szCs w:val="24"/>
        </w:rPr>
      </w:r>
    </w:p>
    <w:p>
      <w:pPr>
        <w:pStyle w:val="Normal"/>
        <w:shd w:val="clear" w:color="auto" w:fill="FFFFFF"/>
        <w:spacing w:lineRule="auto" w:line="240" w:before="0" w:after="0"/>
        <w:jc w:val="both"/>
        <w:rPr>
          <w:rFonts w:ascii="Times New Roman" w:hAnsi="Times New Roman" w:eastAsia="Times New Roman" w:cs="Times New Roman"/>
          <w:bCs/>
          <w:i/>
          <w:i/>
          <w:iCs/>
          <w:sz w:val="24"/>
          <w:szCs w:val="24"/>
        </w:rPr>
      </w:pPr>
      <w:r>
        <w:rPr>
          <w:rFonts w:eastAsia="Times New Roman" w:cs="Times New Roman" w:ascii="Times New Roman" w:hAnsi="Times New Roman"/>
          <w:bCs/>
          <w:i/>
          <w:iCs/>
          <w:sz w:val="24"/>
          <w:szCs w:val="24"/>
        </w:rPr>
      </w:r>
    </w:p>
    <w:p>
      <w:pPr>
        <w:pStyle w:val="Normal"/>
        <w:shd w:val="clear" w:color="auto" w:fill="FFFFFF"/>
        <w:spacing w:lineRule="auto" w:line="240" w:before="0" w:after="0"/>
        <w:jc w:val="both"/>
        <w:rPr>
          <w:rFonts w:ascii="Times New Roman" w:hAnsi="Times New Roman" w:eastAsia="Times New Roman" w:cs="Times New Roman"/>
          <w:bCs/>
          <w:i/>
          <w:i/>
          <w:iCs/>
          <w:sz w:val="24"/>
          <w:szCs w:val="24"/>
        </w:rPr>
      </w:pPr>
      <w:r>
        <w:rPr>
          <w:rFonts w:eastAsia="Times New Roman" w:cs="Times New Roman" w:ascii="Times New Roman" w:hAnsi="Times New Roman"/>
          <w:bCs/>
          <w:i/>
          <w:iCs/>
          <w:sz w:val="24"/>
          <w:szCs w:val="24"/>
        </w:rPr>
      </w:r>
    </w:p>
    <w:p>
      <w:pPr>
        <w:pStyle w:val="Normal"/>
        <w:shd w:val="clear" w:color="auto" w:fill="FFFFFF"/>
        <w:spacing w:lineRule="auto" w:line="240" w:before="0" w:after="0"/>
        <w:jc w:val="both"/>
        <w:rPr>
          <w:rFonts w:ascii="Times New Roman" w:hAnsi="Times New Roman" w:eastAsia="Times New Roman" w:cs="Times New Roman"/>
          <w:bCs/>
          <w:i/>
          <w:i/>
          <w:iCs/>
          <w:sz w:val="24"/>
          <w:szCs w:val="24"/>
        </w:rPr>
      </w:pPr>
      <w:r>
        <w:rPr>
          <w:rFonts w:eastAsia="Times New Roman" w:cs="Times New Roman" w:ascii="Times New Roman" w:hAnsi="Times New Roman"/>
          <w:bCs/>
          <w:i/>
          <w:iCs/>
          <w:sz w:val="24"/>
          <w:szCs w:val="24"/>
        </w:rPr>
      </w:r>
    </w:p>
    <w:p>
      <w:pPr>
        <w:pStyle w:val="Normal"/>
        <w:shd w:val="clear" w:color="auto" w:fill="FFFFFF"/>
        <w:spacing w:lineRule="auto" w:line="240" w:before="0" w:after="0"/>
        <w:jc w:val="both"/>
        <w:rPr>
          <w:rFonts w:ascii="Times New Roman" w:hAnsi="Times New Roman" w:eastAsia="Times New Roman" w:cs="Times New Roman"/>
          <w:bCs/>
          <w:i/>
          <w:i/>
          <w:iCs/>
          <w:sz w:val="24"/>
          <w:szCs w:val="24"/>
        </w:rPr>
      </w:pPr>
      <w:r>
        <w:rPr>
          <w:rFonts w:eastAsia="Times New Roman" w:cs="Times New Roman" w:ascii="Times New Roman" w:hAnsi="Times New Roman"/>
          <w:bCs/>
          <w:i/>
          <w:iCs/>
          <w:sz w:val="24"/>
          <w:szCs w:val="24"/>
        </w:rPr>
      </w:r>
    </w:p>
    <w:p>
      <w:pPr>
        <w:pStyle w:val="Normal"/>
        <w:shd w:val="clear" w:color="auto" w:fill="FFFFFF"/>
        <w:spacing w:lineRule="auto" w:line="240" w:before="0" w:after="0"/>
        <w:jc w:val="both"/>
        <w:rPr>
          <w:rFonts w:ascii="Times New Roman" w:hAnsi="Times New Roman" w:eastAsia="Times New Roman" w:cs="Times New Roman"/>
          <w:bCs/>
          <w:i/>
          <w:i/>
          <w:iCs/>
          <w:sz w:val="24"/>
          <w:szCs w:val="24"/>
        </w:rPr>
      </w:pPr>
      <w:r>
        <w:rPr>
          <w:rFonts w:eastAsia="Times New Roman" w:cs="Times New Roman" w:ascii="Times New Roman" w:hAnsi="Times New Roman"/>
          <w:bCs/>
          <w:i/>
          <w:iCs/>
          <w:sz w:val="24"/>
          <w:szCs w:val="24"/>
        </w:rPr>
      </w:r>
    </w:p>
    <w:p>
      <w:pPr>
        <w:pStyle w:val="Normal"/>
        <w:shd w:val="clear" w:color="auto" w:fill="FFFFFF"/>
        <w:spacing w:lineRule="auto" w:line="240" w:before="0" w:after="0"/>
        <w:jc w:val="both"/>
        <w:rPr>
          <w:rFonts w:ascii="Times New Roman" w:hAnsi="Times New Roman" w:eastAsia="Times New Roman" w:cs="Times New Roman"/>
          <w:bCs/>
          <w:i/>
          <w:i/>
          <w:iCs/>
          <w:sz w:val="24"/>
          <w:szCs w:val="24"/>
        </w:rPr>
      </w:pPr>
      <w:r>
        <w:rPr>
          <w:rFonts w:eastAsia="Times New Roman" w:cs="Times New Roman" w:ascii="Times New Roman" w:hAnsi="Times New Roman"/>
          <w:bCs/>
          <w:i/>
          <w:iCs/>
          <w:sz w:val="24"/>
          <w:szCs w:val="24"/>
        </w:rPr>
      </w:r>
    </w:p>
    <w:p>
      <w:pPr>
        <w:pStyle w:val="Normal"/>
        <w:shd w:val="clear" w:color="auto" w:fill="FFFFFF"/>
        <w:spacing w:lineRule="auto" w:line="240" w:before="0" w:after="0"/>
        <w:jc w:val="both"/>
        <w:rPr>
          <w:rFonts w:ascii="Times New Roman" w:hAnsi="Times New Roman" w:eastAsia="Times New Roman" w:cs="Times New Roman"/>
          <w:bCs/>
          <w:i/>
          <w:i/>
          <w:iCs/>
          <w:sz w:val="24"/>
          <w:szCs w:val="24"/>
        </w:rPr>
      </w:pPr>
      <w:r>
        <w:rPr>
          <w:rFonts w:eastAsia="Times New Roman" w:cs="Times New Roman" w:ascii="Times New Roman" w:hAnsi="Times New Roman"/>
          <w:bCs/>
          <w:i/>
          <w:iCs/>
          <w:sz w:val="24"/>
          <w:szCs w:val="24"/>
        </w:rPr>
      </w:r>
    </w:p>
    <w:p>
      <w:pPr>
        <w:pStyle w:val="Normal"/>
        <w:shd w:val="clear" w:color="auto" w:fill="FFFFFF"/>
        <w:spacing w:lineRule="auto" w:line="240" w:before="0" w:after="0"/>
        <w:jc w:val="both"/>
        <w:rPr>
          <w:rFonts w:ascii="Times New Roman" w:hAnsi="Times New Roman" w:eastAsia="Times New Roman" w:cs="Times New Roman"/>
          <w:bCs/>
          <w:i/>
          <w:i/>
          <w:iCs/>
          <w:sz w:val="24"/>
          <w:szCs w:val="24"/>
        </w:rPr>
      </w:pPr>
      <w:r>
        <w:rPr>
          <w:rFonts w:eastAsia="Times New Roman" w:cs="Times New Roman" w:ascii="Times New Roman" w:hAnsi="Times New Roman"/>
          <w:bCs/>
          <w:i/>
          <w:iCs/>
          <w:sz w:val="24"/>
          <w:szCs w:val="24"/>
        </w:rPr>
      </w:r>
    </w:p>
    <w:p>
      <w:pPr>
        <w:pStyle w:val="Normal"/>
        <w:shd w:val="clear" w:color="auto" w:fill="FFFFFF"/>
        <w:spacing w:lineRule="auto" w:line="240" w:before="0" w:after="0"/>
        <w:jc w:val="both"/>
        <w:rPr>
          <w:rFonts w:ascii="Times New Roman" w:hAnsi="Times New Roman" w:eastAsia="Times New Roman" w:cs="Times New Roman"/>
          <w:bCs/>
          <w:i/>
          <w:i/>
          <w:iCs/>
          <w:sz w:val="24"/>
          <w:szCs w:val="24"/>
        </w:rPr>
      </w:pPr>
      <w:r>
        <w:rPr>
          <w:rFonts w:eastAsia="Times New Roman" w:cs="Times New Roman" w:ascii="Times New Roman" w:hAnsi="Times New Roman"/>
          <w:bCs/>
          <w:i/>
          <w:iCs/>
          <w:sz w:val="24"/>
          <w:szCs w:val="24"/>
        </w:rPr>
      </w:r>
    </w:p>
    <w:p>
      <w:pPr>
        <w:pStyle w:val="Normal"/>
        <w:shd w:val="clear" w:color="auto" w:fill="FFFFFF"/>
        <w:spacing w:lineRule="auto" w:line="240" w:before="0" w:after="0"/>
        <w:jc w:val="both"/>
        <w:rPr>
          <w:rFonts w:ascii="Times New Roman" w:hAnsi="Times New Roman" w:eastAsia="Times New Roman" w:cs="Times New Roman"/>
          <w:bCs/>
          <w:i/>
          <w:i/>
          <w:iCs/>
          <w:sz w:val="24"/>
          <w:szCs w:val="24"/>
        </w:rPr>
      </w:pPr>
      <w:r>
        <w:rPr>
          <w:rFonts w:eastAsia="Times New Roman" w:cs="Times New Roman" w:ascii="Times New Roman" w:hAnsi="Times New Roman"/>
          <w:bCs/>
          <w:i/>
          <w:iCs/>
          <w:sz w:val="24"/>
          <w:szCs w:val="24"/>
        </w:rPr>
      </w:r>
    </w:p>
    <w:p>
      <w:pPr>
        <w:pStyle w:val="Normal"/>
        <w:shd w:val="clear" w:color="auto" w:fill="FFFFFF"/>
        <w:spacing w:lineRule="auto" w:line="240" w:before="0" w:after="0"/>
        <w:jc w:val="both"/>
        <w:rPr>
          <w:rFonts w:ascii="Times New Roman" w:hAnsi="Times New Roman" w:eastAsia="Times New Roman" w:cs="Times New Roman"/>
          <w:bCs/>
          <w:i/>
          <w:i/>
          <w:iCs/>
          <w:sz w:val="24"/>
          <w:szCs w:val="24"/>
        </w:rPr>
      </w:pPr>
      <w:r>
        <w:rPr>
          <w:rFonts w:eastAsia="Times New Roman" w:cs="Times New Roman" w:ascii="Times New Roman" w:hAnsi="Times New Roman"/>
          <w:bCs/>
          <w:i/>
          <w:iCs/>
          <w:sz w:val="24"/>
          <w:szCs w:val="24"/>
        </w:rPr>
      </w:r>
    </w:p>
    <w:p>
      <w:pPr>
        <w:pStyle w:val="Normal"/>
        <w:shd w:val="clear" w:color="auto" w:fill="FFFFFF"/>
        <w:spacing w:lineRule="auto" w:line="240" w:before="0" w:after="0"/>
        <w:jc w:val="both"/>
        <w:rPr>
          <w:rFonts w:ascii="Times New Roman" w:hAnsi="Times New Roman" w:eastAsia="Times New Roman" w:cs="Times New Roman"/>
          <w:bCs/>
          <w:i/>
          <w:i/>
          <w:iCs/>
          <w:sz w:val="24"/>
          <w:szCs w:val="24"/>
        </w:rPr>
      </w:pPr>
      <w:r>
        <w:rPr>
          <w:rFonts w:eastAsia="Times New Roman" w:cs="Times New Roman" w:ascii="Times New Roman" w:hAnsi="Times New Roman"/>
          <w:bCs/>
          <w:i/>
          <w:iCs/>
          <w:sz w:val="24"/>
          <w:szCs w:val="24"/>
        </w:rPr>
      </w:r>
    </w:p>
    <w:p>
      <w:pPr>
        <w:pStyle w:val="Normal"/>
        <w:shd w:val="clear" w:color="auto" w:fill="FFFFFF"/>
        <w:spacing w:lineRule="auto" w:line="240" w:before="0" w:after="0"/>
        <w:jc w:val="both"/>
        <w:rPr>
          <w:rFonts w:ascii="Times New Roman" w:hAnsi="Times New Roman" w:eastAsia="Times New Roman" w:cs="Times New Roman"/>
          <w:bCs/>
          <w:i/>
          <w:i/>
          <w:iCs/>
          <w:sz w:val="24"/>
          <w:szCs w:val="24"/>
        </w:rPr>
      </w:pPr>
      <w:r>
        <w:rPr>
          <w:rFonts w:eastAsia="Times New Roman" w:cs="Times New Roman" w:ascii="Times New Roman" w:hAnsi="Times New Roman"/>
          <w:bCs/>
          <w:i/>
          <w:iCs/>
          <w:sz w:val="24"/>
          <w:szCs w:val="24"/>
        </w:rPr>
      </w:r>
    </w:p>
    <w:p>
      <w:pPr>
        <w:pStyle w:val="Normal"/>
        <w:shd w:val="clear" w:color="auto" w:fill="FFFFFF"/>
        <w:spacing w:lineRule="auto" w:line="240" w:before="0" w:after="0"/>
        <w:jc w:val="both"/>
        <w:rPr>
          <w:rFonts w:ascii="Times New Roman" w:hAnsi="Times New Roman" w:eastAsia="Times New Roman" w:cs="Times New Roman"/>
          <w:bCs/>
          <w:i/>
          <w:i/>
          <w:iCs/>
          <w:sz w:val="24"/>
          <w:szCs w:val="24"/>
        </w:rPr>
      </w:pPr>
      <w:r>
        <w:rPr>
          <w:rFonts w:eastAsia="Times New Roman" w:cs="Times New Roman" w:ascii="Times New Roman" w:hAnsi="Times New Roman"/>
          <w:bCs/>
          <w:i/>
          <w:iCs/>
          <w:sz w:val="24"/>
          <w:szCs w:val="24"/>
        </w:rPr>
      </w:r>
    </w:p>
    <w:p>
      <w:pPr>
        <w:pStyle w:val="Normal"/>
        <w:shd w:val="clear" w:color="auto" w:fill="FFFFFF"/>
        <w:spacing w:lineRule="auto" w:line="240" w:before="0" w:after="0"/>
        <w:jc w:val="both"/>
        <w:rPr>
          <w:rFonts w:ascii="Times New Roman" w:hAnsi="Times New Roman" w:eastAsia="Times New Roman" w:cs="Times New Roman"/>
          <w:bCs/>
          <w:i/>
          <w:i/>
          <w:iCs/>
          <w:sz w:val="24"/>
          <w:szCs w:val="24"/>
        </w:rPr>
      </w:pPr>
      <w:r>
        <w:rPr>
          <w:rFonts w:eastAsia="Times New Roman" w:cs="Times New Roman" w:ascii="Times New Roman" w:hAnsi="Times New Roman"/>
          <w:bCs/>
          <w:i/>
          <w:iCs/>
          <w:sz w:val="24"/>
          <w:szCs w:val="24"/>
        </w:rPr>
      </w:r>
    </w:p>
    <w:p>
      <w:pPr>
        <w:pStyle w:val="Normal"/>
        <w:shd w:val="clear" w:color="auto" w:fill="FFFFFF"/>
        <w:spacing w:lineRule="auto" w:line="240" w:before="0" w:after="0"/>
        <w:jc w:val="both"/>
        <w:rPr>
          <w:rFonts w:ascii="Times New Roman" w:hAnsi="Times New Roman" w:eastAsia="Times New Roman" w:cs="Times New Roman"/>
          <w:bCs/>
          <w:i/>
          <w:i/>
          <w:iCs/>
          <w:sz w:val="24"/>
          <w:szCs w:val="24"/>
        </w:rPr>
      </w:pPr>
      <w:r>
        <w:rPr>
          <w:rFonts w:eastAsia="Times New Roman" w:cs="Times New Roman" w:ascii="Times New Roman" w:hAnsi="Times New Roman"/>
          <w:bCs/>
          <w:i/>
          <w:iCs/>
          <w:sz w:val="24"/>
          <w:szCs w:val="24"/>
        </w:rPr>
      </w:r>
    </w:p>
    <w:p>
      <w:pPr>
        <w:pStyle w:val="Normal"/>
        <w:shd w:val="clear" w:color="auto" w:fill="FFFFFF"/>
        <w:spacing w:lineRule="auto" w:line="240" w:before="0" w:after="0"/>
        <w:jc w:val="both"/>
        <w:rPr>
          <w:rFonts w:ascii="Times New Roman" w:hAnsi="Times New Roman" w:eastAsia="Times New Roman" w:cs="Times New Roman"/>
          <w:bCs/>
          <w:i/>
          <w:i/>
          <w:iCs/>
          <w:sz w:val="24"/>
          <w:szCs w:val="24"/>
        </w:rPr>
      </w:pPr>
      <w:r>
        <w:rPr>
          <w:rFonts w:eastAsia="Times New Roman" w:cs="Times New Roman" w:ascii="Times New Roman" w:hAnsi="Times New Roman"/>
          <w:bCs/>
          <w:i/>
          <w:iCs/>
          <w:sz w:val="24"/>
          <w:szCs w:val="24"/>
        </w:rPr>
      </w:r>
    </w:p>
    <w:p>
      <w:pPr>
        <w:pStyle w:val="Normal"/>
        <w:shd w:val="clear" w:color="auto" w:fill="FFFFFF"/>
        <w:spacing w:lineRule="auto" w:line="240" w:before="0" w:after="0"/>
        <w:jc w:val="both"/>
        <w:rPr>
          <w:rFonts w:ascii="Times New Roman" w:hAnsi="Times New Roman" w:eastAsia="Times New Roman" w:cs="Times New Roman"/>
          <w:bCs/>
          <w:i/>
          <w:i/>
          <w:iCs/>
          <w:sz w:val="24"/>
          <w:szCs w:val="24"/>
        </w:rPr>
      </w:pPr>
      <w:r>
        <w:rPr>
          <w:rFonts w:eastAsia="Times New Roman" w:cs="Times New Roman" w:ascii="Times New Roman" w:hAnsi="Times New Roman"/>
          <w:bCs/>
          <w:i/>
          <w:iCs/>
          <w:sz w:val="24"/>
          <w:szCs w:val="24"/>
        </w:rPr>
      </w:r>
    </w:p>
    <w:p>
      <w:pPr>
        <w:pStyle w:val="Normal"/>
        <w:shd w:val="clear" w:color="auto" w:fill="FFFFFF"/>
        <w:spacing w:lineRule="auto" w:line="240" w:before="0" w:after="0"/>
        <w:jc w:val="both"/>
        <w:rPr>
          <w:rFonts w:ascii="Times New Roman" w:hAnsi="Times New Roman" w:eastAsia="Times New Roman" w:cs="Times New Roman"/>
          <w:bCs/>
          <w:i/>
          <w:i/>
          <w:iCs/>
          <w:sz w:val="24"/>
          <w:szCs w:val="24"/>
        </w:rPr>
      </w:pPr>
      <w:r>
        <w:rPr>
          <w:rFonts w:eastAsia="Times New Roman" w:cs="Times New Roman" w:ascii="Times New Roman" w:hAnsi="Times New Roman"/>
          <w:bCs/>
          <w:i/>
          <w:iCs/>
          <w:sz w:val="24"/>
          <w:szCs w:val="24"/>
        </w:rPr>
      </w:r>
    </w:p>
    <w:p>
      <w:pPr>
        <w:pStyle w:val="Normal"/>
        <w:shd w:val="clear" w:color="auto" w:fill="FFFFFF"/>
        <w:spacing w:lineRule="auto" w:line="240" w:before="0" w:after="0"/>
        <w:jc w:val="both"/>
        <w:rPr>
          <w:rFonts w:ascii="Times New Roman" w:hAnsi="Times New Roman" w:eastAsia="Times New Roman" w:cs="Times New Roman"/>
          <w:bCs/>
          <w:i/>
          <w:i/>
          <w:iCs/>
          <w:sz w:val="24"/>
          <w:szCs w:val="24"/>
        </w:rPr>
      </w:pPr>
      <w:r>
        <w:rPr>
          <w:rFonts w:eastAsia="Times New Roman" w:cs="Times New Roman" w:ascii="Times New Roman" w:hAnsi="Times New Roman"/>
          <w:bCs/>
          <w:i/>
          <w:iCs/>
          <w:sz w:val="24"/>
          <w:szCs w:val="24"/>
        </w:rPr>
      </w:r>
    </w:p>
    <w:p>
      <w:pPr>
        <w:sectPr>
          <w:type w:val="nextPage"/>
          <w:pgSz w:w="11906" w:h="16838"/>
          <w:pgMar w:left="1417" w:right="850" w:header="0" w:top="850" w:footer="0" w:bottom="850" w:gutter="0"/>
          <w:pgNumType w:start="1" w:fmt="decimal"/>
          <w:formProt w:val="false"/>
          <w:textDirection w:val="lrTb"/>
          <w:docGrid w:type="default" w:linePitch="100" w:charSpace="4096"/>
        </w:sectPr>
        <w:pStyle w:val="Normal"/>
        <w:shd w:val="clear" w:color="auto" w:fill="FFFFFF"/>
        <w:spacing w:lineRule="auto" w:line="240" w:before="0" w:after="0"/>
        <w:jc w:val="both"/>
        <w:rPr>
          <w:rFonts w:ascii="Times New Roman" w:hAnsi="Times New Roman" w:eastAsia="Times New Roman" w:cs="Times New Roman"/>
          <w:bCs/>
          <w:i/>
          <w:i/>
          <w:iCs/>
          <w:sz w:val="24"/>
          <w:szCs w:val="24"/>
        </w:rPr>
      </w:pPr>
      <w:r>
        <w:rPr>
          <w:rFonts w:eastAsia="Times New Roman" w:cs="Times New Roman" w:ascii="Times New Roman" w:hAnsi="Times New Roman"/>
          <w:bCs/>
          <w:i/>
          <w:iCs/>
          <w:sz w:val="24"/>
          <w:szCs w:val="24"/>
        </w:rPr>
      </w:r>
    </w:p>
    <w:p>
      <w:pPr>
        <w:pStyle w:val="Normal"/>
        <w:ind w:left="5660" w:firstLine="700"/>
        <w:jc w:val="right"/>
        <w:rPr>
          <w:rFonts w:ascii="Times New Roman" w:hAnsi="Times New Roman"/>
          <w:sz w:val="24"/>
          <w:szCs w:val="24"/>
        </w:rPr>
      </w:pPr>
      <w:r>
        <w:rPr>
          <w:rFonts w:ascii="Times New Roman" w:hAnsi="Times New Roman"/>
          <w:b/>
          <w:color w:val="000000"/>
          <w:sz w:val="24"/>
          <w:szCs w:val="24"/>
          <w:lang w:val="uk-UA"/>
        </w:rPr>
        <w:t>ДОДАТОК 2</w:t>
      </w:r>
    </w:p>
    <w:p>
      <w:pPr>
        <w:pStyle w:val="Normal"/>
        <w:ind w:left="5660" w:firstLine="700"/>
        <w:jc w:val="right"/>
        <w:rPr>
          <w:rFonts w:ascii="Times New Roman" w:hAnsi="Times New Roman"/>
          <w:sz w:val="24"/>
          <w:szCs w:val="24"/>
        </w:rPr>
      </w:pPr>
      <w:r>
        <w:rPr>
          <w:rFonts w:ascii="Times New Roman" w:hAnsi="Times New Roman"/>
          <w:i/>
          <w:color w:val="000000"/>
          <w:sz w:val="24"/>
          <w:szCs w:val="24"/>
          <w:lang w:val="uk-UA"/>
        </w:rPr>
        <w:t>до тендерної документації</w:t>
      </w:r>
    </w:p>
    <w:p>
      <w:pPr>
        <w:pStyle w:val="Normal"/>
        <w:jc w:val="center"/>
        <w:rPr>
          <w:rFonts w:ascii="Times New Roman" w:hAnsi="Times New Roman"/>
          <w:b/>
          <w:b/>
          <w:caps/>
          <w:sz w:val="24"/>
          <w:szCs w:val="24"/>
          <w:lang w:val="uk-UA"/>
        </w:rPr>
      </w:pPr>
      <w:r>
        <w:rPr>
          <w:rFonts w:ascii="Times New Roman" w:hAnsi="Times New Roman"/>
          <w:b/>
          <w:caps/>
          <w:sz w:val="24"/>
          <w:szCs w:val="24"/>
          <w:lang w:val="uk-UA"/>
        </w:rPr>
      </w:r>
    </w:p>
    <w:p>
      <w:pPr>
        <w:pStyle w:val="Normal"/>
        <w:jc w:val="center"/>
        <w:rPr>
          <w:rFonts w:ascii="Times New Roman" w:hAnsi="Times New Roman"/>
          <w:sz w:val="24"/>
          <w:szCs w:val="24"/>
        </w:rPr>
      </w:pPr>
      <w:r>
        <w:rPr>
          <w:rFonts w:ascii="Times New Roman" w:hAnsi="Times New Roman"/>
          <w:b/>
          <w:caps/>
          <w:sz w:val="24"/>
          <w:szCs w:val="24"/>
          <w:lang w:val="uk-UA"/>
        </w:rPr>
        <w:t xml:space="preserve">ІНФОРМАЦІЯ ПРО НЕОБХІДНІ ТЕХНІЧНІ, ЯКІСНІ ТА КІЛЬКІСНІ ХАРАКТЕРИСТИКИ ПРЕДМЕТА ЗАКУПІВЛІ </w:t>
      </w:r>
    </w:p>
    <w:p>
      <w:pPr>
        <w:pStyle w:val="Normal"/>
        <w:jc w:val="center"/>
        <w:rPr>
          <w:rFonts w:ascii="Times New Roman" w:hAnsi="Times New Roman"/>
          <w:b/>
          <w:b/>
          <w:caps/>
          <w:sz w:val="24"/>
          <w:szCs w:val="24"/>
          <w:lang w:val="uk-UA"/>
        </w:rPr>
      </w:pPr>
      <w:r>
        <w:rPr>
          <w:rFonts w:ascii="Times New Roman" w:hAnsi="Times New Roman"/>
          <w:b/>
          <w:caps/>
          <w:sz w:val="24"/>
          <w:szCs w:val="24"/>
          <w:lang w:val="uk-UA"/>
        </w:rPr>
      </w:r>
    </w:p>
    <w:p>
      <w:pPr>
        <w:pStyle w:val="Normal"/>
        <w:tabs>
          <w:tab w:val="clear" w:pos="720"/>
          <w:tab w:val="left" w:pos="426" w:leader="none"/>
        </w:tabs>
        <w:ind w:right="22" w:hanging="0"/>
        <w:jc w:val="both"/>
        <w:rPr>
          <w:rFonts w:ascii="Times New Roman" w:hAnsi="Times New Roman"/>
          <w:sz w:val="24"/>
          <w:szCs w:val="24"/>
        </w:rPr>
      </w:pPr>
      <w:r>
        <w:rPr>
          <w:rFonts w:ascii="Times New Roman" w:hAnsi="Times New Roman"/>
          <w:sz w:val="24"/>
          <w:szCs w:val="24"/>
          <w:lang w:val="uk-UA"/>
        </w:rPr>
        <w:t>Всі посилання, у даному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pPr>
        <w:pStyle w:val="Normal"/>
        <w:tabs>
          <w:tab w:val="clear" w:pos="720"/>
          <w:tab w:val="left" w:pos="426" w:leader="none"/>
        </w:tabs>
        <w:ind w:right="22" w:hanging="0"/>
        <w:jc w:val="both"/>
        <w:rPr>
          <w:rFonts w:ascii="Times New Roman" w:hAnsi="Times New Roman"/>
          <w:sz w:val="24"/>
          <w:szCs w:val="24"/>
        </w:rPr>
      </w:pPr>
      <w:r>
        <w:rPr>
          <w:rFonts w:ascii="Times New Roman" w:hAnsi="Times New Roman"/>
          <w:b/>
          <w:sz w:val="24"/>
          <w:szCs w:val="24"/>
          <w:lang w:val="uk-UA"/>
        </w:rPr>
        <w:t>З метою забезпечення оригінальності товару та відповідності встановленим характеристикам, учасник торгів у складі пропозиції повинен надати наступні документи*:</w:t>
      </w:r>
    </w:p>
    <w:p>
      <w:pPr>
        <w:pStyle w:val="Normal"/>
        <w:numPr>
          <w:ilvl w:val="0"/>
          <w:numId w:val="6"/>
        </w:numPr>
        <w:suppressAutoHyphens w:val="false"/>
        <w:spacing w:lineRule="auto" w:line="240"/>
        <w:ind w:left="0" w:right="49" w:hanging="0"/>
        <w:jc w:val="both"/>
        <w:rPr>
          <w:rFonts w:ascii="Times New Roman" w:hAnsi="Times New Roman"/>
          <w:sz w:val="24"/>
          <w:szCs w:val="24"/>
        </w:rPr>
      </w:pPr>
      <w:r>
        <w:rPr>
          <w:rFonts w:ascii="Times New Roman" w:hAnsi="Times New Roman"/>
          <w:sz w:val="24"/>
          <w:szCs w:val="24"/>
          <w:lang w:val="uk-UA"/>
        </w:rPr>
        <w:t>лист від виробника або його офіційного представництва в Україні, або його офіційного дистриб’ютора в Україні, запропонованих учасником світлодіодних модульних екранів, світлодіодних контролерів, для даної закупівлі із зазначенням в листі найменування замовника, номера тендеру в системі публічних закупівель, назви та юридичної адреси учасника, статусу учасника як партнера виробника (або його офіційного представництва, або його офіційного дистриб’ютора), найменування товару. У разі надання такого листа від офіційного дистриб’ютора, учасник, у складі пропозиції, надає лист від виробника або від його офіційного представництва, що підтверджує статус офіційного дистриб’ютора та додатково надає посилання на офіційний веб-сайт виробника або його офіційного представництва, де міститься інформація про статус такого дистриб’ютора (з алгоритмом дій для перевірки такого статусу);</w:t>
      </w:r>
    </w:p>
    <w:p>
      <w:pPr>
        <w:pStyle w:val="Normal"/>
        <w:numPr>
          <w:ilvl w:val="0"/>
          <w:numId w:val="6"/>
        </w:numPr>
        <w:suppressAutoHyphens w:val="false"/>
        <w:spacing w:lineRule="auto" w:line="240"/>
        <w:ind w:left="0" w:right="49" w:hanging="0"/>
        <w:jc w:val="both"/>
        <w:rPr>
          <w:rFonts w:ascii="Times New Roman" w:hAnsi="Times New Roman"/>
          <w:sz w:val="24"/>
          <w:szCs w:val="24"/>
        </w:rPr>
      </w:pPr>
      <w:r>
        <w:rPr>
          <w:rFonts w:ascii="Times New Roman" w:hAnsi="Times New Roman"/>
          <w:sz w:val="24"/>
          <w:szCs w:val="24"/>
          <w:lang w:val="uk-UA"/>
        </w:rPr>
        <w:t>документ, що містить всі технічні характеристики товару, вказані учасником (технічний паспорт або брошура, або інструкція), для можливості перевірки відповідності характеристикам, що вимагаються замовником.</w:t>
      </w:r>
    </w:p>
    <w:p>
      <w:pPr>
        <w:pStyle w:val="Style15"/>
        <w:spacing w:before="0" w:after="0"/>
        <w:ind w:right="49" w:hanging="0"/>
        <w:jc w:val="both"/>
        <w:rPr>
          <w:rFonts w:ascii="Times New Roman" w:hAnsi="Times New Roman"/>
          <w:sz w:val="24"/>
          <w:szCs w:val="24"/>
        </w:rPr>
      </w:pPr>
      <w:r>
        <w:rPr>
          <w:rFonts w:ascii="Times New Roman" w:hAnsi="Times New Roman"/>
          <w:b/>
          <w:i/>
          <w:sz w:val="24"/>
          <w:szCs w:val="24"/>
          <w:lang w:val="uk-UA"/>
        </w:rPr>
        <w:t xml:space="preserve">Інформацію про необхідні технічні, якісні та кількісні характеристики предмета закупівлі, учасники подають у складі тендерної пропозиції у нижченаведеному вигляді, шляхом заповнення необхідних полів: </w:t>
      </w:r>
    </w:p>
    <w:p>
      <w:pPr>
        <w:pStyle w:val="Style15"/>
        <w:spacing w:before="0" w:after="0"/>
        <w:ind w:right="49" w:hanging="0"/>
        <w:jc w:val="both"/>
        <w:rPr>
          <w:rFonts w:ascii="Times New Roman" w:hAnsi="Times New Roman"/>
          <w:sz w:val="24"/>
          <w:szCs w:val="24"/>
          <w:highlight w:val="yellow"/>
          <w:lang w:val="uk-UA"/>
        </w:rPr>
      </w:pPr>
      <w:r>
        <w:rPr>
          <w:rFonts w:ascii="Times New Roman" w:hAnsi="Times New Roman"/>
          <w:sz w:val="24"/>
          <w:szCs w:val="24"/>
          <w:highlight w:val="yellow"/>
          <w:lang w:val="uk-UA"/>
        </w:rPr>
      </w:r>
    </w:p>
    <w:p>
      <w:pPr>
        <w:pStyle w:val="Style15"/>
        <w:spacing w:before="0" w:after="0"/>
        <w:ind w:right="49" w:hanging="0"/>
        <w:jc w:val="center"/>
        <w:rPr>
          <w:rFonts w:ascii="Times New Roman" w:hAnsi="Times New Roman"/>
          <w:sz w:val="24"/>
          <w:szCs w:val="24"/>
        </w:rPr>
      </w:pPr>
      <w:r>
        <w:rPr>
          <w:rFonts w:ascii="Times New Roman" w:hAnsi="Times New Roman"/>
          <w:b/>
          <w:caps/>
          <w:sz w:val="24"/>
          <w:szCs w:val="24"/>
          <w:lang w:val="uk-UA"/>
        </w:rPr>
        <w:t>ІНФОРМАЦІя ПРО ТЕХНІЧНІ, ЯКІСНІ ТА КІЛЬКІСНІ ХАРАКТЕРИСТИКИ ПРЕДМЕТА ЗАКУПІВЛІ</w:t>
      </w:r>
    </w:p>
    <w:p>
      <w:pPr>
        <w:pStyle w:val="Style15"/>
        <w:spacing w:before="0" w:after="0"/>
        <w:ind w:right="49" w:hanging="0"/>
        <w:jc w:val="center"/>
        <w:rPr>
          <w:rFonts w:ascii="Times New Roman" w:hAnsi="Times New Roman"/>
          <w:sz w:val="24"/>
          <w:szCs w:val="24"/>
          <w:highlight w:val="yellow"/>
          <w:lang w:val="uk-UA"/>
        </w:rPr>
      </w:pPr>
      <w:r>
        <w:rPr>
          <w:rFonts w:ascii="Times New Roman" w:hAnsi="Times New Roman"/>
          <w:sz w:val="24"/>
          <w:szCs w:val="24"/>
          <w:highlight w:val="yellow"/>
          <w:lang w:val="uk-UA"/>
        </w:rPr>
      </w:r>
      <w:bookmarkStart w:id="38" w:name="_GoBack2"/>
      <w:bookmarkStart w:id="39" w:name="_GoBack2"/>
      <w:bookmarkEnd w:id="39"/>
    </w:p>
    <w:p>
      <w:pPr>
        <w:pStyle w:val="FR1"/>
        <w:ind w:left="0" w:firstLine="720"/>
        <w:rPr>
          <w:rFonts w:ascii="Times New Roman" w:hAnsi="Times New Roman"/>
          <w:sz w:val="24"/>
          <w:szCs w:val="24"/>
        </w:rPr>
      </w:pPr>
      <w:r>
        <w:rPr>
          <w:sz w:val="24"/>
          <w:szCs w:val="24"/>
        </w:rPr>
        <w:t>Ми, (назва Учасника), _______________________________, маємо можливість та погоджуємося виконати вимоги Замовника та гарантуємо наступне:</w:t>
      </w:r>
    </w:p>
    <w:p>
      <w:pPr>
        <w:pStyle w:val="FR1"/>
        <w:numPr>
          <w:ilvl w:val="0"/>
          <w:numId w:val="7"/>
        </w:numPr>
        <w:ind w:left="709" w:hanging="284"/>
        <w:rPr>
          <w:rFonts w:ascii="Times New Roman" w:hAnsi="Times New Roman"/>
          <w:sz w:val="24"/>
          <w:szCs w:val="24"/>
        </w:rPr>
      </w:pPr>
      <w:r>
        <w:rPr>
          <w:sz w:val="24"/>
          <w:szCs w:val="24"/>
        </w:rPr>
        <w:t>Товар поставлятиметься власними силами та за наш рахунок, а вартість нашої тендерної пропозиції враховує витрати на доставку, навантажувально-розвантажувальні роботи, монтаж (пуско-налагоджувальні роботи), що включає необхідні витратні матеріали;</w:t>
      </w:r>
    </w:p>
    <w:p>
      <w:pPr>
        <w:pStyle w:val="FR1"/>
        <w:numPr>
          <w:ilvl w:val="0"/>
          <w:numId w:val="7"/>
        </w:numPr>
        <w:ind w:left="709" w:hanging="284"/>
        <w:rPr>
          <w:rFonts w:ascii="Times New Roman" w:hAnsi="Times New Roman"/>
          <w:sz w:val="24"/>
          <w:szCs w:val="24"/>
        </w:rPr>
      </w:pPr>
      <w:r>
        <w:rPr>
          <w:sz w:val="24"/>
          <w:szCs w:val="24"/>
        </w:rPr>
        <w:t>на весь запропонований товар розповсюджується гарантія строком не менше ніж 36  місяців;</w:t>
      </w:r>
    </w:p>
    <w:p>
      <w:pPr>
        <w:pStyle w:val="FR1"/>
        <w:numPr>
          <w:ilvl w:val="0"/>
          <w:numId w:val="7"/>
        </w:numPr>
        <w:ind w:left="709" w:hanging="284"/>
        <w:rPr>
          <w:rFonts w:ascii="Times New Roman" w:hAnsi="Times New Roman"/>
          <w:sz w:val="24"/>
          <w:szCs w:val="24"/>
        </w:rPr>
      </w:pPr>
      <w:r>
        <w:rPr>
          <w:sz w:val="24"/>
          <w:szCs w:val="24"/>
        </w:rPr>
        <w:t>постачання товару в повному обсязі, згідно вимог Замовника, а саме:</w:t>
      </w:r>
    </w:p>
    <w:p>
      <w:pPr>
        <w:pStyle w:val="Style15"/>
        <w:numPr>
          <w:ilvl w:val="0"/>
          <w:numId w:val="8"/>
        </w:numPr>
        <w:spacing w:before="0" w:after="0"/>
        <w:ind w:left="993" w:right="49" w:hanging="284"/>
        <w:jc w:val="both"/>
        <w:rPr>
          <w:rFonts w:ascii="Times New Roman" w:hAnsi="Times New Roman"/>
          <w:sz w:val="24"/>
          <w:szCs w:val="24"/>
        </w:rPr>
      </w:pPr>
      <w:r>
        <w:rPr>
          <w:rFonts w:ascii="Times New Roman" w:hAnsi="Times New Roman"/>
          <w:sz w:val="24"/>
          <w:szCs w:val="24"/>
          <w:lang w:val="uk-UA"/>
        </w:rPr>
        <w:t>кількість світлодіодних модульних екранів з контролером – 2 комплекти (згідно Таблиці 1);</w:t>
      </w:r>
    </w:p>
    <w:p>
      <w:pPr>
        <w:pStyle w:val="FR1"/>
        <w:numPr>
          <w:ilvl w:val="0"/>
          <w:numId w:val="7"/>
        </w:numPr>
        <w:ind w:left="709" w:hanging="283"/>
        <w:rPr>
          <w:rFonts w:ascii="Times New Roman" w:hAnsi="Times New Roman"/>
          <w:sz w:val="24"/>
          <w:szCs w:val="24"/>
        </w:rPr>
      </w:pPr>
      <w:r>
        <w:rPr>
          <w:sz w:val="24"/>
          <w:szCs w:val="24"/>
        </w:rPr>
        <w:t>товар відповідає вимогам, визначеним Замовником, що підтверджується вказаними нами конкретними характеристиками запропонованого товару:</w:t>
      </w:r>
    </w:p>
    <w:p>
      <w:pPr>
        <w:pStyle w:val="ListParagraph"/>
        <w:widowControl w:val="false"/>
        <w:tabs>
          <w:tab w:val="clear" w:pos="720"/>
          <w:tab w:val="left" w:pos="709" w:leader="none"/>
        </w:tabs>
        <w:spacing w:before="0" w:after="0"/>
        <w:ind w:left="0" w:right="49" w:hanging="0"/>
        <w:contextualSpacing/>
        <w:jc w:val="right"/>
        <w:rPr>
          <w:rFonts w:ascii="Times New Roman" w:hAnsi="Times New Roman"/>
          <w:sz w:val="24"/>
          <w:szCs w:val="24"/>
        </w:rPr>
      </w:pPr>
      <w:r>
        <w:rPr>
          <w:rFonts w:ascii="Times New Roman" w:hAnsi="Times New Roman"/>
          <w:sz w:val="24"/>
          <w:szCs w:val="24"/>
          <w:lang w:val="uk-UA"/>
        </w:rPr>
        <w:t>Таблиця 1</w:t>
      </w:r>
    </w:p>
    <w:p>
      <w:pPr>
        <w:pStyle w:val="ListParagraph"/>
        <w:widowControl w:val="false"/>
        <w:tabs>
          <w:tab w:val="clear" w:pos="720"/>
          <w:tab w:val="left" w:pos="709" w:leader="none"/>
        </w:tabs>
        <w:spacing w:before="0" w:after="0"/>
        <w:ind w:left="0" w:right="49" w:hanging="0"/>
        <w:contextualSpacing/>
        <w:jc w:val="center"/>
        <w:rPr>
          <w:rFonts w:ascii="Times New Roman" w:hAnsi="Times New Roman"/>
          <w:sz w:val="24"/>
          <w:szCs w:val="24"/>
        </w:rPr>
      </w:pPr>
      <w:r>
        <w:rPr>
          <w:rFonts w:ascii="Times New Roman" w:hAnsi="Times New Roman"/>
          <w:b/>
          <w:sz w:val="24"/>
          <w:szCs w:val="24"/>
          <w:lang w:val="uk-UA"/>
        </w:rPr>
        <w:t>ТЕХНІЧНІ, ЯКІСНІ ТА КІЛЬКІСНІ ХАРАКТЕРИСТИКИ ОДНОГО КОМПЛЕКТУ:</w:t>
      </w:r>
    </w:p>
    <w:tbl>
      <w:tblPr>
        <w:tblStyle w:val="ad"/>
        <w:tblW w:w="9634"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503"/>
        <w:gridCol w:w="3021"/>
        <w:gridCol w:w="3056"/>
        <w:gridCol w:w="3053"/>
      </w:tblGrid>
      <w:tr>
        <w:trPr/>
        <w:tc>
          <w:tcPr>
            <w:tcW w:w="50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b/>
                <w:b/>
                <w:kern w:val="0"/>
                <w:sz w:val="18"/>
                <w:szCs w:val="18"/>
                <w:lang w:val="uk-UA" w:bidi="ar-SA"/>
              </w:rPr>
            </w:pPr>
            <w:r>
              <w:rPr>
                <w:rFonts w:ascii="Times New Roman" w:hAnsi="Times New Roman"/>
                <w:b/>
                <w:kern w:val="0"/>
                <w:sz w:val="18"/>
                <w:szCs w:val="18"/>
                <w:lang w:val="uk-UA" w:bidi="ar-SA"/>
              </w:rPr>
              <w:t xml:space="preserve">№ </w:t>
            </w:r>
            <w:r>
              <w:rPr>
                <w:rFonts w:ascii="Times New Roman" w:hAnsi="Times New Roman"/>
                <w:b/>
                <w:kern w:val="0"/>
                <w:sz w:val="18"/>
                <w:szCs w:val="18"/>
                <w:lang w:val="uk-UA" w:bidi="ar-SA"/>
              </w:rPr>
              <w:t>п/п</w:t>
            </w:r>
          </w:p>
        </w:tc>
        <w:tc>
          <w:tcPr>
            <w:tcW w:w="3021" w:type="dxa"/>
            <w:tcBorders/>
            <w:vAlign w:val="center"/>
          </w:tcPr>
          <w:p>
            <w:pPr>
              <w:pStyle w:val="Normal"/>
              <w:widowControl w:val="false"/>
              <w:spacing w:before="0" w:after="0"/>
              <w:jc w:val="center"/>
              <w:rPr>
                <w:rFonts w:ascii="Times New Roman" w:hAnsi="Times New Roman"/>
                <w:b/>
                <w:b/>
                <w:bCs/>
                <w:kern w:val="0"/>
                <w:sz w:val="18"/>
                <w:szCs w:val="18"/>
                <w:lang w:val="uk-UA" w:bidi="ar-SA"/>
              </w:rPr>
            </w:pPr>
            <w:r>
              <w:rPr>
                <w:rFonts w:ascii="Times New Roman" w:hAnsi="Times New Roman"/>
                <w:b/>
                <w:bCs/>
                <w:kern w:val="0"/>
                <w:sz w:val="18"/>
                <w:szCs w:val="18"/>
                <w:lang w:val="uk-UA" w:bidi="ar-SA"/>
              </w:rPr>
              <w:t>Найменування технічних характеристик Товару, що вимагаються замовником</w:t>
            </w:r>
          </w:p>
        </w:tc>
        <w:tc>
          <w:tcPr>
            <w:tcW w:w="3056" w:type="dxa"/>
            <w:tcBorders/>
            <w:vAlign w:val="center"/>
          </w:tcPr>
          <w:p>
            <w:pPr>
              <w:pStyle w:val="Normal"/>
              <w:widowControl w:val="false"/>
              <w:spacing w:before="0" w:after="0"/>
              <w:jc w:val="center"/>
              <w:rPr>
                <w:rFonts w:ascii="Times New Roman" w:hAnsi="Times New Roman"/>
                <w:b/>
                <w:b/>
                <w:bCs/>
                <w:kern w:val="0"/>
                <w:sz w:val="18"/>
                <w:szCs w:val="18"/>
                <w:lang w:val="uk-UA" w:bidi="ar-SA"/>
              </w:rPr>
            </w:pPr>
            <w:r>
              <w:rPr>
                <w:rFonts w:ascii="Times New Roman" w:hAnsi="Times New Roman"/>
                <w:b/>
                <w:bCs/>
                <w:kern w:val="0"/>
                <w:sz w:val="18"/>
                <w:szCs w:val="18"/>
                <w:lang w:val="uk-UA" w:bidi="ar-SA"/>
              </w:rPr>
              <w:t>Показники технічних характеристик Товару, що вимагається замовником</w:t>
            </w:r>
          </w:p>
        </w:tc>
        <w:tc>
          <w:tcPr>
            <w:tcW w:w="305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lang w:val="uk-UA" w:bidi="ar-SA"/>
              </w:rPr>
            </w:pPr>
            <w:r>
              <w:rPr>
                <w:rFonts w:ascii="Times New Roman" w:hAnsi="Times New Roman"/>
                <w:b/>
                <w:bCs/>
                <w:kern w:val="0"/>
                <w:sz w:val="18"/>
                <w:szCs w:val="18"/>
                <w:lang w:val="uk-UA" w:bidi="ar-SA"/>
              </w:rPr>
              <w:t>Показники технічних характеристик Товару, що пропонується учасником</w:t>
            </w:r>
            <w:r>
              <w:rPr>
                <w:rFonts w:ascii="Times New Roman" w:hAnsi="Times New Roman"/>
                <w:i/>
                <w:kern w:val="0"/>
                <w:sz w:val="18"/>
                <w:szCs w:val="18"/>
                <w:lang w:val="uk-UA" w:bidi="ar-SA"/>
              </w:rPr>
              <w:t xml:space="preserve"> </w:t>
            </w:r>
          </w:p>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lang w:val="uk-UA" w:bidi="ar-SA"/>
              </w:rPr>
            </w:pPr>
            <w:r>
              <w:rPr>
                <w:rFonts w:ascii="Times New Roman" w:hAnsi="Times New Roman"/>
                <w:i/>
                <w:kern w:val="0"/>
                <w:sz w:val="18"/>
                <w:szCs w:val="18"/>
                <w:lang w:val="uk-UA" w:bidi="ar-SA"/>
              </w:rPr>
              <w:t>(Учасник зазначає конкретні характеристики запропонованого Товару, що мають відповідати (або бути кращими), встановленим Замовником)</w:t>
            </w:r>
          </w:p>
        </w:tc>
      </w:tr>
      <w:tr>
        <w:trPr/>
        <w:tc>
          <w:tcPr>
            <w:tcW w:w="9633" w:type="dxa"/>
            <w:gridSpan w:val="4"/>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b/>
                <w:b/>
                <w:kern w:val="0"/>
                <w:sz w:val="18"/>
                <w:szCs w:val="18"/>
                <w:lang w:val="uk-UA" w:bidi="ar-SA"/>
              </w:rPr>
            </w:pPr>
            <w:r>
              <w:rPr>
                <w:rFonts w:ascii="Times New Roman" w:hAnsi="Times New Roman"/>
                <w:b/>
                <w:kern w:val="0"/>
                <w:sz w:val="18"/>
                <w:szCs w:val="18"/>
                <w:lang w:val="uk-UA" w:bidi="ar-SA"/>
              </w:rPr>
              <w:t>Загальні характеристики світлодіодного модульного екрану:</w:t>
            </w:r>
          </w:p>
        </w:tc>
      </w:tr>
      <w:tr>
        <w:trPr/>
        <w:tc>
          <w:tcPr>
            <w:tcW w:w="6580" w:type="dxa"/>
            <w:gridSpan w:val="3"/>
            <w:tcBorders/>
            <w:vAlign w:val="center"/>
          </w:tcPr>
          <w:p>
            <w:pPr>
              <w:pStyle w:val="ListParagraph"/>
              <w:widowControl w:val="false"/>
              <w:tabs>
                <w:tab w:val="clear" w:pos="720"/>
                <w:tab w:val="left" w:pos="709" w:leader="none"/>
              </w:tabs>
              <w:spacing w:before="0" w:after="0"/>
              <w:ind w:left="0" w:right="49" w:hanging="0"/>
              <w:contextualSpacing/>
              <w:jc w:val="right"/>
              <w:rPr>
                <w:rFonts w:ascii="Times New Roman" w:hAnsi="Times New Roman"/>
                <w:kern w:val="0"/>
                <w:sz w:val="18"/>
                <w:szCs w:val="18"/>
                <w:lang w:val="uk-UA" w:bidi="ar-SA"/>
              </w:rPr>
            </w:pPr>
            <w:r>
              <w:rPr>
                <w:rFonts w:ascii="Times New Roman" w:hAnsi="Times New Roman"/>
                <w:kern w:val="0"/>
                <w:sz w:val="18"/>
                <w:szCs w:val="18"/>
                <w:lang w:val="uk-UA" w:bidi="ar-SA"/>
              </w:rPr>
              <w:t>Марка та модель:</w:t>
            </w:r>
          </w:p>
        </w:tc>
        <w:tc>
          <w:tcPr>
            <w:tcW w:w="305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b/>
                <w:b/>
                <w:kern w:val="0"/>
                <w:sz w:val="18"/>
                <w:szCs w:val="18"/>
                <w:lang w:val="uk-UA" w:bidi="ar-SA"/>
              </w:rPr>
            </w:pPr>
            <w:r>
              <w:rPr>
                <w:rFonts w:ascii="Times New Roman" w:hAnsi="Times New Roman"/>
                <w:b/>
                <w:kern w:val="0"/>
                <w:sz w:val="18"/>
                <w:szCs w:val="18"/>
                <w:lang w:val="uk-UA" w:bidi="ar-SA"/>
              </w:rPr>
            </w:r>
          </w:p>
        </w:tc>
      </w:tr>
      <w:tr>
        <w:trPr/>
        <w:tc>
          <w:tcPr>
            <w:tcW w:w="50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lang w:val="uk-UA" w:bidi="ar-SA"/>
              </w:rPr>
            </w:pPr>
            <w:r>
              <w:rPr>
                <w:rFonts w:ascii="Times New Roman" w:hAnsi="Times New Roman"/>
                <w:kern w:val="0"/>
                <w:sz w:val="18"/>
                <w:szCs w:val="18"/>
                <w:lang w:val="uk-UA" w:bidi="ar-SA"/>
              </w:rPr>
              <w:t>1</w:t>
            </w:r>
          </w:p>
        </w:tc>
        <w:tc>
          <w:tcPr>
            <w:tcW w:w="3021" w:type="dxa"/>
            <w:tcBorders/>
            <w:vAlign w:val="center"/>
          </w:tcPr>
          <w:p>
            <w:pPr>
              <w:pStyle w:val="Normal"/>
              <w:widowControl w:val="false"/>
              <w:spacing w:before="0" w:after="0"/>
              <w:jc w:val="left"/>
              <w:rPr>
                <w:rFonts w:ascii="Times New Roman" w:hAnsi="Times New Roman"/>
                <w:kern w:val="0"/>
                <w:sz w:val="18"/>
                <w:szCs w:val="18"/>
                <w:lang w:val="uk-UA" w:bidi="ar-SA"/>
              </w:rPr>
            </w:pPr>
            <w:r>
              <w:rPr>
                <w:rFonts w:ascii="Times New Roman" w:hAnsi="Times New Roman"/>
                <w:kern w:val="0"/>
                <w:sz w:val="18"/>
                <w:szCs w:val="18"/>
                <w:shd w:fill="FFFFFF" w:val="clear"/>
                <w:lang w:val="uk-UA" w:bidi="ar-SA"/>
              </w:rPr>
              <w:t>Тип</w:t>
            </w:r>
          </w:p>
        </w:tc>
        <w:tc>
          <w:tcPr>
            <w:tcW w:w="3056"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lang w:val="uk-UA" w:bidi="ar-SA"/>
              </w:rPr>
            </w:pPr>
            <w:r>
              <w:rPr>
                <w:rFonts w:ascii="Times New Roman" w:hAnsi="Times New Roman"/>
                <w:kern w:val="0"/>
                <w:sz w:val="18"/>
                <w:szCs w:val="18"/>
                <w:shd w:fill="FFFFFF" w:val="clear"/>
                <w:lang w:val="uk-UA" w:bidi="ar-SA"/>
              </w:rPr>
              <w:t>для зовнішнього розміщення</w:t>
            </w:r>
          </w:p>
        </w:tc>
        <w:tc>
          <w:tcPr>
            <w:tcW w:w="305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b/>
                <w:b/>
                <w:kern w:val="0"/>
                <w:sz w:val="18"/>
                <w:szCs w:val="18"/>
                <w:lang w:val="uk-UA" w:bidi="ar-SA"/>
              </w:rPr>
            </w:pPr>
            <w:r>
              <w:rPr>
                <w:rFonts w:ascii="Times New Roman" w:hAnsi="Times New Roman"/>
                <w:b/>
                <w:kern w:val="0"/>
                <w:sz w:val="18"/>
                <w:szCs w:val="18"/>
                <w:lang w:val="uk-UA" w:bidi="ar-SA"/>
              </w:rPr>
            </w:r>
          </w:p>
        </w:tc>
      </w:tr>
      <w:tr>
        <w:trPr/>
        <w:tc>
          <w:tcPr>
            <w:tcW w:w="50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lang w:val="uk-UA" w:bidi="ar-SA"/>
              </w:rPr>
            </w:pPr>
            <w:r>
              <w:rPr>
                <w:rFonts w:ascii="Times New Roman" w:hAnsi="Times New Roman"/>
                <w:kern w:val="0"/>
                <w:sz w:val="18"/>
                <w:szCs w:val="18"/>
                <w:lang w:val="uk-UA" w:bidi="ar-SA"/>
              </w:rPr>
              <w:t>2</w:t>
            </w:r>
          </w:p>
        </w:tc>
        <w:tc>
          <w:tcPr>
            <w:tcW w:w="3021" w:type="dxa"/>
            <w:tcBorders/>
            <w:vAlign w:val="center"/>
          </w:tcPr>
          <w:p>
            <w:pPr>
              <w:pStyle w:val="Normal"/>
              <w:widowControl w:val="false"/>
              <w:spacing w:before="0" w:after="0"/>
              <w:jc w:val="left"/>
              <w:rPr>
                <w:rFonts w:ascii="Times New Roman" w:hAnsi="Times New Roman"/>
                <w:kern w:val="0"/>
                <w:sz w:val="18"/>
                <w:szCs w:val="18"/>
                <w:lang w:val="uk-UA" w:bidi="ar-SA"/>
              </w:rPr>
            </w:pPr>
            <w:r>
              <w:rPr>
                <w:rFonts w:ascii="Times New Roman" w:hAnsi="Times New Roman"/>
                <w:kern w:val="0"/>
                <w:sz w:val="18"/>
                <w:szCs w:val="18"/>
                <w:shd w:fill="FFFFFF" w:val="clear"/>
                <w:lang w:val="uk-UA" w:bidi="ar-SA"/>
              </w:rPr>
              <w:t>Ширина, мм</w:t>
            </w:r>
          </w:p>
        </w:tc>
        <w:tc>
          <w:tcPr>
            <w:tcW w:w="3056"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lang w:val="uk-UA" w:bidi="ar-SA"/>
              </w:rPr>
            </w:pPr>
            <w:r>
              <w:rPr>
                <w:rFonts w:ascii="Times New Roman" w:hAnsi="Times New Roman"/>
                <w:kern w:val="0"/>
                <w:sz w:val="18"/>
                <w:szCs w:val="18"/>
                <w:lang w:val="uk-UA" w:bidi="ar-SA"/>
              </w:rPr>
              <w:t xml:space="preserve">не менше ніж 1100 </w:t>
            </w:r>
          </w:p>
        </w:tc>
        <w:tc>
          <w:tcPr>
            <w:tcW w:w="305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b/>
                <w:b/>
                <w:kern w:val="0"/>
                <w:sz w:val="18"/>
                <w:szCs w:val="18"/>
                <w:lang w:val="uk-UA" w:bidi="ar-SA"/>
              </w:rPr>
            </w:pPr>
            <w:r>
              <w:rPr>
                <w:rFonts w:ascii="Times New Roman" w:hAnsi="Times New Roman"/>
                <w:b/>
                <w:kern w:val="0"/>
                <w:sz w:val="18"/>
                <w:szCs w:val="18"/>
                <w:lang w:val="uk-UA" w:bidi="ar-SA"/>
              </w:rPr>
            </w:r>
          </w:p>
        </w:tc>
      </w:tr>
      <w:tr>
        <w:trPr/>
        <w:tc>
          <w:tcPr>
            <w:tcW w:w="50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lang w:val="uk-UA" w:bidi="ar-SA"/>
              </w:rPr>
            </w:pPr>
            <w:r>
              <w:rPr>
                <w:rFonts w:ascii="Times New Roman" w:hAnsi="Times New Roman"/>
                <w:kern w:val="0"/>
                <w:sz w:val="18"/>
                <w:szCs w:val="18"/>
                <w:lang w:val="uk-UA" w:bidi="ar-SA"/>
              </w:rPr>
              <w:t>3</w:t>
            </w:r>
          </w:p>
        </w:tc>
        <w:tc>
          <w:tcPr>
            <w:tcW w:w="3021" w:type="dxa"/>
            <w:tcBorders/>
            <w:vAlign w:val="center"/>
          </w:tcPr>
          <w:p>
            <w:pPr>
              <w:pStyle w:val="Normal"/>
              <w:widowControl w:val="false"/>
              <w:spacing w:before="0" w:after="0"/>
              <w:jc w:val="left"/>
              <w:rPr>
                <w:rFonts w:ascii="Times New Roman" w:hAnsi="Times New Roman"/>
                <w:kern w:val="0"/>
                <w:sz w:val="18"/>
                <w:szCs w:val="18"/>
                <w:lang w:val="uk-UA" w:eastAsia="ru-RU" w:bidi="ar-SA"/>
              </w:rPr>
            </w:pPr>
            <w:r>
              <w:rPr>
                <w:rFonts w:ascii="Times New Roman" w:hAnsi="Times New Roman"/>
                <w:kern w:val="0"/>
                <w:sz w:val="18"/>
                <w:szCs w:val="18"/>
                <w:lang w:val="uk-UA" w:eastAsia="ru-RU" w:bidi="ar-SA"/>
              </w:rPr>
              <w:t>Висота, мм</w:t>
            </w:r>
          </w:p>
        </w:tc>
        <w:tc>
          <w:tcPr>
            <w:tcW w:w="3056"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lang w:val="uk-UA" w:bidi="ar-SA"/>
              </w:rPr>
            </w:pPr>
            <w:r>
              <w:rPr>
                <w:rFonts w:ascii="Times New Roman" w:hAnsi="Times New Roman"/>
                <w:kern w:val="0"/>
                <w:sz w:val="18"/>
                <w:szCs w:val="18"/>
                <w:lang w:val="uk-UA" w:bidi="ar-SA"/>
              </w:rPr>
              <w:t>не менше ніж 1750</w:t>
            </w:r>
          </w:p>
        </w:tc>
        <w:tc>
          <w:tcPr>
            <w:tcW w:w="305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b/>
                <w:b/>
                <w:kern w:val="0"/>
                <w:sz w:val="18"/>
                <w:szCs w:val="18"/>
                <w:lang w:val="uk-UA" w:bidi="ar-SA"/>
              </w:rPr>
            </w:pPr>
            <w:r>
              <w:rPr>
                <w:rFonts w:ascii="Times New Roman" w:hAnsi="Times New Roman"/>
                <w:b/>
                <w:kern w:val="0"/>
                <w:sz w:val="18"/>
                <w:szCs w:val="18"/>
                <w:lang w:val="uk-UA" w:bidi="ar-SA"/>
              </w:rPr>
            </w:r>
          </w:p>
        </w:tc>
      </w:tr>
      <w:tr>
        <w:trPr/>
        <w:tc>
          <w:tcPr>
            <w:tcW w:w="50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lang w:val="uk-UA" w:bidi="ar-SA"/>
              </w:rPr>
            </w:pPr>
            <w:r>
              <w:rPr>
                <w:rFonts w:ascii="Times New Roman" w:hAnsi="Times New Roman"/>
                <w:kern w:val="0"/>
                <w:sz w:val="18"/>
                <w:szCs w:val="18"/>
                <w:lang w:val="uk-UA" w:bidi="ar-SA"/>
              </w:rPr>
              <w:t>4</w:t>
            </w:r>
          </w:p>
        </w:tc>
        <w:tc>
          <w:tcPr>
            <w:tcW w:w="3021" w:type="dxa"/>
            <w:tcBorders/>
            <w:vAlign w:val="center"/>
          </w:tcPr>
          <w:p>
            <w:pPr>
              <w:pStyle w:val="Normal"/>
              <w:widowControl w:val="false"/>
              <w:spacing w:before="0" w:after="0"/>
              <w:jc w:val="left"/>
              <w:rPr>
                <w:rFonts w:ascii="Times New Roman" w:hAnsi="Times New Roman"/>
                <w:kern w:val="0"/>
                <w:sz w:val="18"/>
                <w:szCs w:val="18"/>
                <w:lang w:val="uk-UA" w:bidi="ar-SA"/>
              </w:rPr>
            </w:pPr>
            <w:r>
              <w:rPr>
                <w:rFonts w:ascii="Times New Roman" w:hAnsi="Times New Roman"/>
                <w:kern w:val="0"/>
                <w:sz w:val="18"/>
                <w:szCs w:val="18"/>
                <w:shd w:fill="FFFFFF" w:val="clear"/>
                <w:lang w:val="uk-UA" w:bidi="ar-SA"/>
              </w:rPr>
              <w:t>Дозвіл світлодіодного модуля, пікселів</w:t>
            </w:r>
          </w:p>
        </w:tc>
        <w:tc>
          <w:tcPr>
            <w:tcW w:w="3056"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lang w:val="uk-UA" w:bidi="ar-SA"/>
              </w:rPr>
            </w:pPr>
            <w:r>
              <w:rPr>
                <w:rFonts w:ascii="Times New Roman" w:hAnsi="Times New Roman"/>
                <w:kern w:val="0"/>
                <w:sz w:val="18"/>
                <w:szCs w:val="18"/>
                <w:lang w:val="uk-UA" w:bidi="ar-SA"/>
              </w:rPr>
              <w:t>не менше ніж 64х64</w:t>
            </w:r>
          </w:p>
        </w:tc>
        <w:tc>
          <w:tcPr>
            <w:tcW w:w="305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b/>
                <w:b/>
                <w:kern w:val="0"/>
                <w:sz w:val="18"/>
                <w:szCs w:val="18"/>
                <w:lang w:val="uk-UA" w:bidi="ar-SA"/>
              </w:rPr>
            </w:pPr>
            <w:r>
              <w:rPr>
                <w:rFonts w:ascii="Times New Roman" w:hAnsi="Times New Roman"/>
                <w:b/>
                <w:kern w:val="0"/>
                <w:sz w:val="18"/>
                <w:szCs w:val="18"/>
                <w:lang w:val="uk-UA" w:bidi="ar-SA"/>
              </w:rPr>
            </w:r>
          </w:p>
        </w:tc>
      </w:tr>
      <w:tr>
        <w:trPr/>
        <w:tc>
          <w:tcPr>
            <w:tcW w:w="50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lang w:val="uk-UA" w:bidi="ar-SA"/>
              </w:rPr>
            </w:pPr>
            <w:r>
              <w:rPr>
                <w:rFonts w:ascii="Times New Roman" w:hAnsi="Times New Roman"/>
                <w:kern w:val="0"/>
                <w:sz w:val="18"/>
                <w:szCs w:val="18"/>
                <w:lang w:val="uk-UA" w:bidi="ar-SA"/>
              </w:rPr>
              <w:t>5</w:t>
            </w:r>
          </w:p>
        </w:tc>
        <w:tc>
          <w:tcPr>
            <w:tcW w:w="3021" w:type="dxa"/>
            <w:tcBorders/>
            <w:vAlign w:val="center"/>
          </w:tcPr>
          <w:p>
            <w:pPr>
              <w:pStyle w:val="Normal"/>
              <w:widowControl w:val="false"/>
              <w:spacing w:before="0" w:after="0"/>
              <w:jc w:val="left"/>
              <w:rPr>
                <w:rFonts w:ascii="Times New Roman" w:hAnsi="Times New Roman"/>
                <w:kern w:val="0"/>
                <w:sz w:val="18"/>
                <w:szCs w:val="18"/>
                <w:lang w:val="uk-UA" w:bidi="ar-SA"/>
              </w:rPr>
            </w:pPr>
            <w:r>
              <w:rPr>
                <w:rFonts w:ascii="Times New Roman" w:hAnsi="Times New Roman"/>
                <w:kern w:val="0"/>
                <w:sz w:val="18"/>
                <w:szCs w:val="18"/>
                <w:shd w:fill="FFFFFF" w:val="clear"/>
                <w:lang w:val="uk-UA" w:bidi="ar-SA"/>
              </w:rPr>
              <w:t>Розмір світлодіодного модуля, мм</w:t>
            </w:r>
          </w:p>
        </w:tc>
        <w:tc>
          <w:tcPr>
            <w:tcW w:w="3056"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lang w:val="uk-UA" w:bidi="ar-SA"/>
              </w:rPr>
            </w:pPr>
            <w:r>
              <w:rPr>
                <w:rFonts w:ascii="Times New Roman" w:hAnsi="Times New Roman"/>
                <w:kern w:val="0"/>
                <w:sz w:val="18"/>
                <w:szCs w:val="18"/>
                <w:lang w:val="uk-UA" w:bidi="ar-SA"/>
              </w:rPr>
              <w:t>160х160</w:t>
            </w:r>
          </w:p>
        </w:tc>
        <w:tc>
          <w:tcPr>
            <w:tcW w:w="305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b/>
                <w:b/>
                <w:kern w:val="0"/>
                <w:sz w:val="18"/>
                <w:szCs w:val="18"/>
                <w:lang w:val="uk-UA" w:bidi="ar-SA"/>
              </w:rPr>
            </w:pPr>
            <w:r>
              <w:rPr>
                <w:rFonts w:ascii="Times New Roman" w:hAnsi="Times New Roman"/>
                <w:b/>
                <w:kern w:val="0"/>
                <w:sz w:val="18"/>
                <w:szCs w:val="18"/>
                <w:lang w:val="uk-UA" w:bidi="ar-SA"/>
              </w:rPr>
            </w:r>
          </w:p>
        </w:tc>
      </w:tr>
      <w:tr>
        <w:trPr/>
        <w:tc>
          <w:tcPr>
            <w:tcW w:w="50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lang w:val="uk-UA" w:bidi="ar-SA"/>
              </w:rPr>
            </w:pPr>
            <w:r>
              <w:rPr>
                <w:rFonts w:ascii="Times New Roman" w:hAnsi="Times New Roman"/>
                <w:kern w:val="0"/>
                <w:sz w:val="18"/>
                <w:szCs w:val="18"/>
                <w:lang w:val="uk-UA" w:bidi="ar-SA"/>
              </w:rPr>
              <w:t>6</w:t>
            </w:r>
          </w:p>
        </w:tc>
        <w:tc>
          <w:tcPr>
            <w:tcW w:w="3021" w:type="dxa"/>
            <w:tcBorders/>
            <w:vAlign w:val="center"/>
          </w:tcPr>
          <w:p>
            <w:pPr>
              <w:pStyle w:val="Normal"/>
              <w:widowControl w:val="false"/>
              <w:spacing w:before="0" w:after="0"/>
              <w:jc w:val="left"/>
              <w:rPr>
                <w:rFonts w:ascii="Times New Roman" w:hAnsi="Times New Roman"/>
                <w:kern w:val="0"/>
                <w:sz w:val="18"/>
                <w:szCs w:val="18"/>
                <w:lang w:val="uk-UA" w:bidi="ar-SA"/>
              </w:rPr>
            </w:pPr>
            <w:r>
              <w:rPr>
                <w:rFonts w:ascii="Times New Roman" w:hAnsi="Times New Roman"/>
                <w:kern w:val="0"/>
                <w:sz w:val="18"/>
                <w:szCs w:val="18"/>
                <w:shd w:fill="FFFFFF" w:val="clear"/>
                <w:lang w:val="uk-UA" w:bidi="ar-SA"/>
              </w:rPr>
              <w:t>Дозвіл екрану, пікселів</w:t>
            </w:r>
          </w:p>
        </w:tc>
        <w:tc>
          <w:tcPr>
            <w:tcW w:w="3056"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lang w:val="uk-UA" w:bidi="ar-SA"/>
              </w:rPr>
            </w:pPr>
            <w:r>
              <w:rPr>
                <w:rFonts w:ascii="Times New Roman" w:hAnsi="Times New Roman"/>
                <w:kern w:val="0"/>
                <w:sz w:val="18"/>
                <w:szCs w:val="18"/>
                <w:lang w:val="uk-UA" w:bidi="ar-SA"/>
              </w:rPr>
              <w:t>не менше ніж 446х704</w:t>
            </w:r>
          </w:p>
        </w:tc>
        <w:tc>
          <w:tcPr>
            <w:tcW w:w="305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b/>
                <w:b/>
                <w:kern w:val="0"/>
                <w:sz w:val="18"/>
                <w:szCs w:val="18"/>
                <w:lang w:val="uk-UA" w:bidi="ar-SA"/>
              </w:rPr>
            </w:pPr>
            <w:r>
              <w:rPr>
                <w:rFonts w:ascii="Times New Roman" w:hAnsi="Times New Roman"/>
                <w:b/>
                <w:kern w:val="0"/>
                <w:sz w:val="18"/>
                <w:szCs w:val="18"/>
                <w:lang w:val="uk-UA" w:bidi="ar-SA"/>
              </w:rPr>
            </w:r>
          </w:p>
        </w:tc>
      </w:tr>
      <w:tr>
        <w:trPr/>
        <w:tc>
          <w:tcPr>
            <w:tcW w:w="50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lang w:val="uk-UA" w:bidi="ar-SA"/>
              </w:rPr>
            </w:pPr>
            <w:r>
              <w:rPr>
                <w:rFonts w:ascii="Times New Roman" w:hAnsi="Times New Roman"/>
                <w:kern w:val="0"/>
                <w:sz w:val="18"/>
                <w:szCs w:val="18"/>
                <w:lang w:val="uk-UA" w:bidi="ar-SA"/>
              </w:rPr>
              <w:t>7</w:t>
            </w:r>
          </w:p>
        </w:tc>
        <w:tc>
          <w:tcPr>
            <w:tcW w:w="3021" w:type="dxa"/>
            <w:tcBorders/>
            <w:vAlign w:val="center"/>
          </w:tcPr>
          <w:p>
            <w:pPr>
              <w:pStyle w:val="Normal"/>
              <w:widowControl w:val="false"/>
              <w:spacing w:before="0" w:after="0"/>
              <w:jc w:val="left"/>
              <w:rPr>
                <w:rFonts w:ascii="Times New Roman" w:hAnsi="Times New Roman"/>
                <w:kern w:val="0"/>
                <w:sz w:val="18"/>
                <w:szCs w:val="18"/>
                <w:lang w:val="uk-UA" w:eastAsia="ru-RU" w:bidi="ar-SA"/>
              </w:rPr>
            </w:pPr>
            <w:r>
              <w:rPr>
                <w:rFonts w:ascii="Times New Roman" w:hAnsi="Times New Roman"/>
                <w:kern w:val="0"/>
                <w:sz w:val="18"/>
                <w:szCs w:val="18"/>
                <w:lang w:val="uk-UA" w:eastAsia="ru-RU" w:bidi="ar-SA"/>
              </w:rPr>
              <w:t>Крок пікселя, мм</w:t>
            </w:r>
          </w:p>
        </w:tc>
        <w:tc>
          <w:tcPr>
            <w:tcW w:w="3056"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lang w:val="uk-UA" w:bidi="ar-SA"/>
              </w:rPr>
            </w:pPr>
            <w:r>
              <w:rPr>
                <w:rFonts w:ascii="Times New Roman" w:hAnsi="Times New Roman"/>
                <w:kern w:val="0"/>
                <w:sz w:val="18"/>
                <w:szCs w:val="18"/>
                <w:lang w:val="uk-UA" w:bidi="ar-SA"/>
              </w:rPr>
              <w:t>не більше ніж 2,5</w:t>
            </w:r>
          </w:p>
        </w:tc>
        <w:tc>
          <w:tcPr>
            <w:tcW w:w="305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b/>
                <w:b/>
                <w:kern w:val="0"/>
                <w:sz w:val="18"/>
                <w:szCs w:val="18"/>
                <w:lang w:val="uk-UA" w:bidi="ar-SA"/>
              </w:rPr>
            </w:pPr>
            <w:r>
              <w:rPr>
                <w:rFonts w:ascii="Times New Roman" w:hAnsi="Times New Roman"/>
                <w:b/>
                <w:kern w:val="0"/>
                <w:sz w:val="18"/>
                <w:szCs w:val="18"/>
                <w:lang w:val="uk-UA" w:bidi="ar-SA"/>
              </w:rPr>
            </w:r>
          </w:p>
        </w:tc>
      </w:tr>
      <w:tr>
        <w:trPr/>
        <w:tc>
          <w:tcPr>
            <w:tcW w:w="50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lang w:val="uk-UA" w:bidi="ar-SA"/>
              </w:rPr>
            </w:pPr>
            <w:r>
              <w:rPr>
                <w:rFonts w:ascii="Times New Roman" w:hAnsi="Times New Roman"/>
                <w:kern w:val="0"/>
                <w:sz w:val="18"/>
                <w:szCs w:val="18"/>
                <w:lang w:val="uk-UA" w:bidi="ar-SA"/>
              </w:rPr>
              <w:t>8</w:t>
            </w:r>
          </w:p>
        </w:tc>
        <w:tc>
          <w:tcPr>
            <w:tcW w:w="3021" w:type="dxa"/>
            <w:tcBorders/>
            <w:vAlign w:val="center"/>
          </w:tcPr>
          <w:p>
            <w:pPr>
              <w:pStyle w:val="Normal"/>
              <w:widowControl w:val="false"/>
              <w:spacing w:before="0" w:after="0"/>
              <w:jc w:val="left"/>
              <w:rPr>
                <w:rFonts w:ascii="Times New Roman" w:hAnsi="Times New Roman"/>
                <w:kern w:val="0"/>
                <w:sz w:val="18"/>
                <w:szCs w:val="18"/>
                <w:lang w:val="uk-UA" w:bidi="ar-SA"/>
              </w:rPr>
            </w:pPr>
            <w:r>
              <w:rPr>
                <w:rFonts w:ascii="Times New Roman" w:hAnsi="Times New Roman"/>
                <w:kern w:val="0"/>
                <w:sz w:val="18"/>
                <w:szCs w:val="18"/>
                <w:shd w:fill="FFFFFF" w:val="clear"/>
                <w:lang w:val="uk-UA" w:bidi="ar-SA"/>
              </w:rPr>
              <w:t>Тип світлодіоду</w:t>
            </w:r>
          </w:p>
        </w:tc>
        <w:tc>
          <w:tcPr>
            <w:tcW w:w="3056"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shd w:fill="FFFFFF" w:val="clear"/>
                <w:lang w:bidi="ar-SA"/>
              </w:rPr>
            </w:pPr>
            <w:r>
              <w:rPr>
                <w:rFonts w:ascii="Times New Roman" w:hAnsi="Times New Roman"/>
                <w:kern w:val="0"/>
                <w:sz w:val="18"/>
                <w:szCs w:val="18"/>
                <w:shd w:fill="FFFFFF" w:val="clear"/>
                <w:lang w:val="uk-UA" w:bidi="ar-SA"/>
              </w:rPr>
              <w:t>SMD 1</w:t>
            </w:r>
            <w:r>
              <w:rPr>
                <w:rFonts w:ascii="Times New Roman" w:hAnsi="Times New Roman"/>
                <w:kern w:val="0"/>
                <w:sz w:val="18"/>
                <w:szCs w:val="18"/>
                <w:shd w:fill="FFFFFF" w:val="clear"/>
                <w:lang w:val="en-US" w:bidi="ar-SA"/>
              </w:rPr>
              <w:t>5</w:t>
            </w:r>
            <w:r>
              <w:rPr>
                <w:rFonts w:ascii="Times New Roman" w:hAnsi="Times New Roman"/>
                <w:kern w:val="0"/>
                <w:sz w:val="18"/>
                <w:szCs w:val="18"/>
                <w:shd w:fill="FFFFFF" w:val="clear"/>
                <w:lang w:val="uk-UA" w:bidi="ar-SA"/>
              </w:rPr>
              <w:t>15</w:t>
            </w:r>
            <w:r>
              <w:rPr>
                <w:rFonts w:ascii="Times New Roman" w:hAnsi="Times New Roman"/>
                <w:kern w:val="0"/>
                <w:sz w:val="18"/>
                <w:szCs w:val="18"/>
                <w:shd w:fill="FFFFFF" w:val="clear"/>
                <w:lang w:val="en-US" w:bidi="ar-SA"/>
              </w:rPr>
              <w:t xml:space="preserve"> </w:t>
            </w:r>
            <w:r>
              <w:rPr>
                <w:rFonts w:ascii="Times New Roman" w:hAnsi="Times New Roman"/>
                <w:kern w:val="0"/>
                <w:sz w:val="18"/>
                <w:szCs w:val="18"/>
                <w:shd w:fill="FFFFFF" w:val="clear"/>
                <w:lang w:val="uk-UA" w:bidi="ar-SA"/>
              </w:rPr>
              <w:t xml:space="preserve">RGB </w:t>
            </w:r>
          </w:p>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lang w:val="uk-UA" w:bidi="ar-SA"/>
              </w:rPr>
            </w:pPr>
            <w:r>
              <w:rPr>
                <w:rFonts w:ascii="Times New Roman" w:hAnsi="Times New Roman"/>
                <w:kern w:val="0"/>
                <w:sz w:val="18"/>
                <w:szCs w:val="18"/>
                <w:shd w:fill="FFFFFF" w:val="clear"/>
                <w:lang w:val="uk-UA" w:bidi="ar-SA"/>
              </w:rPr>
              <w:t>JT-KF1515QBZGSURM-GB-S2-1</w:t>
            </w:r>
          </w:p>
        </w:tc>
        <w:tc>
          <w:tcPr>
            <w:tcW w:w="305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b/>
                <w:b/>
                <w:kern w:val="0"/>
                <w:sz w:val="18"/>
                <w:szCs w:val="18"/>
                <w:lang w:val="uk-UA" w:bidi="ar-SA"/>
              </w:rPr>
            </w:pPr>
            <w:r>
              <w:rPr>
                <w:rFonts w:ascii="Times New Roman" w:hAnsi="Times New Roman"/>
                <w:b/>
                <w:kern w:val="0"/>
                <w:sz w:val="18"/>
                <w:szCs w:val="18"/>
                <w:lang w:val="uk-UA" w:bidi="ar-SA"/>
              </w:rPr>
            </w:r>
          </w:p>
        </w:tc>
      </w:tr>
      <w:tr>
        <w:trPr/>
        <w:tc>
          <w:tcPr>
            <w:tcW w:w="50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lang w:val="uk-UA" w:bidi="ar-SA"/>
              </w:rPr>
            </w:pPr>
            <w:r>
              <w:rPr>
                <w:rFonts w:ascii="Times New Roman" w:hAnsi="Times New Roman"/>
                <w:kern w:val="0"/>
                <w:sz w:val="18"/>
                <w:szCs w:val="18"/>
                <w:lang w:val="uk-UA" w:bidi="ar-SA"/>
              </w:rPr>
              <w:t>9</w:t>
            </w:r>
          </w:p>
        </w:tc>
        <w:tc>
          <w:tcPr>
            <w:tcW w:w="3021" w:type="dxa"/>
            <w:tcBorders/>
            <w:vAlign w:val="center"/>
          </w:tcPr>
          <w:p>
            <w:pPr>
              <w:pStyle w:val="Normal"/>
              <w:widowControl w:val="false"/>
              <w:spacing w:before="0" w:after="0"/>
              <w:jc w:val="left"/>
              <w:rPr>
                <w:rFonts w:ascii="Times New Roman" w:hAnsi="Times New Roman"/>
                <w:kern w:val="0"/>
                <w:sz w:val="18"/>
                <w:szCs w:val="18"/>
                <w:shd w:fill="FFFFFF" w:val="clear"/>
                <w:lang w:val="uk-UA" w:bidi="ar-SA"/>
              </w:rPr>
            </w:pPr>
            <w:r>
              <w:rPr>
                <w:rFonts w:ascii="Times New Roman" w:hAnsi="Times New Roman"/>
                <w:kern w:val="0"/>
                <w:sz w:val="18"/>
                <w:szCs w:val="18"/>
                <w:shd w:fill="FFFFFF" w:val="clear"/>
                <w:lang w:val="uk-UA" w:bidi="ar-SA"/>
              </w:rPr>
              <w:t>Структура світлодіоду</w:t>
            </w:r>
          </w:p>
        </w:tc>
        <w:tc>
          <w:tcPr>
            <w:tcW w:w="3056"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shd w:fill="FFFFFF" w:val="clear"/>
                <w:lang w:val="uk-UA" w:bidi="ar-SA"/>
              </w:rPr>
            </w:pPr>
            <w:r>
              <w:rPr>
                <w:rFonts w:ascii="Times New Roman" w:hAnsi="Times New Roman"/>
                <w:kern w:val="0"/>
                <w:sz w:val="18"/>
                <w:szCs w:val="18"/>
                <w:shd w:fill="FFFFFF" w:val="clear"/>
                <w:lang w:val="uk-UA" w:bidi="ar-SA"/>
              </w:rPr>
              <w:t>1R1G1B</w:t>
            </w:r>
          </w:p>
        </w:tc>
        <w:tc>
          <w:tcPr>
            <w:tcW w:w="305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b/>
                <w:b/>
                <w:kern w:val="0"/>
                <w:sz w:val="18"/>
                <w:szCs w:val="18"/>
                <w:lang w:val="uk-UA" w:bidi="ar-SA"/>
              </w:rPr>
            </w:pPr>
            <w:r>
              <w:rPr>
                <w:rFonts w:ascii="Times New Roman" w:hAnsi="Times New Roman"/>
                <w:b/>
                <w:kern w:val="0"/>
                <w:sz w:val="18"/>
                <w:szCs w:val="18"/>
                <w:lang w:val="uk-UA" w:bidi="ar-SA"/>
              </w:rPr>
            </w:r>
          </w:p>
        </w:tc>
      </w:tr>
      <w:tr>
        <w:trPr/>
        <w:tc>
          <w:tcPr>
            <w:tcW w:w="50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lang w:val="en-US" w:bidi="ar-SA"/>
              </w:rPr>
            </w:pPr>
            <w:r>
              <w:rPr>
                <w:rFonts w:ascii="Times New Roman" w:hAnsi="Times New Roman"/>
                <w:kern w:val="0"/>
                <w:sz w:val="18"/>
                <w:szCs w:val="18"/>
                <w:lang w:val="en-US" w:bidi="ar-SA"/>
              </w:rPr>
              <w:t>10</w:t>
            </w:r>
          </w:p>
        </w:tc>
        <w:tc>
          <w:tcPr>
            <w:tcW w:w="3021" w:type="dxa"/>
            <w:tcBorders/>
            <w:vAlign w:val="center"/>
          </w:tcPr>
          <w:p>
            <w:pPr>
              <w:pStyle w:val="Normal"/>
              <w:widowControl w:val="false"/>
              <w:spacing w:before="0" w:after="0"/>
              <w:jc w:val="left"/>
              <w:rPr>
                <w:rFonts w:ascii="Times New Roman" w:hAnsi="Times New Roman"/>
                <w:kern w:val="0"/>
                <w:sz w:val="18"/>
                <w:szCs w:val="18"/>
                <w:shd w:fill="FFFFFF" w:val="clear"/>
                <w:lang w:val="uk-UA" w:bidi="ar-SA"/>
              </w:rPr>
            </w:pPr>
            <w:r>
              <w:rPr>
                <w:rFonts w:ascii="Times New Roman" w:hAnsi="Times New Roman"/>
                <w:kern w:val="0"/>
                <w:sz w:val="18"/>
                <w:szCs w:val="18"/>
                <w:shd w:fill="FFFFFF" w:val="clear"/>
                <w:lang w:val="uk-UA" w:bidi="ar-SA"/>
              </w:rPr>
              <w:t>Ресурс роботи світлодіодів, год.</w:t>
            </w:r>
          </w:p>
        </w:tc>
        <w:tc>
          <w:tcPr>
            <w:tcW w:w="3056"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shd w:fill="FFFFFF" w:val="clear"/>
                <w:lang w:val="uk-UA" w:bidi="ar-SA"/>
              </w:rPr>
            </w:pPr>
            <w:r>
              <w:rPr>
                <w:rFonts w:ascii="Times New Roman" w:hAnsi="Times New Roman"/>
                <w:kern w:val="0"/>
                <w:sz w:val="18"/>
                <w:szCs w:val="18"/>
                <w:shd w:fill="FFFFFF" w:val="clear"/>
                <w:lang w:val="uk-UA" w:bidi="ar-SA"/>
              </w:rPr>
              <w:t>не менше ніж 100 000</w:t>
            </w:r>
          </w:p>
        </w:tc>
        <w:tc>
          <w:tcPr>
            <w:tcW w:w="305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b/>
                <w:b/>
                <w:kern w:val="0"/>
                <w:sz w:val="18"/>
                <w:szCs w:val="18"/>
                <w:lang w:val="uk-UA" w:bidi="ar-SA"/>
              </w:rPr>
            </w:pPr>
            <w:r>
              <w:rPr>
                <w:rFonts w:ascii="Times New Roman" w:hAnsi="Times New Roman"/>
                <w:b/>
                <w:kern w:val="0"/>
                <w:sz w:val="18"/>
                <w:szCs w:val="18"/>
                <w:lang w:val="uk-UA" w:bidi="ar-SA"/>
              </w:rPr>
            </w:r>
          </w:p>
        </w:tc>
      </w:tr>
      <w:tr>
        <w:trPr/>
        <w:tc>
          <w:tcPr>
            <w:tcW w:w="50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lang w:val="uk-UA" w:bidi="ar-SA"/>
              </w:rPr>
            </w:pPr>
            <w:r>
              <w:rPr>
                <w:rFonts w:ascii="Times New Roman" w:hAnsi="Times New Roman"/>
                <w:kern w:val="0"/>
                <w:sz w:val="18"/>
                <w:szCs w:val="18"/>
                <w:lang w:val="uk-UA" w:bidi="ar-SA"/>
              </w:rPr>
              <w:t>11</w:t>
            </w:r>
          </w:p>
        </w:tc>
        <w:tc>
          <w:tcPr>
            <w:tcW w:w="3021" w:type="dxa"/>
            <w:tcBorders/>
            <w:vAlign w:val="center"/>
          </w:tcPr>
          <w:p>
            <w:pPr>
              <w:pStyle w:val="Normal"/>
              <w:widowControl w:val="false"/>
              <w:spacing w:before="0" w:after="0"/>
              <w:jc w:val="left"/>
              <w:rPr>
                <w:rFonts w:ascii="Times New Roman" w:hAnsi="Times New Roman"/>
                <w:kern w:val="0"/>
                <w:sz w:val="18"/>
                <w:szCs w:val="18"/>
                <w:shd w:fill="FFFFFF" w:val="clear"/>
                <w:lang w:val="uk-UA" w:bidi="ar-SA"/>
              </w:rPr>
            </w:pPr>
            <w:r>
              <w:rPr>
                <w:rFonts w:ascii="Times New Roman" w:hAnsi="Times New Roman"/>
                <w:kern w:val="0"/>
                <w:sz w:val="18"/>
                <w:szCs w:val="18"/>
                <w:shd w:fill="FFFFFF" w:val="clear"/>
                <w:lang w:val="uk-UA" w:bidi="ar-SA"/>
              </w:rPr>
              <w:t>Щільність пікселів, пікселів/м2</w:t>
            </w:r>
          </w:p>
        </w:tc>
        <w:tc>
          <w:tcPr>
            <w:tcW w:w="3056"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shd w:fill="FFFFFF" w:val="clear"/>
                <w:lang w:val="uk-UA" w:bidi="ar-SA"/>
              </w:rPr>
            </w:pPr>
            <w:r>
              <w:rPr>
                <w:rFonts w:ascii="Times New Roman" w:hAnsi="Times New Roman"/>
                <w:kern w:val="0"/>
                <w:sz w:val="18"/>
                <w:szCs w:val="18"/>
                <w:shd w:fill="FFFFFF" w:val="clear"/>
                <w:lang w:val="uk-UA" w:bidi="ar-SA"/>
              </w:rPr>
              <w:t>не менше ніж 160 000</w:t>
            </w:r>
          </w:p>
        </w:tc>
        <w:tc>
          <w:tcPr>
            <w:tcW w:w="305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b/>
                <w:b/>
                <w:kern w:val="0"/>
                <w:sz w:val="18"/>
                <w:szCs w:val="18"/>
                <w:lang w:val="uk-UA" w:bidi="ar-SA"/>
              </w:rPr>
            </w:pPr>
            <w:r>
              <w:rPr>
                <w:rFonts w:ascii="Times New Roman" w:hAnsi="Times New Roman"/>
                <w:b/>
                <w:kern w:val="0"/>
                <w:sz w:val="18"/>
                <w:szCs w:val="18"/>
                <w:lang w:val="uk-UA" w:bidi="ar-SA"/>
              </w:rPr>
            </w:r>
          </w:p>
        </w:tc>
      </w:tr>
      <w:tr>
        <w:trPr/>
        <w:tc>
          <w:tcPr>
            <w:tcW w:w="50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lang w:val="uk-UA" w:bidi="ar-SA"/>
              </w:rPr>
            </w:pPr>
            <w:r>
              <w:rPr>
                <w:rFonts w:ascii="Times New Roman" w:hAnsi="Times New Roman"/>
                <w:kern w:val="0"/>
                <w:sz w:val="18"/>
                <w:szCs w:val="18"/>
                <w:lang w:val="uk-UA" w:bidi="ar-SA"/>
              </w:rPr>
              <w:t>12</w:t>
            </w:r>
          </w:p>
        </w:tc>
        <w:tc>
          <w:tcPr>
            <w:tcW w:w="3021" w:type="dxa"/>
            <w:tcBorders/>
            <w:vAlign w:val="center"/>
          </w:tcPr>
          <w:p>
            <w:pPr>
              <w:pStyle w:val="Normal"/>
              <w:widowControl w:val="false"/>
              <w:spacing w:before="0" w:after="0"/>
              <w:jc w:val="left"/>
              <w:rPr>
                <w:rFonts w:ascii="Times New Roman" w:hAnsi="Times New Roman"/>
                <w:kern w:val="0"/>
                <w:sz w:val="18"/>
                <w:szCs w:val="18"/>
                <w:shd w:fill="FFFFFF" w:val="clear"/>
                <w:lang w:val="uk-UA" w:bidi="ar-SA"/>
              </w:rPr>
            </w:pPr>
            <w:r>
              <w:rPr>
                <w:rFonts w:ascii="Times New Roman" w:hAnsi="Times New Roman"/>
                <w:kern w:val="0"/>
                <w:sz w:val="18"/>
                <w:szCs w:val="18"/>
                <w:shd w:fill="FFFFFF" w:val="clear"/>
                <w:lang w:val="uk-UA" w:bidi="ar-SA"/>
              </w:rPr>
              <w:t>Яскравість модульного екрану, Ніт</w:t>
            </w:r>
          </w:p>
        </w:tc>
        <w:tc>
          <w:tcPr>
            <w:tcW w:w="3056"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shd w:fill="FFFFFF" w:val="clear"/>
                <w:lang w:val="uk-UA" w:bidi="ar-SA"/>
              </w:rPr>
            </w:pPr>
            <w:r>
              <w:rPr>
                <w:rFonts w:ascii="Times New Roman" w:hAnsi="Times New Roman"/>
                <w:kern w:val="0"/>
                <w:sz w:val="18"/>
                <w:szCs w:val="18"/>
                <w:shd w:fill="FFFFFF" w:val="clear"/>
                <w:lang w:val="uk-UA" w:bidi="ar-SA"/>
              </w:rPr>
              <w:t>не менше ніж 6500</w:t>
            </w:r>
          </w:p>
        </w:tc>
        <w:tc>
          <w:tcPr>
            <w:tcW w:w="305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b/>
                <w:b/>
                <w:kern w:val="0"/>
                <w:sz w:val="18"/>
                <w:szCs w:val="18"/>
                <w:lang w:val="uk-UA" w:bidi="ar-SA"/>
              </w:rPr>
            </w:pPr>
            <w:r>
              <w:rPr>
                <w:rFonts w:ascii="Times New Roman" w:hAnsi="Times New Roman"/>
                <w:b/>
                <w:kern w:val="0"/>
                <w:sz w:val="18"/>
                <w:szCs w:val="18"/>
                <w:lang w:val="uk-UA" w:bidi="ar-SA"/>
              </w:rPr>
            </w:r>
          </w:p>
        </w:tc>
      </w:tr>
      <w:tr>
        <w:trPr/>
        <w:tc>
          <w:tcPr>
            <w:tcW w:w="50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lang w:val="uk-UA" w:bidi="ar-SA"/>
              </w:rPr>
            </w:pPr>
            <w:r>
              <w:rPr>
                <w:rFonts w:ascii="Times New Roman" w:hAnsi="Times New Roman"/>
                <w:kern w:val="0"/>
                <w:sz w:val="18"/>
                <w:szCs w:val="18"/>
                <w:lang w:val="uk-UA" w:bidi="ar-SA"/>
              </w:rPr>
              <w:t>13</w:t>
            </w:r>
          </w:p>
        </w:tc>
        <w:tc>
          <w:tcPr>
            <w:tcW w:w="3021" w:type="dxa"/>
            <w:tcBorders/>
            <w:vAlign w:val="center"/>
          </w:tcPr>
          <w:p>
            <w:pPr>
              <w:pStyle w:val="Normal"/>
              <w:widowControl w:val="false"/>
              <w:spacing w:before="0" w:after="0"/>
              <w:jc w:val="left"/>
              <w:rPr>
                <w:rFonts w:ascii="Times New Roman" w:hAnsi="Times New Roman"/>
                <w:kern w:val="0"/>
                <w:sz w:val="18"/>
                <w:szCs w:val="18"/>
                <w:shd w:fill="FFFFFF" w:val="clear"/>
                <w:lang w:val="uk-UA" w:bidi="ar-SA"/>
              </w:rPr>
            </w:pPr>
            <w:r>
              <w:rPr>
                <w:rFonts w:ascii="Times New Roman" w:hAnsi="Times New Roman"/>
                <w:kern w:val="0"/>
                <w:sz w:val="18"/>
                <w:szCs w:val="18"/>
                <w:shd w:fill="FFFFFF" w:val="clear"/>
                <w:lang w:val="uk-UA" w:bidi="ar-SA"/>
              </w:rPr>
              <w:t>Кольорова температура, К</w:t>
            </w:r>
          </w:p>
        </w:tc>
        <w:tc>
          <w:tcPr>
            <w:tcW w:w="3056"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shd w:fill="FFFFFF" w:val="clear"/>
                <w:lang w:val="uk-UA" w:bidi="ar-SA"/>
              </w:rPr>
            </w:pPr>
            <w:r>
              <w:rPr>
                <w:rFonts w:ascii="Times New Roman" w:hAnsi="Times New Roman"/>
                <w:kern w:val="0"/>
                <w:sz w:val="18"/>
                <w:szCs w:val="18"/>
                <w:shd w:fill="FFFFFF" w:val="clear"/>
                <w:lang w:val="uk-UA" w:bidi="ar-SA"/>
              </w:rPr>
              <w:t>регульована, в діапазоні не менше ніж від 3200 до 9300</w:t>
            </w:r>
          </w:p>
        </w:tc>
        <w:tc>
          <w:tcPr>
            <w:tcW w:w="305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b/>
                <w:b/>
                <w:kern w:val="0"/>
                <w:sz w:val="18"/>
                <w:szCs w:val="18"/>
                <w:lang w:val="uk-UA" w:bidi="ar-SA"/>
              </w:rPr>
            </w:pPr>
            <w:r>
              <w:rPr>
                <w:rFonts w:ascii="Times New Roman" w:hAnsi="Times New Roman"/>
                <w:b/>
                <w:kern w:val="0"/>
                <w:sz w:val="18"/>
                <w:szCs w:val="18"/>
                <w:lang w:val="uk-UA" w:bidi="ar-SA"/>
              </w:rPr>
            </w:r>
          </w:p>
        </w:tc>
      </w:tr>
      <w:tr>
        <w:trPr/>
        <w:tc>
          <w:tcPr>
            <w:tcW w:w="50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lang w:val="uk-UA" w:bidi="ar-SA"/>
              </w:rPr>
            </w:pPr>
            <w:r>
              <w:rPr>
                <w:rFonts w:ascii="Times New Roman" w:hAnsi="Times New Roman"/>
                <w:kern w:val="0"/>
                <w:sz w:val="18"/>
                <w:szCs w:val="18"/>
                <w:lang w:val="uk-UA" w:bidi="ar-SA"/>
              </w:rPr>
              <w:t>14</w:t>
            </w:r>
          </w:p>
        </w:tc>
        <w:tc>
          <w:tcPr>
            <w:tcW w:w="3021" w:type="dxa"/>
            <w:tcBorders/>
            <w:vAlign w:val="center"/>
          </w:tcPr>
          <w:p>
            <w:pPr>
              <w:pStyle w:val="Normal"/>
              <w:widowControl w:val="false"/>
              <w:spacing w:before="0" w:after="0"/>
              <w:jc w:val="left"/>
              <w:rPr>
                <w:rFonts w:ascii="Times New Roman" w:hAnsi="Times New Roman"/>
                <w:kern w:val="0"/>
                <w:sz w:val="18"/>
                <w:szCs w:val="18"/>
                <w:shd w:fill="FFFFFF" w:val="clear"/>
                <w:lang w:val="uk-UA" w:bidi="ar-SA"/>
              </w:rPr>
            </w:pPr>
            <w:r>
              <w:rPr>
                <w:rFonts w:ascii="Times New Roman" w:hAnsi="Times New Roman"/>
                <w:kern w:val="0"/>
                <w:sz w:val="18"/>
                <w:szCs w:val="18"/>
                <w:shd w:fill="FFFFFF" w:val="clear"/>
                <w:lang w:val="uk-UA" w:bidi="ar-SA"/>
              </w:rPr>
              <w:t>Частота оновлення екрану (Refresh rate), Гц</w:t>
            </w:r>
          </w:p>
        </w:tc>
        <w:tc>
          <w:tcPr>
            <w:tcW w:w="3056"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shd w:fill="FFFFFF" w:val="clear"/>
                <w:lang w:val="uk-UA" w:bidi="ar-SA"/>
              </w:rPr>
            </w:pPr>
            <w:r>
              <w:rPr>
                <w:rFonts w:ascii="Times New Roman" w:hAnsi="Times New Roman"/>
                <w:kern w:val="0"/>
                <w:sz w:val="18"/>
                <w:szCs w:val="18"/>
                <w:shd w:fill="FFFFFF" w:val="clear"/>
                <w:lang w:val="uk-UA" w:bidi="ar-SA"/>
              </w:rPr>
              <w:t>не менше ніж 1920</w:t>
            </w:r>
          </w:p>
        </w:tc>
        <w:tc>
          <w:tcPr>
            <w:tcW w:w="305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b/>
                <w:b/>
                <w:kern w:val="0"/>
                <w:sz w:val="18"/>
                <w:szCs w:val="18"/>
                <w:lang w:val="uk-UA" w:bidi="ar-SA"/>
              </w:rPr>
            </w:pPr>
            <w:r>
              <w:rPr>
                <w:rFonts w:ascii="Times New Roman" w:hAnsi="Times New Roman"/>
                <w:b/>
                <w:kern w:val="0"/>
                <w:sz w:val="18"/>
                <w:szCs w:val="18"/>
                <w:lang w:val="uk-UA" w:bidi="ar-SA"/>
              </w:rPr>
            </w:r>
          </w:p>
        </w:tc>
      </w:tr>
      <w:tr>
        <w:trPr/>
        <w:tc>
          <w:tcPr>
            <w:tcW w:w="50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lang w:val="uk-UA" w:bidi="ar-SA"/>
              </w:rPr>
            </w:pPr>
            <w:r>
              <w:rPr>
                <w:rFonts w:ascii="Times New Roman" w:hAnsi="Times New Roman"/>
                <w:kern w:val="0"/>
                <w:sz w:val="18"/>
                <w:szCs w:val="18"/>
                <w:lang w:val="uk-UA" w:bidi="ar-SA"/>
              </w:rPr>
              <w:t>15</w:t>
            </w:r>
          </w:p>
        </w:tc>
        <w:tc>
          <w:tcPr>
            <w:tcW w:w="3021" w:type="dxa"/>
            <w:tcBorders/>
            <w:vAlign w:val="center"/>
          </w:tcPr>
          <w:p>
            <w:pPr>
              <w:pStyle w:val="Normal"/>
              <w:widowControl w:val="false"/>
              <w:spacing w:before="0" w:after="0"/>
              <w:jc w:val="left"/>
              <w:rPr>
                <w:rFonts w:ascii="Times New Roman" w:hAnsi="Times New Roman"/>
                <w:kern w:val="0"/>
                <w:sz w:val="18"/>
                <w:szCs w:val="18"/>
                <w:lang w:val="uk-UA" w:bidi="ar-SA"/>
              </w:rPr>
            </w:pPr>
            <w:r>
              <w:rPr>
                <w:rFonts w:ascii="Times New Roman" w:hAnsi="Times New Roman"/>
                <w:kern w:val="0"/>
                <w:sz w:val="18"/>
                <w:szCs w:val="18"/>
                <w:highlight w:val="white"/>
                <w:lang w:val="uk-UA" w:bidi="ar-SA"/>
              </w:rPr>
              <w:t>Режим сканування</w:t>
            </w:r>
          </w:p>
        </w:tc>
        <w:tc>
          <w:tcPr>
            <w:tcW w:w="3056"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shd w:fill="FFFFFF" w:val="clear"/>
                <w:lang w:val="uk-UA" w:bidi="ar-SA"/>
              </w:rPr>
            </w:pPr>
            <w:r>
              <w:rPr>
                <w:rFonts w:ascii="Times New Roman" w:hAnsi="Times New Roman"/>
                <w:kern w:val="0"/>
                <w:sz w:val="18"/>
                <w:szCs w:val="18"/>
                <w:shd w:fill="FFFFFF" w:val="clear"/>
                <w:lang w:val="uk-UA" w:bidi="ar-SA"/>
              </w:rPr>
              <w:t>не більше ніж 1/16</w:t>
            </w:r>
          </w:p>
        </w:tc>
        <w:tc>
          <w:tcPr>
            <w:tcW w:w="305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b/>
                <w:b/>
                <w:kern w:val="0"/>
                <w:sz w:val="18"/>
                <w:szCs w:val="18"/>
                <w:lang w:val="uk-UA" w:bidi="ar-SA"/>
              </w:rPr>
            </w:pPr>
            <w:r>
              <w:rPr>
                <w:rFonts w:ascii="Times New Roman" w:hAnsi="Times New Roman"/>
                <w:b/>
                <w:kern w:val="0"/>
                <w:sz w:val="18"/>
                <w:szCs w:val="18"/>
                <w:lang w:val="uk-UA" w:bidi="ar-SA"/>
              </w:rPr>
            </w:r>
          </w:p>
        </w:tc>
      </w:tr>
      <w:tr>
        <w:trPr/>
        <w:tc>
          <w:tcPr>
            <w:tcW w:w="50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lang w:val="uk-UA" w:bidi="ar-SA"/>
              </w:rPr>
            </w:pPr>
            <w:r>
              <w:rPr>
                <w:rFonts w:ascii="Times New Roman" w:hAnsi="Times New Roman"/>
                <w:kern w:val="0"/>
                <w:sz w:val="18"/>
                <w:szCs w:val="18"/>
                <w:lang w:val="uk-UA" w:bidi="ar-SA"/>
              </w:rPr>
              <w:t>16</w:t>
            </w:r>
          </w:p>
        </w:tc>
        <w:tc>
          <w:tcPr>
            <w:tcW w:w="3021" w:type="dxa"/>
            <w:tcBorders/>
            <w:vAlign w:val="center"/>
          </w:tcPr>
          <w:p>
            <w:pPr>
              <w:pStyle w:val="Normal"/>
              <w:widowControl w:val="false"/>
              <w:spacing w:before="0" w:after="0"/>
              <w:jc w:val="left"/>
              <w:rPr>
                <w:rFonts w:ascii="Times New Roman" w:hAnsi="Times New Roman"/>
                <w:kern w:val="0"/>
                <w:sz w:val="18"/>
                <w:szCs w:val="18"/>
                <w:lang w:val="uk-UA" w:bidi="ar-SA"/>
              </w:rPr>
            </w:pPr>
            <w:r>
              <w:rPr>
                <w:rFonts w:ascii="Times New Roman" w:hAnsi="Times New Roman"/>
                <w:kern w:val="0"/>
                <w:sz w:val="18"/>
                <w:szCs w:val="18"/>
                <w:highlight w:val="white"/>
                <w:lang w:val="uk-UA" w:bidi="ar-SA"/>
              </w:rPr>
              <w:t>Чип керування</w:t>
            </w:r>
          </w:p>
        </w:tc>
        <w:tc>
          <w:tcPr>
            <w:tcW w:w="3056"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shd w:fill="FFFFFF" w:val="clear"/>
                <w:lang w:bidi="ar-SA"/>
              </w:rPr>
            </w:pPr>
            <w:r>
              <w:rPr>
                <w:rFonts w:ascii="Times New Roman" w:hAnsi="Times New Roman"/>
                <w:kern w:val="0"/>
                <w:sz w:val="18"/>
                <w:szCs w:val="18"/>
                <w:shd w:fill="FFFFFF" w:val="clear"/>
                <w:lang w:val="en-US" w:bidi="ar-SA"/>
              </w:rPr>
              <w:t>F</w:t>
            </w:r>
            <w:r>
              <w:rPr>
                <w:rFonts w:ascii="Times New Roman" w:hAnsi="Times New Roman"/>
                <w:kern w:val="0"/>
                <w:sz w:val="18"/>
                <w:szCs w:val="18"/>
                <w:shd w:fill="FFFFFF" w:val="clear"/>
                <w:lang w:val="uk-UA" w:bidi="ar-SA"/>
              </w:rPr>
              <w:t>M</w:t>
            </w:r>
          </w:p>
        </w:tc>
        <w:tc>
          <w:tcPr>
            <w:tcW w:w="305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b/>
                <w:b/>
                <w:kern w:val="0"/>
                <w:sz w:val="18"/>
                <w:szCs w:val="18"/>
                <w:lang w:val="uk-UA" w:bidi="ar-SA"/>
              </w:rPr>
            </w:pPr>
            <w:r>
              <w:rPr>
                <w:rFonts w:ascii="Times New Roman" w:hAnsi="Times New Roman"/>
                <w:b/>
                <w:kern w:val="0"/>
                <w:sz w:val="18"/>
                <w:szCs w:val="18"/>
                <w:lang w:val="uk-UA" w:bidi="ar-SA"/>
              </w:rPr>
            </w:r>
          </w:p>
        </w:tc>
      </w:tr>
      <w:tr>
        <w:trPr/>
        <w:tc>
          <w:tcPr>
            <w:tcW w:w="50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lang w:val="uk-UA" w:bidi="ar-SA"/>
              </w:rPr>
            </w:pPr>
            <w:r>
              <w:rPr>
                <w:rFonts w:ascii="Times New Roman" w:hAnsi="Times New Roman"/>
                <w:kern w:val="0"/>
                <w:sz w:val="18"/>
                <w:szCs w:val="18"/>
                <w:lang w:val="uk-UA" w:bidi="ar-SA"/>
              </w:rPr>
              <w:t>17</w:t>
            </w:r>
          </w:p>
        </w:tc>
        <w:tc>
          <w:tcPr>
            <w:tcW w:w="3021" w:type="dxa"/>
            <w:tcBorders/>
            <w:vAlign w:val="center"/>
          </w:tcPr>
          <w:p>
            <w:pPr>
              <w:pStyle w:val="Normal"/>
              <w:widowControl w:val="false"/>
              <w:spacing w:before="0" w:after="0"/>
              <w:jc w:val="left"/>
              <w:rPr>
                <w:rFonts w:ascii="Times New Roman" w:hAnsi="Times New Roman"/>
                <w:kern w:val="0"/>
                <w:sz w:val="18"/>
                <w:szCs w:val="18"/>
                <w:shd w:fill="FFFFFF" w:val="clear"/>
                <w:lang w:val="uk-UA" w:bidi="ar-SA"/>
              </w:rPr>
            </w:pPr>
            <w:r>
              <w:rPr>
                <w:rFonts w:ascii="Times New Roman" w:hAnsi="Times New Roman"/>
                <w:kern w:val="0"/>
                <w:sz w:val="18"/>
                <w:szCs w:val="18"/>
                <w:shd w:fill="FFFFFF" w:val="clear"/>
                <w:lang w:val="uk-UA" w:bidi="ar-SA"/>
              </w:rPr>
              <w:t>Кут огляду (горизонтальний/вертикальний), °</w:t>
            </w:r>
          </w:p>
        </w:tc>
        <w:tc>
          <w:tcPr>
            <w:tcW w:w="3056"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shd w:fill="FFFFFF" w:val="clear"/>
                <w:lang w:val="uk-UA" w:bidi="ar-SA"/>
              </w:rPr>
            </w:pPr>
            <w:r>
              <w:rPr>
                <w:rFonts w:ascii="Times New Roman" w:hAnsi="Times New Roman"/>
                <w:kern w:val="0"/>
                <w:sz w:val="18"/>
                <w:szCs w:val="18"/>
                <w:shd w:fill="FFFFFF" w:val="clear"/>
                <w:lang w:val="uk-UA" w:bidi="ar-SA"/>
              </w:rPr>
              <w:t>не менше ніж 160/140</w:t>
            </w:r>
          </w:p>
        </w:tc>
        <w:tc>
          <w:tcPr>
            <w:tcW w:w="305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b/>
                <w:b/>
                <w:kern w:val="0"/>
                <w:sz w:val="18"/>
                <w:szCs w:val="18"/>
                <w:lang w:val="uk-UA" w:bidi="ar-SA"/>
              </w:rPr>
            </w:pPr>
            <w:r>
              <w:rPr>
                <w:rFonts w:ascii="Times New Roman" w:hAnsi="Times New Roman"/>
                <w:b/>
                <w:kern w:val="0"/>
                <w:sz w:val="18"/>
                <w:szCs w:val="18"/>
                <w:lang w:val="uk-UA" w:bidi="ar-SA"/>
              </w:rPr>
            </w:r>
          </w:p>
        </w:tc>
      </w:tr>
      <w:tr>
        <w:trPr/>
        <w:tc>
          <w:tcPr>
            <w:tcW w:w="50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lang w:val="uk-UA" w:bidi="ar-SA"/>
              </w:rPr>
            </w:pPr>
            <w:r>
              <w:rPr>
                <w:rFonts w:ascii="Times New Roman" w:hAnsi="Times New Roman"/>
                <w:kern w:val="0"/>
                <w:sz w:val="18"/>
                <w:szCs w:val="18"/>
                <w:lang w:val="uk-UA" w:bidi="ar-SA"/>
              </w:rPr>
              <w:t>18</w:t>
            </w:r>
          </w:p>
        </w:tc>
        <w:tc>
          <w:tcPr>
            <w:tcW w:w="3021" w:type="dxa"/>
            <w:tcBorders/>
            <w:vAlign w:val="center"/>
          </w:tcPr>
          <w:p>
            <w:pPr>
              <w:pStyle w:val="Normal"/>
              <w:widowControl w:val="false"/>
              <w:spacing w:before="0" w:after="0"/>
              <w:jc w:val="left"/>
              <w:rPr>
                <w:rFonts w:ascii="Times New Roman" w:hAnsi="Times New Roman"/>
                <w:kern w:val="0"/>
                <w:sz w:val="18"/>
                <w:szCs w:val="18"/>
                <w:shd w:fill="FFFFFF" w:val="clear"/>
                <w:lang w:val="uk-UA" w:bidi="ar-SA"/>
              </w:rPr>
            </w:pPr>
            <w:r>
              <w:rPr>
                <w:rFonts w:ascii="Times New Roman" w:hAnsi="Times New Roman"/>
                <w:kern w:val="0"/>
                <w:sz w:val="18"/>
                <w:szCs w:val="18"/>
                <w:shd w:fill="FFFFFF" w:val="clear"/>
                <w:lang w:val="uk-UA" w:bidi="ar-SA"/>
              </w:rPr>
              <w:t>Максимальна частота кадрів, Гц</w:t>
            </w:r>
          </w:p>
        </w:tc>
        <w:tc>
          <w:tcPr>
            <w:tcW w:w="3056"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shd w:fill="FFFFFF" w:val="clear"/>
                <w:lang w:val="uk-UA" w:bidi="ar-SA"/>
              </w:rPr>
            </w:pPr>
            <w:r>
              <w:rPr>
                <w:rFonts w:ascii="Times New Roman" w:hAnsi="Times New Roman"/>
                <w:kern w:val="0"/>
                <w:sz w:val="18"/>
                <w:szCs w:val="18"/>
                <w:shd w:fill="FFFFFF" w:val="clear"/>
                <w:lang w:val="uk-UA" w:bidi="ar-SA"/>
              </w:rPr>
              <w:t>не менше ніж 60</w:t>
            </w:r>
          </w:p>
        </w:tc>
        <w:tc>
          <w:tcPr>
            <w:tcW w:w="305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b/>
                <w:b/>
                <w:kern w:val="0"/>
                <w:sz w:val="18"/>
                <w:szCs w:val="18"/>
                <w:lang w:val="uk-UA" w:bidi="ar-SA"/>
              </w:rPr>
            </w:pPr>
            <w:r>
              <w:rPr>
                <w:rFonts w:ascii="Times New Roman" w:hAnsi="Times New Roman"/>
                <w:b/>
                <w:kern w:val="0"/>
                <w:sz w:val="18"/>
                <w:szCs w:val="18"/>
                <w:lang w:val="uk-UA" w:bidi="ar-SA"/>
              </w:rPr>
            </w:r>
          </w:p>
        </w:tc>
      </w:tr>
      <w:tr>
        <w:trPr/>
        <w:tc>
          <w:tcPr>
            <w:tcW w:w="50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lang w:val="uk-UA" w:bidi="ar-SA"/>
              </w:rPr>
            </w:pPr>
            <w:r>
              <w:rPr>
                <w:rFonts w:ascii="Times New Roman" w:hAnsi="Times New Roman"/>
                <w:kern w:val="0"/>
                <w:sz w:val="18"/>
                <w:szCs w:val="18"/>
                <w:lang w:val="uk-UA" w:bidi="ar-SA"/>
              </w:rPr>
              <w:t>19</w:t>
            </w:r>
          </w:p>
        </w:tc>
        <w:tc>
          <w:tcPr>
            <w:tcW w:w="3021" w:type="dxa"/>
            <w:tcBorders/>
            <w:vAlign w:val="center"/>
          </w:tcPr>
          <w:p>
            <w:pPr>
              <w:pStyle w:val="Normal"/>
              <w:widowControl w:val="false"/>
              <w:spacing w:before="0" w:after="0"/>
              <w:jc w:val="left"/>
              <w:rPr>
                <w:rFonts w:ascii="Times New Roman" w:hAnsi="Times New Roman"/>
                <w:kern w:val="0"/>
                <w:sz w:val="18"/>
                <w:szCs w:val="18"/>
                <w:shd w:fill="FFFFFF" w:val="clear"/>
                <w:lang w:val="uk-UA" w:bidi="ar-SA"/>
              </w:rPr>
            </w:pPr>
            <w:r>
              <w:rPr>
                <w:rFonts w:ascii="Times New Roman" w:hAnsi="Times New Roman"/>
                <w:kern w:val="0"/>
                <w:sz w:val="18"/>
                <w:szCs w:val="18"/>
                <w:shd w:fill="FFFFFF" w:val="clear"/>
                <w:lang w:val="uk-UA" w:bidi="ar-SA"/>
              </w:rPr>
              <w:t>Кількість відтінків</w:t>
            </w:r>
          </w:p>
        </w:tc>
        <w:tc>
          <w:tcPr>
            <w:tcW w:w="3056"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shd w:fill="FFFFFF" w:val="clear"/>
                <w:lang w:val="uk-UA" w:bidi="ar-SA"/>
              </w:rPr>
            </w:pPr>
            <w:r>
              <w:rPr>
                <w:rFonts w:ascii="Times New Roman" w:hAnsi="Times New Roman"/>
                <w:kern w:val="0"/>
                <w:sz w:val="18"/>
                <w:szCs w:val="18"/>
                <w:shd w:fill="FFFFFF" w:val="clear"/>
                <w:lang w:val="uk-UA" w:bidi="ar-SA"/>
              </w:rPr>
              <w:t>не менше ніж 281 трильйон</w:t>
            </w:r>
          </w:p>
        </w:tc>
        <w:tc>
          <w:tcPr>
            <w:tcW w:w="305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b/>
                <w:b/>
                <w:kern w:val="0"/>
                <w:sz w:val="18"/>
                <w:szCs w:val="18"/>
                <w:lang w:val="uk-UA" w:bidi="ar-SA"/>
              </w:rPr>
            </w:pPr>
            <w:r>
              <w:rPr>
                <w:rFonts w:ascii="Times New Roman" w:hAnsi="Times New Roman"/>
                <w:b/>
                <w:kern w:val="0"/>
                <w:sz w:val="18"/>
                <w:szCs w:val="18"/>
                <w:lang w:val="uk-UA" w:bidi="ar-SA"/>
              </w:rPr>
            </w:r>
          </w:p>
        </w:tc>
      </w:tr>
      <w:tr>
        <w:trPr/>
        <w:tc>
          <w:tcPr>
            <w:tcW w:w="50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lang w:val="en-US" w:bidi="ar-SA"/>
              </w:rPr>
            </w:pPr>
            <w:r>
              <w:rPr>
                <w:rFonts w:ascii="Times New Roman" w:hAnsi="Times New Roman"/>
                <w:kern w:val="0"/>
                <w:sz w:val="18"/>
                <w:szCs w:val="18"/>
                <w:lang w:val="en-US" w:bidi="ar-SA"/>
              </w:rPr>
              <w:t>20</w:t>
            </w:r>
          </w:p>
        </w:tc>
        <w:tc>
          <w:tcPr>
            <w:tcW w:w="3021" w:type="dxa"/>
            <w:tcBorders/>
            <w:vAlign w:val="center"/>
          </w:tcPr>
          <w:p>
            <w:pPr>
              <w:pStyle w:val="Normal"/>
              <w:widowControl w:val="false"/>
              <w:spacing w:before="0" w:after="0"/>
              <w:jc w:val="left"/>
              <w:rPr>
                <w:rFonts w:ascii="Times New Roman" w:hAnsi="Times New Roman"/>
                <w:kern w:val="0"/>
                <w:sz w:val="18"/>
                <w:szCs w:val="18"/>
                <w:shd w:fill="FFFFFF" w:val="clear"/>
                <w:lang w:val="uk-UA" w:bidi="ar-SA"/>
              </w:rPr>
            </w:pPr>
            <w:r>
              <w:rPr>
                <w:rFonts w:ascii="Times New Roman" w:hAnsi="Times New Roman"/>
                <w:kern w:val="0"/>
                <w:sz w:val="18"/>
                <w:szCs w:val="18"/>
                <w:shd w:fill="FFFFFF" w:val="clear"/>
                <w:lang w:val="uk-UA" w:bidi="ar-SA"/>
              </w:rPr>
              <w:t>Кількість рівнів яскравості</w:t>
            </w:r>
          </w:p>
        </w:tc>
        <w:tc>
          <w:tcPr>
            <w:tcW w:w="3056"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shd w:fill="FFFFFF" w:val="clear"/>
                <w:lang w:val="uk-UA" w:bidi="ar-SA"/>
              </w:rPr>
            </w:pPr>
            <w:r>
              <w:rPr>
                <w:rFonts w:ascii="Times New Roman" w:hAnsi="Times New Roman"/>
                <w:kern w:val="0"/>
                <w:sz w:val="18"/>
                <w:szCs w:val="18"/>
                <w:shd w:fill="FFFFFF" w:val="clear"/>
                <w:lang w:val="uk-UA" w:bidi="ar-SA"/>
              </w:rPr>
              <w:t>не менше ніж 256 рівнів, з можливістю ручного та автоматичного регулювання</w:t>
            </w:r>
          </w:p>
        </w:tc>
        <w:tc>
          <w:tcPr>
            <w:tcW w:w="305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b/>
                <w:b/>
                <w:kern w:val="0"/>
                <w:sz w:val="18"/>
                <w:szCs w:val="18"/>
                <w:lang w:val="uk-UA" w:bidi="ar-SA"/>
              </w:rPr>
            </w:pPr>
            <w:r>
              <w:rPr>
                <w:rFonts w:ascii="Times New Roman" w:hAnsi="Times New Roman"/>
                <w:b/>
                <w:kern w:val="0"/>
                <w:sz w:val="18"/>
                <w:szCs w:val="18"/>
                <w:lang w:val="uk-UA" w:bidi="ar-SA"/>
              </w:rPr>
            </w:r>
          </w:p>
        </w:tc>
      </w:tr>
      <w:tr>
        <w:trPr/>
        <w:tc>
          <w:tcPr>
            <w:tcW w:w="50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lang w:val="en-US" w:bidi="ar-SA"/>
              </w:rPr>
            </w:pPr>
            <w:r>
              <w:rPr>
                <w:rFonts w:ascii="Times New Roman" w:hAnsi="Times New Roman"/>
                <w:kern w:val="0"/>
                <w:sz w:val="18"/>
                <w:szCs w:val="18"/>
                <w:lang w:val="en-US" w:bidi="ar-SA"/>
              </w:rPr>
              <w:t>21</w:t>
            </w:r>
          </w:p>
        </w:tc>
        <w:tc>
          <w:tcPr>
            <w:tcW w:w="3021" w:type="dxa"/>
            <w:tcBorders/>
            <w:vAlign w:val="center"/>
          </w:tcPr>
          <w:p>
            <w:pPr>
              <w:pStyle w:val="Normal"/>
              <w:widowControl w:val="false"/>
              <w:spacing w:before="0" w:after="0"/>
              <w:jc w:val="left"/>
              <w:rPr>
                <w:rFonts w:ascii="Times New Roman" w:hAnsi="Times New Roman"/>
                <w:kern w:val="0"/>
                <w:sz w:val="18"/>
                <w:szCs w:val="18"/>
                <w:shd w:fill="FFFFFF" w:val="clear"/>
                <w:lang w:val="uk-UA" w:bidi="ar-SA"/>
              </w:rPr>
            </w:pPr>
            <w:r>
              <w:rPr>
                <w:rFonts w:ascii="Times New Roman" w:hAnsi="Times New Roman"/>
                <w:kern w:val="0"/>
                <w:sz w:val="18"/>
                <w:szCs w:val="18"/>
                <w:shd w:fill="FFFFFF" w:val="clear"/>
                <w:lang w:val="uk-UA" w:bidi="ar-SA"/>
              </w:rPr>
              <w:t>Клас захисту передньої сторони</w:t>
            </w:r>
          </w:p>
        </w:tc>
        <w:tc>
          <w:tcPr>
            <w:tcW w:w="3056"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shd w:fill="FFFFFF" w:val="clear"/>
                <w:lang w:val="uk-UA" w:bidi="ar-SA"/>
              </w:rPr>
            </w:pPr>
            <w:r>
              <w:rPr>
                <w:rFonts w:ascii="Times New Roman" w:hAnsi="Times New Roman"/>
                <w:kern w:val="0"/>
                <w:sz w:val="18"/>
                <w:szCs w:val="18"/>
                <w:shd w:fill="FFFFFF" w:val="clear"/>
                <w:lang w:val="uk-UA" w:bidi="ar-SA"/>
              </w:rPr>
              <w:t>не нижче ніж IP67</w:t>
            </w:r>
          </w:p>
        </w:tc>
        <w:tc>
          <w:tcPr>
            <w:tcW w:w="305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b/>
                <w:b/>
                <w:kern w:val="0"/>
                <w:sz w:val="18"/>
                <w:szCs w:val="18"/>
                <w:lang w:val="uk-UA" w:bidi="ar-SA"/>
              </w:rPr>
            </w:pPr>
            <w:r>
              <w:rPr>
                <w:rFonts w:ascii="Times New Roman" w:hAnsi="Times New Roman"/>
                <w:b/>
                <w:kern w:val="0"/>
                <w:sz w:val="18"/>
                <w:szCs w:val="18"/>
                <w:lang w:val="uk-UA" w:bidi="ar-SA"/>
              </w:rPr>
            </w:r>
          </w:p>
        </w:tc>
      </w:tr>
      <w:tr>
        <w:trPr/>
        <w:tc>
          <w:tcPr>
            <w:tcW w:w="50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lang w:val="en-US" w:bidi="ar-SA"/>
              </w:rPr>
            </w:pPr>
            <w:r>
              <w:rPr>
                <w:rFonts w:ascii="Times New Roman" w:hAnsi="Times New Roman"/>
                <w:kern w:val="0"/>
                <w:sz w:val="18"/>
                <w:szCs w:val="18"/>
                <w:lang w:val="en-US" w:bidi="ar-SA"/>
              </w:rPr>
              <w:t>22</w:t>
            </w:r>
          </w:p>
        </w:tc>
        <w:tc>
          <w:tcPr>
            <w:tcW w:w="3021" w:type="dxa"/>
            <w:tcBorders/>
            <w:vAlign w:val="center"/>
          </w:tcPr>
          <w:p>
            <w:pPr>
              <w:pStyle w:val="Normal"/>
              <w:widowControl w:val="false"/>
              <w:spacing w:before="0" w:after="0"/>
              <w:jc w:val="left"/>
              <w:rPr>
                <w:rFonts w:ascii="Times New Roman" w:hAnsi="Times New Roman"/>
                <w:kern w:val="0"/>
                <w:sz w:val="18"/>
                <w:szCs w:val="18"/>
                <w:shd w:fill="FFFFFF" w:val="clear"/>
                <w:lang w:val="uk-UA" w:bidi="ar-SA"/>
              </w:rPr>
            </w:pPr>
            <w:r>
              <w:rPr>
                <w:rFonts w:ascii="Times New Roman" w:hAnsi="Times New Roman"/>
                <w:kern w:val="0"/>
                <w:sz w:val="18"/>
                <w:szCs w:val="18"/>
                <w:shd w:fill="FFFFFF" w:val="clear"/>
                <w:lang w:val="uk-UA" w:bidi="ar-SA"/>
              </w:rPr>
              <w:t>Клас захисту задньої сторони</w:t>
            </w:r>
          </w:p>
        </w:tc>
        <w:tc>
          <w:tcPr>
            <w:tcW w:w="3056"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shd w:fill="FFFFFF" w:val="clear"/>
                <w:lang w:val="uk-UA" w:bidi="ar-SA"/>
              </w:rPr>
            </w:pPr>
            <w:r>
              <w:rPr>
                <w:rFonts w:ascii="Times New Roman" w:hAnsi="Times New Roman"/>
                <w:kern w:val="0"/>
                <w:sz w:val="18"/>
                <w:szCs w:val="18"/>
                <w:shd w:fill="FFFFFF" w:val="clear"/>
                <w:lang w:val="uk-UA" w:bidi="ar-SA"/>
              </w:rPr>
              <w:t>не нижче ніж IP61</w:t>
            </w:r>
          </w:p>
        </w:tc>
        <w:tc>
          <w:tcPr>
            <w:tcW w:w="305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b/>
                <w:b/>
                <w:kern w:val="0"/>
                <w:sz w:val="18"/>
                <w:szCs w:val="18"/>
                <w:lang w:val="uk-UA" w:bidi="ar-SA"/>
              </w:rPr>
            </w:pPr>
            <w:r>
              <w:rPr>
                <w:rFonts w:ascii="Times New Roman" w:hAnsi="Times New Roman"/>
                <w:b/>
                <w:kern w:val="0"/>
                <w:sz w:val="18"/>
                <w:szCs w:val="18"/>
                <w:lang w:val="uk-UA" w:bidi="ar-SA"/>
              </w:rPr>
            </w:r>
          </w:p>
        </w:tc>
      </w:tr>
      <w:tr>
        <w:trPr/>
        <w:tc>
          <w:tcPr>
            <w:tcW w:w="50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lang w:val="en-US" w:bidi="ar-SA"/>
              </w:rPr>
            </w:pPr>
            <w:r>
              <w:rPr>
                <w:rFonts w:ascii="Times New Roman" w:hAnsi="Times New Roman"/>
                <w:kern w:val="0"/>
                <w:sz w:val="18"/>
                <w:szCs w:val="18"/>
                <w:lang w:val="en-US" w:bidi="ar-SA"/>
              </w:rPr>
              <w:t>23</w:t>
            </w:r>
          </w:p>
        </w:tc>
        <w:tc>
          <w:tcPr>
            <w:tcW w:w="3021" w:type="dxa"/>
            <w:tcBorders/>
            <w:vAlign w:val="center"/>
          </w:tcPr>
          <w:p>
            <w:pPr>
              <w:pStyle w:val="Normal"/>
              <w:widowControl w:val="false"/>
              <w:spacing w:before="0" w:after="0"/>
              <w:jc w:val="left"/>
              <w:rPr>
                <w:rFonts w:ascii="Times New Roman" w:hAnsi="Times New Roman"/>
                <w:kern w:val="0"/>
                <w:sz w:val="18"/>
                <w:szCs w:val="18"/>
                <w:shd w:fill="FFFFFF" w:val="clear"/>
                <w:lang w:val="uk-UA" w:bidi="ar-SA"/>
              </w:rPr>
            </w:pPr>
            <w:r>
              <w:rPr>
                <w:rFonts w:ascii="Times New Roman" w:hAnsi="Times New Roman"/>
                <w:kern w:val="0"/>
                <w:sz w:val="18"/>
                <w:szCs w:val="18"/>
                <w:shd w:fill="FFFFFF" w:val="clear"/>
                <w:lang w:val="uk-UA" w:bidi="ar-SA"/>
              </w:rPr>
              <w:t>Робоча температура, °С</w:t>
            </w:r>
          </w:p>
        </w:tc>
        <w:tc>
          <w:tcPr>
            <w:tcW w:w="3056"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shd w:fill="FFFFFF" w:val="clear"/>
                <w:lang w:val="uk-UA" w:bidi="ar-SA"/>
              </w:rPr>
            </w:pPr>
            <w:r>
              <w:rPr>
                <w:rFonts w:ascii="Times New Roman" w:hAnsi="Times New Roman"/>
                <w:kern w:val="0"/>
                <w:sz w:val="18"/>
                <w:szCs w:val="18"/>
                <w:shd w:fill="FFFFFF" w:val="clear"/>
                <w:lang w:val="uk-UA" w:bidi="ar-SA"/>
              </w:rPr>
              <w:t>в діапазоні не менше ніж від -30 до +50</w:t>
            </w:r>
          </w:p>
        </w:tc>
        <w:tc>
          <w:tcPr>
            <w:tcW w:w="305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b/>
                <w:b/>
                <w:kern w:val="0"/>
                <w:sz w:val="18"/>
                <w:szCs w:val="18"/>
                <w:lang w:val="uk-UA" w:bidi="ar-SA"/>
              </w:rPr>
            </w:pPr>
            <w:r>
              <w:rPr>
                <w:rFonts w:ascii="Times New Roman" w:hAnsi="Times New Roman"/>
                <w:b/>
                <w:kern w:val="0"/>
                <w:sz w:val="18"/>
                <w:szCs w:val="18"/>
                <w:lang w:val="uk-UA" w:bidi="ar-SA"/>
              </w:rPr>
            </w:r>
          </w:p>
        </w:tc>
      </w:tr>
      <w:tr>
        <w:trPr/>
        <w:tc>
          <w:tcPr>
            <w:tcW w:w="50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lang w:val="en-US" w:bidi="ar-SA"/>
              </w:rPr>
            </w:pPr>
            <w:r>
              <w:rPr>
                <w:rFonts w:ascii="Times New Roman" w:hAnsi="Times New Roman"/>
                <w:kern w:val="0"/>
                <w:sz w:val="18"/>
                <w:szCs w:val="18"/>
                <w:lang w:val="en-US" w:bidi="ar-SA"/>
              </w:rPr>
              <w:t>24</w:t>
            </w:r>
          </w:p>
        </w:tc>
        <w:tc>
          <w:tcPr>
            <w:tcW w:w="3021" w:type="dxa"/>
            <w:tcBorders/>
            <w:vAlign w:val="center"/>
          </w:tcPr>
          <w:p>
            <w:pPr>
              <w:pStyle w:val="Normal"/>
              <w:widowControl w:val="false"/>
              <w:spacing w:before="0" w:after="0"/>
              <w:jc w:val="left"/>
              <w:rPr>
                <w:rFonts w:ascii="Times New Roman" w:hAnsi="Times New Roman"/>
                <w:kern w:val="0"/>
                <w:sz w:val="18"/>
                <w:szCs w:val="18"/>
                <w:shd w:fill="FFFFFF" w:val="clear"/>
                <w:lang w:val="uk-UA" w:bidi="ar-SA"/>
              </w:rPr>
            </w:pPr>
            <w:r>
              <w:rPr>
                <w:rFonts w:ascii="Times New Roman" w:hAnsi="Times New Roman"/>
                <w:kern w:val="0"/>
                <w:sz w:val="18"/>
                <w:szCs w:val="18"/>
                <w:shd w:fill="FFFFFF" w:val="clear"/>
                <w:lang w:val="uk-UA" w:bidi="ar-SA"/>
              </w:rPr>
              <w:t>Гарантія</w:t>
            </w:r>
          </w:p>
        </w:tc>
        <w:tc>
          <w:tcPr>
            <w:tcW w:w="3056"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shd w:fill="FFFFFF" w:val="clear"/>
                <w:lang w:val="uk-UA" w:bidi="ar-SA"/>
              </w:rPr>
            </w:pPr>
            <w:r>
              <w:rPr>
                <w:rFonts w:ascii="Times New Roman" w:hAnsi="Times New Roman"/>
                <w:kern w:val="0"/>
                <w:sz w:val="18"/>
                <w:szCs w:val="18"/>
                <w:shd w:fill="FFFFFF" w:val="clear"/>
                <w:lang w:val="uk-UA" w:bidi="ar-SA"/>
              </w:rPr>
              <w:t>не менше ніж 36 місяців</w:t>
            </w:r>
          </w:p>
        </w:tc>
        <w:tc>
          <w:tcPr>
            <w:tcW w:w="305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b/>
                <w:b/>
                <w:kern w:val="0"/>
                <w:sz w:val="18"/>
                <w:szCs w:val="18"/>
                <w:lang w:val="uk-UA" w:bidi="ar-SA"/>
              </w:rPr>
            </w:pPr>
            <w:r>
              <w:rPr>
                <w:rFonts w:ascii="Times New Roman" w:hAnsi="Times New Roman"/>
                <w:b/>
                <w:kern w:val="0"/>
                <w:sz w:val="18"/>
                <w:szCs w:val="18"/>
                <w:lang w:val="uk-UA" w:bidi="ar-SA"/>
              </w:rPr>
            </w:r>
          </w:p>
        </w:tc>
      </w:tr>
      <w:tr>
        <w:trPr/>
        <w:tc>
          <w:tcPr>
            <w:tcW w:w="9633" w:type="dxa"/>
            <w:gridSpan w:val="4"/>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b/>
                <w:b/>
                <w:kern w:val="0"/>
                <w:sz w:val="18"/>
                <w:szCs w:val="18"/>
                <w:lang w:val="uk-UA" w:bidi="ar-SA"/>
              </w:rPr>
            </w:pPr>
            <w:r>
              <w:rPr>
                <w:rFonts w:ascii="Times New Roman" w:hAnsi="Times New Roman"/>
                <w:b/>
                <w:kern w:val="0"/>
                <w:sz w:val="18"/>
                <w:szCs w:val="18"/>
                <w:lang w:val="uk-UA" w:bidi="ar-SA"/>
              </w:rPr>
              <w:t>Загальні характеристики світлодіодного контролера для екрану:</w:t>
            </w:r>
          </w:p>
        </w:tc>
      </w:tr>
      <w:tr>
        <w:trPr/>
        <w:tc>
          <w:tcPr>
            <w:tcW w:w="6580" w:type="dxa"/>
            <w:gridSpan w:val="3"/>
            <w:tcBorders/>
            <w:vAlign w:val="center"/>
          </w:tcPr>
          <w:p>
            <w:pPr>
              <w:pStyle w:val="Normal"/>
              <w:widowControl w:val="false"/>
              <w:spacing w:before="0" w:after="0"/>
              <w:jc w:val="right"/>
              <w:rPr>
                <w:rFonts w:ascii="Times New Roman" w:hAnsi="Times New Roman"/>
                <w:kern w:val="0"/>
                <w:sz w:val="18"/>
                <w:szCs w:val="18"/>
                <w:lang w:val="uk-UA" w:eastAsia="ru-RU" w:bidi="ar-SA"/>
              </w:rPr>
            </w:pPr>
            <w:r>
              <w:rPr>
                <w:rFonts w:ascii="Times New Roman" w:hAnsi="Times New Roman"/>
                <w:kern w:val="0"/>
                <w:sz w:val="18"/>
                <w:szCs w:val="18"/>
                <w:lang w:val="uk-UA" w:eastAsia="ru-RU" w:bidi="ar-SA"/>
              </w:rPr>
              <w:t>Марка та модель:</w:t>
            </w:r>
          </w:p>
        </w:tc>
        <w:tc>
          <w:tcPr>
            <w:tcW w:w="305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b/>
                <w:b/>
                <w:kern w:val="0"/>
                <w:sz w:val="18"/>
                <w:szCs w:val="18"/>
                <w:lang w:val="uk-UA" w:bidi="ar-SA"/>
              </w:rPr>
            </w:pPr>
            <w:r>
              <w:rPr>
                <w:rFonts w:ascii="Times New Roman" w:hAnsi="Times New Roman"/>
                <w:b/>
                <w:kern w:val="0"/>
                <w:sz w:val="18"/>
                <w:szCs w:val="18"/>
                <w:lang w:val="uk-UA" w:bidi="ar-SA"/>
              </w:rPr>
            </w:r>
          </w:p>
        </w:tc>
      </w:tr>
      <w:tr>
        <w:trPr/>
        <w:tc>
          <w:tcPr>
            <w:tcW w:w="50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lang w:val="uk-UA" w:bidi="ar-SA"/>
              </w:rPr>
            </w:pPr>
            <w:r>
              <w:rPr>
                <w:rFonts w:ascii="Times New Roman" w:hAnsi="Times New Roman"/>
                <w:kern w:val="0"/>
                <w:sz w:val="18"/>
                <w:szCs w:val="18"/>
                <w:lang w:val="uk-UA" w:bidi="ar-SA"/>
              </w:rPr>
              <w:t>19</w:t>
            </w:r>
          </w:p>
        </w:tc>
        <w:tc>
          <w:tcPr>
            <w:tcW w:w="3021" w:type="dxa"/>
            <w:tcBorders/>
            <w:vAlign w:val="center"/>
          </w:tcPr>
          <w:p>
            <w:pPr>
              <w:pStyle w:val="Normal"/>
              <w:widowControl w:val="false"/>
              <w:spacing w:before="0" w:after="0"/>
              <w:jc w:val="left"/>
              <w:rPr>
                <w:rFonts w:ascii="Times New Roman" w:hAnsi="Times New Roman"/>
                <w:kern w:val="0"/>
                <w:sz w:val="18"/>
                <w:szCs w:val="18"/>
                <w:lang w:val="uk-UA" w:eastAsia="ru-RU" w:bidi="ar-SA"/>
              </w:rPr>
            </w:pPr>
            <w:r>
              <w:rPr>
                <w:rFonts w:ascii="Times New Roman" w:hAnsi="Times New Roman"/>
                <w:kern w:val="0"/>
                <w:sz w:val="18"/>
                <w:szCs w:val="18"/>
                <w:lang w:val="uk-UA" w:eastAsia="ru-RU" w:bidi="ar-SA"/>
              </w:rPr>
              <w:t>Оперативна пам’ять, Гб</w:t>
            </w:r>
          </w:p>
        </w:tc>
        <w:tc>
          <w:tcPr>
            <w:tcW w:w="3056" w:type="dxa"/>
            <w:tcBorders/>
            <w:vAlign w:val="center"/>
          </w:tcPr>
          <w:p>
            <w:pPr>
              <w:pStyle w:val="Normal"/>
              <w:widowControl w:val="false"/>
              <w:spacing w:before="0" w:after="0"/>
              <w:jc w:val="center"/>
              <w:rPr>
                <w:rFonts w:ascii="Times New Roman" w:hAnsi="Times New Roman"/>
                <w:kern w:val="0"/>
                <w:sz w:val="18"/>
                <w:szCs w:val="18"/>
                <w:lang w:val="uk-UA" w:eastAsia="ru-RU" w:bidi="ar-SA"/>
              </w:rPr>
            </w:pPr>
            <w:r>
              <w:rPr>
                <w:rFonts w:ascii="Times New Roman" w:hAnsi="Times New Roman"/>
                <w:kern w:val="0"/>
                <w:sz w:val="18"/>
                <w:szCs w:val="18"/>
                <w:lang w:val="uk-UA" w:eastAsia="ru-RU" w:bidi="ar-SA"/>
              </w:rPr>
              <w:t>не менше ніж 1</w:t>
            </w:r>
          </w:p>
        </w:tc>
        <w:tc>
          <w:tcPr>
            <w:tcW w:w="305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b/>
                <w:b/>
                <w:kern w:val="0"/>
                <w:sz w:val="18"/>
                <w:szCs w:val="18"/>
                <w:lang w:val="uk-UA" w:bidi="ar-SA"/>
              </w:rPr>
            </w:pPr>
            <w:r>
              <w:rPr>
                <w:rFonts w:ascii="Times New Roman" w:hAnsi="Times New Roman"/>
                <w:b/>
                <w:kern w:val="0"/>
                <w:sz w:val="18"/>
                <w:szCs w:val="18"/>
                <w:lang w:val="uk-UA" w:bidi="ar-SA"/>
              </w:rPr>
            </w:r>
          </w:p>
        </w:tc>
      </w:tr>
      <w:tr>
        <w:trPr/>
        <w:tc>
          <w:tcPr>
            <w:tcW w:w="50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lang w:val="uk-UA" w:bidi="ar-SA"/>
              </w:rPr>
            </w:pPr>
            <w:r>
              <w:rPr>
                <w:rFonts w:ascii="Times New Roman" w:hAnsi="Times New Roman"/>
                <w:kern w:val="0"/>
                <w:sz w:val="18"/>
                <w:szCs w:val="18"/>
                <w:lang w:val="uk-UA" w:bidi="ar-SA"/>
              </w:rPr>
              <w:t>20</w:t>
            </w:r>
          </w:p>
        </w:tc>
        <w:tc>
          <w:tcPr>
            <w:tcW w:w="3021" w:type="dxa"/>
            <w:tcBorders/>
            <w:vAlign w:val="center"/>
          </w:tcPr>
          <w:p>
            <w:pPr>
              <w:pStyle w:val="Normal"/>
              <w:widowControl w:val="false"/>
              <w:spacing w:before="0" w:after="0"/>
              <w:jc w:val="left"/>
              <w:rPr>
                <w:rFonts w:ascii="Times New Roman" w:hAnsi="Times New Roman"/>
                <w:kern w:val="0"/>
                <w:sz w:val="18"/>
                <w:szCs w:val="18"/>
                <w:lang w:val="uk-UA" w:eastAsia="ru-RU" w:bidi="ar-SA"/>
              </w:rPr>
            </w:pPr>
            <w:r>
              <w:rPr>
                <w:rFonts w:ascii="Times New Roman" w:hAnsi="Times New Roman"/>
                <w:kern w:val="0"/>
                <w:sz w:val="18"/>
                <w:szCs w:val="18"/>
                <w:lang w:val="uk-UA" w:eastAsia="ru-RU" w:bidi="ar-SA"/>
              </w:rPr>
              <w:t>Обсяг внутрішньої пам’яті, Гб</w:t>
            </w:r>
          </w:p>
        </w:tc>
        <w:tc>
          <w:tcPr>
            <w:tcW w:w="3056" w:type="dxa"/>
            <w:tcBorders/>
            <w:vAlign w:val="center"/>
          </w:tcPr>
          <w:p>
            <w:pPr>
              <w:pStyle w:val="Normal"/>
              <w:widowControl w:val="false"/>
              <w:spacing w:before="0" w:after="0"/>
              <w:jc w:val="center"/>
              <w:rPr>
                <w:rFonts w:ascii="Times New Roman" w:hAnsi="Times New Roman"/>
                <w:kern w:val="0"/>
                <w:sz w:val="18"/>
                <w:szCs w:val="18"/>
                <w:lang w:val="uk-UA" w:eastAsia="ru-RU" w:bidi="ar-SA"/>
              </w:rPr>
            </w:pPr>
            <w:r>
              <w:rPr>
                <w:rFonts w:ascii="Times New Roman" w:hAnsi="Times New Roman"/>
                <w:kern w:val="0"/>
                <w:sz w:val="18"/>
                <w:szCs w:val="18"/>
                <w:lang w:val="uk-UA" w:eastAsia="ru-RU" w:bidi="ar-SA"/>
              </w:rPr>
              <w:t>не менше ніж 8</w:t>
            </w:r>
          </w:p>
        </w:tc>
        <w:tc>
          <w:tcPr>
            <w:tcW w:w="305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b/>
                <w:b/>
                <w:kern w:val="0"/>
                <w:sz w:val="18"/>
                <w:szCs w:val="18"/>
                <w:lang w:val="uk-UA" w:bidi="ar-SA"/>
              </w:rPr>
            </w:pPr>
            <w:r>
              <w:rPr>
                <w:rFonts w:ascii="Times New Roman" w:hAnsi="Times New Roman"/>
                <w:b/>
                <w:kern w:val="0"/>
                <w:sz w:val="18"/>
                <w:szCs w:val="18"/>
                <w:lang w:val="uk-UA" w:bidi="ar-SA"/>
              </w:rPr>
            </w:r>
          </w:p>
        </w:tc>
      </w:tr>
      <w:tr>
        <w:trPr/>
        <w:tc>
          <w:tcPr>
            <w:tcW w:w="50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lang w:val="uk-UA" w:bidi="ar-SA"/>
              </w:rPr>
            </w:pPr>
            <w:r>
              <w:rPr>
                <w:rFonts w:ascii="Times New Roman" w:hAnsi="Times New Roman"/>
                <w:kern w:val="0"/>
                <w:sz w:val="18"/>
                <w:szCs w:val="18"/>
                <w:lang w:val="uk-UA" w:bidi="ar-SA"/>
              </w:rPr>
              <w:t>21</w:t>
            </w:r>
          </w:p>
        </w:tc>
        <w:tc>
          <w:tcPr>
            <w:tcW w:w="3021" w:type="dxa"/>
            <w:tcBorders/>
            <w:vAlign w:val="center"/>
          </w:tcPr>
          <w:p>
            <w:pPr>
              <w:pStyle w:val="Normal"/>
              <w:widowControl w:val="false"/>
              <w:spacing w:before="0" w:after="0"/>
              <w:jc w:val="left"/>
              <w:rPr>
                <w:rFonts w:ascii="Times New Roman" w:hAnsi="Times New Roman"/>
                <w:kern w:val="0"/>
                <w:sz w:val="18"/>
                <w:szCs w:val="18"/>
                <w:lang w:val="uk-UA" w:bidi="ar-SA"/>
              </w:rPr>
            </w:pPr>
            <w:r>
              <w:rPr>
                <w:rFonts w:ascii="Times New Roman" w:hAnsi="Times New Roman"/>
                <w:kern w:val="0"/>
                <w:sz w:val="18"/>
                <w:szCs w:val="18"/>
                <w:lang w:val="uk-UA" w:bidi="ar-SA"/>
              </w:rPr>
              <w:t>Частота процесора, ГГц</w:t>
            </w:r>
          </w:p>
        </w:tc>
        <w:tc>
          <w:tcPr>
            <w:tcW w:w="3056" w:type="dxa"/>
            <w:tcBorders/>
            <w:vAlign w:val="center"/>
          </w:tcPr>
          <w:p>
            <w:pPr>
              <w:pStyle w:val="Normal"/>
              <w:widowControl w:val="false"/>
              <w:spacing w:before="0" w:after="0"/>
              <w:jc w:val="center"/>
              <w:rPr>
                <w:rFonts w:ascii="Times New Roman" w:hAnsi="Times New Roman"/>
                <w:kern w:val="0"/>
                <w:sz w:val="18"/>
                <w:szCs w:val="18"/>
                <w:lang w:val="uk-UA" w:bidi="ar-SA"/>
              </w:rPr>
            </w:pPr>
            <w:r>
              <w:rPr>
                <w:rFonts w:ascii="Times New Roman" w:hAnsi="Times New Roman"/>
                <w:kern w:val="0"/>
                <w:sz w:val="18"/>
                <w:szCs w:val="18"/>
                <w:lang w:val="uk-UA" w:bidi="ar-SA"/>
              </w:rPr>
              <w:t>не менше ніж 1,5</w:t>
            </w:r>
          </w:p>
        </w:tc>
        <w:tc>
          <w:tcPr>
            <w:tcW w:w="305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b/>
                <w:b/>
                <w:kern w:val="0"/>
                <w:sz w:val="18"/>
                <w:szCs w:val="18"/>
                <w:lang w:val="uk-UA" w:bidi="ar-SA"/>
              </w:rPr>
            </w:pPr>
            <w:r>
              <w:rPr>
                <w:rFonts w:ascii="Times New Roman" w:hAnsi="Times New Roman"/>
                <w:b/>
                <w:kern w:val="0"/>
                <w:sz w:val="18"/>
                <w:szCs w:val="18"/>
                <w:lang w:val="uk-UA" w:bidi="ar-SA"/>
              </w:rPr>
            </w:r>
          </w:p>
        </w:tc>
      </w:tr>
      <w:tr>
        <w:trPr/>
        <w:tc>
          <w:tcPr>
            <w:tcW w:w="50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lang w:val="uk-UA" w:bidi="ar-SA"/>
              </w:rPr>
            </w:pPr>
            <w:r>
              <w:rPr>
                <w:rFonts w:ascii="Times New Roman" w:hAnsi="Times New Roman"/>
                <w:kern w:val="0"/>
                <w:sz w:val="18"/>
                <w:szCs w:val="18"/>
                <w:lang w:val="uk-UA" w:bidi="ar-SA"/>
              </w:rPr>
              <w:t>22</w:t>
            </w:r>
          </w:p>
        </w:tc>
        <w:tc>
          <w:tcPr>
            <w:tcW w:w="3021" w:type="dxa"/>
            <w:tcBorders/>
            <w:vAlign w:val="center"/>
          </w:tcPr>
          <w:p>
            <w:pPr>
              <w:pStyle w:val="Normal"/>
              <w:widowControl w:val="false"/>
              <w:spacing w:before="0" w:after="0"/>
              <w:jc w:val="left"/>
              <w:rPr>
                <w:rFonts w:ascii="Times New Roman" w:hAnsi="Times New Roman"/>
                <w:kern w:val="0"/>
                <w:sz w:val="18"/>
                <w:szCs w:val="18"/>
                <w:lang w:val="uk-UA" w:eastAsia="ru-RU" w:bidi="ar-SA"/>
              </w:rPr>
            </w:pPr>
            <w:r>
              <w:rPr>
                <w:rFonts w:ascii="Times New Roman" w:hAnsi="Times New Roman"/>
                <w:kern w:val="0"/>
                <w:sz w:val="18"/>
                <w:szCs w:val="18"/>
                <w:lang w:val="uk-UA" w:eastAsia="ru-RU" w:bidi="ar-SA"/>
              </w:rPr>
              <w:t>Кількість ядер процесора</w:t>
            </w:r>
          </w:p>
        </w:tc>
        <w:tc>
          <w:tcPr>
            <w:tcW w:w="3056" w:type="dxa"/>
            <w:tcBorders/>
            <w:vAlign w:val="center"/>
          </w:tcPr>
          <w:p>
            <w:pPr>
              <w:pStyle w:val="Normal"/>
              <w:widowControl w:val="false"/>
              <w:spacing w:before="0" w:after="0"/>
              <w:jc w:val="center"/>
              <w:rPr>
                <w:rFonts w:ascii="Times New Roman" w:hAnsi="Times New Roman"/>
                <w:kern w:val="0"/>
                <w:sz w:val="18"/>
                <w:szCs w:val="18"/>
                <w:lang w:val="uk-UA" w:eastAsia="ru-RU" w:bidi="ar-SA"/>
              </w:rPr>
            </w:pPr>
            <w:r>
              <w:rPr>
                <w:rFonts w:ascii="Times New Roman" w:hAnsi="Times New Roman"/>
                <w:kern w:val="0"/>
                <w:sz w:val="18"/>
                <w:szCs w:val="18"/>
                <w:lang w:val="uk-UA" w:eastAsia="ru-RU" w:bidi="ar-SA"/>
              </w:rPr>
              <w:t>не менше ніж 4</w:t>
            </w:r>
          </w:p>
        </w:tc>
        <w:tc>
          <w:tcPr>
            <w:tcW w:w="305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b/>
                <w:b/>
                <w:kern w:val="0"/>
                <w:sz w:val="18"/>
                <w:szCs w:val="18"/>
                <w:lang w:val="uk-UA" w:bidi="ar-SA"/>
              </w:rPr>
            </w:pPr>
            <w:r>
              <w:rPr>
                <w:rFonts w:ascii="Times New Roman" w:hAnsi="Times New Roman"/>
                <w:b/>
                <w:kern w:val="0"/>
                <w:sz w:val="18"/>
                <w:szCs w:val="18"/>
                <w:lang w:val="uk-UA" w:bidi="ar-SA"/>
              </w:rPr>
            </w:r>
          </w:p>
        </w:tc>
      </w:tr>
      <w:tr>
        <w:trPr/>
        <w:tc>
          <w:tcPr>
            <w:tcW w:w="50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lang w:val="uk-UA" w:bidi="ar-SA"/>
              </w:rPr>
            </w:pPr>
            <w:r>
              <w:rPr>
                <w:rFonts w:ascii="Times New Roman" w:hAnsi="Times New Roman"/>
                <w:kern w:val="0"/>
                <w:sz w:val="18"/>
                <w:szCs w:val="18"/>
                <w:lang w:val="uk-UA" w:bidi="ar-SA"/>
              </w:rPr>
              <w:t>23</w:t>
            </w:r>
          </w:p>
        </w:tc>
        <w:tc>
          <w:tcPr>
            <w:tcW w:w="3021" w:type="dxa"/>
            <w:tcBorders/>
            <w:vAlign w:val="center"/>
          </w:tcPr>
          <w:p>
            <w:pPr>
              <w:pStyle w:val="Normal"/>
              <w:widowControl w:val="false"/>
              <w:spacing w:before="0" w:after="0"/>
              <w:jc w:val="left"/>
              <w:rPr>
                <w:rFonts w:ascii="Times New Roman" w:hAnsi="Times New Roman"/>
                <w:kern w:val="0"/>
                <w:sz w:val="18"/>
                <w:szCs w:val="18"/>
                <w:lang w:val="uk-UA" w:eastAsia="ru-RU" w:bidi="ar-SA"/>
              </w:rPr>
            </w:pPr>
            <w:r>
              <w:rPr>
                <w:rFonts w:ascii="Times New Roman" w:hAnsi="Times New Roman"/>
                <w:kern w:val="0"/>
                <w:sz w:val="18"/>
                <w:szCs w:val="18"/>
                <w:lang w:val="uk-UA" w:eastAsia="ru-RU" w:bidi="ar-SA"/>
              </w:rPr>
              <w:t>Підтримка апаратного декодування відео</w:t>
            </w:r>
          </w:p>
        </w:tc>
        <w:tc>
          <w:tcPr>
            <w:tcW w:w="3056" w:type="dxa"/>
            <w:tcBorders/>
            <w:vAlign w:val="center"/>
          </w:tcPr>
          <w:p>
            <w:pPr>
              <w:pStyle w:val="Normal"/>
              <w:widowControl w:val="false"/>
              <w:spacing w:before="0" w:after="0"/>
              <w:jc w:val="center"/>
              <w:rPr>
                <w:rFonts w:ascii="Times New Roman" w:hAnsi="Times New Roman"/>
                <w:kern w:val="0"/>
                <w:sz w:val="18"/>
                <w:szCs w:val="18"/>
                <w:lang w:eastAsia="ru-RU" w:bidi="ar-SA"/>
              </w:rPr>
            </w:pPr>
            <w:r>
              <w:rPr>
                <w:rFonts w:ascii="Times New Roman" w:hAnsi="Times New Roman"/>
                <w:kern w:val="0"/>
                <w:sz w:val="18"/>
                <w:szCs w:val="18"/>
                <w:lang w:val="uk-UA" w:eastAsia="ru-RU" w:bidi="ar-SA"/>
              </w:rPr>
              <w:t>не нижче ніж 1080</w:t>
            </w:r>
            <w:r>
              <w:rPr>
                <w:rFonts w:ascii="Times New Roman" w:hAnsi="Times New Roman"/>
                <w:kern w:val="0"/>
                <w:sz w:val="18"/>
                <w:szCs w:val="18"/>
                <w:lang w:val="en-US" w:eastAsia="ru-RU" w:bidi="ar-SA"/>
              </w:rPr>
              <w:t>p</w:t>
            </w:r>
          </w:p>
        </w:tc>
        <w:tc>
          <w:tcPr>
            <w:tcW w:w="305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b/>
                <w:b/>
                <w:kern w:val="0"/>
                <w:sz w:val="18"/>
                <w:szCs w:val="18"/>
                <w:lang w:val="uk-UA" w:bidi="ar-SA"/>
              </w:rPr>
            </w:pPr>
            <w:r>
              <w:rPr>
                <w:rFonts w:ascii="Times New Roman" w:hAnsi="Times New Roman"/>
                <w:b/>
                <w:kern w:val="0"/>
                <w:sz w:val="18"/>
                <w:szCs w:val="18"/>
                <w:lang w:val="uk-UA" w:bidi="ar-SA"/>
              </w:rPr>
            </w:r>
          </w:p>
        </w:tc>
      </w:tr>
      <w:tr>
        <w:trPr/>
        <w:tc>
          <w:tcPr>
            <w:tcW w:w="50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lang w:val="uk-UA" w:bidi="ar-SA"/>
              </w:rPr>
            </w:pPr>
            <w:r>
              <w:rPr>
                <w:rFonts w:ascii="Times New Roman" w:hAnsi="Times New Roman"/>
                <w:kern w:val="0"/>
                <w:sz w:val="18"/>
                <w:szCs w:val="18"/>
                <w:lang w:val="uk-UA" w:bidi="ar-SA"/>
              </w:rPr>
              <w:t>24</w:t>
            </w:r>
          </w:p>
        </w:tc>
        <w:tc>
          <w:tcPr>
            <w:tcW w:w="3021" w:type="dxa"/>
            <w:tcBorders/>
            <w:vAlign w:val="center"/>
          </w:tcPr>
          <w:p>
            <w:pPr>
              <w:pStyle w:val="Normal"/>
              <w:widowControl w:val="false"/>
              <w:spacing w:before="0" w:after="0"/>
              <w:jc w:val="left"/>
              <w:rPr>
                <w:rFonts w:ascii="Times New Roman" w:hAnsi="Times New Roman"/>
                <w:kern w:val="0"/>
                <w:sz w:val="18"/>
                <w:szCs w:val="18"/>
                <w:lang w:val="uk-UA" w:eastAsia="ru-RU" w:bidi="ar-SA"/>
              </w:rPr>
            </w:pPr>
            <w:r>
              <w:rPr>
                <w:rFonts w:ascii="Times New Roman" w:hAnsi="Times New Roman"/>
                <w:kern w:val="0"/>
                <w:sz w:val="18"/>
                <w:szCs w:val="18"/>
                <w:lang w:val="uk-UA" w:eastAsia="ru-RU" w:bidi="ar-SA"/>
              </w:rPr>
              <w:t>Максимальне навантаження, пікселів</w:t>
            </w:r>
          </w:p>
        </w:tc>
        <w:tc>
          <w:tcPr>
            <w:tcW w:w="3056" w:type="dxa"/>
            <w:tcBorders/>
            <w:vAlign w:val="center"/>
          </w:tcPr>
          <w:p>
            <w:pPr>
              <w:pStyle w:val="Normal"/>
              <w:widowControl w:val="false"/>
              <w:spacing w:before="0" w:after="0"/>
              <w:jc w:val="center"/>
              <w:rPr>
                <w:rFonts w:ascii="Times New Roman" w:hAnsi="Times New Roman"/>
                <w:kern w:val="0"/>
                <w:sz w:val="18"/>
                <w:szCs w:val="18"/>
                <w:lang w:val="uk-UA" w:eastAsia="ru-RU" w:bidi="ar-SA"/>
              </w:rPr>
            </w:pPr>
            <w:r>
              <w:rPr>
                <w:rFonts w:ascii="Times New Roman" w:hAnsi="Times New Roman"/>
                <w:kern w:val="0"/>
                <w:sz w:val="18"/>
                <w:szCs w:val="18"/>
                <w:lang w:val="uk-UA" w:eastAsia="ru-RU" w:bidi="ar-SA"/>
              </w:rPr>
              <w:t>не менше ніж 650 000</w:t>
            </w:r>
          </w:p>
        </w:tc>
        <w:tc>
          <w:tcPr>
            <w:tcW w:w="305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b/>
                <w:b/>
                <w:kern w:val="0"/>
                <w:sz w:val="18"/>
                <w:szCs w:val="18"/>
                <w:lang w:val="uk-UA" w:bidi="ar-SA"/>
              </w:rPr>
            </w:pPr>
            <w:r>
              <w:rPr>
                <w:rFonts w:ascii="Times New Roman" w:hAnsi="Times New Roman"/>
                <w:b/>
                <w:kern w:val="0"/>
                <w:sz w:val="18"/>
                <w:szCs w:val="18"/>
                <w:lang w:val="uk-UA" w:bidi="ar-SA"/>
              </w:rPr>
            </w:r>
          </w:p>
        </w:tc>
      </w:tr>
      <w:tr>
        <w:trPr/>
        <w:tc>
          <w:tcPr>
            <w:tcW w:w="50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lang w:val="uk-UA" w:bidi="ar-SA"/>
              </w:rPr>
            </w:pPr>
            <w:r>
              <w:rPr>
                <w:rFonts w:ascii="Times New Roman" w:hAnsi="Times New Roman"/>
                <w:kern w:val="0"/>
                <w:sz w:val="18"/>
                <w:szCs w:val="18"/>
                <w:lang w:val="uk-UA" w:bidi="ar-SA"/>
              </w:rPr>
              <w:t>25</w:t>
            </w:r>
          </w:p>
        </w:tc>
        <w:tc>
          <w:tcPr>
            <w:tcW w:w="3021" w:type="dxa"/>
            <w:tcBorders/>
            <w:vAlign w:val="center"/>
          </w:tcPr>
          <w:p>
            <w:pPr>
              <w:pStyle w:val="Normal"/>
              <w:widowControl w:val="false"/>
              <w:spacing w:before="0" w:after="0"/>
              <w:jc w:val="left"/>
              <w:rPr>
                <w:rFonts w:ascii="Times New Roman" w:hAnsi="Times New Roman"/>
                <w:kern w:val="0"/>
                <w:sz w:val="18"/>
                <w:szCs w:val="18"/>
                <w:lang w:val="uk-UA" w:bidi="ar-SA"/>
              </w:rPr>
            </w:pPr>
            <w:r>
              <w:rPr>
                <w:rFonts w:ascii="Times New Roman" w:hAnsi="Times New Roman"/>
                <w:kern w:val="0"/>
                <w:sz w:val="18"/>
                <w:szCs w:val="18"/>
                <w:lang w:val="uk-UA" w:bidi="ar-SA"/>
              </w:rPr>
              <w:t>Аудіо інтерфейс</w:t>
            </w:r>
          </w:p>
        </w:tc>
        <w:tc>
          <w:tcPr>
            <w:tcW w:w="3056" w:type="dxa"/>
            <w:tcBorders/>
            <w:vAlign w:val="center"/>
          </w:tcPr>
          <w:p>
            <w:pPr>
              <w:pStyle w:val="Normal"/>
              <w:widowControl w:val="false"/>
              <w:spacing w:before="0" w:after="0"/>
              <w:jc w:val="center"/>
              <w:rPr>
                <w:rFonts w:ascii="Times New Roman" w:hAnsi="Times New Roman"/>
                <w:kern w:val="0"/>
                <w:sz w:val="18"/>
                <w:szCs w:val="18"/>
                <w:lang w:val="uk-UA" w:bidi="ar-SA"/>
              </w:rPr>
            </w:pPr>
            <w:r>
              <w:rPr>
                <w:rFonts w:ascii="Times New Roman" w:hAnsi="Times New Roman"/>
                <w:kern w:val="0"/>
                <w:sz w:val="18"/>
                <w:szCs w:val="18"/>
                <w:lang w:val="uk-UA" w:bidi="ar-SA"/>
              </w:rPr>
              <w:t>не менше ніж 1 х Jack 3.5mm вихід</w:t>
            </w:r>
          </w:p>
        </w:tc>
        <w:tc>
          <w:tcPr>
            <w:tcW w:w="305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b/>
                <w:b/>
                <w:kern w:val="0"/>
                <w:sz w:val="18"/>
                <w:szCs w:val="18"/>
                <w:lang w:val="uk-UA" w:bidi="ar-SA"/>
              </w:rPr>
            </w:pPr>
            <w:r>
              <w:rPr>
                <w:rFonts w:ascii="Times New Roman" w:hAnsi="Times New Roman"/>
                <w:b/>
                <w:kern w:val="0"/>
                <w:sz w:val="18"/>
                <w:szCs w:val="18"/>
                <w:lang w:val="uk-UA" w:bidi="ar-SA"/>
              </w:rPr>
            </w:r>
          </w:p>
        </w:tc>
      </w:tr>
      <w:tr>
        <w:trPr/>
        <w:tc>
          <w:tcPr>
            <w:tcW w:w="50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lang w:val="uk-UA" w:bidi="ar-SA"/>
              </w:rPr>
            </w:pPr>
            <w:r>
              <w:rPr>
                <w:rFonts w:ascii="Times New Roman" w:hAnsi="Times New Roman"/>
                <w:kern w:val="0"/>
                <w:sz w:val="18"/>
                <w:szCs w:val="18"/>
                <w:lang w:val="uk-UA" w:bidi="ar-SA"/>
              </w:rPr>
              <w:t>26</w:t>
            </w:r>
          </w:p>
        </w:tc>
        <w:tc>
          <w:tcPr>
            <w:tcW w:w="3021" w:type="dxa"/>
            <w:tcBorders/>
            <w:vAlign w:val="center"/>
          </w:tcPr>
          <w:p>
            <w:pPr>
              <w:pStyle w:val="Normal"/>
              <w:widowControl w:val="false"/>
              <w:spacing w:before="0" w:after="0"/>
              <w:jc w:val="left"/>
              <w:rPr>
                <w:rFonts w:ascii="Times New Roman" w:hAnsi="Times New Roman"/>
                <w:kern w:val="0"/>
                <w:sz w:val="18"/>
                <w:szCs w:val="18"/>
                <w:lang w:eastAsia="ru-RU" w:bidi="ar-SA"/>
              </w:rPr>
            </w:pPr>
            <w:r>
              <w:rPr>
                <w:rFonts w:ascii="Times New Roman" w:hAnsi="Times New Roman"/>
                <w:kern w:val="0"/>
                <w:sz w:val="18"/>
                <w:szCs w:val="18"/>
                <w:lang w:val="en-US" w:eastAsia="ru-RU" w:bidi="ar-SA"/>
              </w:rPr>
              <w:t xml:space="preserve">USB </w:t>
            </w:r>
            <w:r>
              <w:rPr>
                <w:rFonts w:ascii="Times New Roman" w:hAnsi="Times New Roman"/>
                <w:kern w:val="0"/>
                <w:sz w:val="18"/>
                <w:szCs w:val="18"/>
                <w:lang w:val="uk-UA" w:eastAsia="ru-RU" w:bidi="ar-SA"/>
              </w:rPr>
              <w:t>інтерфейс</w:t>
            </w:r>
          </w:p>
        </w:tc>
        <w:tc>
          <w:tcPr>
            <w:tcW w:w="3056" w:type="dxa"/>
            <w:tcBorders/>
            <w:vAlign w:val="center"/>
          </w:tcPr>
          <w:p>
            <w:pPr>
              <w:pStyle w:val="Normal"/>
              <w:widowControl w:val="false"/>
              <w:spacing w:before="0" w:after="0"/>
              <w:jc w:val="center"/>
              <w:rPr>
                <w:rFonts w:ascii="Times New Roman" w:hAnsi="Times New Roman"/>
                <w:kern w:val="0"/>
                <w:sz w:val="18"/>
                <w:szCs w:val="18"/>
                <w:lang w:bidi="ar-SA"/>
              </w:rPr>
            </w:pPr>
            <w:r>
              <w:rPr>
                <w:rFonts w:ascii="Times New Roman" w:hAnsi="Times New Roman"/>
                <w:kern w:val="0"/>
                <w:sz w:val="18"/>
                <w:szCs w:val="18"/>
                <w:lang w:val="uk-UA" w:bidi="ar-SA"/>
              </w:rPr>
              <w:t>не менше ніж 1 х</w:t>
            </w:r>
            <w:r>
              <w:rPr>
                <w:rFonts w:ascii="Times New Roman" w:hAnsi="Times New Roman"/>
                <w:kern w:val="0"/>
                <w:sz w:val="18"/>
                <w:szCs w:val="18"/>
                <w:lang w:eastAsia="ru-RU" w:bidi="ar-SA"/>
              </w:rPr>
              <w:t xml:space="preserve"> </w:t>
            </w:r>
            <w:r>
              <w:rPr>
                <w:rFonts w:ascii="Times New Roman" w:hAnsi="Times New Roman"/>
                <w:kern w:val="0"/>
                <w:sz w:val="18"/>
                <w:szCs w:val="18"/>
                <w:lang w:val="en-US" w:eastAsia="ru-RU" w:bidi="ar-SA"/>
              </w:rPr>
              <w:t>USB</w:t>
            </w:r>
            <w:r>
              <w:rPr>
                <w:rFonts w:ascii="Times New Roman" w:hAnsi="Times New Roman"/>
                <w:kern w:val="0"/>
                <w:sz w:val="18"/>
                <w:szCs w:val="18"/>
                <w:lang w:val="uk-UA" w:eastAsia="ru-RU" w:bidi="ar-SA"/>
              </w:rPr>
              <w:t xml:space="preserve"> </w:t>
            </w:r>
            <w:r>
              <w:rPr>
                <w:rFonts w:ascii="Times New Roman" w:hAnsi="Times New Roman"/>
                <w:kern w:val="0"/>
                <w:sz w:val="18"/>
                <w:szCs w:val="18"/>
                <w:shd w:fill="FFFFFF" w:val="clear"/>
                <w:lang w:val="uk-UA" w:bidi="ar-SA"/>
              </w:rPr>
              <w:t>type A версії не нижче 2.0</w:t>
            </w:r>
          </w:p>
        </w:tc>
        <w:tc>
          <w:tcPr>
            <w:tcW w:w="305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b/>
                <w:b/>
                <w:kern w:val="0"/>
                <w:sz w:val="18"/>
                <w:szCs w:val="18"/>
                <w:lang w:val="uk-UA" w:bidi="ar-SA"/>
              </w:rPr>
            </w:pPr>
            <w:r>
              <w:rPr>
                <w:rFonts w:ascii="Times New Roman" w:hAnsi="Times New Roman"/>
                <w:b/>
                <w:kern w:val="0"/>
                <w:sz w:val="18"/>
                <w:szCs w:val="18"/>
                <w:lang w:val="uk-UA" w:bidi="ar-SA"/>
              </w:rPr>
            </w:r>
          </w:p>
        </w:tc>
      </w:tr>
      <w:tr>
        <w:trPr/>
        <w:tc>
          <w:tcPr>
            <w:tcW w:w="50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lang w:val="uk-UA" w:bidi="ar-SA"/>
              </w:rPr>
            </w:pPr>
            <w:r>
              <w:rPr>
                <w:rFonts w:ascii="Times New Roman" w:hAnsi="Times New Roman"/>
                <w:kern w:val="0"/>
                <w:sz w:val="18"/>
                <w:szCs w:val="18"/>
                <w:lang w:val="uk-UA" w:bidi="ar-SA"/>
              </w:rPr>
              <w:t>27</w:t>
            </w:r>
          </w:p>
        </w:tc>
        <w:tc>
          <w:tcPr>
            <w:tcW w:w="3021" w:type="dxa"/>
            <w:tcBorders/>
            <w:vAlign w:val="center"/>
          </w:tcPr>
          <w:p>
            <w:pPr>
              <w:pStyle w:val="Normal"/>
              <w:widowControl w:val="false"/>
              <w:spacing w:before="0" w:after="0"/>
              <w:jc w:val="left"/>
              <w:rPr>
                <w:rFonts w:ascii="Times New Roman" w:hAnsi="Times New Roman"/>
                <w:kern w:val="0"/>
                <w:sz w:val="18"/>
                <w:szCs w:val="18"/>
                <w:lang w:eastAsia="ru-RU" w:bidi="ar-SA"/>
              </w:rPr>
            </w:pPr>
            <w:r>
              <w:rPr>
                <w:rFonts w:ascii="Times New Roman" w:hAnsi="Times New Roman"/>
                <w:kern w:val="0"/>
                <w:sz w:val="18"/>
                <w:szCs w:val="18"/>
                <w:lang w:val="en-US" w:eastAsia="ru-RU" w:bidi="ar-SA"/>
              </w:rPr>
              <w:t xml:space="preserve">Ethernet </w:t>
            </w:r>
            <w:r>
              <w:rPr>
                <w:rFonts w:ascii="Times New Roman" w:hAnsi="Times New Roman"/>
                <w:kern w:val="0"/>
                <w:sz w:val="18"/>
                <w:szCs w:val="18"/>
                <w:lang w:val="uk-UA" w:eastAsia="ru-RU" w:bidi="ar-SA"/>
              </w:rPr>
              <w:t>порт</w:t>
            </w:r>
          </w:p>
        </w:tc>
        <w:tc>
          <w:tcPr>
            <w:tcW w:w="3056" w:type="dxa"/>
            <w:tcBorders/>
            <w:vAlign w:val="center"/>
          </w:tcPr>
          <w:p>
            <w:pPr>
              <w:pStyle w:val="Normal"/>
              <w:widowControl w:val="false"/>
              <w:spacing w:before="0" w:after="0"/>
              <w:jc w:val="center"/>
              <w:rPr>
                <w:rFonts w:ascii="Times New Roman" w:hAnsi="Times New Roman"/>
                <w:kern w:val="0"/>
                <w:sz w:val="18"/>
                <w:szCs w:val="18"/>
                <w:lang w:bidi="ar-SA"/>
              </w:rPr>
            </w:pPr>
            <w:r>
              <w:rPr>
                <w:rFonts w:ascii="Times New Roman" w:hAnsi="Times New Roman"/>
                <w:kern w:val="0"/>
                <w:sz w:val="18"/>
                <w:szCs w:val="18"/>
                <w:lang w:val="uk-UA" w:bidi="ar-SA"/>
              </w:rPr>
              <w:t xml:space="preserve">не менше ніж 1 х </w:t>
            </w:r>
            <w:r>
              <w:rPr>
                <w:rFonts w:ascii="Times New Roman" w:hAnsi="Times New Roman"/>
                <w:kern w:val="0"/>
                <w:sz w:val="18"/>
                <w:szCs w:val="18"/>
                <w:lang w:val="en-US" w:bidi="ar-SA"/>
              </w:rPr>
              <w:t>Gigabit Ethernet (RJ-45)</w:t>
            </w:r>
          </w:p>
        </w:tc>
        <w:tc>
          <w:tcPr>
            <w:tcW w:w="305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b/>
                <w:b/>
                <w:kern w:val="0"/>
                <w:sz w:val="18"/>
                <w:szCs w:val="18"/>
                <w:lang w:val="uk-UA" w:bidi="ar-SA"/>
              </w:rPr>
            </w:pPr>
            <w:r>
              <w:rPr>
                <w:rFonts w:ascii="Times New Roman" w:hAnsi="Times New Roman"/>
                <w:b/>
                <w:kern w:val="0"/>
                <w:sz w:val="18"/>
                <w:szCs w:val="18"/>
                <w:lang w:val="uk-UA" w:bidi="ar-SA"/>
              </w:rPr>
            </w:r>
          </w:p>
        </w:tc>
      </w:tr>
      <w:tr>
        <w:trPr/>
        <w:tc>
          <w:tcPr>
            <w:tcW w:w="50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lang w:val="uk-UA" w:bidi="ar-SA"/>
              </w:rPr>
            </w:pPr>
            <w:r>
              <w:rPr>
                <w:rFonts w:ascii="Times New Roman" w:hAnsi="Times New Roman"/>
                <w:kern w:val="0"/>
                <w:sz w:val="18"/>
                <w:szCs w:val="18"/>
                <w:lang w:val="uk-UA" w:bidi="ar-SA"/>
              </w:rPr>
              <w:t>28</w:t>
            </w:r>
          </w:p>
        </w:tc>
        <w:tc>
          <w:tcPr>
            <w:tcW w:w="3021" w:type="dxa"/>
            <w:tcBorders/>
            <w:vAlign w:val="center"/>
          </w:tcPr>
          <w:p>
            <w:pPr>
              <w:pStyle w:val="Normal"/>
              <w:widowControl w:val="false"/>
              <w:spacing w:before="0" w:after="0"/>
              <w:jc w:val="left"/>
              <w:rPr>
                <w:rFonts w:ascii="Times New Roman" w:hAnsi="Times New Roman"/>
                <w:kern w:val="0"/>
                <w:sz w:val="18"/>
                <w:szCs w:val="18"/>
                <w:lang w:eastAsia="ru-RU" w:bidi="ar-SA"/>
              </w:rPr>
            </w:pPr>
            <w:r>
              <w:rPr>
                <w:rFonts w:ascii="Times New Roman" w:hAnsi="Times New Roman"/>
                <w:kern w:val="0"/>
                <w:sz w:val="18"/>
                <w:szCs w:val="18"/>
                <w:lang w:val="uk-UA" w:eastAsia="ru-RU" w:bidi="ar-SA"/>
              </w:rPr>
              <w:t xml:space="preserve">Роз’єм для антени </w:t>
            </w:r>
            <w:r>
              <w:rPr>
                <w:rFonts w:ascii="Times New Roman" w:hAnsi="Times New Roman"/>
                <w:kern w:val="0"/>
                <w:sz w:val="18"/>
                <w:szCs w:val="18"/>
                <w:lang w:val="en-US" w:eastAsia="ru-RU" w:bidi="ar-SA"/>
              </w:rPr>
              <w:t>Wi</w:t>
            </w:r>
            <w:r>
              <w:rPr>
                <w:rFonts w:ascii="Times New Roman" w:hAnsi="Times New Roman"/>
                <w:kern w:val="0"/>
                <w:sz w:val="18"/>
                <w:szCs w:val="18"/>
                <w:lang w:eastAsia="ru-RU" w:bidi="ar-SA"/>
              </w:rPr>
              <w:t>-</w:t>
            </w:r>
            <w:r>
              <w:rPr>
                <w:rFonts w:ascii="Times New Roman" w:hAnsi="Times New Roman"/>
                <w:kern w:val="0"/>
                <w:sz w:val="18"/>
                <w:szCs w:val="18"/>
                <w:lang w:val="en-US" w:eastAsia="ru-RU" w:bidi="ar-SA"/>
              </w:rPr>
              <w:t>Fi</w:t>
            </w:r>
            <w:r>
              <w:rPr>
                <w:rFonts w:ascii="Times New Roman" w:hAnsi="Times New Roman"/>
                <w:kern w:val="0"/>
                <w:sz w:val="18"/>
                <w:szCs w:val="18"/>
                <w:lang w:eastAsia="ru-RU" w:bidi="ar-SA"/>
              </w:rPr>
              <w:t xml:space="preserve"> </w:t>
            </w:r>
          </w:p>
        </w:tc>
        <w:tc>
          <w:tcPr>
            <w:tcW w:w="3056" w:type="dxa"/>
            <w:tcBorders/>
            <w:vAlign w:val="center"/>
          </w:tcPr>
          <w:p>
            <w:pPr>
              <w:pStyle w:val="Normal"/>
              <w:widowControl w:val="false"/>
              <w:spacing w:before="0" w:after="0"/>
              <w:jc w:val="center"/>
              <w:rPr>
                <w:rFonts w:ascii="Times New Roman" w:hAnsi="Times New Roman"/>
                <w:kern w:val="0"/>
                <w:sz w:val="18"/>
                <w:szCs w:val="18"/>
                <w:lang w:val="uk-UA" w:bidi="ar-SA"/>
              </w:rPr>
            </w:pPr>
            <w:r>
              <w:rPr>
                <w:rFonts w:ascii="Times New Roman" w:hAnsi="Times New Roman"/>
                <w:kern w:val="0"/>
                <w:sz w:val="18"/>
                <w:szCs w:val="18"/>
                <w:lang w:val="uk-UA" w:bidi="ar-SA"/>
              </w:rPr>
              <w:t>не менше ніж 1</w:t>
            </w:r>
          </w:p>
        </w:tc>
        <w:tc>
          <w:tcPr>
            <w:tcW w:w="305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b/>
                <w:b/>
                <w:kern w:val="0"/>
                <w:sz w:val="18"/>
                <w:szCs w:val="18"/>
                <w:lang w:val="uk-UA" w:bidi="ar-SA"/>
              </w:rPr>
            </w:pPr>
            <w:r>
              <w:rPr>
                <w:rFonts w:ascii="Times New Roman" w:hAnsi="Times New Roman"/>
                <w:b/>
                <w:kern w:val="0"/>
                <w:sz w:val="18"/>
                <w:szCs w:val="18"/>
                <w:lang w:val="uk-UA" w:bidi="ar-SA"/>
              </w:rPr>
            </w:r>
          </w:p>
        </w:tc>
      </w:tr>
      <w:tr>
        <w:trPr/>
        <w:tc>
          <w:tcPr>
            <w:tcW w:w="50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lang w:val="uk-UA" w:bidi="ar-SA"/>
              </w:rPr>
            </w:pPr>
            <w:r>
              <w:rPr>
                <w:rFonts w:ascii="Times New Roman" w:hAnsi="Times New Roman"/>
                <w:kern w:val="0"/>
                <w:sz w:val="18"/>
                <w:szCs w:val="18"/>
                <w:lang w:val="uk-UA" w:bidi="ar-SA"/>
              </w:rPr>
              <w:t>29</w:t>
            </w:r>
          </w:p>
        </w:tc>
        <w:tc>
          <w:tcPr>
            <w:tcW w:w="3021" w:type="dxa"/>
            <w:tcBorders/>
            <w:vAlign w:val="center"/>
          </w:tcPr>
          <w:p>
            <w:pPr>
              <w:pStyle w:val="Normal"/>
              <w:widowControl w:val="false"/>
              <w:spacing w:before="0" w:after="0"/>
              <w:jc w:val="left"/>
              <w:rPr>
                <w:rFonts w:ascii="Times New Roman" w:hAnsi="Times New Roman"/>
                <w:kern w:val="0"/>
                <w:sz w:val="18"/>
                <w:szCs w:val="18"/>
                <w:lang w:val="uk-UA" w:bidi="ar-SA"/>
              </w:rPr>
            </w:pPr>
            <w:r>
              <w:rPr>
                <w:rFonts w:ascii="Times New Roman" w:hAnsi="Times New Roman"/>
                <w:kern w:val="0"/>
                <w:sz w:val="18"/>
                <w:szCs w:val="18"/>
                <w:shd w:fill="FFFFFF" w:val="clear"/>
                <w:lang w:val="uk-UA" w:bidi="ar-SA"/>
              </w:rPr>
              <w:t>Робоча температура, °С</w:t>
            </w:r>
          </w:p>
        </w:tc>
        <w:tc>
          <w:tcPr>
            <w:tcW w:w="3056" w:type="dxa"/>
            <w:tcBorders/>
            <w:vAlign w:val="center"/>
          </w:tcPr>
          <w:p>
            <w:pPr>
              <w:pStyle w:val="Normal"/>
              <w:widowControl w:val="false"/>
              <w:spacing w:before="0" w:after="0"/>
              <w:jc w:val="center"/>
              <w:rPr>
                <w:rFonts w:ascii="Times New Roman" w:hAnsi="Times New Roman"/>
                <w:kern w:val="0"/>
                <w:sz w:val="18"/>
                <w:szCs w:val="18"/>
                <w:lang w:bidi="ar-SA"/>
              </w:rPr>
            </w:pPr>
            <w:r>
              <w:rPr>
                <w:rFonts w:ascii="Times New Roman" w:hAnsi="Times New Roman"/>
                <w:kern w:val="0"/>
                <w:sz w:val="18"/>
                <w:szCs w:val="18"/>
                <w:shd w:fill="FFFFFF" w:val="clear"/>
                <w:lang w:val="uk-UA" w:bidi="ar-SA"/>
              </w:rPr>
              <w:t>в діапазоні не менше ніж від -40 до +70</w:t>
            </w:r>
          </w:p>
        </w:tc>
        <w:tc>
          <w:tcPr>
            <w:tcW w:w="305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b/>
                <w:b/>
                <w:kern w:val="0"/>
                <w:sz w:val="18"/>
                <w:szCs w:val="18"/>
                <w:lang w:val="uk-UA" w:bidi="ar-SA"/>
              </w:rPr>
            </w:pPr>
            <w:r>
              <w:rPr>
                <w:rFonts w:ascii="Times New Roman" w:hAnsi="Times New Roman"/>
                <w:b/>
                <w:kern w:val="0"/>
                <w:sz w:val="18"/>
                <w:szCs w:val="18"/>
                <w:lang w:val="uk-UA" w:bidi="ar-SA"/>
              </w:rPr>
            </w:r>
          </w:p>
        </w:tc>
      </w:tr>
      <w:tr>
        <w:trPr/>
        <w:tc>
          <w:tcPr>
            <w:tcW w:w="50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lang w:val="uk-UA" w:bidi="ar-SA"/>
              </w:rPr>
            </w:pPr>
            <w:r>
              <w:rPr>
                <w:rFonts w:ascii="Times New Roman" w:hAnsi="Times New Roman"/>
                <w:kern w:val="0"/>
                <w:sz w:val="18"/>
                <w:szCs w:val="18"/>
                <w:lang w:val="uk-UA" w:bidi="ar-SA"/>
              </w:rPr>
            </w:r>
          </w:p>
        </w:tc>
        <w:tc>
          <w:tcPr>
            <w:tcW w:w="3021" w:type="dxa"/>
            <w:tcBorders/>
            <w:vAlign w:val="center"/>
          </w:tcPr>
          <w:p>
            <w:pPr>
              <w:pStyle w:val="Normal"/>
              <w:widowControl w:val="false"/>
              <w:spacing w:before="0" w:after="0"/>
              <w:jc w:val="left"/>
              <w:rPr>
                <w:rFonts w:ascii="Times New Roman" w:hAnsi="Times New Roman"/>
                <w:kern w:val="0"/>
                <w:sz w:val="18"/>
                <w:szCs w:val="18"/>
                <w:shd w:fill="FFFFFF" w:val="clear"/>
                <w:lang w:val="uk-UA" w:bidi="ar-SA"/>
              </w:rPr>
            </w:pPr>
            <w:r>
              <w:rPr>
                <w:rFonts w:ascii="Times New Roman" w:hAnsi="Times New Roman"/>
                <w:kern w:val="0"/>
                <w:sz w:val="18"/>
                <w:szCs w:val="18"/>
                <w:shd w:fill="FFFFFF" w:val="clear"/>
                <w:lang w:val="uk-UA" w:bidi="ar-SA"/>
              </w:rPr>
              <w:t>Гарантія</w:t>
            </w:r>
          </w:p>
        </w:tc>
        <w:tc>
          <w:tcPr>
            <w:tcW w:w="3056"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kern w:val="0"/>
                <w:sz w:val="18"/>
                <w:szCs w:val="18"/>
                <w:shd w:fill="FFFFFF" w:val="clear"/>
                <w:lang w:val="uk-UA" w:bidi="ar-SA"/>
              </w:rPr>
            </w:pPr>
            <w:r>
              <w:rPr>
                <w:rFonts w:ascii="Times New Roman" w:hAnsi="Times New Roman"/>
                <w:kern w:val="0"/>
                <w:sz w:val="18"/>
                <w:szCs w:val="18"/>
                <w:shd w:fill="FFFFFF" w:val="clear"/>
                <w:lang w:val="uk-UA" w:bidi="ar-SA"/>
              </w:rPr>
              <w:t>не менше ніж 36 місяців</w:t>
            </w:r>
          </w:p>
        </w:tc>
        <w:tc>
          <w:tcPr>
            <w:tcW w:w="3053" w:type="dxa"/>
            <w:tcBorders/>
            <w:vAlign w:val="center"/>
          </w:tcPr>
          <w:p>
            <w:pPr>
              <w:pStyle w:val="ListParagraph"/>
              <w:widowControl w:val="false"/>
              <w:tabs>
                <w:tab w:val="clear" w:pos="720"/>
                <w:tab w:val="left" w:pos="709" w:leader="none"/>
              </w:tabs>
              <w:spacing w:before="0" w:after="0"/>
              <w:ind w:left="0" w:right="49" w:hanging="0"/>
              <w:contextualSpacing/>
              <w:jc w:val="center"/>
              <w:rPr>
                <w:rFonts w:ascii="Times New Roman" w:hAnsi="Times New Roman"/>
                <w:b/>
                <w:b/>
                <w:kern w:val="0"/>
                <w:sz w:val="18"/>
                <w:szCs w:val="18"/>
                <w:lang w:val="uk-UA" w:bidi="ar-SA"/>
              </w:rPr>
            </w:pPr>
            <w:r>
              <w:rPr>
                <w:rFonts w:ascii="Times New Roman" w:hAnsi="Times New Roman"/>
                <w:b/>
                <w:kern w:val="0"/>
                <w:sz w:val="18"/>
                <w:szCs w:val="18"/>
                <w:lang w:val="uk-UA" w:bidi="ar-SA"/>
              </w:rPr>
            </w:r>
          </w:p>
        </w:tc>
      </w:tr>
    </w:tbl>
    <w:p>
      <w:pPr>
        <w:pStyle w:val="Normal"/>
        <w:ind w:firstLine="420"/>
        <w:jc w:val="both"/>
        <w:rPr>
          <w:rFonts w:ascii="Times New Roman" w:hAnsi="Times New Roman"/>
          <w:lang w:val="uk-UA"/>
        </w:rPr>
      </w:pPr>
      <w:r>
        <w:rPr>
          <w:rFonts w:ascii="Times New Roman" w:hAnsi="Times New Roman"/>
          <w:lang w:val="uk-UA"/>
        </w:rPr>
      </w:r>
    </w:p>
    <w:p>
      <w:pPr>
        <w:pStyle w:val="Normal"/>
        <w:ind w:firstLine="420"/>
        <w:jc w:val="both"/>
        <w:rPr>
          <w:rFonts w:ascii="Times New Roman" w:hAnsi="Times New Roman"/>
          <w:lang w:val="uk-UA"/>
        </w:rPr>
      </w:pPr>
      <w:r>
        <w:rPr>
          <w:rFonts w:ascii="Times New Roman" w:hAnsi="Times New Roman"/>
          <w:lang w:val="uk-UA"/>
        </w:rPr>
      </w:r>
    </w:p>
    <w:tbl>
      <w:tblPr>
        <w:tblStyle w:val="ad"/>
        <w:tblW w:w="962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209"/>
        <w:gridCol w:w="3210"/>
        <w:gridCol w:w="3210"/>
      </w:tblGrid>
      <w:tr>
        <w:trPr/>
        <w:tc>
          <w:tcPr>
            <w:tcW w:w="3209" w:type="dxa"/>
            <w:tcBorders/>
          </w:tcPr>
          <w:p>
            <w:pPr>
              <w:pStyle w:val="Normal"/>
              <w:widowControl w:val="false"/>
              <w:spacing w:before="0" w:after="0"/>
              <w:jc w:val="center"/>
              <w:rPr>
                <w:rFonts w:ascii="Times New Roman" w:hAnsi="Times New Roman"/>
                <w:kern w:val="0"/>
                <w:lang w:val="uk-UA" w:bidi="ar-SA"/>
              </w:rPr>
            </w:pPr>
            <w:r>
              <w:rPr>
                <w:rFonts w:ascii="Times New Roman" w:hAnsi="Times New Roman"/>
                <w:kern w:val="0"/>
                <w:lang w:val="uk-UA" w:bidi="ar-SA"/>
              </w:rPr>
              <w:t>_______________________</w:t>
            </w:r>
          </w:p>
        </w:tc>
        <w:tc>
          <w:tcPr>
            <w:tcW w:w="3210" w:type="dxa"/>
            <w:tcBorders/>
          </w:tcPr>
          <w:p>
            <w:pPr>
              <w:pStyle w:val="Normal"/>
              <w:widowControl w:val="false"/>
              <w:spacing w:before="0" w:after="0"/>
              <w:jc w:val="center"/>
              <w:rPr>
                <w:rFonts w:ascii="Times New Roman" w:hAnsi="Times New Roman"/>
                <w:kern w:val="0"/>
                <w:lang w:val="uk-UA" w:bidi="ar-SA"/>
              </w:rPr>
            </w:pPr>
            <w:r>
              <w:rPr>
                <w:rFonts w:ascii="Times New Roman" w:hAnsi="Times New Roman"/>
                <w:kern w:val="0"/>
                <w:lang w:val="uk-UA" w:bidi="ar-SA"/>
              </w:rPr>
              <w:t>_______________________</w:t>
            </w:r>
          </w:p>
        </w:tc>
        <w:tc>
          <w:tcPr>
            <w:tcW w:w="3210" w:type="dxa"/>
            <w:tcBorders/>
          </w:tcPr>
          <w:p>
            <w:pPr>
              <w:pStyle w:val="Normal"/>
              <w:widowControl w:val="false"/>
              <w:spacing w:before="0" w:after="0"/>
              <w:jc w:val="center"/>
              <w:rPr>
                <w:rFonts w:ascii="Times New Roman" w:hAnsi="Times New Roman"/>
                <w:kern w:val="0"/>
                <w:lang w:val="uk-UA" w:bidi="ar-SA"/>
              </w:rPr>
            </w:pPr>
            <w:r>
              <w:rPr>
                <w:rFonts w:ascii="Times New Roman" w:hAnsi="Times New Roman"/>
                <w:kern w:val="0"/>
                <w:lang w:val="uk-UA" w:bidi="ar-SA"/>
              </w:rPr>
              <w:t>_______________________</w:t>
            </w:r>
          </w:p>
        </w:tc>
      </w:tr>
      <w:tr>
        <w:trPr/>
        <w:tc>
          <w:tcPr>
            <w:tcW w:w="3209" w:type="dxa"/>
            <w:tcBorders/>
          </w:tcPr>
          <w:p>
            <w:pPr>
              <w:pStyle w:val="Normal"/>
              <w:widowControl w:val="false"/>
              <w:spacing w:before="0" w:after="0"/>
              <w:jc w:val="center"/>
              <w:rPr>
                <w:rFonts w:ascii="Times New Roman" w:hAnsi="Times New Roman"/>
                <w:kern w:val="0"/>
                <w:lang w:val="uk-UA" w:bidi="ar-SA"/>
              </w:rPr>
            </w:pPr>
            <w:r>
              <w:rPr>
                <w:rFonts w:ascii="Times New Roman" w:hAnsi="Times New Roman"/>
                <w:kern w:val="0"/>
                <w:lang w:val="uk-UA" w:bidi="ar-SA"/>
              </w:rPr>
              <w:t>(посада)</w:t>
            </w:r>
          </w:p>
        </w:tc>
        <w:tc>
          <w:tcPr>
            <w:tcW w:w="3210" w:type="dxa"/>
            <w:tcBorders/>
          </w:tcPr>
          <w:p>
            <w:pPr>
              <w:pStyle w:val="Normal"/>
              <w:widowControl w:val="false"/>
              <w:spacing w:before="0" w:after="0"/>
              <w:jc w:val="center"/>
              <w:rPr>
                <w:rFonts w:ascii="Times New Roman" w:hAnsi="Times New Roman"/>
                <w:kern w:val="0"/>
                <w:lang w:val="uk-UA" w:bidi="ar-SA"/>
              </w:rPr>
            </w:pPr>
            <w:r>
              <w:rPr>
                <w:rFonts w:ascii="Times New Roman" w:hAnsi="Times New Roman"/>
                <w:kern w:val="0"/>
                <w:lang w:val="uk-UA" w:bidi="ar-SA"/>
              </w:rPr>
              <w:t>(підпис, МП)</w:t>
            </w:r>
          </w:p>
        </w:tc>
        <w:tc>
          <w:tcPr>
            <w:tcW w:w="3210" w:type="dxa"/>
            <w:tcBorders/>
          </w:tcPr>
          <w:p>
            <w:pPr>
              <w:pStyle w:val="Normal"/>
              <w:widowControl w:val="false"/>
              <w:spacing w:before="0" w:after="0"/>
              <w:jc w:val="center"/>
              <w:rPr>
                <w:rFonts w:ascii="Times New Roman" w:hAnsi="Times New Roman"/>
                <w:kern w:val="0"/>
                <w:lang w:val="uk-UA" w:bidi="ar-SA"/>
              </w:rPr>
            </w:pPr>
            <w:r>
              <w:rPr>
                <w:rFonts w:ascii="Times New Roman" w:hAnsi="Times New Roman"/>
                <w:kern w:val="0"/>
                <w:lang w:val="uk-UA" w:bidi="ar-SA"/>
              </w:rPr>
              <w:t>(ПІБ)</w:t>
            </w:r>
          </w:p>
        </w:tc>
      </w:tr>
    </w:tbl>
    <w:p>
      <w:pPr>
        <w:pStyle w:val="Normal"/>
        <w:tabs>
          <w:tab w:val="clear" w:pos="720"/>
          <w:tab w:val="left" w:pos="426" w:leader="none"/>
        </w:tabs>
        <w:ind w:right="22" w:hanging="0"/>
        <w:jc w:val="both"/>
        <w:rPr>
          <w:rFonts w:ascii="Times New Roman" w:hAnsi="Times New Roman"/>
          <w:b/>
          <w:b/>
          <w:lang w:val="uk-UA"/>
        </w:rPr>
      </w:pPr>
      <w:r>
        <w:rPr>
          <w:rFonts w:ascii="Times New Roman" w:hAnsi="Times New Roman"/>
          <w:b/>
          <w:lang w:val="uk-UA"/>
        </w:rPr>
      </w:r>
    </w:p>
    <w:p>
      <w:pPr>
        <w:pStyle w:val="Normal"/>
        <w:tabs>
          <w:tab w:val="clear" w:pos="720"/>
          <w:tab w:val="left" w:pos="426" w:leader="none"/>
        </w:tabs>
        <w:ind w:right="22" w:hanging="0"/>
        <w:jc w:val="both"/>
        <w:rPr>
          <w:rFonts w:ascii="Times New Roman" w:hAnsi="Times New Roman"/>
        </w:rPr>
      </w:pPr>
      <w:r>
        <w:rPr>
          <w:rFonts w:ascii="Times New Roman" w:hAnsi="Times New Roman"/>
          <w:b/>
          <w:sz w:val="20"/>
          <w:szCs w:val="20"/>
          <w:lang w:val="uk-UA"/>
        </w:rPr>
        <w:t>Примітки:</w:t>
      </w:r>
    </w:p>
    <w:p>
      <w:pPr>
        <w:pStyle w:val="Normal"/>
        <w:shd w:val="clear" w:color="auto" w:fill="FFFFFF"/>
        <w:tabs>
          <w:tab w:val="clear" w:pos="720"/>
          <w:tab w:val="left" w:pos="426" w:leader="none"/>
        </w:tabs>
        <w:spacing w:lineRule="auto" w:line="240" w:before="0" w:after="0"/>
        <w:ind w:right="22" w:hanging="0"/>
        <w:jc w:val="both"/>
        <w:rPr>
          <w:rFonts w:ascii="Times New Roman" w:hAnsi="Times New Roman"/>
        </w:rPr>
      </w:pPr>
      <w:r>
        <w:rPr>
          <w:rFonts w:cs="Times New Roman" w:ascii="Times New Roman" w:hAnsi="Times New Roman"/>
          <w:i/>
          <w:iCs/>
          <w:sz w:val="20"/>
          <w:szCs w:val="20"/>
          <w:lang w:val="uk-UA" w:eastAsia="ru-RU"/>
        </w:rPr>
        <w:t>*У разі невідповідності технічних характеристик, зазначених учасником, характеристикам, що вказані у документах, що надаються учасником для підтвердження оригінальності товару та відповідності встановленим характеристикам – пропозиція вважається такою, що не відповідає умовам технічної специфікації та іншим вимогам щодо предмета закупівлі тендерної документації та буде відхилена відповідно до абзацу другого підпункту 2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pPr>
        <w:pStyle w:val="Normal"/>
        <w:shd w:val="clear" w:color="auto" w:fill="FFFFFF"/>
        <w:tabs>
          <w:tab w:val="clear" w:pos="720"/>
          <w:tab w:val="left" w:pos="426" w:leader="none"/>
        </w:tabs>
        <w:spacing w:lineRule="auto" w:line="240" w:before="0" w:after="0"/>
        <w:ind w:right="22" w:hanging="0"/>
        <w:jc w:val="both"/>
        <w:rPr>
          <w:rFonts w:cs="Times New Roman"/>
          <w:i/>
          <w:i/>
          <w:iCs/>
          <w:sz w:val="20"/>
          <w:szCs w:val="20"/>
          <w:lang w:val="uk-UA" w:eastAsia="ru-RU"/>
        </w:rPr>
      </w:pPr>
      <w:r>
        <w:rPr>
          <w:rFonts w:cs="Times New Roman"/>
          <w:i/>
          <w:iCs/>
          <w:sz w:val="20"/>
          <w:szCs w:val="20"/>
          <w:lang w:val="uk-UA" w:eastAsia="ru-RU"/>
        </w:rPr>
      </w:r>
    </w:p>
    <w:p>
      <w:pPr>
        <w:pStyle w:val="Normal"/>
        <w:shd w:val="clear" w:color="auto" w:fill="FFFFFF"/>
        <w:tabs>
          <w:tab w:val="clear" w:pos="720"/>
          <w:tab w:val="left" w:pos="426" w:leader="none"/>
        </w:tabs>
        <w:spacing w:lineRule="auto" w:line="240" w:before="0" w:after="0"/>
        <w:ind w:right="22" w:hanging="0"/>
        <w:jc w:val="both"/>
        <w:rPr>
          <w:rFonts w:cs="Times New Roman"/>
          <w:i/>
          <w:i/>
          <w:iCs/>
          <w:sz w:val="20"/>
          <w:szCs w:val="20"/>
          <w:lang w:val="uk-UA" w:eastAsia="ru-RU"/>
        </w:rPr>
      </w:pPr>
      <w:r>
        <w:rPr>
          <w:rFonts w:cs="Times New Roman"/>
          <w:i/>
          <w:iCs/>
          <w:sz w:val="20"/>
          <w:szCs w:val="20"/>
          <w:lang w:val="uk-UA" w:eastAsia="ru-RU"/>
        </w:rPr>
      </w:r>
    </w:p>
    <w:p>
      <w:pPr>
        <w:pStyle w:val="Normal"/>
        <w:shd w:val="clear" w:color="auto" w:fill="FFFFFF"/>
        <w:tabs>
          <w:tab w:val="clear" w:pos="720"/>
          <w:tab w:val="left" w:pos="426" w:leader="none"/>
        </w:tabs>
        <w:spacing w:lineRule="auto" w:line="240" w:before="0" w:after="0"/>
        <w:ind w:right="22" w:hanging="0"/>
        <w:jc w:val="both"/>
        <w:rPr>
          <w:rFonts w:cs="Times New Roman"/>
          <w:i/>
          <w:i/>
          <w:iCs/>
          <w:sz w:val="20"/>
          <w:szCs w:val="20"/>
          <w:lang w:val="uk-UA" w:eastAsia="ru-RU"/>
        </w:rPr>
      </w:pPr>
      <w:r>
        <w:rPr>
          <w:rFonts w:cs="Times New Roman"/>
          <w:i/>
          <w:iCs/>
          <w:sz w:val="20"/>
          <w:szCs w:val="20"/>
          <w:lang w:val="uk-UA" w:eastAsia="ru-RU"/>
        </w:rPr>
      </w:r>
    </w:p>
    <w:p>
      <w:pPr>
        <w:pStyle w:val="Normal"/>
        <w:shd w:val="clear" w:color="auto" w:fill="FFFFFF"/>
        <w:tabs>
          <w:tab w:val="clear" w:pos="720"/>
          <w:tab w:val="left" w:pos="426" w:leader="none"/>
        </w:tabs>
        <w:spacing w:lineRule="auto" w:line="240" w:before="0" w:after="0"/>
        <w:ind w:right="22" w:hanging="0"/>
        <w:jc w:val="both"/>
        <w:rPr>
          <w:rFonts w:cs="Times New Roman"/>
          <w:i/>
          <w:i/>
          <w:iCs/>
          <w:sz w:val="20"/>
          <w:szCs w:val="20"/>
          <w:lang w:val="uk-UA" w:eastAsia="ru-RU"/>
        </w:rPr>
      </w:pPr>
      <w:r>
        <w:rPr>
          <w:rFonts w:cs="Times New Roman"/>
          <w:i/>
          <w:iCs/>
          <w:sz w:val="20"/>
          <w:szCs w:val="20"/>
          <w:lang w:val="uk-UA" w:eastAsia="ru-RU"/>
        </w:rPr>
      </w:r>
    </w:p>
    <w:p>
      <w:pPr>
        <w:pStyle w:val="Normal"/>
        <w:shd w:val="clear" w:color="auto" w:fill="FFFFFF"/>
        <w:tabs>
          <w:tab w:val="clear" w:pos="720"/>
          <w:tab w:val="left" w:pos="426" w:leader="none"/>
        </w:tabs>
        <w:spacing w:lineRule="auto" w:line="240" w:before="0" w:after="0"/>
        <w:ind w:right="22" w:hanging="0"/>
        <w:jc w:val="both"/>
        <w:rPr>
          <w:rFonts w:cs="Times New Roman"/>
          <w:i/>
          <w:i/>
          <w:iCs/>
          <w:sz w:val="20"/>
          <w:szCs w:val="20"/>
          <w:lang w:val="uk-UA" w:eastAsia="ru-RU"/>
        </w:rPr>
      </w:pPr>
      <w:r>
        <w:rPr>
          <w:rFonts w:cs="Times New Roman"/>
          <w:i/>
          <w:iCs/>
          <w:sz w:val="20"/>
          <w:szCs w:val="20"/>
          <w:lang w:val="uk-UA" w:eastAsia="ru-RU"/>
        </w:rPr>
      </w:r>
    </w:p>
    <w:p>
      <w:pPr>
        <w:pStyle w:val="Normal"/>
        <w:shd w:val="clear" w:color="auto" w:fill="FFFFFF"/>
        <w:tabs>
          <w:tab w:val="clear" w:pos="720"/>
          <w:tab w:val="left" w:pos="426" w:leader="none"/>
        </w:tabs>
        <w:spacing w:lineRule="auto" w:line="240" w:before="0" w:after="0"/>
        <w:ind w:right="22" w:hanging="0"/>
        <w:jc w:val="both"/>
        <w:rPr>
          <w:rFonts w:cs="Times New Roman"/>
          <w:i/>
          <w:i/>
          <w:iCs/>
          <w:sz w:val="20"/>
          <w:szCs w:val="20"/>
          <w:lang w:val="uk-UA" w:eastAsia="ru-RU"/>
        </w:rPr>
      </w:pPr>
      <w:r>
        <w:rPr>
          <w:rFonts w:cs="Times New Roman"/>
          <w:i/>
          <w:iCs/>
          <w:sz w:val="20"/>
          <w:szCs w:val="20"/>
          <w:lang w:val="uk-UA" w:eastAsia="ru-RU"/>
        </w:rPr>
      </w:r>
    </w:p>
    <w:p>
      <w:pPr>
        <w:pStyle w:val="Normal"/>
        <w:shd w:val="clear" w:color="auto" w:fill="FFFFFF"/>
        <w:tabs>
          <w:tab w:val="clear" w:pos="720"/>
          <w:tab w:val="left" w:pos="426" w:leader="none"/>
        </w:tabs>
        <w:spacing w:lineRule="auto" w:line="240" w:before="0" w:after="0"/>
        <w:ind w:right="22" w:hanging="0"/>
        <w:jc w:val="both"/>
        <w:rPr>
          <w:rFonts w:cs="Times New Roman"/>
          <w:i/>
          <w:i/>
          <w:iCs/>
          <w:sz w:val="20"/>
          <w:szCs w:val="20"/>
          <w:lang w:val="uk-UA" w:eastAsia="ru-RU"/>
        </w:rPr>
      </w:pPr>
      <w:r>
        <w:rPr>
          <w:rFonts w:cs="Times New Roman"/>
          <w:i/>
          <w:iCs/>
          <w:sz w:val="20"/>
          <w:szCs w:val="20"/>
          <w:lang w:val="uk-UA" w:eastAsia="ru-RU"/>
        </w:rPr>
      </w:r>
    </w:p>
    <w:p>
      <w:pPr>
        <w:pStyle w:val="Normal"/>
        <w:shd w:val="clear" w:color="auto" w:fill="FFFFFF"/>
        <w:tabs>
          <w:tab w:val="clear" w:pos="720"/>
          <w:tab w:val="left" w:pos="426" w:leader="none"/>
        </w:tabs>
        <w:spacing w:lineRule="auto" w:line="240" w:before="0" w:after="0"/>
        <w:ind w:right="22" w:hanging="0"/>
        <w:jc w:val="both"/>
        <w:rPr>
          <w:rFonts w:cs="Times New Roman"/>
          <w:i/>
          <w:i/>
          <w:iCs/>
          <w:sz w:val="20"/>
          <w:szCs w:val="20"/>
          <w:lang w:val="uk-UA" w:eastAsia="ru-RU"/>
        </w:rPr>
      </w:pPr>
      <w:r>
        <w:rPr>
          <w:rFonts w:cs="Times New Roman"/>
          <w:i/>
          <w:iCs/>
          <w:sz w:val="20"/>
          <w:szCs w:val="20"/>
          <w:lang w:val="uk-UA" w:eastAsia="ru-RU"/>
        </w:rPr>
      </w:r>
    </w:p>
    <w:p>
      <w:pPr>
        <w:pStyle w:val="Normal"/>
        <w:shd w:val="clear" w:color="auto" w:fill="FFFFFF"/>
        <w:tabs>
          <w:tab w:val="clear" w:pos="720"/>
          <w:tab w:val="left" w:pos="426" w:leader="none"/>
        </w:tabs>
        <w:spacing w:lineRule="auto" w:line="240" w:before="0" w:after="0"/>
        <w:ind w:right="22" w:hanging="0"/>
        <w:jc w:val="both"/>
        <w:rPr>
          <w:rFonts w:cs="Times New Roman"/>
          <w:i/>
          <w:i/>
          <w:iCs/>
          <w:sz w:val="20"/>
          <w:szCs w:val="20"/>
          <w:lang w:val="uk-UA" w:eastAsia="ru-RU"/>
        </w:rPr>
      </w:pPr>
      <w:r>
        <w:rPr>
          <w:rFonts w:cs="Times New Roman"/>
          <w:i/>
          <w:iCs/>
          <w:sz w:val="20"/>
          <w:szCs w:val="20"/>
          <w:lang w:val="uk-UA" w:eastAsia="ru-RU"/>
        </w:rPr>
      </w:r>
    </w:p>
    <w:p>
      <w:pPr>
        <w:pStyle w:val="Normal"/>
        <w:shd w:val="clear" w:color="auto" w:fill="FFFFFF"/>
        <w:tabs>
          <w:tab w:val="clear" w:pos="720"/>
          <w:tab w:val="left" w:pos="426" w:leader="none"/>
        </w:tabs>
        <w:spacing w:lineRule="auto" w:line="240" w:before="0" w:after="0"/>
        <w:ind w:right="22" w:hanging="0"/>
        <w:jc w:val="both"/>
        <w:rPr>
          <w:rFonts w:cs="Times New Roman"/>
          <w:i/>
          <w:i/>
          <w:iCs/>
          <w:sz w:val="20"/>
          <w:szCs w:val="20"/>
          <w:lang w:val="uk-UA" w:eastAsia="ru-RU"/>
        </w:rPr>
      </w:pPr>
      <w:r>
        <w:rPr>
          <w:rFonts w:cs="Times New Roman"/>
          <w:i/>
          <w:iCs/>
          <w:sz w:val="20"/>
          <w:szCs w:val="20"/>
          <w:lang w:val="uk-UA" w:eastAsia="ru-RU"/>
        </w:rPr>
      </w:r>
    </w:p>
    <w:p>
      <w:pPr>
        <w:pStyle w:val="Normal"/>
        <w:shd w:val="clear" w:color="auto" w:fill="FFFFFF"/>
        <w:tabs>
          <w:tab w:val="clear" w:pos="720"/>
          <w:tab w:val="left" w:pos="426" w:leader="none"/>
        </w:tabs>
        <w:spacing w:lineRule="auto" w:line="240" w:before="0" w:after="0"/>
        <w:ind w:right="22" w:hanging="0"/>
        <w:jc w:val="both"/>
        <w:rPr>
          <w:rFonts w:cs="Times New Roman"/>
          <w:i/>
          <w:i/>
          <w:iCs/>
          <w:sz w:val="20"/>
          <w:szCs w:val="20"/>
          <w:lang w:val="uk-UA" w:eastAsia="ru-RU"/>
        </w:rPr>
      </w:pPr>
      <w:r>
        <w:rPr>
          <w:rFonts w:cs="Times New Roman"/>
          <w:i/>
          <w:iCs/>
          <w:sz w:val="20"/>
          <w:szCs w:val="20"/>
          <w:lang w:val="uk-UA" w:eastAsia="ru-RU"/>
        </w:rPr>
      </w:r>
    </w:p>
    <w:p>
      <w:pPr>
        <w:pStyle w:val="Normal"/>
        <w:shd w:val="clear" w:color="auto" w:fill="FFFFFF"/>
        <w:tabs>
          <w:tab w:val="clear" w:pos="720"/>
          <w:tab w:val="left" w:pos="426" w:leader="none"/>
        </w:tabs>
        <w:spacing w:lineRule="auto" w:line="240" w:before="0" w:after="0"/>
        <w:ind w:right="22" w:hanging="0"/>
        <w:jc w:val="both"/>
        <w:rPr>
          <w:rFonts w:cs="Times New Roman"/>
          <w:i/>
          <w:i/>
          <w:iCs/>
          <w:sz w:val="20"/>
          <w:szCs w:val="20"/>
          <w:lang w:val="uk-UA" w:eastAsia="ru-RU"/>
        </w:rPr>
      </w:pPr>
      <w:r>
        <w:rPr>
          <w:rFonts w:cs="Times New Roman"/>
          <w:i/>
          <w:iCs/>
          <w:sz w:val="20"/>
          <w:szCs w:val="20"/>
          <w:lang w:val="uk-UA" w:eastAsia="ru-RU"/>
        </w:rPr>
      </w:r>
    </w:p>
    <w:p>
      <w:pPr>
        <w:pStyle w:val="Normal"/>
        <w:shd w:val="clear" w:color="auto" w:fill="FFFFFF"/>
        <w:tabs>
          <w:tab w:val="clear" w:pos="720"/>
          <w:tab w:val="left" w:pos="426" w:leader="none"/>
        </w:tabs>
        <w:spacing w:lineRule="auto" w:line="240" w:before="0" w:after="0"/>
        <w:ind w:right="22" w:hanging="0"/>
        <w:jc w:val="both"/>
        <w:rPr>
          <w:rFonts w:cs="Times New Roman"/>
          <w:i/>
          <w:i/>
          <w:iCs/>
          <w:sz w:val="20"/>
          <w:szCs w:val="20"/>
          <w:lang w:val="uk-UA" w:eastAsia="ru-RU"/>
        </w:rPr>
      </w:pPr>
      <w:r>
        <w:rPr>
          <w:rFonts w:cs="Times New Roman"/>
          <w:i/>
          <w:iCs/>
          <w:sz w:val="20"/>
          <w:szCs w:val="20"/>
          <w:lang w:val="uk-UA" w:eastAsia="ru-RU"/>
        </w:rPr>
      </w:r>
    </w:p>
    <w:p>
      <w:pPr>
        <w:pStyle w:val="Normal"/>
        <w:shd w:val="clear" w:color="auto" w:fill="FFFFFF"/>
        <w:tabs>
          <w:tab w:val="clear" w:pos="720"/>
          <w:tab w:val="left" w:pos="426" w:leader="none"/>
        </w:tabs>
        <w:spacing w:lineRule="auto" w:line="240" w:before="0" w:after="0"/>
        <w:ind w:right="22" w:hanging="0"/>
        <w:jc w:val="both"/>
        <w:rPr>
          <w:rFonts w:cs="Times New Roman"/>
          <w:i/>
          <w:i/>
          <w:iCs/>
          <w:sz w:val="20"/>
          <w:szCs w:val="20"/>
          <w:lang w:val="uk-UA" w:eastAsia="ru-RU"/>
        </w:rPr>
      </w:pPr>
      <w:r>
        <w:rPr>
          <w:rFonts w:cs="Times New Roman"/>
          <w:i/>
          <w:iCs/>
          <w:sz w:val="20"/>
          <w:szCs w:val="20"/>
          <w:lang w:val="uk-UA" w:eastAsia="ru-RU"/>
        </w:rPr>
      </w:r>
    </w:p>
    <w:p>
      <w:pPr>
        <w:pStyle w:val="Normal"/>
        <w:shd w:val="clear" w:color="auto" w:fill="FFFFFF"/>
        <w:tabs>
          <w:tab w:val="clear" w:pos="720"/>
          <w:tab w:val="left" w:pos="426" w:leader="none"/>
        </w:tabs>
        <w:spacing w:lineRule="auto" w:line="240" w:before="0" w:after="0"/>
        <w:ind w:right="22" w:hanging="0"/>
        <w:jc w:val="both"/>
        <w:rPr>
          <w:rFonts w:cs="Times New Roman"/>
          <w:i/>
          <w:i/>
          <w:iCs/>
          <w:sz w:val="20"/>
          <w:szCs w:val="20"/>
          <w:lang w:val="uk-UA" w:eastAsia="ru-RU"/>
        </w:rPr>
      </w:pPr>
      <w:r>
        <w:rPr>
          <w:rFonts w:cs="Times New Roman"/>
          <w:i/>
          <w:iCs/>
          <w:sz w:val="20"/>
          <w:szCs w:val="20"/>
          <w:lang w:val="uk-UA" w:eastAsia="ru-RU"/>
        </w:rPr>
      </w:r>
    </w:p>
    <w:p>
      <w:pPr>
        <w:pStyle w:val="Normal"/>
        <w:shd w:val="clear" w:color="auto" w:fill="FFFFFF"/>
        <w:tabs>
          <w:tab w:val="clear" w:pos="720"/>
          <w:tab w:val="left" w:pos="426" w:leader="none"/>
        </w:tabs>
        <w:spacing w:lineRule="auto" w:line="240" w:before="0" w:after="0"/>
        <w:ind w:right="22" w:hanging="0"/>
        <w:jc w:val="both"/>
        <w:rPr>
          <w:rFonts w:cs="Times New Roman"/>
          <w:i/>
          <w:i/>
          <w:iCs/>
          <w:sz w:val="20"/>
          <w:szCs w:val="20"/>
          <w:lang w:val="uk-UA" w:eastAsia="ru-RU"/>
        </w:rPr>
      </w:pPr>
      <w:r>
        <w:rPr>
          <w:rFonts w:cs="Times New Roman"/>
          <w:i/>
          <w:iCs/>
          <w:sz w:val="20"/>
          <w:szCs w:val="20"/>
          <w:lang w:val="uk-UA" w:eastAsia="ru-RU"/>
        </w:rPr>
      </w:r>
    </w:p>
    <w:p>
      <w:pPr>
        <w:pStyle w:val="Normal"/>
        <w:shd w:val="clear" w:color="auto" w:fill="FFFFFF"/>
        <w:tabs>
          <w:tab w:val="clear" w:pos="720"/>
          <w:tab w:val="left" w:pos="426" w:leader="none"/>
        </w:tabs>
        <w:spacing w:lineRule="auto" w:line="240" w:before="0" w:after="0"/>
        <w:ind w:right="22" w:hanging="0"/>
        <w:jc w:val="both"/>
        <w:rPr>
          <w:rFonts w:cs="Times New Roman"/>
          <w:i/>
          <w:i/>
          <w:iCs/>
          <w:sz w:val="20"/>
          <w:szCs w:val="20"/>
          <w:lang w:val="uk-UA" w:eastAsia="ru-RU"/>
        </w:rPr>
      </w:pPr>
      <w:r>
        <w:rPr>
          <w:rFonts w:cs="Times New Roman"/>
          <w:i/>
          <w:iCs/>
          <w:sz w:val="20"/>
          <w:szCs w:val="20"/>
          <w:lang w:val="uk-UA" w:eastAsia="ru-RU"/>
        </w:rPr>
      </w:r>
    </w:p>
    <w:p>
      <w:pPr>
        <w:pStyle w:val="Normal"/>
        <w:shd w:val="clear" w:color="auto" w:fill="FFFFFF"/>
        <w:tabs>
          <w:tab w:val="clear" w:pos="720"/>
          <w:tab w:val="left" w:pos="426" w:leader="none"/>
        </w:tabs>
        <w:spacing w:lineRule="auto" w:line="240" w:before="0" w:after="0"/>
        <w:ind w:right="22" w:hanging="0"/>
        <w:jc w:val="both"/>
        <w:rPr>
          <w:rFonts w:cs="Times New Roman"/>
          <w:i/>
          <w:i/>
          <w:iCs/>
          <w:sz w:val="20"/>
          <w:szCs w:val="20"/>
          <w:lang w:val="uk-UA" w:eastAsia="ru-RU"/>
        </w:rPr>
      </w:pPr>
      <w:r>
        <w:rPr>
          <w:rFonts w:cs="Times New Roman"/>
          <w:i/>
          <w:iCs/>
          <w:sz w:val="20"/>
          <w:szCs w:val="20"/>
          <w:lang w:val="uk-UA" w:eastAsia="ru-RU"/>
        </w:rPr>
      </w:r>
    </w:p>
    <w:p>
      <w:pPr>
        <w:pStyle w:val="Normal"/>
        <w:shd w:val="clear" w:color="auto" w:fill="FFFFFF"/>
        <w:tabs>
          <w:tab w:val="clear" w:pos="720"/>
          <w:tab w:val="left" w:pos="426" w:leader="none"/>
        </w:tabs>
        <w:spacing w:lineRule="auto" w:line="240" w:before="0" w:after="0"/>
        <w:ind w:right="22" w:hanging="0"/>
        <w:jc w:val="both"/>
        <w:rPr>
          <w:rFonts w:cs="Times New Roman"/>
          <w:i/>
          <w:i/>
          <w:iCs/>
          <w:sz w:val="20"/>
          <w:szCs w:val="20"/>
          <w:lang w:val="uk-UA" w:eastAsia="ru-RU"/>
        </w:rPr>
      </w:pPr>
      <w:r>
        <w:rPr>
          <w:rFonts w:cs="Times New Roman"/>
          <w:i/>
          <w:iCs/>
          <w:sz w:val="20"/>
          <w:szCs w:val="20"/>
          <w:lang w:val="uk-UA" w:eastAsia="ru-RU"/>
        </w:rPr>
      </w:r>
    </w:p>
    <w:p>
      <w:pPr>
        <w:pStyle w:val="Normal"/>
        <w:shd w:val="clear" w:color="auto" w:fill="FFFFFF"/>
        <w:tabs>
          <w:tab w:val="clear" w:pos="720"/>
          <w:tab w:val="left" w:pos="426" w:leader="none"/>
        </w:tabs>
        <w:spacing w:lineRule="auto" w:line="240" w:before="0" w:after="0"/>
        <w:ind w:right="22" w:hanging="0"/>
        <w:jc w:val="both"/>
        <w:rPr>
          <w:rFonts w:cs="Times New Roman"/>
          <w:i/>
          <w:i/>
          <w:iCs/>
          <w:sz w:val="20"/>
          <w:szCs w:val="20"/>
          <w:lang w:val="uk-UA" w:eastAsia="ru-RU"/>
        </w:rPr>
      </w:pPr>
      <w:r>
        <w:rPr>
          <w:rFonts w:cs="Times New Roman"/>
          <w:i/>
          <w:iCs/>
          <w:sz w:val="20"/>
          <w:szCs w:val="20"/>
          <w:lang w:val="uk-UA" w:eastAsia="ru-RU"/>
        </w:rPr>
      </w:r>
    </w:p>
    <w:p>
      <w:pPr>
        <w:pStyle w:val="Normal"/>
        <w:shd w:val="clear" w:color="auto" w:fill="FFFFFF"/>
        <w:tabs>
          <w:tab w:val="clear" w:pos="720"/>
          <w:tab w:val="left" w:pos="426" w:leader="none"/>
        </w:tabs>
        <w:spacing w:lineRule="auto" w:line="240" w:before="0" w:after="0"/>
        <w:ind w:right="22" w:hanging="0"/>
        <w:jc w:val="both"/>
        <w:rPr>
          <w:rFonts w:cs="Times New Roman"/>
          <w:i/>
          <w:i/>
          <w:iCs/>
          <w:sz w:val="20"/>
          <w:szCs w:val="20"/>
          <w:lang w:val="uk-UA" w:eastAsia="ru-RU"/>
        </w:rPr>
      </w:pPr>
      <w:r>
        <w:rPr>
          <w:rFonts w:cs="Times New Roman"/>
          <w:i/>
          <w:iCs/>
          <w:sz w:val="20"/>
          <w:szCs w:val="20"/>
          <w:lang w:val="uk-UA" w:eastAsia="ru-RU"/>
        </w:rPr>
      </w:r>
    </w:p>
    <w:p>
      <w:pPr>
        <w:pStyle w:val="Normal"/>
        <w:shd w:val="clear" w:color="auto" w:fill="FFFFFF"/>
        <w:tabs>
          <w:tab w:val="clear" w:pos="720"/>
          <w:tab w:val="left" w:pos="426" w:leader="none"/>
        </w:tabs>
        <w:spacing w:lineRule="auto" w:line="240" w:before="0" w:after="0"/>
        <w:ind w:right="22" w:hanging="0"/>
        <w:jc w:val="both"/>
        <w:rPr>
          <w:rFonts w:cs="Times New Roman"/>
          <w:i/>
          <w:i/>
          <w:iCs/>
          <w:sz w:val="20"/>
          <w:szCs w:val="20"/>
          <w:lang w:val="uk-UA" w:eastAsia="ru-RU"/>
        </w:rPr>
      </w:pPr>
      <w:r>
        <w:rPr>
          <w:rFonts w:cs="Times New Roman"/>
          <w:i/>
          <w:iCs/>
          <w:sz w:val="20"/>
          <w:szCs w:val="20"/>
          <w:lang w:val="uk-UA" w:eastAsia="ru-RU"/>
        </w:rPr>
      </w:r>
    </w:p>
    <w:p>
      <w:pPr>
        <w:pStyle w:val="Normal"/>
        <w:shd w:val="clear" w:color="auto" w:fill="FFFFFF"/>
        <w:tabs>
          <w:tab w:val="clear" w:pos="720"/>
          <w:tab w:val="left" w:pos="426" w:leader="none"/>
        </w:tabs>
        <w:spacing w:lineRule="auto" w:line="240" w:before="0" w:after="0"/>
        <w:ind w:right="22" w:hanging="0"/>
        <w:jc w:val="both"/>
        <w:rPr>
          <w:rFonts w:cs="Times New Roman"/>
          <w:i/>
          <w:i/>
          <w:iCs/>
          <w:sz w:val="20"/>
          <w:szCs w:val="20"/>
          <w:lang w:val="uk-UA" w:eastAsia="ru-RU"/>
        </w:rPr>
      </w:pPr>
      <w:r>
        <w:rPr>
          <w:rFonts w:cs="Times New Roman"/>
          <w:i/>
          <w:iCs/>
          <w:sz w:val="20"/>
          <w:szCs w:val="20"/>
          <w:lang w:val="uk-UA" w:eastAsia="ru-RU"/>
        </w:rPr>
      </w:r>
    </w:p>
    <w:p>
      <w:pPr>
        <w:pStyle w:val="Normal"/>
        <w:shd w:val="clear" w:color="auto" w:fill="FFFFFF"/>
        <w:tabs>
          <w:tab w:val="clear" w:pos="720"/>
          <w:tab w:val="left" w:pos="426" w:leader="none"/>
        </w:tabs>
        <w:spacing w:lineRule="auto" w:line="240" w:before="0" w:after="0"/>
        <w:ind w:right="22" w:hanging="0"/>
        <w:jc w:val="both"/>
        <w:rPr>
          <w:rFonts w:cs="Times New Roman"/>
          <w:i/>
          <w:i/>
          <w:iCs/>
          <w:sz w:val="20"/>
          <w:szCs w:val="20"/>
          <w:lang w:val="uk-UA" w:eastAsia="ru-RU"/>
        </w:rPr>
      </w:pPr>
      <w:r>
        <w:rPr>
          <w:rFonts w:cs="Times New Roman"/>
          <w:i/>
          <w:iCs/>
          <w:sz w:val="20"/>
          <w:szCs w:val="20"/>
          <w:lang w:val="uk-UA" w:eastAsia="ru-RU"/>
        </w:rPr>
      </w:r>
    </w:p>
    <w:p>
      <w:pPr>
        <w:pStyle w:val="Normal"/>
        <w:shd w:val="clear" w:color="auto" w:fill="FFFFFF"/>
        <w:tabs>
          <w:tab w:val="clear" w:pos="720"/>
          <w:tab w:val="left" w:pos="426" w:leader="none"/>
        </w:tabs>
        <w:spacing w:lineRule="auto" w:line="240" w:before="0" w:after="0"/>
        <w:ind w:right="22" w:hanging="0"/>
        <w:jc w:val="both"/>
        <w:rPr>
          <w:rFonts w:cs="Times New Roman"/>
          <w:i/>
          <w:i/>
          <w:iCs/>
          <w:sz w:val="20"/>
          <w:szCs w:val="20"/>
          <w:lang w:val="uk-UA" w:eastAsia="ru-RU"/>
        </w:rPr>
      </w:pPr>
      <w:r>
        <w:rPr>
          <w:rFonts w:cs="Times New Roman"/>
          <w:i/>
          <w:iCs/>
          <w:sz w:val="20"/>
          <w:szCs w:val="20"/>
          <w:lang w:val="uk-UA" w:eastAsia="ru-RU"/>
        </w:rPr>
      </w:r>
    </w:p>
    <w:p>
      <w:pPr>
        <w:pStyle w:val="Normal"/>
        <w:shd w:val="clear" w:color="auto" w:fill="FFFFFF"/>
        <w:tabs>
          <w:tab w:val="clear" w:pos="720"/>
          <w:tab w:val="left" w:pos="426" w:leader="none"/>
        </w:tabs>
        <w:spacing w:lineRule="auto" w:line="240" w:before="0" w:after="0"/>
        <w:ind w:right="22" w:hanging="0"/>
        <w:jc w:val="both"/>
        <w:rPr>
          <w:rFonts w:cs="Times New Roman"/>
          <w:i/>
          <w:i/>
          <w:iCs/>
          <w:sz w:val="20"/>
          <w:szCs w:val="20"/>
          <w:lang w:val="uk-UA" w:eastAsia="ru-RU"/>
        </w:rPr>
      </w:pPr>
      <w:r>
        <w:rPr>
          <w:rFonts w:cs="Times New Roman"/>
          <w:i/>
          <w:iCs/>
          <w:sz w:val="20"/>
          <w:szCs w:val="20"/>
          <w:lang w:val="uk-UA" w:eastAsia="ru-RU"/>
        </w:rPr>
      </w:r>
    </w:p>
    <w:p>
      <w:pPr>
        <w:pStyle w:val="Normal"/>
        <w:shd w:val="clear" w:color="auto" w:fill="FFFFFF"/>
        <w:tabs>
          <w:tab w:val="clear" w:pos="720"/>
          <w:tab w:val="left" w:pos="426" w:leader="none"/>
        </w:tabs>
        <w:spacing w:lineRule="auto" w:line="240" w:before="0" w:after="0"/>
        <w:ind w:right="22" w:hanging="0"/>
        <w:jc w:val="both"/>
        <w:rPr>
          <w:rFonts w:cs="Times New Roman"/>
          <w:i/>
          <w:i/>
          <w:iCs/>
          <w:sz w:val="20"/>
          <w:szCs w:val="20"/>
          <w:lang w:val="uk-UA" w:eastAsia="ru-RU"/>
        </w:rPr>
      </w:pPr>
      <w:r>
        <w:rPr>
          <w:rFonts w:cs="Times New Roman"/>
          <w:i/>
          <w:iCs/>
          <w:sz w:val="20"/>
          <w:szCs w:val="20"/>
          <w:lang w:val="uk-UA" w:eastAsia="ru-RU"/>
        </w:rPr>
      </w:r>
    </w:p>
    <w:p>
      <w:pPr>
        <w:pStyle w:val="Normal"/>
        <w:shd w:val="clear" w:color="auto" w:fill="FFFFFF"/>
        <w:tabs>
          <w:tab w:val="clear" w:pos="720"/>
          <w:tab w:val="left" w:pos="426" w:leader="none"/>
        </w:tabs>
        <w:spacing w:lineRule="auto" w:line="240" w:before="0" w:after="0"/>
        <w:ind w:right="22" w:hanging="0"/>
        <w:jc w:val="both"/>
        <w:rPr>
          <w:rFonts w:cs="Times New Roman"/>
          <w:i/>
          <w:i/>
          <w:iCs/>
          <w:sz w:val="20"/>
          <w:szCs w:val="20"/>
          <w:lang w:val="uk-UA" w:eastAsia="ru-RU"/>
        </w:rPr>
      </w:pPr>
      <w:r>
        <w:rPr>
          <w:rFonts w:cs="Times New Roman"/>
          <w:i/>
          <w:iCs/>
          <w:sz w:val="20"/>
          <w:szCs w:val="20"/>
          <w:lang w:val="uk-UA" w:eastAsia="ru-RU"/>
        </w:rPr>
      </w:r>
    </w:p>
    <w:p>
      <w:pPr>
        <w:pStyle w:val="Normal"/>
        <w:shd w:val="clear" w:color="auto" w:fill="FFFFFF"/>
        <w:tabs>
          <w:tab w:val="clear" w:pos="720"/>
          <w:tab w:val="left" w:pos="426" w:leader="none"/>
        </w:tabs>
        <w:spacing w:lineRule="auto" w:line="240" w:before="0" w:after="0"/>
        <w:ind w:right="22" w:hanging="0"/>
        <w:jc w:val="both"/>
        <w:rPr>
          <w:rFonts w:cs="Times New Roman"/>
          <w:i/>
          <w:i/>
          <w:iCs/>
          <w:sz w:val="20"/>
          <w:szCs w:val="20"/>
          <w:lang w:val="uk-UA" w:eastAsia="ru-RU"/>
        </w:rPr>
      </w:pPr>
      <w:r>
        <w:rPr>
          <w:rFonts w:cs="Times New Roman"/>
          <w:i/>
          <w:iCs/>
          <w:sz w:val="20"/>
          <w:szCs w:val="20"/>
          <w:lang w:val="uk-UA" w:eastAsia="ru-RU"/>
        </w:rPr>
      </w:r>
    </w:p>
    <w:p>
      <w:pPr>
        <w:pStyle w:val="Normal"/>
        <w:shd w:val="clear" w:color="auto" w:fill="FFFFFF"/>
        <w:tabs>
          <w:tab w:val="clear" w:pos="720"/>
          <w:tab w:val="left" w:pos="426" w:leader="none"/>
        </w:tabs>
        <w:spacing w:lineRule="auto" w:line="240" w:before="0" w:after="0"/>
        <w:ind w:right="22" w:hanging="0"/>
        <w:jc w:val="both"/>
        <w:rPr>
          <w:rFonts w:cs="Times New Roman"/>
          <w:i/>
          <w:i/>
          <w:iCs/>
          <w:sz w:val="20"/>
          <w:szCs w:val="20"/>
          <w:lang w:val="uk-UA" w:eastAsia="ru-RU"/>
        </w:rPr>
      </w:pPr>
      <w:r>
        <w:rPr>
          <w:rFonts w:cs="Times New Roman"/>
          <w:i/>
          <w:iCs/>
          <w:sz w:val="20"/>
          <w:szCs w:val="20"/>
          <w:lang w:val="uk-UA" w:eastAsia="ru-RU"/>
        </w:rPr>
      </w:r>
    </w:p>
    <w:p>
      <w:pPr>
        <w:pStyle w:val="Normal"/>
        <w:shd w:val="clear" w:color="auto" w:fill="FFFFFF"/>
        <w:tabs>
          <w:tab w:val="clear" w:pos="720"/>
          <w:tab w:val="left" w:pos="426" w:leader="none"/>
        </w:tabs>
        <w:spacing w:lineRule="auto" w:line="240" w:before="0" w:after="0"/>
        <w:ind w:right="22" w:hanging="0"/>
        <w:jc w:val="both"/>
        <w:rPr>
          <w:rFonts w:cs="Times New Roman"/>
          <w:i/>
          <w:i/>
          <w:iCs/>
          <w:sz w:val="20"/>
          <w:szCs w:val="20"/>
          <w:lang w:val="uk-UA" w:eastAsia="ru-RU"/>
        </w:rPr>
      </w:pPr>
      <w:r>
        <w:rPr>
          <w:rFonts w:cs="Times New Roman"/>
          <w:i/>
          <w:iCs/>
          <w:sz w:val="20"/>
          <w:szCs w:val="20"/>
          <w:lang w:val="uk-UA" w:eastAsia="ru-RU"/>
        </w:rPr>
      </w:r>
    </w:p>
    <w:p>
      <w:pPr>
        <w:pStyle w:val="Normal"/>
        <w:shd w:val="clear" w:color="auto" w:fill="FFFFFF"/>
        <w:tabs>
          <w:tab w:val="clear" w:pos="720"/>
          <w:tab w:val="left" w:pos="426" w:leader="none"/>
        </w:tabs>
        <w:spacing w:lineRule="auto" w:line="240" w:before="0" w:after="0"/>
        <w:ind w:right="22" w:hanging="0"/>
        <w:jc w:val="both"/>
        <w:rPr>
          <w:rFonts w:cs="Times New Roman"/>
          <w:i/>
          <w:i/>
          <w:iCs/>
          <w:sz w:val="20"/>
          <w:szCs w:val="20"/>
          <w:lang w:val="uk-UA" w:eastAsia="ru-RU"/>
        </w:rPr>
      </w:pPr>
      <w:r>
        <w:rPr>
          <w:rFonts w:cs="Times New Roman"/>
          <w:i/>
          <w:iCs/>
          <w:sz w:val="20"/>
          <w:szCs w:val="20"/>
          <w:lang w:val="uk-UA" w:eastAsia="ru-RU"/>
        </w:rPr>
      </w:r>
    </w:p>
    <w:p>
      <w:pPr>
        <w:pStyle w:val="Normal"/>
        <w:shd w:val="clear" w:color="auto" w:fill="FFFFFF"/>
        <w:tabs>
          <w:tab w:val="clear" w:pos="720"/>
          <w:tab w:val="left" w:pos="426" w:leader="none"/>
        </w:tabs>
        <w:spacing w:lineRule="auto" w:line="240" w:before="0" w:after="0"/>
        <w:ind w:right="22" w:hanging="0"/>
        <w:jc w:val="both"/>
        <w:rPr>
          <w:rFonts w:cs="Times New Roman"/>
          <w:i/>
          <w:i/>
          <w:iCs/>
          <w:sz w:val="20"/>
          <w:szCs w:val="20"/>
          <w:lang w:val="uk-UA" w:eastAsia="ru-RU"/>
        </w:rPr>
      </w:pPr>
      <w:r>
        <w:rPr>
          <w:rFonts w:cs="Times New Roman"/>
          <w:i/>
          <w:iCs/>
          <w:sz w:val="20"/>
          <w:szCs w:val="20"/>
          <w:lang w:val="uk-UA" w:eastAsia="ru-RU"/>
        </w:rPr>
      </w:r>
    </w:p>
    <w:p>
      <w:pPr>
        <w:pStyle w:val="Normal"/>
        <w:shd w:val="clear" w:color="auto" w:fill="FFFFFF"/>
        <w:tabs>
          <w:tab w:val="clear" w:pos="720"/>
          <w:tab w:val="left" w:pos="426" w:leader="none"/>
        </w:tabs>
        <w:spacing w:lineRule="auto" w:line="240" w:before="0" w:after="0"/>
        <w:ind w:right="22" w:hanging="0"/>
        <w:jc w:val="both"/>
        <w:rPr>
          <w:rFonts w:cs="Times New Roman"/>
          <w:i/>
          <w:i/>
          <w:iCs/>
          <w:sz w:val="20"/>
          <w:szCs w:val="20"/>
          <w:lang w:val="uk-UA" w:eastAsia="ru-RU"/>
        </w:rPr>
      </w:pPr>
      <w:r>
        <w:rPr>
          <w:rFonts w:cs="Times New Roman"/>
          <w:i/>
          <w:iCs/>
          <w:sz w:val="20"/>
          <w:szCs w:val="20"/>
          <w:lang w:val="uk-UA" w:eastAsia="ru-RU"/>
        </w:rPr>
      </w:r>
    </w:p>
    <w:p>
      <w:pPr>
        <w:pStyle w:val="Normal"/>
        <w:shd w:val="clear" w:color="auto" w:fill="FFFFFF"/>
        <w:tabs>
          <w:tab w:val="clear" w:pos="720"/>
          <w:tab w:val="left" w:pos="426" w:leader="none"/>
        </w:tabs>
        <w:spacing w:lineRule="auto" w:line="240" w:before="0" w:after="0"/>
        <w:ind w:right="22" w:hanging="0"/>
        <w:jc w:val="both"/>
        <w:rPr>
          <w:rFonts w:cs="Times New Roman"/>
          <w:i/>
          <w:i/>
          <w:iCs/>
          <w:sz w:val="20"/>
          <w:szCs w:val="20"/>
          <w:lang w:val="uk-UA" w:eastAsia="ru-RU"/>
        </w:rPr>
      </w:pPr>
      <w:r>
        <w:rPr>
          <w:rFonts w:cs="Times New Roman"/>
          <w:i/>
          <w:iCs/>
          <w:sz w:val="20"/>
          <w:szCs w:val="20"/>
          <w:lang w:val="uk-UA" w:eastAsia="ru-RU"/>
        </w:rPr>
      </w:r>
    </w:p>
    <w:p>
      <w:pPr>
        <w:pStyle w:val="Normal"/>
        <w:shd w:val="clear" w:color="auto" w:fill="FFFFFF"/>
        <w:tabs>
          <w:tab w:val="clear" w:pos="720"/>
          <w:tab w:val="left" w:pos="426" w:leader="none"/>
        </w:tabs>
        <w:spacing w:lineRule="auto" w:line="240" w:before="0" w:after="0"/>
        <w:ind w:right="22" w:hanging="0"/>
        <w:jc w:val="both"/>
        <w:rPr>
          <w:rFonts w:cs="Times New Roman"/>
          <w:i/>
          <w:i/>
          <w:iCs/>
          <w:sz w:val="20"/>
          <w:szCs w:val="20"/>
          <w:lang w:val="uk-UA" w:eastAsia="ru-RU"/>
        </w:rPr>
      </w:pPr>
      <w:r>
        <w:rPr>
          <w:rFonts w:cs="Times New Roman"/>
          <w:i/>
          <w:iCs/>
          <w:sz w:val="20"/>
          <w:szCs w:val="20"/>
          <w:lang w:val="uk-UA" w:eastAsia="ru-RU"/>
        </w:rPr>
      </w:r>
    </w:p>
    <w:p>
      <w:pPr>
        <w:pStyle w:val="Normal"/>
        <w:shd w:val="clear" w:color="auto" w:fill="FFFFFF"/>
        <w:tabs>
          <w:tab w:val="clear" w:pos="720"/>
          <w:tab w:val="left" w:pos="426" w:leader="none"/>
        </w:tabs>
        <w:spacing w:lineRule="auto" w:line="240" w:before="0" w:after="0"/>
        <w:ind w:right="22" w:hanging="0"/>
        <w:jc w:val="both"/>
        <w:rPr>
          <w:rFonts w:cs="Times New Roman"/>
          <w:i/>
          <w:i/>
          <w:iCs/>
          <w:sz w:val="20"/>
          <w:szCs w:val="20"/>
          <w:lang w:val="uk-UA" w:eastAsia="ru-RU"/>
        </w:rPr>
      </w:pPr>
      <w:r>
        <w:rPr>
          <w:rFonts w:cs="Times New Roman"/>
          <w:i/>
          <w:iCs/>
          <w:sz w:val="20"/>
          <w:szCs w:val="20"/>
          <w:lang w:val="uk-UA" w:eastAsia="ru-RU"/>
        </w:rPr>
      </w:r>
    </w:p>
    <w:p>
      <w:pPr>
        <w:pStyle w:val="Normal"/>
        <w:shd w:val="clear" w:color="auto" w:fill="FFFFFF"/>
        <w:tabs>
          <w:tab w:val="clear" w:pos="720"/>
          <w:tab w:val="left" w:pos="426" w:leader="none"/>
        </w:tabs>
        <w:spacing w:lineRule="auto" w:line="240" w:before="0" w:after="0"/>
        <w:ind w:right="22" w:hanging="0"/>
        <w:jc w:val="both"/>
        <w:rPr>
          <w:rFonts w:cs="Times New Roman"/>
          <w:i/>
          <w:i/>
          <w:iCs/>
          <w:sz w:val="20"/>
          <w:szCs w:val="20"/>
          <w:lang w:val="uk-UA" w:eastAsia="ru-RU"/>
        </w:rPr>
      </w:pPr>
      <w:r>
        <w:rPr>
          <w:rFonts w:cs="Times New Roman"/>
          <w:i/>
          <w:iCs/>
          <w:sz w:val="20"/>
          <w:szCs w:val="20"/>
          <w:lang w:val="uk-UA" w:eastAsia="ru-RU"/>
        </w:rPr>
      </w:r>
    </w:p>
    <w:p>
      <w:pPr>
        <w:pStyle w:val="Normal"/>
        <w:shd w:val="clear" w:color="auto" w:fill="FFFFFF"/>
        <w:tabs>
          <w:tab w:val="clear" w:pos="720"/>
          <w:tab w:val="left" w:pos="426" w:leader="none"/>
        </w:tabs>
        <w:spacing w:lineRule="auto" w:line="240" w:before="0" w:after="0"/>
        <w:ind w:right="22" w:hanging="0"/>
        <w:jc w:val="both"/>
        <w:rPr>
          <w:rFonts w:cs="Times New Roman"/>
          <w:i/>
          <w:i/>
          <w:iCs/>
          <w:sz w:val="20"/>
          <w:szCs w:val="20"/>
          <w:lang w:val="uk-UA" w:eastAsia="ru-RU"/>
        </w:rPr>
      </w:pPr>
      <w:r>
        <w:rPr>
          <w:rFonts w:cs="Times New Roman"/>
          <w:i/>
          <w:iCs/>
          <w:sz w:val="20"/>
          <w:szCs w:val="20"/>
          <w:lang w:val="uk-UA" w:eastAsia="ru-RU"/>
        </w:rPr>
      </w:r>
    </w:p>
    <w:p>
      <w:pPr>
        <w:pStyle w:val="Normal"/>
        <w:shd w:val="clear" w:color="auto" w:fill="FFFFFF"/>
        <w:tabs>
          <w:tab w:val="clear" w:pos="720"/>
          <w:tab w:val="left" w:pos="426" w:leader="none"/>
        </w:tabs>
        <w:spacing w:lineRule="auto" w:line="240" w:before="0" w:after="0"/>
        <w:ind w:right="22" w:hanging="0"/>
        <w:jc w:val="both"/>
        <w:rPr>
          <w:rFonts w:cs="Times New Roman"/>
          <w:i/>
          <w:i/>
          <w:iCs/>
          <w:sz w:val="20"/>
          <w:szCs w:val="20"/>
          <w:lang w:val="uk-UA" w:eastAsia="ru-RU"/>
        </w:rPr>
      </w:pPr>
      <w:r>
        <w:rPr>
          <w:rFonts w:cs="Times New Roman"/>
          <w:i/>
          <w:iCs/>
          <w:sz w:val="20"/>
          <w:szCs w:val="20"/>
          <w:lang w:val="uk-UA" w:eastAsia="ru-RU"/>
        </w:rPr>
      </w:r>
    </w:p>
    <w:p>
      <w:pPr>
        <w:pStyle w:val="Normal"/>
        <w:shd w:val="clear" w:color="auto" w:fill="FFFFFF"/>
        <w:tabs>
          <w:tab w:val="clear" w:pos="720"/>
          <w:tab w:val="left" w:pos="426" w:leader="none"/>
        </w:tabs>
        <w:spacing w:lineRule="auto" w:line="240" w:before="0" w:after="0"/>
        <w:ind w:right="22" w:hanging="0"/>
        <w:jc w:val="both"/>
        <w:rPr>
          <w:rFonts w:cs="Times New Roman"/>
          <w:i/>
          <w:i/>
          <w:iCs/>
          <w:sz w:val="20"/>
          <w:szCs w:val="20"/>
          <w:lang w:val="uk-UA" w:eastAsia="ru-RU"/>
        </w:rPr>
      </w:pPr>
      <w:r>
        <w:rPr>
          <w:rFonts w:cs="Times New Roman"/>
          <w:i/>
          <w:iCs/>
          <w:sz w:val="20"/>
          <w:szCs w:val="20"/>
          <w:lang w:val="uk-UA" w:eastAsia="ru-RU"/>
        </w:rPr>
      </w:r>
    </w:p>
    <w:p>
      <w:pPr>
        <w:pStyle w:val="Normal"/>
        <w:shd w:val="clear" w:color="auto" w:fill="FFFFFF"/>
        <w:tabs>
          <w:tab w:val="clear" w:pos="720"/>
          <w:tab w:val="left" w:pos="426" w:leader="none"/>
        </w:tabs>
        <w:spacing w:lineRule="auto" w:line="240" w:before="0" w:after="0"/>
        <w:ind w:right="22" w:hanging="0"/>
        <w:jc w:val="both"/>
        <w:rPr>
          <w:rFonts w:cs="Times New Roman"/>
          <w:i/>
          <w:i/>
          <w:iCs/>
          <w:sz w:val="20"/>
          <w:szCs w:val="20"/>
          <w:lang w:val="uk-UA" w:eastAsia="ru-RU"/>
        </w:rPr>
      </w:pPr>
      <w:r>
        <w:rPr>
          <w:rFonts w:cs="Times New Roman"/>
          <w:i/>
          <w:iCs/>
          <w:sz w:val="20"/>
          <w:szCs w:val="20"/>
          <w:lang w:val="uk-UA" w:eastAsia="ru-RU"/>
        </w:rPr>
      </w:r>
    </w:p>
    <w:p>
      <w:pPr>
        <w:pStyle w:val="Normal"/>
        <w:shd w:val="clear" w:color="auto" w:fill="FFFFFF"/>
        <w:tabs>
          <w:tab w:val="clear" w:pos="720"/>
          <w:tab w:val="left" w:pos="426" w:leader="none"/>
        </w:tabs>
        <w:spacing w:lineRule="auto" w:line="240" w:before="0" w:after="0"/>
        <w:ind w:right="22" w:hanging="0"/>
        <w:jc w:val="both"/>
        <w:rPr>
          <w:rFonts w:cs="Times New Roman"/>
          <w:i/>
          <w:i/>
          <w:iCs/>
          <w:sz w:val="20"/>
          <w:szCs w:val="20"/>
          <w:lang w:val="uk-UA" w:eastAsia="ru-RU"/>
        </w:rPr>
      </w:pPr>
      <w:r>
        <w:rPr>
          <w:rFonts w:cs="Times New Roman"/>
          <w:i/>
          <w:iCs/>
          <w:sz w:val="20"/>
          <w:szCs w:val="20"/>
          <w:lang w:val="uk-UA" w:eastAsia="ru-RU"/>
        </w:rPr>
      </w:r>
    </w:p>
    <w:p>
      <w:pPr>
        <w:sectPr>
          <w:type w:val="nextPage"/>
          <w:pgSz w:w="11906" w:h="16838"/>
          <w:pgMar w:left="1417" w:right="850" w:header="0" w:top="850" w:footer="0" w:bottom="850" w:gutter="0"/>
          <w:pgNumType w:fmt="decimal"/>
          <w:formProt w:val="false"/>
          <w:textDirection w:val="lrTb"/>
          <w:docGrid w:type="default" w:linePitch="100" w:charSpace="4096"/>
        </w:sectPr>
        <w:pStyle w:val="Normal"/>
        <w:shd w:val="clear" w:color="auto" w:fill="FFFFFF"/>
        <w:tabs>
          <w:tab w:val="clear" w:pos="720"/>
          <w:tab w:val="left" w:pos="426" w:leader="none"/>
        </w:tabs>
        <w:spacing w:lineRule="auto" w:line="240" w:before="0" w:after="0"/>
        <w:ind w:right="22" w:hanging="0"/>
        <w:jc w:val="both"/>
        <w:rPr>
          <w:rFonts w:cs="Times New Roman"/>
          <w:i/>
          <w:i/>
          <w:iCs/>
          <w:sz w:val="20"/>
          <w:szCs w:val="20"/>
          <w:lang w:val="uk-UA" w:eastAsia="ru-RU"/>
        </w:rPr>
      </w:pPr>
      <w:r>
        <w:rPr>
          <w:rFonts w:cs="Times New Roman"/>
          <w:i/>
          <w:iCs/>
          <w:sz w:val="20"/>
          <w:szCs w:val="20"/>
          <w:lang w:val="uk-UA" w:eastAsia="ru-RU"/>
        </w:rPr>
      </w:r>
    </w:p>
    <w:p>
      <w:pPr>
        <w:pStyle w:val="Normal"/>
        <w:spacing w:lineRule="auto" w:line="240" w:before="0" w:after="0"/>
        <w:ind w:left="5660" w:right="22" w:firstLine="700"/>
        <w:jc w:val="righ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ДОДАТОК 4</w:t>
      </w:r>
    </w:p>
    <w:p>
      <w:pPr>
        <w:pStyle w:val="Normal"/>
        <w:spacing w:lineRule="auto" w:line="240" w:before="0" w:after="0"/>
        <w:ind w:left="5660" w:firstLine="700"/>
        <w:jc w:val="right"/>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rPr>
        <w:t>до тендерної документації</w:t>
      </w:r>
    </w:p>
    <w:p>
      <w:pPr>
        <w:pStyle w:val="Normal"/>
        <w:numPr>
          <w:ilvl w:val="0"/>
          <w:numId w:val="0"/>
        </w:numPr>
        <w:spacing w:lineRule="auto" w:line="240" w:before="0" w:after="0"/>
        <w:ind w:left="0" w:firstLine="720"/>
        <w:jc w:val="center"/>
        <w:outlineLvl w:val="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 </w:t>
      </w:r>
    </w:p>
    <w:p>
      <w:pPr>
        <w:pStyle w:val="Normal"/>
        <w:numPr>
          <w:ilvl w:val="0"/>
          <w:numId w:val="0"/>
        </w:numPr>
        <w:spacing w:lineRule="auto" w:line="240" w:before="0" w:after="0"/>
        <w:ind w:left="0" w:firstLine="720"/>
        <w:jc w:val="center"/>
        <w:outlineLvl w:val="0"/>
        <w:rPr>
          <w:rFonts w:ascii="Times New Roman" w:hAnsi="Times New Roman" w:cs="Times New Roman"/>
          <w:b/>
          <w:b/>
          <w:sz w:val="24"/>
          <w:szCs w:val="24"/>
        </w:rPr>
      </w:pPr>
      <w:r>
        <w:rPr>
          <w:rFonts w:cs="Times New Roman" w:ascii="Times New Roman" w:hAnsi="Times New Roman"/>
          <w:b/>
          <w:sz w:val="24"/>
          <w:szCs w:val="24"/>
        </w:rPr>
        <w:t xml:space="preserve">ФОРМА ТЕНДЕРНОЇ ПРОПОЗИЦІЇ </w:t>
      </w:r>
    </w:p>
    <w:p>
      <w:pPr>
        <w:pStyle w:val="Normal"/>
        <w:numPr>
          <w:ilvl w:val="0"/>
          <w:numId w:val="0"/>
        </w:numPr>
        <w:spacing w:lineRule="auto" w:line="240" w:before="0" w:after="0"/>
        <w:ind w:left="0" w:firstLine="720"/>
        <w:jc w:val="center"/>
        <w:outlineLvl w:val="0"/>
        <w:rPr>
          <w:rFonts w:ascii="Times New Roman" w:hAnsi="Times New Roman" w:cs="Times New Roman"/>
          <w:sz w:val="24"/>
          <w:szCs w:val="24"/>
        </w:rPr>
      </w:pPr>
      <w:r>
        <w:rPr>
          <w:rFonts w:cs="Times New Roman" w:ascii="Times New Roman" w:hAnsi="Times New Roman"/>
          <w:sz w:val="24"/>
          <w:szCs w:val="24"/>
        </w:rPr>
        <w:t>(форма, яка подається Учасником на фірмовому бланку)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FR1"/>
        <w:ind w:left="0" w:firstLine="720"/>
        <w:rPr>
          <w:sz w:val="24"/>
          <w:szCs w:val="24"/>
        </w:rPr>
      </w:pPr>
      <w:r>
        <w:rPr>
          <w:sz w:val="24"/>
          <w:szCs w:val="24"/>
        </w:rPr>
        <w:t>Ми, (назва Учасника) _______________________________, надаємо свою пропозицію щодо участі у торгах згідно з технічними та іншими вимогами Замовника торгів.</w:t>
      </w:r>
    </w:p>
    <w:p>
      <w:pPr>
        <w:pStyle w:val="FR1"/>
        <w:ind w:left="0" w:firstLine="720"/>
        <w:rPr>
          <w:b/>
          <w:b/>
          <w:sz w:val="24"/>
          <w:szCs w:val="24"/>
        </w:rPr>
      </w:pPr>
      <w:r>
        <w:rPr>
          <w:sz w:val="24"/>
          <w:szCs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таблиці, на загал</w:t>
      </w:r>
      <w:bookmarkStart w:id="40" w:name="_GoBack3"/>
      <w:bookmarkEnd w:id="40"/>
      <w:r>
        <w:rPr>
          <w:sz w:val="24"/>
          <w:szCs w:val="24"/>
        </w:rPr>
        <w:t>ьну суму ____________________________________, з ПДВ або без ПДВ (якщо учасник є платником єдиного податку та ін.).</w:t>
      </w:r>
    </w:p>
    <w:p>
      <w:pPr>
        <w:pStyle w:val="BodyTextIndent2"/>
        <w:spacing w:lineRule="auto" w:line="240" w:before="0" w:after="0"/>
        <w:ind w:left="0" w:hanging="0"/>
        <w:jc w:val="both"/>
        <w:rPr>
          <w:lang w:val="uk-UA"/>
        </w:rPr>
      </w:pPr>
      <w:r>
        <w:rPr>
          <w:lang w:val="uk-UA"/>
        </w:rPr>
      </w:r>
    </w:p>
    <w:tbl>
      <w:tblPr>
        <w:tblW w:w="9639" w:type="dxa"/>
        <w:jc w:val="left"/>
        <w:tblInd w:w="-5" w:type="dxa"/>
        <w:tblLayout w:type="fixed"/>
        <w:tblCellMar>
          <w:top w:w="0" w:type="dxa"/>
          <w:left w:w="108" w:type="dxa"/>
          <w:bottom w:w="0" w:type="dxa"/>
          <w:right w:w="108" w:type="dxa"/>
        </w:tblCellMar>
        <w:tblLook w:firstRow="1" w:noVBand="0" w:lastRow="1" w:firstColumn="1" w:lastColumn="1" w:noHBand="0" w:val="01e0"/>
      </w:tblPr>
      <w:tblGrid>
        <w:gridCol w:w="565"/>
        <w:gridCol w:w="3687"/>
        <w:gridCol w:w="1276"/>
        <w:gridCol w:w="710"/>
        <w:gridCol w:w="1558"/>
        <w:gridCol w:w="1842"/>
      </w:tblGrid>
      <w:tr>
        <w:trPr>
          <w:trHeight w:val="613" w:hRule="atLeast"/>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4"/>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72" w:hanging="0"/>
              <w:jc w:val="center"/>
              <w:rPr>
                <w:rFonts w:ascii="Times New Roman" w:hAnsi="Times New Roman" w:cs="Times New Roman"/>
                <w:sz w:val="24"/>
                <w:szCs w:val="24"/>
              </w:rPr>
            </w:pPr>
            <w:r>
              <w:rPr>
                <w:rFonts w:cs="Times New Roman" w:ascii="Times New Roman" w:hAnsi="Times New Roman"/>
                <w:sz w:val="24"/>
                <w:szCs w:val="24"/>
              </w:rPr>
              <w:t>Найменування товару</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Од. виміру</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К-сть</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40"/>
              <w:jc w:val="center"/>
              <w:rPr>
                <w:rFonts w:ascii="Times New Roman" w:hAnsi="Times New Roman" w:cs="Times New Roman"/>
                <w:sz w:val="24"/>
                <w:szCs w:val="24"/>
              </w:rPr>
            </w:pPr>
            <w:r>
              <w:rPr>
                <w:rFonts w:cs="Times New Roman" w:ascii="Times New Roman" w:hAnsi="Times New Roman"/>
                <w:sz w:val="24"/>
                <w:szCs w:val="24"/>
              </w:rPr>
              <w:t>Ціна за од.,  грн., з/без ПДВ</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40"/>
              <w:jc w:val="center"/>
              <w:rPr>
                <w:rFonts w:ascii="Times New Roman" w:hAnsi="Times New Roman" w:cs="Times New Roman"/>
                <w:sz w:val="24"/>
                <w:szCs w:val="24"/>
              </w:rPr>
            </w:pPr>
            <w:r>
              <w:rPr>
                <w:rFonts w:cs="Times New Roman" w:ascii="Times New Roman" w:hAnsi="Times New Roman"/>
                <w:sz w:val="24"/>
                <w:szCs w:val="24"/>
              </w:rPr>
              <w:t>Загальна вартість товару, грн., з/без ПДВ</w:t>
            </w:r>
          </w:p>
        </w:tc>
      </w:tr>
      <w:tr>
        <w:trPr>
          <w:trHeight w:val="84" w:hRule="atLeast"/>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4"/>
              <w:jc w:val="center"/>
              <w:rPr>
                <w:rFonts w:ascii="Times New Roman" w:hAnsi="Times New Roman" w:cs="Times New Roman"/>
                <w:sz w:val="24"/>
                <w:szCs w:val="24"/>
              </w:rPr>
            </w:pPr>
            <w:r>
              <w:rPr>
                <w:rFonts w:cs="Times New Roman"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72" w:hanging="0"/>
              <w:rPr>
                <w:rFonts w:ascii="Times New Roman" w:hAnsi="Times New Roman" w:cs="Times New Roman"/>
                <w:sz w:val="24"/>
                <w:szCs w:val="24"/>
              </w:rPr>
            </w:pPr>
            <w:r>
              <w:rPr>
                <w:rFonts w:cs="Times New Roman" w:ascii="Times New Roman" w:hAnsi="Times New Roman"/>
                <w:sz w:val="24"/>
                <w:szCs w:val="24"/>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40"/>
              <w:jc w:val="center"/>
              <w:rPr>
                <w:rFonts w:ascii="Times New Roman" w:hAnsi="Times New Roman" w:cs="Times New Roman"/>
                <w:sz w:val="24"/>
                <w:szCs w:val="24"/>
              </w:rPr>
            </w:pPr>
            <w:r>
              <w:rPr>
                <w:rFonts w:cs="Times New Roman" w:ascii="Times New Roman" w:hAnsi="Times New Roman"/>
                <w:sz w:val="24"/>
                <w:szCs w:val="24"/>
              </w:rPr>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40"/>
              <w:jc w:val="center"/>
              <w:rPr>
                <w:rFonts w:ascii="Times New Roman" w:hAnsi="Times New Roman" w:cs="Times New Roman"/>
                <w:sz w:val="24"/>
                <w:szCs w:val="24"/>
              </w:rPr>
            </w:pPr>
            <w:r>
              <w:rPr>
                <w:rFonts w:cs="Times New Roman" w:ascii="Times New Roman" w:hAnsi="Times New Roman"/>
                <w:sz w:val="24"/>
                <w:szCs w:val="24"/>
              </w:rPr>
            </w:r>
          </w:p>
        </w:tc>
      </w:tr>
    </w:tbl>
    <w:p>
      <w:pPr>
        <w:pStyle w:val="211"/>
        <w:tabs>
          <w:tab w:val="clear" w:pos="720"/>
          <w:tab w:val="left" w:pos="540" w:leader="none"/>
        </w:tabs>
        <w:spacing w:lineRule="auto" w:line="240" w:before="0" w:after="0"/>
        <w:ind w:left="0" w:hanging="0"/>
        <w:jc w:val="both"/>
        <w:rPr>
          <w:lang w:eastAsia="ru-RU"/>
        </w:rPr>
      </w:pPr>
      <w:r>
        <w:rPr>
          <w:lang w:eastAsia="ru-RU"/>
        </w:rPr>
      </w:r>
    </w:p>
    <w:p>
      <w:pPr>
        <w:pStyle w:val="211"/>
        <w:tabs>
          <w:tab w:val="clear" w:pos="720"/>
          <w:tab w:val="left" w:pos="540" w:leader="none"/>
        </w:tabs>
        <w:spacing w:lineRule="auto" w:line="240" w:before="0" w:after="0"/>
        <w:ind w:left="0" w:hanging="0"/>
        <w:jc w:val="both"/>
        <w:rPr>
          <w:color w:val="000000"/>
        </w:rPr>
      </w:pPr>
      <w:r>
        <w:rPr>
          <w:lang w:eastAsia="ru-RU"/>
        </w:rPr>
        <w:tab/>
      </w:r>
      <w:r>
        <w:rPr>
          <w:color w:val="000000"/>
        </w:rPr>
        <w:t xml:space="preserve">1. Ми погоджуємося дотримуватися умов цієї пропозиції протягом </w:t>
      </w:r>
      <w:r>
        <w:rPr>
          <w:b/>
          <w:color w:val="000000"/>
        </w:rPr>
        <w:t xml:space="preserve">90 </w:t>
      </w:r>
      <w:r>
        <w:rPr>
          <w:color w:val="000000"/>
        </w:rPr>
        <w:t xml:space="preserve">днів </w:t>
      </w:r>
      <w:r>
        <w:rPr/>
        <w:t>з дати кінцевого строку подання тендерних пропозицій</w:t>
      </w:r>
      <w:r>
        <w:rPr>
          <w:color w:val="000000"/>
        </w:rPr>
        <w:t xml:space="preserve">. </w:t>
      </w:r>
    </w:p>
    <w:p>
      <w:pPr>
        <w:pStyle w:val="211"/>
        <w:tabs>
          <w:tab w:val="clear" w:pos="720"/>
          <w:tab w:val="left" w:pos="540" w:leader="none"/>
        </w:tabs>
        <w:spacing w:lineRule="auto" w:line="240" w:before="0" w:after="0"/>
        <w:ind w:left="0" w:hanging="0"/>
        <w:jc w:val="both"/>
        <w:rPr>
          <w:color w:val="000000"/>
        </w:rPr>
      </w:pPr>
      <w:r>
        <w:rPr>
          <w:color w:val="000000"/>
        </w:rPr>
        <w:tab/>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pStyle w:val="211"/>
        <w:tabs>
          <w:tab w:val="clear" w:pos="720"/>
          <w:tab w:val="left" w:pos="540" w:leader="none"/>
        </w:tabs>
        <w:spacing w:lineRule="auto" w:line="240" w:before="0" w:after="0"/>
        <w:ind w:left="0" w:hanging="0"/>
        <w:jc w:val="both"/>
        <w:rPr>
          <w:color w:val="000000"/>
        </w:rPr>
      </w:pPr>
      <w:r>
        <w:rPr>
          <w:color w:val="000000"/>
        </w:rPr>
        <w:tab/>
        <w:t xml:space="preserve">3. Ми розуміємо та погоджуємося, що Ви можете відмінити процедуру закупівлі у разі наявності обставин для цього згідно із Законом. </w:t>
      </w:r>
    </w:p>
    <w:p>
      <w:pPr>
        <w:pStyle w:val="211"/>
        <w:tabs>
          <w:tab w:val="clear" w:pos="720"/>
          <w:tab w:val="left" w:pos="540" w:leader="none"/>
        </w:tabs>
        <w:spacing w:lineRule="auto" w:line="240" w:before="0" w:after="0"/>
        <w:ind w:left="0" w:hanging="0"/>
        <w:jc w:val="both"/>
        <w:rPr>
          <w:color w:val="000000"/>
        </w:rPr>
      </w:pPr>
      <w:r>
        <w:rPr>
          <w:color w:val="000000"/>
        </w:rPr>
        <w:tab/>
        <w:t xml:space="preserve">4. Якщо нас визначено переможцем торгів, ми беремо на себе зобов’язання підписати договір із замовником не пізніше ніж через </w:t>
      </w:r>
      <w:r>
        <w:rPr>
          <w:b/>
          <w:color w:val="000000"/>
        </w:rPr>
        <w:t>15</w:t>
      </w:r>
      <w:r>
        <w:rPr>
          <w:color w:val="000000"/>
        </w:rPr>
        <w:t xml:space="preserve"> днів з дня прийняття рішення про намір укласти договір про закупівлю та не раніше ніж через </w:t>
      </w:r>
      <w:r>
        <w:rPr>
          <w:b/>
          <w:color w:val="000000"/>
        </w:rPr>
        <w:t>5</w:t>
      </w:r>
      <w:r>
        <w:rPr>
          <w:color w:val="000000"/>
        </w:rPr>
        <w:t xml:space="preserve"> днів з дати оприлюднення на веб-порталі Уповноваженого органу повідомлення про намір укласти договір про закупівлю. </w:t>
      </w:r>
    </w:p>
    <w:p>
      <w:pPr>
        <w:pStyle w:val="211"/>
        <w:tabs>
          <w:tab w:val="clear" w:pos="720"/>
          <w:tab w:val="left" w:pos="540" w:leader="none"/>
        </w:tabs>
        <w:spacing w:lineRule="auto" w:line="240" w:before="0" w:after="0"/>
        <w:ind w:left="0" w:hanging="0"/>
        <w:jc w:val="both"/>
        <w:rPr>
          <w:color w:val="000000"/>
        </w:rPr>
      </w:pPr>
      <w:r>
        <w:rPr>
          <w:color w:val="000000"/>
        </w:rPr>
        <w:tab/>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c"/>
        <w:tblW w:w="962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209"/>
        <w:gridCol w:w="3210"/>
        <w:gridCol w:w="3210"/>
      </w:tblGrid>
      <w:tr>
        <w:trPr/>
        <w:tc>
          <w:tcPr>
            <w:tcW w:w="3209"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en-US" w:bidi="ar-SA"/>
              </w:rPr>
              <w:t>_______________________</w:t>
            </w:r>
          </w:p>
        </w:tc>
        <w:tc>
          <w:tcPr>
            <w:tcW w:w="3210"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en-US" w:bidi="ar-SA"/>
              </w:rPr>
              <w:t>_______________________</w:t>
            </w:r>
          </w:p>
        </w:tc>
        <w:tc>
          <w:tcPr>
            <w:tcW w:w="3210"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en-US" w:bidi="ar-SA"/>
              </w:rPr>
              <w:t>_______________________</w:t>
            </w:r>
          </w:p>
        </w:tc>
      </w:tr>
      <w:tr>
        <w:trPr/>
        <w:tc>
          <w:tcPr>
            <w:tcW w:w="3209"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en-US" w:bidi="ar-SA"/>
              </w:rPr>
              <w:t>(посада)</w:t>
            </w:r>
          </w:p>
        </w:tc>
        <w:tc>
          <w:tcPr>
            <w:tcW w:w="3210"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en-US" w:bidi="ar-SA"/>
              </w:rPr>
              <w:t>(підпис, МП)</w:t>
            </w:r>
          </w:p>
        </w:tc>
        <w:tc>
          <w:tcPr>
            <w:tcW w:w="3210"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uk-UA" w:eastAsia="en-US" w:bidi="ar-SA"/>
              </w:rPr>
              <w:t>(ПІБ)</w:t>
            </w:r>
          </w:p>
        </w:tc>
      </w:tr>
    </w:tbl>
    <w:p>
      <w:pPr>
        <w:pStyle w:val="Normal"/>
        <w:shd w:val="clear" w:color="auto" w:fill="FFFFFF"/>
        <w:tabs>
          <w:tab w:val="clear" w:pos="720"/>
          <w:tab w:val="left" w:pos="426" w:leader="none"/>
        </w:tabs>
        <w:spacing w:lineRule="auto" w:line="240" w:before="0" w:after="0"/>
        <w:ind w:right="22" w:hanging="0"/>
        <w:jc w:val="both"/>
        <w:rPr>
          <w:rFonts w:ascii="Times New Roman" w:hAnsi="Times New Roman" w:eastAsia="Times New Roman" w:cs="Times New Roman"/>
          <w:sz w:val="24"/>
          <w:szCs w:val="24"/>
        </w:rPr>
      </w:pPr>
      <w:r>
        <w:rPr/>
      </w:r>
    </w:p>
    <w:sectPr>
      <w:type w:val="nextPage"/>
      <w:pgSz w:w="11906" w:h="16838"/>
      <w:pgMar w:left="1417" w:right="850" w:header="0" w:top="850" w:footer="0" w:bottom="85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ourier New">
    <w:charset w:val="cc"/>
    <w:family w:val="roman"/>
    <w:pitch w:val="variable"/>
  </w:font>
  <w:font w:name="Times New Roman">
    <w:charset w:val="cc"/>
    <w:family w:val="roman"/>
    <w:pitch w:val="variable"/>
  </w:font>
  <w:font w:name="Liberation Sans">
    <w:altName w:val="Arial"/>
    <w:charset w:val="cc"/>
    <w:family w:val="roman"/>
    <w:pitch w:val="variable"/>
  </w:font>
  <w:font w:name="Georgia">
    <w:charset w:val="cc"/>
    <w:family w:val="roman"/>
    <w:pitch w:val="variable"/>
  </w:font>
  <w:font w:name="Arial">
    <w:charset w:val="cc"/>
    <w:family w:val="roman"/>
    <w:pitch w:val="variable"/>
  </w:font>
  <w:font w:name="Noto Sans Symbols">
    <w:charset w:val="01"/>
    <w:family w:val="auto"/>
    <w:pitch w:val="default"/>
  </w:font>
  <w:font w:name="Courier New">
    <w:charset w:val="01"/>
    <w:family w:val="modern"/>
    <w:pitch w:val="fixed"/>
  </w:font>
  <w:font w:name="Calibri">
    <w:charset w:val="01"/>
    <w:family w:val="swiss"/>
    <w:pitch w:val="variable"/>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dstrike w:val="false"/>
        <w:strike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lvl w:ilvl="0">
      <w:start w:val="5"/>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bullet"/>
      <w:lvlText w:val="-"/>
      <w:lvlJc w:val="left"/>
      <w:pPr>
        <w:tabs>
          <w:tab w:val="num" w:pos="0"/>
        </w:tabs>
        <w:ind w:left="218" w:hanging="360"/>
      </w:pPr>
      <w:rPr>
        <w:rFonts w:ascii="Times New Roman" w:hAnsi="Times New Roman" w:cs="Times New Roman" w:hint="default"/>
      </w:rPr>
    </w:lvl>
    <w:lvl w:ilvl="1">
      <w:start w:val="1"/>
      <w:numFmt w:val="bullet"/>
      <w:lvlText w:val="o"/>
      <w:lvlJc w:val="left"/>
      <w:pPr>
        <w:tabs>
          <w:tab w:val="num" w:pos="0"/>
        </w:tabs>
        <w:ind w:left="938" w:hanging="360"/>
      </w:pPr>
      <w:rPr>
        <w:rFonts w:ascii="Courier New" w:hAnsi="Courier New" w:cs="Courier New" w:hint="default"/>
      </w:rPr>
    </w:lvl>
    <w:lvl w:ilvl="2">
      <w:start w:val="1"/>
      <w:numFmt w:val="bullet"/>
      <w:lvlText w:val="▪"/>
      <w:lvlJc w:val="left"/>
      <w:pPr>
        <w:tabs>
          <w:tab w:val="num" w:pos="0"/>
        </w:tabs>
        <w:ind w:left="1658" w:hanging="360"/>
      </w:pPr>
      <w:rPr>
        <w:rFonts w:ascii="Noto Sans Symbols" w:hAnsi="Noto Sans Symbols" w:cs="Noto Sans Symbols" w:hint="default"/>
      </w:rPr>
    </w:lvl>
    <w:lvl w:ilvl="3">
      <w:start w:val="1"/>
      <w:numFmt w:val="bullet"/>
      <w:lvlText w:val="●"/>
      <w:lvlJc w:val="left"/>
      <w:pPr>
        <w:tabs>
          <w:tab w:val="num" w:pos="0"/>
        </w:tabs>
        <w:ind w:left="2378" w:hanging="360"/>
      </w:pPr>
      <w:rPr>
        <w:rFonts w:ascii="Noto Sans Symbols" w:hAnsi="Noto Sans Symbols" w:cs="Noto Sans Symbols" w:hint="default"/>
      </w:rPr>
    </w:lvl>
    <w:lvl w:ilvl="4">
      <w:start w:val="1"/>
      <w:numFmt w:val="bullet"/>
      <w:lvlText w:val="o"/>
      <w:lvlJc w:val="left"/>
      <w:pPr>
        <w:tabs>
          <w:tab w:val="num" w:pos="0"/>
        </w:tabs>
        <w:ind w:left="3098" w:hanging="360"/>
      </w:pPr>
      <w:rPr>
        <w:rFonts w:ascii="Courier New" w:hAnsi="Courier New" w:cs="Courier New" w:hint="default"/>
      </w:rPr>
    </w:lvl>
    <w:lvl w:ilvl="5">
      <w:start w:val="1"/>
      <w:numFmt w:val="bullet"/>
      <w:lvlText w:val="▪"/>
      <w:lvlJc w:val="left"/>
      <w:pPr>
        <w:tabs>
          <w:tab w:val="num" w:pos="0"/>
        </w:tabs>
        <w:ind w:left="3818" w:hanging="360"/>
      </w:pPr>
      <w:rPr>
        <w:rFonts w:ascii="Noto Sans Symbols" w:hAnsi="Noto Sans Symbols" w:cs="Noto Sans Symbols" w:hint="default"/>
      </w:rPr>
    </w:lvl>
    <w:lvl w:ilvl="6">
      <w:start w:val="1"/>
      <w:numFmt w:val="bullet"/>
      <w:lvlText w:val="●"/>
      <w:lvlJc w:val="left"/>
      <w:pPr>
        <w:tabs>
          <w:tab w:val="num" w:pos="0"/>
        </w:tabs>
        <w:ind w:left="4538" w:hanging="360"/>
      </w:pPr>
      <w:rPr>
        <w:rFonts w:ascii="Noto Sans Symbols" w:hAnsi="Noto Sans Symbols" w:cs="Noto Sans Symbols" w:hint="default"/>
      </w:rPr>
    </w:lvl>
    <w:lvl w:ilvl="7">
      <w:start w:val="1"/>
      <w:numFmt w:val="bullet"/>
      <w:lvlText w:val="o"/>
      <w:lvlJc w:val="left"/>
      <w:pPr>
        <w:tabs>
          <w:tab w:val="num" w:pos="0"/>
        </w:tabs>
        <w:ind w:left="5258" w:hanging="360"/>
      </w:pPr>
      <w:rPr>
        <w:rFonts w:ascii="Courier New" w:hAnsi="Courier New" w:cs="Courier New" w:hint="default"/>
      </w:rPr>
    </w:lvl>
    <w:lvl w:ilvl="8">
      <w:start w:val="1"/>
      <w:numFmt w:val="bullet"/>
      <w:lvlText w:val="▪"/>
      <w:lvlJc w:val="left"/>
      <w:pPr>
        <w:tabs>
          <w:tab w:val="num" w:pos="0"/>
        </w:tabs>
        <w:ind w:left="5978" w:hanging="360"/>
      </w:pPr>
      <w:rPr>
        <w:rFonts w:ascii="Noto Sans Symbols" w:hAnsi="Noto Sans Symbols" w:cs="Noto Sans Symbols" w:hint="default"/>
      </w:rPr>
    </w:lvl>
  </w:abstractNum>
  <w:abstractNum w:abstractNumId="7">
    <w:lvl w:ilvl="0">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8">
    <w:lvl w:ilvl="0">
      <w:start w:val="1"/>
      <w:numFmt w:val="bullet"/>
      <w:lvlText w:val=""/>
      <w:lvlJc w:val="left"/>
      <w:pPr>
        <w:tabs>
          <w:tab w:val="num" w:pos="0"/>
        </w:tabs>
        <w:ind w:left="1800" w:hanging="360"/>
      </w:pPr>
      <w:rPr>
        <w:rFonts w:ascii="Symbol" w:hAnsi="Symbol" w:cs="Symbol"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uk-UA" w:eastAsia="en-US" w:bidi="ar-SA"/>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ubtleEmphasis">
    <w:name w:val="Subtle Emphasis"/>
    <w:basedOn w:val="DefaultParagraphFont"/>
    <w:uiPriority w:val="19"/>
    <w:qFormat/>
    <w:rsid w:val="00cb05a2"/>
    <w:rPr>
      <w:i/>
      <w:iCs/>
      <w:color w:val="404040" w:themeColor="text1" w:themeTint="bf"/>
    </w:rPr>
  </w:style>
  <w:style w:type="character" w:styleId="Style8">
    <w:name w:val="Выделение"/>
    <w:basedOn w:val="DefaultParagraphFont"/>
    <w:uiPriority w:val="20"/>
    <w:qFormat/>
    <w:rsid w:val="00cb05a2"/>
    <w:rPr>
      <w:i/>
      <w:iCs/>
    </w:rPr>
  </w:style>
  <w:style w:type="character" w:styleId="HTML" w:customStyle="1">
    <w:name w:val="Стандартний HTML Знак"/>
    <w:basedOn w:val="DefaultParagraphFont"/>
    <w:link w:val="HTML"/>
    <w:qFormat/>
    <w:rsid w:val="00c95547"/>
    <w:rPr>
      <w:rFonts w:ascii="Courier New" w:hAnsi="Courier New" w:eastAsia="Times New Roman" w:cs="Times New Roman"/>
      <w:sz w:val="20"/>
      <w:szCs w:val="20"/>
      <w:lang w:val="x-none" w:eastAsia="x-none"/>
    </w:rPr>
  </w:style>
  <w:style w:type="character" w:styleId="Style9" w:customStyle="1">
    <w:name w:val="Верхній колонтитул Знак"/>
    <w:basedOn w:val="DefaultParagraphFont"/>
    <w:link w:val="a9"/>
    <w:uiPriority w:val="99"/>
    <w:qFormat/>
    <w:rsid w:val="00c95547"/>
    <w:rPr>
      <w:rFonts w:ascii="Times New Roman" w:hAnsi="Times New Roman" w:eastAsia="Times New Roman" w:cs="Times New Roman"/>
      <w:sz w:val="24"/>
      <w:szCs w:val="24"/>
      <w:lang w:val="x-none" w:eastAsia="x-none"/>
    </w:rPr>
  </w:style>
  <w:style w:type="character" w:styleId="Pagenumber">
    <w:name w:val="page number"/>
    <w:basedOn w:val="DefaultParagraphFont"/>
    <w:qFormat/>
    <w:rsid w:val="00c95547"/>
    <w:rPr/>
  </w:style>
  <w:style w:type="character" w:styleId="FontStyle" w:customStyle="1">
    <w:name w:val="Font Style"/>
    <w:qFormat/>
    <w:rsid w:val="00c95547"/>
    <w:rPr>
      <w:rFonts w:cs="Courier New"/>
      <w:color w:val="000000"/>
      <w:sz w:val="20"/>
      <w:szCs w:val="20"/>
    </w:rPr>
  </w:style>
  <w:style w:type="character" w:styleId="31" w:customStyle="1">
    <w:name w:val="Основний текст з відступом 3 Знак"/>
    <w:basedOn w:val="DefaultParagraphFont"/>
    <w:link w:val="30"/>
    <w:qFormat/>
    <w:rsid w:val="00c95547"/>
    <w:rPr>
      <w:rFonts w:ascii="Times New Roman" w:hAnsi="Times New Roman" w:eastAsia="Times New Roman" w:cs="Times New Roman"/>
      <w:sz w:val="16"/>
      <w:szCs w:val="16"/>
      <w:lang w:eastAsia="x-none"/>
    </w:rPr>
  </w:style>
  <w:style w:type="character" w:styleId="Rvts0" w:customStyle="1">
    <w:name w:val="rvts0"/>
    <w:qFormat/>
    <w:rsid w:val="00c95547"/>
    <w:rPr/>
  </w:style>
  <w:style w:type="character" w:styleId="Longtext" w:customStyle="1">
    <w:name w:val="long_text"/>
    <w:qFormat/>
    <w:rsid w:val="00c95547"/>
    <w:rPr/>
  </w:style>
  <w:style w:type="character" w:styleId="Style10" w:customStyle="1">
    <w:name w:val="Нижній колонтитул Знак"/>
    <w:basedOn w:val="DefaultParagraphFont"/>
    <w:link w:val="ad"/>
    <w:uiPriority w:val="99"/>
    <w:qFormat/>
    <w:rsid w:val="00c95547"/>
    <w:rPr/>
  </w:style>
  <w:style w:type="character" w:styleId="Style11">
    <w:name w:val="Интернет-ссылка"/>
    <w:basedOn w:val="DefaultParagraphFont"/>
    <w:uiPriority w:val="99"/>
    <w:unhideWhenUsed/>
    <w:qFormat/>
    <w:rsid w:val="006447e5"/>
    <w:rPr>
      <w:color w:val="0000FF" w:themeColor="hyperlink"/>
      <w:u w:val="single"/>
    </w:rPr>
  </w:style>
  <w:style w:type="character" w:styleId="Style12" w:customStyle="1">
    <w:name w:val="Основний текст Знак"/>
    <w:basedOn w:val="DefaultParagraphFont"/>
    <w:link w:val="af4"/>
    <w:uiPriority w:val="99"/>
    <w:qFormat/>
    <w:rsid w:val="006a19eb"/>
    <w:rPr/>
  </w:style>
  <w:style w:type="character" w:styleId="Style13" w:customStyle="1">
    <w:name w:val="Без інтервалів Знак"/>
    <w:link w:val="af0"/>
    <w:uiPriority w:val="1"/>
    <w:qFormat/>
    <w:rsid w:val="00db4daf"/>
    <w:rPr/>
  </w:style>
  <w:style w:type="character" w:styleId="Rvts23">
    <w:name w:val="rvts23"/>
    <w:basedOn w:val="DefaultParagraphFont"/>
    <w:qFormat/>
    <w:rPr/>
  </w:style>
  <w:style w:type="character" w:styleId="Rvts9">
    <w:name w:val="rvts9"/>
    <w:basedOn w:val="DefaultParagraphFont"/>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link w:val="af5"/>
    <w:uiPriority w:val="99"/>
    <w:semiHidden/>
    <w:unhideWhenUsed/>
    <w:rsid w:val="006a19eb"/>
    <w:pPr>
      <w:spacing w:before="0" w:after="12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Style19">
    <w:name w:val="Title"/>
    <w:basedOn w:val="Normal"/>
    <w:next w:val="Normal"/>
    <w:qFormat/>
    <w:pPr>
      <w:keepNext w:val="true"/>
      <w:keepLines/>
      <w:spacing w:before="480" w:after="120"/>
    </w:pPr>
    <w:rPr>
      <w:b/>
      <w:sz w:val="72"/>
      <w:szCs w:val="72"/>
    </w:rPr>
  </w:style>
  <w:style w:type="paragraph" w:styleId="Style20">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HTMLPreformatted">
    <w:name w:val="HTML Preformatted"/>
    <w:basedOn w:val="Normal"/>
    <w:link w:val="HTML0"/>
    <w:qFormat/>
    <w:rsid w:val="00c95547"/>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Times New Roman"/>
      <w:sz w:val="20"/>
      <w:szCs w:val="20"/>
      <w:lang w:val="x-none" w:eastAsia="x-none"/>
    </w:rPr>
  </w:style>
  <w:style w:type="paragraph" w:styleId="Style21">
    <w:name w:val="Верхний и нижний колонтитулы"/>
    <w:basedOn w:val="Normal"/>
    <w:qFormat/>
    <w:pPr/>
    <w:rPr/>
  </w:style>
  <w:style w:type="paragraph" w:styleId="Style22">
    <w:name w:val="Header"/>
    <w:basedOn w:val="Normal"/>
    <w:link w:val="aa"/>
    <w:uiPriority w:val="99"/>
    <w:rsid w:val="00c95547"/>
    <w:pPr>
      <w:tabs>
        <w:tab w:val="clear" w:pos="720"/>
        <w:tab w:val="center" w:pos="4677" w:leader="none"/>
        <w:tab w:val="right" w:pos="9355" w:leader="none"/>
      </w:tabs>
      <w:spacing w:lineRule="auto" w:line="240" w:before="0" w:after="0"/>
    </w:pPr>
    <w:rPr>
      <w:rFonts w:ascii="Times New Roman" w:hAnsi="Times New Roman" w:eastAsia="Times New Roman" w:cs="Times New Roman"/>
      <w:sz w:val="24"/>
      <w:szCs w:val="24"/>
      <w:lang w:val="x-none" w:eastAsia="x-none"/>
    </w:rPr>
  </w:style>
  <w:style w:type="paragraph" w:styleId="BodyTextIndent3">
    <w:name w:val="Body Text Indent 3"/>
    <w:basedOn w:val="Normal"/>
    <w:link w:val="31"/>
    <w:qFormat/>
    <w:rsid w:val="00c95547"/>
    <w:pPr>
      <w:spacing w:lineRule="auto" w:line="240" w:before="0" w:after="120"/>
      <w:ind w:left="283" w:hanging="0"/>
    </w:pPr>
    <w:rPr>
      <w:rFonts w:ascii="Times New Roman" w:hAnsi="Times New Roman" w:eastAsia="Times New Roman" w:cs="Times New Roman"/>
      <w:sz w:val="16"/>
      <w:szCs w:val="16"/>
      <w:lang w:eastAsia="x-none"/>
    </w:rPr>
  </w:style>
  <w:style w:type="paragraph" w:styleId="21" w:customStyle="1">
    <w:name w:val="2Заголовок"/>
    <w:basedOn w:val="Normal"/>
    <w:uiPriority w:val="99"/>
    <w:qFormat/>
    <w:rsid w:val="00c95547"/>
    <w:pPr>
      <w:tabs>
        <w:tab w:val="clear" w:pos="720"/>
        <w:tab w:val="left" w:pos="1220" w:leader="none"/>
      </w:tabs>
      <w:spacing w:lineRule="auto" w:line="240" w:before="0" w:after="120"/>
      <w:ind w:left="710" w:hanging="0"/>
      <w:jc w:val="both"/>
    </w:pPr>
    <w:rPr>
      <w:rFonts w:ascii="Times New Roman" w:hAnsi="Times New Roman" w:eastAsia="Times New Roman" w:cs="Times New Roman"/>
      <w:sz w:val="24"/>
      <w:szCs w:val="24"/>
      <w:lang w:eastAsia="ar-SA"/>
    </w:rPr>
  </w:style>
  <w:style w:type="paragraph" w:styleId="Style23">
    <w:name w:val="Footer"/>
    <w:basedOn w:val="Normal"/>
    <w:link w:val="ae"/>
    <w:uiPriority w:val="99"/>
    <w:unhideWhenUsed/>
    <w:rsid w:val="00c95547"/>
    <w:pPr>
      <w:tabs>
        <w:tab w:val="clear" w:pos="720"/>
        <w:tab w:val="center" w:pos="4844" w:leader="none"/>
        <w:tab w:val="right" w:pos="9689" w:leader="none"/>
      </w:tabs>
      <w:spacing w:lineRule="auto" w:line="240" w:before="0" w:after="0"/>
    </w:pPr>
    <w:rPr/>
  </w:style>
  <w:style w:type="paragraph" w:styleId="ListParagraph">
    <w:name w:val="List Paragraph"/>
    <w:basedOn w:val="Normal"/>
    <w:uiPriority w:val="34"/>
    <w:qFormat/>
    <w:rsid w:val="00c95547"/>
    <w:pPr>
      <w:spacing w:before="0" w:after="160"/>
      <w:ind w:left="720" w:hanging="0"/>
      <w:contextualSpacing/>
    </w:pPr>
    <w:rPr/>
  </w:style>
  <w:style w:type="paragraph" w:styleId="LOnormal" w:customStyle="1">
    <w:name w:val="LO-normal"/>
    <w:qFormat/>
    <w:rsid w:val="00c95547"/>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paragraph" w:styleId="NoSpacing">
    <w:name w:val="No Spacing"/>
    <w:link w:val="af1"/>
    <w:uiPriority w:val="1"/>
    <w:qFormat/>
    <w:rsid w:val="00d272db"/>
    <w:pPr>
      <w:widowControl/>
      <w:suppressAutoHyphens w:val="true"/>
      <w:bidi w:val="0"/>
      <w:spacing w:lineRule="auto" w:line="240" w:before="0" w:after="0"/>
      <w:jc w:val="left"/>
    </w:pPr>
    <w:rPr>
      <w:rFonts w:ascii="Calibri" w:hAnsi="Calibri" w:eastAsia="Calibri" w:cs="Calibri"/>
      <w:color w:val="auto"/>
      <w:kern w:val="0"/>
      <w:sz w:val="22"/>
      <w:szCs w:val="22"/>
      <w:lang w:val="uk-UA" w:eastAsia="en-US" w:bidi="ar-SA"/>
    </w:rPr>
  </w:style>
  <w:style w:type="paragraph" w:styleId="TableParagraph" w:customStyle="1">
    <w:name w:val="Table Paragraph"/>
    <w:basedOn w:val="Normal"/>
    <w:uiPriority w:val="1"/>
    <w:qFormat/>
    <w:rsid w:val="00b9203b"/>
    <w:pPr>
      <w:widowControl w:val="false"/>
      <w:spacing w:lineRule="auto" w:line="240" w:before="0" w:after="0"/>
      <w:ind w:left="105" w:hanging="0"/>
    </w:pPr>
    <w:rPr>
      <w:rFonts w:ascii="Times New Roman" w:hAnsi="Times New Roman" w:eastAsia="Times New Roman" w:cs="Times New Roman"/>
      <w:lang w:eastAsia="uk-UA" w:bidi="uk-UA"/>
    </w:rPr>
  </w:style>
  <w:style w:type="paragraph" w:styleId="Rvps2" w:customStyle="1">
    <w:name w:val="rvps2"/>
    <w:basedOn w:val="Normal"/>
    <w:qFormat/>
    <w:rsid w:val="007c2b3a"/>
    <w:pPr>
      <w:spacing w:lineRule="auto" w:line="240" w:beforeAutospacing="1" w:afterAutospacing="1"/>
    </w:pPr>
    <w:rPr>
      <w:rFonts w:ascii="Times New Roman" w:hAnsi="Times New Roman" w:eastAsia="Times New Roman" w:cs="Times New Roman"/>
      <w:sz w:val="24"/>
      <w:szCs w:val="24"/>
      <w:lang w:val="en-US"/>
    </w:rPr>
  </w:style>
  <w:style w:type="paragraph" w:styleId="P3" w:customStyle="1">
    <w:name w:val="p3"/>
    <w:basedOn w:val="Normal"/>
    <w:qFormat/>
    <w:rsid w:val="00d16e1d"/>
    <w:pPr>
      <w:spacing w:lineRule="auto" w:line="240" w:beforeAutospacing="1" w:afterAutospacing="1"/>
    </w:pPr>
    <w:rPr>
      <w:rFonts w:ascii="Times New Roman" w:hAnsi="Times New Roman" w:eastAsia="Times New Roman" w:cs="Times New Roman"/>
      <w:sz w:val="24"/>
      <w:szCs w:val="24"/>
      <w:lang w:val="ru-RU" w:eastAsia="ru-RU"/>
    </w:rPr>
  </w:style>
  <w:style w:type="paragraph" w:styleId="NormalWeb">
    <w:name w:val="Normal (Web)"/>
    <w:basedOn w:val="Normal"/>
    <w:uiPriority w:val="99"/>
    <w:unhideWhenUsed/>
    <w:qFormat/>
    <w:rsid w:val="00b86a94"/>
    <w:pPr>
      <w:spacing w:lineRule="auto" w:line="240" w:beforeAutospacing="1" w:afterAutospacing="1"/>
    </w:pPr>
    <w:rPr>
      <w:rFonts w:ascii="Arial" w:hAnsi="Arial" w:eastAsia="SimSun" w:cs="Times New Roman"/>
      <w:color w:val="000000"/>
      <w:sz w:val="24"/>
      <w:szCs w:val="24"/>
      <w:lang w:val="ru-RU" w:eastAsia="ru-RU"/>
    </w:rPr>
  </w:style>
  <w:style w:type="paragraph" w:styleId="11" w:customStyle="1">
    <w:name w:val="Обычный1"/>
    <w:qFormat/>
    <w:rsid w:val="00621c4f"/>
    <w:pPr>
      <w:widowControl/>
      <w:suppressAutoHyphens w:val="true"/>
      <w:bidi w:val="0"/>
      <w:spacing w:lineRule="auto" w:line="276" w:before="0" w:after="0"/>
      <w:jc w:val="left"/>
    </w:pPr>
    <w:rPr>
      <w:rFonts w:ascii="Arial" w:hAnsi="Arial" w:eastAsia="SimSun" w:cs="Arial"/>
      <w:color w:val="000000"/>
      <w:kern w:val="0"/>
      <w:sz w:val="22"/>
      <w:szCs w:val="22"/>
      <w:lang w:val="ru-RU" w:eastAsia="ru-RU" w:bidi="ar-SA"/>
    </w:rPr>
  </w:style>
  <w:style w:type="paragraph" w:styleId="12">
    <w:name w:val="Звичайний1"/>
    <w:qFormat/>
    <w:pPr>
      <w:widowControl/>
      <w:suppressAutoHyphens w:val="true"/>
      <w:bidi w:val="0"/>
      <w:spacing w:lineRule="auto" w:line="240" w:before="0" w:after="0"/>
      <w:jc w:val="left"/>
    </w:pPr>
    <w:rPr>
      <w:rFonts w:ascii="Calibri" w:hAnsi="Calibri" w:eastAsia="Calibri" w:cs="Calibri"/>
      <w:color w:val="auto"/>
      <w:kern w:val="0"/>
      <w:sz w:val="20"/>
      <w:szCs w:val="20"/>
      <w:lang w:val="uk-UA" w:eastAsia="ru-RU" w:bidi="ar-SA"/>
    </w:rPr>
  </w:style>
  <w:style w:type="paragraph" w:styleId="FR1">
    <w:name w:val="FR1"/>
    <w:qFormat/>
    <w:pPr>
      <w:widowControl w:val="false"/>
      <w:suppressAutoHyphens w:val="true"/>
      <w:bidi w:val="0"/>
      <w:spacing w:lineRule="auto" w:line="240" w:before="0" w:after="0"/>
      <w:ind w:left="40" w:hanging="0"/>
      <w:jc w:val="both"/>
    </w:pPr>
    <w:rPr>
      <w:rFonts w:ascii="Times New Roman" w:hAnsi="Times New Roman" w:eastAsia="Times New Roman" w:cs="Times New Roman"/>
      <w:color w:val="auto"/>
      <w:kern w:val="0"/>
      <w:sz w:val="20"/>
      <w:szCs w:val="20"/>
      <w:lang w:val="uk-UA" w:eastAsia="en-US" w:bidi="ar-SA"/>
    </w:rPr>
  </w:style>
  <w:style w:type="paragraph" w:styleId="BodyTextIndent2">
    <w:name w:val="Body Text Indent 2"/>
    <w:basedOn w:val="Normal"/>
    <w:qFormat/>
    <w:pPr>
      <w:spacing w:lineRule="auto" w:line="480" w:before="0" w:after="120"/>
      <w:ind w:left="283" w:hanging="0"/>
    </w:pPr>
    <w:rPr>
      <w:rFonts w:ascii="Times New Roman" w:hAnsi="Times New Roman" w:eastAsia="Times New Roman" w:cs="Times New Roman"/>
      <w:sz w:val="24"/>
      <w:szCs w:val="24"/>
      <w:lang w:val="ru-RU" w:eastAsia="ru-RU"/>
    </w:rPr>
  </w:style>
  <w:style w:type="paragraph" w:styleId="211">
    <w:name w:val="Основной текст с отступом 21"/>
    <w:basedOn w:val="Normal"/>
    <w:qFormat/>
    <w:pPr>
      <w:suppressAutoHyphens w:val="true"/>
      <w:spacing w:lineRule="auto" w:line="480" w:before="0" w:after="120"/>
      <w:ind w:left="283" w:hanging="0"/>
    </w:pPr>
    <w:rPr>
      <w:rFonts w:ascii="Times New Roman" w:hAnsi="Times New Roman" w:eastAsia="Times New Roman" w:cs="Times New Roman"/>
      <w:sz w:val="24"/>
      <w:szCs w:val="24"/>
      <w:lang w:eastAsia="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ac">
    <w:name w:val="Table Grid"/>
    <w:basedOn w:val="a1"/>
    <w:uiPriority w:val="59"/>
    <w:rsid w:val="00c95547"/>
    <w:pPr>
      <w:spacing w:after="0" w:line="240" w:lineRule="auto"/>
    </w:pPr>
    <w:rPr>
      <w:lang w:val="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z.zherebkove@dsns.gov.ua" TargetMode="External"/><Relationship Id="rId3" Type="http://schemas.openxmlformats.org/officeDocument/2006/relationships/hyperlink" Target="https://czo.gov.ua/verify"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948</TotalTime>
  <Application>LibreOffice/7.0.3.1$Windows_X86_64 LibreOffice_project/d7547858d014d4cf69878db179d326fc3483e082</Application>
  <Pages>35</Pages>
  <Words>10996</Words>
  <Characters>75188</Characters>
  <CharactersWithSpaces>85679</CharactersWithSpaces>
  <Paragraphs>570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2020-04-22T13:57:00Z</dcterms:created>
  <dc:creator/>
  <dc:description/>
  <dc:language>en-US</dc:language>
  <cp:lastModifiedBy/>
  <dcterms:modified xsi:type="dcterms:W3CDTF">2023-05-01T16:09:06Z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