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D42B" w14:textId="77777777" w:rsidR="00BF464B" w:rsidRPr="00744B34" w:rsidRDefault="00BF464B" w:rsidP="00BF464B">
      <w:pPr>
        <w:tabs>
          <w:tab w:val="left" w:pos="1072"/>
        </w:tabs>
        <w:spacing w:after="0" w:line="240" w:lineRule="auto"/>
        <w:jc w:val="right"/>
        <w:rPr>
          <w:rFonts w:ascii="Times New Roman" w:hAnsi="Times New Roman"/>
          <w:sz w:val="24"/>
          <w:szCs w:val="24"/>
          <w:lang w:eastAsia="en-US"/>
        </w:rPr>
      </w:pPr>
      <w:r w:rsidRPr="00744B34">
        <w:rPr>
          <w:rFonts w:ascii="Times New Roman" w:hAnsi="Times New Roman"/>
          <w:b/>
          <w:color w:val="000000"/>
          <w:sz w:val="24"/>
          <w:szCs w:val="24"/>
          <w:lang w:eastAsia="en-US"/>
        </w:rPr>
        <w:t>Додаток №3</w:t>
      </w:r>
    </w:p>
    <w:p w14:paraId="0ADE5C6D" w14:textId="77777777" w:rsidR="00BF464B" w:rsidRPr="00744B34" w:rsidRDefault="00BF464B" w:rsidP="00BF464B">
      <w:pPr>
        <w:tabs>
          <w:tab w:val="left" w:pos="1072"/>
        </w:tabs>
        <w:spacing w:after="0" w:line="240" w:lineRule="auto"/>
        <w:ind w:left="2880"/>
        <w:jc w:val="right"/>
        <w:rPr>
          <w:rFonts w:ascii="Times New Roman" w:hAnsi="Times New Roman"/>
          <w:b/>
          <w:color w:val="000000"/>
          <w:sz w:val="24"/>
          <w:szCs w:val="24"/>
          <w:lang w:eastAsia="en-US"/>
        </w:rPr>
      </w:pPr>
      <w:r w:rsidRPr="00744B34">
        <w:rPr>
          <w:rFonts w:ascii="Times New Roman" w:hAnsi="Times New Roman"/>
          <w:b/>
          <w:color w:val="000000"/>
          <w:sz w:val="24"/>
          <w:szCs w:val="24"/>
          <w:lang w:eastAsia="en-US"/>
        </w:rPr>
        <w:t>до О</w:t>
      </w:r>
      <w:r w:rsidRPr="00744B34">
        <w:rPr>
          <w:rFonts w:ascii="Times New Roman" w:hAnsi="Times New Roman"/>
          <w:b/>
          <w:color w:val="000000"/>
          <w:sz w:val="24"/>
          <w:szCs w:val="24"/>
          <w:highlight w:val="white"/>
          <w:lang w:eastAsia="en-US"/>
        </w:rPr>
        <w:t>голошення про проведення спрощеної закупівлі</w:t>
      </w:r>
    </w:p>
    <w:p w14:paraId="0F8C7D2B" w14:textId="7FAD04E5" w:rsidR="00BF464B" w:rsidRPr="00A609E1" w:rsidRDefault="00BF464B" w:rsidP="00BF464B">
      <w:pPr>
        <w:spacing w:before="100" w:after="100"/>
        <w:ind w:left="248" w:right="146"/>
        <w:rPr>
          <w:rFonts w:ascii="Times New Roman" w:hAnsi="Times New Roman"/>
          <w:lang w:eastAsia="en-US"/>
        </w:rPr>
      </w:pPr>
      <w:r w:rsidRPr="00744B34">
        <w:rPr>
          <w:rFonts w:ascii="Times New Roman" w:hAnsi="Times New Roman"/>
          <w:i/>
          <w:color w:val="000000"/>
          <w:lang w:eastAsia="en-US"/>
        </w:rPr>
        <w:t xml:space="preserve">Форма </w:t>
      </w:r>
      <w:r w:rsidR="004754B7">
        <w:rPr>
          <w:rFonts w:ascii="Times New Roman" w:hAnsi="Times New Roman"/>
          <w:i/>
          <w:color w:val="000000"/>
          <w:lang w:eastAsia="en-US"/>
        </w:rPr>
        <w:t>«</w:t>
      </w:r>
      <w:r>
        <w:rPr>
          <w:rFonts w:ascii="Times New Roman" w:hAnsi="Times New Roman"/>
          <w:i/>
          <w:color w:val="000000"/>
          <w:lang w:eastAsia="en-US"/>
        </w:rPr>
        <w:t xml:space="preserve">ЦІНОВА </w:t>
      </w:r>
      <w:r w:rsidRPr="00A609E1">
        <w:rPr>
          <w:rFonts w:ascii="Times New Roman" w:hAnsi="Times New Roman"/>
          <w:i/>
          <w:color w:val="000000"/>
          <w:lang w:eastAsia="en-US"/>
        </w:rPr>
        <w:t>ПРОПОЗИЦІЯ</w:t>
      </w:r>
      <w:r w:rsidR="004754B7" w:rsidRPr="00A609E1">
        <w:rPr>
          <w:rFonts w:ascii="Times New Roman" w:hAnsi="Times New Roman"/>
          <w:i/>
          <w:color w:val="000000"/>
          <w:lang w:eastAsia="en-US"/>
        </w:rPr>
        <w:t>»</w:t>
      </w:r>
      <w:r w:rsidRPr="00A609E1">
        <w:rPr>
          <w:rFonts w:ascii="Times New Roman" w:hAnsi="Times New Roman"/>
          <w:i/>
          <w:color w:val="000000"/>
          <w:lang w:eastAsia="en-US"/>
        </w:rPr>
        <w:t xml:space="preserve"> подається у вигляді, наведеному нижче.                                                                           Учасник не повинен відступати від даної форми.</w:t>
      </w:r>
    </w:p>
    <w:p w14:paraId="636DC3F4" w14:textId="77777777" w:rsidR="006F706D" w:rsidRPr="00A609E1" w:rsidRDefault="006F706D">
      <w:pPr>
        <w:spacing w:after="0"/>
        <w:ind w:left="248" w:right="146" w:firstLine="142"/>
        <w:jc w:val="center"/>
        <w:rPr>
          <w:rFonts w:ascii="Times New Roman" w:hAnsi="Times New Roman" w:cs="Times New Roman CYR"/>
          <w:b/>
          <w:bCs/>
          <w:color w:val="000000"/>
          <w:lang w:eastAsia="en-US"/>
        </w:rPr>
      </w:pPr>
    </w:p>
    <w:p w14:paraId="05035CC2" w14:textId="2C425B3E" w:rsidR="006F706D" w:rsidRPr="00A609E1" w:rsidRDefault="00B853F2">
      <w:pPr>
        <w:spacing w:after="0"/>
        <w:ind w:left="248" w:right="146" w:firstLine="142"/>
        <w:jc w:val="center"/>
      </w:pPr>
      <w:r w:rsidRPr="00A609E1">
        <w:rPr>
          <w:rFonts w:ascii="Times New Roman" w:hAnsi="Times New Roman" w:cs="Times New Roman CYR"/>
          <w:b/>
          <w:bCs/>
          <w:color w:val="000000"/>
          <w:lang w:eastAsia="en-US"/>
        </w:rPr>
        <w:t>ФОРМА «</w:t>
      </w:r>
      <w:r w:rsidR="006E7CEA" w:rsidRPr="00A609E1">
        <w:rPr>
          <w:rFonts w:ascii="Times New Roman" w:hAnsi="Times New Roman" w:cs="Times New Roman CYR"/>
          <w:b/>
          <w:bCs/>
          <w:color w:val="000000"/>
          <w:lang w:eastAsia="en-US"/>
        </w:rPr>
        <w:t xml:space="preserve">ЦІНОВА </w:t>
      </w:r>
      <w:r w:rsidRPr="00A609E1">
        <w:rPr>
          <w:rFonts w:ascii="Times New Roman" w:hAnsi="Times New Roman" w:cs="Times New Roman CYR"/>
          <w:b/>
          <w:bCs/>
          <w:color w:val="000000"/>
          <w:lang w:eastAsia="en-US"/>
        </w:rPr>
        <w:t>ПРОПОЗИЦІЯ»</w:t>
      </w:r>
    </w:p>
    <w:p w14:paraId="6D0A2E47" w14:textId="7B7341F7" w:rsidR="006F706D" w:rsidRPr="00A609E1" w:rsidRDefault="00B853F2">
      <w:pPr>
        <w:spacing w:after="0"/>
        <w:ind w:left="248" w:right="146" w:firstLine="142"/>
        <w:jc w:val="center"/>
        <w:rPr>
          <w:rFonts w:ascii="Times New Roman" w:hAnsi="Times New Roman"/>
          <w:b/>
          <w:bCs/>
          <w:color w:val="000000"/>
          <w:lang w:eastAsia="en-US"/>
        </w:rPr>
      </w:pPr>
      <w:r w:rsidRPr="00A609E1">
        <w:rPr>
          <w:rFonts w:ascii="Times New Roman" w:hAnsi="Times New Roman"/>
          <w:b/>
          <w:bCs/>
          <w:color w:val="000000"/>
          <w:lang w:eastAsia="en-US"/>
        </w:rPr>
        <w:t xml:space="preserve">на участь у електронних торгах на закупівлю </w:t>
      </w:r>
    </w:p>
    <w:p w14:paraId="5302C407" w14:textId="3A31A131" w:rsidR="009A155C" w:rsidRPr="00A609E1" w:rsidRDefault="009A155C" w:rsidP="00482933">
      <w:pPr>
        <w:spacing w:after="0"/>
        <w:ind w:left="248" w:right="146" w:firstLine="142"/>
        <w:jc w:val="center"/>
        <w:rPr>
          <w:rFonts w:ascii="Times New Roman" w:hAnsi="Times New Roman"/>
          <w:bCs/>
          <w:sz w:val="24"/>
          <w:szCs w:val="24"/>
          <w:lang w:eastAsia="en-US"/>
        </w:rPr>
      </w:pPr>
      <w:r w:rsidRPr="00A609E1">
        <w:rPr>
          <w:rFonts w:ascii="Times New Roman" w:hAnsi="Times New Roman"/>
          <w:sz w:val="24"/>
          <w:szCs w:val="28"/>
        </w:rPr>
        <w:t xml:space="preserve">«Технічне обслуговування обладнання систем вентиляції повітря </w:t>
      </w:r>
      <w:r w:rsidRPr="00A609E1">
        <w:rPr>
          <w:rFonts w:ascii="Times New Roman" w:hAnsi="Times New Roman"/>
          <w:sz w:val="24"/>
          <w:szCs w:val="24"/>
        </w:rPr>
        <w:t xml:space="preserve">ДК 021:2015 «Єдиний закупівельний словник» </w:t>
      </w:r>
      <w:r w:rsidRPr="00A609E1">
        <w:rPr>
          <w:rFonts w:ascii="Times New Roman" w:hAnsi="Times New Roman"/>
          <w:bCs/>
          <w:sz w:val="24"/>
          <w:szCs w:val="24"/>
        </w:rPr>
        <w:t xml:space="preserve">ДК 021:2015: </w:t>
      </w:r>
      <w:r w:rsidRPr="00A609E1">
        <w:rPr>
          <w:rFonts w:ascii="Times New Roman" w:hAnsi="Times New Roman"/>
          <w:bCs/>
          <w:sz w:val="24"/>
          <w:szCs w:val="24"/>
          <w:shd w:val="clear" w:color="auto" w:fill="FFFFFF"/>
        </w:rPr>
        <w:t xml:space="preserve">50730000-1 </w:t>
      </w:r>
      <w:r w:rsidRPr="00A609E1">
        <w:rPr>
          <w:rFonts w:ascii="Times New Roman" w:hAnsi="Times New Roman"/>
          <w:sz w:val="24"/>
          <w:szCs w:val="24"/>
        </w:rPr>
        <w:t>Послуги з ремонту і технічного обслуговування охолоджувальних установок»</w:t>
      </w:r>
    </w:p>
    <w:p w14:paraId="74C9E0A6" w14:textId="7FBC2E12" w:rsidR="009A155C" w:rsidRPr="00A609E1" w:rsidRDefault="009A155C" w:rsidP="00482933">
      <w:pPr>
        <w:spacing w:after="0"/>
        <w:ind w:left="248" w:right="146" w:firstLine="142"/>
        <w:jc w:val="center"/>
        <w:rPr>
          <w:rFonts w:ascii="Times New Roman" w:hAnsi="Times New Roman"/>
          <w:bCs/>
          <w:sz w:val="24"/>
          <w:szCs w:val="24"/>
          <w:lang w:eastAsia="en-US"/>
        </w:rPr>
      </w:pPr>
    </w:p>
    <w:p w14:paraId="71406CC9" w14:textId="77777777" w:rsidR="009A155C" w:rsidRPr="00A609E1" w:rsidRDefault="009A155C" w:rsidP="00482933">
      <w:pPr>
        <w:spacing w:after="0"/>
        <w:ind w:left="248" w:right="146" w:firstLine="142"/>
        <w:jc w:val="center"/>
        <w:rPr>
          <w:rFonts w:ascii="Times New Roman" w:hAnsi="Times New Roman"/>
          <w:bCs/>
          <w:sz w:val="24"/>
          <w:szCs w:val="24"/>
          <w:lang w:eastAsia="en-US"/>
        </w:rPr>
      </w:pPr>
    </w:p>
    <w:p w14:paraId="6748A4E2" w14:textId="77777777" w:rsidR="006F706D" w:rsidRPr="00CA577D" w:rsidRDefault="00B853F2">
      <w:pPr>
        <w:spacing w:after="0"/>
        <w:ind w:firstLine="709"/>
        <w:jc w:val="both"/>
        <w:rPr>
          <w:sz w:val="24"/>
          <w:szCs w:val="24"/>
        </w:rPr>
      </w:pPr>
      <w:r w:rsidRPr="00A609E1">
        <w:rPr>
          <w:rFonts w:ascii="Times New Roman" w:hAnsi="Times New Roman"/>
          <w:color w:val="000000"/>
          <w:sz w:val="24"/>
          <w:szCs w:val="24"/>
          <w:lang w:eastAsia="en-US"/>
        </w:rPr>
        <w:t>Ми, (назва Учасника</w:t>
      </w:r>
      <w:r w:rsidRPr="00CA577D">
        <w:rPr>
          <w:rFonts w:ascii="Times New Roman" w:hAnsi="Times New Roman"/>
          <w:color w:val="000000"/>
          <w:sz w:val="24"/>
          <w:szCs w:val="24"/>
          <w:lang w:eastAsia="en-US"/>
        </w:rPr>
        <w:t>), надаємо свою цінову пропозицію щодо участі у торгах на закупівлю ___________</w:t>
      </w:r>
      <w:r w:rsidRPr="00CA577D">
        <w:rPr>
          <w:rFonts w:ascii="Times New Roman" w:hAnsi="Times New Roman"/>
          <w:b/>
          <w:color w:val="000000"/>
          <w:sz w:val="24"/>
          <w:szCs w:val="24"/>
          <w:lang w:eastAsia="en-US"/>
        </w:rPr>
        <w:t xml:space="preserve">_____________________. </w:t>
      </w:r>
    </w:p>
    <w:p w14:paraId="68EA5B4C" w14:textId="356FC552" w:rsidR="006F706D" w:rsidRDefault="00B853F2">
      <w:pPr>
        <w:spacing w:after="0"/>
        <w:ind w:firstLine="709"/>
        <w:jc w:val="both"/>
        <w:rPr>
          <w:rFonts w:ascii="Times New Roman" w:hAnsi="Times New Roman" w:cs="Times New Roman CYR"/>
          <w:color w:val="000000"/>
          <w:sz w:val="24"/>
          <w:szCs w:val="24"/>
          <w:lang w:eastAsia="en-US"/>
        </w:rPr>
      </w:pPr>
      <w:r>
        <w:rPr>
          <w:rFonts w:ascii="Times New Roman" w:hAnsi="Times New Roman" w:cs="Times New Roman CYR"/>
          <w:color w:val="000000"/>
          <w:sz w:val="24"/>
          <w:szCs w:val="24"/>
          <w:lang w:eastAsia="en-US"/>
        </w:rPr>
        <w:t xml:space="preserve">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w:t>
      </w:r>
      <w:r w:rsidR="00471E39">
        <w:rPr>
          <w:rFonts w:ascii="Times New Roman" w:hAnsi="Times New Roman" w:cs="Times New Roman CYR"/>
          <w:color w:val="000000"/>
          <w:sz w:val="24"/>
          <w:szCs w:val="24"/>
          <w:lang w:eastAsia="en-US"/>
        </w:rPr>
        <w:t xml:space="preserve">Замовника </w:t>
      </w:r>
      <w:r>
        <w:rPr>
          <w:rFonts w:ascii="Times New Roman" w:hAnsi="Times New Roman" w:cs="Times New Roman CYR"/>
          <w:color w:val="000000"/>
          <w:sz w:val="24"/>
          <w:szCs w:val="24"/>
          <w:lang w:eastAsia="en-US"/>
        </w:rPr>
        <w:t>та договору на умовах, зазначених у цієї цінової пропозиції за наступними цінами:</w:t>
      </w:r>
    </w:p>
    <w:p w14:paraId="1BF1B9A7" w14:textId="77777777" w:rsidR="00737B38" w:rsidRDefault="00737B38">
      <w:pPr>
        <w:spacing w:after="0"/>
        <w:ind w:firstLine="709"/>
        <w:jc w:val="both"/>
        <w:rPr>
          <w:rFonts w:ascii="Times New Roman" w:hAnsi="Times New Roman" w:cs="Times New Roman CYR"/>
          <w:color w:val="000000"/>
          <w:sz w:val="24"/>
          <w:szCs w:val="24"/>
          <w:lang w:eastAsia="en-U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960"/>
        <w:gridCol w:w="1134"/>
        <w:gridCol w:w="997"/>
        <w:gridCol w:w="1530"/>
        <w:gridCol w:w="1775"/>
      </w:tblGrid>
      <w:tr w:rsidR="00737B38" w:rsidRPr="00737B38" w14:paraId="2D97A4C7" w14:textId="77777777" w:rsidTr="008632EC">
        <w:tc>
          <w:tcPr>
            <w:tcW w:w="684" w:type="dxa"/>
            <w:vAlign w:val="center"/>
          </w:tcPr>
          <w:p w14:paraId="5FDEAC77" w14:textId="77777777" w:rsidR="00737B38" w:rsidRPr="00737B38" w:rsidRDefault="00737B38" w:rsidP="00DF3A0F">
            <w:pPr>
              <w:tabs>
                <w:tab w:val="left" w:pos="0"/>
              </w:tabs>
              <w:spacing w:after="0" w:line="240" w:lineRule="auto"/>
              <w:jc w:val="center"/>
              <w:rPr>
                <w:rFonts w:ascii="Times New Roman" w:hAnsi="Times New Roman"/>
                <w:b/>
                <w:bCs/>
                <w:i/>
                <w:sz w:val="24"/>
                <w:szCs w:val="24"/>
              </w:rPr>
            </w:pPr>
            <w:r w:rsidRPr="00737B38">
              <w:rPr>
                <w:rFonts w:ascii="Times New Roman" w:hAnsi="Times New Roman"/>
                <w:b/>
                <w:bCs/>
                <w:sz w:val="24"/>
                <w:szCs w:val="24"/>
              </w:rPr>
              <w:t>№ п/п</w:t>
            </w:r>
          </w:p>
        </w:tc>
        <w:tc>
          <w:tcPr>
            <w:tcW w:w="3960" w:type="dxa"/>
            <w:vAlign w:val="center"/>
          </w:tcPr>
          <w:p w14:paraId="7C8B425E" w14:textId="3C8DCD81" w:rsidR="00737B38" w:rsidRPr="00737B38" w:rsidRDefault="00737B38" w:rsidP="00DF3A0F">
            <w:pPr>
              <w:tabs>
                <w:tab w:val="left" w:pos="0"/>
              </w:tabs>
              <w:spacing w:after="0" w:line="240" w:lineRule="auto"/>
              <w:jc w:val="center"/>
              <w:rPr>
                <w:rFonts w:ascii="Times New Roman" w:hAnsi="Times New Roman"/>
                <w:b/>
                <w:bCs/>
                <w:i/>
                <w:sz w:val="24"/>
                <w:szCs w:val="24"/>
              </w:rPr>
            </w:pPr>
            <w:r w:rsidRPr="00737B38">
              <w:rPr>
                <w:rFonts w:ascii="Times New Roman" w:hAnsi="Times New Roman"/>
                <w:sz w:val="24"/>
                <w:szCs w:val="24"/>
              </w:rPr>
              <w:t>Найменування послуг</w:t>
            </w:r>
          </w:p>
        </w:tc>
        <w:tc>
          <w:tcPr>
            <w:tcW w:w="1134" w:type="dxa"/>
            <w:vAlign w:val="center"/>
          </w:tcPr>
          <w:p w14:paraId="057E1AFF" w14:textId="77777777" w:rsidR="00737B38" w:rsidRPr="00737B38" w:rsidRDefault="00737B38" w:rsidP="00DF3A0F">
            <w:pPr>
              <w:tabs>
                <w:tab w:val="left" w:pos="0"/>
              </w:tabs>
              <w:spacing w:after="0" w:line="240" w:lineRule="auto"/>
              <w:jc w:val="center"/>
              <w:rPr>
                <w:rFonts w:ascii="Times New Roman" w:hAnsi="Times New Roman"/>
                <w:b/>
                <w:bCs/>
                <w:i/>
                <w:sz w:val="24"/>
                <w:szCs w:val="24"/>
              </w:rPr>
            </w:pPr>
            <w:r w:rsidRPr="00737B38">
              <w:rPr>
                <w:rFonts w:ascii="Times New Roman" w:hAnsi="Times New Roman"/>
                <w:b/>
                <w:bCs/>
                <w:sz w:val="24"/>
                <w:szCs w:val="24"/>
              </w:rPr>
              <w:t>Од. виміру</w:t>
            </w:r>
          </w:p>
        </w:tc>
        <w:tc>
          <w:tcPr>
            <w:tcW w:w="997" w:type="dxa"/>
            <w:vAlign w:val="center"/>
          </w:tcPr>
          <w:p w14:paraId="51DE4C14" w14:textId="77777777" w:rsidR="00737B38" w:rsidRPr="00737B38" w:rsidRDefault="00737B38" w:rsidP="00DF3A0F">
            <w:pPr>
              <w:tabs>
                <w:tab w:val="left" w:pos="0"/>
              </w:tabs>
              <w:spacing w:after="0" w:line="240" w:lineRule="auto"/>
              <w:jc w:val="center"/>
              <w:rPr>
                <w:rFonts w:ascii="Times New Roman" w:hAnsi="Times New Roman"/>
                <w:b/>
                <w:bCs/>
                <w:i/>
                <w:sz w:val="24"/>
                <w:szCs w:val="24"/>
              </w:rPr>
            </w:pPr>
            <w:r w:rsidRPr="00737B38">
              <w:rPr>
                <w:rFonts w:ascii="Times New Roman" w:hAnsi="Times New Roman"/>
                <w:b/>
                <w:bCs/>
                <w:sz w:val="24"/>
                <w:szCs w:val="24"/>
              </w:rPr>
              <w:t>К-сть</w:t>
            </w:r>
          </w:p>
        </w:tc>
        <w:tc>
          <w:tcPr>
            <w:tcW w:w="1530" w:type="dxa"/>
            <w:vAlign w:val="center"/>
          </w:tcPr>
          <w:p w14:paraId="581971E2" w14:textId="77777777" w:rsidR="00737B38" w:rsidRPr="00737B38" w:rsidRDefault="00737B38" w:rsidP="00DF3A0F">
            <w:pPr>
              <w:tabs>
                <w:tab w:val="left" w:pos="0"/>
              </w:tabs>
              <w:spacing w:after="0" w:line="240" w:lineRule="auto"/>
              <w:jc w:val="center"/>
              <w:rPr>
                <w:rFonts w:ascii="Times New Roman" w:hAnsi="Times New Roman"/>
                <w:b/>
                <w:bCs/>
                <w:i/>
                <w:sz w:val="24"/>
                <w:szCs w:val="24"/>
              </w:rPr>
            </w:pPr>
            <w:r w:rsidRPr="00737B38">
              <w:rPr>
                <w:rFonts w:ascii="Times New Roman" w:hAnsi="Times New Roman"/>
                <w:b/>
                <w:bCs/>
                <w:sz w:val="24"/>
                <w:szCs w:val="24"/>
              </w:rPr>
              <w:t>Ціна за одиницю, грн., з ПДВ</w:t>
            </w:r>
          </w:p>
        </w:tc>
        <w:tc>
          <w:tcPr>
            <w:tcW w:w="1775" w:type="dxa"/>
            <w:vAlign w:val="center"/>
          </w:tcPr>
          <w:p w14:paraId="6332C40A" w14:textId="77777777" w:rsidR="00737B38" w:rsidRPr="00737B38" w:rsidRDefault="00737B38" w:rsidP="00DF3A0F">
            <w:pPr>
              <w:tabs>
                <w:tab w:val="left" w:pos="0"/>
              </w:tabs>
              <w:spacing w:after="0" w:line="240" w:lineRule="auto"/>
              <w:ind w:right="81"/>
              <w:jc w:val="center"/>
              <w:rPr>
                <w:rFonts w:ascii="Times New Roman" w:hAnsi="Times New Roman"/>
                <w:b/>
                <w:bCs/>
                <w:i/>
                <w:sz w:val="24"/>
                <w:szCs w:val="24"/>
              </w:rPr>
            </w:pPr>
            <w:r w:rsidRPr="00737B38">
              <w:rPr>
                <w:rFonts w:ascii="Times New Roman" w:hAnsi="Times New Roman"/>
                <w:b/>
                <w:bCs/>
                <w:sz w:val="24"/>
                <w:szCs w:val="24"/>
              </w:rPr>
              <w:t>Загальна вартість, грн., з ПДВ</w:t>
            </w:r>
          </w:p>
        </w:tc>
      </w:tr>
      <w:tr w:rsidR="00737B38" w:rsidRPr="00737B38" w14:paraId="2992326B" w14:textId="77777777" w:rsidTr="00B40C2A">
        <w:trPr>
          <w:trHeight w:val="263"/>
        </w:trPr>
        <w:tc>
          <w:tcPr>
            <w:tcW w:w="684" w:type="dxa"/>
          </w:tcPr>
          <w:p w14:paraId="2D992469" w14:textId="77777777" w:rsidR="00737B38" w:rsidRPr="00737B38" w:rsidRDefault="00737B38" w:rsidP="00DF3A0F">
            <w:pPr>
              <w:tabs>
                <w:tab w:val="left" w:pos="0"/>
              </w:tabs>
              <w:spacing w:after="0" w:line="240" w:lineRule="auto"/>
              <w:jc w:val="center"/>
              <w:rPr>
                <w:rFonts w:ascii="Times New Roman" w:hAnsi="Times New Roman"/>
                <w:sz w:val="24"/>
                <w:szCs w:val="24"/>
              </w:rPr>
            </w:pPr>
          </w:p>
        </w:tc>
        <w:tc>
          <w:tcPr>
            <w:tcW w:w="3960" w:type="dxa"/>
          </w:tcPr>
          <w:p w14:paraId="671699DF" w14:textId="77777777" w:rsidR="00737B38" w:rsidRPr="00737B38" w:rsidRDefault="00737B38" w:rsidP="00B40C2A">
            <w:pPr>
              <w:tabs>
                <w:tab w:val="left" w:pos="0"/>
              </w:tabs>
              <w:spacing w:after="0" w:line="240" w:lineRule="auto"/>
              <w:rPr>
                <w:rFonts w:ascii="Times New Roman" w:hAnsi="Times New Roman"/>
                <w:sz w:val="24"/>
                <w:szCs w:val="24"/>
                <w:u w:val="single"/>
              </w:rPr>
            </w:pPr>
          </w:p>
        </w:tc>
        <w:tc>
          <w:tcPr>
            <w:tcW w:w="1134" w:type="dxa"/>
          </w:tcPr>
          <w:p w14:paraId="6919F606" w14:textId="33E1292F" w:rsidR="00737B38" w:rsidRPr="00737B38" w:rsidRDefault="00737B38" w:rsidP="00B40C2A">
            <w:pPr>
              <w:tabs>
                <w:tab w:val="left" w:pos="0"/>
              </w:tabs>
              <w:spacing w:after="0" w:line="240" w:lineRule="auto"/>
              <w:jc w:val="center"/>
              <w:rPr>
                <w:rFonts w:ascii="Times New Roman" w:hAnsi="Times New Roman"/>
                <w:bCs/>
                <w:sz w:val="24"/>
                <w:szCs w:val="24"/>
              </w:rPr>
            </w:pPr>
          </w:p>
        </w:tc>
        <w:tc>
          <w:tcPr>
            <w:tcW w:w="997" w:type="dxa"/>
          </w:tcPr>
          <w:p w14:paraId="2400213E" w14:textId="63BBBA26" w:rsidR="00737B38" w:rsidRPr="00737B38" w:rsidRDefault="00737B38" w:rsidP="00656496">
            <w:pPr>
              <w:tabs>
                <w:tab w:val="left" w:pos="0"/>
              </w:tabs>
              <w:spacing w:after="0" w:line="240" w:lineRule="auto"/>
              <w:jc w:val="center"/>
              <w:rPr>
                <w:rFonts w:ascii="Times New Roman" w:hAnsi="Times New Roman"/>
                <w:bCs/>
                <w:sz w:val="24"/>
                <w:szCs w:val="24"/>
              </w:rPr>
            </w:pPr>
          </w:p>
        </w:tc>
        <w:tc>
          <w:tcPr>
            <w:tcW w:w="1530" w:type="dxa"/>
          </w:tcPr>
          <w:p w14:paraId="340811EE" w14:textId="77777777" w:rsidR="00737B38" w:rsidRPr="00737B38" w:rsidRDefault="00737B38" w:rsidP="00DF3A0F">
            <w:pPr>
              <w:tabs>
                <w:tab w:val="left" w:pos="0"/>
              </w:tabs>
              <w:spacing w:after="0" w:line="240" w:lineRule="auto"/>
              <w:jc w:val="center"/>
              <w:rPr>
                <w:rFonts w:ascii="Times New Roman" w:hAnsi="Times New Roman"/>
                <w:bCs/>
                <w:sz w:val="24"/>
                <w:szCs w:val="24"/>
              </w:rPr>
            </w:pPr>
          </w:p>
        </w:tc>
        <w:tc>
          <w:tcPr>
            <w:tcW w:w="1775" w:type="dxa"/>
          </w:tcPr>
          <w:p w14:paraId="34A49919" w14:textId="77777777" w:rsidR="00737B38" w:rsidRPr="00737B38" w:rsidRDefault="00737B38" w:rsidP="00DF3A0F">
            <w:pPr>
              <w:tabs>
                <w:tab w:val="left" w:pos="0"/>
              </w:tabs>
              <w:spacing w:after="0" w:line="240" w:lineRule="auto"/>
              <w:jc w:val="center"/>
              <w:rPr>
                <w:rFonts w:ascii="Times New Roman" w:hAnsi="Times New Roman"/>
                <w:bCs/>
                <w:sz w:val="24"/>
                <w:szCs w:val="24"/>
              </w:rPr>
            </w:pPr>
          </w:p>
        </w:tc>
      </w:tr>
      <w:tr w:rsidR="00737B38" w:rsidRPr="00737B38" w14:paraId="38C64D27" w14:textId="77777777" w:rsidTr="00B40C2A">
        <w:trPr>
          <w:trHeight w:val="219"/>
        </w:trPr>
        <w:tc>
          <w:tcPr>
            <w:tcW w:w="684" w:type="dxa"/>
          </w:tcPr>
          <w:p w14:paraId="68A500A5" w14:textId="77777777" w:rsidR="00737B38" w:rsidRPr="00737B38" w:rsidRDefault="00737B38" w:rsidP="00DF3A0F">
            <w:pPr>
              <w:tabs>
                <w:tab w:val="left" w:pos="0"/>
              </w:tabs>
              <w:spacing w:after="0" w:line="240" w:lineRule="auto"/>
              <w:jc w:val="center"/>
              <w:rPr>
                <w:rFonts w:ascii="Times New Roman" w:hAnsi="Times New Roman"/>
                <w:sz w:val="24"/>
                <w:szCs w:val="24"/>
              </w:rPr>
            </w:pPr>
          </w:p>
        </w:tc>
        <w:tc>
          <w:tcPr>
            <w:tcW w:w="3960" w:type="dxa"/>
          </w:tcPr>
          <w:p w14:paraId="1D16A89D" w14:textId="77777777" w:rsidR="00737B38" w:rsidRPr="00737B38" w:rsidRDefault="00737B38" w:rsidP="00B40C2A">
            <w:pPr>
              <w:tabs>
                <w:tab w:val="left" w:pos="0"/>
              </w:tabs>
              <w:spacing w:after="0" w:line="240" w:lineRule="auto"/>
              <w:rPr>
                <w:rFonts w:ascii="Times New Roman" w:hAnsi="Times New Roman"/>
                <w:sz w:val="24"/>
                <w:szCs w:val="24"/>
                <w:u w:val="single"/>
              </w:rPr>
            </w:pPr>
          </w:p>
        </w:tc>
        <w:tc>
          <w:tcPr>
            <w:tcW w:w="1134" w:type="dxa"/>
          </w:tcPr>
          <w:p w14:paraId="094F4D61" w14:textId="77777777" w:rsidR="00737B38" w:rsidRPr="00737B38" w:rsidRDefault="00737B38" w:rsidP="00B40C2A">
            <w:pPr>
              <w:tabs>
                <w:tab w:val="left" w:pos="0"/>
              </w:tabs>
              <w:spacing w:after="0" w:line="240" w:lineRule="auto"/>
              <w:jc w:val="center"/>
              <w:rPr>
                <w:rFonts w:ascii="Times New Roman" w:hAnsi="Times New Roman"/>
                <w:bCs/>
                <w:sz w:val="24"/>
                <w:szCs w:val="24"/>
              </w:rPr>
            </w:pPr>
          </w:p>
        </w:tc>
        <w:tc>
          <w:tcPr>
            <w:tcW w:w="997" w:type="dxa"/>
          </w:tcPr>
          <w:p w14:paraId="42583A82" w14:textId="77777777" w:rsidR="00737B38" w:rsidRPr="00737B38" w:rsidRDefault="00737B38" w:rsidP="00DF3A0F">
            <w:pPr>
              <w:tabs>
                <w:tab w:val="left" w:pos="0"/>
              </w:tabs>
              <w:spacing w:after="0" w:line="240" w:lineRule="auto"/>
              <w:jc w:val="center"/>
              <w:rPr>
                <w:rFonts w:ascii="Times New Roman" w:hAnsi="Times New Roman"/>
                <w:bCs/>
                <w:sz w:val="24"/>
                <w:szCs w:val="24"/>
              </w:rPr>
            </w:pPr>
          </w:p>
        </w:tc>
        <w:tc>
          <w:tcPr>
            <w:tcW w:w="1530" w:type="dxa"/>
          </w:tcPr>
          <w:p w14:paraId="4DC976E0" w14:textId="77777777" w:rsidR="00737B38" w:rsidRPr="00737B38" w:rsidRDefault="00737B38" w:rsidP="00DF3A0F">
            <w:pPr>
              <w:tabs>
                <w:tab w:val="left" w:pos="0"/>
              </w:tabs>
              <w:spacing w:after="0" w:line="240" w:lineRule="auto"/>
              <w:jc w:val="center"/>
              <w:rPr>
                <w:rFonts w:ascii="Times New Roman" w:hAnsi="Times New Roman"/>
                <w:bCs/>
                <w:sz w:val="24"/>
                <w:szCs w:val="24"/>
              </w:rPr>
            </w:pPr>
          </w:p>
        </w:tc>
        <w:tc>
          <w:tcPr>
            <w:tcW w:w="1775" w:type="dxa"/>
          </w:tcPr>
          <w:p w14:paraId="44E24D8F" w14:textId="77777777" w:rsidR="00737B38" w:rsidRPr="00737B38" w:rsidRDefault="00737B38" w:rsidP="00DF3A0F">
            <w:pPr>
              <w:tabs>
                <w:tab w:val="left" w:pos="0"/>
              </w:tabs>
              <w:spacing w:after="0" w:line="240" w:lineRule="auto"/>
              <w:jc w:val="center"/>
              <w:rPr>
                <w:rFonts w:ascii="Times New Roman" w:hAnsi="Times New Roman"/>
                <w:bCs/>
                <w:sz w:val="24"/>
                <w:szCs w:val="24"/>
              </w:rPr>
            </w:pPr>
          </w:p>
        </w:tc>
      </w:tr>
      <w:tr w:rsidR="00737B38" w:rsidRPr="00737B38" w14:paraId="504F2829" w14:textId="77777777" w:rsidTr="00B40C2A">
        <w:trPr>
          <w:trHeight w:val="683"/>
        </w:trPr>
        <w:tc>
          <w:tcPr>
            <w:tcW w:w="684" w:type="dxa"/>
          </w:tcPr>
          <w:p w14:paraId="2A8AA1B8" w14:textId="77777777" w:rsidR="00737B38" w:rsidRPr="00737B38" w:rsidRDefault="00737B38" w:rsidP="00DF3A0F">
            <w:pPr>
              <w:tabs>
                <w:tab w:val="left" w:pos="0"/>
              </w:tabs>
              <w:spacing w:after="0" w:line="240" w:lineRule="auto"/>
              <w:jc w:val="center"/>
              <w:rPr>
                <w:rFonts w:ascii="Times New Roman" w:hAnsi="Times New Roman"/>
                <w:sz w:val="24"/>
                <w:szCs w:val="24"/>
              </w:rPr>
            </w:pPr>
          </w:p>
        </w:tc>
        <w:tc>
          <w:tcPr>
            <w:tcW w:w="3960" w:type="dxa"/>
            <w:vAlign w:val="center"/>
          </w:tcPr>
          <w:p w14:paraId="236ACD70" w14:textId="77777777" w:rsidR="00737B38" w:rsidRPr="00737B38" w:rsidRDefault="00737B38" w:rsidP="00DF3A0F">
            <w:pPr>
              <w:spacing w:line="240" w:lineRule="auto"/>
              <w:jc w:val="center"/>
              <w:rPr>
                <w:rFonts w:ascii="Times New Roman" w:hAnsi="Times New Roman"/>
                <w:sz w:val="24"/>
                <w:szCs w:val="24"/>
              </w:rPr>
            </w:pPr>
            <w:r w:rsidRPr="00737B38">
              <w:rPr>
                <w:rFonts w:ascii="Times New Roman" w:hAnsi="Times New Roman"/>
                <w:sz w:val="24"/>
                <w:szCs w:val="24"/>
              </w:rPr>
              <w:t>Загальна вартість пропозиції з ПДВ:</w:t>
            </w:r>
          </w:p>
          <w:p w14:paraId="53580100" w14:textId="77777777" w:rsidR="00737B38" w:rsidRPr="00737B38" w:rsidRDefault="00737B38" w:rsidP="00DF3A0F">
            <w:pPr>
              <w:tabs>
                <w:tab w:val="left" w:pos="0"/>
              </w:tabs>
              <w:spacing w:after="0" w:line="240" w:lineRule="auto"/>
              <w:rPr>
                <w:rFonts w:ascii="Times New Roman" w:hAnsi="Times New Roman"/>
                <w:sz w:val="24"/>
                <w:szCs w:val="24"/>
              </w:rPr>
            </w:pPr>
            <w:r w:rsidRPr="00737B38">
              <w:rPr>
                <w:rFonts w:ascii="Times New Roman" w:hAnsi="Times New Roman"/>
                <w:sz w:val="24"/>
                <w:szCs w:val="24"/>
              </w:rPr>
              <w:t>ПДВ:</w:t>
            </w:r>
          </w:p>
        </w:tc>
        <w:tc>
          <w:tcPr>
            <w:tcW w:w="1134" w:type="dxa"/>
            <w:vAlign w:val="center"/>
          </w:tcPr>
          <w:p w14:paraId="722B497E" w14:textId="77777777" w:rsidR="00737B38" w:rsidRPr="00737B38" w:rsidRDefault="00737B38" w:rsidP="00DF3A0F">
            <w:pPr>
              <w:tabs>
                <w:tab w:val="left" w:pos="0"/>
              </w:tabs>
              <w:spacing w:after="0" w:line="240" w:lineRule="auto"/>
              <w:jc w:val="center"/>
              <w:rPr>
                <w:rFonts w:ascii="Times New Roman" w:hAnsi="Times New Roman"/>
                <w:bCs/>
                <w:sz w:val="24"/>
                <w:szCs w:val="24"/>
              </w:rPr>
            </w:pPr>
          </w:p>
        </w:tc>
        <w:tc>
          <w:tcPr>
            <w:tcW w:w="4302" w:type="dxa"/>
            <w:gridSpan w:val="3"/>
          </w:tcPr>
          <w:p w14:paraId="01AF6794" w14:textId="77777777" w:rsidR="00737B38" w:rsidRPr="00737B38" w:rsidRDefault="00737B38" w:rsidP="00DF3A0F">
            <w:pPr>
              <w:tabs>
                <w:tab w:val="left" w:pos="0"/>
              </w:tabs>
              <w:spacing w:after="0" w:line="240" w:lineRule="auto"/>
              <w:jc w:val="center"/>
              <w:rPr>
                <w:rFonts w:ascii="Times New Roman" w:hAnsi="Times New Roman"/>
                <w:bCs/>
                <w:sz w:val="24"/>
                <w:szCs w:val="24"/>
              </w:rPr>
            </w:pPr>
          </w:p>
          <w:p w14:paraId="41255588" w14:textId="77777777" w:rsidR="00737B38" w:rsidRPr="00737B38" w:rsidRDefault="00737B38" w:rsidP="00DF3A0F">
            <w:pPr>
              <w:tabs>
                <w:tab w:val="left" w:pos="0"/>
              </w:tabs>
              <w:spacing w:after="0" w:line="240" w:lineRule="auto"/>
              <w:jc w:val="center"/>
              <w:rPr>
                <w:rFonts w:ascii="Times New Roman" w:hAnsi="Times New Roman"/>
                <w:bCs/>
                <w:i/>
                <w:sz w:val="24"/>
                <w:szCs w:val="24"/>
              </w:rPr>
            </w:pPr>
            <w:r w:rsidRPr="00737B38">
              <w:rPr>
                <w:rFonts w:ascii="Times New Roman" w:hAnsi="Times New Roman"/>
                <w:bCs/>
                <w:i/>
                <w:sz w:val="24"/>
                <w:szCs w:val="24"/>
              </w:rPr>
              <w:t>(зазначити цифрами та прописом)</w:t>
            </w:r>
          </w:p>
        </w:tc>
      </w:tr>
    </w:tbl>
    <w:p w14:paraId="39942A8C" w14:textId="04312158" w:rsidR="006D3242" w:rsidRDefault="006D3242">
      <w:pPr>
        <w:spacing w:after="0"/>
        <w:ind w:firstLine="709"/>
        <w:jc w:val="both"/>
        <w:rPr>
          <w:rFonts w:ascii="Times New Roman" w:hAnsi="Times New Roman" w:cs="Times New Roman CYR"/>
          <w:color w:val="000000"/>
          <w:sz w:val="24"/>
          <w:szCs w:val="24"/>
          <w:lang w:eastAsia="en-US"/>
        </w:rPr>
      </w:pPr>
    </w:p>
    <w:p w14:paraId="236982C0" w14:textId="77777777" w:rsidR="006F706D" w:rsidRDefault="006F706D" w:rsidP="0085250F">
      <w:pPr>
        <w:shd w:val="clear" w:color="auto" w:fill="FFFFFF"/>
        <w:spacing w:after="0"/>
        <w:contextualSpacing/>
        <w:jc w:val="both"/>
        <w:rPr>
          <w:i/>
          <w:sz w:val="20"/>
          <w:szCs w:val="20"/>
          <w:highlight w:val="white"/>
          <w:lang w:eastAsia="en-US"/>
        </w:rPr>
      </w:pPr>
    </w:p>
    <w:p w14:paraId="21C9B33A" w14:textId="77777777" w:rsidR="006F706D" w:rsidRDefault="00B853F2" w:rsidP="0085250F">
      <w:pPr>
        <w:spacing w:after="0" w:line="100" w:lineRule="atLeast"/>
        <w:ind w:firstLine="284"/>
        <w:jc w:val="both"/>
      </w:pPr>
      <w:r>
        <w:rPr>
          <w:rFonts w:ascii="Times New Roman" w:hAnsi="Times New Roman"/>
          <w:color w:val="000000"/>
          <w:sz w:val="24"/>
          <w:szCs w:val="24"/>
          <w:lang w:eastAsia="en-US"/>
        </w:rPr>
        <w:t xml:space="preserve">1. </w:t>
      </w:r>
      <w:r>
        <w:rPr>
          <w:rFonts w:ascii="Times New Roman" w:hAnsi="Times New Roman" w:cs="Cambria"/>
          <w:color w:val="000000"/>
          <w:sz w:val="24"/>
          <w:szCs w:val="24"/>
          <w:lang w:eastAsia="en-US"/>
        </w:rPr>
        <w:t>В ціну включені всі витрати, в тому числі прямі витрати, витрати на транспортування,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w:t>
      </w:r>
    </w:p>
    <w:p w14:paraId="0560EA56" w14:textId="77777777" w:rsidR="0085250F" w:rsidRDefault="00B853F2" w:rsidP="0085250F">
      <w:pPr>
        <w:spacing w:after="0" w:line="100" w:lineRule="atLeast"/>
        <w:ind w:firstLine="284"/>
        <w:jc w:val="both"/>
        <w:rPr>
          <w:rFonts w:ascii="Times New Roman" w:hAnsi="Times New Roman"/>
          <w:color w:val="000000"/>
          <w:sz w:val="24"/>
          <w:szCs w:val="24"/>
          <w:lang w:eastAsia="en-US"/>
        </w:rPr>
      </w:pPr>
      <w:r>
        <w:rPr>
          <w:rFonts w:ascii="Times New Roman" w:hAnsi="Times New Roman"/>
          <w:color w:val="000000"/>
          <w:sz w:val="24"/>
          <w:szCs w:val="24"/>
          <w:lang w:eastAsia="en-US"/>
        </w:rPr>
        <w:t>2. Ми погоджуємося з умовами, що Ви можете відхилити нашу чи всі цінові пропозиції згідно з умовами запиту, та розуміємо, що Ви не обмежені у прийнятті будь-якої іншої цінової пропозиції з більш вигідними для Вас умовами.</w:t>
      </w:r>
    </w:p>
    <w:p w14:paraId="07944D69" w14:textId="4493CDF2" w:rsidR="0085250F" w:rsidRPr="00656752" w:rsidRDefault="0085250F" w:rsidP="0085250F">
      <w:pPr>
        <w:spacing w:after="0" w:line="100" w:lineRule="atLeast"/>
        <w:ind w:firstLine="284"/>
        <w:jc w:val="both"/>
        <w:rPr>
          <w:rFonts w:ascii="Times New Roman" w:hAnsi="Times New Roman"/>
          <w:sz w:val="24"/>
          <w:szCs w:val="24"/>
        </w:rPr>
      </w:pPr>
      <w:r>
        <w:rPr>
          <w:rFonts w:ascii="Times New Roman" w:hAnsi="Times New Roman"/>
          <w:color w:val="000000"/>
          <w:sz w:val="24"/>
          <w:szCs w:val="24"/>
          <w:lang w:eastAsia="en-US"/>
        </w:rPr>
        <w:t xml:space="preserve">3. </w:t>
      </w:r>
      <w:r w:rsidRPr="00656752">
        <w:rPr>
          <w:rStyle w:val="postbody"/>
          <w:rFonts w:ascii="Times New Roman" w:hAnsi="Times New Roman"/>
          <w:sz w:val="24"/>
          <w:szCs w:val="24"/>
        </w:rPr>
        <w:t>Ми даємо згоду (дозвіл) на обробку персональних даних, з метою підтвердження повноважень на укладання, зміну та розірвання Договору, здійснення прав та виконання обов’язків визначених чиним законодавством у сфері господарських, цивільно-правових відносин, відносин у сфері бухгалтерського обліку, справляння податків і зборів та соціального захисту, а також для забезпечення реалізації інших передбачених законодавством відносин. Ми підтверджуємо, що повідомлені про свої права відповідно до ст</w:t>
      </w:r>
      <w:r>
        <w:rPr>
          <w:rStyle w:val="postbody"/>
          <w:rFonts w:ascii="Times New Roman" w:hAnsi="Times New Roman"/>
          <w:sz w:val="24"/>
          <w:szCs w:val="24"/>
        </w:rPr>
        <w:t>атті</w:t>
      </w:r>
      <w:r w:rsidRPr="00656752">
        <w:rPr>
          <w:rStyle w:val="postbody"/>
          <w:rFonts w:ascii="Times New Roman" w:hAnsi="Times New Roman"/>
          <w:sz w:val="24"/>
          <w:szCs w:val="24"/>
        </w:rPr>
        <w:t xml:space="preserve"> 8 Закону України «Про захист персональних даних».</w:t>
      </w:r>
    </w:p>
    <w:p w14:paraId="389C25A8" w14:textId="5F6A7369" w:rsidR="0085250F" w:rsidRDefault="0085250F" w:rsidP="0085250F">
      <w:pPr>
        <w:spacing w:after="0" w:line="100" w:lineRule="atLeast"/>
        <w:ind w:firstLine="284"/>
        <w:jc w:val="both"/>
      </w:pPr>
    </w:p>
    <w:p w14:paraId="20CA176A" w14:textId="77777777" w:rsidR="006F706D" w:rsidRDefault="00B853F2" w:rsidP="0085250F">
      <w:pPr>
        <w:shd w:val="clear" w:color="auto" w:fill="FFFFFF"/>
        <w:spacing w:after="0"/>
        <w:ind w:firstLine="567"/>
        <w:contextualSpacing/>
        <w:jc w:val="both"/>
      </w:pPr>
      <w:r>
        <w:rPr>
          <w:rFonts w:ascii="Times New Roman" w:hAnsi="Times New Roman"/>
          <w:i/>
          <w:iCs/>
          <w:color w:val="000000"/>
          <w:sz w:val="24"/>
          <w:szCs w:val="24"/>
          <w:lang w:eastAsia="en-US"/>
        </w:rPr>
        <w:t>Посада, прізвище, ініціали, підпис уповноваженої особи Учасника</w:t>
      </w:r>
      <w:r>
        <w:rPr>
          <w:rFonts w:ascii="Times New Roman" w:hAnsi="Times New Roman"/>
          <w:b/>
          <w:bCs/>
          <w:color w:val="000000"/>
          <w:sz w:val="24"/>
          <w:szCs w:val="24"/>
          <w:shd w:val="clear" w:color="auto" w:fill="FFFFFF"/>
        </w:rPr>
        <w:t xml:space="preserve"> </w:t>
      </w:r>
    </w:p>
    <w:p w14:paraId="515BF70C" w14:textId="77777777" w:rsidR="006F706D" w:rsidRDefault="006F706D">
      <w:pPr>
        <w:shd w:val="clear" w:color="auto" w:fill="FFFFFF"/>
        <w:spacing w:after="0"/>
        <w:ind w:right="-284" w:firstLine="567"/>
        <w:contextualSpacing/>
        <w:jc w:val="both"/>
        <w:rPr>
          <w:rFonts w:ascii="Times New Roman" w:hAnsi="Times New Roman"/>
          <w:b/>
          <w:bCs/>
          <w:color w:val="000000"/>
          <w:sz w:val="24"/>
          <w:szCs w:val="24"/>
          <w:shd w:val="clear" w:color="auto" w:fill="FFFFFF"/>
        </w:rPr>
      </w:pPr>
    </w:p>
    <w:p w14:paraId="2F46A8E9" w14:textId="77777777" w:rsidR="006F706D" w:rsidRDefault="00B853F2">
      <w:pPr>
        <w:jc w:val="both"/>
      </w:pPr>
      <w:r>
        <w:rPr>
          <w:rFonts w:ascii="Times New Roman" w:hAnsi="Times New Roman"/>
          <w:b/>
          <w:bCs/>
          <w:color w:val="000000"/>
          <w:sz w:val="24"/>
          <w:szCs w:val="24"/>
          <w:shd w:val="clear" w:color="auto" w:fill="FFFFFF"/>
        </w:rPr>
        <w:t xml:space="preserve">      </w:t>
      </w:r>
    </w:p>
    <w:sectPr w:rsidR="006F706D">
      <w:pgSz w:w="11906" w:h="16838"/>
      <w:pgMar w:top="851" w:right="566" w:bottom="993"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CC"/>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6F706D"/>
    <w:rsid w:val="0000180B"/>
    <w:rsid w:val="000D6954"/>
    <w:rsid w:val="001A6208"/>
    <w:rsid w:val="003242BE"/>
    <w:rsid w:val="003868FC"/>
    <w:rsid w:val="00471E39"/>
    <w:rsid w:val="004754B7"/>
    <w:rsid w:val="00482933"/>
    <w:rsid w:val="004B3CF8"/>
    <w:rsid w:val="004B58B6"/>
    <w:rsid w:val="00574502"/>
    <w:rsid w:val="00584D13"/>
    <w:rsid w:val="005B7C3F"/>
    <w:rsid w:val="005D70E3"/>
    <w:rsid w:val="00656364"/>
    <w:rsid w:val="00656496"/>
    <w:rsid w:val="006D3242"/>
    <w:rsid w:val="006E7CEA"/>
    <w:rsid w:val="006F706D"/>
    <w:rsid w:val="00737B38"/>
    <w:rsid w:val="00784A3D"/>
    <w:rsid w:val="00800D78"/>
    <w:rsid w:val="0085250F"/>
    <w:rsid w:val="008632EC"/>
    <w:rsid w:val="008970BA"/>
    <w:rsid w:val="008E0E89"/>
    <w:rsid w:val="009A155C"/>
    <w:rsid w:val="00A609E1"/>
    <w:rsid w:val="00A66CD7"/>
    <w:rsid w:val="00AB09A3"/>
    <w:rsid w:val="00AB5C9F"/>
    <w:rsid w:val="00B0658D"/>
    <w:rsid w:val="00B40C2A"/>
    <w:rsid w:val="00B72E88"/>
    <w:rsid w:val="00B853F2"/>
    <w:rsid w:val="00BF464B"/>
    <w:rsid w:val="00CA577D"/>
    <w:rsid w:val="00CB5E65"/>
    <w:rsid w:val="00F260C1"/>
    <w:rsid w:val="00F67C08"/>
    <w:rsid w:val="00FB53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6BE7"/>
  <w15:docId w15:val="{2BC4862E-0461-40D9-B39F-E231652D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Unicode MS"/>
        <w:kern w:val="2"/>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2" w:lineRule="auto"/>
    </w:pPr>
    <w:rPr>
      <w:rFonts w:ascii="Calibri" w:eastAsia="Times New Roman" w:hAnsi="Calibri" w:cs="Times New Roman"/>
      <w:sz w:val="22"/>
      <w:szCs w:val="22"/>
      <w:lang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6"/>
    <w:qFormat/>
    <w:rPr>
      <w:rFonts w:ascii="Times New Roman" w:hAnsi="Times New Roman"/>
      <w:color w:val="000000"/>
      <w:spacing w:val="0"/>
      <w:w w:val="100"/>
      <w:sz w:val="23"/>
      <w:u w:val="none"/>
      <w:lang w:val="uk-UA" w:eastAsia="uk-UA"/>
    </w:rPr>
  </w:style>
  <w:style w:type="character" w:customStyle="1" w:styleId="a3">
    <w:name w:val="Звичайний (веб) Знак"/>
    <w:qFormat/>
    <w:rPr>
      <w:rFonts w:ascii="Times New Roman" w:hAnsi="Times New Roman"/>
      <w:sz w:val="24"/>
      <w:lang w:val="ru-RU" w:eastAsia="ru-RU"/>
    </w:rPr>
  </w:style>
  <w:style w:type="character" w:styleId="a4">
    <w:name w:val="Hyperlink"/>
    <w:basedOn w:val="a0"/>
    <w:rPr>
      <w:color w:val="0000FF"/>
      <w:u w:val="single"/>
    </w:rPr>
  </w:style>
  <w:style w:type="character" w:customStyle="1" w:styleId="11123Chapter10">
    <w:name w:val="Абзац списку Знак;Заголовок 1.1 Знак;1. спис Знак;Содержание. 2 уровень Знак;Заголовок_3 Знак;Chapter10 Знак"/>
    <w:qFormat/>
    <w:rPr>
      <w:rFonts w:ascii="Calibri" w:hAnsi="Calibri"/>
      <w:lang w:val="ru-RU" w:eastAsia="ru-RU"/>
    </w:rPr>
  </w:style>
  <w:style w:type="character" w:customStyle="1" w:styleId="1">
    <w:name w:val="Текст у виносці Знак1"/>
    <w:basedOn w:val="a0"/>
    <w:qFormat/>
    <w:rPr>
      <w:rFonts w:ascii="Tahoma" w:hAnsi="Tahoma" w:cs="Tahoma"/>
      <w:sz w:val="16"/>
      <w:szCs w:val="16"/>
      <w:lang w:val="ru-RU" w:eastAsia="ru-RU"/>
    </w:rPr>
  </w:style>
  <w:style w:type="character" w:customStyle="1" w:styleId="a5">
    <w:name w:val="Текст у виносці Знак"/>
    <w:basedOn w:val="a0"/>
    <w:qFormat/>
    <w:rPr>
      <w:rFonts w:ascii="Segoe UI" w:hAnsi="Segoe UI" w:cs="Segoe UI"/>
      <w:sz w:val="18"/>
      <w:szCs w:val="18"/>
    </w:rPr>
  </w:style>
  <w:style w:type="character" w:customStyle="1" w:styleId="3">
    <w:name w:val="Текст у виносці Знак3"/>
    <w:basedOn w:val="a0"/>
    <w:qFormat/>
    <w:rPr>
      <w:rFonts w:ascii="Segoe UI" w:hAnsi="Segoe UI" w:cs="Segoe UI"/>
      <w:sz w:val="18"/>
      <w:szCs w:val="18"/>
    </w:rPr>
  </w:style>
  <w:style w:type="character" w:customStyle="1" w:styleId="2">
    <w:name w:val="Текст у виносці Знак2"/>
    <w:basedOn w:val="a0"/>
    <w:qFormat/>
    <w:rPr>
      <w:rFonts w:ascii="Segoe UI" w:hAnsi="Segoe UI" w:cs="Segoe UI"/>
      <w:sz w:val="18"/>
      <w:szCs w:val="18"/>
    </w:rPr>
  </w:style>
  <w:style w:type="character" w:customStyle="1" w:styleId="10">
    <w:name w:val="Текст выноски Знак1"/>
    <w:basedOn w:val="a0"/>
    <w:qFormat/>
    <w:rPr>
      <w:rFonts w:ascii="Segoe UI" w:hAnsi="Segoe UI" w:cs="Segoe UI"/>
      <w:sz w:val="18"/>
      <w:szCs w:val="18"/>
    </w:rPr>
  </w:style>
  <w:style w:type="character" w:customStyle="1" w:styleId="14">
    <w:name w:val="Текст выноски Знак14"/>
    <w:basedOn w:val="a0"/>
    <w:qFormat/>
    <w:rPr>
      <w:rFonts w:ascii="Segoe UI" w:hAnsi="Segoe UI" w:cs="Segoe UI"/>
      <w:sz w:val="18"/>
      <w:szCs w:val="18"/>
    </w:rPr>
  </w:style>
  <w:style w:type="character" w:customStyle="1" w:styleId="13">
    <w:name w:val="Текст выноски Знак13"/>
    <w:basedOn w:val="a0"/>
    <w:qFormat/>
    <w:rPr>
      <w:rFonts w:ascii="Segoe UI" w:hAnsi="Segoe UI" w:cs="Segoe UI"/>
      <w:sz w:val="18"/>
      <w:szCs w:val="18"/>
    </w:rPr>
  </w:style>
  <w:style w:type="character" w:customStyle="1" w:styleId="12">
    <w:name w:val="Текст выноски Знак12"/>
    <w:basedOn w:val="a0"/>
    <w:qFormat/>
    <w:rPr>
      <w:rFonts w:ascii="Segoe UI" w:hAnsi="Segoe UI" w:cs="Segoe UI"/>
      <w:sz w:val="18"/>
      <w:szCs w:val="18"/>
    </w:rPr>
  </w:style>
  <w:style w:type="character" w:customStyle="1" w:styleId="11">
    <w:name w:val="Текст выноски Знак11"/>
    <w:basedOn w:val="a0"/>
    <w:qFormat/>
    <w:rPr>
      <w:rFonts w:ascii="Segoe UI" w:hAnsi="Segoe UI" w:cs="Segoe UI"/>
      <w:sz w:val="18"/>
      <w:szCs w:val="18"/>
    </w:rPr>
  </w:style>
  <w:style w:type="character" w:customStyle="1" w:styleId="cef1edeee2edeee9f8f0e8f4f2e0e1e7e0f6e0">
    <w:name w:val="Оceсf1нedоeeвe2нedоeeйe9 шf8рf0иe8фf4тf2 аe0бe1зe7аe0цf6аe0"/>
    <w:qFormat/>
    <w:rPr>
      <w:sz w:val="22"/>
    </w:rPr>
  </w:style>
  <w:style w:type="character" w:customStyle="1" w:styleId="FontStyle11">
    <w:name w:val="Font Style11"/>
    <w:qFormat/>
    <w:rPr>
      <w:rFonts w:ascii="Times New Roman" w:hAnsi="Times New Roman"/>
      <w:sz w:val="26"/>
    </w:rPr>
  </w:style>
  <w:style w:type="character" w:customStyle="1" w:styleId="a6">
    <w:name w:val="Основний текст Знак"/>
    <w:basedOn w:val="a0"/>
    <w:qFormat/>
    <w:rPr>
      <w:rFonts w:ascii="Times New Roman" w:hAnsi="Times New Roman"/>
      <w:sz w:val="20"/>
      <w:szCs w:val="20"/>
    </w:rPr>
  </w:style>
  <w:style w:type="character" w:customStyle="1" w:styleId="15">
    <w:name w:val="Верхній колонтитул Знак1"/>
    <w:basedOn w:val="a0"/>
    <w:qFormat/>
    <w:rPr>
      <w:lang w:val="ru-RU" w:eastAsia="ru-RU"/>
    </w:rPr>
  </w:style>
  <w:style w:type="character" w:customStyle="1" w:styleId="a7">
    <w:name w:val="Верхній колонтитул Знак"/>
    <w:basedOn w:val="a0"/>
    <w:qFormat/>
  </w:style>
  <w:style w:type="character" w:customStyle="1" w:styleId="30">
    <w:name w:val="Верхній колонтитул Знак3"/>
    <w:basedOn w:val="a0"/>
    <w:qFormat/>
  </w:style>
  <w:style w:type="character" w:customStyle="1" w:styleId="20">
    <w:name w:val="Верхній колонтитул Знак2"/>
    <w:basedOn w:val="a0"/>
    <w:qFormat/>
  </w:style>
  <w:style w:type="character" w:customStyle="1" w:styleId="16">
    <w:name w:val="Верхний колонтитул Знак1"/>
    <w:basedOn w:val="a0"/>
    <w:qFormat/>
  </w:style>
  <w:style w:type="character" w:customStyle="1" w:styleId="140">
    <w:name w:val="Верхний колонтитул Знак14"/>
    <w:basedOn w:val="a0"/>
    <w:qFormat/>
  </w:style>
  <w:style w:type="character" w:customStyle="1" w:styleId="130">
    <w:name w:val="Верхний колонтитул Знак13"/>
    <w:basedOn w:val="a0"/>
    <w:qFormat/>
  </w:style>
  <w:style w:type="character" w:customStyle="1" w:styleId="120">
    <w:name w:val="Верхний колонтитул Знак12"/>
    <w:basedOn w:val="a0"/>
    <w:qFormat/>
  </w:style>
  <w:style w:type="character" w:customStyle="1" w:styleId="110">
    <w:name w:val="Верхний колонтитул Знак11"/>
    <w:basedOn w:val="a0"/>
    <w:qFormat/>
  </w:style>
  <w:style w:type="character" w:customStyle="1" w:styleId="17">
    <w:name w:val="Нижній колонтитул Знак1"/>
    <w:basedOn w:val="a0"/>
    <w:qFormat/>
    <w:rPr>
      <w:lang w:val="ru-RU" w:eastAsia="ru-RU"/>
    </w:rPr>
  </w:style>
  <w:style w:type="character" w:customStyle="1" w:styleId="a8">
    <w:name w:val="Нижній колонтитул Знак"/>
    <w:basedOn w:val="a0"/>
    <w:qFormat/>
  </w:style>
  <w:style w:type="character" w:customStyle="1" w:styleId="31">
    <w:name w:val="Нижній колонтитул Знак3"/>
    <w:basedOn w:val="a0"/>
    <w:qFormat/>
  </w:style>
  <w:style w:type="character" w:customStyle="1" w:styleId="21">
    <w:name w:val="Нижній колонтитул Знак2"/>
    <w:basedOn w:val="a0"/>
    <w:qFormat/>
  </w:style>
  <w:style w:type="character" w:customStyle="1" w:styleId="18">
    <w:name w:val="Нижний колонтитул Знак1"/>
    <w:basedOn w:val="a0"/>
    <w:qFormat/>
  </w:style>
  <w:style w:type="character" w:customStyle="1" w:styleId="141">
    <w:name w:val="Нижний колонтитул Знак14"/>
    <w:basedOn w:val="a0"/>
    <w:qFormat/>
  </w:style>
  <w:style w:type="character" w:customStyle="1" w:styleId="131">
    <w:name w:val="Нижний колонтитул Знак13"/>
    <w:basedOn w:val="a0"/>
    <w:qFormat/>
  </w:style>
  <w:style w:type="character" w:customStyle="1" w:styleId="121">
    <w:name w:val="Нижний колонтитул Знак12"/>
    <w:basedOn w:val="a0"/>
    <w:qFormat/>
  </w:style>
  <w:style w:type="character" w:customStyle="1" w:styleId="111">
    <w:name w:val="Нижний колонтитул Знак11"/>
    <w:basedOn w:val="a0"/>
    <w:qFormat/>
  </w:style>
  <w:style w:type="character" w:customStyle="1" w:styleId="19">
    <w:name w:val="Основной шрифт абзаца1"/>
    <w:qFormat/>
    <w:rPr>
      <w:rFonts w:ascii="Verdana" w:hAnsi="Verdana"/>
    </w:rPr>
  </w:style>
  <w:style w:type="character" w:customStyle="1" w:styleId="a9">
    <w:name w:val="Нижний колонтитул Знак"/>
    <w:qFormat/>
  </w:style>
  <w:style w:type="character" w:customStyle="1" w:styleId="22">
    <w:name w:val="Нижний колонтитул Знак2"/>
    <w:qFormat/>
    <w:rPr>
      <w:lang w:val="ru-RU" w:eastAsia="ru-RU"/>
    </w:rPr>
  </w:style>
  <w:style w:type="character" w:customStyle="1" w:styleId="aa">
    <w:name w:val="Верхний колонтитул Знак"/>
    <w:qFormat/>
  </w:style>
  <w:style w:type="character" w:customStyle="1" w:styleId="23">
    <w:name w:val="Верхний колонтитул Знак2"/>
    <w:qFormat/>
    <w:rPr>
      <w:lang w:val="ru-RU" w:eastAsia="ru-RU"/>
    </w:rPr>
  </w:style>
  <w:style w:type="character" w:customStyle="1" w:styleId="ab">
    <w:name w:val="Основной текст Знак"/>
    <w:qFormat/>
    <w:rPr>
      <w:rFonts w:ascii="Times New Roman" w:hAnsi="Times New Roman"/>
      <w:sz w:val="20"/>
      <w:szCs w:val="20"/>
    </w:rPr>
  </w:style>
  <w:style w:type="character" w:customStyle="1" w:styleId="ac">
    <w:name w:val="Текст выноски Знак"/>
    <w:qFormat/>
    <w:rPr>
      <w:rFonts w:ascii="Segoe UI" w:hAnsi="Segoe UI" w:cs="Segoe UI"/>
      <w:sz w:val="18"/>
      <w:szCs w:val="18"/>
    </w:rPr>
  </w:style>
  <w:style w:type="character" w:customStyle="1" w:styleId="24">
    <w:name w:val="Текст выноски Знак2"/>
    <w:qFormat/>
    <w:rPr>
      <w:rFonts w:ascii="Tahoma" w:hAnsi="Tahoma" w:cs="Tahoma"/>
      <w:sz w:val="16"/>
      <w:szCs w:val="16"/>
      <w:lang w:val="ru-RU" w:eastAsia="ru-RU"/>
    </w:rPr>
  </w:style>
  <w:style w:type="character" w:customStyle="1" w:styleId="11123Chapter100">
    <w:name w:val="Абзац списка Знак;Заголовок 1.1 Знак;1. спис Знак;Содержание. 2 уровень Знак;Заголовок_3 Знак;Chapter10 Знак"/>
    <w:qFormat/>
    <w:rPr>
      <w:rFonts w:ascii="Calibri" w:hAnsi="Calibri"/>
      <w:lang w:val="ru-RU" w:eastAsia="ru-RU"/>
    </w:rPr>
  </w:style>
  <w:style w:type="character" w:customStyle="1" w:styleId="ad">
    <w:name w:val="Обычный (Интернет) Знак"/>
    <w:qFormat/>
    <w:rPr>
      <w:rFonts w:ascii="Times New Roman" w:hAnsi="Times New Roman"/>
      <w:sz w:val="24"/>
      <w:lang w:val="ru-RU" w:eastAsia="ru-RU"/>
    </w:rPr>
  </w:style>
  <w:style w:type="paragraph" w:customStyle="1" w:styleId="1a">
    <w:name w:val="Заголовок1"/>
    <w:basedOn w:val="a"/>
    <w:next w:val="ae"/>
    <w:qFormat/>
    <w:pPr>
      <w:keepNext/>
      <w:spacing w:before="240" w:after="120"/>
    </w:pPr>
    <w:rPr>
      <w:rFonts w:ascii="Liberation Sans" w:eastAsia="Microsoft YaHei" w:hAnsi="Liberation Sans" w:cs="Arial Unicode MS"/>
      <w:sz w:val="28"/>
      <w:szCs w:val="28"/>
    </w:rPr>
  </w:style>
  <w:style w:type="paragraph" w:styleId="ae">
    <w:name w:val="Body Text"/>
    <w:basedOn w:val="a"/>
    <w:pPr>
      <w:widowControl w:val="0"/>
      <w:spacing w:after="0" w:line="240" w:lineRule="exact"/>
    </w:pPr>
    <w:rPr>
      <w:rFonts w:ascii="Times New Roman" w:hAnsi="Times New Roman"/>
      <w:sz w:val="20"/>
      <w:szCs w:val="20"/>
    </w:rPr>
  </w:style>
  <w:style w:type="paragraph" w:styleId="af">
    <w:name w:val="List"/>
    <w:basedOn w:val="ae"/>
    <w:rPr>
      <w:rFonts w:cs="Arial Unicode MS"/>
    </w:rPr>
  </w:style>
  <w:style w:type="paragraph" w:styleId="af0">
    <w:name w:val="caption"/>
    <w:basedOn w:val="a"/>
    <w:qFormat/>
    <w:pPr>
      <w:spacing w:before="120" w:after="120"/>
    </w:pPr>
    <w:rPr>
      <w:rFonts w:cs="Arial Unicode MS"/>
      <w:i/>
      <w:iCs/>
      <w:sz w:val="24"/>
      <w:szCs w:val="24"/>
    </w:rPr>
  </w:style>
  <w:style w:type="paragraph" w:customStyle="1" w:styleId="af1">
    <w:name w:val="Покажчик"/>
    <w:basedOn w:val="a"/>
    <w:qFormat/>
    <w:rPr>
      <w:rFonts w:cs="Arial Unicode MS"/>
    </w:rPr>
  </w:style>
  <w:style w:type="paragraph" w:customStyle="1" w:styleId="1b">
    <w:name w:val="Звичайна таблиця1"/>
    <w:qFormat/>
    <w:pPr>
      <w:spacing w:after="160" w:line="252" w:lineRule="auto"/>
    </w:pPr>
    <w:rPr>
      <w:rFonts w:ascii="Calibri" w:eastAsia="Times New Roman" w:hAnsi="Calibri" w:cs="Times New Roman"/>
      <w:sz w:val="22"/>
      <w:szCs w:val="22"/>
      <w:lang w:val="ru-RU" w:eastAsia="ru-RU" w:bidi="ar-SA"/>
    </w:rPr>
  </w:style>
  <w:style w:type="paragraph" w:customStyle="1" w:styleId="7">
    <w:name w:val="Основной текст7"/>
    <w:basedOn w:val="a"/>
    <w:qFormat/>
    <w:pPr>
      <w:widowControl w:val="0"/>
      <w:shd w:val="clear" w:color="auto" w:fill="FFFFFF"/>
      <w:spacing w:before="300" w:after="240" w:line="274" w:lineRule="exact"/>
      <w:jc w:val="both"/>
    </w:pPr>
    <w:rPr>
      <w:rFonts w:ascii="Times New Roman" w:hAnsi="Times New Roman"/>
      <w:color w:val="000000"/>
      <w:sz w:val="23"/>
      <w:szCs w:val="23"/>
      <w:lang w:eastAsia="ru-RU"/>
    </w:rPr>
  </w:style>
  <w:style w:type="paragraph" w:styleId="af2">
    <w:name w:val="Normal (Web)"/>
    <w:basedOn w:val="a"/>
    <w:qFormat/>
    <w:pPr>
      <w:spacing w:beforeAutospacing="1" w:afterAutospacing="1" w:line="240" w:lineRule="exact"/>
    </w:pPr>
    <w:rPr>
      <w:rFonts w:ascii="Times New Roman" w:hAnsi="Times New Roman"/>
      <w:sz w:val="24"/>
      <w:szCs w:val="24"/>
      <w:lang w:val="ru-RU" w:eastAsia="ru-RU"/>
    </w:rPr>
  </w:style>
  <w:style w:type="paragraph" w:customStyle="1" w:styleId="ListParagraph11123Chapter10">
    <w:name w:val="List Paragraph;Заголовок 1.1;1. спис;Содержание. 2 уровень;Заголовок_3;Chapter10"/>
    <w:basedOn w:val="a"/>
    <w:qFormat/>
    <w:pPr>
      <w:spacing w:after="200" w:line="276" w:lineRule="exact"/>
      <w:ind w:left="720"/>
      <w:contextualSpacing/>
    </w:pPr>
    <w:rPr>
      <w:lang w:val="ru-RU" w:eastAsia="ru-RU"/>
    </w:rPr>
  </w:style>
  <w:style w:type="paragraph" w:styleId="af3">
    <w:name w:val="Balloon Text"/>
    <w:basedOn w:val="a"/>
    <w:qFormat/>
    <w:pPr>
      <w:spacing w:after="0" w:line="240" w:lineRule="exact"/>
    </w:pPr>
    <w:rPr>
      <w:rFonts w:ascii="Tahoma" w:hAnsi="Tahoma" w:cs="Tahoma"/>
      <w:sz w:val="16"/>
      <w:szCs w:val="16"/>
      <w:lang w:val="ru-RU" w:eastAsia="ru-RU"/>
    </w:rPr>
  </w:style>
  <w:style w:type="paragraph" w:customStyle="1" w:styleId="cee1fbf7edfbe9">
    <w:name w:val="Оceбe1ыfbчf7нedыfbйe9"/>
    <w:qFormat/>
    <w:pPr>
      <w:spacing w:after="200" w:line="276" w:lineRule="auto"/>
    </w:pPr>
    <w:rPr>
      <w:rFonts w:ascii="Calibri" w:eastAsia="Times New Roman" w:hAnsi="Calibri" w:cs="Times New Roman"/>
      <w:sz w:val="22"/>
      <w:szCs w:val="22"/>
      <w:lang w:val="ru-RU" w:eastAsia="ru-RU" w:bidi="ar-SA"/>
    </w:rPr>
  </w:style>
  <w:style w:type="paragraph" w:customStyle="1" w:styleId="xmsolistparagraph">
    <w:name w:val="x_msolistparagraph"/>
    <w:basedOn w:val="a"/>
    <w:qFormat/>
    <w:pPr>
      <w:spacing w:beforeAutospacing="1" w:afterAutospacing="1" w:line="240" w:lineRule="exact"/>
    </w:pPr>
    <w:rPr>
      <w:rFonts w:ascii="Times New Roman" w:hAnsi="Times New Roman"/>
      <w:sz w:val="24"/>
      <w:szCs w:val="24"/>
    </w:rPr>
  </w:style>
  <w:style w:type="paragraph" w:customStyle="1" w:styleId="xmsonormal">
    <w:name w:val="x_msonormal"/>
    <w:basedOn w:val="a"/>
    <w:qFormat/>
    <w:pPr>
      <w:spacing w:beforeAutospacing="1" w:afterAutospacing="1" w:line="240" w:lineRule="exact"/>
    </w:pPr>
    <w:rPr>
      <w:rFonts w:ascii="Times New Roman" w:hAnsi="Times New Roman"/>
      <w:sz w:val="24"/>
      <w:szCs w:val="24"/>
    </w:rPr>
  </w:style>
  <w:style w:type="paragraph" w:customStyle="1" w:styleId="1c">
    <w:name w:val="Обычный1"/>
    <w:qFormat/>
    <w:rPr>
      <w:rFonts w:ascii="Times New Roman" w:eastAsia="Times New Roman" w:hAnsi="Times New Roman" w:cs="Times New Roman"/>
      <w:color w:val="000000"/>
      <w:lang w:eastAsia="ru-RU" w:bidi="ar-SA"/>
    </w:rPr>
  </w:style>
  <w:style w:type="paragraph" w:customStyle="1" w:styleId="Style2">
    <w:name w:val="Style2"/>
    <w:basedOn w:val="a"/>
    <w:qFormat/>
    <w:pPr>
      <w:widowControl w:val="0"/>
      <w:spacing w:after="0" w:line="344" w:lineRule="exact"/>
      <w:ind w:hanging="355"/>
      <w:jc w:val="both"/>
    </w:pPr>
    <w:rPr>
      <w:rFonts w:ascii="Times New Roman" w:hAnsi="Times New Roman"/>
      <w:sz w:val="24"/>
      <w:szCs w:val="24"/>
      <w:lang w:val="ru-RU" w:eastAsia="ru-RU"/>
    </w:rPr>
  </w:style>
  <w:style w:type="paragraph" w:customStyle="1" w:styleId="TableParagraph">
    <w:name w:val="Table Paragraph"/>
    <w:basedOn w:val="a"/>
    <w:qFormat/>
    <w:pPr>
      <w:widowControl w:val="0"/>
      <w:spacing w:after="0" w:line="240" w:lineRule="exact"/>
      <w:ind w:left="107"/>
    </w:pPr>
    <w:rPr>
      <w:rFonts w:ascii="Times New Roman" w:hAnsi="Times New Roman"/>
    </w:rPr>
  </w:style>
  <w:style w:type="paragraph" w:customStyle="1" w:styleId="af4">
    <w:name w:val="Верхній і нижній колонтитули"/>
    <w:basedOn w:val="a"/>
    <w:qFormat/>
  </w:style>
  <w:style w:type="paragraph" w:styleId="af5">
    <w:name w:val="header"/>
    <w:basedOn w:val="a"/>
    <w:pPr>
      <w:tabs>
        <w:tab w:val="center" w:pos="4819"/>
        <w:tab w:val="right" w:pos="9639"/>
      </w:tabs>
      <w:spacing w:after="0" w:line="240" w:lineRule="exact"/>
    </w:pPr>
    <w:rPr>
      <w:lang w:val="ru-RU" w:eastAsia="ru-RU"/>
    </w:rPr>
  </w:style>
  <w:style w:type="paragraph" w:styleId="af6">
    <w:name w:val="footer"/>
    <w:basedOn w:val="a"/>
    <w:pPr>
      <w:tabs>
        <w:tab w:val="center" w:pos="4819"/>
        <w:tab w:val="right" w:pos="9639"/>
      </w:tabs>
      <w:spacing w:after="0" w:line="240" w:lineRule="exact"/>
    </w:pPr>
    <w:rPr>
      <w:lang w:val="ru-RU" w:eastAsia="ru-RU"/>
    </w:rPr>
  </w:style>
  <w:style w:type="paragraph" w:customStyle="1" w:styleId="af7">
    <w:name w:val="Âì³ñò òàáëèö³"/>
    <w:basedOn w:val="a"/>
    <w:qFormat/>
    <w:pPr>
      <w:spacing w:after="0" w:line="276" w:lineRule="exact"/>
    </w:pPr>
    <w:rPr>
      <w:rFonts w:ascii="Liberation Serif" w:hAnsi="Liberation Serif" w:cs="Lohit Devanagari"/>
      <w:color w:val="00000A"/>
      <w:sz w:val="24"/>
      <w:szCs w:val="24"/>
      <w:lang w:eastAsia="zh-CN" w:bidi="hi-IN"/>
    </w:rPr>
  </w:style>
  <w:style w:type="paragraph" w:customStyle="1" w:styleId="Iniiaiieoaenoneeon2oiii3">
    <w:name w:val="Iniiaiie oaeno n eeon2oiii 3"/>
    <w:basedOn w:val="a"/>
    <w:qFormat/>
    <w:pPr>
      <w:widowControl w:val="0"/>
      <w:spacing w:after="0" w:line="240" w:lineRule="exact"/>
      <w:ind w:firstLine="708"/>
      <w:jc w:val="both"/>
      <w:textAlignment w:val="baseline"/>
    </w:pPr>
    <w:rPr>
      <w:rFonts w:ascii="Liberation Serif" w:hAnsi="Liberation Serif" w:cs="Lohit Devanagari"/>
      <w:sz w:val="28"/>
      <w:szCs w:val="20"/>
      <w:lang w:eastAsia="ru-RU" w:bidi="hi-IN"/>
    </w:rPr>
  </w:style>
  <w:style w:type="paragraph" w:customStyle="1" w:styleId="32">
    <w:name w:val="Абзац списка3"/>
    <w:basedOn w:val="a"/>
    <w:qFormat/>
    <w:pPr>
      <w:spacing w:after="200" w:line="276" w:lineRule="exact"/>
      <w:ind w:left="720"/>
      <w:contextualSpacing/>
    </w:pPr>
    <w:rPr>
      <w:rFonts w:cs="Calibri"/>
      <w:lang w:eastAsia="zh-CN" w:bidi="hi-IN"/>
    </w:rPr>
  </w:style>
  <w:style w:type="paragraph" w:styleId="af8">
    <w:name w:val="No Spacing"/>
    <w:qFormat/>
    <w:rPr>
      <w:rFonts w:ascii="Times New Roman" w:eastAsia="Times New Roman" w:hAnsi="Times New Roman" w:cs="Times New Roman"/>
      <w:lang w:bidi="ar-SA"/>
    </w:rPr>
  </w:style>
  <w:style w:type="paragraph" w:customStyle="1" w:styleId="Default">
    <w:name w:val="Default"/>
    <w:qFormat/>
    <w:rPr>
      <w:rFonts w:ascii="Times New Roman" w:eastAsia="Times New Roman" w:hAnsi="Times New Roman" w:cs="Times New Roman"/>
      <w:color w:val="000000"/>
      <w:lang w:val="ru-RU" w:eastAsia="en-US" w:bidi="ar-SA"/>
    </w:rPr>
  </w:style>
  <w:style w:type="paragraph" w:customStyle="1" w:styleId="BodyA">
    <w:name w:val="Body A"/>
    <w:qFormat/>
    <w:rPr>
      <w:rFonts w:ascii="Times New Roman" w:eastAsia="Times New Roman" w:hAnsi="Times New Roman" w:cs="Times New Roman"/>
      <w:color w:val="000000"/>
      <w:lang w:val="ru-RU" w:eastAsia="ru-RU" w:bidi="ar-SA"/>
    </w:rPr>
  </w:style>
  <w:style w:type="paragraph" w:customStyle="1" w:styleId="af9">
    <w:name w:val="Знак"/>
    <w:basedOn w:val="a"/>
    <w:qFormat/>
    <w:pPr>
      <w:spacing w:after="0" w:line="240" w:lineRule="exact"/>
    </w:pPr>
    <w:rPr>
      <w:rFonts w:ascii="Verdana" w:hAnsi="Verdana"/>
    </w:rPr>
  </w:style>
  <w:style w:type="paragraph" w:customStyle="1" w:styleId="25">
    <w:name w:val="Обычный2"/>
    <w:qFormat/>
    <w:pPr>
      <w:widowControl w:val="0"/>
    </w:pPr>
    <w:rPr>
      <w:rFonts w:ascii="Times New Roman" w:eastAsia="Times New Roman" w:hAnsi="Times New Roman" w:cs="Times New Roman"/>
      <w:sz w:val="20"/>
      <w:szCs w:val="20"/>
      <w:lang w:val="ru-RU" w:eastAsia="ru-RU" w:bidi="ar-SA"/>
    </w:rPr>
  </w:style>
  <w:style w:type="character" w:customStyle="1" w:styleId="postbody">
    <w:name w:val="postbody"/>
    <w:basedOn w:val="a0"/>
    <w:uiPriority w:val="99"/>
    <w:rsid w:val="0085250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329</Words>
  <Characters>1876</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40</cp:revision>
  <dcterms:created xsi:type="dcterms:W3CDTF">2021-09-18T08:54:00Z</dcterms:created>
  <dcterms:modified xsi:type="dcterms:W3CDTF">2022-08-25T09:47:00Z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user</vt:lpwstr>
  </property>
</Properties>
</file>