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183" w:rsidRPr="002D2AF3" w:rsidRDefault="00EF4183" w:rsidP="00EF4183">
      <w:pPr>
        <w:spacing w:after="0" w:line="240" w:lineRule="auto"/>
        <w:ind w:left="1440"/>
        <w:jc w:val="right"/>
        <w:rPr>
          <w:rFonts w:ascii="Times New Roman" w:hAnsi="Times New Roman" w:cs="Times New Roman"/>
          <w:sz w:val="20"/>
          <w:szCs w:val="20"/>
        </w:rPr>
      </w:pPr>
      <w:bookmarkStart w:id="0" w:name="_Hlk158208592"/>
      <w:r w:rsidRPr="002D2AF3">
        <w:rPr>
          <w:rFonts w:ascii="Times New Roman" w:hAnsi="Times New Roman" w:cs="Times New Roman"/>
          <w:b/>
          <w:sz w:val="20"/>
          <w:szCs w:val="20"/>
        </w:rPr>
        <w:t>ДОДАТОК 2</w:t>
      </w:r>
    </w:p>
    <w:p w:rsidR="00EF4183" w:rsidRPr="002D2AF3" w:rsidRDefault="00EF4183" w:rsidP="00EF4183">
      <w:pPr>
        <w:spacing w:after="0" w:line="240" w:lineRule="auto"/>
        <w:jc w:val="right"/>
        <w:rPr>
          <w:rFonts w:ascii="Times New Roman" w:hAnsi="Times New Roman" w:cs="Times New Roman"/>
          <w:i/>
          <w:sz w:val="20"/>
          <w:szCs w:val="20"/>
        </w:rPr>
      </w:pPr>
      <w:r w:rsidRPr="002D2AF3">
        <w:rPr>
          <w:rFonts w:ascii="Times New Roman" w:hAnsi="Times New Roman" w:cs="Times New Roman"/>
          <w:i/>
          <w:sz w:val="20"/>
          <w:szCs w:val="20"/>
        </w:rPr>
        <w:t>до тендерної документації</w:t>
      </w:r>
    </w:p>
    <w:p w:rsidR="00EF4183" w:rsidRPr="002D2AF3" w:rsidRDefault="00EF4183" w:rsidP="00EF4183">
      <w:pPr>
        <w:spacing w:after="0" w:line="240" w:lineRule="auto"/>
        <w:jc w:val="right"/>
        <w:rPr>
          <w:rFonts w:ascii="Times New Roman" w:hAnsi="Times New Roman" w:cs="Times New Roman"/>
          <w:i/>
          <w:sz w:val="20"/>
          <w:szCs w:val="20"/>
        </w:rPr>
      </w:pPr>
    </w:p>
    <w:p w:rsidR="00EF4183" w:rsidRPr="002D2AF3" w:rsidRDefault="00EF4183" w:rsidP="00EF4183">
      <w:pPr>
        <w:spacing w:after="0" w:line="240" w:lineRule="auto"/>
        <w:jc w:val="center"/>
        <w:rPr>
          <w:rFonts w:ascii="Times New Roman" w:hAnsi="Times New Roman" w:cs="Times New Roman"/>
          <w:b/>
          <w:sz w:val="24"/>
          <w:szCs w:val="24"/>
        </w:rPr>
      </w:pPr>
      <w:r w:rsidRPr="002D2AF3">
        <w:rPr>
          <w:rFonts w:ascii="Times New Roman" w:hAnsi="Times New Roman" w:cs="Times New Roman"/>
          <w:b/>
          <w:sz w:val="24"/>
          <w:szCs w:val="24"/>
        </w:rPr>
        <w:t>ІНФОРМАЦІЯ ПРО НЕОБХІДНІ ТЕХНІЧНІ, ЯКІСНІ, КІЛЬКІСНІ  ХАРАКТЕРИСТИКИ ТА КОМПЛЕКТНІСТЬ ПРЕДМЕТА ЗАКУПІВЛІ</w:t>
      </w:r>
    </w:p>
    <w:p w:rsidR="00EF4183" w:rsidRPr="002D2AF3" w:rsidRDefault="00EF4183" w:rsidP="00EF4183">
      <w:pPr>
        <w:spacing w:after="0" w:line="240" w:lineRule="auto"/>
        <w:jc w:val="center"/>
        <w:rPr>
          <w:rFonts w:ascii="Times New Roman" w:hAnsi="Times New Roman" w:cs="Times New Roman"/>
          <w:b/>
          <w:sz w:val="24"/>
          <w:szCs w:val="24"/>
        </w:rPr>
      </w:pPr>
      <w:r w:rsidRPr="002D2AF3">
        <w:rPr>
          <w:rFonts w:ascii="Times New Roman" w:hAnsi="Times New Roman" w:cs="Times New Roman"/>
          <w:b/>
          <w:sz w:val="24"/>
          <w:szCs w:val="24"/>
        </w:rPr>
        <w:t xml:space="preserve">ТЕХНІЧНІ ВИМОГИ ДО ПРЕДМЕТУ ЗАКУПІВЛІ </w:t>
      </w:r>
    </w:p>
    <w:p w:rsidR="00EF4183" w:rsidRPr="002D2AF3" w:rsidRDefault="00EF4183" w:rsidP="00EF4183">
      <w:pPr>
        <w:spacing w:after="0" w:line="240" w:lineRule="auto"/>
        <w:jc w:val="center"/>
        <w:rPr>
          <w:rFonts w:ascii="Times New Roman" w:hAnsi="Times New Roman" w:cs="Times New Roman"/>
          <w:b/>
          <w:i/>
          <w:sz w:val="24"/>
          <w:szCs w:val="24"/>
          <w:lang w:eastAsia="en-US"/>
        </w:rPr>
      </w:pPr>
      <w:r w:rsidRPr="002D2AF3">
        <w:rPr>
          <w:rFonts w:ascii="Times New Roman" w:hAnsi="Times New Roman" w:cs="Times New Roman"/>
          <w:b/>
          <w:sz w:val="24"/>
          <w:szCs w:val="24"/>
        </w:rPr>
        <w:t>ТЕХНІЧНЕ ЗАВДАННЯ</w:t>
      </w:r>
      <w:r w:rsidRPr="002D2AF3">
        <w:rPr>
          <w:rFonts w:ascii="Times New Roman" w:hAnsi="Times New Roman" w:cs="Times New Roman"/>
          <w:b/>
          <w:i/>
          <w:sz w:val="24"/>
          <w:szCs w:val="24"/>
          <w:lang w:eastAsia="en-US"/>
        </w:rPr>
        <w:t xml:space="preserve"> </w:t>
      </w:r>
    </w:p>
    <w:p w:rsidR="00123709" w:rsidRPr="002D2AF3" w:rsidRDefault="00123709" w:rsidP="00222026">
      <w:pPr>
        <w:shd w:val="clear" w:color="auto" w:fill="FFFFFF"/>
        <w:spacing w:after="0" w:line="240" w:lineRule="auto"/>
        <w:jc w:val="center"/>
        <w:rPr>
          <w:rFonts w:asciiTheme="minorHAnsi" w:eastAsia="Times New Roman" w:hAnsiTheme="minorHAnsi" w:cstheme="minorHAnsi"/>
          <w:b/>
          <w:bCs/>
          <w:sz w:val="20"/>
          <w:szCs w:val="20"/>
        </w:rPr>
      </w:pPr>
    </w:p>
    <w:p w:rsidR="00F97980" w:rsidRPr="002D2AF3" w:rsidRDefault="00F97980" w:rsidP="00F97980">
      <w:pPr>
        <w:tabs>
          <w:tab w:val="left" w:pos="0"/>
          <w:tab w:val="left" w:pos="851"/>
        </w:tabs>
        <w:spacing w:after="0" w:line="240" w:lineRule="auto"/>
        <w:jc w:val="center"/>
        <w:rPr>
          <w:rFonts w:ascii="Times New Roman" w:eastAsia="Times New Roman" w:hAnsi="Times New Roman" w:cs="Times New Roman"/>
          <w:b/>
          <w:sz w:val="24"/>
          <w:lang w:eastAsia="en-US"/>
        </w:rPr>
      </w:pPr>
      <w:r w:rsidRPr="002D2AF3">
        <w:rPr>
          <w:rFonts w:ascii="Times New Roman" w:eastAsia="Times New Roman" w:hAnsi="Times New Roman" w:cs="Times New Roman"/>
          <w:b/>
          <w:sz w:val="24"/>
          <w:lang w:eastAsia="en-US"/>
        </w:rPr>
        <w:t>«ДК 021:2015:33120000-7: Системи реєстрації медичної інформації та дослідне обладнання» (Тест-системи та набори для виявлення ДК 021:2015:33124110-9 – Діагностичні системи).</w:t>
      </w:r>
    </w:p>
    <w:p w:rsidR="00904FEF" w:rsidRPr="002D2AF3" w:rsidRDefault="00904FEF" w:rsidP="00904FEF">
      <w:pPr>
        <w:tabs>
          <w:tab w:val="left" w:pos="0"/>
          <w:tab w:val="left" w:pos="851"/>
        </w:tabs>
        <w:autoSpaceDN w:val="0"/>
        <w:adjustRightInd w:val="0"/>
        <w:spacing w:after="0" w:line="240" w:lineRule="auto"/>
        <w:jc w:val="center"/>
        <w:rPr>
          <w:rFonts w:ascii="Times New Roman" w:hAnsi="Times New Roman" w:cs="Times New Roman"/>
          <w:i/>
          <w:lang w:eastAsia="en-US"/>
        </w:rPr>
      </w:pPr>
      <w:r w:rsidRPr="002D2AF3">
        <w:rPr>
          <w:rFonts w:ascii="Times New Roman" w:hAnsi="Times New Roman" w:cs="Times New Roman"/>
          <w:i/>
          <w:lang w:eastAsia="en-US"/>
        </w:rPr>
        <w:t xml:space="preserve">Запропонований учасником товар обов’язково повинен відповідати (або бути </w:t>
      </w:r>
      <w:r w:rsidRPr="002D2AF3">
        <w:rPr>
          <w:rFonts w:ascii="Times New Roman" w:hAnsi="Times New Roman" w:cs="Times New Roman"/>
          <w:i/>
          <w:lang w:eastAsia="en-US"/>
        </w:rPr>
        <w:br/>
        <w:t>не гірше)  усім наведеним у цьому Додатку Тендерної документації технічним вимогам, характеристикам, параметрам  і комплектації</w:t>
      </w:r>
    </w:p>
    <w:p w:rsidR="00904FEF" w:rsidRPr="002D2AF3" w:rsidRDefault="00904FEF" w:rsidP="00904FEF">
      <w:pPr>
        <w:spacing w:after="0" w:line="240" w:lineRule="auto"/>
        <w:jc w:val="center"/>
        <w:rPr>
          <w:rFonts w:ascii="Times New Roman" w:eastAsia="Tahoma" w:hAnsi="Times New Roman" w:cs="Times New Roman"/>
          <w:b/>
          <w:sz w:val="24"/>
          <w:szCs w:val="24"/>
          <w:lang w:eastAsia="zh-CN" w:bidi="hi-IN"/>
        </w:rPr>
      </w:pPr>
    </w:p>
    <w:p w:rsidR="00904FEF" w:rsidRPr="002D2AF3" w:rsidRDefault="00904FEF" w:rsidP="00904FEF">
      <w:pPr>
        <w:spacing w:after="0" w:line="240" w:lineRule="auto"/>
        <w:ind w:firstLine="708"/>
        <w:rPr>
          <w:rFonts w:ascii="Times New Roman" w:hAnsi="Times New Roman" w:cs="Times New Roman"/>
          <w:b/>
          <w:iCs/>
          <w:sz w:val="24"/>
          <w:szCs w:val="24"/>
        </w:rPr>
      </w:pPr>
      <w:r w:rsidRPr="002D2AF3">
        <w:rPr>
          <w:rFonts w:ascii="Times New Roman" w:hAnsi="Times New Roman" w:cs="Times New Roman"/>
          <w:b/>
          <w:iCs/>
          <w:sz w:val="24"/>
          <w:szCs w:val="24"/>
        </w:rPr>
        <w:t>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а саме:</w:t>
      </w:r>
    </w:p>
    <w:p w:rsidR="00904FEF" w:rsidRPr="002D2AF3" w:rsidRDefault="00904FEF" w:rsidP="00904FEF">
      <w:pPr>
        <w:spacing w:after="0" w:line="240" w:lineRule="auto"/>
        <w:ind w:firstLine="708"/>
        <w:rPr>
          <w:rFonts w:ascii="Times New Roman" w:hAnsi="Times New Roman" w:cs="Times New Roman"/>
          <w:b/>
          <w:iCs/>
          <w:sz w:val="24"/>
          <w:szCs w:val="24"/>
        </w:rPr>
      </w:pPr>
    </w:p>
    <w:p w:rsidR="00904FEF" w:rsidRPr="002D2AF3" w:rsidRDefault="00904FEF" w:rsidP="00904FEF">
      <w:pPr>
        <w:spacing w:after="0" w:line="240" w:lineRule="auto"/>
        <w:jc w:val="center"/>
        <w:rPr>
          <w:rFonts w:ascii="Times New Roman" w:hAnsi="Times New Roman" w:cs="Times New Roman"/>
          <w:b/>
          <w:bCs/>
          <w:sz w:val="24"/>
          <w:szCs w:val="24"/>
        </w:rPr>
      </w:pPr>
      <w:r w:rsidRPr="002D2AF3">
        <w:rPr>
          <w:rFonts w:ascii="Times New Roman" w:hAnsi="Times New Roman" w:cs="Times New Roman"/>
          <w:b/>
          <w:bCs/>
          <w:sz w:val="24"/>
          <w:szCs w:val="24"/>
        </w:rPr>
        <w:t>Загальні вимоги</w:t>
      </w:r>
    </w:p>
    <w:p w:rsidR="00904FEF" w:rsidRPr="002D2AF3" w:rsidRDefault="00904FEF" w:rsidP="00904FEF">
      <w:pPr>
        <w:spacing w:after="0" w:line="240" w:lineRule="auto"/>
        <w:jc w:val="center"/>
        <w:rPr>
          <w:rFonts w:ascii="Times New Roman" w:hAnsi="Times New Roman" w:cs="Times New Roman"/>
          <w:b/>
          <w:bCs/>
          <w:sz w:val="24"/>
          <w:szCs w:val="24"/>
        </w:rPr>
      </w:pPr>
    </w:p>
    <w:p w:rsidR="00904FEF" w:rsidRPr="002D2AF3" w:rsidRDefault="00904FEF" w:rsidP="00904FEF">
      <w:pPr>
        <w:numPr>
          <w:ilvl w:val="0"/>
          <w:numId w:val="25"/>
        </w:numPr>
        <w:spacing w:after="0" w:line="240" w:lineRule="auto"/>
        <w:contextualSpacing/>
        <w:rPr>
          <w:rFonts w:ascii="Times New Roman" w:hAnsi="Times New Roman" w:cs="Times New Roman"/>
          <w:sz w:val="24"/>
          <w:szCs w:val="24"/>
          <w:lang w:eastAsia="en-GB"/>
        </w:rPr>
      </w:pPr>
      <w:r w:rsidRPr="002D2AF3">
        <w:rPr>
          <w:rFonts w:ascii="Times New Roman" w:hAnsi="Times New Roman" w:cs="Times New Roman"/>
          <w:sz w:val="24"/>
          <w:szCs w:val="24"/>
          <w:lang w:eastAsia="en-GB"/>
        </w:rPr>
        <w:t xml:space="preserve">Учасником надається довідка в довільній формі про  детальний опис товару за наступним взірцем : </w:t>
      </w:r>
    </w:p>
    <w:tbl>
      <w:tblPr>
        <w:tblW w:w="9654" w:type="dxa"/>
        <w:tblInd w:w="108" w:type="dxa"/>
        <w:tblLayout w:type="fixed"/>
        <w:tblLook w:val="01E0" w:firstRow="1" w:lastRow="1" w:firstColumn="1" w:lastColumn="1" w:noHBand="0" w:noVBand="0"/>
      </w:tblPr>
      <w:tblGrid>
        <w:gridCol w:w="5027"/>
        <w:gridCol w:w="4627"/>
      </w:tblGrid>
      <w:tr w:rsidR="002D2AF3" w:rsidRPr="002D2AF3" w:rsidTr="00DA09AF">
        <w:trPr>
          <w:trHeight w:val="388"/>
        </w:trPr>
        <w:tc>
          <w:tcPr>
            <w:tcW w:w="5027" w:type="dxa"/>
            <w:tcBorders>
              <w:top w:val="single" w:sz="4" w:space="0" w:color="000000"/>
              <w:left w:val="single" w:sz="4" w:space="0" w:color="000000"/>
              <w:bottom w:val="single" w:sz="4" w:space="0" w:color="000000"/>
              <w:right w:val="single" w:sz="4" w:space="0" w:color="000000"/>
            </w:tcBorders>
            <w:hideMark/>
          </w:tcPr>
          <w:p w:rsidR="00904FEF" w:rsidRPr="002D2AF3" w:rsidRDefault="00904FEF" w:rsidP="00DA09AF">
            <w:pPr>
              <w:widowControl w:val="0"/>
              <w:spacing w:after="0" w:line="240" w:lineRule="auto"/>
              <w:jc w:val="center"/>
              <w:rPr>
                <w:rFonts w:ascii="Times New Roman" w:hAnsi="Times New Roman" w:cs="Times New Roman"/>
                <w:sz w:val="24"/>
                <w:szCs w:val="24"/>
              </w:rPr>
            </w:pPr>
            <w:r w:rsidRPr="002D2AF3">
              <w:rPr>
                <w:rFonts w:ascii="Times New Roman" w:hAnsi="Times New Roman" w:cs="Times New Roman"/>
                <w:sz w:val="24"/>
                <w:szCs w:val="24"/>
              </w:rPr>
              <w:t>Назва товару</w:t>
            </w:r>
          </w:p>
        </w:tc>
        <w:tc>
          <w:tcPr>
            <w:tcW w:w="4627" w:type="dxa"/>
            <w:tcBorders>
              <w:top w:val="single" w:sz="4" w:space="0" w:color="000000"/>
              <w:left w:val="single" w:sz="4" w:space="0" w:color="000000"/>
              <w:bottom w:val="single" w:sz="4" w:space="0" w:color="000000"/>
              <w:right w:val="single" w:sz="4" w:space="0" w:color="auto"/>
            </w:tcBorders>
            <w:hideMark/>
          </w:tcPr>
          <w:p w:rsidR="00904FEF" w:rsidRPr="002D2AF3" w:rsidRDefault="00904FEF" w:rsidP="00DA09AF">
            <w:pPr>
              <w:widowControl w:val="0"/>
              <w:spacing w:after="0" w:line="240" w:lineRule="auto"/>
              <w:jc w:val="center"/>
              <w:rPr>
                <w:rFonts w:ascii="Times New Roman" w:hAnsi="Times New Roman" w:cs="Times New Roman"/>
                <w:sz w:val="24"/>
                <w:szCs w:val="24"/>
              </w:rPr>
            </w:pPr>
            <w:r w:rsidRPr="002D2AF3">
              <w:rPr>
                <w:rFonts w:ascii="Times New Roman" w:hAnsi="Times New Roman" w:cs="Times New Roman"/>
                <w:sz w:val="24"/>
                <w:szCs w:val="24"/>
              </w:rPr>
              <w:t>Виробник, країна походження</w:t>
            </w:r>
          </w:p>
        </w:tc>
      </w:tr>
      <w:tr w:rsidR="00904FEF" w:rsidRPr="002D2AF3" w:rsidTr="00DA09AF">
        <w:trPr>
          <w:trHeight w:val="388"/>
        </w:trPr>
        <w:tc>
          <w:tcPr>
            <w:tcW w:w="5027" w:type="dxa"/>
            <w:tcBorders>
              <w:top w:val="single" w:sz="4" w:space="0" w:color="000000"/>
              <w:left w:val="single" w:sz="4" w:space="0" w:color="000000"/>
              <w:bottom w:val="single" w:sz="4" w:space="0" w:color="000000"/>
              <w:right w:val="single" w:sz="4" w:space="0" w:color="000000"/>
            </w:tcBorders>
          </w:tcPr>
          <w:p w:rsidR="00904FEF" w:rsidRPr="002D2AF3" w:rsidRDefault="00904FEF" w:rsidP="00DA09AF">
            <w:pPr>
              <w:widowControl w:val="0"/>
              <w:spacing w:after="0" w:line="240" w:lineRule="auto"/>
              <w:jc w:val="center"/>
              <w:rPr>
                <w:rFonts w:ascii="Times New Roman" w:hAnsi="Times New Roman" w:cs="Times New Roman"/>
                <w:i/>
                <w:iCs/>
                <w:sz w:val="24"/>
                <w:szCs w:val="24"/>
              </w:rPr>
            </w:pPr>
            <w:r w:rsidRPr="002D2AF3">
              <w:rPr>
                <w:rFonts w:ascii="Times New Roman" w:hAnsi="Times New Roman" w:cs="Times New Roman"/>
                <w:i/>
                <w:iCs/>
                <w:sz w:val="24"/>
                <w:szCs w:val="24"/>
              </w:rPr>
              <w:t>(заповнюється учасником)</w:t>
            </w:r>
          </w:p>
        </w:tc>
        <w:tc>
          <w:tcPr>
            <w:tcW w:w="4627" w:type="dxa"/>
            <w:tcBorders>
              <w:top w:val="single" w:sz="4" w:space="0" w:color="000000"/>
              <w:left w:val="single" w:sz="4" w:space="0" w:color="000000"/>
              <w:bottom w:val="single" w:sz="4" w:space="0" w:color="000000"/>
              <w:right w:val="single" w:sz="4" w:space="0" w:color="auto"/>
            </w:tcBorders>
          </w:tcPr>
          <w:p w:rsidR="00904FEF" w:rsidRPr="002D2AF3" w:rsidRDefault="00904FEF" w:rsidP="00DA09AF">
            <w:pPr>
              <w:widowControl w:val="0"/>
              <w:spacing w:after="0" w:line="240" w:lineRule="auto"/>
              <w:jc w:val="center"/>
              <w:rPr>
                <w:rFonts w:ascii="Times New Roman" w:hAnsi="Times New Roman" w:cs="Times New Roman"/>
                <w:i/>
                <w:iCs/>
                <w:sz w:val="24"/>
                <w:szCs w:val="24"/>
              </w:rPr>
            </w:pPr>
            <w:r w:rsidRPr="002D2AF3">
              <w:rPr>
                <w:rFonts w:ascii="Times New Roman" w:hAnsi="Times New Roman" w:cs="Times New Roman"/>
                <w:i/>
                <w:iCs/>
                <w:sz w:val="24"/>
                <w:szCs w:val="24"/>
              </w:rPr>
              <w:t>(заповнюється учасником)</w:t>
            </w:r>
          </w:p>
        </w:tc>
      </w:tr>
    </w:tbl>
    <w:p w:rsidR="00904FEF" w:rsidRPr="002D2AF3" w:rsidRDefault="00904FEF" w:rsidP="00904FEF">
      <w:pPr>
        <w:spacing w:after="0" w:line="240" w:lineRule="auto"/>
        <w:contextualSpacing/>
        <w:rPr>
          <w:rFonts w:ascii="Times New Roman" w:hAnsi="Times New Roman" w:cs="Times New Roman"/>
          <w:sz w:val="24"/>
          <w:szCs w:val="24"/>
        </w:rPr>
      </w:pPr>
    </w:p>
    <w:p w:rsidR="00904FEF" w:rsidRPr="002D2AF3" w:rsidRDefault="00904FEF" w:rsidP="00904FEF">
      <w:pPr>
        <w:tabs>
          <w:tab w:val="left" w:pos="0"/>
          <w:tab w:val="left" w:pos="851"/>
        </w:tabs>
        <w:autoSpaceDN w:val="0"/>
        <w:adjustRightInd w:val="0"/>
        <w:contextualSpacing/>
        <w:jc w:val="both"/>
        <w:rPr>
          <w:rFonts w:ascii="Times New Roman" w:hAnsi="Times New Roman" w:cs="Times New Roman"/>
          <w:lang w:eastAsia="en-US"/>
        </w:rPr>
      </w:pPr>
      <w:r w:rsidRPr="002D2AF3">
        <w:rPr>
          <w:rFonts w:ascii="Times New Roman" w:hAnsi="Times New Roman" w:cs="Times New Roman"/>
          <w:lang w:eastAsia="en-US"/>
        </w:rPr>
        <w:t xml:space="preserve">2. Технічні вимоги до предмета закупівлі приведені у таблиці 1 цього додатку. Учасник повинен підтвердити відповідність запропонованого ним товару встановленим технічним вимогам  щодо даного предмету закупівлі шляхом заповнення Таблиці 1 в повному обсязі.  </w:t>
      </w:r>
    </w:p>
    <w:p w:rsidR="00904FEF" w:rsidRPr="002D2AF3" w:rsidRDefault="00904FEF" w:rsidP="00904FEF">
      <w:pPr>
        <w:tabs>
          <w:tab w:val="left" w:pos="993"/>
        </w:tabs>
        <w:autoSpaceDN w:val="0"/>
        <w:adjustRightInd w:val="0"/>
        <w:spacing w:after="0" w:line="240" w:lineRule="auto"/>
        <w:ind w:firstLine="426"/>
        <w:contextualSpacing/>
        <w:jc w:val="both"/>
        <w:rPr>
          <w:rFonts w:ascii="Times New Roman" w:hAnsi="Times New Roman" w:cs="Times New Roman"/>
          <w:lang w:eastAsia="en-US"/>
        </w:rPr>
      </w:pPr>
      <w:r w:rsidRPr="002D2AF3">
        <w:rPr>
          <w:rFonts w:ascii="Times New Roman" w:hAnsi="Times New Roman" w:cs="Times New Roman"/>
          <w:lang w:eastAsia="en-US"/>
        </w:rPr>
        <w:t>Відсутність підтвердження відповідності у будь-якому пункті Таблиці 1 у встановлений замовником спосіб, буде означати, що такий параметр у Учасника відсутній, що призведе до відхилення його Тендерної пропозиції як такої, що не відповідає вимогам Тендерної документації.</w:t>
      </w:r>
    </w:p>
    <w:p w:rsidR="00904FEF" w:rsidRPr="002D2AF3" w:rsidRDefault="00904FEF" w:rsidP="00904FEF">
      <w:pPr>
        <w:tabs>
          <w:tab w:val="left" w:pos="0"/>
          <w:tab w:val="left" w:pos="851"/>
        </w:tabs>
        <w:autoSpaceDN w:val="0"/>
        <w:adjustRightInd w:val="0"/>
        <w:contextualSpacing/>
        <w:jc w:val="both"/>
        <w:rPr>
          <w:rFonts w:ascii="Times New Roman" w:hAnsi="Times New Roman" w:cs="Times New Roman"/>
          <w:lang w:eastAsia="en-US"/>
        </w:rPr>
      </w:pPr>
      <w:r w:rsidRPr="002D2AF3">
        <w:rPr>
          <w:rFonts w:ascii="Times New Roman" w:hAnsi="Times New Roman" w:cs="Times New Roman"/>
          <w:lang w:eastAsia="en-US"/>
        </w:rPr>
        <w:t xml:space="preserve">3. Товар що закуповується, повинен бути зареєстрований в Україні та/або дозволений  для введення в обіг та/або експлуатацію (застосування) відповідно до законодавства. </w:t>
      </w:r>
    </w:p>
    <w:p w:rsidR="00904FEF" w:rsidRPr="002D2AF3" w:rsidRDefault="00904FEF" w:rsidP="00904FEF">
      <w:pPr>
        <w:tabs>
          <w:tab w:val="left" w:pos="0"/>
          <w:tab w:val="left" w:pos="851"/>
        </w:tabs>
        <w:autoSpaceDN w:val="0"/>
        <w:adjustRightInd w:val="0"/>
        <w:contextualSpacing/>
        <w:jc w:val="both"/>
        <w:rPr>
          <w:rFonts w:ascii="Times New Roman" w:hAnsi="Times New Roman" w:cs="Times New Roman"/>
          <w:lang w:eastAsia="en-US"/>
        </w:rPr>
      </w:pPr>
      <w:r w:rsidRPr="002D2AF3">
        <w:rPr>
          <w:rFonts w:ascii="Times New Roman" w:hAnsi="Times New Roman" w:cs="Times New Roman"/>
          <w:lang w:eastAsia="en-US"/>
        </w:rPr>
        <w:t>4.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904FEF" w:rsidRPr="002D2AF3" w:rsidRDefault="00904FEF" w:rsidP="00904FEF">
      <w:pPr>
        <w:spacing w:after="0" w:line="240" w:lineRule="auto"/>
        <w:ind w:firstLine="426"/>
        <w:contextualSpacing/>
        <w:jc w:val="both"/>
        <w:rPr>
          <w:rFonts w:ascii="Times New Roman" w:hAnsi="Times New Roman" w:cs="Times New Roman"/>
          <w:lang w:eastAsia="en-US"/>
        </w:rPr>
      </w:pPr>
      <w:r w:rsidRPr="002D2AF3">
        <w:rPr>
          <w:rFonts w:ascii="Times New Roman" w:hAnsi="Times New Roman" w:cs="Times New Roman"/>
          <w:lang w:eastAsia="en-US"/>
        </w:rPr>
        <w:t>На підтвердження Учасник повинен надати лист у довільний формі в якому зазначити, що запропонований Товар є новим (2024 року виготовлення) і таким, що не був у використанні і за допомогою цього Товару не проводились демонстраційні заходи. Гарантійний термін (строк) експлуатації запропонованого Учасником Товару становить не менше 12 місяців.</w:t>
      </w:r>
    </w:p>
    <w:p w:rsidR="00904FEF" w:rsidRPr="002D2AF3" w:rsidRDefault="00904FEF" w:rsidP="00904FEF">
      <w:pPr>
        <w:spacing w:after="0" w:line="240" w:lineRule="auto"/>
        <w:contextualSpacing/>
        <w:jc w:val="both"/>
        <w:rPr>
          <w:rFonts w:ascii="Times New Roman" w:hAnsi="Times New Roman" w:cs="Times New Roman"/>
          <w:lang w:eastAsia="en-US"/>
        </w:rPr>
      </w:pPr>
      <w:r w:rsidRPr="002D2AF3">
        <w:rPr>
          <w:rFonts w:ascii="Times New Roman" w:hAnsi="Times New Roman" w:cs="Times New Roman"/>
          <w:lang w:eastAsia="en-US"/>
        </w:rPr>
        <w:t xml:space="preserve">5. Учасник повинен підтвердити можливість поставки запропонованого ним Товару, у кількості, необхідній якості та в терміни, визначені цією Документацією та пропозицією Учасника. </w:t>
      </w:r>
    </w:p>
    <w:p w:rsidR="00904FEF" w:rsidRPr="002D2AF3" w:rsidRDefault="00904FEF" w:rsidP="00904FEF">
      <w:pPr>
        <w:spacing w:after="0" w:line="240" w:lineRule="auto"/>
        <w:ind w:firstLine="426"/>
        <w:contextualSpacing/>
        <w:jc w:val="both"/>
        <w:rPr>
          <w:rFonts w:ascii="Times New Roman" w:hAnsi="Times New Roman" w:cs="Times New Roman"/>
          <w:spacing w:val="1"/>
          <w:lang w:eastAsia="en-US"/>
        </w:rPr>
      </w:pPr>
      <w:r w:rsidRPr="002D2AF3">
        <w:rPr>
          <w:rFonts w:ascii="Times New Roman" w:hAnsi="Times New Roman" w:cs="Times New Roman"/>
          <w:lang w:eastAsia="en-US"/>
        </w:rPr>
        <w:t xml:space="preserve">На підтвердження Учасник повинен надати файл, сканований з </w:t>
      </w:r>
      <w:r w:rsidRPr="002D2AF3">
        <w:rPr>
          <w:rFonts w:ascii="Times New Roman" w:hAnsi="Times New Roman" w:cs="Times New Roman"/>
          <w:spacing w:val="1"/>
          <w:lang w:eastAsia="en-US"/>
        </w:rPr>
        <w:t xml:space="preserve">Оригіналу </w:t>
      </w:r>
      <w:r w:rsidRPr="002D2AF3">
        <w:rPr>
          <w:rFonts w:ascii="Times New Roman" w:hAnsi="Times New Roman" w:cs="Times New Roman"/>
          <w:lang w:eastAsia="en-US"/>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(з наданням копії документу, що підтверджує повноваження), яким підтверджується можливість поставки Учасником Товару, який є предметом закупівлі цих торгів, у кількості, необхідній якості та в терміни, визначені цією Документацією та пропозицією Учасника. </w:t>
      </w:r>
      <w:r w:rsidRPr="002D2AF3">
        <w:rPr>
          <w:rFonts w:ascii="Times New Roman" w:hAnsi="Times New Roman" w:cs="Times New Roman"/>
          <w:spacing w:val="1"/>
          <w:lang w:eastAsia="en-US"/>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w:t>
      </w:r>
    </w:p>
    <w:p w:rsidR="00123709" w:rsidRPr="007A241D" w:rsidRDefault="00123709" w:rsidP="00222026">
      <w:pPr>
        <w:shd w:val="clear" w:color="auto" w:fill="FFFFFF"/>
        <w:spacing w:after="0" w:line="240" w:lineRule="auto"/>
        <w:jc w:val="center"/>
        <w:rPr>
          <w:rFonts w:asciiTheme="minorHAnsi" w:eastAsia="Times New Roman" w:hAnsiTheme="minorHAnsi" w:cstheme="minorHAnsi"/>
          <w:b/>
          <w:bCs/>
          <w:color w:val="FF0000"/>
          <w:sz w:val="20"/>
          <w:szCs w:val="20"/>
        </w:rPr>
      </w:pPr>
    </w:p>
    <w:p w:rsidR="00904FEF" w:rsidRPr="007A241D" w:rsidRDefault="00904FEF" w:rsidP="00904FEF">
      <w:pPr>
        <w:shd w:val="clear" w:color="auto" w:fill="FFFFFF"/>
        <w:spacing w:after="0" w:line="240" w:lineRule="auto"/>
        <w:jc w:val="right"/>
        <w:rPr>
          <w:rFonts w:ascii="Times New Roman" w:eastAsia="Times New Roman" w:hAnsi="Times New Roman" w:cs="Times New Roman"/>
          <w:b/>
          <w:bCs/>
          <w:color w:val="FF0000"/>
          <w:sz w:val="24"/>
          <w:szCs w:val="24"/>
        </w:rPr>
      </w:pPr>
    </w:p>
    <w:p w:rsidR="00904FEF" w:rsidRDefault="00904FEF" w:rsidP="00904FEF">
      <w:pPr>
        <w:shd w:val="clear" w:color="auto" w:fill="FFFFFF"/>
        <w:spacing w:after="0" w:line="240" w:lineRule="auto"/>
        <w:jc w:val="right"/>
        <w:rPr>
          <w:rFonts w:ascii="Times New Roman" w:eastAsia="Times New Roman" w:hAnsi="Times New Roman" w:cs="Times New Roman"/>
          <w:b/>
          <w:bCs/>
          <w:color w:val="FF0000"/>
          <w:sz w:val="24"/>
          <w:szCs w:val="24"/>
        </w:rPr>
      </w:pPr>
    </w:p>
    <w:p w:rsidR="0008234A" w:rsidRPr="007A241D" w:rsidRDefault="0008234A" w:rsidP="00904FEF">
      <w:pPr>
        <w:shd w:val="clear" w:color="auto" w:fill="FFFFFF"/>
        <w:spacing w:after="0" w:line="240" w:lineRule="auto"/>
        <w:jc w:val="right"/>
        <w:rPr>
          <w:rFonts w:ascii="Times New Roman" w:eastAsia="Times New Roman" w:hAnsi="Times New Roman" w:cs="Times New Roman"/>
          <w:b/>
          <w:bCs/>
          <w:color w:val="FF0000"/>
          <w:sz w:val="24"/>
          <w:szCs w:val="24"/>
        </w:rPr>
      </w:pPr>
    </w:p>
    <w:p w:rsidR="00123709" w:rsidRPr="00787E69" w:rsidRDefault="00904FEF" w:rsidP="00904FEF">
      <w:pPr>
        <w:shd w:val="clear" w:color="auto" w:fill="FFFFFF"/>
        <w:spacing w:after="0" w:line="240" w:lineRule="auto"/>
        <w:jc w:val="right"/>
        <w:rPr>
          <w:rFonts w:ascii="Times New Roman" w:eastAsia="Times New Roman" w:hAnsi="Times New Roman" w:cs="Times New Roman"/>
          <w:b/>
          <w:bCs/>
          <w:sz w:val="24"/>
          <w:szCs w:val="24"/>
        </w:rPr>
      </w:pPr>
      <w:r w:rsidRPr="00787E69">
        <w:rPr>
          <w:rFonts w:ascii="Times New Roman" w:eastAsia="Times New Roman" w:hAnsi="Times New Roman" w:cs="Times New Roman"/>
          <w:b/>
          <w:bCs/>
          <w:sz w:val="24"/>
          <w:szCs w:val="24"/>
        </w:rPr>
        <w:lastRenderedPageBreak/>
        <w:t>Таблиця 1</w:t>
      </w:r>
    </w:p>
    <w:tbl>
      <w:tblPr>
        <w:tblStyle w:val="a7"/>
        <w:tblW w:w="10426" w:type="dxa"/>
        <w:jc w:val="center"/>
        <w:tblLook w:val="04A0" w:firstRow="1" w:lastRow="0" w:firstColumn="1" w:lastColumn="0" w:noHBand="0" w:noVBand="1"/>
      </w:tblPr>
      <w:tblGrid>
        <w:gridCol w:w="426"/>
        <w:gridCol w:w="2642"/>
        <w:gridCol w:w="4162"/>
        <w:gridCol w:w="704"/>
        <w:gridCol w:w="1042"/>
        <w:gridCol w:w="1450"/>
      </w:tblGrid>
      <w:tr w:rsidR="00787E69" w:rsidRPr="00787E69" w:rsidTr="00702F76">
        <w:trPr>
          <w:jc w:val="center"/>
        </w:trPr>
        <w:tc>
          <w:tcPr>
            <w:tcW w:w="426" w:type="dxa"/>
          </w:tcPr>
          <w:bookmarkEnd w:id="0"/>
          <w:p w:rsidR="00B87E75" w:rsidRPr="00787E69" w:rsidRDefault="00B87E75" w:rsidP="00175D90">
            <w:pPr>
              <w:jc w:val="center"/>
              <w:rPr>
                <w:rFonts w:ascii="Times New Roman" w:eastAsia="Times New Roman" w:hAnsi="Times New Roman" w:cs="Times New Roman"/>
                <w:b/>
                <w:bCs/>
                <w:sz w:val="20"/>
                <w:szCs w:val="20"/>
              </w:rPr>
            </w:pPr>
            <w:r w:rsidRPr="00787E69">
              <w:rPr>
                <w:rFonts w:ascii="Times New Roman" w:eastAsia="Times New Roman" w:hAnsi="Times New Roman" w:cs="Times New Roman"/>
                <w:b/>
                <w:bCs/>
                <w:sz w:val="20"/>
                <w:szCs w:val="20"/>
              </w:rPr>
              <w:t>№</w:t>
            </w:r>
          </w:p>
        </w:tc>
        <w:tc>
          <w:tcPr>
            <w:tcW w:w="2642" w:type="dxa"/>
          </w:tcPr>
          <w:p w:rsidR="00B87E75" w:rsidRPr="00787E69" w:rsidRDefault="00B87E75" w:rsidP="00175D90">
            <w:pPr>
              <w:jc w:val="center"/>
              <w:rPr>
                <w:rFonts w:ascii="Times New Roman" w:eastAsia="Times New Roman" w:hAnsi="Times New Roman" w:cs="Times New Roman"/>
                <w:b/>
                <w:bCs/>
                <w:sz w:val="20"/>
                <w:szCs w:val="20"/>
              </w:rPr>
            </w:pPr>
            <w:r w:rsidRPr="00787E69">
              <w:rPr>
                <w:rFonts w:ascii="Times New Roman" w:eastAsia="Times New Roman" w:hAnsi="Times New Roman" w:cs="Times New Roman"/>
                <w:b/>
                <w:bCs/>
                <w:sz w:val="20"/>
                <w:szCs w:val="20"/>
              </w:rPr>
              <w:t>Найменування товару</w:t>
            </w:r>
          </w:p>
        </w:tc>
        <w:tc>
          <w:tcPr>
            <w:tcW w:w="4162" w:type="dxa"/>
          </w:tcPr>
          <w:p w:rsidR="00B87E75" w:rsidRPr="00787E69" w:rsidRDefault="00B87E75" w:rsidP="00175D90">
            <w:pPr>
              <w:jc w:val="center"/>
              <w:rPr>
                <w:rFonts w:ascii="Times New Roman" w:eastAsia="Times New Roman" w:hAnsi="Times New Roman" w:cs="Times New Roman"/>
                <w:b/>
                <w:bCs/>
                <w:sz w:val="20"/>
                <w:szCs w:val="20"/>
              </w:rPr>
            </w:pPr>
            <w:r w:rsidRPr="00787E69">
              <w:rPr>
                <w:rFonts w:ascii="Times New Roman" w:eastAsia="Times New Roman" w:hAnsi="Times New Roman" w:cs="Times New Roman"/>
                <w:b/>
                <w:bCs/>
                <w:sz w:val="20"/>
                <w:szCs w:val="20"/>
              </w:rPr>
              <w:t>Характеристики товару</w:t>
            </w:r>
          </w:p>
        </w:tc>
        <w:tc>
          <w:tcPr>
            <w:tcW w:w="704" w:type="dxa"/>
          </w:tcPr>
          <w:p w:rsidR="00B87E75" w:rsidRPr="00787E69" w:rsidRDefault="00B87E75" w:rsidP="00175D90">
            <w:pPr>
              <w:jc w:val="center"/>
              <w:rPr>
                <w:rFonts w:ascii="Times New Roman" w:eastAsia="Times New Roman" w:hAnsi="Times New Roman" w:cs="Times New Roman"/>
                <w:b/>
                <w:bCs/>
                <w:sz w:val="20"/>
                <w:szCs w:val="20"/>
              </w:rPr>
            </w:pPr>
            <w:r w:rsidRPr="00787E69">
              <w:rPr>
                <w:rFonts w:ascii="Times New Roman" w:eastAsia="Times New Roman" w:hAnsi="Times New Roman" w:cs="Times New Roman"/>
                <w:b/>
                <w:bCs/>
                <w:sz w:val="20"/>
                <w:szCs w:val="20"/>
              </w:rPr>
              <w:t>Кіль</w:t>
            </w:r>
          </w:p>
          <w:p w:rsidR="00B87E75" w:rsidRPr="00787E69" w:rsidRDefault="00B87E75" w:rsidP="00175D90">
            <w:pPr>
              <w:jc w:val="center"/>
              <w:rPr>
                <w:rFonts w:ascii="Times New Roman" w:eastAsia="Times New Roman" w:hAnsi="Times New Roman" w:cs="Times New Roman"/>
                <w:b/>
                <w:bCs/>
                <w:sz w:val="20"/>
                <w:szCs w:val="20"/>
              </w:rPr>
            </w:pPr>
            <w:r w:rsidRPr="00787E69">
              <w:rPr>
                <w:rFonts w:ascii="Times New Roman" w:eastAsia="Times New Roman" w:hAnsi="Times New Roman" w:cs="Times New Roman"/>
                <w:b/>
                <w:bCs/>
                <w:sz w:val="20"/>
                <w:szCs w:val="20"/>
              </w:rPr>
              <w:t>кість</w:t>
            </w:r>
          </w:p>
        </w:tc>
        <w:tc>
          <w:tcPr>
            <w:tcW w:w="1042" w:type="dxa"/>
          </w:tcPr>
          <w:p w:rsidR="00B87E75" w:rsidRPr="00787E69" w:rsidRDefault="00B87E75" w:rsidP="00175D90">
            <w:pPr>
              <w:jc w:val="center"/>
              <w:rPr>
                <w:rFonts w:ascii="Times New Roman" w:eastAsia="Times New Roman" w:hAnsi="Times New Roman" w:cs="Times New Roman"/>
                <w:b/>
                <w:bCs/>
                <w:sz w:val="20"/>
                <w:szCs w:val="20"/>
              </w:rPr>
            </w:pPr>
            <w:r w:rsidRPr="00787E69">
              <w:rPr>
                <w:rFonts w:ascii="Times New Roman" w:eastAsia="Times New Roman" w:hAnsi="Times New Roman" w:cs="Times New Roman"/>
                <w:b/>
                <w:bCs/>
                <w:sz w:val="20"/>
                <w:szCs w:val="20"/>
              </w:rPr>
              <w:t>Одиниця вимірю</w:t>
            </w:r>
          </w:p>
          <w:p w:rsidR="00B87E75" w:rsidRPr="00787E69" w:rsidRDefault="00B87E75" w:rsidP="00175D90">
            <w:pPr>
              <w:jc w:val="center"/>
              <w:rPr>
                <w:rFonts w:ascii="Times New Roman" w:eastAsia="Times New Roman" w:hAnsi="Times New Roman" w:cs="Times New Roman"/>
                <w:b/>
                <w:bCs/>
                <w:sz w:val="20"/>
                <w:szCs w:val="20"/>
              </w:rPr>
            </w:pPr>
            <w:proofErr w:type="spellStart"/>
            <w:r w:rsidRPr="00787E69">
              <w:rPr>
                <w:rFonts w:ascii="Times New Roman" w:eastAsia="Times New Roman" w:hAnsi="Times New Roman" w:cs="Times New Roman"/>
                <w:b/>
                <w:bCs/>
                <w:sz w:val="20"/>
                <w:szCs w:val="20"/>
              </w:rPr>
              <w:t>вання</w:t>
            </w:r>
            <w:proofErr w:type="spellEnd"/>
          </w:p>
        </w:tc>
        <w:tc>
          <w:tcPr>
            <w:tcW w:w="1450" w:type="dxa"/>
          </w:tcPr>
          <w:p w:rsidR="00B87E75" w:rsidRPr="00787E69" w:rsidRDefault="00B87E75" w:rsidP="00175D90">
            <w:pPr>
              <w:jc w:val="center"/>
              <w:rPr>
                <w:rFonts w:ascii="Times New Roman" w:eastAsia="Times New Roman" w:hAnsi="Times New Roman" w:cs="Times New Roman"/>
                <w:b/>
                <w:bCs/>
                <w:sz w:val="20"/>
                <w:szCs w:val="20"/>
              </w:rPr>
            </w:pPr>
            <w:r w:rsidRPr="00787E69">
              <w:rPr>
                <w:rFonts w:ascii="Times New Roman" w:eastAsia="Times New Roman" w:hAnsi="Times New Roman" w:cs="Times New Roman"/>
                <w:b/>
                <w:bCs/>
                <w:sz w:val="20"/>
                <w:szCs w:val="20"/>
              </w:rPr>
              <w:t>Відповідність</w:t>
            </w:r>
          </w:p>
          <w:p w:rsidR="00B87E75" w:rsidRPr="00787E69" w:rsidRDefault="0080769F" w:rsidP="00175D90">
            <w:pPr>
              <w:jc w:val="center"/>
              <w:rPr>
                <w:rFonts w:ascii="Times New Roman" w:eastAsia="Times New Roman" w:hAnsi="Times New Roman" w:cs="Times New Roman"/>
                <w:b/>
                <w:bCs/>
                <w:sz w:val="20"/>
                <w:szCs w:val="20"/>
              </w:rPr>
            </w:pPr>
            <w:r w:rsidRPr="00787E69">
              <w:rPr>
                <w:rFonts w:ascii="Times New Roman" w:eastAsia="Times New Roman" w:hAnsi="Times New Roman" w:cs="Times New Roman"/>
                <w:b/>
                <w:bCs/>
                <w:sz w:val="20"/>
                <w:szCs w:val="20"/>
              </w:rPr>
              <w:t>т</w:t>
            </w:r>
            <w:r w:rsidR="00B87E75" w:rsidRPr="00787E69">
              <w:rPr>
                <w:rFonts w:ascii="Times New Roman" w:eastAsia="Times New Roman" w:hAnsi="Times New Roman" w:cs="Times New Roman"/>
                <w:b/>
                <w:bCs/>
                <w:sz w:val="20"/>
                <w:szCs w:val="20"/>
              </w:rPr>
              <w:t>ак/ні</w:t>
            </w:r>
          </w:p>
        </w:tc>
      </w:tr>
      <w:tr w:rsidR="00787E69" w:rsidRPr="00787E69" w:rsidTr="00702F76">
        <w:trPr>
          <w:jc w:val="center"/>
        </w:trPr>
        <w:tc>
          <w:tcPr>
            <w:tcW w:w="426" w:type="dxa"/>
          </w:tcPr>
          <w:p w:rsidR="00AE2CAA" w:rsidRPr="00787E69" w:rsidRDefault="00AE2CAA" w:rsidP="00AE2CAA">
            <w:pPr>
              <w:jc w:val="both"/>
              <w:rPr>
                <w:rFonts w:ascii="Times New Roman" w:eastAsia="Times New Roman" w:hAnsi="Times New Roman" w:cs="Times New Roman"/>
                <w:b/>
                <w:bCs/>
                <w:sz w:val="20"/>
                <w:szCs w:val="20"/>
              </w:rPr>
            </w:pPr>
            <w:r w:rsidRPr="00787E69">
              <w:rPr>
                <w:rFonts w:ascii="Times New Roman" w:eastAsia="Times New Roman" w:hAnsi="Times New Roman" w:cs="Times New Roman"/>
                <w:b/>
                <w:bCs/>
                <w:sz w:val="20"/>
                <w:szCs w:val="20"/>
              </w:rPr>
              <w:t>1</w:t>
            </w:r>
          </w:p>
        </w:tc>
        <w:tc>
          <w:tcPr>
            <w:tcW w:w="2642" w:type="dxa"/>
          </w:tcPr>
          <w:p w:rsidR="00702F76" w:rsidRPr="00702F76" w:rsidRDefault="00702F76" w:rsidP="00702F76">
            <w:pPr>
              <w:rPr>
                <w:rFonts w:ascii="Times New Roman" w:eastAsia="Times New Roman" w:hAnsi="Times New Roman" w:cs="Times New Roman"/>
                <w:sz w:val="20"/>
                <w:szCs w:val="20"/>
              </w:rPr>
            </w:pPr>
            <w:r w:rsidRPr="00702F76">
              <w:rPr>
                <w:rFonts w:ascii="Times New Roman" w:eastAsia="Times New Roman" w:hAnsi="Times New Roman" w:cs="Times New Roman"/>
                <w:sz w:val="20"/>
                <w:szCs w:val="20"/>
              </w:rPr>
              <w:t>Тест-система</w:t>
            </w:r>
          </w:p>
          <w:p w:rsidR="00702F76" w:rsidRPr="00702F76" w:rsidRDefault="00702F76" w:rsidP="00702F76">
            <w:pPr>
              <w:rPr>
                <w:rFonts w:ascii="Times New Roman" w:eastAsia="Times New Roman" w:hAnsi="Times New Roman" w:cs="Times New Roman"/>
                <w:sz w:val="20"/>
                <w:szCs w:val="20"/>
              </w:rPr>
            </w:pPr>
            <w:r w:rsidRPr="00702F76">
              <w:rPr>
                <w:rFonts w:ascii="Times New Roman" w:eastAsia="Times New Roman" w:hAnsi="Times New Roman" w:cs="Times New Roman"/>
                <w:sz w:val="20"/>
                <w:szCs w:val="20"/>
              </w:rPr>
              <w:t xml:space="preserve"> «ГМ рослина</w:t>
            </w:r>
          </w:p>
          <w:p w:rsidR="00AE2CAA" w:rsidRPr="00787E69" w:rsidRDefault="00702F76" w:rsidP="00702F76">
            <w:pPr>
              <w:rPr>
                <w:rFonts w:ascii="Times New Roman" w:eastAsia="Times New Roman" w:hAnsi="Times New Roman" w:cs="Times New Roman"/>
                <w:sz w:val="20"/>
                <w:szCs w:val="20"/>
              </w:rPr>
            </w:pPr>
            <w:r w:rsidRPr="00702F76">
              <w:rPr>
                <w:rFonts w:ascii="Times New Roman" w:eastAsia="Times New Roman" w:hAnsi="Times New Roman" w:cs="Times New Roman"/>
                <w:sz w:val="20"/>
                <w:szCs w:val="20"/>
              </w:rPr>
              <w:t xml:space="preserve"> (р35 S / р 34(FMV) / </w:t>
            </w:r>
            <w:proofErr w:type="spellStart"/>
            <w:r w:rsidRPr="00702F76">
              <w:rPr>
                <w:rFonts w:ascii="Times New Roman" w:eastAsia="Times New Roman" w:hAnsi="Times New Roman" w:cs="Times New Roman"/>
                <w:sz w:val="20"/>
                <w:szCs w:val="20"/>
              </w:rPr>
              <w:t>tNOS</w:t>
            </w:r>
            <w:proofErr w:type="spellEnd"/>
            <w:r w:rsidRPr="00702F76">
              <w:rPr>
                <w:rFonts w:ascii="Times New Roman" w:eastAsia="Times New Roman" w:hAnsi="Times New Roman" w:cs="Times New Roman"/>
                <w:sz w:val="20"/>
                <w:szCs w:val="20"/>
              </w:rPr>
              <w:t xml:space="preserve">  - скринінг)»</w:t>
            </w:r>
          </w:p>
        </w:tc>
        <w:tc>
          <w:tcPr>
            <w:tcW w:w="4162" w:type="dxa"/>
          </w:tcPr>
          <w:p w:rsidR="00702F76" w:rsidRPr="00702F76" w:rsidRDefault="00702F76" w:rsidP="00702F76">
            <w:pPr>
              <w:ind w:left="317" w:hanging="284"/>
              <w:rPr>
                <w:rFonts w:ascii="Times New Roman" w:hAnsi="Times New Roman" w:cs="Times New Roman"/>
                <w:sz w:val="20"/>
                <w:szCs w:val="20"/>
              </w:rPr>
            </w:pPr>
            <w:r w:rsidRPr="00702F76">
              <w:rPr>
                <w:rFonts w:ascii="Times New Roman" w:hAnsi="Times New Roman" w:cs="Times New Roman"/>
                <w:sz w:val="20"/>
                <w:szCs w:val="20"/>
              </w:rPr>
              <w:t xml:space="preserve">Тест-система «ГМ рослина (p35S / FMV / </w:t>
            </w:r>
            <w:proofErr w:type="spellStart"/>
            <w:r w:rsidRPr="00702F76">
              <w:rPr>
                <w:rFonts w:ascii="Times New Roman" w:hAnsi="Times New Roman" w:cs="Times New Roman"/>
                <w:sz w:val="20"/>
                <w:szCs w:val="20"/>
              </w:rPr>
              <w:t>tNOS</w:t>
            </w:r>
            <w:proofErr w:type="spellEnd"/>
            <w:r w:rsidRPr="00702F76">
              <w:rPr>
                <w:rFonts w:ascii="Times New Roman" w:hAnsi="Times New Roman" w:cs="Times New Roman"/>
                <w:sz w:val="20"/>
                <w:szCs w:val="20"/>
              </w:rPr>
              <w:t xml:space="preserve"> скринінг)»</w:t>
            </w:r>
          </w:p>
          <w:p w:rsidR="00702F76" w:rsidRPr="00702F76" w:rsidRDefault="00702F76" w:rsidP="00702F76">
            <w:pPr>
              <w:ind w:left="317" w:hanging="284"/>
              <w:rPr>
                <w:rFonts w:ascii="Times New Roman" w:hAnsi="Times New Roman" w:cs="Times New Roman"/>
                <w:sz w:val="20"/>
                <w:szCs w:val="20"/>
              </w:rPr>
            </w:pPr>
            <w:r w:rsidRPr="00702F76">
              <w:rPr>
                <w:rFonts w:ascii="Times New Roman" w:hAnsi="Times New Roman" w:cs="Times New Roman"/>
                <w:sz w:val="20"/>
                <w:szCs w:val="20"/>
              </w:rPr>
              <w:t xml:space="preserve">призначена для виявлення найпоширеніших регуляторних елементів генно-інженерних конструктів, а саме промотору p35S </w:t>
            </w:r>
            <w:proofErr w:type="spellStart"/>
            <w:r w:rsidRPr="00702F76">
              <w:rPr>
                <w:rFonts w:ascii="Times New Roman" w:hAnsi="Times New Roman" w:cs="Times New Roman"/>
                <w:sz w:val="20"/>
                <w:szCs w:val="20"/>
              </w:rPr>
              <w:t>CaMV</w:t>
            </w:r>
            <w:proofErr w:type="spellEnd"/>
            <w:r w:rsidRPr="00702F76">
              <w:rPr>
                <w:rFonts w:ascii="Times New Roman" w:hAnsi="Times New Roman" w:cs="Times New Roman"/>
                <w:sz w:val="20"/>
                <w:szCs w:val="20"/>
              </w:rPr>
              <w:t xml:space="preserve">, p34S FMV та термінатору NOS </w:t>
            </w:r>
            <w:proofErr w:type="spellStart"/>
            <w:r w:rsidRPr="00702F76">
              <w:rPr>
                <w:rFonts w:ascii="Times New Roman" w:hAnsi="Times New Roman" w:cs="Times New Roman"/>
                <w:sz w:val="20"/>
                <w:szCs w:val="20"/>
              </w:rPr>
              <w:t>Agrobacterium</w:t>
            </w:r>
            <w:proofErr w:type="spellEnd"/>
            <w:r w:rsidRPr="00702F76">
              <w:rPr>
                <w:rFonts w:ascii="Times New Roman" w:hAnsi="Times New Roman" w:cs="Times New Roman"/>
                <w:sz w:val="20"/>
                <w:szCs w:val="20"/>
              </w:rPr>
              <w:t xml:space="preserve"> </w:t>
            </w:r>
            <w:proofErr w:type="spellStart"/>
            <w:r w:rsidRPr="00702F76">
              <w:rPr>
                <w:rFonts w:ascii="Times New Roman" w:hAnsi="Times New Roman" w:cs="Times New Roman"/>
                <w:sz w:val="20"/>
                <w:szCs w:val="20"/>
              </w:rPr>
              <w:t>tumefaciens</w:t>
            </w:r>
            <w:proofErr w:type="spellEnd"/>
            <w:r w:rsidRPr="00702F76">
              <w:rPr>
                <w:rFonts w:ascii="Times New Roman" w:hAnsi="Times New Roman" w:cs="Times New Roman"/>
                <w:sz w:val="20"/>
                <w:szCs w:val="20"/>
              </w:rPr>
              <w:t xml:space="preserve"> в харчових, фармакологічних і косметичних продуктах, харчовій сировині рослинного походження, а також кормах методом </w:t>
            </w:r>
            <w:proofErr w:type="spellStart"/>
            <w:r w:rsidRPr="00702F76">
              <w:rPr>
                <w:rFonts w:ascii="Times New Roman" w:hAnsi="Times New Roman" w:cs="Times New Roman"/>
                <w:sz w:val="20"/>
                <w:szCs w:val="20"/>
              </w:rPr>
              <w:t>полімеразної</w:t>
            </w:r>
            <w:proofErr w:type="spellEnd"/>
            <w:r w:rsidRPr="00702F76">
              <w:rPr>
                <w:rFonts w:ascii="Times New Roman" w:hAnsi="Times New Roman" w:cs="Times New Roman"/>
                <w:sz w:val="20"/>
                <w:szCs w:val="20"/>
              </w:rPr>
              <w:t xml:space="preserve"> ланцюгової реакції в реальному часі (ПЛР-РЧ, </w:t>
            </w:r>
            <w:proofErr w:type="spellStart"/>
            <w:r w:rsidRPr="00702F76">
              <w:rPr>
                <w:rFonts w:ascii="Times New Roman" w:hAnsi="Times New Roman" w:cs="Times New Roman"/>
                <w:sz w:val="20"/>
                <w:szCs w:val="20"/>
              </w:rPr>
              <w:t>Real-Time</w:t>
            </w:r>
            <w:proofErr w:type="spellEnd"/>
            <w:r w:rsidRPr="00702F76">
              <w:rPr>
                <w:rFonts w:ascii="Times New Roman" w:hAnsi="Times New Roman" w:cs="Times New Roman"/>
                <w:sz w:val="20"/>
                <w:szCs w:val="20"/>
              </w:rPr>
              <w:t xml:space="preserve"> PCR). </w:t>
            </w:r>
          </w:p>
          <w:p w:rsidR="00702F76" w:rsidRPr="00702F76" w:rsidRDefault="00702F76" w:rsidP="00702F76">
            <w:pPr>
              <w:ind w:left="317" w:hanging="284"/>
              <w:rPr>
                <w:rFonts w:ascii="Times New Roman" w:hAnsi="Times New Roman" w:cs="Times New Roman"/>
                <w:sz w:val="20"/>
                <w:szCs w:val="20"/>
              </w:rPr>
            </w:pPr>
            <w:r w:rsidRPr="00702F76">
              <w:rPr>
                <w:rFonts w:ascii="Times New Roman" w:hAnsi="Times New Roman" w:cs="Times New Roman"/>
                <w:sz w:val="20"/>
                <w:szCs w:val="20"/>
              </w:rPr>
              <w:t xml:space="preserve">В якості ендогенного контролю проходження ПЛР-реакції повинна бути універсальна ділянка гену </w:t>
            </w:r>
            <w:proofErr w:type="spellStart"/>
            <w:r w:rsidRPr="00702F76">
              <w:rPr>
                <w:rFonts w:ascii="Times New Roman" w:hAnsi="Times New Roman" w:cs="Times New Roman"/>
                <w:sz w:val="20"/>
                <w:szCs w:val="20"/>
              </w:rPr>
              <w:t>хлоропластної</w:t>
            </w:r>
            <w:proofErr w:type="spellEnd"/>
            <w:r w:rsidRPr="00702F76">
              <w:rPr>
                <w:rFonts w:ascii="Times New Roman" w:hAnsi="Times New Roman" w:cs="Times New Roman"/>
                <w:sz w:val="20"/>
                <w:szCs w:val="20"/>
              </w:rPr>
              <w:t xml:space="preserve"> ДНК рослин (</w:t>
            </w:r>
            <w:proofErr w:type="spellStart"/>
            <w:r w:rsidRPr="00702F76">
              <w:rPr>
                <w:rFonts w:ascii="Times New Roman" w:hAnsi="Times New Roman" w:cs="Times New Roman"/>
                <w:sz w:val="20"/>
                <w:szCs w:val="20"/>
              </w:rPr>
              <w:t>chlDNA</w:t>
            </w:r>
            <w:proofErr w:type="spellEnd"/>
            <w:r w:rsidRPr="00702F76">
              <w:rPr>
                <w:rFonts w:ascii="Times New Roman" w:hAnsi="Times New Roman" w:cs="Times New Roman"/>
                <w:sz w:val="20"/>
                <w:szCs w:val="20"/>
              </w:rPr>
              <w:t>).</w:t>
            </w:r>
          </w:p>
          <w:p w:rsidR="00702F76" w:rsidRPr="00702F76" w:rsidRDefault="00702F76" w:rsidP="00702F76">
            <w:pPr>
              <w:ind w:left="317" w:hanging="284"/>
              <w:rPr>
                <w:rFonts w:ascii="Times New Roman" w:hAnsi="Times New Roman" w:cs="Times New Roman"/>
                <w:sz w:val="20"/>
                <w:szCs w:val="20"/>
              </w:rPr>
            </w:pPr>
            <w:r w:rsidRPr="00702F76">
              <w:rPr>
                <w:rFonts w:ascii="Times New Roman" w:hAnsi="Times New Roman" w:cs="Times New Roman"/>
                <w:sz w:val="20"/>
                <w:szCs w:val="20"/>
              </w:rPr>
              <w:t xml:space="preserve">Тест-система специфічна до послідовностей </w:t>
            </w:r>
            <w:proofErr w:type="spellStart"/>
            <w:r w:rsidRPr="00702F76">
              <w:rPr>
                <w:rFonts w:ascii="Times New Roman" w:hAnsi="Times New Roman" w:cs="Times New Roman"/>
                <w:sz w:val="20"/>
                <w:szCs w:val="20"/>
              </w:rPr>
              <w:t>chlDNA</w:t>
            </w:r>
            <w:proofErr w:type="spellEnd"/>
            <w:r w:rsidRPr="00702F76">
              <w:rPr>
                <w:rFonts w:ascii="Times New Roman" w:hAnsi="Times New Roman" w:cs="Times New Roman"/>
                <w:sz w:val="20"/>
                <w:szCs w:val="20"/>
              </w:rPr>
              <w:t xml:space="preserve"> рослин, p35S</w:t>
            </w:r>
          </w:p>
          <w:p w:rsidR="00702F76" w:rsidRPr="00702F76" w:rsidRDefault="00702F76" w:rsidP="00702F76">
            <w:pPr>
              <w:ind w:left="317" w:hanging="284"/>
              <w:rPr>
                <w:rFonts w:ascii="Times New Roman" w:hAnsi="Times New Roman" w:cs="Times New Roman"/>
                <w:sz w:val="20"/>
                <w:szCs w:val="20"/>
              </w:rPr>
            </w:pPr>
            <w:r w:rsidRPr="00702F76">
              <w:rPr>
                <w:rFonts w:ascii="Times New Roman" w:hAnsi="Times New Roman" w:cs="Times New Roman"/>
                <w:sz w:val="20"/>
                <w:szCs w:val="20"/>
              </w:rPr>
              <w:t>вірусу мозаїки кольорової капусти (</w:t>
            </w:r>
            <w:proofErr w:type="spellStart"/>
            <w:r w:rsidRPr="00702F76">
              <w:rPr>
                <w:rFonts w:ascii="Times New Roman" w:hAnsi="Times New Roman" w:cs="Times New Roman"/>
                <w:sz w:val="20"/>
                <w:szCs w:val="20"/>
              </w:rPr>
              <w:t>CaMV</w:t>
            </w:r>
            <w:proofErr w:type="spellEnd"/>
            <w:r w:rsidRPr="00702F76">
              <w:rPr>
                <w:rFonts w:ascii="Times New Roman" w:hAnsi="Times New Roman" w:cs="Times New Roman"/>
                <w:sz w:val="20"/>
                <w:szCs w:val="20"/>
              </w:rPr>
              <w:t xml:space="preserve">), p34S вірусу мозаїки ранника (FMV) та </w:t>
            </w:r>
            <w:proofErr w:type="spellStart"/>
            <w:r w:rsidRPr="00702F76">
              <w:rPr>
                <w:rFonts w:ascii="Times New Roman" w:hAnsi="Times New Roman" w:cs="Times New Roman"/>
                <w:sz w:val="20"/>
                <w:szCs w:val="20"/>
              </w:rPr>
              <w:t>tNOS</w:t>
            </w:r>
            <w:proofErr w:type="spellEnd"/>
            <w:r w:rsidRPr="00702F76">
              <w:rPr>
                <w:rFonts w:ascii="Times New Roman" w:hAnsi="Times New Roman" w:cs="Times New Roman"/>
                <w:sz w:val="20"/>
                <w:szCs w:val="20"/>
              </w:rPr>
              <w:t xml:space="preserve"> бактерії </w:t>
            </w:r>
            <w:proofErr w:type="spellStart"/>
            <w:r w:rsidRPr="00702F76">
              <w:rPr>
                <w:rFonts w:ascii="Times New Roman" w:hAnsi="Times New Roman" w:cs="Times New Roman"/>
                <w:sz w:val="20"/>
                <w:szCs w:val="20"/>
              </w:rPr>
              <w:t>Agrobacterіum</w:t>
            </w:r>
            <w:proofErr w:type="spellEnd"/>
            <w:r w:rsidRPr="00702F76">
              <w:rPr>
                <w:rFonts w:ascii="Times New Roman" w:hAnsi="Times New Roman" w:cs="Times New Roman"/>
                <w:sz w:val="20"/>
                <w:szCs w:val="20"/>
              </w:rPr>
              <w:t xml:space="preserve"> </w:t>
            </w:r>
            <w:proofErr w:type="spellStart"/>
            <w:r w:rsidRPr="00702F76">
              <w:rPr>
                <w:rFonts w:ascii="Times New Roman" w:hAnsi="Times New Roman" w:cs="Times New Roman"/>
                <w:sz w:val="20"/>
                <w:szCs w:val="20"/>
              </w:rPr>
              <w:t>tumefacіens</w:t>
            </w:r>
            <w:proofErr w:type="spellEnd"/>
            <w:r w:rsidRPr="00702F76">
              <w:rPr>
                <w:rFonts w:ascii="Times New Roman" w:hAnsi="Times New Roman" w:cs="Times New Roman"/>
                <w:sz w:val="20"/>
                <w:szCs w:val="20"/>
              </w:rPr>
              <w:t>. Інші ділянки ДНК рослин, тварин і мікроорганізмів не виявляються. Чутливість тест-системи не менш ніж 10 копій рослинної ДНК або не менш ніж 0,01% ГМ рослини.</w:t>
            </w:r>
          </w:p>
          <w:p w:rsidR="00702F76" w:rsidRPr="00702F76" w:rsidRDefault="00702F76" w:rsidP="00702F76">
            <w:pPr>
              <w:ind w:left="317" w:hanging="284"/>
              <w:rPr>
                <w:rFonts w:ascii="Times New Roman" w:hAnsi="Times New Roman" w:cs="Times New Roman"/>
                <w:sz w:val="20"/>
                <w:szCs w:val="20"/>
              </w:rPr>
            </w:pPr>
            <w:r w:rsidRPr="00702F76">
              <w:rPr>
                <w:rFonts w:ascii="Times New Roman" w:hAnsi="Times New Roman" w:cs="Times New Roman"/>
                <w:sz w:val="20"/>
                <w:szCs w:val="20"/>
              </w:rPr>
              <w:t xml:space="preserve">Спосіб </w:t>
            </w:r>
            <w:proofErr w:type="spellStart"/>
            <w:r w:rsidRPr="00702F76">
              <w:rPr>
                <w:rFonts w:ascii="Times New Roman" w:hAnsi="Times New Roman" w:cs="Times New Roman"/>
                <w:sz w:val="20"/>
                <w:szCs w:val="20"/>
              </w:rPr>
              <w:t>детекції</w:t>
            </w:r>
            <w:proofErr w:type="spellEnd"/>
            <w:r w:rsidRPr="00702F76">
              <w:rPr>
                <w:rFonts w:ascii="Times New Roman" w:hAnsi="Times New Roman" w:cs="Times New Roman"/>
                <w:sz w:val="20"/>
                <w:szCs w:val="20"/>
              </w:rPr>
              <w:t xml:space="preserve"> – ПЛР в режимі реального часу.</w:t>
            </w:r>
          </w:p>
          <w:p w:rsidR="00702F76" w:rsidRPr="00702F76" w:rsidRDefault="00702F76" w:rsidP="00702F76">
            <w:pPr>
              <w:ind w:left="317" w:hanging="284"/>
              <w:rPr>
                <w:rFonts w:ascii="Times New Roman" w:hAnsi="Times New Roman" w:cs="Times New Roman"/>
                <w:sz w:val="20"/>
                <w:szCs w:val="20"/>
              </w:rPr>
            </w:pPr>
            <w:r w:rsidRPr="00702F76">
              <w:rPr>
                <w:rFonts w:ascii="Times New Roman" w:hAnsi="Times New Roman" w:cs="Times New Roman"/>
                <w:sz w:val="20"/>
                <w:szCs w:val="20"/>
              </w:rPr>
              <w:t xml:space="preserve">Тест-система повинна бути адаптована для роботи з системою ампліфікації в реальному часі </w:t>
            </w:r>
            <w:proofErr w:type="spellStart"/>
            <w:r w:rsidRPr="00702F76">
              <w:rPr>
                <w:rFonts w:ascii="Times New Roman" w:hAnsi="Times New Roman" w:cs="Times New Roman"/>
                <w:sz w:val="20"/>
                <w:szCs w:val="20"/>
              </w:rPr>
              <w:t>Rotor</w:t>
            </w:r>
            <w:proofErr w:type="spellEnd"/>
            <w:r w:rsidRPr="00702F76">
              <w:rPr>
                <w:rFonts w:ascii="Times New Roman" w:hAnsi="Times New Roman" w:cs="Times New Roman"/>
                <w:sz w:val="20"/>
                <w:szCs w:val="20"/>
              </w:rPr>
              <w:t xml:space="preserve"> </w:t>
            </w:r>
            <w:proofErr w:type="spellStart"/>
            <w:r w:rsidRPr="00702F76">
              <w:rPr>
                <w:rFonts w:ascii="Times New Roman" w:hAnsi="Times New Roman" w:cs="Times New Roman"/>
                <w:sz w:val="20"/>
                <w:szCs w:val="20"/>
              </w:rPr>
              <w:t>Gene</w:t>
            </w:r>
            <w:proofErr w:type="spellEnd"/>
            <w:r w:rsidRPr="00702F76">
              <w:rPr>
                <w:rFonts w:ascii="Times New Roman" w:hAnsi="Times New Roman" w:cs="Times New Roman"/>
                <w:sz w:val="20"/>
                <w:szCs w:val="20"/>
              </w:rPr>
              <w:t xml:space="preserve"> Q </w:t>
            </w:r>
            <w:proofErr w:type="spellStart"/>
            <w:r w:rsidRPr="00702F76">
              <w:rPr>
                <w:rFonts w:ascii="Times New Roman" w:hAnsi="Times New Roman" w:cs="Times New Roman"/>
                <w:sz w:val="20"/>
                <w:szCs w:val="20"/>
              </w:rPr>
              <w:t>MDx</w:t>
            </w:r>
            <w:proofErr w:type="spellEnd"/>
            <w:r w:rsidRPr="00702F76">
              <w:rPr>
                <w:rFonts w:ascii="Times New Roman" w:hAnsi="Times New Roman" w:cs="Times New Roman"/>
                <w:sz w:val="20"/>
                <w:szCs w:val="20"/>
              </w:rPr>
              <w:t xml:space="preserve"> 5plex</w:t>
            </w:r>
          </w:p>
          <w:p w:rsidR="00702F76" w:rsidRPr="00702F76" w:rsidRDefault="00702F76" w:rsidP="00702F76">
            <w:pPr>
              <w:ind w:left="317" w:hanging="284"/>
              <w:rPr>
                <w:rFonts w:ascii="Times New Roman" w:hAnsi="Times New Roman" w:cs="Times New Roman"/>
                <w:sz w:val="20"/>
                <w:szCs w:val="20"/>
              </w:rPr>
            </w:pPr>
            <w:r w:rsidRPr="00702F76">
              <w:rPr>
                <w:rFonts w:ascii="Times New Roman" w:hAnsi="Times New Roman" w:cs="Times New Roman"/>
                <w:sz w:val="20"/>
                <w:szCs w:val="20"/>
              </w:rPr>
              <w:t xml:space="preserve">До складу тест-системи мають входити: Реакційна ПЛР-РЧ суміш (ГМ рослина) 1800 </w:t>
            </w:r>
            <w:proofErr w:type="spellStart"/>
            <w:r w:rsidRPr="00702F76">
              <w:rPr>
                <w:rFonts w:ascii="Times New Roman" w:hAnsi="Times New Roman" w:cs="Times New Roman"/>
                <w:sz w:val="20"/>
                <w:szCs w:val="20"/>
              </w:rPr>
              <w:t>мкл</w:t>
            </w:r>
            <w:proofErr w:type="spellEnd"/>
            <w:r w:rsidRPr="00702F76">
              <w:rPr>
                <w:rFonts w:ascii="Times New Roman" w:hAnsi="Times New Roman" w:cs="Times New Roman"/>
                <w:sz w:val="20"/>
                <w:szCs w:val="20"/>
              </w:rPr>
              <w:t xml:space="preserve">  (1 пробірка), </w:t>
            </w:r>
            <w:proofErr w:type="spellStart"/>
            <w:r w:rsidRPr="00702F76">
              <w:rPr>
                <w:rFonts w:ascii="Times New Roman" w:hAnsi="Times New Roman" w:cs="Times New Roman"/>
                <w:sz w:val="20"/>
                <w:szCs w:val="20"/>
              </w:rPr>
              <w:t>Taq</w:t>
            </w:r>
            <w:proofErr w:type="spellEnd"/>
            <w:r w:rsidRPr="00702F76">
              <w:rPr>
                <w:rFonts w:ascii="Times New Roman" w:hAnsi="Times New Roman" w:cs="Times New Roman"/>
                <w:sz w:val="20"/>
                <w:szCs w:val="20"/>
              </w:rPr>
              <w:t xml:space="preserve"> ДНК-</w:t>
            </w:r>
            <w:proofErr w:type="spellStart"/>
            <w:r w:rsidRPr="00702F76">
              <w:rPr>
                <w:rFonts w:ascii="Times New Roman" w:hAnsi="Times New Roman" w:cs="Times New Roman"/>
                <w:sz w:val="20"/>
                <w:szCs w:val="20"/>
              </w:rPr>
              <w:t>полімераза</w:t>
            </w:r>
            <w:proofErr w:type="spellEnd"/>
            <w:r w:rsidRPr="00702F76">
              <w:rPr>
                <w:rFonts w:ascii="Times New Roman" w:hAnsi="Times New Roman" w:cs="Times New Roman"/>
                <w:sz w:val="20"/>
                <w:szCs w:val="20"/>
              </w:rPr>
              <w:t xml:space="preserve">  – 30 </w:t>
            </w:r>
            <w:proofErr w:type="spellStart"/>
            <w:r w:rsidRPr="00702F76">
              <w:rPr>
                <w:rFonts w:ascii="Times New Roman" w:hAnsi="Times New Roman" w:cs="Times New Roman"/>
                <w:sz w:val="20"/>
                <w:szCs w:val="20"/>
              </w:rPr>
              <w:t>мкл</w:t>
            </w:r>
            <w:proofErr w:type="spellEnd"/>
            <w:r w:rsidRPr="00702F76">
              <w:rPr>
                <w:rFonts w:ascii="Times New Roman" w:hAnsi="Times New Roman" w:cs="Times New Roman"/>
                <w:sz w:val="20"/>
                <w:szCs w:val="20"/>
              </w:rPr>
              <w:t xml:space="preserve"> (1 пробірка), Негативний контрольний зразок (НКЗ) – 100 </w:t>
            </w:r>
            <w:proofErr w:type="spellStart"/>
            <w:r w:rsidRPr="00702F76">
              <w:rPr>
                <w:rFonts w:ascii="Times New Roman" w:hAnsi="Times New Roman" w:cs="Times New Roman"/>
                <w:sz w:val="20"/>
                <w:szCs w:val="20"/>
              </w:rPr>
              <w:t>мкл</w:t>
            </w:r>
            <w:proofErr w:type="spellEnd"/>
            <w:r w:rsidRPr="00702F76">
              <w:rPr>
                <w:rFonts w:ascii="Times New Roman" w:hAnsi="Times New Roman" w:cs="Times New Roman"/>
                <w:sz w:val="20"/>
                <w:szCs w:val="20"/>
              </w:rPr>
              <w:t xml:space="preserve"> (1 пробірка), Позитивний контрольний зразок (ПКЗ) – 100 </w:t>
            </w:r>
            <w:proofErr w:type="spellStart"/>
            <w:r w:rsidRPr="00702F76">
              <w:rPr>
                <w:rFonts w:ascii="Times New Roman" w:hAnsi="Times New Roman" w:cs="Times New Roman"/>
                <w:sz w:val="20"/>
                <w:szCs w:val="20"/>
              </w:rPr>
              <w:t>мкл</w:t>
            </w:r>
            <w:proofErr w:type="spellEnd"/>
            <w:r w:rsidRPr="00702F76">
              <w:rPr>
                <w:rFonts w:ascii="Times New Roman" w:hAnsi="Times New Roman" w:cs="Times New Roman"/>
                <w:sz w:val="20"/>
                <w:szCs w:val="20"/>
              </w:rPr>
              <w:t xml:space="preserve"> (1 пробірка).</w:t>
            </w:r>
          </w:p>
          <w:p w:rsidR="00702F76" w:rsidRPr="00702F76" w:rsidRDefault="00702F76" w:rsidP="00702F76">
            <w:pPr>
              <w:ind w:left="317" w:hanging="284"/>
              <w:rPr>
                <w:rFonts w:ascii="Times New Roman" w:hAnsi="Times New Roman" w:cs="Times New Roman"/>
                <w:sz w:val="20"/>
                <w:szCs w:val="20"/>
              </w:rPr>
            </w:pPr>
            <w:r w:rsidRPr="00702F76">
              <w:rPr>
                <w:rFonts w:ascii="Times New Roman" w:hAnsi="Times New Roman" w:cs="Times New Roman"/>
                <w:sz w:val="20"/>
                <w:szCs w:val="20"/>
              </w:rPr>
              <w:t>Кількість реакцій в наборі – 100.</w:t>
            </w:r>
          </w:p>
          <w:p w:rsidR="00AE2CAA" w:rsidRPr="00787E69" w:rsidRDefault="00702F76" w:rsidP="00702F76">
            <w:pPr>
              <w:ind w:left="317" w:hanging="284"/>
              <w:rPr>
                <w:rFonts w:ascii="Times New Roman" w:hAnsi="Times New Roman" w:cs="Times New Roman"/>
                <w:sz w:val="20"/>
                <w:szCs w:val="20"/>
              </w:rPr>
            </w:pPr>
            <w:r w:rsidRPr="00702F76">
              <w:rPr>
                <w:rFonts w:ascii="Times New Roman" w:hAnsi="Times New Roman" w:cs="Times New Roman"/>
                <w:sz w:val="20"/>
                <w:szCs w:val="20"/>
              </w:rPr>
              <w:t>Термін придатності повинна бути не менше 12 місяців з дати виготовлення, в разі дотримання рекомендованих умов зберігання.</w:t>
            </w:r>
          </w:p>
        </w:tc>
        <w:tc>
          <w:tcPr>
            <w:tcW w:w="704" w:type="dxa"/>
            <w:vAlign w:val="center"/>
          </w:tcPr>
          <w:p w:rsidR="00AE2CAA" w:rsidRPr="00787E69" w:rsidRDefault="00787E69" w:rsidP="00AE2CAA">
            <w:pPr>
              <w:jc w:val="center"/>
              <w:rPr>
                <w:rFonts w:ascii="Times New Roman" w:eastAsia="Times New Roman" w:hAnsi="Times New Roman" w:cs="Times New Roman"/>
                <w:sz w:val="20"/>
                <w:szCs w:val="20"/>
              </w:rPr>
            </w:pPr>
            <w:r w:rsidRPr="00787E69">
              <w:rPr>
                <w:rFonts w:ascii="Times New Roman" w:eastAsia="Times New Roman" w:hAnsi="Times New Roman" w:cs="Times New Roman"/>
                <w:sz w:val="20"/>
                <w:szCs w:val="20"/>
              </w:rPr>
              <w:t>1</w:t>
            </w:r>
          </w:p>
        </w:tc>
        <w:tc>
          <w:tcPr>
            <w:tcW w:w="1042" w:type="dxa"/>
            <w:vAlign w:val="center"/>
          </w:tcPr>
          <w:p w:rsidR="00AE2CAA" w:rsidRPr="00787E69" w:rsidRDefault="00702F76" w:rsidP="00AE2CAA">
            <w:pPr>
              <w:jc w:val="center"/>
              <w:rPr>
                <w:rFonts w:ascii="Times New Roman" w:eastAsia="Times New Roman" w:hAnsi="Times New Roman" w:cs="Times New Roman"/>
                <w:sz w:val="20"/>
                <w:szCs w:val="20"/>
              </w:rPr>
            </w:pPr>
            <w:r w:rsidRPr="00702F76">
              <w:rPr>
                <w:rFonts w:ascii="Times New Roman" w:eastAsia="Times New Roman" w:hAnsi="Times New Roman" w:cs="Times New Roman"/>
                <w:sz w:val="20"/>
                <w:szCs w:val="20"/>
              </w:rPr>
              <w:t>упаковка</w:t>
            </w:r>
          </w:p>
        </w:tc>
        <w:tc>
          <w:tcPr>
            <w:tcW w:w="1450" w:type="dxa"/>
          </w:tcPr>
          <w:p w:rsidR="00AE2CAA" w:rsidRPr="00787E69" w:rsidRDefault="00AE2CAA" w:rsidP="00AE2CAA">
            <w:pPr>
              <w:jc w:val="center"/>
              <w:rPr>
                <w:rFonts w:ascii="Times New Roman" w:eastAsia="Times New Roman" w:hAnsi="Times New Roman" w:cs="Times New Roman"/>
                <w:sz w:val="20"/>
                <w:szCs w:val="20"/>
              </w:rPr>
            </w:pPr>
          </w:p>
        </w:tc>
      </w:tr>
      <w:tr w:rsidR="00702F76" w:rsidRPr="00787E69" w:rsidTr="00702F76">
        <w:trPr>
          <w:jc w:val="center"/>
        </w:trPr>
        <w:tc>
          <w:tcPr>
            <w:tcW w:w="426" w:type="dxa"/>
          </w:tcPr>
          <w:p w:rsidR="00702F76" w:rsidRPr="00787E69" w:rsidRDefault="00702F76" w:rsidP="00AE2CAA">
            <w:pPr>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2642" w:type="dxa"/>
          </w:tcPr>
          <w:p w:rsidR="00702F76" w:rsidRPr="00702F76" w:rsidRDefault="00702F76" w:rsidP="00702F76">
            <w:pPr>
              <w:rPr>
                <w:rFonts w:ascii="Times New Roman" w:eastAsia="Times New Roman" w:hAnsi="Times New Roman" w:cs="Times New Roman"/>
                <w:sz w:val="20"/>
                <w:szCs w:val="20"/>
              </w:rPr>
            </w:pPr>
            <w:r w:rsidRPr="00702F76">
              <w:rPr>
                <w:rFonts w:ascii="Times New Roman" w:eastAsia="Times New Roman" w:hAnsi="Times New Roman" w:cs="Times New Roman"/>
                <w:sz w:val="20"/>
                <w:szCs w:val="20"/>
              </w:rPr>
              <w:t>Набір розчинів та колонок для</w:t>
            </w:r>
          </w:p>
          <w:p w:rsidR="00702F76" w:rsidRPr="00702F76" w:rsidRDefault="00702F76" w:rsidP="00702F76">
            <w:pPr>
              <w:rPr>
                <w:rFonts w:ascii="Times New Roman" w:eastAsia="Times New Roman" w:hAnsi="Times New Roman" w:cs="Times New Roman"/>
                <w:sz w:val="20"/>
                <w:szCs w:val="20"/>
              </w:rPr>
            </w:pPr>
            <w:r w:rsidRPr="00702F76">
              <w:rPr>
                <w:rFonts w:ascii="Times New Roman" w:eastAsia="Times New Roman" w:hAnsi="Times New Roman" w:cs="Times New Roman"/>
                <w:sz w:val="20"/>
                <w:szCs w:val="20"/>
              </w:rPr>
              <w:t>виділення ДНК</w:t>
            </w:r>
          </w:p>
        </w:tc>
        <w:tc>
          <w:tcPr>
            <w:tcW w:w="4162" w:type="dxa"/>
          </w:tcPr>
          <w:p w:rsidR="00702F76" w:rsidRPr="00702F76" w:rsidRDefault="00702F76" w:rsidP="00702F76">
            <w:pPr>
              <w:ind w:left="317" w:hanging="284"/>
              <w:rPr>
                <w:rFonts w:ascii="Times New Roman" w:hAnsi="Times New Roman" w:cs="Times New Roman"/>
                <w:sz w:val="20"/>
                <w:szCs w:val="20"/>
              </w:rPr>
            </w:pPr>
            <w:r w:rsidRPr="00702F76">
              <w:rPr>
                <w:rFonts w:ascii="Times New Roman" w:hAnsi="Times New Roman" w:cs="Times New Roman"/>
                <w:sz w:val="20"/>
                <w:szCs w:val="20"/>
              </w:rPr>
              <w:t xml:space="preserve">Набір розчинів та колонок для виділення ДНК призначений для екстракції </w:t>
            </w:r>
            <w:proofErr w:type="spellStart"/>
            <w:r w:rsidRPr="00702F76">
              <w:rPr>
                <w:rFonts w:ascii="Times New Roman" w:hAnsi="Times New Roman" w:cs="Times New Roman"/>
                <w:sz w:val="20"/>
                <w:szCs w:val="20"/>
              </w:rPr>
              <w:t>геномної</w:t>
            </w:r>
            <w:proofErr w:type="spellEnd"/>
            <w:r w:rsidRPr="00702F76">
              <w:rPr>
                <w:rFonts w:ascii="Times New Roman" w:hAnsi="Times New Roman" w:cs="Times New Roman"/>
                <w:sz w:val="20"/>
                <w:szCs w:val="20"/>
              </w:rPr>
              <w:t xml:space="preserve"> </w:t>
            </w:r>
            <w:proofErr w:type="spellStart"/>
            <w:r w:rsidRPr="00702F76">
              <w:rPr>
                <w:rFonts w:ascii="Times New Roman" w:hAnsi="Times New Roman" w:cs="Times New Roman"/>
                <w:sz w:val="20"/>
                <w:szCs w:val="20"/>
              </w:rPr>
              <w:t>дезоксирибонуклеїнової</w:t>
            </w:r>
            <w:proofErr w:type="spellEnd"/>
            <w:r w:rsidRPr="00702F76">
              <w:rPr>
                <w:rFonts w:ascii="Times New Roman" w:hAnsi="Times New Roman" w:cs="Times New Roman"/>
                <w:sz w:val="20"/>
                <w:szCs w:val="20"/>
              </w:rPr>
              <w:t xml:space="preserve"> кислоти (ДНК) із рослинних тканин, продуктів харчування та харчової сировини рослинного походження. Принцип роботи набору має базуватися на виділенні нуклеїнової кислоти з використанням колонок.</w:t>
            </w:r>
          </w:p>
          <w:p w:rsidR="00702F76" w:rsidRPr="00702F76" w:rsidRDefault="00702F76" w:rsidP="00702F76">
            <w:pPr>
              <w:ind w:left="317" w:hanging="284"/>
              <w:rPr>
                <w:rFonts w:ascii="Times New Roman" w:hAnsi="Times New Roman" w:cs="Times New Roman"/>
                <w:sz w:val="20"/>
                <w:szCs w:val="20"/>
              </w:rPr>
            </w:pPr>
            <w:r w:rsidRPr="00702F76">
              <w:rPr>
                <w:rFonts w:ascii="Times New Roman" w:hAnsi="Times New Roman" w:cs="Times New Roman"/>
                <w:sz w:val="20"/>
                <w:szCs w:val="20"/>
              </w:rPr>
              <w:t xml:space="preserve">ДНК, виділена за використання даного набору, придатна для проведення </w:t>
            </w:r>
            <w:proofErr w:type="spellStart"/>
            <w:r w:rsidRPr="00702F76">
              <w:rPr>
                <w:rFonts w:ascii="Times New Roman" w:hAnsi="Times New Roman" w:cs="Times New Roman"/>
                <w:sz w:val="20"/>
                <w:szCs w:val="20"/>
              </w:rPr>
              <w:t>полімеразної</w:t>
            </w:r>
            <w:proofErr w:type="spellEnd"/>
            <w:r w:rsidRPr="00702F76">
              <w:rPr>
                <w:rFonts w:ascii="Times New Roman" w:hAnsi="Times New Roman" w:cs="Times New Roman"/>
                <w:sz w:val="20"/>
                <w:szCs w:val="20"/>
              </w:rPr>
              <w:t xml:space="preserve"> ланцюгової реакції (ПЛР) в режимі реального часу.</w:t>
            </w:r>
          </w:p>
          <w:p w:rsidR="00702F76" w:rsidRPr="00702F76" w:rsidRDefault="00702F76" w:rsidP="00702F76">
            <w:pPr>
              <w:ind w:left="317" w:hanging="284"/>
              <w:rPr>
                <w:rFonts w:ascii="Times New Roman" w:hAnsi="Times New Roman" w:cs="Times New Roman"/>
                <w:sz w:val="20"/>
                <w:szCs w:val="20"/>
              </w:rPr>
            </w:pPr>
            <w:r w:rsidRPr="00702F76">
              <w:rPr>
                <w:rFonts w:ascii="Times New Roman" w:hAnsi="Times New Roman" w:cs="Times New Roman"/>
                <w:sz w:val="20"/>
                <w:szCs w:val="20"/>
              </w:rPr>
              <w:lastRenderedPageBreak/>
              <w:t>Отримана ДНК не повинна містити інгібіторів ПЛР, що забезпечує високу аналітичну чутливість ПЛР дослідження.</w:t>
            </w:r>
          </w:p>
          <w:p w:rsidR="00702F76" w:rsidRPr="00702F76" w:rsidRDefault="00702F76" w:rsidP="00702F76">
            <w:pPr>
              <w:ind w:left="317" w:hanging="284"/>
              <w:rPr>
                <w:rFonts w:ascii="Times New Roman" w:hAnsi="Times New Roman" w:cs="Times New Roman"/>
                <w:sz w:val="20"/>
                <w:szCs w:val="20"/>
              </w:rPr>
            </w:pPr>
            <w:r w:rsidRPr="00702F76">
              <w:rPr>
                <w:rFonts w:ascii="Times New Roman" w:hAnsi="Times New Roman" w:cs="Times New Roman"/>
                <w:sz w:val="20"/>
                <w:szCs w:val="20"/>
              </w:rPr>
              <w:t xml:space="preserve">До складу набору реагентів мають входити: буфер для лізису – 50 мл, хлороформ – 25 мл, гексан – 25 мл, </w:t>
            </w:r>
            <w:proofErr w:type="spellStart"/>
            <w:r w:rsidRPr="00702F76">
              <w:rPr>
                <w:rFonts w:ascii="Times New Roman" w:hAnsi="Times New Roman" w:cs="Times New Roman"/>
                <w:sz w:val="20"/>
                <w:szCs w:val="20"/>
              </w:rPr>
              <w:t>протеіназа</w:t>
            </w:r>
            <w:proofErr w:type="spellEnd"/>
            <w:r w:rsidRPr="00702F76">
              <w:rPr>
                <w:rFonts w:ascii="Times New Roman" w:hAnsi="Times New Roman" w:cs="Times New Roman"/>
                <w:sz w:val="20"/>
                <w:szCs w:val="20"/>
              </w:rPr>
              <w:t xml:space="preserve"> К – 1 мл, буфер для зв’язування ДНК – 30 мл, колонки – 50 </w:t>
            </w:r>
            <w:proofErr w:type="spellStart"/>
            <w:r w:rsidRPr="00702F76">
              <w:rPr>
                <w:rFonts w:ascii="Times New Roman" w:hAnsi="Times New Roman" w:cs="Times New Roman"/>
                <w:sz w:val="20"/>
                <w:szCs w:val="20"/>
              </w:rPr>
              <w:t>шт</w:t>
            </w:r>
            <w:proofErr w:type="spellEnd"/>
            <w:r w:rsidRPr="00702F76">
              <w:rPr>
                <w:rFonts w:ascii="Times New Roman" w:hAnsi="Times New Roman" w:cs="Times New Roman"/>
                <w:sz w:val="20"/>
                <w:szCs w:val="20"/>
              </w:rPr>
              <w:t xml:space="preserve">, 70% розчин етилового спирту – 50 мл, розчин для </w:t>
            </w:r>
            <w:proofErr w:type="spellStart"/>
            <w:r w:rsidRPr="00702F76">
              <w:rPr>
                <w:rFonts w:ascii="Times New Roman" w:hAnsi="Times New Roman" w:cs="Times New Roman"/>
                <w:sz w:val="20"/>
                <w:szCs w:val="20"/>
              </w:rPr>
              <w:t>елюції</w:t>
            </w:r>
            <w:proofErr w:type="spellEnd"/>
            <w:r w:rsidRPr="00702F76">
              <w:rPr>
                <w:rFonts w:ascii="Times New Roman" w:hAnsi="Times New Roman" w:cs="Times New Roman"/>
                <w:sz w:val="20"/>
                <w:szCs w:val="20"/>
              </w:rPr>
              <w:t xml:space="preserve"> – 10 мл.</w:t>
            </w:r>
          </w:p>
          <w:p w:rsidR="00702F76" w:rsidRPr="00702F76" w:rsidRDefault="00702F76" w:rsidP="00702F76">
            <w:pPr>
              <w:ind w:left="317" w:hanging="284"/>
              <w:rPr>
                <w:rFonts w:ascii="Times New Roman" w:hAnsi="Times New Roman" w:cs="Times New Roman"/>
                <w:sz w:val="20"/>
                <w:szCs w:val="20"/>
              </w:rPr>
            </w:pPr>
            <w:r w:rsidRPr="00702F76">
              <w:rPr>
                <w:rFonts w:ascii="Times New Roman" w:hAnsi="Times New Roman" w:cs="Times New Roman"/>
                <w:sz w:val="20"/>
                <w:szCs w:val="20"/>
              </w:rPr>
              <w:t xml:space="preserve"> Кількість реакцій в наборі –50.</w:t>
            </w:r>
          </w:p>
          <w:p w:rsidR="00702F76" w:rsidRPr="00702F76" w:rsidRDefault="00702F76" w:rsidP="00702F76">
            <w:pPr>
              <w:ind w:left="317" w:hanging="284"/>
              <w:rPr>
                <w:rFonts w:ascii="Times New Roman" w:hAnsi="Times New Roman" w:cs="Times New Roman"/>
                <w:sz w:val="20"/>
                <w:szCs w:val="20"/>
              </w:rPr>
            </w:pPr>
            <w:r w:rsidRPr="00702F76">
              <w:rPr>
                <w:rFonts w:ascii="Times New Roman" w:hAnsi="Times New Roman" w:cs="Times New Roman"/>
                <w:sz w:val="20"/>
                <w:szCs w:val="20"/>
              </w:rPr>
              <w:t>Термін придатності повинна бути не менше 12 місяців з дати виготовлення, в разі дотримання рекомендованих умов зберігання.</w:t>
            </w:r>
          </w:p>
        </w:tc>
        <w:tc>
          <w:tcPr>
            <w:tcW w:w="704" w:type="dxa"/>
            <w:vAlign w:val="center"/>
          </w:tcPr>
          <w:p w:rsidR="00702F76" w:rsidRPr="00787E69" w:rsidRDefault="000A28A9" w:rsidP="00AE2CA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bookmarkStart w:id="1" w:name="_GoBack"/>
            <w:bookmarkEnd w:id="1"/>
          </w:p>
        </w:tc>
        <w:tc>
          <w:tcPr>
            <w:tcW w:w="1042" w:type="dxa"/>
            <w:vAlign w:val="center"/>
          </w:tcPr>
          <w:p w:rsidR="00702F76" w:rsidRPr="00702F76" w:rsidRDefault="00702F76" w:rsidP="00AE2CA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упаковка</w:t>
            </w:r>
          </w:p>
        </w:tc>
        <w:tc>
          <w:tcPr>
            <w:tcW w:w="1450" w:type="dxa"/>
          </w:tcPr>
          <w:p w:rsidR="00702F76" w:rsidRPr="00787E69" w:rsidRDefault="00702F76" w:rsidP="00AE2CAA">
            <w:pPr>
              <w:jc w:val="center"/>
              <w:rPr>
                <w:rFonts w:ascii="Times New Roman" w:eastAsia="Times New Roman" w:hAnsi="Times New Roman" w:cs="Times New Roman"/>
                <w:sz w:val="20"/>
                <w:szCs w:val="20"/>
              </w:rPr>
            </w:pPr>
          </w:p>
        </w:tc>
      </w:tr>
    </w:tbl>
    <w:p w:rsidR="00EF4183" w:rsidRPr="007A241D" w:rsidRDefault="00EF4183" w:rsidP="00EF4183">
      <w:pPr>
        <w:spacing w:after="200" w:line="276" w:lineRule="auto"/>
        <w:jc w:val="both"/>
        <w:rPr>
          <w:rFonts w:ascii="Times New Roman" w:eastAsia="Times New Roman" w:hAnsi="Times New Roman" w:cs="Times New Roman"/>
          <w:b/>
          <w:i/>
          <w:color w:val="FF0000"/>
          <w:sz w:val="24"/>
          <w:lang w:eastAsia="en-US"/>
        </w:rPr>
      </w:pPr>
    </w:p>
    <w:p w:rsidR="00EF4183" w:rsidRPr="007A241D" w:rsidRDefault="00EF4183" w:rsidP="00EF4183">
      <w:pPr>
        <w:spacing w:after="200" w:line="276" w:lineRule="auto"/>
        <w:jc w:val="both"/>
        <w:rPr>
          <w:rFonts w:ascii="Times New Roman" w:eastAsia="Times New Roman" w:hAnsi="Times New Roman" w:cs="Times New Roman"/>
          <w:b/>
          <w:i/>
          <w:color w:val="FF0000"/>
          <w:sz w:val="24"/>
          <w:lang w:eastAsia="en-US"/>
        </w:rPr>
      </w:pPr>
    </w:p>
    <w:p w:rsidR="00EF4183" w:rsidRPr="007A241D" w:rsidRDefault="00EF4183" w:rsidP="00EF4183">
      <w:pPr>
        <w:spacing w:after="200" w:line="276" w:lineRule="auto"/>
        <w:jc w:val="both"/>
        <w:rPr>
          <w:rFonts w:ascii="Times New Roman" w:eastAsia="Times New Roman" w:hAnsi="Times New Roman" w:cs="Times New Roman"/>
          <w:b/>
          <w:i/>
          <w:color w:val="FF0000"/>
          <w:sz w:val="24"/>
          <w:lang w:eastAsia="en-US"/>
        </w:rPr>
      </w:pPr>
    </w:p>
    <w:p w:rsidR="00EF4183" w:rsidRPr="002D2AF3" w:rsidRDefault="00EF4183" w:rsidP="00EF4183">
      <w:pPr>
        <w:spacing w:after="200" w:line="276" w:lineRule="auto"/>
        <w:ind w:left="-142" w:firstLine="142"/>
        <w:jc w:val="both"/>
        <w:rPr>
          <w:rFonts w:ascii="Times New Roman" w:eastAsia="Times New Roman" w:hAnsi="Times New Roman" w:cs="Times New Roman"/>
          <w:b/>
          <w:i/>
          <w:sz w:val="24"/>
          <w:lang w:eastAsia="en-US"/>
        </w:rPr>
      </w:pPr>
      <w:r w:rsidRPr="002D2AF3">
        <w:rPr>
          <w:rFonts w:ascii="Times New Roman" w:eastAsia="Times New Roman" w:hAnsi="Times New Roman" w:cs="Times New Roman"/>
          <w:b/>
          <w:i/>
          <w:sz w:val="24"/>
          <w:lang w:eastAsia="en-US"/>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EF4183" w:rsidRPr="002D2AF3" w:rsidRDefault="00EF4183" w:rsidP="00EF4183">
      <w:pPr>
        <w:spacing w:after="200" w:line="276" w:lineRule="auto"/>
        <w:ind w:left="-142"/>
        <w:jc w:val="both"/>
        <w:rPr>
          <w:rFonts w:ascii="Times New Roman" w:eastAsia="Times New Roman" w:hAnsi="Times New Roman" w:cs="Times New Roman"/>
          <w:b/>
          <w:sz w:val="24"/>
          <w:szCs w:val="24"/>
          <w:lang w:eastAsia="en-US"/>
        </w:rPr>
      </w:pPr>
      <w:r w:rsidRPr="002D2AF3">
        <w:rPr>
          <w:rFonts w:ascii="Times New Roman" w:eastAsia="Times New Roman" w:hAnsi="Times New Roman" w:cs="Times New Roman"/>
          <w:b/>
          <w:sz w:val="24"/>
          <w:szCs w:val="24"/>
          <w:lang w:eastAsia="en-US"/>
        </w:rPr>
        <w:t>Вивчивши тендерну документацію та технічне завдання, на виконання зазначеного вище, погоджуємось виконати вимоги Замовника.</w:t>
      </w:r>
    </w:p>
    <w:p w:rsidR="00EF4183" w:rsidRPr="002D2AF3" w:rsidRDefault="00EF4183" w:rsidP="00EF4183">
      <w:pPr>
        <w:spacing w:after="200" w:line="276" w:lineRule="auto"/>
        <w:ind w:left="-142"/>
        <w:jc w:val="both"/>
        <w:rPr>
          <w:rFonts w:ascii="Times New Roman" w:eastAsia="Times New Roman" w:hAnsi="Times New Roman" w:cs="Times New Roman"/>
          <w:b/>
          <w:sz w:val="24"/>
          <w:szCs w:val="24"/>
          <w:lang w:eastAsia="en-US"/>
        </w:rPr>
      </w:pPr>
    </w:p>
    <w:p w:rsidR="00EF4183" w:rsidRPr="002D2AF3" w:rsidRDefault="00EF4183" w:rsidP="00EF4183">
      <w:pPr>
        <w:spacing w:after="200" w:line="276" w:lineRule="auto"/>
        <w:ind w:left="-142"/>
        <w:jc w:val="both"/>
        <w:rPr>
          <w:rFonts w:ascii="Times New Roman" w:eastAsia="Times New Roman" w:hAnsi="Times New Roman" w:cs="Times New Roman"/>
          <w:i/>
          <w:sz w:val="24"/>
          <w:szCs w:val="24"/>
          <w:lang w:eastAsia="en-US"/>
        </w:rPr>
      </w:pPr>
      <w:r w:rsidRPr="002D2AF3">
        <w:rPr>
          <w:rFonts w:ascii="Times New Roman" w:eastAsia="Times New Roman" w:hAnsi="Times New Roman" w:cs="Times New Roman"/>
          <w:sz w:val="24"/>
          <w:szCs w:val="24"/>
          <w:u w:val="single"/>
          <w:lang w:eastAsia="en-US"/>
        </w:rPr>
        <w:tab/>
      </w:r>
      <w:r w:rsidRPr="002D2AF3">
        <w:rPr>
          <w:rFonts w:ascii="Times New Roman" w:eastAsia="Times New Roman" w:hAnsi="Times New Roman" w:cs="Times New Roman"/>
          <w:sz w:val="24"/>
          <w:szCs w:val="24"/>
          <w:u w:val="single"/>
          <w:lang w:eastAsia="en-US"/>
        </w:rPr>
        <w:tab/>
      </w:r>
      <w:r w:rsidRPr="002D2AF3">
        <w:rPr>
          <w:rFonts w:ascii="Times New Roman" w:eastAsia="Times New Roman" w:hAnsi="Times New Roman" w:cs="Times New Roman"/>
          <w:sz w:val="24"/>
          <w:szCs w:val="24"/>
          <w:u w:val="single"/>
          <w:lang w:eastAsia="en-US"/>
        </w:rPr>
        <w:tab/>
        <w:t xml:space="preserve">         </w:t>
      </w:r>
      <w:r w:rsidRPr="002D2AF3">
        <w:rPr>
          <w:rFonts w:ascii="Times New Roman" w:eastAsia="Times New Roman" w:hAnsi="Times New Roman" w:cs="Times New Roman"/>
          <w:sz w:val="24"/>
          <w:szCs w:val="24"/>
          <w:lang w:eastAsia="en-US"/>
        </w:rPr>
        <w:tab/>
      </w:r>
      <w:r w:rsidRPr="002D2AF3">
        <w:rPr>
          <w:rFonts w:ascii="Times New Roman" w:eastAsia="Times New Roman" w:hAnsi="Times New Roman" w:cs="Times New Roman"/>
          <w:sz w:val="24"/>
          <w:szCs w:val="24"/>
          <w:lang w:eastAsia="en-US"/>
        </w:rPr>
        <w:tab/>
      </w:r>
      <w:r w:rsidRPr="002D2AF3">
        <w:rPr>
          <w:rFonts w:ascii="Times New Roman" w:eastAsia="Times New Roman" w:hAnsi="Times New Roman" w:cs="Times New Roman"/>
          <w:sz w:val="24"/>
          <w:szCs w:val="24"/>
          <w:u w:val="single"/>
          <w:lang w:eastAsia="en-US"/>
        </w:rPr>
        <w:tab/>
      </w:r>
      <w:r w:rsidRPr="002D2AF3">
        <w:rPr>
          <w:rFonts w:ascii="Times New Roman" w:eastAsia="Times New Roman" w:hAnsi="Times New Roman" w:cs="Times New Roman"/>
          <w:sz w:val="24"/>
          <w:szCs w:val="24"/>
          <w:u w:val="single"/>
          <w:lang w:eastAsia="en-US"/>
        </w:rPr>
        <w:tab/>
      </w:r>
      <w:r w:rsidRPr="002D2AF3">
        <w:rPr>
          <w:rFonts w:ascii="Times New Roman" w:eastAsia="Times New Roman" w:hAnsi="Times New Roman" w:cs="Times New Roman"/>
          <w:sz w:val="24"/>
          <w:szCs w:val="24"/>
          <w:u w:val="single"/>
          <w:lang w:eastAsia="en-US"/>
        </w:rPr>
        <w:tab/>
      </w:r>
      <w:r w:rsidRPr="002D2AF3">
        <w:rPr>
          <w:rFonts w:ascii="Times New Roman" w:eastAsia="Times New Roman" w:hAnsi="Times New Roman" w:cs="Times New Roman"/>
          <w:sz w:val="24"/>
          <w:szCs w:val="24"/>
          <w:u w:val="single"/>
          <w:lang w:eastAsia="en-US"/>
        </w:rPr>
        <w:tab/>
      </w:r>
      <w:r w:rsidRPr="002D2AF3">
        <w:rPr>
          <w:rFonts w:ascii="Times New Roman" w:eastAsia="Times New Roman" w:hAnsi="Times New Roman" w:cs="Times New Roman"/>
          <w:sz w:val="24"/>
          <w:szCs w:val="24"/>
          <w:lang w:eastAsia="en-US"/>
        </w:rPr>
        <w:tab/>
      </w:r>
      <w:r w:rsidRPr="002D2AF3">
        <w:rPr>
          <w:rFonts w:ascii="Times New Roman" w:eastAsia="Times New Roman" w:hAnsi="Times New Roman" w:cs="Times New Roman"/>
          <w:sz w:val="24"/>
          <w:szCs w:val="24"/>
          <w:u w:val="single"/>
          <w:lang w:eastAsia="en-US"/>
        </w:rPr>
        <w:tab/>
      </w:r>
      <w:r w:rsidRPr="002D2AF3">
        <w:rPr>
          <w:rFonts w:ascii="Times New Roman" w:eastAsia="Times New Roman" w:hAnsi="Times New Roman" w:cs="Times New Roman"/>
          <w:sz w:val="24"/>
          <w:szCs w:val="24"/>
          <w:u w:val="single"/>
          <w:lang w:eastAsia="en-US"/>
        </w:rPr>
        <w:tab/>
      </w:r>
      <w:r w:rsidRPr="002D2AF3">
        <w:rPr>
          <w:rFonts w:ascii="Times New Roman" w:eastAsia="Times New Roman" w:hAnsi="Times New Roman" w:cs="Times New Roman"/>
          <w:sz w:val="24"/>
          <w:szCs w:val="24"/>
          <w:u w:val="single"/>
          <w:lang w:eastAsia="en-US"/>
        </w:rPr>
        <w:tab/>
      </w:r>
      <w:r w:rsidRPr="002D2AF3">
        <w:rPr>
          <w:rFonts w:ascii="Times New Roman" w:eastAsia="Times New Roman" w:hAnsi="Times New Roman" w:cs="Times New Roman"/>
          <w:sz w:val="24"/>
          <w:szCs w:val="24"/>
          <w:u w:val="single"/>
          <w:lang w:eastAsia="en-US"/>
        </w:rPr>
        <w:br/>
      </w:r>
      <w:r w:rsidRPr="002D2AF3">
        <w:rPr>
          <w:rFonts w:ascii="Times New Roman" w:eastAsia="Times New Roman" w:hAnsi="Times New Roman" w:cs="Times New Roman"/>
          <w:sz w:val="24"/>
          <w:szCs w:val="24"/>
          <w:lang w:eastAsia="en-US"/>
        </w:rPr>
        <w:tab/>
      </w:r>
      <w:r w:rsidRPr="002D2AF3">
        <w:rPr>
          <w:rFonts w:ascii="Times New Roman" w:eastAsia="Times New Roman" w:hAnsi="Times New Roman" w:cs="Times New Roman"/>
          <w:i/>
          <w:sz w:val="24"/>
          <w:szCs w:val="24"/>
          <w:lang w:eastAsia="en-US"/>
        </w:rPr>
        <w:t xml:space="preserve">        (посада)</w:t>
      </w:r>
      <w:r w:rsidRPr="002D2AF3">
        <w:rPr>
          <w:rFonts w:ascii="Times New Roman" w:eastAsia="Times New Roman" w:hAnsi="Times New Roman" w:cs="Times New Roman"/>
          <w:i/>
          <w:sz w:val="24"/>
          <w:szCs w:val="24"/>
          <w:lang w:eastAsia="en-US"/>
        </w:rPr>
        <w:tab/>
      </w:r>
      <w:r w:rsidRPr="002D2AF3">
        <w:rPr>
          <w:rFonts w:ascii="Times New Roman" w:eastAsia="Times New Roman" w:hAnsi="Times New Roman" w:cs="Times New Roman"/>
          <w:i/>
          <w:sz w:val="24"/>
          <w:szCs w:val="24"/>
          <w:lang w:eastAsia="en-US"/>
        </w:rPr>
        <w:tab/>
      </w:r>
      <w:r w:rsidRPr="002D2AF3">
        <w:rPr>
          <w:rFonts w:ascii="Times New Roman" w:eastAsia="Times New Roman" w:hAnsi="Times New Roman" w:cs="Times New Roman"/>
          <w:i/>
          <w:sz w:val="24"/>
          <w:szCs w:val="24"/>
          <w:lang w:eastAsia="en-US"/>
        </w:rPr>
        <w:tab/>
        <w:t xml:space="preserve">(підпис, </w:t>
      </w:r>
      <w:r w:rsidRPr="002D2AF3">
        <w:rPr>
          <w:rFonts w:ascii="Times New Roman" w:eastAsia="Times New Roman" w:hAnsi="Times New Roman" w:cs="Times New Roman"/>
          <w:i/>
          <w:noProof/>
          <w:sz w:val="24"/>
          <w:szCs w:val="24"/>
          <w:lang w:eastAsia="en-US"/>
        </w:rPr>
        <w:t>МП (за наявності)</w:t>
      </w:r>
      <w:r w:rsidRPr="002D2AF3">
        <w:rPr>
          <w:rFonts w:ascii="Times New Roman" w:eastAsia="Times New Roman" w:hAnsi="Times New Roman" w:cs="Times New Roman"/>
          <w:i/>
          <w:sz w:val="24"/>
          <w:szCs w:val="24"/>
          <w:lang w:eastAsia="en-US"/>
        </w:rPr>
        <w:tab/>
      </w:r>
      <w:r w:rsidRPr="002D2AF3">
        <w:rPr>
          <w:rFonts w:ascii="Times New Roman" w:eastAsia="Times New Roman" w:hAnsi="Times New Roman" w:cs="Times New Roman"/>
          <w:i/>
          <w:sz w:val="24"/>
          <w:szCs w:val="24"/>
          <w:lang w:eastAsia="en-US"/>
        </w:rPr>
        <w:tab/>
        <w:t xml:space="preserve">   (ініціали, прізвище)</w:t>
      </w:r>
    </w:p>
    <w:p w:rsidR="00EF4183" w:rsidRPr="002D2AF3" w:rsidRDefault="00EF4183" w:rsidP="00EF4183">
      <w:pPr>
        <w:autoSpaceDE w:val="0"/>
        <w:spacing w:after="200" w:line="276" w:lineRule="auto"/>
        <w:ind w:left="-142"/>
        <w:jc w:val="both"/>
        <w:rPr>
          <w:rFonts w:ascii="Times New Roman" w:eastAsia="Times New Roman" w:hAnsi="Times New Roman" w:cs="Times New Roman"/>
          <w:sz w:val="24"/>
          <w:szCs w:val="24"/>
          <w:lang w:eastAsia="ar-SA"/>
        </w:rPr>
      </w:pPr>
    </w:p>
    <w:p w:rsidR="00EF4183" w:rsidRPr="002D2AF3" w:rsidRDefault="00EF4183" w:rsidP="00EF4183">
      <w:pPr>
        <w:autoSpaceDE w:val="0"/>
        <w:spacing w:after="200" w:line="276" w:lineRule="auto"/>
        <w:ind w:left="-142"/>
        <w:jc w:val="both"/>
        <w:rPr>
          <w:rFonts w:ascii="Times New Roman" w:eastAsia="Times New Roman" w:hAnsi="Times New Roman" w:cs="Times New Roman"/>
          <w:sz w:val="24"/>
          <w:szCs w:val="24"/>
          <w:lang w:eastAsia="ar-SA"/>
        </w:rPr>
      </w:pPr>
    </w:p>
    <w:p w:rsidR="00EF4183" w:rsidRPr="002D2AF3" w:rsidRDefault="00EF4183" w:rsidP="00EF4183">
      <w:pPr>
        <w:spacing w:after="200" w:line="276" w:lineRule="auto"/>
        <w:ind w:left="-142"/>
        <w:jc w:val="both"/>
        <w:rPr>
          <w:rFonts w:ascii="Times New Roman" w:eastAsia="Times New Roman" w:hAnsi="Times New Roman" w:cs="Times New Roman"/>
          <w:sz w:val="24"/>
          <w:szCs w:val="24"/>
          <w:lang w:eastAsia="en-US"/>
        </w:rPr>
      </w:pPr>
      <w:r w:rsidRPr="002D2AF3">
        <w:rPr>
          <w:rFonts w:ascii="Times New Roman" w:eastAsia="Times New Roman" w:hAnsi="Times New Roman" w:cs="Times New Roman"/>
          <w:b/>
          <w:bCs/>
          <w:i/>
          <w:sz w:val="24"/>
          <w:szCs w:val="24"/>
          <w:lang w:eastAsia="en-US"/>
        </w:rPr>
        <w:t>Якщо пропозиція Учасника не відповідає Технічним вимогам, то вона буде відхилена, як така, що не відповідає вимогам тендерної документації.</w:t>
      </w:r>
    </w:p>
    <w:p w:rsidR="00593AEC" w:rsidRPr="007A241D" w:rsidRDefault="00593AEC" w:rsidP="00ED5894">
      <w:pPr>
        <w:shd w:val="clear" w:color="auto" w:fill="FFFFFF"/>
        <w:spacing w:after="0" w:line="240" w:lineRule="auto"/>
        <w:ind w:firstLine="460"/>
        <w:jc w:val="both"/>
        <w:rPr>
          <w:rFonts w:asciiTheme="minorHAnsi" w:hAnsiTheme="minorHAnsi" w:cstheme="minorHAnsi"/>
          <w:b/>
          <w:bCs/>
          <w:color w:val="FF0000"/>
          <w:sz w:val="20"/>
          <w:szCs w:val="20"/>
        </w:rPr>
      </w:pPr>
    </w:p>
    <w:sectPr w:rsidR="00593AEC" w:rsidRPr="007A241D" w:rsidSect="00904FEF">
      <w:pgSz w:w="11906" w:h="16838"/>
      <w:pgMar w:top="1135" w:right="850" w:bottom="1134" w:left="1417" w:header="708" w:footer="708"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7635"/>
    <w:multiLevelType w:val="hybridMultilevel"/>
    <w:tmpl w:val="21F87228"/>
    <w:lvl w:ilvl="0" w:tplc="A6464374">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0DAB785C"/>
    <w:multiLevelType w:val="multilevel"/>
    <w:tmpl w:val="00000004"/>
    <w:lvl w:ilvl="0">
      <w:start w:val="1"/>
      <w:numFmt w:val="decimal"/>
      <w:lvlText w:val="%1."/>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840B4E"/>
    <w:multiLevelType w:val="hybridMultilevel"/>
    <w:tmpl w:val="F76447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87B4D82"/>
    <w:multiLevelType w:val="hybridMultilevel"/>
    <w:tmpl w:val="2480BC7A"/>
    <w:lvl w:ilvl="0" w:tplc="0192A6F2">
      <w:start w:val="4"/>
      <w:numFmt w:val="bullet"/>
      <w:lvlText w:val=""/>
      <w:lvlJc w:val="left"/>
      <w:pPr>
        <w:ind w:left="660" w:hanging="360"/>
      </w:pPr>
      <w:rPr>
        <w:rFonts w:ascii="Symbol" w:eastAsia="Times New Roman" w:hAnsi="Symbol" w:cs="Times New Roman"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4" w15:restartNumberingAfterBreak="0">
    <w:nsid w:val="1E611D36"/>
    <w:multiLevelType w:val="multilevel"/>
    <w:tmpl w:val="00000003"/>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8672847"/>
    <w:multiLevelType w:val="hybridMultilevel"/>
    <w:tmpl w:val="95845C0E"/>
    <w:lvl w:ilvl="0" w:tplc="0044A11E">
      <w:start w:val="1"/>
      <w:numFmt w:val="decimal"/>
      <w:lvlText w:val="%1."/>
      <w:lvlJc w:val="left"/>
      <w:rPr>
        <w:rFonts w:eastAsia="Calibri"/>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3FCA5CE5"/>
    <w:multiLevelType w:val="hybridMultilevel"/>
    <w:tmpl w:val="F76447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2090D81"/>
    <w:multiLevelType w:val="multilevel"/>
    <w:tmpl w:val="D1E0FE76"/>
    <w:lvl w:ilvl="0">
      <w:start w:val="1"/>
      <w:numFmt w:val="decimal"/>
      <w:lvlText w:val="%1."/>
      <w:lvlJc w:val="left"/>
      <w:pPr>
        <w:tabs>
          <w:tab w:val="num" w:pos="0"/>
        </w:tabs>
        <w:ind w:left="720" w:hanging="360"/>
      </w:pPr>
      <w:rPr>
        <w:rFonts w:asciiTheme="minorHAnsi" w:eastAsia="Times New Roman" w:hAnsiTheme="minorHAnsi" w:cstheme="minorHAnsi" w:hint="default"/>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332181C"/>
    <w:multiLevelType w:val="hybridMultilevel"/>
    <w:tmpl w:val="725A7BD0"/>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5403EC"/>
    <w:multiLevelType w:val="hybridMultilevel"/>
    <w:tmpl w:val="F76447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46630F8"/>
    <w:multiLevelType w:val="hybridMultilevel"/>
    <w:tmpl w:val="C504BF6C"/>
    <w:lvl w:ilvl="0" w:tplc="0422000F">
      <w:start w:val="1"/>
      <w:numFmt w:val="decimal"/>
      <w:lvlText w:val="%1."/>
      <w:lvlJc w:val="left"/>
      <w:pPr>
        <w:ind w:left="2084" w:hanging="360"/>
      </w:pPr>
    </w:lvl>
    <w:lvl w:ilvl="1" w:tplc="04190019" w:tentative="1">
      <w:start w:val="1"/>
      <w:numFmt w:val="lowerLetter"/>
      <w:lvlText w:val="%2."/>
      <w:lvlJc w:val="left"/>
      <w:pPr>
        <w:ind w:left="2804" w:hanging="360"/>
      </w:pPr>
    </w:lvl>
    <w:lvl w:ilvl="2" w:tplc="0419001B" w:tentative="1">
      <w:start w:val="1"/>
      <w:numFmt w:val="lowerRoman"/>
      <w:lvlText w:val="%3."/>
      <w:lvlJc w:val="right"/>
      <w:pPr>
        <w:ind w:left="3524" w:hanging="180"/>
      </w:pPr>
    </w:lvl>
    <w:lvl w:ilvl="3" w:tplc="0419000F" w:tentative="1">
      <w:start w:val="1"/>
      <w:numFmt w:val="decimal"/>
      <w:lvlText w:val="%4."/>
      <w:lvlJc w:val="left"/>
      <w:pPr>
        <w:ind w:left="4244" w:hanging="360"/>
      </w:pPr>
    </w:lvl>
    <w:lvl w:ilvl="4" w:tplc="04190019" w:tentative="1">
      <w:start w:val="1"/>
      <w:numFmt w:val="lowerLetter"/>
      <w:lvlText w:val="%5."/>
      <w:lvlJc w:val="left"/>
      <w:pPr>
        <w:ind w:left="4964" w:hanging="360"/>
      </w:pPr>
    </w:lvl>
    <w:lvl w:ilvl="5" w:tplc="0419001B" w:tentative="1">
      <w:start w:val="1"/>
      <w:numFmt w:val="lowerRoman"/>
      <w:lvlText w:val="%6."/>
      <w:lvlJc w:val="right"/>
      <w:pPr>
        <w:ind w:left="5684" w:hanging="180"/>
      </w:pPr>
    </w:lvl>
    <w:lvl w:ilvl="6" w:tplc="0419000F" w:tentative="1">
      <w:start w:val="1"/>
      <w:numFmt w:val="decimal"/>
      <w:lvlText w:val="%7."/>
      <w:lvlJc w:val="left"/>
      <w:pPr>
        <w:ind w:left="6404" w:hanging="360"/>
      </w:pPr>
    </w:lvl>
    <w:lvl w:ilvl="7" w:tplc="04190019" w:tentative="1">
      <w:start w:val="1"/>
      <w:numFmt w:val="lowerLetter"/>
      <w:lvlText w:val="%8."/>
      <w:lvlJc w:val="left"/>
      <w:pPr>
        <w:ind w:left="7124" w:hanging="360"/>
      </w:pPr>
    </w:lvl>
    <w:lvl w:ilvl="8" w:tplc="0419001B" w:tentative="1">
      <w:start w:val="1"/>
      <w:numFmt w:val="lowerRoman"/>
      <w:lvlText w:val="%9."/>
      <w:lvlJc w:val="right"/>
      <w:pPr>
        <w:ind w:left="7844" w:hanging="180"/>
      </w:pPr>
    </w:lvl>
  </w:abstractNum>
  <w:abstractNum w:abstractNumId="11" w15:restartNumberingAfterBreak="0">
    <w:nsid w:val="46B136D7"/>
    <w:multiLevelType w:val="hybridMultilevel"/>
    <w:tmpl w:val="4DDC62B2"/>
    <w:lvl w:ilvl="0" w:tplc="74682EBC">
      <w:numFmt w:val="bullet"/>
      <w:lvlText w:val=""/>
      <w:lvlJc w:val="left"/>
      <w:pPr>
        <w:ind w:left="1440" w:hanging="360"/>
      </w:pPr>
      <w:rPr>
        <w:rFonts w:ascii="Symbol" w:eastAsia="Times New Roman" w:hAnsi="Symbol"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15:restartNumberingAfterBreak="0">
    <w:nsid w:val="4DA8633C"/>
    <w:multiLevelType w:val="hybridMultilevel"/>
    <w:tmpl w:val="20D286D4"/>
    <w:lvl w:ilvl="0" w:tplc="0D221C60">
      <w:start w:val="1"/>
      <w:numFmt w:val="decimal"/>
      <w:lvlText w:val="%1."/>
      <w:lvlJc w:val="left"/>
      <w:pPr>
        <w:ind w:left="502" w:hanging="360"/>
      </w:pPr>
      <w:rPr>
        <w:rFonts w:hint="default"/>
        <w:i w:val="0"/>
        <w:iCs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3" w15:restartNumberingAfterBreak="0">
    <w:nsid w:val="4FB1014B"/>
    <w:multiLevelType w:val="hybridMultilevel"/>
    <w:tmpl w:val="FD3212D8"/>
    <w:lvl w:ilvl="0" w:tplc="2B105F88">
      <w:start w:val="1"/>
      <w:numFmt w:val="decimal"/>
      <w:lvlText w:val="%1."/>
      <w:lvlJc w:val="left"/>
      <w:pPr>
        <w:ind w:left="720" w:hanging="360"/>
      </w:pPr>
      <w:rPr>
        <w:rFonts w:asciiTheme="minorHAnsi" w:hAnsiTheme="minorHAnsi" w:cstheme="minorHAnsi" w:hint="default"/>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2B95271"/>
    <w:multiLevelType w:val="multilevel"/>
    <w:tmpl w:val="AFD64564"/>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6BC39EF"/>
    <w:multiLevelType w:val="singleLevel"/>
    <w:tmpl w:val="00000002"/>
    <w:lvl w:ilvl="0">
      <w:start w:val="1"/>
      <w:numFmt w:val="decimal"/>
      <w:lvlText w:val="%1."/>
      <w:lvlJc w:val="left"/>
      <w:pPr>
        <w:tabs>
          <w:tab w:val="num" w:pos="0"/>
        </w:tabs>
        <w:ind w:left="720" w:hanging="360"/>
      </w:pPr>
      <w:rPr>
        <w:sz w:val="20"/>
      </w:rPr>
    </w:lvl>
  </w:abstractNum>
  <w:abstractNum w:abstractNumId="16" w15:restartNumberingAfterBreak="0">
    <w:nsid w:val="5D1B2BEA"/>
    <w:multiLevelType w:val="hybridMultilevel"/>
    <w:tmpl w:val="F76447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73B19AF"/>
    <w:multiLevelType w:val="hybridMultilevel"/>
    <w:tmpl w:val="DFD0DFEE"/>
    <w:lvl w:ilvl="0" w:tplc="CE46CAAC">
      <w:start w:val="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15:restartNumberingAfterBreak="0">
    <w:nsid w:val="683A379B"/>
    <w:multiLevelType w:val="hybridMultilevel"/>
    <w:tmpl w:val="CA24794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BC77234"/>
    <w:multiLevelType w:val="hybridMultilevel"/>
    <w:tmpl w:val="1CECF38C"/>
    <w:lvl w:ilvl="0" w:tplc="9E42B534">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0" w15:restartNumberingAfterBreak="0">
    <w:nsid w:val="73780AAC"/>
    <w:multiLevelType w:val="multilevel"/>
    <w:tmpl w:val="00000004"/>
    <w:lvl w:ilvl="0">
      <w:start w:val="1"/>
      <w:numFmt w:val="decimal"/>
      <w:lvlText w:val="%1."/>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A34680A"/>
    <w:multiLevelType w:val="hybridMultilevel"/>
    <w:tmpl w:val="D0C0DA5A"/>
    <w:lvl w:ilvl="0" w:tplc="62CEF050">
      <w:start w:val="1"/>
      <w:numFmt w:val="decimal"/>
      <w:lvlText w:val="%1."/>
      <w:lvlJc w:val="left"/>
      <w:pPr>
        <w:ind w:left="720"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A654054"/>
    <w:multiLevelType w:val="hybridMultilevel"/>
    <w:tmpl w:val="B44EC07C"/>
    <w:lvl w:ilvl="0" w:tplc="6066BDBE">
      <w:start w:val="4"/>
      <w:numFmt w:val="bullet"/>
      <w:lvlText w:val=""/>
      <w:lvlJc w:val="left"/>
      <w:pPr>
        <w:ind w:left="644" w:hanging="360"/>
      </w:pPr>
      <w:rPr>
        <w:rFonts w:ascii="Symbol" w:eastAsia="Times New Roman" w:hAnsi="Symbol"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3" w15:restartNumberingAfterBreak="0">
    <w:nsid w:val="7E9D1A57"/>
    <w:multiLevelType w:val="multilevel"/>
    <w:tmpl w:val="7AE06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F6518D3"/>
    <w:multiLevelType w:val="hybridMultilevel"/>
    <w:tmpl w:val="F40E71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3"/>
  </w:num>
  <w:num w:numId="2">
    <w:abstractNumId w:val="21"/>
  </w:num>
  <w:num w:numId="3">
    <w:abstractNumId w:val="17"/>
  </w:num>
  <w:num w:numId="4">
    <w:abstractNumId w:val="0"/>
  </w:num>
  <w:num w:numId="5">
    <w:abstractNumId w:val="19"/>
  </w:num>
  <w:num w:numId="6">
    <w:abstractNumId w:val="11"/>
  </w:num>
  <w:num w:numId="7">
    <w:abstractNumId w:val="12"/>
  </w:num>
  <w:num w:numId="8">
    <w:abstractNumId w:val="22"/>
  </w:num>
  <w:num w:numId="9">
    <w:abstractNumId w:val="3"/>
  </w:num>
  <w:num w:numId="10">
    <w:abstractNumId w:val="10"/>
  </w:num>
  <w:num w:numId="11">
    <w:abstractNumId w:val="2"/>
  </w:num>
  <w:num w:numId="12">
    <w:abstractNumId w:val="9"/>
  </w:num>
  <w:num w:numId="13">
    <w:abstractNumId w:val="16"/>
  </w:num>
  <w:num w:numId="14">
    <w:abstractNumId w:val="24"/>
  </w:num>
  <w:num w:numId="15">
    <w:abstractNumId w:val="8"/>
  </w:num>
  <w:num w:numId="16">
    <w:abstractNumId w:val="13"/>
  </w:num>
  <w:num w:numId="17">
    <w:abstractNumId w:val="14"/>
  </w:num>
  <w:num w:numId="18">
    <w:abstractNumId w:val="20"/>
  </w:num>
  <w:num w:numId="19">
    <w:abstractNumId w:val="1"/>
  </w:num>
  <w:num w:numId="20">
    <w:abstractNumId w:val="6"/>
  </w:num>
  <w:num w:numId="21">
    <w:abstractNumId w:val="4"/>
  </w:num>
  <w:num w:numId="22">
    <w:abstractNumId w:val="15"/>
  </w:num>
  <w:num w:numId="23">
    <w:abstractNumId w:val="7"/>
  </w:num>
  <w:num w:numId="24">
    <w:abstractNumId w:val="18"/>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C0"/>
    <w:rsid w:val="00003A32"/>
    <w:rsid w:val="0000579C"/>
    <w:rsid w:val="000069AD"/>
    <w:rsid w:val="00014D3C"/>
    <w:rsid w:val="00017AF7"/>
    <w:rsid w:val="00030C88"/>
    <w:rsid w:val="00032D7A"/>
    <w:rsid w:val="000337CD"/>
    <w:rsid w:val="00040756"/>
    <w:rsid w:val="00042222"/>
    <w:rsid w:val="00043026"/>
    <w:rsid w:val="00056B12"/>
    <w:rsid w:val="00061FB1"/>
    <w:rsid w:val="00080713"/>
    <w:rsid w:val="0008234A"/>
    <w:rsid w:val="00092E96"/>
    <w:rsid w:val="000A1417"/>
    <w:rsid w:val="000A28A9"/>
    <w:rsid w:val="000B2329"/>
    <w:rsid w:val="000B47ED"/>
    <w:rsid w:val="000C2EAE"/>
    <w:rsid w:val="000C39E6"/>
    <w:rsid w:val="000D458C"/>
    <w:rsid w:val="000D5028"/>
    <w:rsid w:val="000D657A"/>
    <w:rsid w:val="000E1EFE"/>
    <w:rsid w:val="000F241C"/>
    <w:rsid w:val="000F34D4"/>
    <w:rsid w:val="00106B25"/>
    <w:rsid w:val="00115E23"/>
    <w:rsid w:val="00122212"/>
    <w:rsid w:val="00123709"/>
    <w:rsid w:val="001328AC"/>
    <w:rsid w:val="00134D8D"/>
    <w:rsid w:val="00135741"/>
    <w:rsid w:val="00146B1E"/>
    <w:rsid w:val="00156659"/>
    <w:rsid w:val="001644F0"/>
    <w:rsid w:val="00171C2C"/>
    <w:rsid w:val="00172022"/>
    <w:rsid w:val="00175D90"/>
    <w:rsid w:val="00181367"/>
    <w:rsid w:val="001939AB"/>
    <w:rsid w:val="001970BA"/>
    <w:rsid w:val="001A7537"/>
    <w:rsid w:val="001A7E11"/>
    <w:rsid w:val="001D77DA"/>
    <w:rsid w:val="001D7D8C"/>
    <w:rsid w:val="001E0AE4"/>
    <w:rsid w:val="001E1A79"/>
    <w:rsid w:val="001E7F4D"/>
    <w:rsid w:val="001F45E4"/>
    <w:rsid w:val="002148EF"/>
    <w:rsid w:val="002161CF"/>
    <w:rsid w:val="0022020A"/>
    <w:rsid w:val="00222026"/>
    <w:rsid w:val="002238DA"/>
    <w:rsid w:val="00232749"/>
    <w:rsid w:val="00237D8C"/>
    <w:rsid w:val="00251A96"/>
    <w:rsid w:val="002523B3"/>
    <w:rsid w:val="002551E3"/>
    <w:rsid w:val="00261747"/>
    <w:rsid w:val="0026314D"/>
    <w:rsid w:val="00266EA2"/>
    <w:rsid w:val="002740BF"/>
    <w:rsid w:val="002859B3"/>
    <w:rsid w:val="00295095"/>
    <w:rsid w:val="00297FC6"/>
    <w:rsid w:val="002A6B21"/>
    <w:rsid w:val="002B0CC4"/>
    <w:rsid w:val="002B0DB8"/>
    <w:rsid w:val="002B3F5E"/>
    <w:rsid w:val="002C4FA9"/>
    <w:rsid w:val="002D2AF3"/>
    <w:rsid w:val="002D3CDF"/>
    <w:rsid w:val="002D4C88"/>
    <w:rsid w:val="002E26AA"/>
    <w:rsid w:val="002E4CFD"/>
    <w:rsid w:val="002F4283"/>
    <w:rsid w:val="003026A6"/>
    <w:rsid w:val="003144DD"/>
    <w:rsid w:val="003147A8"/>
    <w:rsid w:val="00316BE1"/>
    <w:rsid w:val="00323DCC"/>
    <w:rsid w:val="00326FC5"/>
    <w:rsid w:val="003435FE"/>
    <w:rsid w:val="003475DB"/>
    <w:rsid w:val="00357422"/>
    <w:rsid w:val="0035761B"/>
    <w:rsid w:val="00362C48"/>
    <w:rsid w:val="003663E1"/>
    <w:rsid w:val="003724A8"/>
    <w:rsid w:val="00384A16"/>
    <w:rsid w:val="00385217"/>
    <w:rsid w:val="00392FF8"/>
    <w:rsid w:val="003953A6"/>
    <w:rsid w:val="003B11A2"/>
    <w:rsid w:val="003B7458"/>
    <w:rsid w:val="003E0F3C"/>
    <w:rsid w:val="003E1E9E"/>
    <w:rsid w:val="003E4EC7"/>
    <w:rsid w:val="003E6168"/>
    <w:rsid w:val="004031F8"/>
    <w:rsid w:val="0040637A"/>
    <w:rsid w:val="00412538"/>
    <w:rsid w:val="004142D9"/>
    <w:rsid w:val="0042053A"/>
    <w:rsid w:val="0042361C"/>
    <w:rsid w:val="00434960"/>
    <w:rsid w:val="004419C6"/>
    <w:rsid w:val="004439A9"/>
    <w:rsid w:val="00443A72"/>
    <w:rsid w:val="00451999"/>
    <w:rsid w:val="00456A44"/>
    <w:rsid w:val="004642F9"/>
    <w:rsid w:val="00466215"/>
    <w:rsid w:val="00474E08"/>
    <w:rsid w:val="00482EDB"/>
    <w:rsid w:val="00493C26"/>
    <w:rsid w:val="004A2729"/>
    <w:rsid w:val="004A7548"/>
    <w:rsid w:val="004B40D4"/>
    <w:rsid w:val="004B5083"/>
    <w:rsid w:val="004B7DC5"/>
    <w:rsid w:val="004C2C3A"/>
    <w:rsid w:val="004C4E78"/>
    <w:rsid w:val="004C5918"/>
    <w:rsid w:val="004D1B61"/>
    <w:rsid w:val="004D24DC"/>
    <w:rsid w:val="004E38A9"/>
    <w:rsid w:val="004E5541"/>
    <w:rsid w:val="004E7C8E"/>
    <w:rsid w:val="004E7E9C"/>
    <w:rsid w:val="004F13DC"/>
    <w:rsid w:val="004F23ED"/>
    <w:rsid w:val="005116DB"/>
    <w:rsid w:val="00515A42"/>
    <w:rsid w:val="00521639"/>
    <w:rsid w:val="00532011"/>
    <w:rsid w:val="00540EE9"/>
    <w:rsid w:val="00542F9F"/>
    <w:rsid w:val="00551792"/>
    <w:rsid w:val="005533E0"/>
    <w:rsid w:val="005614AB"/>
    <w:rsid w:val="0056346D"/>
    <w:rsid w:val="005661B2"/>
    <w:rsid w:val="005706C0"/>
    <w:rsid w:val="00577399"/>
    <w:rsid w:val="00586453"/>
    <w:rsid w:val="005931A0"/>
    <w:rsid w:val="00593AEC"/>
    <w:rsid w:val="00597954"/>
    <w:rsid w:val="005A0B6A"/>
    <w:rsid w:val="005A2C31"/>
    <w:rsid w:val="005A5B5F"/>
    <w:rsid w:val="005A7344"/>
    <w:rsid w:val="005B3B6E"/>
    <w:rsid w:val="005C283F"/>
    <w:rsid w:val="005C3317"/>
    <w:rsid w:val="005C4631"/>
    <w:rsid w:val="005D2431"/>
    <w:rsid w:val="005E58EB"/>
    <w:rsid w:val="005F1C4C"/>
    <w:rsid w:val="005F64A4"/>
    <w:rsid w:val="005F7C99"/>
    <w:rsid w:val="00607F25"/>
    <w:rsid w:val="00612A54"/>
    <w:rsid w:val="006210A1"/>
    <w:rsid w:val="0063428A"/>
    <w:rsid w:val="00651E05"/>
    <w:rsid w:val="00652E11"/>
    <w:rsid w:val="00660BE2"/>
    <w:rsid w:val="00665BD0"/>
    <w:rsid w:val="00673C3F"/>
    <w:rsid w:val="00674732"/>
    <w:rsid w:val="0067747C"/>
    <w:rsid w:val="0068455E"/>
    <w:rsid w:val="00685758"/>
    <w:rsid w:val="00687062"/>
    <w:rsid w:val="006904AB"/>
    <w:rsid w:val="006906E5"/>
    <w:rsid w:val="006957BA"/>
    <w:rsid w:val="006A1055"/>
    <w:rsid w:val="006B4AC9"/>
    <w:rsid w:val="006B6EBC"/>
    <w:rsid w:val="006C2F32"/>
    <w:rsid w:val="006C7F24"/>
    <w:rsid w:val="006E195C"/>
    <w:rsid w:val="006E4CCD"/>
    <w:rsid w:val="006E4CF0"/>
    <w:rsid w:val="006F1FFB"/>
    <w:rsid w:val="00702181"/>
    <w:rsid w:val="00702F76"/>
    <w:rsid w:val="00705B76"/>
    <w:rsid w:val="0071073C"/>
    <w:rsid w:val="00732971"/>
    <w:rsid w:val="00751334"/>
    <w:rsid w:val="007675DB"/>
    <w:rsid w:val="007676CF"/>
    <w:rsid w:val="00771CCF"/>
    <w:rsid w:val="007751FA"/>
    <w:rsid w:val="007856F7"/>
    <w:rsid w:val="00786B9A"/>
    <w:rsid w:val="00787E69"/>
    <w:rsid w:val="007A0B43"/>
    <w:rsid w:val="007A1897"/>
    <w:rsid w:val="007A241D"/>
    <w:rsid w:val="007A38AB"/>
    <w:rsid w:val="007A3D4D"/>
    <w:rsid w:val="007B0A99"/>
    <w:rsid w:val="007B7785"/>
    <w:rsid w:val="007C3E3C"/>
    <w:rsid w:val="007C5469"/>
    <w:rsid w:val="007C5A42"/>
    <w:rsid w:val="007D3089"/>
    <w:rsid w:val="007E241A"/>
    <w:rsid w:val="007E6122"/>
    <w:rsid w:val="007E757E"/>
    <w:rsid w:val="007F07A4"/>
    <w:rsid w:val="007F4C7E"/>
    <w:rsid w:val="007F61A7"/>
    <w:rsid w:val="00801BAA"/>
    <w:rsid w:val="00804072"/>
    <w:rsid w:val="0080413B"/>
    <w:rsid w:val="0080769F"/>
    <w:rsid w:val="00820CD6"/>
    <w:rsid w:val="00826591"/>
    <w:rsid w:val="00836535"/>
    <w:rsid w:val="00837FEC"/>
    <w:rsid w:val="00840C67"/>
    <w:rsid w:val="008420E2"/>
    <w:rsid w:val="0084589C"/>
    <w:rsid w:val="008521F1"/>
    <w:rsid w:val="00852ACF"/>
    <w:rsid w:val="00852ECB"/>
    <w:rsid w:val="008543AF"/>
    <w:rsid w:val="00865FDD"/>
    <w:rsid w:val="00873BF6"/>
    <w:rsid w:val="00881150"/>
    <w:rsid w:val="00882B23"/>
    <w:rsid w:val="00892D0B"/>
    <w:rsid w:val="008931D6"/>
    <w:rsid w:val="008A1B94"/>
    <w:rsid w:val="008A4C82"/>
    <w:rsid w:val="008B0988"/>
    <w:rsid w:val="008B5466"/>
    <w:rsid w:val="008B7C53"/>
    <w:rsid w:val="008C47D3"/>
    <w:rsid w:val="008D0E95"/>
    <w:rsid w:val="008D5DDD"/>
    <w:rsid w:val="008D6758"/>
    <w:rsid w:val="008D7393"/>
    <w:rsid w:val="008F2743"/>
    <w:rsid w:val="008F5BAF"/>
    <w:rsid w:val="008F7FD7"/>
    <w:rsid w:val="00901EC0"/>
    <w:rsid w:val="0090380B"/>
    <w:rsid w:val="00904FEF"/>
    <w:rsid w:val="00907E56"/>
    <w:rsid w:val="00910622"/>
    <w:rsid w:val="00911640"/>
    <w:rsid w:val="00913633"/>
    <w:rsid w:val="0091575A"/>
    <w:rsid w:val="009230CC"/>
    <w:rsid w:val="00923CCF"/>
    <w:rsid w:val="00923ED8"/>
    <w:rsid w:val="00926C27"/>
    <w:rsid w:val="00935136"/>
    <w:rsid w:val="0094093A"/>
    <w:rsid w:val="00946A0B"/>
    <w:rsid w:val="0097515B"/>
    <w:rsid w:val="00992720"/>
    <w:rsid w:val="00994D8D"/>
    <w:rsid w:val="009A087B"/>
    <w:rsid w:val="009A0922"/>
    <w:rsid w:val="009A272E"/>
    <w:rsid w:val="009A5A51"/>
    <w:rsid w:val="009A6C48"/>
    <w:rsid w:val="009A6DEC"/>
    <w:rsid w:val="009A748A"/>
    <w:rsid w:val="009B11EC"/>
    <w:rsid w:val="009C40DF"/>
    <w:rsid w:val="009D1D19"/>
    <w:rsid w:val="009D3502"/>
    <w:rsid w:val="009D4884"/>
    <w:rsid w:val="009E5C7F"/>
    <w:rsid w:val="009F180F"/>
    <w:rsid w:val="009F2181"/>
    <w:rsid w:val="00A03A5C"/>
    <w:rsid w:val="00A03A87"/>
    <w:rsid w:val="00A04A0E"/>
    <w:rsid w:val="00A05A65"/>
    <w:rsid w:val="00A15463"/>
    <w:rsid w:val="00A1660D"/>
    <w:rsid w:val="00A17BA0"/>
    <w:rsid w:val="00A21DDA"/>
    <w:rsid w:val="00A30A58"/>
    <w:rsid w:val="00A31C85"/>
    <w:rsid w:val="00A44EE3"/>
    <w:rsid w:val="00A46D09"/>
    <w:rsid w:val="00A516AF"/>
    <w:rsid w:val="00A52E98"/>
    <w:rsid w:val="00A647C1"/>
    <w:rsid w:val="00A71712"/>
    <w:rsid w:val="00A91948"/>
    <w:rsid w:val="00A91BC9"/>
    <w:rsid w:val="00AA3F76"/>
    <w:rsid w:val="00AB77AD"/>
    <w:rsid w:val="00AC36CE"/>
    <w:rsid w:val="00AC7DB0"/>
    <w:rsid w:val="00AE2CAA"/>
    <w:rsid w:val="00AE5972"/>
    <w:rsid w:val="00AE5BC6"/>
    <w:rsid w:val="00AF4640"/>
    <w:rsid w:val="00B00B9D"/>
    <w:rsid w:val="00B01B23"/>
    <w:rsid w:val="00B040E6"/>
    <w:rsid w:val="00B052FE"/>
    <w:rsid w:val="00B05EA8"/>
    <w:rsid w:val="00B061C4"/>
    <w:rsid w:val="00B25B39"/>
    <w:rsid w:val="00B31983"/>
    <w:rsid w:val="00B4717F"/>
    <w:rsid w:val="00B53BF7"/>
    <w:rsid w:val="00B578FB"/>
    <w:rsid w:val="00B6139C"/>
    <w:rsid w:val="00B620FF"/>
    <w:rsid w:val="00B671C7"/>
    <w:rsid w:val="00B67B20"/>
    <w:rsid w:val="00B71992"/>
    <w:rsid w:val="00B7734F"/>
    <w:rsid w:val="00B826D1"/>
    <w:rsid w:val="00B87E75"/>
    <w:rsid w:val="00B91FBB"/>
    <w:rsid w:val="00B95FAD"/>
    <w:rsid w:val="00BA4F89"/>
    <w:rsid w:val="00BB316B"/>
    <w:rsid w:val="00BB5569"/>
    <w:rsid w:val="00BB7D64"/>
    <w:rsid w:val="00BC1111"/>
    <w:rsid w:val="00BC6F63"/>
    <w:rsid w:val="00BC76FE"/>
    <w:rsid w:val="00BD4BE6"/>
    <w:rsid w:val="00BF1818"/>
    <w:rsid w:val="00BF4CA9"/>
    <w:rsid w:val="00BF7DE4"/>
    <w:rsid w:val="00C02B20"/>
    <w:rsid w:val="00C140C2"/>
    <w:rsid w:val="00C21765"/>
    <w:rsid w:val="00C23F31"/>
    <w:rsid w:val="00C26360"/>
    <w:rsid w:val="00C31A7B"/>
    <w:rsid w:val="00C343A5"/>
    <w:rsid w:val="00C36178"/>
    <w:rsid w:val="00C37AF8"/>
    <w:rsid w:val="00C42854"/>
    <w:rsid w:val="00C51AFB"/>
    <w:rsid w:val="00C67AAD"/>
    <w:rsid w:val="00C74C1C"/>
    <w:rsid w:val="00C82223"/>
    <w:rsid w:val="00C92806"/>
    <w:rsid w:val="00C932D0"/>
    <w:rsid w:val="00CA10F9"/>
    <w:rsid w:val="00CA507E"/>
    <w:rsid w:val="00CA54EC"/>
    <w:rsid w:val="00CA768A"/>
    <w:rsid w:val="00CB7CE4"/>
    <w:rsid w:val="00CC083D"/>
    <w:rsid w:val="00CC787E"/>
    <w:rsid w:val="00CD6D75"/>
    <w:rsid w:val="00CE420F"/>
    <w:rsid w:val="00CF27BB"/>
    <w:rsid w:val="00CF3A29"/>
    <w:rsid w:val="00D00C09"/>
    <w:rsid w:val="00D05492"/>
    <w:rsid w:val="00D058CF"/>
    <w:rsid w:val="00D065B5"/>
    <w:rsid w:val="00D2472C"/>
    <w:rsid w:val="00D31B88"/>
    <w:rsid w:val="00D35A21"/>
    <w:rsid w:val="00D36E95"/>
    <w:rsid w:val="00D46351"/>
    <w:rsid w:val="00D55203"/>
    <w:rsid w:val="00D67107"/>
    <w:rsid w:val="00DA7059"/>
    <w:rsid w:val="00DB1ED8"/>
    <w:rsid w:val="00DC7687"/>
    <w:rsid w:val="00DD3D2E"/>
    <w:rsid w:val="00DD5C74"/>
    <w:rsid w:val="00DE155D"/>
    <w:rsid w:val="00DE1894"/>
    <w:rsid w:val="00DE5EF2"/>
    <w:rsid w:val="00DF0BA9"/>
    <w:rsid w:val="00DF39C6"/>
    <w:rsid w:val="00DF527B"/>
    <w:rsid w:val="00E00A9D"/>
    <w:rsid w:val="00E016E8"/>
    <w:rsid w:val="00E02CB3"/>
    <w:rsid w:val="00E0301C"/>
    <w:rsid w:val="00E051C9"/>
    <w:rsid w:val="00E25495"/>
    <w:rsid w:val="00E30BAE"/>
    <w:rsid w:val="00E30E74"/>
    <w:rsid w:val="00E400B4"/>
    <w:rsid w:val="00E42087"/>
    <w:rsid w:val="00E53350"/>
    <w:rsid w:val="00E54132"/>
    <w:rsid w:val="00E62914"/>
    <w:rsid w:val="00E74A67"/>
    <w:rsid w:val="00E80974"/>
    <w:rsid w:val="00E84C14"/>
    <w:rsid w:val="00E85AA7"/>
    <w:rsid w:val="00E9213E"/>
    <w:rsid w:val="00EB363D"/>
    <w:rsid w:val="00EB67FD"/>
    <w:rsid w:val="00EB7016"/>
    <w:rsid w:val="00EB7859"/>
    <w:rsid w:val="00EB7A0C"/>
    <w:rsid w:val="00EC14FD"/>
    <w:rsid w:val="00EC1E3B"/>
    <w:rsid w:val="00EC2787"/>
    <w:rsid w:val="00EC4E2D"/>
    <w:rsid w:val="00ED5894"/>
    <w:rsid w:val="00EE1840"/>
    <w:rsid w:val="00EF4183"/>
    <w:rsid w:val="00F15290"/>
    <w:rsid w:val="00F2233D"/>
    <w:rsid w:val="00F247FC"/>
    <w:rsid w:val="00F34EE4"/>
    <w:rsid w:val="00F552F9"/>
    <w:rsid w:val="00F830BA"/>
    <w:rsid w:val="00F84D8C"/>
    <w:rsid w:val="00F97980"/>
    <w:rsid w:val="00FA343B"/>
    <w:rsid w:val="00FC0F5E"/>
    <w:rsid w:val="00FD731D"/>
    <w:rsid w:val="00FE2343"/>
    <w:rsid w:val="00FE6827"/>
    <w:rsid w:val="00FF1D30"/>
    <w:rsid w:val="00FF3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76BA"/>
  <w15:docId w15:val="{6F41FFDA-F127-4742-890D-B138B931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95C"/>
  </w:style>
  <w:style w:type="paragraph" w:styleId="1">
    <w:name w:val="heading 1"/>
    <w:basedOn w:val="a"/>
    <w:next w:val="a"/>
    <w:uiPriority w:val="9"/>
    <w:qFormat/>
    <w:rsid w:val="006E4CF0"/>
    <w:pPr>
      <w:keepNext/>
      <w:keepLines/>
      <w:spacing w:before="480" w:after="120"/>
      <w:outlineLvl w:val="0"/>
    </w:pPr>
    <w:rPr>
      <w:b/>
      <w:sz w:val="48"/>
      <w:szCs w:val="48"/>
    </w:rPr>
  </w:style>
  <w:style w:type="paragraph" w:styleId="2">
    <w:name w:val="heading 2"/>
    <w:basedOn w:val="a"/>
    <w:next w:val="a"/>
    <w:uiPriority w:val="9"/>
    <w:semiHidden/>
    <w:unhideWhenUsed/>
    <w:qFormat/>
    <w:rsid w:val="006E4CF0"/>
    <w:pPr>
      <w:keepNext/>
      <w:keepLines/>
      <w:spacing w:before="360" w:after="80"/>
      <w:outlineLvl w:val="1"/>
    </w:pPr>
    <w:rPr>
      <w:b/>
      <w:sz w:val="36"/>
      <w:szCs w:val="36"/>
    </w:rPr>
  </w:style>
  <w:style w:type="paragraph" w:styleId="3">
    <w:name w:val="heading 3"/>
    <w:basedOn w:val="a"/>
    <w:next w:val="a"/>
    <w:uiPriority w:val="9"/>
    <w:semiHidden/>
    <w:unhideWhenUsed/>
    <w:qFormat/>
    <w:rsid w:val="006E4CF0"/>
    <w:pPr>
      <w:keepNext/>
      <w:keepLines/>
      <w:spacing w:before="280" w:after="80"/>
      <w:outlineLvl w:val="2"/>
    </w:pPr>
    <w:rPr>
      <w:b/>
      <w:sz w:val="28"/>
      <w:szCs w:val="28"/>
    </w:rPr>
  </w:style>
  <w:style w:type="paragraph" w:styleId="4">
    <w:name w:val="heading 4"/>
    <w:basedOn w:val="a"/>
    <w:next w:val="a"/>
    <w:uiPriority w:val="9"/>
    <w:semiHidden/>
    <w:unhideWhenUsed/>
    <w:qFormat/>
    <w:rsid w:val="006E4CF0"/>
    <w:pPr>
      <w:keepNext/>
      <w:keepLines/>
      <w:spacing w:before="240" w:after="40"/>
      <w:outlineLvl w:val="3"/>
    </w:pPr>
    <w:rPr>
      <w:b/>
      <w:sz w:val="24"/>
      <w:szCs w:val="24"/>
    </w:rPr>
  </w:style>
  <w:style w:type="paragraph" w:styleId="5">
    <w:name w:val="heading 5"/>
    <w:basedOn w:val="a"/>
    <w:next w:val="a"/>
    <w:uiPriority w:val="9"/>
    <w:semiHidden/>
    <w:unhideWhenUsed/>
    <w:qFormat/>
    <w:rsid w:val="006E4CF0"/>
    <w:pPr>
      <w:keepNext/>
      <w:keepLines/>
      <w:spacing w:before="220" w:after="40"/>
      <w:outlineLvl w:val="4"/>
    </w:pPr>
    <w:rPr>
      <w:b/>
    </w:rPr>
  </w:style>
  <w:style w:type="paragraph" w:styleId="6">
    <w:name w:val="heading 6"/>
    <w:basedOn w:val="a"/>
    <w:next w:val="a"/>
    <w:uiPriority w:val="9"/>
    <w:semiHidden/>
    <w:unhideWhenUsed/>
    <w:qFormat/>
    <w:rsid w:val="006E4CF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E4CF0"/>
    <w:tblPr>
      <w:tblCellMar>
        <w:top w:w="0" w:type="dxa"/>
        <w:left w:w="0" w:type="dxa"/>
        <w:bottom w:w="0" w:type="dxa"/>
        <w:right w:w="0" w:type="dxa"/>
      </w:tblCellMar>
    </w:tblPr>
  </w:style>
  <w:style w:type="paragraph" w:styleId="a3">
    <w:name w:val="Title"/>
    <w:basedOn w:val="a"/>
    <w:next w:val="a"/>
    <w:uiPriority w:val="10"/>
    <w:qFormat/>
    <w:rsid w:val="006E4CF0"/>
    <w:pPr>
      <w:keepNext/>
      <w:keepLines/>
      <w:spacing w:before="480" w:after="120"/>
    </w:pPr>
    <w:rPr>
      <w:b/>
      <w:sz w:val="72"/>
      <w:szCs w:val="72"/>
    </w:rPr>
  </w:style>
  <w:style w:type="table" w:customStyle="1" w:styleId="TableNormal0">
    <w:name w:val="Table Normal"/>
    <w:rsid w:val="006E4CF0"/>
    <w:tblPr>
      <w:tblCellMar>
        <w:top w:w="0" w:type="dxa"/>
        <w:left w:w="0" w:type="dxa"/>
        <w:bottom w:w="0" w:type="dxa"/>
        <w:right w:w="0" w:type="dxa"/>
      </w:tblCellMar>
    </w:tblPr>
  </w:style>
  <w:style w:type="table" w:customStyle="1" w:styleId="TableNormal1">
    <w:name w:val="Table Normal"/>
    <w:rsid w:val="006E4CF0"/>
    <w:tblPr>
      <w:tblCellMar>
        <w:top w:w="0" w:type="dxa"/>
        <w:left w:w="0" w:type="dxa"/>
        <w:bottom w:w="0" w:type="dxa"/>
        <w:right w:w="0" w:type="dxa"/>
      </w:tblCellMar>
    </w:tblPr>
  </w:style>
  <w:style w:type="paragraph" w:styleId="a4">
    <w:name w:val="Subtitle"/>
    <w:basedOn w:val="a"/>
    <w:next w:val="a"/>
    <w:uiPriority w:val="11"/>
    <w:qFormat/>
    <w:rsid w:val="006E4CF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6E4CF0"/>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6E4CF0"/>
    <w:tblPr>
      <w:tblStyleRowBandSize w:val="1"/>
      <w:tblStyleColBandSize w:val="1"/>
      <w:tblCellMar>
        <w:top w:w="100" w:type="dxa"/>
        <w:left w:w="100" w:type="dxa"/>
        <w:bottom w:w="100" w:type="dxa"/>
        <w:right w:w="100" w:type="dxa"/>
      </w:tblCellMar>
    </w:tblPr>
  </w:style>
  <w:style w:type="table" w:customStyle="1" w:styleId="af0">
    <w:basedOn w:val="TableNormal1"/>
    <w:rsid w:val="006E4CF0"/>
    <w:tblPr>
      <w:tblStyleRowBandSize w:val="1"/>
      <w:tblStyleColBandSize w:val="1"/>
      <w:tblCellMar>
        <w:top w:w="100" w:type="dxa"/>
        <w:left w:w="100" w:type="dxa"/>
        <w:bottom w:w="100" w:type="dxa"/>
        <w:right w:w="100" w:type="dxa"/>
      </w:tblCellMar>
    </w:tblPr>
  </w:style>
  <w:style w:type="table" w:customStyle="1" w:styleId="af1">
    <w:basedOn w:val="TableNormal1"/>
    <w:rsid w:val="006E4CF0"/>
    <w:tblPr>
      <w:tblStyleRowBandSize w:val="1"/>
      <w:tblStyleColBandSize w:val="1"/>
      <w:tblCellMar>
        <w:top w:w="100" w:type="dxa"/>
        <w:left w:w="100" w:type="dxa"/>
        <w:bottom w:w="100" w:type="dxa"/>
        <w:right w:w="100" w:type="dxa"/>
      </w:tblCellMar>
    </w:tblPr>
  </w:style>
  <w:style w:type="table" w:customStyle="1" w:styleId="af2">
    <w:basedOn w:val="TableNormal1"/>
    <w:rsid w:val="006E4CF0"/>
    <w:tblPr>
      <w:tblStyleRowBandSize w:val="1"/>
      <w:tblStyleColBandSize w:val="1"/>
      <w:tblCellMar>
        <w:top w:w="100" w:type="dxa"/>
        <w:left w:w="100" w:type="dxa"/>
        <w:bottom w:w="100" w:type="dxa"/>
        <w:right w:w="100" w:type="dxa"/>
      </w:tblCellMar>
    </w:tblPr>
  </w:style>
  <w:style w:type="table" w:customStyle="1" w:styleId="af3">
    <w:basedOn w:val="TableNormal1"/>
    <w:rsid w:val="006E4CF0"/>
    <w:tblPr>
      <w:tblStyleRowBandSize w:val="1"/>
      <w:tblStyleColBandSize w:val="1"/>
      <w:tblCellMar>
        <w:top w:w="100" w:type="dxa"/>
        <w:left w:w="100" w:type="dxa"/>
        <w:bottom w:w="100" w:type="dxa"/>
        <w:right w:w="100" w:type="dxa"/>
      </w:tblCellMar>
    </w:tblPr>
  </w:style>
  <w:style w:type="table" w:customStyle="1" w:styleId="af4">
    <w:basedOn w:val="TableNormal1"/>
    <w:rsid w:val="006E4CF0"/>
    <w:tblPr>
      <w:tblStyleRowBandSize w:val="1"/>
      <w:tblStyleColBandSize w:val="1"/>
      <w:tblCellMar>
        <w:top w:w="100" w:type="dxa"/>
        <w:left w:w="100" w:type="dxa"/>
        <w:bottom w:w="100" w:type="dxa"/>
        <w:right w:w="100" w:type="dxa"/>
      </w:tblCellMar>
    </w:tblPr>
  </w:style>
  <w:style w:type="paragraph" w:customStyle="1" w:styleId="Default">
    <w:name w:val="Default"/>
    <w:rsid w:val="00852ACF"/>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List Paragraph"/>
    <w:aliases w:val="Number Bullets,List Paragraph (numbered (a)),List Paragraph_Num123"/>
    <w:basedOn w:val="a"/>
    <w:link w:val="af6"/>
    <w:uiPriority w:val="34"/>
    <w:qFormat/>
    <w:rsid w:val="00852ACF"/>
    <w:pPr>
      <w:ind w:left="720"/>
      <w:contextualSpacing/>
    </w:pPr>
  </w:style>
  <w:style w:type="paragraph" w:customStyle="1" w:styleId="TableParagraph">
    <w:name w:val="Table Paragraph"/>
    <w:basedOn w:val="a"/>
    <w:uiPriority w:val="1"/>
    <w:qFormat/>
    <w:rsid w:val="00232749"/>
    <w:pPr>
      <w:widowControl w:val="0"/>
      <w:autoSpaceDE w:val="0"/>
      <w:autoSpaceDN w:val="0"/>
      <w:spacing w:after="0" w:line="240" w:lineRule="auto"/>
    </w:pPr>
    <w:rPr>
      <w:rFonts w:ascii="Microsoft Sans Serif" w:eastAsia="Microsoft Sans Serif" w:hAnsi="Microsoft Sans Serif" w:cs="Microsoft Sans Serif"/>
      <w:lang w:eastAsia="en-US"/>
    </w:rPr>
  </w:style>
  <w:style w:type="character" w:customStyle="1" w:styleId="af6">
    <w:name w:val="Абзац списка Знак"/>
    <w:aliases w:val="Number Bullets Знак,List Paragraph (numbered (a)) Знак,List Paragraph_Num123 Знак"/>
    <w:link w:val="af5"/>
    <w:uiPriority w:val="34"/>
    <w:rsid w:val="00FD731D"/>
  </w:style>
  <w:style w:type="paragraph" w:customStyle="1" w:styleId="21">
    <w:name w:val="Список 21"/>
    <w:basedOn w:val="af7"/>
    <w:rsid w:val="00FD731D"/>
    <w:pPr>
      <w:tabs>
        <w:tab w:val="left" w:pos="1080"/>
      </w:tabs>
      <w:spacing w:after="80" w:line="240" w:lineRule="auto"/>
      <w:ind w:left="1080" w:hanging="360"/>
      <w:contextualSpacing w:val="0"/>
    </w:pPr>
    <w:rPr>
      <w:rFonts w:ascii="Times New Roman" w:eastAsia="Times New Roman" w:hAnsi="Times New Roman" w:cs="Times New Roman"/>
      <w:sz w:val="20"/>
      <w:szCs w:val="20"/>
      <w:lang w:val="ru-RU" w:eastAsia="zh-CN"/>
    </w:rPr>
  </w:style>
  <w:style w:type="paragraph" w:styleId="af7">
    <w:name w:val="List"/>
    <w:basedOn w:val="a"/>
    <w:uiPriority w:val="99"/>
    <w:semiHidden/>
    <w:unhideWhenUsed/>
    <w:rsid w:val="00FD731D"/>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16630">
      <w:bodyDiv w:val="1"/>
      <w:marLeft w:val="0"/>
      <w:marRight w:val="0"/>
      <w:marTop w:val="0"/>
      <w:marBottom w:val="0"/>
      <w:divBdr>
        <w:top w:val="none" w:sz="0" w:space="0" w:color="auto"/>
        <w:left w:val="none" w:sz="0" w:space="0" w:color="auto"/>
        <w:bottom w:val="none" w:sz="0" w:space="0" w:color="auto"/>
        <w:right w:val="none" w:sz="0" w:space="0" w:color="auto"/>
      </w:divBdr>
    </w:div>
    <w:div w:id="1547256458">
      <w:bodyDiv w:val="1"/>
      <w:marLeft w:val="0"/>
      <w:marRight w:val="0"/>
      <w:marTop w:val="0"/>
      <w:marBottom w:val="0"/>
      <w:divBdr>
        <w:top w:val="none" w:sz="0" w:space="0" w:color="auto"/>
        <w:left w:val="none" w:sz="0" w:space="0" w:color="auto"/>
        <w:bottom w:val="none" w:sz="0" w:space="0" w:color="auto"/>
        <w:right w:val="none" w:sz="0" w:space="0" w:color="auto"/>
      </w:divBdr>
    </w:div>
    <w:div w:id="1872186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86FD79-B75C-440D-88C4-C047F678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4045</Words>
  <Characters>2306</Characters>
  <Application>Microsoft Office Word</Application>
  <DocSecurity>0</DocSecurity>
  <Lines>19</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15</cp:revision>
  <cp:lastPrinted>2024-03-05T05:55:00Z</cp:lastPrinted>
  <dcterms:created xsi:type="dcterms:W3CDTF">2024-03-05T05:56:00Z</dcterms:created>
  <dcterms:modified xsi:type="dcterms:W3CDTF">2024-04-17T12:22:00Z</dcterms:modified>
</cp:coreProperties>
</file>