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BCD" w:rsidRPr="00E95BCD" w:rsidRDefault="00E95BCD" w:rsidP="00E95BCD">
      <w:pPr>
        <w:spacing w:after="0" w:line="240" w:lineRule="auto"/>
        <w:jc w:val="center"/>
        <w:rPr>
          <w:rFonts w:ascii="Arial Narrow" w:eastAsia="Times New Roman" w:hAnsi="Arial Narrow" w:cs="Times New Roman"/>
          <w:b/>
          <w:caps/>
          <w:sz w:val="32"/>
          <w:szCs w:val="32"/>
          <w:lang w:val="uk-UA"/>
        </w:rPr>
      </w:pPr>
    </w:p>
    <w:tbl>
      <w:tblPr>
        <w:tblW w:w="10490" w:type="dxa"/>
        <w:tblLook w:val="04A0"/>
      </w:tblPr>
      <w:tblGrid>
        <w:gridCol w:w="4928"/>
        <w:gridCol w:w="5562"/>
      </w:tblGrid>
      <w:tr w:rsidR="00E95BCD" w:rsidRPr="002A4D14" w:rsidTr="00AB56AF">
        <w:tc>
          <w:tcPr>
            <w:tcW w:w="4928" w:type="dxa"/>
            <w:shd w:val="clear" w:color="auto" w:fill="auto"/>
          </w:tcPr>
          <w:p w:rsidR="00E95BCD" w:rsidRPr="00E95BCD" w:rsidRDefault="00E95BCD" w:rsidP="00E95BCD">
            <w:pPr>
              <w:spacing w:after="0" w:line="240" w:lineRule="auto"/>
              <w:outlineLvl w:val="0"/>
              <w:rPr>
                <w:rFonts w:ascii="Arial Narrow" w:eastAsia="Times New Roman" w:hAnsi="Arial Narrow" w:cs="Times New Roman"/>
                <w:b/>
                <w:sz w:val="24"/>
                <w:szCs w:val="20"/>
                <w:lang w:val="uk-UA"/>
              </w:rPr>
            </w:pPr>
          </w:p>
        </w:tc>
        <w:tc>
          <w:tcPr>
            <w:tcW w:w="5562" w:type="dxa"/>
            <w:shd w:val="clear" w:color="auto" w:fill="auto"/>
          </w:tcPr>
          <w:p w:rsidR="00E95BCD" w:rsidRPr="002A4D14" w:rsidRDefault="00E95BCD" w:rsidP="00AB56AF">
            <w:pPr>
              <w:spacing w:after="0" w:line="240" w:lineRule="auto"/>
              <w:ind w:right="-563"/>
              <w:outlineLvl w:val="0"/>
              <w:rPr>
                <w:rFonts w:ascii="Times New Roman" w:eastAsia="Times New Roman" w:hAnsi="Times New Roman" w:cs="Times New Roman"/>
                <w:b/>
                <w:sz w:val="24"/>
                <w:szCs w:val="20"/>
                <w:lang w:val="uk-UA"/>
              </w:rPr>
            </w:pPr>
            <w:r w:rsidRPr="00E95BCD">
              <w:rPr>
                <w:rFonts w:ascii="Times New Roman" w:eastAsia="Times New Roman" w:hAnsi="Times New Roman" w:cs="Times New Roman"/>
                <w:b/>
                <w:sz w:val="24"/>
                <w:szCs w:val="20"/>
                <w:lang w:val="uk-UA"/>
              </w:rPr>
              <w:t xml:space="preserve">      </w:t>
            </w:r>
            <w:r w:rsidR="00AB56AF">
              <w:rPr>
                <w:rFonts w:ascii="Times New Roman" w:eastAsia="Times New Roman" w:hAnsi="Times New Roman" w:cs="Times New Roman"/>
                <w:b/>
                <w:sz w:val="24"/>
                <w:szCs w:val="20"/>
                <w:lang w:val="uk-UA"/>
              </w:rPr>
              <w:t xml:space="preserve">                            </w:t>
            </w:r>
            <w:r w:rsidRPr="002A4D14">
              <w:rPr>
                <w:rFonts w:ascii="Times New Roman" w:eastAsia="Times New Roman" w:hAnsi="Times New Roman" w:cs="Times New Roman"/>
                <w:b/>
                <w:sz w:val="24"/>
                <w:szCs w:val="20"/>
                <w:lang w:val="uk-UA"/>
              </w:rPr>
              <w:t>«ЗАТВЕРДЖЕНО»</w:t>
            </w:r>
          </w:p>
        </w:tc>
      </w:tr>
      <w:tr w:rsidR="00E95BCD" w:rsidRPr="002A4D14" w:rsidTr="00AB56AF">
        <w:tc>
          <w:tcPr>
            <w:tcW w:w="4928" w:type="dxa"/>
            <w:shd w:val="clear" w:color="auto" w:fill="auto"/>
          </w:tcPr>
          <w:p w:rsidR="00E95BCD" w:rsidRPr="002A4D14" w:rsidRDefault="00E95BCD" w:rsidP="00E95BCD">
            <w:pPr>
              <w:spacing w:after="0" w:line="240" w:lineRule="auto"/>
              <w:outlineLvl w:val="0"/>
              <w:rPr>
                <w:rFonts w:ascii="Arial Narrow" w:eastAsia="Times New Roman" w:hAnsi="Arial Narrow" w:cs="Times New Roman"/>
                <w:b/>
                <w:sz w:val="24"/>
                <w:szCs w:val="20"/>
                <w:lang w:val="uk-UA"/>
              </w:rPr>
            </w:pPr>
          </w:p>
          <w:p w:rsidR="00E95BCD" w:rsidRPr="002A4D14"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p>
        </w:tc>
        <w:tc>
          <w:tcPr>
            <w:tcW w:w="5562" w:type="dxa"/>
            <w:shd w:val="clear" w:color="auto" w:fill="auto"/>
          </w:tcPr>
          <w:p w:rsidR="00E95BCD" w:rsidRPr="000710DF" w:rsidRDefault="00AB56AF" w:rsidP="00AB56AF">
            <w:pPr>
              <w:spacing w:after="0" w:line="240" w:lineRule="auto"/>
              <w:ind w:right="-563"/>
              <w:outlineLvl w:val="0"/>
              <w:rPr>
                <w:rFonts w:ascii="Times New Roman" w:eastAsia="Times New Roman" w:hAnsi="Times New Roman" w:cs="Times New Roman"/>
                <w:b/>
                <w:sz w:val="24"/>
                <w:szCs w:val="20"/>
                <w:highlight w:val="yellow"/>
              </w:rPr>
            </w:pPr>
            <w:r w:rsidRPr="002A4D14">
              <w:rPr>
                <w:rFonts w:ascii="Times New Roman" w:eastAsia="Times New Roman" w:hAnsi="Times New Roman" w:cs="Times New Roman"/>
                <w:b/>
                <w:color w:val="FF0000"/>
                <w:sz w:val="24"/>
                <w:szCs w:val="20"/>
                <w:lang w:val="uk-UA"/>
              </w:rPr>
              <w:t xml:space="preserve">                             </w:t>
            </w:r>
            <w:r w:rsidR="00E95BCD" w:rsidRPr="000710DF">
              <w:rPr>
                <w:rFonts w:ascii="Times New Roman" w:eastAsia="Times New Roman" w:hAnsi="Times New Roman" w:cs="Times New Roman"/>
                <w:b/>
                <w:sz w:val="24"/>
                <w:szCs w:val="20"/>
                <w:highlight w:val="yellow"/>
                <w:lang w:val="uk-UA"/>
              </w:rPr>
              <w:t xml:space="preserve">Протокольне рішення № </w:t>
            </w:r>
            <w:r w:rsidR="00EA4B67">
              <w:rPr>
                <w:rFonts w:ascii="Times New Roman" w:eastAsia="Times New Roman" w:hAnsi="Times New Roman" w:cs="Times New Roman"/>
                <w:b/>
                <w:sz w:val="24"/>
                <w:szCs w:val="20"/>
                <w:highlight w:val="yellow"/>
                <w:lang w:val="uk-UA"/>
              </w:rPr>
              <w:t>172</w:t>
            </w:r>
          </w:p>
          <w:p w:rsidR="00E95BCD" w:rsidRPr="002A4D14" w:rsidRDefault="00AB56AF" w:rsidP="00AB56AF">
            <w:pPr>
              <w:spacing w:after="0" w:line="240" w:lineRule="auto"/>
              <w:ind w:right="-563"/>
              <w:outlineLvl w:val="0"/>
              <w:rPr>
                <w:rFonts w:ascii="Times New Roman" w:eastAsia="Times New Roman" w:hAnsi="Times New Roman" w:cs="Times New Roman"/>
                <w:b/>
                <w:color w:val="FF0000"/>
                <w:sz w:val="24"/>
                <w:szCs w:val="20"/>
                <w:lang w:val="uk-UA"/>
              </w:rPr>
            </w:pPr>
            <w:r w:rsidRPr="000710DF">
              <w:rPr>
                <w:rFonts w:ascii="Times New Roman" w:eastAsia="Times New Roman" w:hAnsi="Times New Roman" w:cs="Times New Roman"/>
                <w:b/>
                <w:sz w:val="24"/>
                <w:szCs w:val="20"/>
                <w:highlight w:val="yellow"/>
                <w:lang w:val="uk-UA"/>
              </w:rPr>
              <w:t xml:space="preserve">                             </w:t>
            </w:r>
            <w:r w:rsidR="00E95BCD" w:rsidRPr="000710DF">
              <w:rPr>
                <w:rFonts w:ascii="Times New Roman" w:eastAsia="Times New Roman" w:hAnsi="Times New Roman" w:cs="Times New Roman"/>
                <w:b/>
                <w:sz w:val="24"/>
                <w:szCs w:val="20"/>
                <w:highlight w:val="yellow"/>
                <w:lang w:val="uk-UA"/>
              </w:rPr>
              <w:t>від «</w:t>
            </w:r>
            <w:r w:rsidR="00EA4B67">
              <w:rPr>
                <w:rFonts w:ascii="Times New Roman" w:eastAsia="Times New Roman" w:hAnsi="Times New Roman" w:cs="Times New Roman"/>
                <w:b/>
                <w:sz w:val="24"/>
                <w:szCs w:val="20"/>
                <w:highlight w:val="yellow"/>
                <w:lang w:val="uk-UA"/>
              </w:rPr>
              <w:t>07</w:t>
            </w:r>
            <w:r w:rsidR="00E95BCD" w:rsidRPr="000710DF">
              <w:rPr>
                <w:rFonts w:ascii="Times New Roman" w:eastAsia="Times New Roman" w:hAnsi="Times New Roman" w:cs="Times New Roman"/>
                <w:b/>
                <w:sz w:val="24"/>
                <w:szCs w:val="20"/>
                <w:highlight w:val="yellow"/>
                <w:lang w:val="uk-UA"/>
              </w:rPr>
              <w:t xml:space="preserve">» </w:t>
            </w:r>
            <w:r w:rsidR="000710DF" w:rsidRPr="000710DF">
              <w:rPr>
                <w:rFonts w:ascii="Times New Roman" w:eastAsia="Times New Roman" w:hAnsi="Times New Roman" w:cs="Times New Roman"/>
                <w:b/>
                <w:sz w:val="24"/>
                <w:szCs w:val="20"/>
                <w:highlight w:val="yellow"/>
                <w:lang w:val="uk-UA"/>
              </w:rPr>
              <w:t>грудня</w:t>
            </w:r>
            <w:r w:rsidR="00E95BCD" w:rsidRPr="000710DF">
              <w:rPr>
                <w:rFonts w:ascii="Times New Roman" w:eastAsia="Times New Roman" w:hAnsi="Times New Roman" w:cs="Times New Roman"/>
                <w:b/>
                <w:sz w:val="24"/>
                <w:szCs w:val="20"/>
                <w:highlight w:val="yellow"/>
                <w:lang w:val="uk-UA"/>
              </w:rPr>
              <w:t xml:space="preserve"> 202</w:t>
            </w:r>
            <w:r w:rsidR="00CE2947" w:rsidRPr="000710DF">
              <w:rPr>
                <w:rFonts w:ascii="Times New Roman" w:eastAsia="Times New Roman" w:hAnsi="Times New Roman" w:cs="Times New Roman"/>
                <w:b/>
                <w:sz w:val="24"/>
                <w:szCs w:val="20"/>
                <w:highlight w:val="yellow"/>
                <w:lang w:val="uk-UA"/>
              </w:rPr>
              <w:t>3</w:t>
            </w:r>
            <w:r w:rsidR="00E95BCD" w:rsidRPr="000710DF">
              <w:rPr>
                <w:rFonts w:ascii="Times New Roman" w:eastAsia="Times New Roman" w:hAnsi="Times New Roman" w:cs="Times New Roman"/>
                <w:b/>
                <w:sz w:val="24"/>
                <w:szCs w:val="20"/>
                <w:highlight w:val="yellow"/>
                <w:lang w:val="uk-UA"/>
              </w:rPr>
              <w:t xml:space="preserve"> року</w:t>
            </w:r>
            <w:r w:rsidR="00E95BCD" w:rsidRPr="002A4D14">
              <w:rPr>
                <w:rFonts w:ascii="Times New Roman" w:eastAsia="Times New Roman" w:hAnsi="Times New Roman" w:cs="Times New Roman"/>
                <w:b/>
                <w:sz w:val="24"/>
                <w:szCs w:val="20"/>
                <w:lang w:val="uk-UA"/>
              </w:rPr>
              <w:t xml:space="preserve"> </w:t>
            </w:r>
          </w:p>
          <w:p w:rsidR="00E95BCD" w:rsidRPr="002A4D14" w:rsidRDefault="00E95BCD" w:rsidP="00AB56AF">
            <w:pPr>
              <w:spacing w:after="0" w:line="240" w:lineRule="auto"/>
              <w:ind w:right="-563"/>
              <w:outlineLvl w:val="0"/>
              <w:rPr>
                <w:rFonts w:ascii="Times New Roman" w:eastAsia="Times New Roman" w:hAnsi="Times New Roman" w:cs="Times New Roman"/>
                <w:b/>
                <w:sz w:val="24"/>
                <w:szCs w:val="20"/>
                <w:lang w:val="uk-UA"/>
              </w:rPr>
            </w:pPr>
          </w:p>
        </w:tc>
      </w:tr>
      <w:tr w:rsidR="00E95BCD" w:rsidRPr="002A4D14" w:rsidTr="00AB56AF">
        <w:tc>
          <w:tcPr>
            <w:tcW w:w="4928" w:type="dxa"/>
            <w:shd w:val="clear" w:color="auto" w:fill="auto"/>
          </w:tcPr>
          <w:p w:rsidR="00E95BCD" w:rsidRPr="002A4D14" w:rsidRDefault="00E95BCD" w:rsidP="00E95BCD">
            <w:pPr>
              <w:spacing w:after="0" w:line="240" w:lineRule="auto"/>
              <w:outlineLvl w:val="0"/>
              <w:rPr>
                <w:rFonts w:ascii="Arial Narrow" w:eastAsia="Times New Roman" w:hAnsi="Arial Narrow" w:cs="Times New Roman"/>
                <w:b/>
                <w:sz w:val="24"/>
                <w:szCs w:val="20"/>
                <w:lang w:val="uk-UA"/>
              </w:rPr>
            </w:pPr>
          </w:p>
        </w:tc>
        <w:tc>
          <w:tcPr>
            <w:tcW w:w="5562" w:type="dxa"/>
            <w:shd w:val="clear" w:color="auto" w:fill="auto"/>
          </w:tcPr>
          <w:p w:rsidR="00E95BCD" w:rsidRPr="002A4D14" w:rsidRDefault="00AB56AF" w:rsidP="00AB56AF">
            <w:pPr>
              <w:spacing w:after="0" w:line="240" w:lineRule="auto"/>
              <w:ind w:right="-563"/>
              <w:outlineLvl w:val="0"/>
              <w:rPr>
                <w:rFonts w:ascii="Times New Roman" w:eastAsia="Times New Roman" w:hAnsi="Times New Roman" w:cs="Times New Roman"/>
                <w:b/>
                <w:color w:val="000000"/>
                <w:sz w:val="24"/>
                <w:szCs w:val="20"/>
                <w:lang w:val="uk-UA"/>
              </w:rPr>
            </w:pPr>
            <w:r w:rsidRPr="002A4D14">
              <w:rPr>
                <w:rFonts w:ascii="Times New Roman" w:eastAsia="Times New Roman" w:hAnsi="Times New Roman" w:cs="Times New Roman"/>
                <w:b/>
                <w:color w:val="000000"/>
                <w:sz w:val="24"/>
                <w:szCs w:val="20"/>
                <w:lang w:val="uk-UA"/>
              </w:rPr>
              <w:t xml:space="preserve">                             </w:t>
            </w:r>
            <w:r w:rsidR="00E95BCD" w:rsidRPr="002A4D14">
              <w:rPr>
                <w:rFonts w:ascii="Times New Roman" w:eastAsia="Times New Roman" w:hAnsi="Times New Roman" w:cs="Times New Roman"/>
                <w:b/>
                <w:color w:val="000000"/>
                <w:sz w:val="24"/>
                <w:szCs w:val="20"/>
                <w:lang w:val="uk-UA"/>
              </w:rPr>
              <w:t xml:space="preserve">Уповноважена особа, </w:t>
            </w:r>
          </w:p>
          <w:p w:rsidR="00E95BCD" w:rsidRPr="002A4D14" w:rsidRDefault="00AB56AF" w:rsidP="00AB56AF">
            <w:pPr>
              <w:spacing w:after="0" w:line="240" w:lineRule="auto"/>
              <w:ind w:right="-563"/>
              <w:outlineLvl w:val="0"/>
              <w:rPr>
                <w:rFonts w:ascii="Times New Roman" w:eastAsia="Times New Roman" w:hAnsi="Times New Roman" w:cs="Times New Roman"/>
                <w:b/>
                <w:color w:val="000000"/>
                <w:sz w:val="24"/>
                <w:szCs w:val="20"/>
                <w:lang w:val="uk-UA"/>
              </w:rPr>
            </w:pPr>
            <w:r w:rsidRPr="002A4D14">
              <w:rPr>
                <w:rFonts w:ascii="Times New Roman" w:eastAsia="Times New Roman" w:hAnsi="Times New Roman" w:cs="Times New Roman"/>
                <w:b/>
                <w:color w:val="000000"/>
                <w:sz w:val="24"/>
                <w:szCs w:val="20"/>
                <w:lang w:val="uk-UA"/>
              </w:rPr>
              <w:t xml:space="preserve">                             </w:t>
            </w:r>
            <w:r w:rsidR="00E95BCD" w:rsidRPr="002A4D14">
              <w:rPr>
                <w:rFonts w:ascii="Times New Roman" w:eastAsia="Times New Roman" w:hAnsi="Times New Roman" w:cs="Times New Roman"/>
                <w:b/>
                <w:color w:val="000000"/>
                <w:sz w:val="24"/>
                <w:szCs w:val="20"/>
                <w:lang w:val="uk-UA"/>
              </w:rPr>
              <w:t>з публічних закупівель</w:t>
            </w:r>
          </w:p>
          <w:p w:rsidR="00E95BCD" w:rsidRPr="002A4D14" w:rsidRDefault="00E95BCD" w:rsidP="00AB56AF">
            <w:pPr>
              <w:spacing w:after="0" w:line="240" w:lineRule="auto"/>
              <w:ind w:right="-563"/>
              <w:outlineLvl w:val="0"/>
              <w:rPr>
                <w:rFonts w:ascii="Times New Roman" w:eastAsia="Times New Roman" w:hAnsi="Times New Roman" w:cs="Times New Roman"/>
                <w:b/>
                <w:color w:val="000000"/>
                <w:sz w:val="24"/>
                <w:szCs w:val="20"/>
                <w:lang w:val="uk-UA"/>
              </w:rPr>
            </w:pPr>
          </w:p>
          <w:p w:rsidR="00E95BCD" w:rsidRPr="002A4D14" w:rsidRDefault="00E95BCD" w:rsidP="00AB56AF">
            <w:pPr>
              <w:spacing w:after="0" w:line="240" w:lineRule="auto"/>
              <w:ind w:right="-563"/>
              <w:outlineLvl w:val="0"/>
              <w:rPr>
                <w:rFonts w:ascii="Times New Roman" w:eastAsia="Times New Roman" w:hAnsi="Times New Roman" w:cs="Times New Roman"/>
                <w:b/>
                <w:color w:val="000000"/>
                <w:sz w:val="24"/>
                <w:szCs w:val="20"/>
                <w:lang w:val="uk-UA"/>
              </w:rPr>
            </w:pPr>
            <w:r w:rsidRPr="002A4D14">
              <w:rPr>
                <w:rFonts w:ascii="Times New Roman" w:eastAsia="Times New Roman" w:hAnsi="Times New Roman" w:cs="Times New Roman"/>
                <w:b/>
                <w:color w:val="000000"/>
                <w:sz w:val="24"/>
                <w:szCs w:val="20"/>
                <w:lang w:val="uk-UA"/>
              </w:rPr>
              <w:t xml:space="preserve"> </w:t>
            </w:r>
            <w:r w:rsidR="00AB56AF" w:rsidRPr="002A4D14">
              <w:rPr>
                <w:rFonts w:ascii="Times New Roman" w:eastAsia="Times New Roman" w:hAnsi="Times New Roman" w:cs="Times New Roman"/>
                <w:b/>
                <w:color w:val="000000"/>
                <w:sz w:val="24"/>
                <w:szCs w:val="20"/>
                <w:lang w:val="uk-UA"/>
              </w:rPr>
              <w:t xml:space="preserve">                            </w:t>
            </w:r>
            <w:r w:rsidRPr="002A4D14">
              <w:rPr>
                <w:rFonts w:ascii="Times New Roman" w:eastAsia="Times New Roman" w:hAnsi="Times New Roman" w:cs="Times New Roman"/>
                <w:b/>
                <w:color w:val="000000"/>
                <w:sz w:val="24"/>
                <w:szCs w:val="20"/>
                <w:lang w:val="uk-UA"/>
              </w:rPr>
              <w:t xml:space="preserve">_____________ </w:t>
            </w:r>
            <w:proofErr w:type="spellStart"/>
            <w:r w:rsidR="00A01D89" w:rsidRPr="002A4D14">
              <w:rPr>
                <w:rFonts w:ascii="Times New Roman" w:eastAsia="Times New Roman" w:hAnsi="Times New Roman" w:cs="Times New Roman"/>
                <w:b/>
                <w:color w:val="000000"/>
                <w:sz w:val="24"/>
                <w:szCs w:val="20"/>
                <w:lang w:val="uk-UA"/>
              </w:rPr>
              <w:t>Афоніна</w:t>
            </w:r>
            <w:proofErr w:type="spellEnd"/>
            <w:r w:rsidR="00A01D89" w:rsidRPr="002A4D14">
              <w:rPr>
                <w:rFonts w:ascii="Times New Roman" w:eastAsia="Times New Roman" w:hAnsi="Times New Roman" w:cs="Times New Roman"/>
                <w:b/>
                <w:color w:val="000000"/>
                <w:sz w:val="24"/>
                <w:szCs w:val="20"/>
                <w:lang w:val="uk-UA"/>
              </w:rPr>
              <w:t xml:space="preserve"> А.В.</w:t>
            </w:r>
            <w:r w:rsidRPr="002A4D14">
              <w:rPr>
                <w:rFonts w:ascii="Times New Roman" w:eastAsia="Times New Roman" w:hAnsi="Times New Roman" w:cs="Times New Roman"/>
                <w:b/>
                <w:color w:val="000000"/>
                <w:sz w:val="24"/>
                <w:szCs w:val="20"/>
                <w:lang w:val="uk-UA"/>
              </w:rPr>
              <w:t xml:space="preserve"> </w:t>
            </w:r>
          </w:p>
          <w:p w:rsidR="00E95BCD" w:rsidRPr="002A4D14" w:rsidRDefault="00E95BCD" w:rsidP="00AB56AF">
            <w:pPr>
              <w:spacing w:after="0" w:line="240" w:lineRule="auto"/>
              <w:ind w:right="-563"/>
              <w:outlineLvl w:val="0"/>
              <w:rPr>
                <w:rFonts w:ascii="Times New Roman" w:eastAsia="Times New Roman" w:hAnsi="Times New Roman" w:cs="Times New Roman"/>
                <w:b/>
                <w:color w:val="000000"/>
                <w:sz w:val="16"/>
                <w:szCs w:val="16"/>
                <w:lang w:val="uk-UA"/>
              </w:rPr>
            </w:pPr>
            <w:r w:rsidRPr="002A4D14">
              <w:rPr>
                <w:rFonts w:ascii="Times New Roman" w:eastAsia="Times New Roman" w:hAnsi="Times New Roman" w:cs="Times New Roman"/>
                <w:b/>
                <w:color w:val="000000"/>
                <w:sz w:val="24"/>
                <w:szCs w:val="20"/>
                <w:lang w:val="uk-UA"/>
              </w:rPr>
              <w:t xml:space="preserve">           </w:t>
            </w:r>
            <w:r w:rsidR="00AB56AF" w:rsidRPr="002A4D14">
              <w:rPr>
                <w:rFonts w:ascii="Times New Roman" w:eastAsia="Times New Roman" w:hAnsi="Times New Roman" w:cs="Times New Roman"/>
                <w:b/>
                <w:color w:val="000000"/>
                <w:sz w:val="24"/>
                <w:szCs w:val="20"/>
                <w:lang w:val="uk-UA"/>
              </w:rPr>
              <w:t xml:space="preserve">                  </w:t>
            </w:r>
            <w:r w:rsidR="00AB56AF" w:rsidRPr="002A4D14">
              <w:rPr>
                <w:rFonts w:ascii="Times New Roman" w:eastAsia="Times New Roman" w:hAnsi="Times New Roman" w:cs="Times New Roman"/>
                <w:b/>
                <w:color w:val="000000"/>
                <w:sz w:val="16"/>
                <w:szCs w:val="16"/>
                <w:lang w:val="uk-UA"/>
              </w:rPr>
              <w:t xml:space="preserve">м. п.          </w:t>
            </w:r>
            <w:r w:rsidRPr="002A4D14">
              <w:rPr>
                <w:rFonts w:ascii="Times New Roman" w:eastAsia="Times New Roman" w:hAnsi="Times New Roman" w:cs="Times New Roman"/>
                <w:b/>
                <w:color w:val="000000"/>
                <w:sz w:val="16"/>
                <w:szCs w:val="16"/>
                <w:lang w:val="uk-UA"/>
              </w:rPr>
              <w:t xml:space="preserve">(підпис) </w:t>
            </w:r>
          </w:p>
        </w:tc>
      </w:tr>
    </w:tbl>
    <w:p w:rsidR="00E95BCD" w:rsidRPr="002A4D14" w:rsidRDefault="00E95BCD" w:rsidP="00E95BCD">
      <w:pPr>
        <w:spacing w:after="0" w:line="240" w:lineRule="auto"/>
        <w:outlineLvl w:val="0"/>
        <w:rPr>
          <w:rFonts w:ascii="Arial Narrow" w:eastAsia="Times New Roman" w:hAnsi="Arial Narrow" w:cs="Times New Roman"/>
          <w:b/>
          <w:sz w:val="24"/>
          <w:szCs w:val="20"/>
          <w:lang w:val="uk-UA"/>
        </w:rPr>
      </w:pPr>
    </w:p>
    <w:p w:rsidR="00E95BCD" w:rsidRPr="002A4D14" w:rsidRDefault="00E95BCD" w:rsidP="00E95BCD">
      <w:pPr>
        <w:widowControl w:val="0"/>
        <w:autoSpaceDE w:val="0"/>
        <w:autoSpaceDN w:val="0"/>
        <w:adjustRightInd w:val="0"/>
        <w:spacing w:after="0" w:line="240" w:lineRule="auto"/>
        <w:rPr>
          <w:rFonts w:ascii="Times New Roman" w:eastAsia="Times New Roman" w:hAnsi="Times New Roman" w:cs="Times New Roman CYR"/>
          <w:b/>
          <w:sz w:val="24"/>
          <w:szCs w:val="24"/>
          <w:lang w:val="uk-UA" w:eastAsia="ru-RU"/>
        </w:rPr>
      </w:pPr>
    </w:p>
    <w:p w:rsidR="00E95BCD" w:rsidRPr="002A4D14"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p>
    <w:p w:rsidR="00E95BCD" w:rsidRPr="002A4D14"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2A4D14">
        <w:rPr>
          <w:rFonts w:ascii="Times New Roman" w:eastAsia="Times New Roman" w:hAnsi="Times New Roman" w:cs="Times New Roman CYR"/>
          <w:b/>
          <w:sz w:val="36"/>
          <w:szCs w:val="36"/>
          <w:lang w:val="uk-UA" w:eastAsia="ru-RU"/>
        </w:rPr>
        <w:t>ТЕНДЕРНА ДОКУМЕНТАЦІЯ</w:t>
      </w:r>
    </w:p>
    <w:p w:rsidR="005B53C0" w:rsidRPr="002A4D14" w:rsidRDefault="005B53C0"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2A4D14">
        <w:rPr>
          <w:rFonts w:ascii="Times New Roman" w:eastAsia="Times New Roman" w:hAnsi="Times New Roman" w:cs="Times New Roman CYR"/>
          <w:b/>
          <w:sz w:val="28"/>
          <w:szCs w:val="28"/>
          <w:lang w:val="uk-UA" w:eastAsia="ru-RU"/>
        </w:rPr>
        <w:t xml:space="preserve">НА ЗАКУПІВЛЮ </w:t>
      </w:r>
      <w:r w:rsidR="00960CB1" w:rsidRPr="002A4D14">
        <w:rPr>
          <w:rFonts w:ascii="Times New Roman" w:eastAsia="Times New Roman" w:hAnsi="Times New Roman" w:cs="Times New Roman CYR"/>
          <w:b/>
          <w:sz w:val="28"/>
          <w:szCs w:val="28"/>
          <w:lang w:val="uk-UA" w:eastAsia="ru-RU"/>
        </w:rPr>
        <w:t>ПОСЛУГ</w:t>
      </w:r>
    </w:p>
    <w:p w:rsidR="00E95BCD" w:rsidRPr="002A4D14"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2A4D14">
        <w:rPr>
          <w:rFonts w:ascii="Times New Roman" w:eastAsia="Times New Roman" w:hAnsi="Times New Roman" w:cs="Times New Roman CYR"/>
          <w:b/>
          <w:sz w:val="28"/>
          <w:szCs w:val="28"/>
          <w:lang w:val="uk-UA" w:eastAsia="ru-RU"/>
        </w:rPr>
        <w:t>ЗА ПРОЦЕДУРОЮ ВІДКРИТІ ТОРГИ З ОСОБЛИВОСТЯМИ</w:t>
      </w:r>
    </w:p>
    <w:p w:rsidR="00E95BCD" w:rsidRPr="002A4D14"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rsidR="00E95BCD" w:rsidRPr="002A4D14" w:rsidRDefault="00E95BCD" w:rsidP="00E95BCD">
      <w:pPr>
        <w:widowControl w:val="0"/>
        <w:autoSpaceDE w:val="0"/>
        <w:autoSpaceDN w:val="0"/>
        <w:adjustRightInd w:val="0"/>
        <w:spacing w:after="0" w:line="240" w:lineRule="auto"/>
        <w:ind w:firstLine="450"/>
        <w:contextualSpacing/>
        <w:jc w:val="center"/>
        <w:rPr>
          <w:rFonts w:ascii="Times New Roman" w:eastAsia="Times New Roman" w:hAnsi="Times New Roman" w:cs="Times New Roman CYR"/>
          <w:b/>
          <w:color w:val="000000"/>
          <w:sz w:val="28"/>
          <w:szCs w:val="28"/>
          <w:lang w:val="uk-UA" w:eastAsia="ru-RU"/>
        </w:rPr>
      </w:pPr>
    </w:p>
    <w:p w:rsidR="00E95BCD" w:rsidRPr="002A4D14" w:rsidRDefault="00E95BCD" w:rsidP="00E95BCD">
      <w:pPr>
        <w:widowControl w:val="0"/>
        <w:autoSpaceDE w:val="0"/>
        <w:autoSpaceDN w:val="0"/>
        <w:adjustRightInd w:val="0"/>
        <w:spacing w:after="0" w:line="240" w:lineRule="auto"/>
        <w:jc w:val="both"/>
        <w:rPr>
          <w:rFonts w:ascii="Times New Roman" w:eastAsia="Times New Roman" w:hAnsi="Times New Roman" w:cs="Times New Roman CYR"/>
          <w:b/>
          <w:sz w:val="28"/>
          <w:szCs w:val="28"/>
          <w:lang w:val="uk-UA" w:eastAsia="ru-RU"/>
        </w:rPr>
      </w:pPr>
    </w:p>
    <w:p w:rsidR="008A6636" w:rsidRPr="002A4D14" w:rsidRDefault="00E95BCD" w:rsidP="00A01D89">
      <w:pPr>
        <w:widowControl w:val="0"/>
        <w:autoSpaceDE w:val="0"/>
        <w:autoSpaceDN w:val="0"/>
        <w:adjustRightInd w:val="0"/>
        <w:spacing w:after="0" w:line="240" w:lineRule="auto"/>
        <w:jc w:val="center"/>
        <w:rPr>
          <w:rFonts w:ascii="Times New Roman" w:hAnsi="Times New Roman" w:cs="Times New Roman"/>
          <w:b/>
          <w:bCs/>
          <w:sz w:val="32"/>
          <w:szCs w:val="32"/>
          <w:lang w:val="uk-UA"/>
        </w:rPr>
      </w:pPr>
      <w:r w:rsidRPr="002A4D14">
        <w:rPr>
          <w:rFonts w:ascii="Times New Roman" w:eastAsia="Times New Roman" w:hAnsi="Times New Roman" w:cs="Times New Roman"/>
          <w:b/>
          <w:bCs/>
          <w:sz w:val="32"/>
          <w:szCs w:val="32"/>
          <w:lang w:val="uk-UA" w:eastAsia="ru-RU"/>
        </w:rPr>
        <w:t>«</w:t>
      </w:r>
      <w:r w:rsidR="003D740F" w:rsidRPr="002A4D14">
        <w:rPr>
          <w:rFonts w:ascii="Times New Roman" w:eastAsia="Times New Roman" w:hAnsi="Times New Roman" w:cs="Times New Roman"/>
          <w:b/>
          <w:bCs/>
          <w:sz w:val="32"/>
          <w:szCs w:val="32"/>
          <w:lang w:val="uk-UA" w:eastAsia="ru-RU"/>
        </w:rPr>
        <w:t xml:space="preserve">Поточний ремонт дороги по вул. </w:t>
      </w:r>
      <w:r w:rsidR="00EA4B67">
        <w:rPr>
          <w:rFonts w:ascii="Times New Roman" w:eastAsia="Times New Roman" w:hAnsi="Times New Roman" w:cs="Times New Roman"/>
          <w:b/>
          <w:bCs/>
          <w:sz w:val="32"/>
          <w:szCs w:val="32"/>
          <w:lang w:val="uk-UA" w:eastAsia="ru-RU"/>
        </w:rPr>
        <w:t>Пи</w:t>
      </w:r>
      <w:r w:rsidR="0006309D">
        <w:rPr>
          <w:rFonts w:ascii="Times New Roman" w:eastAsia="Times New Roman" w:hAnsi="Times New Roman" w:cs="Times New Roman"/>
          <w:b/>
          <w:bCs/>
          <w:sz w:val="32"/>
          <w:szCs w:val="32"/>
          <w:lang w:val="uk-UA" w:eastAsia="ru-RU"/>
        </w:rPr>
        <w:t>липа Орлика</w:t>
      </w:r>
      <w:r w:rsidR="003D740F" w:rsidRPr="002A4D14">
        <w:rPr>
          <w:rFonts w:ascii="Times New Roman" w:eastAsia="Times New Roman" w:hAnsi="Times New Roman" w:cs="Times New Roman"/>
          <w:b/>
          <w:bCs/>
          <w:sz w:val="32"/>
          <w:szCs w:val="32"/>
          <w:lang w:val="uk-UA" w:eastAsia="ru-RU"/>
        </w:rPr>
        <w:t xml:space="preserve"> у </w:t>
      </w:r>
      <w:proofErr w:type="spellStart"/>
      <w:r w:rsidR="003D740F" w:rsidRPr="002A4D14">
        <w:rPr>
          <w:rFonts w:ascii="Times New Roman" w:eastAsia="Times New Roman" w:hAnsi="Times New Roman" w:cs="Times New Roman"/>
          <w:b/>
          <w:bCs/>
          <w:sz w:val="32"/>
          <w:szCs w:val="32"/>
          <w:lang w:val="uk-UA" w:eastAsia="ru-RU"/>
        </w:rPr>
        <w:t>м.Новий</w:t>
      </w:r>
      <w:proofErr w:type="spellEnd"/>
      <w:r w:rsidR="003D740F" w:rsidRPr="002A4D14">
        <w:rPr>
          <w:rFonts w:ascii="Times New Roman" w:eastAsia="Times New Roman" w:hAnsi="Times New Roman" w:cs="Times New Roman"/>
          <w:b/>
          <w:bCs/>
          <w:sz w:val="32"/>
          <w:szCs w:val="32"/>
          <w:lang w:val="uk-UA" w:eastAsia="ru-RU"/>
        </w:rPr>
        <w:t xml:space="preserve"> Буг Миколаївської області</w:t>
      </w:r>
      <w:r w:rsidR="00574A31" w:rsidRPr="002A4D14">
        <w:rPr>
          <w:rFonts w:ascii="Times New Roman" w:eastAsia="Times New Roman" w:hAnsi="Times New Roman" w:cs="Times New Roman"/>
          <w:b/>
          <w:bCs/>
          <w:sz w:val="32"/>
          <w:szCs w:val="32"/>
          <w:lang w:val="uk-UA" w:eastAsia="ru-RU"/>
        </w:rPr>
        <w:t>»</w:t>
      </w:r>
      <w:r w:rsidR="007E6D2D" w:rsidRPr="002A4D14">
        <w:rPr>
          <w:rFonts w:ascii="Times New Roman" w:eastAsia="Times New Roman" w:hAnsi="Times New Roman" w:cs="Times New Roman"/>
          <w:b/>
          <w:bCs/>
          <w:sz w:val="32"/>
          <w:szCs w:val="32"/>
          <w:lang w:val="uk-UA" w:eastAsia="ru-RU"/>
        </w:rPr>
        <w:t xml:space="preserve"> </w:t>
      </w:r>
    </w:p>
    <w:p w:rsidR="00E01663" w:rsidRPr="002A4D14" w:rsidRDefault="00E01663" w:rsidP="00E01663">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rsidR="00640E4F" w:rsidRPr="002A4D14" w:rsidRDefault="00640E4F" w:rsidP="00640E4F">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2A4D14">
        <w:rPr>
          <w:rFonts w:ascii="Times New Roman" w:eastAsia="Times New Roman" w:hAnsi="Times New Roman" w:cs="Times New Roman"/>
          <w:sz w:val="28"/>
          <w:szCs w:val="28"/>
          <w:lang w:val="uk-UA" w:eastAsia="ru-RU"/>
        </w:rPr>
        <w:t>ДК 021:2015: 45230000-8 Будівництво трубопроводів, ліній зв’язку та електропередач, шосе, доріг, аеродромів і залізничних доріг; вирівнювання поверхонь</w:t>
      </w:r>
    </w:p>
    <w:p w:rsidR="00E95BCD" w:rsidRPr="002A4D14"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36"/>
          <w:szCs w:val="36"/>
          <w:lang w:val="uk-UA" w:eastAsia="ru-RU"/>
        </w:rPr>
      </w:pPr>
    </w:p>
    <w:p w:rsidR="00E95BCD" w:rsidRPr="002A4D14"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36"/>
          <w:szCs w:val="36"/>
          <w:lang w:val="uk-UA" w:eastAsia="ru-RU"/>
        </w:rPr>
      </w:pPr>
    </w:p>
    <w:p w:rsidR="00E95BCD" w:rsidRPr="002A4D14"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rsidR="00E95BCD" w:rsidRPr="002A4D14"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rsidR="00E95BCD" w:rsidRPr="002A4D14"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rsidR="00E95BCD" w:rsidRPr="002A4D14"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rsidR="00E95BCD" w:rsidRPr="002A4D14"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rsidR="00E95BCD" w:rsidRPr="002A4D14"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rsidR="00E95BCD" w:rsidRPr="002A4D14" w:rsidRDefault="00E95BCD" w:rsidP="00E95BCD">
      <w:pPr>
        <w:widowControl w:val="0"/>
        <w:autoSpaceDE w:val="0"/>
        <w:autoSpaceDN w:val="0"/>
        <w:adjustRightInd w:val="0"/>
        <w:spacing w:after="0" w:line="240" w:lineRule="auto"/>
        <w:rPr>
          <w:rFonts w:ascii="Times New Roman" w:eastAsia="Times New Roman" w:hAnsi="Times New Roman" w:cs="Times New Roman CYR"/>
          <w:b/>
          <w:snapToGrid w:val="0"/>
          <w:sz w:val="28"/>
          <w:szCs w:val="28"/>
          <w:lang w:val="uk-UA" w:eastAsia="ru-RU"/>
        </w:rPr>
      </w:pPr>
    </w:p>
    <w:p w:rsidR="00E95BCD" w:rsidRPr="002A4D14"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rsidR="00E95BCD" w:rsidRPr="002A4D14"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rsidR="00E95BCD" w:rsidRPr="002A4D14"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rsidR="00E95BCD" w:rsidRPr="002A4D14"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rsidR="00E95BCD" w:rsidRPr="002A4D14"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rsidR="00E95BCD" w:rsidRPr="002A4D14"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rsidR="00574A31" w:rsidRPr="002A4D14" w:rsidRDefault="00574A31"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rsidR="00E01663" w:rsidRPr="002A4D14"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rsidR="00E01663" w:rsidRPr="002A4D14"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rsidR="005B53C0" w:rsidRPr="002A4D14" w:rsidRDefault="005B53C0"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rsidR="00E01663" w:rsidRPr="002A4D14"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rsidR="00223E5B" w:rsidRPr="002A4D14" w:rsidRDefault="00223E5B"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rsidR="003D740F" w:rsidRPr="002A4D14" w:rsidRDefault="003D740F"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rsidR="003D740F" w:rsidRPr="002A4D14" w:rsidRDefault="003D740F"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rsidR="00E01663" w:rsidRPr="002A4D14"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rsidR="00A01D89" w:rsidRPr="002A4D14" w:rsidRDefault="00E95BCD" w:rsidP="00A01D89">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r w:rsidRPr="002A4D14">
        <w:rPr>
          <w:rFonts w:ascii="Times New Roman" w:eastAsia="Times New Roman" w:hAnsi="Times New Roman" w:cs="Times New Roman CYR"/>
          <w:b/>
          <w:sz w:val="28"/>
          <w:szCs w:val="28"/>
          <w:lang w:val="uk-UA" w:eastAsia="ru-RU"/>
        </w:rPr>
        <w:t xml:space="preserve">м. </w:t>
      </w:r>
      <w:r w:rsidR="00A01D89" w:rsidRPr="002A4D14">
        <w:rPr>
          <w:rFonts w:ascii="Times New Roman" w:eastAsia="Times New Roman" w:hAnsi="Times New Roman" w:cs="Times New Roman CYR"/>
          <w:b/>
          <w:sz w:val="28"/>
          <w:szCs w:val="28"/>
          <w:lang w:val="uk-UA" w:eastAsia="ru-RU"/>
        </w:rPr>
        <w:t xml:space="preserve">Новий </w:t>
      </w:r>
      <w:proofErr w:type="spellStart"/>
      <w:r w:rsidR="00A01D89" w:rsidRPr="002A4D14">
        <w:rPr>
          <w:rFonts w:ascii="Times New Roman" w:eastAsia="Times New Roman" w:hAnsi="Times New Roman" w:cs="Times New Roman CYR"/>
          <w:b/>
          <w:sz w:val="28"/>
          <w:szCs w:val="28"/>
          <w:lang w:val="uk-UA" w:eastAsia="ru-RU"/>
        </w:rPr>
        <w:t>Буг</w:t>
      </w:r>
      <w:r w:rsidRPr="002A4D14">
        <w:rPr>
          <w:rFonts w:ascii="Times New Roman" w:eastAsia="Times New Roman" w:hAnsi="Times New Roman" w:cs="Times New Roman CYR"/>
          <w:b/>
          <w:snapToGrid w:val="0"/>
          <w:sz w:val="28"/>
          <w:szCs w:val="28"/>
          <w:lang w:val="uk-UA" w:eastAsia="ru-RU"/>
        </w:rPr>
        <w:t>-</w:t>
      </w:r>
      <w:proofErr w:type="spellEnd"/>
      <w:r w:rsidRPr="002A4D14">
        <w:rPr>
          <w:rFonts w:ascii="Times New Roman" w:eastAsia="Times New Roman" w:hAnsi="Times New Roman" w:cs="Times New Roman CYR"/>
          <w:b/>
          <w:snapToGrid w:val="0"/>
          <w:sz w:val="28"/>
          <w:szCs w:val="28"/>
          <w:lang w:val="uk-UA" w:eastAsia="ru-RU"/>
        </w:rPr>
        <w:t xml:space="preserve"> 202</w:t>
      </w:r>
      <w:r w:rsidR="00CE2947" w:rsidRPr="002A4D14">
        <w:rPr>
          <w:rFonts w:ascii="Times New Roman" w:eastAsia="Times New Roman" w:hAnsi="Times New Roman" w:cs="Times New Roman CYR"/>
          <w:b/>
          <w:snapToGrid w:val="0"/>
          <w:sz w:val="28"/>
          <w:szCs w:val="28"/>
          <w:lang w:val="uk-UA" w:eastAsia="ru-RU"/>
        </w:rPr>
        <w:t>3</w:t>
      </w:r>
      <w:r w:rsidRPr="002A4D14">
        <w:rPr>
          <w:rFonts w:ascii="Times New Roman" w:eastAsia="Times New Roman" w:hAnsi="Times New Roman" w:cs="Times New Roman CYR"/>
          <w:b/>
          <w:snapToGrid w:val="0"/>
          <w:sz w:val="28"/>
          <w:szCs w:val="28"/>
          <w:lang w:val="uk-UA" w:eastAsia="ru-RU"/>
        </w:rPr>
        <w:t xml:space="preserve"> р.</w:t>
      </w:r>
    </w:p>
    <w:p w:rsidR="00A01D89" w:rsidRPr="002A4D14" w:rsidRDefault="00A01D89" w:rsidP="00A01D89">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rsidR="00A01D89" w:rsidRPr="002A4D14" w:rsidRDefault="00A01D89" w:rsidP="00A01D89">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rsidR="00E95BCD" w:rsidRPr="002A4D14" w:rsidRDefault="00E95BCD" w:rsidP="00A01D8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A4D14">
        <w:rPr>
          <w:rFonts w:ascii="Times New Roman" w:eastAsia="Times New Roman" w:hAnsi="Times New Roman" w:cs="Times New Roman"/>
          <w:sz w:val="24"/>
          <w:szCs w:val="24"/>
          <w:lang w:val="uk-UA" w:eastAsia="ru-RU"/>
        </w:rPr>
        <w:t xml:space="preserve">      </w:t>
      </w:r>
      <w:r w:rsidRPr="002A4D14">
        <w:rPr>
          <w:rFonts w:ascii="Times New Roman CYR" w:eastAsia="Times New Roman" w:hAnsi="Times New Roman CYR" w:cs="Times New Roman CYR"/>
          <w:color w:val="000000"/>
          <w:sz w:val="24"/>
          <w:szCs w:val="24"/>
          <w:lang w:val="uk-UA" w:eastAsia="uk-UA"/>
        </w:rPr>
        <w:t xml:space="preserve">Тендерну документацію розроблено </w:t>
      </w:r>
      <w:r w:rsidRPr="002A4D14">
        <w:rPr>
          <w:rFonts w:ascii="Times New Roman" w:eastAsia="Times New Roman" w:hAnsi="Times New Roman" w:cs="Times New Roman"/>
          <w:sz w:val="24"/>
          <w:szCs w:val="24"/>
          <w:lang w:val="uk-UA" w:eastAsia="ru-RU"/>
        </w:rPr>
        <w:t>керуючись</w:t>
      </w:r>
      <w:r w:rsidRPr="002A4D14">
        <w:rPr>
          <w:rFonts w:ascii="Times New Roman CYR" w:eastAsia="Times New Roman" w:hAnsi="Times New Roman CYR" w:cs="Times New Roman CYR"/>
          <w:color w:val="000000"/>
          <w:sz w:val="24"/>
          <w:szCs w:val="24"/>
          <w:lang w:val="uk-UA" w:eastAsia="uk-UA"/>
        </w:rPr>
        <w:t xml:space="preserve"> нормами постанови Кабінету Міністрів України від 12 жовтня 2022 року №</w:t>
      </w:r>
      <w:r w:rsidRPr="002A4D14">
        <w:rPr>
          <w:rFonts w:ascii="Times New Roman CYR" w:eastAsia="Times New Roman" w:hAnsi="Times New Roman CYR" w:cs="Times New Roman CYR"/>
          <w:color w:val="000000"/>
          <w:sz w:val="24"/>
          <w:szCs w:val="24"/>
          <w:lang w:eastAsia="uk-UA"/>
        </w:rPr>
        <w:t> </w:t>
      </w:r>
      <w:r w:rsidRPr="002A4D14">
        <w:rPr>
          <w:rFonts w:ascii="Times New Roman CYR" w:eastAsia="Times New Roman" w:hAnsi="Times New Roman CYR" w:cs="Times New Roman CYR"/>
          <w:color w:val="000000"/>
          <w:sz w:val="24"/>
          <w:szCs w:val="24"/>
          <w:lang w:val="uk-UA" w:eastAsia="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відповідно до вимог </w:t>
      </w:r>
      <w:hyperlink r:id="rId8" w:tgtFrame="_blank" w:history="1">
        <w:r w:rsidRPr="002A4D14">
          <w:rPr>
            <w:rFonts w:ascii="Times New Roman CYR" w:eastAsia="Times New Roman" w:hAnsi="Times New Roman CYR" w:cs="Times New Roman CYR"/>
            <w:color w:val="000000"/>
            <w:sz w:val="24"/>
            <w:szCs w:val="24"/>
            <w:bdr w:val="none" w:sz="0" w:space="0" w:color="auto" w:frame="1"/>
            <w:lang w:val="uk-UA" w:eastAsia="uk-UA"/>
          </w:rPr>
          <w:t>Закону</w:t>
        </w:r>
      </w:hyperlink>
      <w:r w:rsidRPr="002A4D14">
        <w:rPr>
          <w:rFonts w:ascii="Times New Roman CYR" w:eastAsia="Times New Roman" w:hAnsi="Times New Roman CYR" w:cs="Times New Roman CYR"/>
          <w:color w:val="000000"/>
          <w:sz w:val="24"/>
          <w:szCs w:val="24"/>
          <w:bdr w:val="none" w:sz="0" w:space="0" w:color="auto" w:frame="1"/>
          <w:lang w:val="uk-UA" w:eastAsia="uk-UA"/>
        </w:rPr>
        <w:t xml:space="preserve"> України «Про публічні закупівлі» (далі – Закон)</w:t>
      </w:r>
      <w:r w:rsidRPr="002A4D14">
        <w:rPr>
          <w:rFonts w:ascii="Times New Roman CYR" w:eastAsia="Times New Roman" w:hAnsi="Times New Roman CYR" w:cs="Times New Roman CYR"/>
          <w:color w:val="000000"/>
          <w:sz w:val="24"/>
          <w:szCs w:val="24"/>
          <w:lang w:val="uk-UA" w:eastAsia="uk-UA"/>
        </w:rPr>
        <w:t>, та інших нормативних документів чинного законодавства у сфері публічних закупівель.</w:t>
      </w:r>
    </w:p>
    <w:tbl>
      <w:tblPr>
        <w:tblW w:w="10573" w:type="dxa"/>
        <w:tblInd w:w="-72" w:type="dxa"/>
        <w:tblLayout w:type="fixed"/>
        <w:tblLook w:val="01E0"/>
      </w:tblPr>
      <w:tblGrid>
        <w:gridCol w:w="747"/>
        <w:gridCol w:w="2410"/>
        <w:gridCol w:w="7371"/>
        <w:gridCol w:w="45"/>
      </w:tblGrid>
      <w:tr w:rsidR="00E95BCD" w:rsidRPr="002A4D14"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95BCD" w:rsidRPr="002A4D14"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w:t>
            </w:r>
          </w:p>
        </w:tc>
        <w:tc>
          <w:tcPr>
            <w:tcW w:w="9781" w:type="dxa"/>
            <w:gridSpan w:val="2"/>
            <w:tcBorders>
              <w:top w:val="single" w:sz="4" w:space="0" w:color="auto"/>
              <w:left w:val="single" w:sz="4" w:space="0" w:color="auto"/>
              <w:bottom w:val="single" w:sz="4" w:space="0" w:color="auto"/>
              <w:right w:val="single" w:sz="4" w:space="0" w:color="auto"/>
            </w:tcBorders>
          </w:tcPr>
          <w:p w:rsidR="00E95BCD" w:rsidRPr="002A4D14" w:rsidRDefault="005C78C0"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1. </w:t>
            </w:r>
            <w:r w:rsidR="00E95BCD" w:rsidRPr="002A4D14">
              <w:rPr>
                <w:rFonts w:ascii="Times New Roman" w:eastAsia="Times New Roman" w:hAnsi="Times New Roman" w:cs="Times New Roman"/>
                <w:b/>
                <w:sz w:val="24"/>
                <w:szCs w:val="24"/>
                <w:lang w:val="uk-UA" w:eastAsia="ru-RU"/>
              </w:rPr>
              <w:t>Загальні положення</w:t>
            </w:r>
          </w:p>
        </w:tc>
      </w:tr>
      <w:tr w:rsidR="00E95BCD" w:rsidRPr="002A4D14"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95BCD" w:rsidRPr="002A4D14"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2A4D14">
              <w:rPr>
                <w:rFonts w:ascii="Times New Roman" w:eastAsia="Times New Roman" w:hAnsi="Times New Roman" w:cs="Times New Roman"/>
                <w:sz w:val="16"/>
                <w:szCs w:val="16"/>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rsidR="00E95BCD" w:rsidRPr="002A4D14"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2A4D14">
              <w:rPr>
                <w:rFonts w:ascii="Times New Roman" w:eastAsia="Times New Roman" w:hAnsi="Times New Roman" w:cs="Times New Roman"/>
                <w:sz w:val="16"/>
                <w:szCs w:val="16"/>
                <w:lang w:val="uk-UA" w:eastAsia="ru-RU"/>
              </w:rPr>
              <w:t>2</w:t>
            </w:r>
          </w:p>
        </w:tc>
        <w:tc>
          <w:tcPr>
            <w:tcW w:w="7371" w:type="dxa"/>
            <w:tcBorders>
              <w:top w:val="single" w:sz="4" w:space="0" w:color="auto"/>
              <w:left w:val="single" w:sz="4" w:space="0" w:color="auto"/>
              <w:bottom w:val="single" w:sz="4" w:space="0" w:color="auto"/>
              <w:right w:val="single" w:sz="4" w:space="0" w:color="auto"/>
            </w:tcBorders>
          </w:tcPr>
          <w:p w:rsidR="00E95BCD" w:rsidRPr="002A4D14"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2A4D14">
              <w:rPr>
                <w:rFonts w:ascii="Times New Roman" w:eastAsia="Times New Roman" w:hAnsi="Times New Roman" w:cs="Times New Roman"/>
                <w:sz w:val="16"/>
                <w:szCs w:val="16"/>
                <w:lang w:val="uk-UA" w:eastAsia="ru-RU"/>
              </w:rPr>
              <w:t>3</w:t>
            </w:r>
          </w:p>
        </w:tc>
      </w:tr>
      <w:tr w:rsidR="00E95BCD" w:rsidRPr="00EA4B67" w:rsidTr="00DB20F3">
        <w:trPr>
          <w:gridAfter w:val="1"/>
          <w:wAfter w:w="45" w:type="dxa"/>
          <w:trHeight w:val="1189"/>
        </w:trPr>
        <w:tc>
          <w:tcPr>
            <w:tcW w:w="747" w:type="dxa"/>
            <w:tcBorders>
              <w:top w:val="single" w:sz="4" w:space="0" w:color="auto"/>
              <w:left w:val="single" w:sz="4" w:space="0" w:color="auto"/>
              <w:bottom w:val="single" w:sz="4" w:space="0" w:color="auto"/>
              <w:right w:val="single" w:sz="4" w:space="0" w:color="auto"/>
            </w:tcBorders>
          </w:tcPr>
          <w:p w:rsidR="00E95BCD" w:rsidRPr="002A4D14"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rsidR="00E95BCD" w:rsidRPr="002A4D14"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Терміни, які вживаються в тендерній документації торгів</w:t>
            </w:r>
          </w:p>
        </w:tc>
        <w:tc>
          <w:tcPr>
            <w:tcW w:w="7371" w:type="dxa"/>
            <w:tcBorders>
              <w:top w:val="single" w:sz="4" w:space="0" w:color="auto"/>
              <w:left w:val="single" w:sz="4" w:space="0" w:color="auto"/>
              <w:bottom w:val="single" w:sz="4" w:space="0" w:color="auto"/>
              <w:right w:val="single" w:sz="4" w:space="0" w:color="auto"/>
            </w:tcBorders>
            <w:vAlign w:val="center"/>
          </w:tcPr>
          <w:p w:rsidR="00E95BCD" w:rsidRPr="002A4D14"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2A4D14">
              <w:rPr>
                <w:rFonts w:ascii="Times New Roman CYR" w:eastAsia="Times New Roman" w:hAnsi="Times New Roman CYR" w:cs="Times New Roman CYR"/>
                <w:color w:val="000000"/>
                <w:sz w:val="24"/>
                <w:szCs w:val="24"/>
                <w:lang w:val="uk-UA" w:eastAsia="uk-UA"/>
              </w:rPr>
              <w:t xml:space="preserve">Терміни та вимоги вживаються в значеннях та редакціях, визначених Законом </w:t>
            </w:r>
            <w:r w:rsidRPr="002A4D14">
              <w:rPr>
                <w:rFonts w:ascii="Times New Roman CYR" w:eastAsia="Times New Roman" w:hAnsi="Times New Roman CYR" w:cs="Times New Roman CYR"/>
                <w:color w:val="000000"/>
                <w:sz w:val="24"/>
                <w:szCs w:val="24"/>
                <w:bdr w:val="none" w:sz="0" w:space="0" w:color="auto" w:frame="1"/>
                <w:lang w:val="uk-UA" w:eastAsia="uk-UA"/>
              </w:rPr>
              <w:t xml:space="preserve">України «Про публічні закупівлі» </w:t>
            </w:r>
            <w:r w:rsidRPr="002A4D14">
              <w:rPr>
                <w:rFonts w:ascii="Times New Roman CYR" w:eastAsia="Times New Roman" w:hAnsi="Times New Roman CYR" w:cs="Times New Roman CYR"/>
                <w:color w:val="000000"/>
                <w:sz w:val="24"/>
                <w:szCs w:val="24"/>
                <w:lang w:val="uk-UA" w:eastAsia="uk-UA"/>
              </w:rPr>
              <w:t>та постанови Кабінету Міністрів України від 12 жовтня 2022 року №</w:t>
            </w:r>
            <w:r w:rsidRPr="002A4D14">
              <w:rPr>
                <w:rFonts w:ascii="Times New Roman CYR" w:eastAsia="Times New Roman" w:hAnsi="Times New Roman CYR" w:cs="Times New Roman CYR"/>
                <w:color w:val="000000"/>
                <w:sz w:val="24"/>
                <w:szCs w:val="24"/>
                <w:lang w:eastAsia="uk-UA"/>
              </w:rPr>
              <w:t> </w:t>
            </w:r>
            <w:r w:rsidRPr="002A4D14">
              <w:rPr>
                <w:rFonts w:ascii="Times New Roman CYR" w:eastAsia="Times New Roman" w:hAnsi="Times New Roman CYR" w:cs="Times New Roman CYR"/>
                <w:color w:val="000000"/>
                <w:sz w:val="24"/>
                <w:szCs w:val="24"/>
                <w:lang w:val="uk-UA" w:eastAsia="uk-UA"/>
              </w:rPr>
              <w:t xml:space="preserve">1178  </w:t>
            </w:r>
          </w:p>
        </w:tc>
      </w:tr>
      <w:tr w:rsidR="00E95BCD" w:rsidRPr="002A4D14"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95BCD" w:rsidRPr="002A4D14"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rsidR="00E95BCD" w:rsidRPr="002A4D14"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Інформація про замовника торгів:</w:t>
            </w:r>
          </w:p>
        </w:tc>
        <w:tc>
          <w:tcPr>
            <w:tcW w:w="7371" w:type="dxa"/>
            <w:tcBorders>
              <w:top w:val="single" w:sz="4" w:space="0" w:color="auto"/>
              <w:left w:val="single" w:sz="4" w:space="0" w:color="auto"/>
              <w:bottom w:val="single" w:sz="4" w:space="0" w:color="auto"/>
              <w:right w:val="single" w:sz="4" w:space="0" w:color="auto"/>
            </w:tcBorders>
            <w:vAlign w:val="center"/>
          </w:tcPr>
          <w:p w:rsidR="00E95BCD" w:rsidRPr="002A4D14"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i/>
                <w:sz w:val="24"/>
                <w:szCs w:val="24"/>
                <w:lang w:val="uk-UA" w:eastAsia="ru-RU"/>
              </w:rPr>
            </w:pPr>
          </w:p>
        </w:tc>
      </w:tr>
      <w:tr w:rsidR="00E95BCD" w:rsidRPr="002A4D14"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95BCD" w:rsidRPr="002A4D14"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A4D14">
              <w:rPr>
                <w:rFonts w:ascii="Times New Roman" w:eastAsia="Times New Roman" w:hAnsi="Times New Roman" w:cs="Times New Roman"/>
                <w:b/>
                <w:sz w:val="24"/>
                <w:szCs w:val="24"/>
                <w:lang w:val="uk-UA" w:eastAsia="ru-RU"/>
              </w:rPr>
              <w:t>2.1</w:t>
            </w:r>
            <w:r w:rsidRPr="002A4D14">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E95BCD" w:rsidRPr="002A4D14"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A4D14">
              <w:rPr>
                <w:rFonts w:ascii="Times New Roman" w:eastAsia="Times New Roman" w:hAnsi="Times New Roman" w:cs="Times New Roman"/>
                <w:sz w:val="24"/>
                <w:szCs w:val="24"/>
                <w:lang w:val="uk-UA" w:eastAsia="ru-RU"/>
              </w:rPr>
              <w:t>повне найменування:</w:t>
            </w:r>
          </w:p>
        </w:tc>
        <w:tc>
          <w:tcPr>
            <w:tcW w:w="7371" w:type="dxa"/>
            <w:tcBorders>
              <w:top w:val="single" w:sz="4" w:space="0" w:color="auto"/>
              <w:left w:val="single" w:sz="4" w:space="0" w:color="auto"/>
              <w:bottom w:val="single" w:sz="4" w:space="0" w:color="auto"/>
              <w:right w:val="single" w:sz="4" w:space="0" w:color="auto"/>
            </w:tcBorders>
            <w:vAlign w:val="center"/>
          </w:tcPr>
          <w:p w:rsidR="00E95BCD" w:rsidRPr="002A4D14" w:rsidRDefault="00ED2B03"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roofErr w:type="spellStart"/>
            <w:r w:rsidRPr="002A4D14">
              <w:rPr>
                <w:rFonts w:ascii="Times New Roman" w:eastAsia="Times New Roman" w:hAnsi="Times New Roman" w:cs="Times New Roman"/>
                <w:sz w:val="24"/>
                <w:szCs w:val="24"/>
                <w:lang w:val="uk-UA" w:eastAsia="ru-RU"/>
              </w:rPr>
              <w:t>Новобузька</w:t>
            </w:r>
            <w:proofErr w:type="spellEnd"/>
            <w:r w:rsidRPr="002A4D14">
              <w:rPr>
                <w:rFonts w:ascii="Times New Roman" w:eastAsia="Times New Roman" w:hAnsi="Times New Roman" w:cs="Times New Roman"/>
                <w:sz w:val="24"/>
                <w:szCs w:val="24"/>
                <w:lang w:val="uk-UA" w:eastAsia="ru-RU"/>
              </w:rPr>
              <w:t xml:space="preserve"> міська рада</w:t>
            </w:r>
          </w:p>
        </w:tc>
      </w:tr>
      <w:tr w:rsidR="00ED2B03" w:rsidRPr="002A4D14"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A4D14">
              <w:rPr>
                <w:rFonts w:ascii="Times New Roman" w:eastAsia="Times New Roman" w:hAnsi="Times New Roman" w:cs="Times New Roman"/>
                <w:b/>
                <w:sz w:val="24"/>
                <w:szCs w:val="24"/>
                <w:lang w:val="uk-UA" w:eastAsia="ru-RU"/>
              </w:rPr>
              <w:t>2.2</w:t>
            </w:r>
            <w:r w:rsidRPr="002A4D14">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A4D14">
              <w:rPr>
                <w:rFonts w:ascii="Times New Roman" w:eastAsia="Times New Roman" w:hAnsi="Times New Roman" w:cs="Times New Roman"/>
                <w:sz w:val="24"/>
                <w:szCs w:val="24"/>
                <w:lang w:val="uk-UA" w:eastAsia="ru-RU"/>
              </w:rPr>
              <w:t>місцезнаходження:</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2A4D14" w:rsidRDefault="00ED2B03" w:rsidP="00ED2B03">
            <w:pPr>
              <w:spacing w:before="100" w:after="100"/>
              <w:ind w:right="36"/>
              <w:jc w:val="both"/>
              <w:rPr>
                <w:rFonts w:ascii="Times New Roman" w:hAnsi="Times New Roman"/>
                <w:color w:val="000000"/>
                <w:sz w:val="24"/>
                <w:szCs w:val="24"/>
                <w:lang w:val="uk-UA"/>
              </w:rPr>
            </w:pPr>
            <w:r w:rsidRPr="002A4D14">
              <w:rPr>
                <w:rFonts w:ascii="Times New Roman" w:hAnsi="Times New Roman"/>
                <w:b/>
                <w:lang w:val="uk-UA"/>
              </w:rPr>
              <w:t xml:space="preserve">Україна, 55601, Миколаївська обл., </w:t>
            </w:r>
            <w:proofErr w:type="spellStart"/>
            <w:r w:rsidRPr="002A4D14">
              <w:rPr>
                <w:rFonts w:ascii="Times New Roman" w:hAnsi="Times New Roman"/>
                <w:b/>
                <w:lang w:val="uk-UA"/>
              </w:rPr>
              <w:t>Баштанський</w:t>
            </w:r>
            <w:proofErr w:type="spellEnd"/>
            <w:r w:rsidRPr="002A4D14">
              <w:rPr>
                <w:rFonts w:ascii="Times New Roman" w:hAnsi="Times New Roman"/>
                <w:b/>
                <w:lang w:val="uk-UA"/>
              </w:rPr>
              <w:t xml:space="preserve"> р-н., м. Новий Буг, вул. Площа Свободи, 42</w:t>
            </w:r>
          </w:p>
        </w:tc>
      </w:tr>
      <w:tr w:rsidR="00ED2B03" w:rsidRPr="002A4D14"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A4D14">
              <w:rPr>
                <w:rFonts w:ascii="Times New Roman" w:eastAsia="Times New Roman" w:hAnsi="Times New Roman" w:cs="Times New Roman"/>
                <w:b/>
                <w:sz w:val="24"/>
                <w:szCs w:val="24"/>
                <w:lang w:val="uk-UA" w:eastAsia="ru-RU"/>
              </w:rPr>
              <w:t>2.3</w:t>
            </w:r>
            <w:r w:rsidRPr="002A4D14">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A4D14">
              <w:rPr>
                <w:rFonts w:ascii="Times New Roman" w:eastAsia="Times New Roman" w:hAnsi="Times New Roman" w:cs="Times New Roman"/>
                <w:sz w:val="24"/>
                <w:szCs w:val="24"/>
                <w:lang w:val="uk-UA" w:eastAsia="ru-RU"/>
              </w:rPr>
              <w:t xml:space="preserve">посадова особа замовника, уповноважена здійснювати </w:t>
            </w:r>
            <w:proofErr w:type="spellStart"/>
            <w:r w:rsidRPr="002A4D14">
              <w:rPr>
                <w:rFonts w:ascii="Times New Roman" w:eastAsia="Times New Roman" w:hAnsi="Times New Roman" w:cs="Times New Roman"/>
                <w:sz w:val="24"/>
                <w:szCs w:val="24"/>
                <w:lang w:val="uk-UA" w:eastAsia="ru-RU"/>
              </w:rPr>
              <w:t>зв</w:t>
            </w:r>
            <w:proofErr w:type="spellEnd"/>
            <w:r w:rsidRPr="002A4D14">
              <w:rPr>
                <w:rFonts w:ascii="Times New Roman" w:eastAsia="Times New Roman" w:hAnsi="Times New Roman" w:cs="Times New Roman"/>
                <w:sz w:val="24"/>
                <w:szCs w:val="24"/>
                <w:lang w:eastAsia="ru-RU"/>
              </w:rPr>
              <w:t>`</w:t>
            </w:r>
            <w:proofErr w:type="spellStart"/>
            <w:r w:rsidRPr="002A4D14">
              <w:rPr>
                <w:rFonts w:ascii="Times New Roman" w:eastAsia="Times New Roman" w:hAnsi="Times New Roman" w:cs="Times New Roman"/>
                <w:sz w:val="24"/>
                <w:szCs w:val="24"/>
                <w:lang w:val="uk-UA" w:eastAsia="ru-RU"/>
              </w:rPr>
              <w:t>язок</w:t>
            </w:r>
            <w:proofErr w:type="spellEnd"/>
            <w:r w:rsidRPr="002A4D14">
              <w:rPr>
                <w:rFonts w:ascii="Times New Roman" w:eastAsia="Times New Roman" w:hAnsi="Times New Roman" w:cs="Times New Roman"/>
                <w:sz w:val="24"/>
                <w:szCs w:val="24"/>
                <w:lang w:val="uk-UA" w:eastAsia="ru-RU"/>
              </w:rPr>
              <w:t xml:space="preserve"> з учасниками:</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2A4D14" w:rsidRDefault="00ED2B03" w:rsidP="00ED2B03">
            <w:pPr>
              <w:widowControl w:val="0"/>
              <w:autoSpaceDE w:val="0"/>
              <w:autoSpaceDN w:val="0"/>
              <w:spacing w:after="0"/>
              <w:jc w:val="both"/>
              <w:rPr>
                <w:rFonts w:ascii="Times New Roman CYR" w:eastAsia="Times New Roman" w:hAnsi="Times New Roman CYR" w:cs="Times New Roman CYR"/>
                <w:color w:val="000000"/>
                <w:sz w:val="24"/>
                <w:szCs w:val="24"/>
                <w:lang w:val="uk-UA" w:eastAsia="uk-UA"/>
              </w:rPr>
            </w:pPr>
            <w:r w:rsidRPr="002A4D14">
              <w:rPr>
                <w:rFonts w:ascii="Times New Roman CYR" w:eastAsia="Times New Roman" w:hAnsi="Times New Roman CYR" w:cs="Times New Roman CYR"/>
                <w:color w:val="000000"/>
                <w:sz w:val="24"/>
                <w:szCs w:val="24"/>
                <w:lang w:val="uk-UA" w:eastAsia="uk-UA"/>
              </w:rPr>
              <w:t xml:space="preserve">З усіх питань, пов’язаних з організацією проведення відкритих торгів, підготовкою та подачею пропозиції, отримання інформації щодо предмета закупівлі, його технічних, якісних та кількісних характеристик звертатися до уповноваженої особи, </w:t>
            </w:r>
            <w:proofErr w:type="spellStart"/>
            <w:r w:rsidRPr="002A4D14">
              <w:rPr>
                <w:rFonts w:ascii="Times New Roman CYR" w:eastAsia="Times New Roman" w:hAnsi="Times New Roman CYR" w:cs="Times New Roman CYR"/>
                <w:color w:val="000000"/>
                <w:sz w:val="24"/>
                <w:szCs w:val="24"/>
                <w:lang w:val="uk-UA" w:eastAsia="uk-UA"/>
              </w:rPr>
              <w:t>Афоніна</w:t>
            </w:r>
            <w:proofErr w:type="spellEnd"/>
            <w:r w:rsidRPr="002A4D14">
              <w:rPr>
                <w:rFonts w:ascii="Times New Roman CYR" w:eastAsia="Times New Roman" w:hAnsi="Times New Roman CYR" w:cs="Times New Roman CYR"/>
                <w:color w:val="000000"/>
                <w:sz w:val="24"/>
                <w:szCs w:val="24"/>
                <w:lang w:val="uk-UA" w:eastAsia="uk-UA"/>
              </w:rPr>
              <w:t xml:space="preserve"> Анна Валентинівна – провідний спеціаліст з електронних закупівель відділу з питань інвестиційних проектів та соціально-економічного розвитку </w:t>
            </w:r>
            <w:proofErr w:type="spellStart"/>
            <w:r w:rsidRPr="002A4D14">
              <w:rPr>
                <w:rFonts w:ascii="Times New Roman CYR" w:eastAsia="Times New Roman" w:hAnsi="Times New Roman CYR" w:cs="Times New Roman CYR"/>
                <w:color w:val="000000"/>
                <w:sz w:val="24"/>
                <w:szCs w:val="24"/>
                <w:lang w:val="uk-UA" w:eastAsia="uk-UA"/>
              </w:rPr>
              <w:t>Новобузької</w:t>
            </w:r>
            <w:proofErr w:type="spellEnd"/>
            <w:r w:rsidRPr="002A4D14">
              <w:rPr>
                <w:rFonts w:ascii="Times New Roman CYR" w:eastAsia="Times New Roman" w:hAnsi="Times New Roman CYR" w:cs="Times New Roman CYR"/>
                <w:color w:val="000000"/>
                <w:sz w:val="24"/>
                <w:szCs w:val="24"/>
                <w:lang w:val="uk-UA" w:eastAsia="uk-UA"/>
              </w:rPr>
              <w:t xml:space="preserve"> міської ради, уповноважена особа з публічних закупівель.</w:t>
            </w:r>
          </w:p>
          <w:p w:rsidR="00ED2B03" w:rsidRPr="002A4D14" w:rsidRDefault="00ED2B03" w:rsidP="00ED2B03">
            <w:pPr>
              <w:widowControl w:val="0"/>
              <w:autoSpaceDE w:val="0"/>
              <w:autoSpaceDN w:val="0"/>
              <w:spacing w:after="0"/>
              <w:jc w:val="both"/>
              <w:rPr>
                <w:rFonts w:ascii="Times New Roman CYR" w:eastAsia="Times New Roman" w:hAnsi="Times New Roman CYR" w:cs="Times New Roman CYR"/>
                <w:color w:val="000000"/>
                <w:sz w:val="24"/>
                <w:szCs w:val="24"/>
                <w:lang w:val="uk-UA" w:eastAsia="uk-UA"/>
              </w:rPr>
            </w:pPr>
            <w:r w:rsidRPr="002A4D14">
              <w:rPr>
                <w:rFonts w:ascii="Times New Roman CYR" w:eastAsia="Times New Roman" w:hAnsi="Times New Roman CYR" w:cs="Times New Roman CYR"/>
                <w:color w:val="000000"/>
                <w:sz w:val="24"/>
                <w:szCs w:val="24"/>
                <w:lang w:val="uk-UA" w:eastAsia="uk-UA"/>
              </w:rPr>
              <w:t>+38(5151)9-18-01</w:t>
            </w:r>
          </w:p>
          <w:p w:rsidR="00ED2B03" w:rsidRPr="002A4D14" w:rsidRDefault="00ED2B03" w:rsidP="00ED2B03">
            <w:pPr>
              <w:widowControl w:val="0"/>
              <w:autoSpaceDE w:val="0"/>
              <w:autoSpaceDN w:val="0"/>
              <w:spacing w:after="0"/>
              <w:jc w:val="both"/>
              <w:rPr>
                <w:rFonts w:ascii="Helvetica" w:hAnsi="Helvetica" w:cs="Helvetica"/>
                <w:color w:val="222222"/>
                <w:lang w:eastAsia="uk-UA"/>
              </w:rPr>
            </w:pPr>
            <w:proofErr w:type="spellStart"/>
            <w:r w:rsidRPr="002A4D14">
              <w:rPr>
                <w:rFonts w:ascii="Times New Roman CYR" w:eastAsia="Times New Roman" w:hAnsi="Times New Roman CYR" w:cs="Times New Roman CYR"/>
                <w:color w:val="000000"/>
                <w:sz w:val="24"/>
                <w:szCs w:val="24"/>
                <w:lang w:val="uk-UA" w:eastAsia="uk-UA"/>
              </w:rPr>
              <w:t>ел.адреса</w:t>
            </w:r>
            <w:proofErr w:type="spellEnd"/>
            <w:r w:rsidRPr="002A4D14">
              <w:rPr>
                <w:rFonts w:ascii="Times New Roman CYR" w:eastAsia="Times New Roman" w:hAnsi="Times New Roman CYR" w:cs="Times New Roman CYR"/>
                <w:color w:val="000000"/>
                <w:sz w:val="24"/>
                <w:szCs w:val="24"/>
                <w:lang w:val="uk-UA" w:eastAsia="uk-UA"/>
              </w:rPr>
              <w:t>: afoninaanna427@gmail.com</w:t>
            </w:r>
          </w:p>
        </w:tc>
      </w:tr>
      <w:tr w:rsidR="00ED2B03" w:rsidRPr="002A4D14"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Процедура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2A4D14" w:rsidRDefault="00ED2B03"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2A4D14">
              <w:rPr>
                <w:rFonts w:ascii="Times New Roman" w:eastAsia="Times New Roman" w:hAnsi="Times New Roman" w:cs="Times New Roman"/>
                <w:sz w:val="24"/>
                <w:szCs w:val="24"/>
                <w:lang w:val="uk-UA" w:eastAsia="ru-RU"/>
              </w:rPr>
              <w:t>відкриті торги з особливостями</w:t>
            </w:r>
          </w:p>
        </w:tc>
      </w:tr>
      <w:tr w:rsidR="00ED2B03" w:rsidRPr="002A4D14"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Інформація про</w:t>
            </w:r>
            <w:r w:rsidRPr="002A4D14">
              <w:rPr>
                <w:rFonts w:ascii="Times New Roman" w:eastAsia="Times New Roman" w:hAnsi="Times New Roman" w:cs="Times New Roman"/>
                <w:sz w:val="24"/>
                <w:szCs w:val="24"/>
                <w:lang w:val="uk-UA" w:eastAsia="ru-RU"/>
              </w:rPr>
              <w:t xml:space="preserve"> </w:t>
            </w:r>
            <w:r w:rsidRPr="002A4D14">
              <w:rPr>
                <w:rFonts w:ascii="Times New Roman" w:eastAsia="Times New Roman" w:hAnsi="Times New Roman" w:cs="Times New Roman"/>
                <w:b/>
                <w:sz w:val="24"/>
                <w:szCs w:val="24"/>
                <w:lang w:val="uk-UA" w:eastAsia="ru-RU"/>
              </w:rPr>
              <w:t>предмет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2A4D14" w:rsidRDefault="00ED2B03"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tc>
      </w:tr>
      <w:tr w:rsidR="00ED2B03" w:rsidRPr="00EA4B67"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0" w:name="_Hlk133228529"/>
            <w:r w:rsidRPr="002A4D14">
              <w:rPr>
                <w:rFonts w:ascii="Times New Roman" w:eastAsia="Times New Roman" w:hAnsi="Times New Roman" w:cs="Times New Roman"/>
                <w:b/>
                <w:sz w:val="24"/>
                <w:szCs w:val="24"/>
                <w:lang w:val="uk-UA" w:eastAsia="ru-RU"/>
              </w:rPr>
              <w:t>4.1.</w:t>
            </w:r>
            <w:r w:rsidRPr="002A4D14">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A4D14">
              <w:rPr>
                <w:rFonts w:ascii="Times New Roman" w:eastAsia="Times New Roman" w:hAnsi="Times New Roman" w:cs="Times New Roman"/>
                <w:sz w:val="24"/>
                <w:szCs w:val="24"/>
                <w:lang w:val="uk-UA" w:eastAsia="ru-RU"/>
              </w:rPr>
              <w:t>назва предмета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3D740F" w:rsidRPr="00EA4B67" w:rsidRDefault="003D740F" w:rsidP="003D740F">
            <w:pPr>
              <w:widowControl w:val="0"/>
              <w:tabs>
                <w:tab w:val="left" w:pos="2160"/>
                <w:tab w:val="left" w:pos="3600"/>
              </w:tabs>
              <w:autoSpaceDE w:val="0"/>
              <w:autoSpaceDN w:val="0"/>
              <w:adjustRightInd w:val="0"/>
              <w:spacing w:after="0" w:line="240" w:lineRule="auto"/>
              <w:jc w:val="both"/>
              <w:rPr>
                <w:rFonts w:ascii="Times New Roman" w:hAnsi="Times New Roman" w:cs="Times New Roman"/>
                <w:sz w:val="24"/>
                <w:szCs w:val="24"/>
                <w:lang w:val="uk-UA"/>
              </w:rPr>
            </w:pPr>
            <w:r w:rsidRPr="00EA4B67">
              <w:rPr>
                <w:rFonts w:ascii="Times New Roman" w:hAnsi="Times New Roman" w:cs="Times New Roman"/>
                <w:sz w:val="24"/>
                <w:szCs w:val="24"/>
                <w:lang w:val="uk-UA"/>
              </w:rPr>
              <w:t xml:space="preserve">«Поточний ремонт дороги по вул. </w:t>
            </w:r>
            <w:r w:rsidR="00EA4B67">
              <w:rPr>
                <w:rFonts w:ascii="Times New Roman" w:hAnsi="Times New Roman" w:cs="Times New Roman"/>
                <w:sz w:val="24"/>
                <w:szCs w:val="24"/>
                <w:lang w:val="uk-UA"/>
              </w:rPr>
              <w:t>Пи</w:t>
            </w:r>
            <w:r w:rsidR="0006309D" w:rsidRPr="00EA4B67">
              <w:rPr>
                <w:rFonts w:ascii="Times New Roman" w:hAnsi="Times New Roman" w:cs="Times New Roman"/>
                <w:sz w:val="24"/>
                <w:szCs w:val="24"/>
                <w:lang w:val="uk-UA"/>
              </w:rPr>
              <w:t>липа Орлика</w:t>
            </w:r>
            <w:r w:rsidRPr="00EA4B67">
              <w:rPr>
                <w:rFonts w:ascii="Times New Roman" w:hAnsi="Times New Roman" w:cs="Times New Roman"/>
                <w:sz w:val="24"/>
                <w:szCs w:val="24"/>
                <w:lang w:val="uk-UA"/>
              </w:rPr>
              <w:t xml:space="preserve"> у </w:t>
            </w:r>
            <w:proofErr w:type="spellStart"/>
            <w:r w:rsidRPr="00EA4B67">
              <w:rPr>
                <w:rFonts w:ascii="Times New Roman" w:hAnsi="Times New Roman" w:cs="Times New Roman"/>
                <w:sz w:val="24"/>
                <w:szCs w:val="24"/>
                <w:lang w:val="uk-UA"/>
              </w:rPr>
              <w:t>м.Новий</w:t>
            </w:r>
            <w:proofErr w:type="spellEnd"/>
            <w:r w:rsidRPr="00EA4B67">
              <w:rPr>
                <w:rFonts w:ascii="Times New Roman" w:hAnsi="Times New Roman" w:cs="Times New Roman"/>
                <w:sz w:val="24"/>
                <w:szCs w:val="24"/>
                <w:lang w:val="uk-UA"/>
              </w:rPr>
              <w:t xml:space="preserve"> Буг Миколаївської області» </w:t>
            </w:r>
          </w:p>
          <w:p w:rsidR="00ED2B03" w:rsidRPr="002A4D14" w:rsidRDefault="00640E4F" w:rsidP="00311EE0">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EA4B67">
              <w:rPr>
                <w:rFonts w:ascii="Times New Roman" w:hAnsi="Times New Roman" w:cs="Times New Roman"/>
                <w:sz w:val="24"/>
                <w:szCs w:val="24"/>
                <w:lang w:val="uk-UA"/>
              </w:rPr>
              <w:t>ДК 021:2015: 45230000-8 Будівництво трубопроводів, ліній зв’язку та електропередач, шосе, доріг, аеродромів і залізничних доріг; вирівнювання поверхонь</w:t>
            </w:r>
          </w:p>
        </w:tc>
      </w:tr>
      <w:bookmarkEnd w:id="0"/>
      <w:tr w:rsidR="00ED2B03" w:rsidRPr="002A4D14"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A4D14">
              <w:rPr>
                <w:rFonts w:ascii="Times New Roman" w:eastAsia="Times New Roman" w:hAnsi="Times New Roman" w:cs="Times New Roman"/>
                <w:b/>
                <w:sz w:val="24"/>
                <w:szCs w:val="24"/>
                <w:lang w:val="uk-UA" w:eastAsia="ru-RU"/>
              </w:rPr>
              <w:t>4.2.</w:t>
            </w:r>
            <w:r w:rsidRPr="002A4D14">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2A4D14">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2A4D14" w:rsidRDefault="00ED2B03" w:rsidP="00E95BCD">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Предмет закупівлі подається в цілому без розподілу на окремі частини предмету закупівлі (лоти).</w:t>
            </w:r>
          </w:p>
        </w:tc>
      </w:tr>
      <w:tr w:rsidR="00ED2B03" w:rsidRPr="002A4D14"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A4D14">
              <w:rPr>
                <w:rFonts w:ascii="Times New Roman" w:eastAsia="Times New Roman" w:hAnsi="Times New Roman" w:cs="Times New Roman"/>
                <w:b/>
                <w:sz w:val="24"/>
                <w:szCs w:val="24"/>
                <w:lang w:val="uk-UA" w:eastAsia="ru-RU"/>
              </w:rPr>
              <w:t>4.3.</w:t>
            </w:r>
            <w:r w:rsidRPr="002A4D14">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2A4D14">
              <w:rPr>
                <w:rFonts w:ascii="Times New Roman" w:eastAsia="Times New Roman" w:hAnsi="Times New Roman" w:cs="Times New Roman"/>
                <w:sz w:val="24"/>
                <w:szCs w:val="24"/>
                <w:u w:val="single"/>
                <w:lang w:val="uk-UA" w:eastAsia="ru-RU"/>
              </w:rPr>
              <w:t>місце</w:t>
            </w:r>
            <w:r w:rsidRPr="002A4D14">
              <w:rPr>
                <w:rFonts w:ascii="Times New Roman" w:eastAsia="Times New Roman" w:hAnsi="Times New Roman" w:cs="Times New Roman"/>
                <w:sz w:val="24"/>
                <w:szCs w:val="24"/>
                <w:lang w:val="uk-UA" w:eastAsia="ru-RU"/>
              </w:rPr>
              <w:t xml:space="preserve">, </w:t>
            </w:r>
            <w:r w:rsidRPr="002A4D14">
              <w:rPr>
                <w:rFonts w:ascii="Times New Roman" w:eastAsia="Times New Roman" w:hAnsi="Times New Roman" w:cs="Times New Roman"/>
                <w:sz w:val="24"/>
                <w:szCs w:val="24"/>
                <w:u w:val="single"/>
                <w:lang w:val="uk-UA" w:eastAsia="ru-RU"/>
              </w:rPr>
              <w:t>кількість, обсяг</w:t>
            </w:r>
            <w:r w:rsidRPr="002A4D14">
              <w:rPr>
                <w:rFonts w:ascii="Times New Roman" w:eastAsia="Times New Roman" w:hAnsi="Times New Roman" w:cs="Times New Roman"/>
                <w:sz w:val="24"/>
                <w:szCs w:val="24"/>
                <w:lang w:val="uk-UA" w:eastAsia="ru-RU"/>
              </w:rPr>
              <w:t xml:space="preserve"> поставки товарів </w:t>
            </w:r>
            <w:r w:rsidRPr="002A4D14">
              <w:rPr>
                <w:rFonts w:ascii="Times New Roman" w:eastAsia="Times New Roman" w:hAnsi="Times New Roman" w:cs="Times New Roman"/>
                <w:sz w:val="24"/>
                <w:szCs w:val="24"/>
                <w:u w:val="single"/>
                <w:lang w:val="uk-UA" w:eastAsia="ru-RU"/>
              </w:rPr>
              <w:t>(надання послуг</w:t>
            </w:r>
            <w:r w:rsidRPr="002A4D14">
              <w:rPr>
                <w:rFonts w:ascii="Times New Roman" w:eastAsia="Times New Roman" w:hAnsi="Times New Roman" w:cs="Times New Roman"/>
                <w:sz w:val="24"/>
                <w:szCs w:val="24"/>
                <w:lang w:val="uk-UA" w:eastAsia="ru-RU"/>
              </w:rPr>
              <w:t>, виконання робіт)</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Default="00ED2B03" w:rsidP="005C78C0">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2A4D14">
              <w:rPr>
                <w:rFonts w:ascii="Times New Roman" w:eastAsia="Times New Roman" w:hAnsi="Times New Roman" w:cs="Times New Roman"/>
                <w:sz w:val="24"/>
                <w:szCs w:val="24"/>
                <w:lang w:val="uk-UA" w:eastAsia="ru-RU"/>
              </w:rPr>
              <w:t xml:space="preserve"> м. Новий Буг, вулиця </w:t>
            </w:r>
            <w:proofErr w:type="spellStart"/>
            <w:r w:rsidR="0006309D">
              <w:rPr>
                <w:rFonts w:ascii="Times New Roman" w:eastAsia="Times New Roman" w:hAnsi="Times New Roman" w:cs="Times New Roman"/>
                <w:sz w:val="24"/>
                <w:szCs w:val="24"/>
                <w:lang w:val="uk-UA" w:eastAsia="ru-RU"/>
              </w:rPr>
              <w:t>ПИлипа</w:t>
            </w:r>
            <w:proofErr w:type="spellEnd"/>
            <w:r w:rsidR="0006309D">
              <w:rPr>
                <w:rFonts w:ascii="Times New Roman" w:eastAsia="Times New Roman" w:hAnsi="Times New Roman" w:cs="Times New Roman"/>
                <w:sz w:val="24"/>
                <w:szCs w:val="24"/>
                <w:lang w:val="uk-UA" w:eastAsia="ru-RU"/>
              </w:rPr>
              <w:t xml:space="preserve"> Орлика</w:t>
            </w:r>
          </w:p>
          <w:p w:rsidR="005C78C0" w:rsidRPr="002A4D14" w:rsidRDefault="005C78C0" w:rsidP="005C78C0">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кількість-</w:t>
            </w:r>
            <w:proofErr w:type="spellEnd"/>
            <w:r>
              <w:rPr>
                <w:rFonts w:ascii="Times New Roman" w:eastAsia="Times New Roman" w:hAnsi="Times New Roman" w:cs="Times New Roman"/>
                <w:sz w:val="24"/>
                <w:szCs w:val="24"/>
                <w:lang w:val="uk-UA" w:eastAsia="ru-RU"/>
              </w:rPr>
              <w:t xml:space="preserve"> 1 послуга,  Обсяг надання послуг згідно Додатку 3 Тендерної документації.</w:t>
            </w:r>
          </w:p>
        </w:tc>
      </w:tr>
      <w:tr w:rsidR="00ED2B03" w:rsidRPr="002A4D14"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2A4D14">
              <w:rPr>
                <w:rFonts w:ascii="Times New Roman" w:eastAsia="Times New Roman" w:hAnsi="Times New Roman" w:cs="Times New Roman"/>
                <w:b/>
                <w:sz w:val="24"/>
                <w:szCs w:val="24"/>
                <w:lang w:val="uk-UA" w:eastAsia="ru-RU"/>
              </w:rPr>
              <w:t>4.4</w:t>
            </w:r>
          </w:p>
        </w:tc>
        <w:tc>
          <w:tcPr>
            <w:tcW w:w="2410"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2A4D14">
              <w:rPr>
                <w:rFonts w:ascii="Times New Roman" w:eastAsia="Times New Roman" w:hAnsi="Times New Roman" w:cs="Times New Roman"/>
                <w:sz w:val="24"/>
                <w:szCs w:val="24"/>
                <w:u w:val="single"/>
                <w:lang w:val="uk-UA" w:eastAsia="ru-RU"/>
              </w:rPr>
              <w:t xml:space="preserve"> строк</w:t>
            </w:r>
            <w:r w:rsidRPr="002A4D14">
              <w:rPr>
                <w:rFonts w:ascii="Times New Roman" w:eastAsia="Times New Roman" w:hAnsi="Times New Roman" w:cs="Times New Roman"/>
                <w:sz w:val="24"/>
                <w:szCs w:val="24"/>
                <w:lang w:val="uk-UA" w:eastAsia="ru-RU"/>
              </w:rPr>
              <w:t xml:space="preserve"> поставки товарів </w:t>
            </w:r>
            <w:r w:rsidRPr="002A4D14">
              <w:rPr>
                <w:rFonts w:ascii="Times New Roman" w:eastAsia="Times New Roman" w:hAnsi="Times New Roman" w:cs="Times New Roman"/>
                <w:sz w:val="24"/>
                <w:szCs w:val="24"/>
                <w:u w:val="single"/>
                <w:lang w:val="uk-UA" w:eastAsia="ru-RU"/>
              </w:rPr>
              <w:t>(надання послуг</w:t>
            </w:r>
            <w:r w:rsidRPr="002A4D14">
              <w:rPr>
                <w:rFonts w:ascii="Times New Roman" w:eastAsia="Times New Roman" w:hAnsi="Times New Roman" w:cs="Times New Roman"/>
                <w:sz w:val="24"/>
                <w:szCs w:val="24"/>
                <w:lang w:val="uk-UA" w:eastAsia="ru-RU"/>
              </w:rPr>
              <w:t xml:space="preserve">, </w:t>
            </w:r>
            <w:r w:rsidRPr="002A4D14">
              <w:rPr>
                <w:rFonts w:ascii="Times New Roman" w:eastAsia="Times New Roman" w:hAnsi="Times New Roman" w:cs="Times New Roman"/>
                <w:sz w:val="24"/>
                <w:szCs w:val="24"/>
                <w:u w:val="single"/>
                <w:lang w:val="uk-UA" w:eastAsia="ru-RU"/>
              </w:rPr>
              <w:t>виконання робіт):</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2A4D14" w:rsidRDefault="00ED2B03" w:rsidP="001F6834">
            <w:pPr>
              <w:widowControl w:val="0"/>
              <w:tabs>
                <w:tab w:val="left" w:pos="2160"/>
                <w:tab w:val="left" w:pos="3600"/>
              </w:tabs>
              <w:autoSpaceDE w:val="0"/>
              <w:autoSpaceDN w:val="0"/>
              <w:adjustRightInd w:val="0"/>
              <w:spacing w:after="0" w:line="240" w:lineRule="auto"/>
              <w:ind w:firstLine="208"/>
              <w:jc w:val="both"/>
              <w:rPr>
                <w:rFonts w:ascii="Times New Roman" w:eastAsia="Times New Roman" w:hAnsi="Times New Roman" w:cs="Times New Roman"/>
                <w:color w:val="FF0000"/>
                <w:sz w:val="24"/>
                <w:szCs w:val="24"/>
                <w:lang w:val="uk-UA" w:eastAsia="ru-RU"/>
              </w:rPr>
            </w:pPr>
            <w:r w:rsidRPr="002A4D14">
              <w:rPr>
                <w:rFonts w:ascii="Times New Roman" w:eastAsia="Times New Roman" w:hAnsi="Times New Roman" w:cs="Times New Roman CYR"/>
                <w:sz w:val="24"/>
                <w:szCs w:val="24"/>
                <w:lang w:val="uk-UA" w:eastAsia="ru-RU"/>
              </w:rPr>
              <w:t>Строк виконання робіт</w:t>
            </w:r>
            <w:r w:rsidR="001F6834" w:rsidRPr="002A4D14">
              <w:rPr>
                <w:rFonts w:ascii="Times New Roman" w:eastAsia="Times New Roman" w:hAnsi="Times New Roman" w:cs="Times New Roman CYR"/>
                <w:sz w:val="24"/>
                <w:szCs w:val="24"/>
                <w:lang w:val="uk-UA" w:eastAsia="ru-RU"/>
              </w:rPr>
              <w:t xml:space="preserve"> (надання послуг)</w:t>
            </w:r>
            <w:r w:rsidRPr="002A4D14">
              <w:t xml:space="preserve"> </w:t>
            </w:r>
            <w:r w:rsidRPr="002A4D14">
              <w:rPr>
                <w:rFonts w:ascii="Times New Roman" w:eastAsia="Times New Roman" w:hAnsi="Times New Roman" w:cs="Times New Roman CYR"/>
                <w:sz w:val="24"/>
                <w:szCs w:val="24"/>
                <w:lang w:val="uk-UA" w:eastAsia="ru-RU"/>
              </w:rPr>
              <w:t>протягом 2023 року, але в будь-якому випадку до повного їх виконання.</w:t>
            </w:r>
          </w:p>
        </w:tc>
      </w:tr>
      <w:tr w:rsidR="00ED2B03" w:rsidRPr="002A4D14"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Недискримінація учасників</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2A4D14" w:rsidRDefault="00ED2B03" w:rsidP="00E95BCD">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lang w:val="uk-UA" w:eastAsia="ru-RU"/>
              </w:rPr>
            </w:pPr>
            <w:r w:rsidRPr="002A4D14">
              <w:rPr>
                <w:rFonts w:ascii="Times New Roman CYR" w:eastAsia="Times New Roman" w:hAnsi="Times New Roman CYR" w:cs="Times New Roman CYR"/>
                <w:sz w:val="24"/>
                <w:szCs w:val="24"/>
                <w:bdr w:val="none" w:sz="0" w:space="0" w:color="auto" w:frame="1"/>
                <w:lang w:val="uk-UA" w:eastAsia="ru-RU"/>
              </w:rPr>
              <w:t xml:space="preserve">Вітчизняні та іноземні учасники всіх форм власності та організаційно – правових форм беруть участь у процедурах </w:t>
            </w:r>
            <w:r w:rsidRPr="002A4D14">
              <w:rPr>
                <w:rFonts w:ascii="Times New Roman CYR" w:eastAsia="Times New Roman" w:hAnsi="Times New Roman CYR" w:cs="Times New Roman CYR"/>
                <w:sz w:val="24"/>
                <w:szCs w:val="24"/>
                <w:bdr w:val="none" w:sz="0" w:space="0" w:color="auto" w:frame="1"/>
                <w:lang w:val="uk-UA" w:eastAsia="ru-RU"/>
              </w:rPr>
              <w:lastRenderedPageBreak/>
              <w:t xml:space="preserve">закупівель на рівних умовах. </w:t>
            </w:r>
          </w:p>
        </w:tc>
      </w:tr>
      <w:tr w:rsidR="00ED2B03" w:rsidRPr="002A4D14"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lastRenderedPageBreak/>
              <w:t xml:space="preserve">6. </w:t>
            </w:r>
          </w:p>
        </w:tc>
        <w:tc>
          <w:tcPr>
            <w:tcW w:w="2410"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2A4D14" w:rsidRDefault="00ED2B03" w:rsidP="00DB5682">
            <w:pPr>
              <w:widowControl w:val="0"/>
              <w:tabs>
                <w:tab w:val="left" w:pos="2160"/>
                <w:tab w:val="left" w:pos="3600"/>
              </w:tabs>
              <w:autoSpaceDE w:val="0"/>
              <w:autoSpaceDN w:val="0"/>
              <w:adjustRightInd w:val="0"/>
              <w:spacing w:after="0" w:line="240" w:lineRule="auto"/>
              <w:ind w:right="127" w:firstLine="208"/>
              <w:jc w:val="both"/>
              <w:rPr>
                <w:rFonts w:ascii="Times New Roman" w:eastAsia="Times New Roman" w:hAnsi="Times New Roman" w:cs="Times New Roman CYR"/>
                <w:sz w:val="24"/>
                <w:szCs w:val="24"/>
                <w:lang w:val="uk-UA" w:eastAsia="ru-RU"/>
              </w:rPr>
            </w:pPr>
            <w:r w:rsidRPr="002A4D14">
              <w:rPr>
                <w:rFonts w:ascii="Times New Roman" w:eastAsia="Times New Roman" w:hAnsi="Times New Roman" w:cs="Times New Roman"/>
                <w:sz w:val="24"/>
                <w:szCs w:val="24"/>
                <w:lang w:val="uk-UA" w:eastAsia="ru-RU"/>
              </w:rPr>
              <w:t>Валютою пропозиції є національна валюта України – гривня.</w:t>
            </w:r>
            <w:r w:rsidRPr="002A4D14">
              <w:rPr>
                <w:rFonts w:ascii="Times New Roman" w:eastAsia="Times New Roman" w:hAnsi="Times New Roman" w:cs="Times New Roman CYR"/>
                <w:sz w:val="24"/>
                <w:szCs w:val="24"/>
                <w:lang w:val="uk-UA" w:eastAsia="ru-RU"/>
              </w:rPr>
              <w:t xml:space="preserve"> Розрахунки за виконані роботи здійснюватимуться у національній валюті України </w:t>
            </w:r>
            <w:bookmarkStart w:id="1" w:name="_Hlk136588143"/>
            <w:r w:rsidRPr="002A4D14">
              <w:rPr>
                <w:rFonts w:ascii="Times New Roman" w:eastAsia="Times New Roman" w:hAnsi="Times New Roman" w:cs="Times New Roman CYR"/>
                <w:sz w:val="24"/>
                <w:szCs w:val="24"/>
                <w:lang w:val="uk-UA" w:eastAsia="ru-RU"/>
              </w:rPr>
              <w:t>–</w:t>
            </w:r>
            <w:bookmarkEnd w:id="1"/>
            <w:r w:rsidRPr="002A4D14">
              <w:rPr>
                <w:rFonts w:ascii="Times New Roman" w:eastAsia="Times New Roman" w:hAnsi="Times New Roman" w:cs="Times New Roman CYR"/>
                <w:sz w:val="24"/>
                <w:szCs w:val="24"/>
                <w:lang w:val="uk-UA" w:eastAsia="ru-RU"/>
              </w:rPr>
              <w:t xml:space="preserve"> гривні, згідно з Договором.</w:t>
            </w:r>
          </w:p>
          <w:p w:rsidR="00ED2B03" w:rsidRPr="002A4D14" w:rsidRDefault="00ED2B03" w:rsidP="00E95BCD">
            <w:pPr>
              <w:widowControl w:val="0"/>
              <w:tabs>
                <w:tab w:val="left" w:pos="2160"/>
                <w:tab w:val="left" w:pos="3600"/>
              </w:tabs>
              <w:autoSpaceDE w:val="0"/>
              <w:autoSpaceDN w:val="0"/>
              <w:adjustRightInd w:val="0"/>
              <w:spacing w:after="0" w:line="240" w:lineRule="auto"/>
              <w:ind w:firstLine="34"/>
              <w:jc w:val="both"/>
              <w:rPr>
                <w:rFonts w:ascii="Times New Roman CYR" w:eastAsia="Times New Roman" w:hAnsi="Times New Roman CYR" w:cs="Times New Roman CYR"/>
                <w:sz w:val="24"/>
                <w:szCs w:val="24"/>
                <w:bdr w:val="none" w:sz="0" w:space="0" w:color="auto" w:frame="1"/>
                <w:lang w:val="uk-UA" w:eastAsia="ru-RU"/>
              </w:rPr>
            </w:pPr>
            <w:r w:rsidRPr="002A4D14">
              <w:rPr>
                <w:rFonts w:ascii="Times New Roman" w:eastAsia="Times New Roman" w:hAnsi="Times New Roman" w:cs="Times New Roman CYR"/>
                <w:sz w:val="24"/>
                <w:szCs w:val="24"/>
                <w:lang w:val="uk-UA" w:eastAsia="ru-RU"/>
              </w:rPr>
              <w:t xml:space="preserve">  </w:t>
            </w:r>
          </w:p>
        </w:tc>
      </w:tr>
      <w:tr w:rsidR="00ED2B03" w:rsidRPr="002A4D14"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 xml:space="preserve">7. </w:t>
            </w:r>
          </w:p>
        </w:tc>
        <w:tc>
          <w:tcPr>
            <w:tcW w:w="2410"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Інформація  про </w:t>
            </w:r>
          </w:p>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мову (мови),  якою</w:t>
            </w:r>
          </w:p>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(якими) повинно  бути  </w:t>
            </w:r>
          </w:p>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складено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2A4D14" w:rsidRDefault="00ED2B03"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2A4D14">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w:t>
            </w:r>
          </w:p>
          <w:p w:rsidR="00ED2B03" w:rsidRPr="002A4D14" w:rsidRDefault="00ED2B03"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rPr>
            </w:pPr>
            <w:r w:rsidRPr="002A4D14">
              <w:rPr>
                <w:rFonts w:ascii="Times New Roman" w:eastAsia="Times New Roman" w:hAnsi="Times New Roman" w:cs="Times New Roman"/>
                <w:sz w:val="24"/>
                <w:szCs w:val="24"/>
                <w:lang w:val="uk-UA" w:eastAsia="ru-RU"/>
              </w:rPr>
              <w:t xml:space="preserve">Всі документи, що готуються учасником безпосередньо до участі у процедурі закупівель викладаються українською мовою. </w:t>
            </w:r>
          </w:p>
          <w:p w:rsidR="00ED2B03" w:rsidRPr="002A4D14" w:rsidRDefault="00ED2B03" w:rsidP="00DB5682">
            <w:pPr>
              <w:spacing w:after="0" w:line="240" w:lineRule="auto"/>
              <w:ind w:firstLine="208"/>
              <w:jc w:val="both"/>
              <w:rPr>
                <w:rFonts w:ascii="Times New Roman" w:eastAsia="Times New Roman" w:hAnsi="Times New Roman" w:cs="Times New Roman"/>
                <w:sz w:val="24"/>
                <w:szCs w:val="24"/>
                <w:lang w:val="uk-UA"/>
              </w:rPr>
            </w:pPr>
            <w:r w:rsidRPr="002A4D14">
              <w:rPr>
                <w:rFonts w:ascii="Times New Roman" w:eastAsia="Times New Roman" w:hAnsi="Times New Roman" w:cs="Times New Roman"/>
                <w:sz w:val="24"/>
                <w:szCs w:val="24"/>
                <w:lang w:val="uk-UA"/>
              </w:rPr>
              <w:t xml:space="preserve"> Виняток складають стандартні характеристики, вимоги, умовні позначення у вигляді скорочень та термінологія, пов’язана з товарами, роботами,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w:t>
            </w:r>
            <w:proofErr w:type="spellStart"/>
            <w:r w:rsidRPr="002A4D14">
              <w:rPr>
                <w:rFonts w:ascii="Times New Roman" w:eastAsia="Times New Roman" w:hAnsi="Times New Roman" w:cs="Times New Roman"/>
                <w:sz w:val="24"/>
                <w:szCs w:val="24"/>
                <w:lang w:val="uk-UA"/>
              </w:rPr>
              <w:t>інтернет</w:t>
            </w:r>
            <w:proofErr w:type="spellEnd"/>
            <w:r w:rsidRPr="002A4D14">
              <w:rPr>
                <w:rFonts w:ascii="Times New Roman" w:eastAsia="Times New Roman" w:hAnsi="Times New Roman" w:cs="Times New Roman"/>
                <w:sz w:val="24"/>
                <w:szCs w:val="24"/>
                <w:lang w:val="uk-UA"/>
              </w:rPr>
              <w:t>», адреси електронної пошти, торговельної марки (знаку для товарів та послуг), загальноприйняті міжнародні терміни).</w:t>
            </w:r>
          </w:p>
          <w:p w:rsidR="00ED2B03" w:rsidRPr="002A4D14" w:rsidRDefault="00ED2B03"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2A4D14">
              <w:rPr>
                <w:rFonts w:ascii="Times New Roman" w:eastAsia="Times New Roman" w:hAnsi="Times New Roman" w:cs="Times New Roman"/>
                <w:sz w:val="24"/>
                <w:szCs w:val="24"/>
                <w:lang w:val="uk-UA"/>
              </w:rPr>
              <w:t xml:space="preserve">У разі надання документів складених  мовою іншою ніж українська мова, за виключенням вимог абзацу 3 пункту 7 даного розділу,  такі документи повинні супроводжуватися перекладом українською мовою, переклад/справжність підпису перекладача </w:t>
            </w:r>
            <w:r w:rsidRPr="002A4D14">
              <w:rPr>
                <w:rFonts w:ascii="Times New Roman" w:eastAsia="Times New Roman" w:hAnsi="Times New Roman" w:cs="Times New Roman"/>
                <w:sz w:val="24"/>
                <w:szCs w:val="24"/>
                <w:lang w:val="uk-UA" w:eastAsia="ru-RU"/>
              </w:rPr>
              <w:t>засвідчується нотаріально</w:t>
            </w:r>
            <w:r w:rsidRPr="002A4D14">
              <w:rPr>
                <w:rFonts w:ascii="Times New Roman" w:eastAsia="Times New Roman" w:hAnsi="Times New Roman" w:cs="Times New Roman"/>
                <w:sz w:val="24"/>
                <w:szCs w:val="24"/>
                <w:lang w:val="uk-UA"/>
              </w:rPr>
              <w:t xml:space="preserve"> або повинен бути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ED2B03" w:rsidRPr="002A4D14" w:rsidRDefault="00ED2B03"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2A4D14">
              <w:rPr>
                <w:rFonts w:ascii="Times New Roman" w:eastAsia="Times New Roman" w:hAnsi="Times New Roman" w:cs="Times New Roman"/>
                <w:sz w:val="24"/>
                <w:szCs w:val="24"/>
                <w:lang w:val="uk-UA"/>
              </w:rPr>
              <w:t>Тексти повинні бути автентичними, визначальним є текст, викладений українською мовою.</w:t>
            </w:r>
          </w:p>
          <w:p w:rsidR="00ED2B03" w:rsidRPr="002A4D14" w:rsidRDefault="00ED2B03" w:rsidP="00DB5682">
            <w:pPr>
              <w:spacing w:after="0" w:line="240" w:lineRule="auto"/>
              <w:ind w:firstLine="208"/>
              <w:jc w:val="both"/>
              <w:rPr>
                <w:rFonts w:ascii="Times New Roman CYR" w:eastAsia="Times New Roman" w:hAnsi="Times New Roman CYR" w:cs="Times New Roman CYR"/>
                <w:color w:val="FF0000"/>
                <w:sz w:val="24"/>
                <w:szCs w:val="24"/>
                <w:lang w:eastAsia="ru-RU"/>
              </w:rPr>
            </w:pPr>
            <w:r w:rsidRPr="002A4D14">
              <w:rPr>
                <w:rFonts w:ascii="Times New Roman CYR" w:eastAsia="Times New Roman" w:hAnsi="Times New Roman CYR" w:cs="Times New Roman CYR"/>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tc>
      </w:tr>
      <w:tr w:rsidR="00ED2B03" w:rsidRPr="002A4D14" w:rsidTr="00DB20F3">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sz w:val="24"/>
                <w:szCs w:val="24"/>
                <w:lang w:val="uk-UA" w:eastAsia="ru-RU"/>
              </w:rPr>
            </w:pPr>
          </w:p>
          <w:p w:rsidR="00ED2B03" w:rsidRPr="002A4D14" w:rsidRDefault="005C78C0"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2. </w:t>
            </w:r>
            <w:r w:rsidR="00ED2B03" w:rsidRPr="002A4D14">
              <w:rPr>
                <w:rFonts w:ascii="Times New Roman" w:eastAsia="Times New Roman" w:hAnsi="Times New Roman" w:cs="Times New Roman"/>
                <w:b/>
                <w:sz w:val="24"/>
                <w:szCs w:val="24"/>
                <w:lang w:val="uk-UA" w:eastAsia="ru-RU"/>
              </w:rPr>
              <w:t>Порядок унесення змін та надання роз’яснень до тендерної документації</w:t>
            </w:r>
          </w:p>
          <w:p w:rsidR="00ED2B03" w:rsidRPr="002A4D14" w:rsidRDefault="00ED2B03" w:rsidP="00E95BCD">
            <w:pPr>
              <w:widowControl w:val="0"/>
              <w:tabs>
                <w:tab w:val="left" w:pos="2160"/>
                <w:tab w:val="left" w:pos="3600"/>
              </w:tabs>
              <w:autoSpaceDE w:val="0"/>
              <w:autoSpaceDN w:val="0"/>
              <w:adjustRightInd w:val="0"/>
              <w:spacing w:after="0" w:line="240" w:lineRule="auto"/>
              <w:ind w:firstLine="252"/>
              <w:jc w:val="center"/>
              <w:rPr>
                <w:rFonts w:ascii="Times New Roman CYR" w:eastAsia="Times New Roman" w:hAnsi="Times New Roman CYR" w:cs="Times New Roman CYR"/>
                <w:color w:val="FF0000"/>
                <w:sz w:val="24"/>
                <w:szCs w:val="24"/>
                <w:lang w:val="uk-UA" w:eastAsia="ru-RU"/>
              </w:rPr>
            </w:pPr>
          </w:p>
        </w:tc>
      </w:tr>
      <w:tr w:rsidR="00ED2B03" w:rsidRPr="00EA4B67"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2A4D14">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2A4D14">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tcPr>
          <w:p w:rsidR="00ED2B03" w:rsidRPr="002A4D14" w:rsidRDefault="00ED2B03" w:rsidP="001B1582">
            <w:pPr>
              <w:widowControl w:val="0"/>
              <w:spacing w:after="0" w:line="240" w:lineRule="auto"/>
              <w:ind w:firstLine="208"/>
              <w:jc w:val="both"/>
              <w:rPr>
                <w:rFonts w:ascii="Times New Roman" w:eastAsia="Times New Roman" w:hAnsi="Times New Roman" w:cs="Times New Roman"/>
                <w:sz w:val="24"/>
                <w:szCs w:val="24"/>
                <w:lang w:val="uk-UA" w:eastAsia="uk-UA"/>
              </w:rPr>
            </w:pPr>
            <w:r w:rsidRPr="002A4D14">
              <w:rPr>
                <w:rFonts w:ascii="Times New Roman" w:eastAsia="Times New Roman" w:hAnsi="Times New Roman" w:cs="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ED2B03" w:rsidRPr="002A4D14" w:rsidRDefault="00ED2B03" w:rsidP="001B1582">
            <w:pPr>
              <w:widowControl w:val="0"/>
              <w:spacing w:after="0" w:line="240" w:lineRule="auto"/>
              <w:ind w:firstLine="208"/>
              <w:jc w:val="both"/>
              <w:rPr>
                <w:rFonts w:ascii="Times New Roman" w:eastAsia="Times New Roman" w:hAnsi="Times New Roman" w:cs="Times New Roman"/>
                <w:sz w:val="24"/>
                <w:szCs w:val="24"/>
                <w:lang w:val="uk-UA" w:eastAsia="uk-UA"/>
              </w:rPr>
            </w:pPr>
            <w:r w:rsidRPr="002A4D14">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ED2B03" w:rsidRPr="002A4D14" w:rsidRDefault="00ED2B03" w:rsidP="001B1582">
            <w:pPr>
              <w:widowControl w:val="0"/>
              <w:spacing w:after="0" w:line="240" w:lineRule="auto"/>
              <w:ind w:firstLine="208"/>
              <w:jc w:val="both"/>
              <w:rPr>
                <w:rFonts w:ascii="Times New Roman" w:eastAsia="Times New Roman" w:hAnsi="Times New Roman" w:cs="Times New Roman"/>
                <w:sz w:val="24"/>
                <w:szCs w:val="24"/>
                <w:lang w:val="uk-UA" w:eastAsia="ru-RU"/>
              </w:rPr>
            </w:pPr>
            <w:r w:rsidRPr="002A4D14">
              <w:rPr>
                <w:rFonts w:ascii="Times New Roman" w:eastAsia="Times New Roman" w:hAnsi="Times New Roman" w:cs="Times New Roman"/>
                <w:sz w:val="24"/>
                <w:szCs w:val="24"/>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w:t>
            </w:r>
            <w:r w:rsidRPr="002A4D14">
              <w:rPr>
                <w:rFonts w:ascii="Times New Roman" w:eastAsia="Times New Roman" w:hAnsi="Times New Roman" w:cs="Times New Roman"/>
                <w:sz w:val="24"/>
                <w:szCs w:val="24"/>
                <w:lang w:val="uk-UA" w:eastAsia="uk-UA"/>
              </w:rPr>
              <w:lastRenderedPageBreak/>
              <w:t>тендерних пропозицій не менше як на чотири дні.</w:t>
            </w:r>
          </w:p>
        </w:tc>
      </w:tr>
      <w:tr w:rsidR="00ED2B03" w:rsidRPr="002A4D14"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Внесення змін 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vAlign w:val="center"/>
          </w:tcPr>
          <w:p w:rsidR="00ED2B03" w:rsidRPr="002A4D14" w:rsidRDefault="00ED2B03" w:rsidP="001B15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2A4D14">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D2B03" w:rsidRPr="002A4D14" w:rsidRDefault="00ED2B03" w:rsidP="00A1326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2A4D14">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A4D14">
              <w:rPr>
                <w:rFonts w:ascii="Times New Roman" w:eastAsia="Times New Roman" w:hAnsi="Times New Roman" w:cs="Times New Roman"/>
                <w:sz w:val="24"/>
                <w:szCs w:val="24"/>
                <w:lang w:val="uk-UA" w:eastAsia="ru-RU"/>
              </w:rPr>
              <w:t>машинозчитувальному</w:t>
            </w:r>
            <w:proofErr w:type="spellEnd"/>
            <w:r w:rsidRPr="002A4D14">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D2B03" w:rsidRPr="005C78C0" w:rsidTr="00DB20F3">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p w:rsidR="00ED2B03" w:rsidRPr="002A4D14" w:rsidRDefault="005C78C0" w:rsidP="00E95BCD">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3. </w:t>
            </w:r>
            <w:r w:rsidR="00ED2B03" w:rsidRPr="002A4D14">
              <w:rPr>
                <w:rFonts w:ascii="Times New Roman" w:eastAsia="Times New Roman" w:hAnsi="Times New Roman" w:cs="Times New Roman"/>
                <w:b/>
                <w:sz w:val="24"/>
                <w:szCs w:val="24"/>
                <w:lang w:val="uk-UA" w:eastAsia="ru-RU"/>
              </w:rPr>
              <w:t>Інструкція з підготовки тендерної пропозиції</w:t>
            </w:r>
          </w:p>
          <w:p w:rsidR="00ED2B03" w:rsidRPr="002A4D14" w:rsidRDefault="00ED2B03"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ED2B03" w:rsidRPr="002A4D14"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Зміст і спосіб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цій тендерній документації, а саме:</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xml:space="preserve">- довідка, складена у довільній формі, яка містить відомості про підприємство: </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xml:space="preserve">а) реквізити (адреса, телефон, факс, телефон для контактів); </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б) керівництво (посада, ім’я, по батькові, телефон для контактів);</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в) банківські реквізити;</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xml:space="preserve">- інформацією та документами, що підтверджують відповідність учасника кваліфікаційним критеріям; </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xml:space="preserve">- інформацією щодо відповідності учасника вимогам, визначеним у п. 47 Особливостей; </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робіт, без зазначення вартості окремих складових робіт (у разі потреби (плани, креслення, малюнки чи опис предмета закупівлі) яка наведена у Додатку № 3;</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тендерна форма «Пропозиція» за формою, яка наведена у Додатку № 4;</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rsidR="00ED2B03"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інформацією про субпідрядника (субпідрядників) за формою, яка наведена у Додатку № 5;</w:t>
            </w:r>
          </w:p>
          <w:p w:rsidR="009609ED" w:rsidRPr="002A4D14" w:rsidRDefault="009609E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0710DF">
              <w:rPr>
                <w:rFonts w:ascii="Times New Roman CYR" w:eastAsia="Times New Roman" w:hAnsi="Times New Roman CYR" w:cs="Times New Roman CYR"/>
                <w:sz w:val="24"/>
                <w:szCs w:val="24"/>
                <w:lang w:val="uk-UA" w:eastAsia="ru-RU"/>
              </w:rPr>
              <w:t xml:space="preserve">- Учасник закупівлі повинен надати чинні на дату подання пропозиції, враховуючи відповідну сферу акредитації,  сертифікат Учасника на систему управління щодо протидії корупції ДСТУ ISO 37001:2018 (ISO 37001:2016,IDT), на систему управління якістю </w:t>
            </w:r>
            <w:r w:rsidRPr="000710DF">
              <w:rPr>
                <w:rFonts w:ascii="Times New Roman CYR" w:eastAsia="Times New Roman" w:hAnsi="Times New Roman CYR" w:cs="Times New Roman CYR"/>
                <w:sz w:val="24"/>
                <w:szCs w:val="24"/>
                <w:lang w:val="uk-UA" w:eastAsia="ru-RU"/>
              </w:rPr>
              <w:lastRenderedPageBreak/>
              <w:t>ДСТУ EN ISO 9001:2018 (ЕN ISO 9001:2015, IDT; ISO9001:2015, IDT), на систему екологічного управління ДСТУ ISO 14001:2015 (ISO 14001:2015, IDT), на систему управління охороною здоров’я та безпекою праці ДСТУ ISO 45001:2019 (ISO 45001:2018, IDT). При цьому сертифікат на систему управління якістю ДСТУ EN ISO 9001:2018 (ЕN ISO 9001:2015, IDT; ISO9001:2015, IDT) на ім’я Учасника має бути виданим акредитованим НААУ органом з сертифікації з відповідними повноваженнями в цій сфері акредитації.</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A4D14">
              <w:rPr>
                <w:rFonts w:ascii="Times New Roman CYR" w:eastAsia="Times New Roman" w:hAnsi="Times New Roman CYR" w:cs="Times New Roman CYR"/>
                <w:sz w:val="24"/>
                <w:szCs w:val="24"/>
                <w:lang w:val="uk-UA" w:eastAsia="ru-RU"/>
              </w:rPr>
              <w:t>скан-копій</w:t>
            </w:r>
            <w:proofErr w:type="spellEnd"/>
            <w:r w:rsidRPr="002A4D14">
              <w:rPr>
                <w:rFonts w:ascii="Times New Roman CYR" w:eastAsia="Times New Roman" w:hAnsi="Times New Roman CYR" w:cs="Times New Roman CYR"/>
                <w:sz w:val="24"/>
                <w:szCs w:val="24"/>
                <w:lang w:val="uk-UA" w:eastAsia="ru-RU"/>
              </w:rPr>
              <w:t xml:space="preserve"> придатних для </w:t>
            </w:r>
            <w:proofErr w:type="spellStart"/>
            <w:r w:rsidRPr="002A4D14">
              <w:rPr>
                <w:rFonts w:ascii="Times New Roman CYR" w:eastAsia="Times New Roman" w:hAnsi="Times New Roman CYR" w:cs="Times New Roman CYR"/>
                <w:sz w:val="24"/>
                <w:szCs w:val="24"/>
                <w:lang w:val="uk-UA" w:eastAsia="ru-RU"/>
              </w:rPr>
              <w:t>машинозчитування</w:t>
            </w:r>
            <w:proofErr w:type="spellEnd"/>
            <w:r w:rsidRPr="002A4D14">
              <w:rPr>
                <w:rFonts w:ascii="Times New Roman CYR" w:eastAsia="Times New Roman" w:hAnsi="Times New Roman CYR" w:cs="Times New Roman CYR"/>
                <w:sz w:val="24"/>
                <w:szCs w:val="24"/>
                <w:lang w:val="uk-UA" w:eastAsia="ru-RU"/>
              </w:rPr>
              <w:t xml:space="preserve"> (файли з розширенням «..</w:t>
            </w:r>
            <w:proofErr w:type="spellStart"/>
            <w:r w:rsidRPr="002A4D14">
              <w:rPr>
                <w:rFonts w:ascii="Times New Roman CYR" w:eastAsia="Times New Roman" w:hAnsi="Times New Roman CYR" w:cs="Times New Roman CYR"/>
                <w:sz w:val="24"/>
                <w:szCs w:val="24"/>
                <w:lang w:val="uk-UA" w:eastAsia="ru-RU"/>
              </w:rPr>
              <w:t>pdf</w:t>
            </w:r>
            <w:proofErr w:type="spellEnd"/>
            <w:r w:rsidRPr="002A4D14">
              <w:rPr>
                <w:rFonts w:ascii="Times New Roman CYR" w:eastAsia="Times New Roman" w:hAnsi="Times New Roman CYR" w:cs="Times New Roman CYR"/>
                <w:sz w:val="24"/>
                <w:szCs w:val="24"/>
                <w:lang w:val="uk-UA" w:eastAsia="ru-RU"/>
              </w:rPr>
              <w:t>.», «..</w:t>
            </w:r>
            <w:proofErr w:type="spellStart"/>
            <w:r w:rsidRPr="002A4D14">
              <w:rPr>
                <w:rFonts w:ascii="Times New Roman CYR" w:eastAsia="Times New Roman" w:hAnsi="Times New Roman CYR" w:cs="Times New Roman CYR"/>
                <w:sz w:val="24"/>
                <w:szCs w:val="24"/>
                <w:lang w:val="uk-UA" w:eastAsia="ru-RU"/>
              </w:rPr>
              <w:t>jpeg</w:t>
            </w:r>
            <w:proofErr w:type="spellEnd"/>
            <w:r w:rsidRPr="002A4D14">
              <w:rPr>
                <w:rFonts w:ascii="Times New Roman CYR" w:eastAsia="Times New Roman" w:hAnsi="Times New Roman CYR" w:cs="Times New Roman CYR"/>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A4D14">
              <w:rPr>
                <w:rFonts w:ascii="Times New Roman CYR" w:eastAsia="Times New Roman" w:hAnsi="Times New Roman CYR" w:cs="Times New Roman CYR"/>
                <w:sz w:val="24"/>
                <w:szCs w:val="24"/>
                <w:lang w:val="uk-UA" w:eastAsia="ru-RU"/>
              </w:rPr>
              <w:t>скан-копії</w:t>
            </w:r>
            <w:proofErr w:type="spellEnd"/>
            <w:r w:rsidRPr="002A4D14">
              <w:rPr>
                <w:rFonts w:ascii="Times New Roman CYR" w:eastAsia="Times New Roman" w:hAnsi="Times New Roman CYR" w:cs="Times New Roman CYR"/>
                <w:sz w:val="24"/>
                <w:szCs w:val="24"/>
                <w:lang w:val="uk-UA" w:eastAsia="ru-RU"/>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 –  якому випадку повинна містити </w:t>
            </w:r>
            <w:r w:rsidRPr="002A4D14">
              <w:rPr>
                <w:rFonts w:ascii="Times New Roman" w:eastAsia="Times New Roman" w:hAnsi="Times New Roman" w:cs="Times New Roman"/>
                <w:color w:val="000000"/>
                <w:sz w:val="24"/>
                <w:szCs w:val="24"/>
                <w:lang w:val="uk-UA" w:eastAsia="ru-RU"/>
              </w:rPr>
              <w:t>удосконалений електронний підпис (УЕП) або кваліфікований електронний підпис (КЕП)</w:t>
            </w:r>
            <w:r w:rsidRPr="002A4D14">
              <w:rPr>
                <w:rFonts w:ascii="Times New Roman" w:eastAsia="Times New Roman" w:hAnsi="Times New Roman" w:cs="Times New Roman"/>
                <w:b/>
                <w:bCs/>
                <w:color w:val="000000"/>
                <w:sz w:val="24"/>
                <w:szCs w:val="24"/>
                <w:lang w:val="uk-UA" w:eastAsia="ru-RU"/>
              </w:rPr>
              <w:t xml:space="preserve"> </w:t>
            </w:r>
            <w:r w:rsidRPr="002A4D14">
              <w:rPr>
                <w:rFonts w:ascii="Times New Roman CYR" w:eastAsia="Times New Roman" w:hAnsi="Times New Roman CYR" w:cs="Times New Roman CYR"/>
                <w:sz w:val="24"/>
                <w:szCs w:val="24"/>
                <w:lang w:val="uk-UA"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xml:space="preserve">1) документи мають бути чіткими та розбірливими для читання; </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4) якщо ж пропозиція містить і скановані, і електронні документи, потрібно накласти УЕП або КЕП на тендерну</w:t>
            </w:r>
            <w:r w:rsidRPr="002A4D14">
              <w:rPr>
                <w:rFonts w:ascii="Times New Roman CYR" w:eastAsia="Times New Roman" w:hAnsi="Times New Roman CYR" w:cs="Times New Roman CYR"/>
                <w:sz w:val="24"/>
                <w:szCs w:val="24"/>
                <w:lang w:eastAsia="ru-RU"/>
              </w:rPr>
              <w:t xml:space="preserve"> </w:t>
            </w:r>
            <w:r w:rsidRPr="002A4D14">
              <w:rPr>
                <w:rFonts w:ascii="Times New Roman CYR" w:eastAsia="Times New Roman" w:hAnsi="Times New Roman CYR" w:cs="Times New Roman CYR"/>
                <w:sz w:val="24"/>
                <w:szCs w:val="24"/>
                <w:lang w:val="uk-UA" w:eastAsia="ru-RU"/>
              </w:rPr>
              <w:t xml:space="preserve">пропозицію в цілому та на кожен електронний документ окремо. </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xml:space="preserve">Винятки: </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w:t>
            </w:r>
            <w:r w:rsidRPr="002A4D14">
              <w:rPr>
                <w:rFonts w:ascii="Times New Roman CYR" w:eastAsia="Times New Roman" w:hAnsi="Times New Roman CYR" w:cs="Times New Roman CYR"/>
                <w:sz w:val="24"/>
                <w:szCs w:val="24"/>
                <w:lang w:val="uk-UA" w:eastAsia="ru-RU"/>
              </w:rPr>
              <w:lastRenderedPageBreak/>
              <w:t xml:space="preserve">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xml:space="preserve">Замовник перевіряє УЕП або КЕП учасника на сайті центрального </w:t>
            </w:r>
            <w:proofErr w:type="spellStart"/>
            <w:r w:rsidRPr="002A4D14">
              <w:rPr>
                <w:rFonts w:ascii="Times New Roman CYR" w:eastAsia="Times New Roman" w:hAnsi="Times New Roman CYR" w:cs="Times New Roman CYR"/>
                <w:sz w:val="24"/>
                <w:szCs w:val="24"/>
                <w:lang w:val="uk-UA" w:eastAsia="ru-RU"/>
              </w:rPr>
              <w:t>засвідчувального</w:t>
            </w:r>
            <w:proofErr w:type="spellEnd"/>
            <w:r w:rsidRPr="002A4D14">
              <w:rPr>
                <w:rFonts w:ascii="Times New Roman CYR" w:eastAsia="Times New Roman" w:hAnsi="Times New Roman CYR" w:cs="Times New Roman CYR"/>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У разі якщо тендерна пропозиція подається Учасником (Об’єднання учасників), у складі пропозиції додатково надається:</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документ про створення такого об'єднання (статуту, положення, тощо)</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w:t>
            </w:r>
            <w:r w:rsidRPr="002A4D14">
              <w:rPr>
                <w:rFonts w:ascii="Times New Roman CYR" w:eastAsia="Times New Roman" w:hAnsi="Times New Roman CYR" w:cs="Times New Roman CYR"/>
                <w:sz w:val="24"/>
                <w:szCs w:val="24"/>
                <w:lang w:eastAsia="ru-RU"/>
              </w:rPr>
              <w:t xml:space="preserve"> </w:t>
            </w:r>
            <w:r w:rsidRPr="002A4D14">
              <w:rPr>
                <w:rFonts w:ascii="Times New Roman CYR" w:eastAsia="Times New Roman" w:hAnsi="Times New Roman CYR" w:cs="Times New Roman CYR"/>
                <w:sz w:val="24"/>
                <w:szCs w:val="24"/>
                <w:lang w:val="uk-UA" w:eastAsia="ru-RU"/>
              </w:rPr>
              <w:t>закупівлю</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Учасники-нерезиденти,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У разі відсутності в Учасника-нерезидента, документа, який 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У разі якщо тендерна пропозиція подається учасником – нерезидентом, у складі пропозиції надається:</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установчі документи (статут, положення, тощо) на підставі яких діє представництво (філія, відділення, тощо)</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xml:space="preserve">-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r w:rsidRPr="002A4D14">
              <w:rPr>
                <w:rFonts w:ascii="Times New Roman CYR" w:eastAsia="Times New Roman" w:hAnsi="Times New Roman CYR" w:cs="Times New Roman CYR"/>
                <w:sz w:val="24"/>
                <w:szCs w:val="24"/>
                <w:lang w:val="uk-UA" w:eastAsia="ru-RU"/>
              </w:rPr>
              <w:lastRenderedPageBreak/>
              <w:t>закупівель, підписання необхідних правочинів для такої участі, тощо;</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w:t>
            </w:r>
            <w:r w:rsidRPr="002A4D14">
              <w:rPr>
                <w:rFonts w:ascii="Times New Roman CYR" w:eastAsia="Times New Roman" w:hAnsi="Times New Roman CYR" w:cs="Times New Roman CYR"/>
                <w:sz w:val="24"/>
                <w:szCs w:val="24"/>
                <w:lang w:eastAsia="ru-RU"/>
              </w:rPr>
              <w:t xml:space="preserve"> </w:t>
            </w:r>
            <w:r w:rsidRPr="002A4D14">
              <w:rPr>
                <w:rFonts w:ascii="Times New Roman CYR" w:eastAsia="Times New Roman" w:hAnsi="Times New Roman CYR" w:cs="Times New Roman CYR"/>
                <w:sz w:val="24"/>
                <w:szCs w:val="24"/>
                <w:lang w:val="uk-UA" w:eastAsia="ru-RU"/>
              </w:rPr>
              <w:t>через представництво).</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Усі довідки, які складені у довільній формі повинні бути оформлені на офіційному бланку учасника,  містити реєстраційний номер, та містити власноручний підпис уповноваженої посадової особи учасника процедури закупівлі (у разі наявності містити печатку учасника) *.</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Усі документи пропозиції подаються у вигляді сканованих копій з оригіналів документів.</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Сканований варіант пропозиції не повинен містити різних накладень, малюнків (наприклад, накладених підписів, печаток) на скановані документи.</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u w:val="single"/>
                <w:lang w:val="uk-UA" w:eastAsia="ru-RU"/>
              </w:rPr>
            </w:pPr>
            <w:r w:rsidRPr="002A4D14">
              <w:rPr>
                <w:rFonts w:ascii="Times New Roman CYR" w:eastAsia="Times New Roman" w:hAnsi="Times New Roman CYR" w:cs="Times New Roman CYR"/>
                <w:sz w:val="24"/>
                <w:szCs w:val="24"/>
                <w:u w:val="single"/>
                <w:lang w:val="uk-UA" w:eastAsia="ru-RU"/>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Фактом подання пропозиції учасник – фізична особа чи фізична особа – 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Учасники при поданні пропозиції повинні враховувати норми:</w:t>
            </w:r>
          </w:p>
          <w:p w:rsidR="00ED2B03" w:rsidRPr="002A4D14" w:rsidRDefault="00ED2B03"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xml:space="preserve">-   </w:t>
            </w:r>
            <w:r w:rsidRPr="002A4D14">
              <w:rPr>
                <w:rFonts w:ascii="Times New Roman CYR" w:eastAsia="Times New Roman" w:hAnsi="Times New Roman CYR" w:cs="Times New Roman CYR"/>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D2B03" w:rsidRPr="002A4D14" w:rsidRDefault="00ED2B03"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w:t>
            </w:r>
            <w:r w:rsidRPr="002A4D14">
              <w:rPr>
                <w:rFonts w:ascii="Times New Roman CYR" w:eastAsia="Times New Roman" w:hAnsi="Times New Roman CYR" w:cs="Times New Roman CYR"/>
                <w:sz w:val="24"/>
                <w:szCs w:val="24"/>
                <w:lang w:val="uk-UA" w:eastAsia="ru-RU"/>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w:t>
            </w:r>
            <w:r w:rsidRPr="002A4D14">
              <w:rPr>
                <w:rFonts w:ascii="Times New Roman CYR" w:eastAsia="Times New Roman" w:hAnsi="Times New Roman CYR" w:cs="Times New Roman CYR"/>
                <w:sz w:val="24"/>
                <w:szCs w:val="24"/>
                <w:lang w:val="uk-UA" w:eastAsia="ru-RU"/>
              </w:rPr>
              <w:lastRenderedPageBreak/>
              <w:t>Федерації;</w:t>
            </w:r>
          </w:p>
          <w:p w:rsidR="00ED2B03" w:rsidRPr="002A4D14" w:rsidRDefault="00ED2B03"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w:t>
            </w:r>
            <w:r w:rsidRPr="002A4D14">
              <w:rPr>
                <w:rFonts w:ascii="Times New Roman CYR" w:eastAsia="Times New Roman" w:hAnsi="Times New Roman CYR" w:cs="Times New Roman CYR"/>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ED2B03" w:rsidRPr="002A4D14" w:rsidRDefault="00ED2B03"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A4D14">
              <w:rPr>
                <w:rFonts w:ascii="Times New Roman CYR" w:eastAsia="Times New Roman" w:hAnsi="Times New Roman CYR" w:cs="Times New Roman CYR"/>
                <w:sz w:val="24"/>
                <w:szCs w:val="24"/>
                <w:lang w:val="uk-UA" w:eastAsia="ru-RU"/>
              </w:rPr>
              <w:t>бенефіціарним</w:t>
            </w:r>
            <w:proofErr w:type="spellEnd"/>
            <w:r w:rsidRPr="002A4D14">
              <w:rPr>
                <w:rFonts w:ascii="Times New Roman CYR" w:eastAsia="Times New Roman" w:hAnsi="Times New Roman CYR" w:cs="Times New Roman CYR"/>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ED2B03" w:rsidRPr="002A4D14" w:rsidRDefault="00ED2B03"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У випадку не врахування учасником під час подання тендерної пропозиції/ невідповідність учасника чи товару, зазначеним нормативно-правовим актам, тендерна пропозиція такого  учасника буде відхилена відповідно пункту 44 Особливостей.</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Перелік формальних помилок:</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уживання великої літери;</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уживання розділових знаків та відмінювання слів у реченні;</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використання слова або мовного звороту, запозичених з іншої мови;</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застосування правил переносу частини слова з рядка в рядок;</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написання слів разом та/або окремо, та/або через дефіс;</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w:t>
            </w:r>
            <w:r w:rsidRPr="002A4D14">
              <w:rPr>
                <w:rFonts w:ascii="Times New Roman CYR" w:eastAsia="Times New Roman" w:hAnsi="Times New Roman CYR" w:cs="Times New Roman CYR"/>
                <w:sz w:val="24"/>
                <w:szCs w:val="24"/>
                <w:lang w:val="uk-UA" w:eastAsia="ru-RU"/>
              </w:rPr>
              <w:lastRenderedPageBreak/>
              <w:t>документа в тендерній документації.</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2B03" w:rsidRPr="002A4D14" w:rsidRDefault="00ED2B03" w:rsidP="00A13262">
            <w:pPr>
              <w:widowControl w:val="0"/>
              <w:tabs>
                <w:tab w:val="left" w:pos="646"/>
              </w:tabs>
              <w:autoSpaceDE w:val="0"/>
              <w:autoSpaceDN w:val="0"/>
              <w:adjustRightInd w:val="0"/>
              <w:spacing w:after="0" w:line="240" w:lineRule="exact"/>
              <w:ind w:firstLine="198"/>
              <w:jc w:val="both"/>
            </w:pPr>
            <w:r w:rsidRPr="002A4D14">
              <w:rPr>
                <w:rFonts w:ascii="Times New Roman CYR" w:eastAsia="Times New Roman" w:hAnsi="Times New Roman CYR" w:cs="Times New Roman CYR"/>
                <w:sz w:val="24"/>
                <w:szCs w:val="24"/>
                <w:lang w:val="uk-UA" w:eastAsia="ru-RU"/>
              </w:rPr>
              <w:t xml:space="preserve"> 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r w:rsidRPr="002A4D14">
              <w:t xml:space="preserve"> </w:t>
            </w:r>
          </w:p>
          <w:p w:rsidR="00ED2B03" w:rsidRPr="002A4D14" w:rsidRDefault="00ED2B03"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Формальні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ED2B03" w:rsidRPr="002A4D14" w:rsidRDefault="00ED2B03"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ED2B03" w:rsidRPr="002A4D14" w:rsidRDefault="00ED2B03"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Приклади формальних (несуттєвих) помилок:</w:t>
            </w:r>
          </w:p>
          <w:p w:rsidR="00ED2B03" w:rsidRPr="002A4D14" w:rsidRDefault="00ED2B03"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xml:space="preserve">- </w:t>
            </w:r>
            <w:proofErr w:type="spellStart"/>
            <w:r w:rsidRPr="002A4D14">
              <w:rPr>
                <w:rFonts w:ascii="Times New Roman CYR" w:eastAsia="Times New Roman" w:hAnsi="Times New Roman CYR" w:cs="Times New Roman CYR"/>
                <w:sz w:val="24"/>
                <w:szCs w:val="24"/>
                <w:lang w:val="uk-UA" w:eastAsia="ru-RU"/>
              </w:rPr>
              <w:t>незавірення</w:t>
            </w:r>
            <w:proofErr w:type="spellEnd"/>
            <w:r w:rsidRPr="002A4D14">
              <w:rPr>
                <w:rFonts w:ascii="Times New Roman CYR" w:eastAsia="Times New Roman" w:hAnsi="Times New Roman CYR" w:cs="Times New Roman CYR"/>
                <w:sz w:val="24"/>
                <w:szCs w:val="24"/>
                <w:lang w:val="uk-UA" w:eastAsia="ru-RU"/>
              </w:rPr>
              <w:t xml:space="preserve"> окремої сторінки (сторінок) підписом та/або печаткою (за наявності) учасника торгів;</w:t>
            </w:r>
          </w:p>
          <w:p w:rsidR="00ED2B03" w:rsidRPr="002A4D14" w:rsidRDefault="00ED2B03"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xml:space="preserve">- неправильне (неповне) завірення та/або </w:t>
            </w:r>
            <w:proofErr w:type="spellStart"/>
            <w:r w:rsidRPr="002A4D14">
              <w:rPr>
                <w:rFonts w:ascii="Times New Roman CYR" w:eastAsia="Times New Roman" w:hAnsi="Times New Roman CYR" w:cs="Times New Roman CYR"/>
                <w:sz w:val="24"/>
                <w:szCs w:val="24"/>
                <w:lang w:val="uk-UA" w:eastAsia="ru-RU"/>
              </w:rPr>
              <w:t>незавірення</w:t>
            </w:r>
            <w:proofErr w:type="spellEnd"/>
            <w:r w:rsidRPr="002A4D14">
              <w:rPr>
                <w:rFonts w:ascii="Times New Roman CYR" w:eastAsia="Times New Roman" w:hAnsi="Times New Roman CYR" w:cs="Times New Roman CYR"/>
                <w:sz w:val="24"/>
                <w:szCs w:val="24"/>
                <w:lang w:val="uk-UA" w:eastAsia="ru-RU"/>
              </w:rPr>
              <w:t xml:space="preserve"> учасником копії документа згідно з вимогами тендерної документації;</w:t>
            </w:r>
          </w:p>
          <w:p w:rsidR="00ED2B03" w:rsidRPr="002A4D14" w:rsidRDefault="00ED2B03"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ED2B03" w:rsidRPr="002A4D14" w:rsidRDefault="00ED2B03"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rsidR="00ED2B03" w:rsidRPr="002A4D14" w:rsidRDefault="00ED2B03"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неповне або неправильне нумерування сторінок пропозиції, якщо учасник підтверджує, що таку помилку він допустив механічно;</w:t>
            </w:r>
          </w:p>
          <w:p w:rsidR="00ED2B03" w:rsidRPr="002A4D14" w:rsidRDefault="00ED2B03"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xml:space="preserve">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w:t>
            </w:r>
            <w:proofErr w:type="spellStart"/>
            <w:r w:rsidRPr="002A4D14">
              <w:rPr>
                <w:rFonts w:ascii="Times New Roman CYR" w:eastAsia="Times New Roman" w:hAnsi="Times New Roman CYR" w:cs="Times New Roman CYR"/>
                <w:sz w:val="24"/>
                <w:szCs w:val="24"/>
                <w:lang w:val="uk-UA" w:eastAsia="ru-RU"/>
              </w:rPr>
              <w:t>сленгових</w:t>
            </w:r>
            <w:proofErr w:type="spellEnd"/>
            <w:r w:rsidRPr="002A4D14">
              <w:rPr>
                <w:rFonts w:ascii="Times New Roman CYR" w:eastAsia="Times New Roman" w:hAnsi="Times New Roman CYR" w:cs="Times New Roman CYR"/>
                <w:sz w:val="24"/>
                <w:szCs w:val="24"/>
                <w:lang w:val="uk-UA" w:eastAsia="ru-RU"/>
              </w:rPr>
              <w:t xml:space="preserve"> слів; або технічних помилок);</w:t>
            </w:r>
          </w:p>
          <w:p w:rsidR="00ED2B03" w:rsidRPr="002A4D14" w:rsidRDefault="00ED2B03"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xml:space="preserve">- накладення КЕП/УЕП не у відповідності до вимог тендерної документації, але в порядку, що дозволяє електронна площадка з </w:t>
            </w:r>
            <w:r w:rsidRPr="002A4D14">
              <w:rPr>
                <w:rFonts w:ascii="Times New Roman CYR" w:eastAsia="Times New Roman" w:hAnsi="Times New Roman CYR" w:cs="Times New Roman CYR"/>
                <w:sz w:val="24"/>
                <w:szCs w:val="24"/>
                <w:lang w:val="uk-UA" w:eastAsia="ru-RU"/>
              </w:rPr>
              <w:lastRenderedPageBreak/>
              <w:t>якої подавався пропозиція учасника (відсутність КЕП/ УЕП не вважається формальною помилкою);</w:t>
            </w:r>
          </w:p>
          <w:p w:rsidR="00ED2B03" w:rsidRPr="002A4D14" w:rsidRDefault="00ED2B03"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зміна розширення сканованого(</w:t>
            </w:r>
            <w:proofErr w:type="spellStart"/>
            <w:r w:rsidRPr="002A4D14">
              <w:rPr>
                <w:rFonts w:ascii="Times New Roman CYR" w:eastAsia="Times New Roman" w:hAnsi="Times New Roman CYR" w:cs="Times New Roman CYR"/>
                <w:sz w:val="24"/>
                <w:szCs w:val="24"/>
                <w:lang w:val="uk-UA" w:eastAsia="ru-RU"/>
              </w:rPr>
              <w:t>их</w:t>
            </w:r>
            <w:proofErr w:type="spellEnd"/>
            <w:r w:rsidRPr="002A4D14">
              <w:rPr>
                <w:rFonts w:ascii="Times New Roman CYR" w:eastAsia="Times New Roman" w:hAnsi="Times New Roman CYR" w:cs="Times New Roman CYR"/>
                <w:sz w:val="24"/>
                <w:szCs w:val="24"/>
                <w:lang w:val="uk-UA" w:eastAsia="ru-RU"/>
              </w:rPr>
              <w:t>) файлу(</w:t>
            </w:r>
            <w:proofErr w:type="spellStart"/>
            <w:r w:rsidRPr="002A4D14">
              <w:rPr>
                <w:rFonts w:ascii="Times New Roman CYR" w:eastAsia="Times New Roman" w:hAnsi="Times New Roman CYR" w:cs="Times New Roman CYR"/>
                <w:sz w:val="24"/>
                <w:szCs w:val="24"/>
                <w:lang w:val="uk-UA" w:eastAsia="ru-RU"/>
              </w:rPr>
              <w:t>ів</w:t>
            </w:r>
            <w:proofErr w:type="spellEnd"/>
            <w:r w:rsidRPr="002A4D14">
              <w:rPr>
                <w:rFonts w:ascii="Times New Roman CYR" w:eastAsia="Times New Roman" w:hAnsi="Times New Roman CYR" w:cs="Times New Roman CYR"/>
                <w:sz w:val="24"/>
                <w:szCs w:val="24"/>
                <w:lang w:val="uk-UA" w:eastAsia="ru-RU"/>
              </w:rPr>
              <w:t>) PDF (</w:t>
            </w:r>
            <w:proofErr w:type="spellStart"/>
            <w:r w:rsidRPr="002A4D14">
              <w:rPr>
                <w:rFonts w:ascii="Times New Roman CYR" w:eastAsia="Times New Roman" w:hAnsi="Times New Roman CYR" w:cs="Times New Roman CYR"/>
                <w:sz w:val="24"/>
                <w:szCs w:val="24"/>
                <w:lang w:val="uk-UA" w:eastAsia="ru-RU"/>
              </w:rPr>
              <w:t>Portable</w:t>
            </w:r>
            <w:proofErr w:type="spellEnd"/>
            <w:r w:rsidRPr="002A4D14">
              <w:rPr>
                <w:rFonts w:ascii="Times New Roman CYR" w:eastAsia="Times New Roman" w:hAnsi="Times New Roman CYR" w:cs="Times New Roman CYR"/>
                <w:sz w:val="24"/>
                <w:szCs w:val="24"/>
                <w:lang w:val="uk-UA" w:eastAsia="ru-RU"/>
              </w:rPr>
              <w:t xml:space="preserve"> </w:t>
            </w:r>
            <w:proofErr w:type="spellStart"/>
            <w:r w:rsidRPr="002A4D14">
              <w:rPr>
                <w:rFonts w:ascii="Times New Roman CYR" w:eastAsia="Times New Roman" w:hAnsi="Times New Roman CYR" w:cs="Times New Roman CYR"/>
                <w:sz w:val="24"/>
                <w:szCs w:val="24"/>
                <w:lang w:val="uk-UA" w:eastAsia="ru-RU"/>
              </w:rPr>
              <w:t>Document</w:t>
            </w:r>
            <w:proofErr w:type="spellEnd"/>
            <w:r w:rsidRPr="002A4D14">
              <w:rPr>
                <w:rFonts w:ascii="Times New Roman CYR" w:eastAsia="Times New Roman" w:hAnsi="Times New Roman CYR" w:cs="Times New Roman CYR"/>
                <w:sz w:val="24"/>
                <w:szCs w:val="24"/>
                <w:lang w:val="uk-UA" w:eastAsia="ru-RU"/>
              </w:rPr>
              <w:t xml:space="preserve"> </w:t>
            </w:r>
            <w:proofErr w:type="spellStart"/>
            <w:r w:rsidRPr="002A4D14">
              <w:rPr>
                <w:rFonts w:ascii="Times New Roman CYR" w:eastAsia="Times New Roman" w:hAnsi="Times New Roman CYR" w:cs="Times New Roman CYR"/>
                <w:sz w:val="24"/>
                <w:szCs w:val="24"/>
                <w:lang w:val="uk-UA" w:eastAsia="ru-RU"/>
              </w:rPr>
              <w:t>Format</w:t>
            </w:r>
            <w:proofErr w:type="spellEnd"/>
            <w:r w:rsidRPr="002A4D14">
              <w:rPr>
                <w:rFonts w:ascii="Times New Roman CYR" w:eastAsia="Times New Roman" w:hAnsi="Times New Roman CYR" w:cs="Times New Roman CYR"/>
                <w:sz w:val="24"/>
                <w:szCs w:val="24"/>
                <w:lang w:val="uk-UA" w:eastAsia="ru-RU"/>
              </w:rPr>
              <w:t>) в результаті накладання  КЕП/ УЕП.</w:t>
            </w:r>
          </w:p>
          <w:p w:rsidR="00ED2B03" w:rsidRPr="002A4D14" w:rsidRDefault="00ED2B03"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Замовник не зобов’язаний допускати до оцінки тендерні пропозиції, що містять інші помилки ніж перелічені вище.</w:t>
            </w:r>
          </w:p>
          <w:p w:rsidR="00ED2B03" w:rsidRPr="002A4D14" w:rsidRDefault="00ED2B03"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i/>
                <w:iCs/>
                <w:sz w:val="24"/>
                <w:szCs w:val="24"/>
                <w:lang w:val="uk-UA" w:eastAsia="ru-RU"/>
              </w:rPr>
              <w:t>* ця вимога не стосується Учасників, які здійснюють діяльність без печатки згідно з чинним законодавством.</w:t>
            </w:r>
            <w:r w:rsidRPr="002A4D14">
              <w:rPr>
                <w:rFonts w:ascii="Times New Roman CYR" w:eastAsia="Times New Roman" w:hAnsi="Times New Roman CYR" w:cs="Times New Roman CYR"/>
                <w:sz w:val="24"/>
                <w:szCs w:val="24"/>
                <w:lang w:val="uk-UA" w:eastAsia="ru-RU"/>
              </w:rPr>
              <w:t xml:space="preserve">          .          </w:t>
            </w:r>
          </w:p>
        </w:tc>
      </w:tr>
      <w:tr w:rsidR="00ED2B03" w:rsidRPr="002A4D14"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lastRenderedPageBreak/>
              <w:t>2.</w:t>
            </w:r>
          </w:p>
        </w:tc>
        <w:tc>
          <w:tcPr>
            <w:tcW w:w="2410"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spacing w:after="96" w:line="240" w:lineRule="auto"/>
              <w:ind w:left="34" w:right="113" w:firstLine="425"/>
              <w:jc w:val="both"/>
              <w:rPr>
                <w:rFonts w:ascii="Times New Roman" w:eastAsia="Times New Roman" w:hAnsi="Times New Roman" w:cs="Times New Roman"/>
                <w:sz w:val="24"/>
                <w:szCs w:val="24"/>
                <w:lang w:val="uk-UA" w:eastAsia="ru-RU"/>
              </w:rPr>
            </w:pPr>
            <w:r w:rsidRPr="002A4D14">
              <w:rPr>
                <w:rFonts w:ascii="Times New Roman" w:eastAsia="Times New Roman" w:hAnsi="Times New Roman" w:cs="Times New Roman"/>
                <w:sz w:val="24"/>
                <w:szCs w:val="24"/>
                <w:lang w:val="uk-UA" w:eastAsia="ru-RU"/>
              </w:rPr>
              <w:t>не вимагається</w:t>
            </w:r>
          </w:p>
        </w:tc>
      </w:tr>
      <w:tr w:rsidR="00ED2B03" w:rsidRPr="002A4D14"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Умови повернення чи неповернення 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spacing w:before="72" w:after="72" w:line="240" w:lineRule="auto"/>
              <w:ind w:left="34" w:firstLine="425"/>
              <w:jc w:val="both"/>
              <w:rPr>
                <w:rFonts w:ascii="Times New Roman" w:eastAsia="Arial" w:hAnsi="Times New Roman" w:cs="Times New Roman"/>
                <w:sz w:val="24"/>
                <w:szCs w:val="24"/>
                <w:lang w:val="uk-UA" w:eastAsia="ru-RU"/>
              </w:rPr>
            </w:pPr>
            <w:r w:rsidRPr="002A4D14">
              <w:rPr>
                <w:rFonts w:ascii="Times New Roman" w:eastAsia="Times New Roman" w:hAnsi="Times New Roman" w:cs="Times New Roman"/>
                <w:sz w:val="24"/>
                <w:szCs w:val="24"/>
                <w:lang w:val="uk-UA" w:eastAsia="ru-RU"/>
              </w:rPr>
              <w:t>не вимагається</w:t>
            </w:r>
          </w:p>
        </w:tc>
      </w:tr>
      <w:tr w:rsidR="00ED2B03" w:rsidRPr="002A4D14"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7371" w:type="dxa"/>
            <w:tcBorders>
              <w:top w:val="single" w:sz="4" w:space="0" w:color="auto"/>
              <w:left w:val="single" w:sz="4" w:space="0" w:color="auto"/>
              <w:bottom w:val="single" w:sz="4" w:space="0" w:color="auto"/>
              <w:right w:val="single" w:sz="4" w:space="0" w:color="auto"/>
            </w:tcBorders>
          </w:tcPr>
          <w:p w:rsidR="00ED2B03" w:rsidRPr="002A4D14" w:rsidRDefault="00ED2B03"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2A4D14">
              <w:rPr>
                <w:rFonts w:ascii="Times New Roman" w:eastAsia="Times New Roman" w:hAnsi="Times New Roman" w:cs="Times New Roman"/>
                <w:sz w:val="24"/>
                <w:szCs w:val="24"/>
                <w:lang w:val="uk-UA" w:eastAsia="ru-RU"/>
              </w:rPr>
              <w:t>Тендерні пропозиції вважаються дійсними протягом 90 днів з дати кінцевого строку подання тендерних пропозицій.</w:t>
            </w:r>
          </w:p>
          <w:p w:rsidR="00ED2B03" w:rsidRPr="002A4D14" w:rsidRDefault="00ED2B03"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2A4D14">
              <w:rPr>
                <w:rFonts w:ascii="Times New Roman" w:eastAsia="Times New Roman" w:hAnsi="Times New Roman" w:cs="Times New Roman"/>
                <w:sz w:val="24"/>
                <w:szCs w:val="24"/>
                <w:lang w:val="uk-UA" w:eastAsia="ru-RU"/>
              </w:rPr>
              <w:t xml:space="preserve">До закінчення цього строку замовник має право вимагати від учасників продовження строку дії тендерних пропозицій. Учасник має право: </w:t>
            </w:r>
          </w:p>
          <w:p w:rsidR="00ED2B03" w:rsidRPr="002A4D14" w:rsidRDefault="00ED2B03" w:rsidP="00223E5B">
            <w:pPr>
              <w:spacing w:after="0" w:line="240" w:lineRule="auto"/>
              <w:ind w:left="34" w:right="113" w:firstLine="33"/>
              <w:jc w:val="both"/>
              <w:rPr>
                <w:rFonts w:ascii="Times New Roman" w:eastAsia="Times New Roman" w:hAnsi="Times New Roman" w:cs="Times New Roman"/>
                <w:sz w:val="24"/>
                <w:szCs w:val="24"/>
                <w:lang w:val="uk-UA" w:eastAsia="ru-RU"/>
              </w:rPr>
            </w:pPr>
            <w:r w:rsidRPr="002A4D14">
              <w:rPr>
                <w:rFonts w:ascii="Times New Roman" w:eastAsia="Times New Roman" w:hAnsi="Times New Roman" w:cs="Times New Roman"/>
                <w:sz w:val="24"/>
                <w:szCs w:val="24"/>
                <w:lang w:val="uk-UA" w:eastAsia="ru-RU"/>
              </w:rPr>
              <w:t xml:space="preserve">- відхилити таку вимогу, не втрачаючи при цьому наданого ним забезпечення тендерної пропозиції; </w:t>
            </w:r>
          </w:p>
          <w:p w:rsidR="00ED2B03" w:rsidRPr="002A4D14" w:rsidRDefault="00ED2B03" w:rsidP="00FB7F3E">
            <w:pPr>
              <w:spacing w:after="0" w:line="240" w:lineRule="auto"/>
              <w:jc w:val="both"/>
            </w:pPr>
            <w:r w:rsidRPr="002A4D14">
              <w:rPr>
                <w:rFonts w:ascii="Times New Roman" w:eastAsia="Times New Roman" w:hAnsi="Times New Roman" w:cs="Times New Roman"/>
                <w:sz w:val="24"/>
                <w:szCs w:val="24"/>
                <w:lang w:val="uk-UA" w:eastAsia="ru-RU"/>
              </w:rPr>
              <w:t>- погодитися з вимогою та продовжити строк дії поданої ним тендерної пропозиції та наданого забезпечення тендерної пропозиції.</w:t>
            </w:r>
          </w:p>
        </w:tc>
      </w:tr>
      <w:tr w:rsidR="00ED2B03" w:rsidRPr="002A4D14"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Кваліфікаційні критерії до учасників та вимоги, установлені пунктом 47 Особливостей</w:t>
            </w:r>
          </w:p>
        </w:tc>
        <w:tc>
          <w:tcPr>
            <w:tcW w:w="7371"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Замовником визначені кваліфікаційні критерії до учасників відповідно до статті 16 Закону з урахуванням положень Особливостей та вимоги, встановлені пунктом 47 Особливостей.</w:t>
            </w:r>
          </w:p>
          <w:p w:rsidR="00ED2B03" w:rsidRPr="002A4D14" w:rsidRDefault="00ED2B03"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xml:space="preserve">Спосіб документального підтвердження відповідності учасників встановленим критеріям та вимогам, згідно із законодавством – </w:t>
            </w:r>
            <w:r w:rsidRPr="002A4D14">
              <w:rPr>
                <w:rFonts w:ascii="Times New Roman CYR" w:eastAsia="Times New Roman" w:hAnsi="Times New Roman CYR" w:cs="Times New Roman CYR"/>
                <w:b/>
                <w:sz w:val="24"/>
                <w:szCs w:val="24"/>
                <w:lang w:val="uk-UA" w:eastAsia="ru-RU"/>
              </w:rPr>
              <w:t xml:space="preserve">Додаток № 1, </w:t>
            </w:r>
            <w:r w:rsidRPr="002A4D14">
              <w:rPr>
                <w:rFonts w:ascii="Times New Roman CYR" w:eastAsia="Times New Roman" w:hAnsi="Times New Roman CYR" w:cs="Times New Roman CYR"/>
                <w:sz w:val="24"/>
                <w:szCs w:val="24"/>
                <w:lang w:val="uk-UA" w:eastAsia="ru-RU"/>
              </w:rPr>
              <w:t>з урахуванням:</w:t>
            </w:r>
            <w:r w:rsidRPr="002A4D14">
              <w:rPr>
                <w:rFonts w:ascii="Times New Roman CYR" w:eastAsia="Times New Roman" w:hAnsi="Times New Roman CYR" w:cs="Times New Roman CYR"/>
                <w:b/>
                <w:sz w:val="24"/>
                <w:szCs w:val="24"/>
                <w:lang w:val="uk-UA" w:eastAsia="ru-RU"/>
              </w:rPr>
              <w:t xml:space="preserve"> </w:t>
            </w:r>
          </w:p>
          <w:p w:rsidR="00ED2B03" w:rsidRPr="002A4D14" w:rsidRDefault="00ED2B03"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rsidR="00ED2B03" w:rsidRPr="002A4D14" w:rsidRDefault="00ED2B03"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учасники торгів – 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rsidR="00ED2B03" w:rsidRPr="002A4D14" w:rsidRDefault="00ED2B03"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2A4D14">
              <w:rPr>
                <w:rFonts w:ascii="Times New Roman CYR" w:eastAsia="Times New Roman" w:hAnsi="Times New Roman CYR" w:cs="Times New Roman CYR"/>
                <w:sz w:val="24"/>
                <w:szCs w:val="24"/>
                <w:lang w:val="uk-UA" w:eastAsia="ru-RU"/>
              </w:rPr>
              <w:t xml:space="preserve">- </w:t>
            </w:r>
            <w:r w:rsidRPr="002A4D14">
              <w:rPr>
                <w:rFonts w:ascii="Times New Roman CYR" w:eastAsia="Times New Roman" w:hAnsi="Times New Roman CYR" w:cs="Times New Roman CYR"/>
                <w:iCs/>
                <w:sz w:val="24"/>
                <w:szCs w:val="24"/>
                <w:lang w:val="uk-UA"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r w:rsidRPr="002A4D14">
              <w:rPr>
                <w:rFonts w:ascii="Times New Roman CYR" w:eastAsia="Times New Roman" w:hAnsi="Times New Roman CYR" w:cs="Times New Roman CYR"/>
                <w:sz w:val="24"/>
                <w:szCs w:val="24"/>
                <w:lang w:val="uk-UA" w:eastAsia="ru-RU"/>
              </w:rPr>
              <w:t xml:space="preserve"> </w:t>
            </w:r>
          </w:p>
          <w:p w:rsidR="00ED2B03" w:rsidRPr="002A4D14" w:rsidRDefault="00ED2B03"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A4D14">
              <w:rPr>
                <w:rFonts w:ascii="Times New Roman CYR" w:eastAsia="Times New Roman" w:hAnsi="Times New Roman CYR" w:cs="Times New Roman CYR"/>
                <w:sz w:val="24"/>
                <w:szCs w:val="24"/>
                <w:lang w:val="uk-UA" w:eastAsia="ru-RU"/>
              </w:rPr>
              <w:t xml:space="preserve">- </w:t>
            </w:r>
            <w:r w:rsidRPr="002A4D14">
              <w:rPr>
                <w:rFonts w:ascii="Times New Roman" w:eastAsia="Times New Roman" w:hAnsi="Times New Roman" w:cs="Times New Roman"/>
                <w:iCs/>
                <w:sz w:val="24"/>
                <w:szCs w:val="24"/>
                <w:lang w:val="uk-UA" w:eastAsia="ru-RU"/>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w:t>
            </w:r>
            <w:r w:rsidRPr="002A4D14">
              <w:rPr>
                <w:rFonts w:ascii="Times New Roman CYR" w:eastAsia="Times New Roman" w:hAnsi="Times New Roman CYR" w:cs="Times New Roman CYR"/>
                <w:iCs/>
                <w:sz w:val="24"/>
                <w:szCs w:val="24"/>
                <w:lang w:val="uk-UA" w:eastAsia="ru-RU"/>
              </w:rPr>
              <w:t>еспроможність подати всю інформацію, що вимагається тендерною документацією буде віднесена на ризик учасника;</w:t>
            </w:r>
          </w:p>
          <w:p w:rsidR="00ED2B03" w:rsidRPr="002A4D14" w:rsidRDefault="00ED2B03"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A4D14">
              <w:rPr>
                <w:rFonts w:ascii="Times New Roman CYR" w:eastAsia="Times New Roman" w:hAnsi="Times New Roman CYR" w:cs="Times New Roman CYR"/>
                <w:iCs/>
                <w:sz w:val="24"/>
                <w:szCs w:val="24"/>
                <w:lang w:val="uk-UA" w:eastAsia="ru-RU"/>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rsidR="00ED2B03" w:rsidRPr="002A4D14" w:rsidRDefault="00ED2B03"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A4D14">
              <w:rPr>
                <w:rFonts w:ascii="Times New Roman CYR" w:eastAsia="Times New Roman" w:hAnsi="Times New Roman CYR" w:cs="Times New Roman CYR"/>
                <w:iCs/>
                <w:sz w:val="24"/>
                <w:szCs w:val="24"/>
                <w:lang w:val="uk-UA" w:eastAsia="ru-RU"/>
              </w:rPr>
              <w:t>З метою підтвердження таких кваліфікаційних критеріїв, як наявність обладнання, матеріально – 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rsidR="00ED2B03" w:rsidRPr="002A4D14" w:rsidRDefault="00ED2B03"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A4D14">
              <w:rPr>
                <w:rFonts w:ascii="Times New Roman CYR" w:eastAsia="Times New Roman" w:hAnsi="Times New Roman CYR" w:cs="Times New Roman CYR"/>
                <w:iCs/>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D2B03" w:rsidRPr="002A4D14"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A4D14">
              <w:rPr>
                <w:rFonts w:ascii="Times New Roman CYR" w:eastAsia="Times New Roman" w:hAnsi="Times New Roman CYR" w:cs="Times New Roman CYR"/>
                <w:iCs/>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2B03" w:rsidRPr="002A4D14"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A4D14">
              <w:rPr>
                <w:rFonts w:ascii="Times New Roman CYR" w:eastAsia="Times New Roman" w:hAnsi="Times New Roman CYR" w:cs="Times New Roman CYR"/>
                <w:iCs/>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 – 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2B03" w:rsidRPr="002A4D14"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A4D14">
              <w:rPr>
                <w:rFonts w:ascii="Times New Roman CYR" w:eastAsia="Times New Roman" w:hAnsi="Times New Roman CYR" w:cs="Times New Roman CYR"/>
                <w:iCs/>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D2B03" w:rsidRPr="002A4D14"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A4D14">
              <w:rPr>
                <w:rFonts w:ascii="Times New Roman CYR" w:eastAsia="Times New Roman" w:hAnsi="Times New Roman CYR" w:cs="Times New Roman CYR"/>
                <w:iCs/>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B03" w:rsidRPr="002A4D14"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A4D14">
              <w:rPr>
                <w:rFonts w:ascii="Times New Roman CYR" w:eastAsia="Times New Roman" w:hAnsi="Times New Roman CYR" w:cs="Times New Roman CYR"/>
                <w:iCs/>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A4D14">
              <w:rPr>
                <w:rFonts w:ascii="Times New Roman CYR" w:eastAsia="Times New Roman" w:hAnsi="Times New Roman CYR" w:cs="Times New Roman CYR"/>
                <w:iCs/>
                <w:sz w:val="24"/>
                <w:szCs w:val="24"/>
                <w:lang w:val="uk-UA" w:eastAsia="ru-RU"/>
              </w:rPr>
              <w:t>антиконкурентних</w:t>
            </w:r>
            <w:proofErr w:type="spellEnd"/>
            <w:r w:rsidRPr="002A4D14">
              <w:rPr>
                <w:rFonts w:ascii="Times New Roman CYR" w:eastAsia="Times New Roman" w:hAnsi="Times New Roman CYR" w:cs="Times New Roman CYR"/>
                <w:iCs/>
                <w:sz w:val="24"/>
                <w:szCs w:val="24"/>
                <w:lang w:val="uk-UA" w:eastAsia="ru-RU"/>
              </w:rPr>
              <w:t xml:space="preserve"> узгоджених дій, що стосуються спотворення результатів тендерів;</w:t>
            </w:r>
          </w:p>
          <w:p w:rsidR="00ED2B03" w:rsidRPr="002A4D14"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A4D14">
              <w:rPr>
                <w:rFonts w:ascii="Times New Roman CYR" w:eastAsia="Times New Roman" w:hAnsi="Times New Roman CYR" w:cs="Times New Roman CYR"/>
                <w:iCs/>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B03" w:rsidRPr="002A4D14"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A4D14">
              <w:rPr>
                <w:rFonts w:ascii="Times New Roman CYR" w:eastAsia="Times New Roman" w:hAnsi="Times New Roman CYR" w:cs="Times New Roman CYR"/>
                <w:iCs/>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2B03" w:rsidRPr="002A4D14"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A4D14">
              <w:rPr>
                <w:rFonts w:ascii="Times New Roman CYR" w:eastAsia="Times New Roman" w:hAnsi="Times New Roman CYR" w:cs="Times New Roman CYR"/>
                <w:iCs/>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2B03" w:rsidRPr="002A4D14"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A4D14">
              <w:rPr>
                <w:rFonts w:ascii="Times New Roman CYR" w:eastAsia="Times New Roman" w:hAnsi="Times New Roman CYR" w:cs="Times New Roman CYR"/>
                <w:iCs/>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ED2B03" w:rsidRPr="002A4D14"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A4D14">
              <w:rPr>
                <w:rFonts w:ascii="Times New Roman CYR" w:eastAsia="Times New Roman" w:hAnsi="Times New Roman CYR" w:cs="Times New Roman CYR"/>
                <w:iCs/>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2B03" w:rsidRPr="002A4D14"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A4D14">
              <w:rPr>
                <w:rFonts w:ascii="Times New Roman CYR" w:eastAsia="Times New Roman" w:hAnsi="Times New Roman CYR" w:cs="Times New Roman CYR"/>
                <w:iCs/>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2B03" w:rsidRPr="002A4D14"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A4D14">
              <w:rPr>
                <w:rFonts w:ascii="Times New Roman CYR" w:eastAsia="Times New Roman" w:hAnsi="Times New Roman CYR" w:cs="Times New Roman CYR"/>
                <w:iCs/>
                <w:sz w:val="24"/>
                <w:szCs w:val="24"/>
                <w:lang w:val="uk-UA" w:eastAsia="ru-RU"/>
              </w:rPr>
              <w:t xml:space="preserve">11) учасник процедури закупівлі або кінцевий </w:t>
            </w:r>
            <w:proofErr w:type="spellStart"/>
            <w:r w:rsidRPr="002A4D14">
              <w:rPr>
                <w:rFonts w:ascii="Times New Roman CYR" w:eastAsia="Times New Roman" w:hAnsi="Times New Roman CYR" w:cs="Times New Roman CYR"/>
                <w:iCs/>
                <w:sz w:val="24"/>
                <w:szCs w:val="24"/>
                <w:lang w:val="uk-UA" w:eastAsia="ru-RU"/>
              </w:rPr>
              <w:t>бенефіціарний</w:t>
            </w:r>
            <w:proofErr w:type="spellEnd"/>
            <w:r w:rsidRPr="002A4D14">
              <w:rPr>
                <w:rFonts w:ascii="Times New Roman CYR" w:eastAsia="Times New Roman" w:hAnsi="Times New Roman CYR" w:cs="Times New Roman CYR"/>
                <w:iCs/>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w:t>
            </w:r>
            <w:r w:rsidRPr="002A4D14">
              <w:rPr>
                <w:rFonts w:ascii="Times New Roman CYR" w:eastAsia="Times New Roman" w:hAnsi="Times New Roman CYR" w:cs="Times New Roman CYR"/>
                <w:iCs/>
                <w:sz w:val="24"/>
                <w:szCs w:val="24"/>
                <w:lang w:val="uk-UA" w:eastAsia="ru-RU"/>
              </w:rPr>
              <w:lastRenderedPageBreak/>
              <w:t>заборони на здійснення нею публічних закупівель товарів, робіт і послуг згідно із Законом України «Про санкції»</w:t>
            </w:r>
            <w:r w:rsidR="005C78C0">
              <w:rPr>
                <w:rFonts w:ascii="Times New Roman CYR" w:eastAsia="Times New Roman" w:hAnsi="Times New Roman CYR" w:cs="Times New Roman CYR"/>
                <w:iCs/>
                <w:sz w:val="24"/>
                <w:szCs w:val="24"/>
                <w:lang w:val="uk-UA" w:eastAsia="ru-RU"/>
              </w:rPr>
              <w:t>,</w:t>
            </w:r>
            <w:r w:rsidR="005C78C0" w:rsidRPr="005C78C0">
              <w:rPr>
                <w:rFonts w:ascii="Times New Roman CYR" w:eastAsia="Times New Roman" w:hAnsi="Times New Roman CYR" w:cs="Times New Roman CYR"/>
                <w:iCs/>
                <w:sz w:val="24"/>
                <w:szCs w:val="24"/>
                <w:lang w:val="uk-UA" w:eastAsia="ru-RU"/>
              </w:rPr>
              <w:t xml:space="preserve"> крім випадку, коли активи такої особи в установленому законодавством порядку передані в управління АРМА</w:t>
            </w:r>
            <w:r w:rsidRPr="002A4D14">
              <w:rPr>
                <w:rFonts w:ascii="Times New Roman CYR" w:eastAsia="Times New Roman" w:hAnsi="Times New Roman CYR" w:cs="Times New Roman CYR"/>
                <w:iCs/>
                <w:sz w:val="24"/>
                <w:szCs w:val="24"/>
                <w:lang w:val="uk-UA" w:eastAsia="ru-RU"/>
              </w:rPr>
              <w:t>;</w:t>
            </w:r>
          </w:p>
          <w:p w:rsidR="00ED2B03" w:rsidRPr="002A4D14"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A4D14">
              <w:rPr>
                <w:rFonts w:ascii="Times New Roman CYR" w:eastAsia="Times New Roman" w:hAnsi="Times New Roman CYR" w:cs="Times New Roman CYR"/>
                <w:iCs/>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B03" w:rsidRPr="002A4D14"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A4D14">
              <w:rPr>
                <w:rFonts w:ascii="Times New Roman CYR" w:eastAsia="Times New Roman" w:hAnsi="Times New Roman CYR" w:cs="Times New Roman CYR"/>
                <w:iCs/>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2B03" w:rsidRPr="002A4D14"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A4D14">
              <w:rPr>
                <w:rFonts w:ascii="Times New Roman CYR" w:eastAsia="Times New Roman" w:hAnsi="Times New Roman CYR" w:cs="Times New Roman CYR"/>
                <w:iCs/>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D2B03" w:rsidRPr="002A4D14"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A4D14">
              <w:rPr>
                <w:rFonts w:ascii="Times New Roman CYR" w:eastAsia="Times New Roman" w:hAnsi="Times New Roman CYR" w:cs="Times New Roman CYR"/>
                <w:iCs/>
                <w:sz w:val="24"/>
                <w:szCs w:val="24"/>
                <w:lang w:val="uk-UA"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D2B03" w:rsidRPr="002A4D14"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A4D14">
              <w:rPr>
                <w:rFonts w:ascii="Times New Roman CYR" w:eastAsia="Times New Roman" w:hAnsi="Times New Roman CYR" w:cs="Times New Roman CYR"/>
                <w:iCs/>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 – 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D2B03" w:rsidRPr="002A4D14"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A4D14">
              <w:rPr>
                <w:rFonts w:ascii="Times New Roman CYR" w:eastAsia="Times New Roman" w:hAnsi="Times New Roman CYR" w:cs="Times New Roman CYR"/>
                <w:iCs/>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D2B03" w:rsidRPr="002A4D14" w:rsidRDefault="00ED2B03"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A4D14">
              <w:rPr>
                <w:rFonts w:ascii="Times New Roman CYR" w:eastAsia="Times New Roman" w:hAnsi="Times New Roman CYR" w:cs="Times New Roman CYR"/>
                <w:iCs/>
                <w:sz w:val="24"/>
                <w:szCs w:val="24"/>
                <w:lang w:val="uk-UA" w:eastAsia="ru-RU"/>
              </w:rPr>
              <w:t xml:space="preserve">У разі коли учасник процедури закупівлі має намір залучити інших </w:t>
            </w:r>
            <w:r w:rsidRPr="002A4D14">
              <w:rPr>
                <w:rFonts w:ascii="Times New Roman CYR" w:eastAsia="Times New Roman" w:hAnsi="Times New Roman CYR" w:cs="Times New Roman CYR"/>
                <w:iCs/>
                <w:sz w:val="24"/>
                <w:szCs w:val="24"/>
                <w:lang w:val="uk-UA" w:eastAsia="ru-RU"/>
              </w:rPr>
              <w:lastRenderedPageBreak/>
              <w:t>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ED2B03" w:rsidRPr="002A4D14" w:rsidRDefault="00ED2B03" w:rsidP="00497315">
            <w:pPr>
              <w:widowControl w:val="0"/>
              <w:tabs>
                <w:tab w:val="left" w:pos="239"/>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val="uk-UA" w:eastAsia="ru-RU"/>
              </w:rPr>
            </w:pPr>
            <w:r w:rsidRPr="002A4D14">
              <w:rPr>
                <w:rFonts w:ascii="Times New Roman" w:eastAsia="Times New Roman" w:hAnsi="Times New Roman" w:cs="Times New Roman"/>
                <w:sz w:val="24"/>
                <w:szCs w:val="24"/>
                <w:lang w:val="uk-UA" w:eastAsia="ru-RU"/>
              </w:rPr>
              <w:t xml:space="preserve">Інформація щодо відсутності підстав, визначених п. 47 Особливостей надається згідно з </w:t>
            </w:r>
            <w:r w:rsidRPr="002A4D14">
              <w:rPr>
                <w:rFonts w:ascii="Times New Roman" w:eastAsia="Times New Roman" w:hAnsi="Times New Roman" w:cs="Times New Roman"/>
                <w:b/>
                <w:bCs/>
                <w:sz w:val="24"/>
                <w:szCs w:val="24"/>
                <w:lang w:val="uk-UA" w:eastAsia="ru-RU"/>
              </w:rPr>
              <w:t>Додатком № 2</w:t>
            </w:r>
            <w:r w:rsidRPr="002A4D14">
              <w:rPr>
                <w:rFonts w:ascii="Times New Roman" w:eastAsia="Times New Roman" w:hAnsi="Times New Roman" w:cs="Times New Roman"/>
                <w:sz w:val="24"/>
                <w:szCs w:val="24"/>
                <w:lang w:val="uk-UA" w:eastAsia="ru-RU"/>
              </w:rPr>
              <w:t xml:space="preserve"> до тендерної документації.</w:t>
            </w:r>
          </w:p>
        </w:tc>
      </w:tr>
      <w:tr w:rsidR="00ED2B03" w:rsidRPr="002A4D14"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lastRenderedPageBreak/>
              <w:t xml:space="preserve">6. </w:t>
            </w:r>
          </w:p>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sz w:val="24"/>
                <w:szCs w:val="24"/>
                <w:lang w:val="uk-UA" w:eastAsia="ru-RU"/>
              </w:rPr>
              <w:t>* Якщо у технічному</w:t>
            </w:r>
            <w:r w:rsidRPr="002A4D14">
              <w:rPr>
                <w:rFonts w:ascii="Times New Roman" w:eastAsia="Times New Roman" w:hAnsi="Times New Roman" w:cs="Times New Roman CYR"/>
                <w:sz w:val="24"/>
                <w:szCs w:val="24"/>
                <w:lang w:val="uk-UA" w:eastAsia="ru-RU"/>
              </w:rPr>
              <w:t xml:space="preserve"> завданні цієї Документації  є посилання на конкретні торговельну марку чи фірму, патент, конструкцію або тип предмета закупівлі, джерело його походження або виробника, то такі посилання слід читати з виразом «або еквівалент».</w:t>
            </w:r>
          </w:p>
        </w:tc>
        <w:tc>
          <w:tcPr>
            <w:tcW w:w="7371"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2A4D14">
              <w:rPr>
                <w:rFonts w:ascii="Times New Roman" w:eastAsia="Times New Roman" w:hAnsi="Times New Roman" w:cs="Times New Roman CYR"/>
                <w:sz w:val="24"/>
                <w:szCs w:val="24"/>
                <w:lang w:val="uk-UA" w:eastAsia="ru-RU"/>
              </w:rPr>
              <w:t xml:space="preserve">Учасники процедури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w:t>
            </w:r>
          </w:p>
          <w:p w:rsidR="00ED2B03" w:rsidRPr="002A4D14"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2A4D14">
              <w:rPr>
                <w:rFonts w:ascii="Times New Roman" w:eastAsia="Times New Roman" w:hAnsi="Times New Roman" w:cs="Times New Roman CYR"/>
                <w:sz w:val="24"/>
                <w:szCs w:val="24"/>
                <w:lang w:val="uk-UA" w:eastAsia="ru-RU"/>
              </w:rPr>
              <w:t xml:space="preserve">Ціна тендерної пропозиції </w:t>
            </w:r>
            <w:r w:rsidRPr="002A4D14">
              <w:rPr>
                <w:rFonts w:ascii="Times New Roman" w:eastAsia="Times New Roman" w:hAnsi="Times New Roman" w:cs="Times New Roman CYR"/>
                <w:color w:val="000000" w:themeColor="text1"/>
                <w:sz w:val="24"/>
                <w:szCs w:val="24"/>
                <w:lang w:val="uk-UA" w:eastAsia="ru-RU"/>
              </w:rPr>
              <w:t>тверда</w:t>
            </w:r>
            <w:r w:rsidRPr="002A4D14">
              <w:rPr>
                <w:rFonts w:ascii="Times New Roman" w:eastAsia="Times New Roman" w:hAnsi="Times New Roman" w:cs="Times New Roman CYR"/>
                <w:sz w:val="24"/>
                <w:szCs w:val="24"/>
                <w:lang w:val="uk-UA" w:eastAsia="ru-RU"/>
              </w:rPr>
              <w:t>.</w:t>
            </w:r>
          </w:p>
          <w:p w:rsidR="00ED2B03" w:rsidRPr="002A4D14"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2A4D14">
              <w:rPr>
                <w:rFonts w:ascii="Times New Roman" w:eastAsia="Times New Roman" w:hAnsi="Times New Roman" w:cs="Times New Roman CYR"/>
                <w:sz w:val="24"/>
                <w:szCs w:val="24"/>
                <w:lang w:val="uk-UA" w:eastAsia="ru-RU"/>
              </w:rPr>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тендерної документації Замовника.</w:t>
            </w:r>
          </w:p>
          <w:p w:rsidR="003D0A8C" w:rsidRPr="002A4D14" w:rsidRDefault="003D0A8C" w:rsidP="003D0A8C">
            <w:pPr>
              <w:snapToGrid w:val="0"/>
              <w:spacing w:after="0" w:line="240" w:lineRule="auto"/>
              <w:ind w:left="57" w:right="57"/>
              <w:jc w:val="both"/>
              <w:rPr>
                <w:rFonts w:ascii="Times New Roman" w:eastAsia="Times New Roman" w:hAnsi="Times New Roman" w:cs="Times New Roman CYR"/>
                <w:sz w:val="24"/>
                <w:szCs w:val="24"/>
                <w:lang w:val="uk-UA" w:eastAsia="ru-RU"/>
              </w:rPr>
            </w:pPr>
            <w:r w:rsidRPr="002A4D14">
              <w:rPr>
                <w:rFonts w:ascii="Times New Roman" w:eastAsia="Times New Roman" w:hAnsi="Times New Roman" w:cs="Times New Roman CYR"/>
                <w:sz w:val="24"/>
                <w:szCs w:val="24"/>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D0A8C" w:rsidRPr="002A4D14" w:rsidRDefault="003D0A8C" w:rsidP="003D0A8C">
            <w:pPr>
              <w:snapToGrid w:val="0"/>
              <w:spacing w:after="0" w:line="240" w:lineRule="auto"/>
              <w:ind w:left="57" w:right="57"/>
              <w:jc w:val="both"/>
              <w:rPr>
                <w:rFonts w:ascii="Times New Roman" w:eastAsia="Times New Roman" w:hAnsi="Times New Roman" w:cs="Times New Roman CYR"/>
                <w:sz w:val="24"/>
                <w:szCs w:val="24"/>
                <w:lang w:val="uk-UA" w:eastAsia="ru-RU"/>
              </w:rPr>
            </w:pPr>
            <w:r w:rsidRPr="002A4D14">
              <w:rPr>
                <w:rFonts w:ascii="Times New Roman" w:eastAsia="Times New Roman" w:hAnsi="Times New Roman" w:cs="Times New Roman CYR"/>
                <w:sz w:val="24"/>
                <w:szCs w:val="24"/>
                <w:lang w:val="uk-UA" w:eastAsia="ru-RU"/>
              </w:rPr>
              <w:t xml:space="preserve">    Учасники процедури закупівлі повинні надати у складі тендерних пропозицій наступні документи:</w:t>
            </w:r>
          </w:p>
          <w:p w:rsidR="003D0A8C" w:rsidRPr="002A4D14" w:rsidRDefault="003D0A8C" w:rsidP="003D0A8C">
            <w:pPr>
              <w:spacing w:after="0" w:line="240" w:lineRule="auto"/>
              <w:ind w:left="-79" w:firstLine="283"/>
              <w:jc w:val="both"/>
              <w:rPr>
                <w:rFonts w:ascii="Times New Roman" w:eastAsia="Times New Roman" w:hAnsi="Times New Roman" w:cs="Times New Roman CYR"/>
                <w:sz w:val="24"/>
                <w:szCs w:val="24"/>
                <w:lang w:val="uk-UA" w:eastAsia="ru-RU"/>
              </w:rPr>
            </w:pPr>
            <w:r w:rsidRPr="002A4D14">
              <w:rPr>
                <w:rFonts w:ascii="Times New Roman" w:eastAsia="Times New Roman" w:hAnsi="Times New Roman" w:cs="Times New Roman CYR"/>
                <w:sz w:val="24"/>
                <w:szCs w:val="24"/>
                <w:lang w:val="uk-UA" w:eastAsia="ru-RU"/>
              </w:rPr>
              <w:t>- сертифікати якості на щебінь;</w:t>
            </w:r>
          </w:p>
          <w:p w:rsidR="003D0A8C" w:rsidRPr="002A4D14" w:rsidRDefault="003D0A8C" w:rsidP="003D0A8C">
            <w:pPr>
              <w:spacing w:after="0" w:line="240" w:lineRule="auto"/>
              <w:ind w:left="-79" w:firstLine="283"/>
              <w:jc w:val="both"/>
              <w:rPr>
                <w:rFonts w:ascii="Times New Roman" w:eastAsia="Times New Roman" w:hAnsi="Times New Roman" w:cs="Times New Roman CYR"/>
                <w:sz w:val="24"/>
                <w:szCs w:val="24"/>
                <w:lang w:val="uk-UA" w:eastAsia="ru-RU"/>
              </w:rPr>
            </w:pPr>
            <w:r w:rsidRPr="002A4D14">
              <w:rPr>
                <w:rFonts w:ascii="Times New Roman" w:eastAsia="Times New Roman" w:hAnsi="Times New Roman" w:cs="Times New Roman CYR"/>
                <w:sz w:val="24"/>
                <w:szCs w:val="24"/>
                <w:lang w:val="uk-UA" w:eastAsia="ru-RU"/>
              </w:rPr>
              <w:t>-</w:t>
            </w:r>
            <w:r w:rsidR="00152A6B">
              <w:rPr>
                <w:rFonts w:ascii="Times New Roman" w:eastAsia="Times New Roman" w:hAnsi="Times New Roman" w:cs="Times New Roman CYR"/>
                <w:sz w:val="24"/>
                <w:szCs w:val="24"/>
                <w:lang w:val="uk-UA" w:eastAsia="ru-RU"/>
              </w:rPr>
              <w:t xml:space="preserve"> атестат виробництва асфальтобетонних сумішей, щебенево-мастикових асфальтобетонних сумішей, асфальтобетонних сумішей на основі  бітумів, модифікованих  полімерами та сумішей  </w:t>
            </w:r>
            <w:proofErr w:type="spellStart"/>
            <w:r w:rsidR="00152A6B">
              <w:rPr>
                <w:rFonts w:ascii="Times New Roman" w:eastAsia="Times New Roman" w:hAnsi="Times New Roman" w:cs="Times New Roman CYR"/>
                <w:sz w:val="24"/>
                <w:szCs w:val="24"/>
                <w:lang w:val="uk-UA" w:eastAsia="ru-RU"/>
              </w:rPr>
              <w:t>бітумомінеральних</w:t>
            </w:r>
            <w:proofErr w:type="spellEnd"/>
            <w:r w:rsidR="00152A6B">
              <w:rPr>
                <w:rFonts w:ascii="Times New Roman" w:eastAsia="Times New Roman" w:hAnsi="Times New Roman" w:cs="Times New Roman CYR"/>
                <w:sz w:val="24"/>
                <w:szCs w:val="24"/>
                <w:lang w:val="uk-UA" w:eastAsia="ru-RU"/>
              </w:rPr>
              <w:t xml:space="preserve"> дорожніх.</w:t>
            </w:r>
          </w:p>
          <w:p w:rsidR="00ED2B03" w:rsidRPr="002A4D14" w:rsidRDefault="00ED2B03" w:rsidP="006A18F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76" w:lineRule="auto"/>
              <w:jc w:val="both"/>
              <w:rPr>
                <w:rFonts w:ascii="Times New Roman" w:eastAsia="Times New Roman" w:hAnsi="Times New Roman" w:cs="Times New Roman CYR"/>
                <w:sz w:val="24"/>
                <w:szCs w:val="24"/>
                <w:lang w:val="uk-UA" w:eastAsia="ru-RU"/>
              </w:rPr>
            </w:pPr>
            <w:r w:rsidRPr="002A4D14">
              <w:rPr>
                <w:rFonts w:ascii="Times New Roman" w:eastAsia="Calibri" w:hAnsi="Times New Roman" w:cs="Times New Roman"/>
                <w:spacing w:val="-3"/>
                <w:sz w:val="24"/>
                <w:szCs w:val="24"/>
                <w:lang w:val="uk-UA"/>
              </w:rPr>
              <w:t xml:space="preserve">       </w:t>
            </w:r>
            <w:r w:rsidRPr="002A4D14">
              <w:rPr>
                <w:rFonts w:ascii="Times New Roman" w:eastAsia="Times New Roman" w:hAnsi="Times New Roman" w:cs="Times New Roman CYR"/>
                <w:sz w:val="24"/>
                <w:szCs w:val="24"/>
                <w:lang w:val="uk-UA" w:eastAsia="ru-RU"/>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rsidR="00ED2B03" w:rsidRPr="002A4D14"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2A4D14">
              <w:rPr>
                <w:rFonts w:ascii="Times New Roman" w:eastAsia="Times New Roman" w:hAnsi="Times New Roman" w:cs="Times New Roman CYR"/>
                <w:sz w:val="24"/>
                <w:szCs w:val="24"/>
                <w:lang w:val="uk-UA" w:eastAsia="ru-RU"/>
              </w:rPr>
              <w:t>Учасник повинен виконати роботи, якість яких відповідає умовам чинного законодавства, нормативно – правовим актам з питань дотримання вимог санітарних норм та охорони праці та навколишнього природного середовища (захисту довкілля).</w:t>
            </w:r>
          </w:p>
          <w:p w:rsidR="00ED2B03" w:rsidRPr="002A4D14"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2A4D14">
              <w:rPr>
                <w:rFonts w:ascii="Times New Roman" w:eastAsia="Times New Roman" w:hAnsi="Times New Roman" w:cs="Times New Roman CYR"/>
                <w:sz w:val="24"/>
                <w:szCs w:val="24"/>
                <w:lang w:val="uk-UA" w:eastAsia="ru-RU"/>
              </w:rPr>
              <w:t>Під час виконання робіт необхідно застосовувати заходи із захисту довкілля, зокрема:</w:t>
            </w:r>
            <w:bookmarkStart w:id="2" w:name="_GoBack"/>
            <w:bookmarkEnd w:id="2"/>
          </w:p>
          <w:p w:rsidR="00ED2B03" w:rsidRPr="002A4D14"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2A4D14">
              <w:rPr>
                <w:rFonts w:ascii="Times New Roman" w:eastAsia="Times New Roman" w:hAnsi="Times New Roman" w:cs="Times New Roman CYR"/>
                <w:sz w:val="24"/>
                <w:szCs w:val="24"/>
                <w:lang w:val="uk-UA" w:eastAsia="ru-RU"/>
              </w:rPr>
              <w:t>- не допускати розливу нафтопродуктів, мастил та інших хімічних речовин на ґрунт, асфальтове покриття;</w:t>
            </w:r>
          </w:p>
          <w:p w:rsidR="00ED2B03" w:rsidRPr="002A4D14"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2A4D14">
              <w:rPr>
                <w:rFonts w:ascii="Times New Roman" w:eastAsia="Times New Roman" w:hAnsi="Times New Roman" w:cs="Times New Roman CYR"/>
                <w:sz w:val="24"/>
                <w:szCs w:val="24"/>
                <w:lang w:val="uk-UA" w:eastAsia="ru-RU"/>
              </w:rPr>
              <w:t>- під час експлуатації автотранспорту викид відпрацьованих газів не повинен перевищувати допустимі норми;</w:t>
            </w:r>
          </w:p>
          <w:p w:rsidR="00ED2B03" w:rsidRPr="002A4D14"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2A4D14">
              <w:rPr>
                <w:rFonts w:ascii="Times New Roman" w:eastAsia="Times New Roman" w:hAnsi="Times New Roman" w:cs="Times New Roman CYR"/>
                <w:sz w:val="24"/>
                <w:szCs w:val="24"/>
                <w:lang w:val="uk-UA" w:eastAsia="ru-RU"/>
              </w:rPr>
              <w:t xml:space="preserve">-  не допускати складування сміття у несанкціонованих місцях; </w:t>
            </w:r>
          </w:p>
          <w:p w:rsidR="00ED2B03" w:rsidRPr="002A4D14"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2A4D14">
              <w:rPr>
                <w:rFonts w:ascii="Times New Roman" w:eastAsia="Times New Roman" w:hAnsi="Times New Roman" w:cs="Times New Roman CYR"/>
                <w:sz w:val="24"/>
                <w:szCs w:val="24"/>
                <w:lang w:val="uk-UA" w:eastAsia="ru-RU"/>
              </w:rPr>
              <w:t>- компенсувати шкоду, заподіяну в разі забруднення або іншого негативного впливу на природне середовище.</w:t>
            </w:r>
          </w:p>
          <w:p w:rsidR="00ED2B03" w:rsidRPr="002A4D14"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2A4D14">
              <w:rPr>
                <w:rFonts w:ascii="Times New Roman" w:eastAsia="Times New Roman" w:hAnsi="Times New Roman" w:cs="Times New Roman CYR"/>
                <w:sz w:val="24"/>
                <w:szCs w:val="24"/>
                <w:lang w:val="uk-UA" w:eastAsia="ru-RU"/>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ED2B03" w:rsidRPr="002A4D14"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2A4D14">
              <w:rPr>
                <w:rFonts w:ascii="Times New Roman" w:eastAsia="Times New Roman" w:hAnsi="Times New Roman" w:cs="Times New Roman CYR"/>
                <w:sz w:val="24"/>
                <w:szCs w:val="24"/>
                <w:lang w:val="uk-UA" w:eastAsia="ru-RU"/>
              </w:rPr>
              <w:t>Способом документального підтвердження Учасником застосовування зазначених вище заходів із захисту довкілля під час виконання робіт є довідка, складена Учасником у довільній формі, в якій Учасник гарантує застосування цих заходів.</w:t>
            </w:r>
          </w:p>
          <w:p w:rsidR="00ED2B03" w:rsidRPr="002A4D14"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2A4D14">
              <w:rPr>
                <w:rFonts w:ascii="Times New Roman" w:eastAsia="Times New Roman" w:hAnsi="Times New Roman" w:cs="Times New Roman CYR"/>
                <w:sz w:val="24"/>
                <w:szCs w:val="24"/>
                <w:lang w:val="uk-UA" w:eastAsia="ru-RU"/>
              </w:rPr>
              <w:lastRenderedPageBreak/>
              <w:t>На виконання Законів України  «Про дорожній рух», «Про автомобільні дороги» та  Правил Дорожнього руху посадові особи, які відповідають за ремонт автомобільних доріг, вулиць та залізничних переїздів, мостів, шляхопроводів, інших споруд, зобов’язані:</w:t>
            </w:r>
          </w:p>
          <w:p w:rsidR="00ED2B03" w:rsidRPr="002A4D14"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3" w:name="n164"/>
            <w:bookmarkStart w:id="4" w:name="n165"/>
            <w:bookmarkEnd w:id="3"/>
            <w:bookmarkEnd w:id="4"/>
            <w:r w:rsidRPr="002A4D14">
              <w:rPr>
                <w:rFonts w:ascii="Times New Roman" w:eastAsia="Times New Roman" w:hAnsi="Times New Roman" w:cs="Times New Roman CYR"/>
                <w:sz w:val="24"/>
                <w:szCs w:val="24"/>
                <w:lang w:val="uk-UA" w:eastAsia="ru-RU"/>
              </w:rPr>
              <w:t xml:space="preserve">- </w:t>
            </w:r>
            <w:hyperlink r:id="rId9" w:anchor="n134" w:tgtFrame="_blank" w:history="1">
              <w:r w:rsidRPr="002A4D14">
                <w:rPr>
                  <w:rFonts w:ascii="Times New Roman" w:eastAsia="Times New Roman" w:hAnsi="Times New Roman" w:cs="Times New Roman CYR"/>
                  <w:sz w:val="24"/>
                  <w:szCs w:val="24"/>
                  <w:lang w:val="uk-UA" w:eastAsia="ru-RU"/>
                </w:rPr>
                <w:t>при виникненні умов, що створюють загрозу безпеці дорожнього руху, здійснювати заходи для своєчасної заборони або обмеження руху</w:t>
              </w:r>
            </w:hyperlink>
            <w:r w:rsidRPr="002A4D14">
              <w:rPr>
                <w:rFonts w:ascii="Times New Roman" w:eastAsia="Times New Roman" w:hAnsi="Times New Roman" w:cs="Times New Roman CYR"/>
                <w:sz w:val="24"/>
                <w:szCs w:val="24"/>
                <w:lang w:val="uk-UA" w:eastAsia="ru-RU"/>
              </w:rPr>
              <w:t>, а також відновлення безпечних умов для руху;</w:t>
            </w:r>
          </w:p>
          <w:p w:rsidR="00ED2B03" w:rsidRPr="002A4D14"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5" w:name="n166"/>
            <w:bookmarkEnd w:id="5"/>
            <w:r w:rsidRPr="002A4D14">
              <w:rPr>
                <w:rFonts w:ascii="Times New Roman" w:eastAsia="Times New Roman" w:hAnsi="Times New Roman" w:cs="Times New Roman CYR"/>
                <w:sz w:val="24"/>
                <w:szCs w:val="24"/>
                <w:lang w:val="uk-UA" w:eastAsia="ru-RU"/>
              </w:rPr>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rsidR="00ED2B03" w:rsidRPr="002A4D14"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6" w:name="n167"/>
            <w:bookmarkEnd w:id="6"/>
            <w:r w:rsidRPr="002A4D14">
              <w:rPr>
                <w:rFonts w:ascii="Times New Roman" w:eastAsia="Times New Roman" w:hAnsi="Times New Roman" w:cs="Times New Roman CYR"/>
                <w:sz w:val="24"/>
                <w:szCs w:val="24"/>
                <w:lang w:val="uk-UA" w:eastAsia="ru-RU"/>
              </w:rPr>
              <w:t>- 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rsidR="00ED2B03" w:rsidRPr="002A4D14"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7" w:name="n168"/>
            <w:bookmarkEnd w:id="7"/>
            <w:r w:rsidRPr="002A4D14">
              <w:rPr>
                <w:rFonts w:ascii="Times New Roman" w:eastAsia="Times New Roman" w:hAnsi="Times New Roman" w:cs="Times New Roman CYR"/>
                <w:sz w:val="24"/>
                <w:szCs w:val="24"/>
                <w:lang w:val="uk-UA" w:eastAsia="ru-RU"/>
              </w:rPr>
              <w:t>- по закінченні робіт на дорозі, вулиці, залізничному переїзді негайно привести їх у стан, що забезпечує безперешкодний і безпечний рух транспортних засобів і пішоходів, та впорядкувати зони відчуження;</w:t>
            </w:r>
          </w:p>
          <w:p w:rsidR="00ED2B03" w:rsidRPr="002A4D14"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8" w:name="n169"/>
            <w:bookmarkEnd w:id="8"/>
            <w:r w:rsidRPr="002A4D14">
              <w:rPr>
                <w:rFonts w:ascii="Times New Roman" w:eastAsia="Times New Roman" w:hAnsi="Times New Roman" w:cs="Times New Roman CYR"/>
                <w:sz w:val="24"/>
                <w:szCs w:val="24"/>
                <w:lang w:val="uk-UA" w:eastAsia="ru-RU"/>
              </w:rPr>
              <w:t>-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rsidR="00ED2B03" w:rsidRPr="002A4D14"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9" w:name="n170"/>
            <w:bookmarkEnd w:id="9"/>
            <w:r w:rsidRPr="002A4D14">
              <w:rPr>
                <w:rFonts w:ascii="Times New Roman" w:eastAsia="Times New Roman" w:hAnsi="Times New Roman" w:cs="Times New Roman CYR"/>
                <w:sz w:val="24"/>
                <w:szCs w:val="24"/>
                <w:lang w:val="uk-UA" w:eastAsia="ru-RU"/>
              </w:rPr>
              <w:t>- обладнувати їх технічними засобами регулювання дорожнього руху, тощо.</w:t>
            </w:r>
          </w:p>
          <w:p w:rsidR="00ED2B03" w:rsidRPr="002A4D14"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2A4D14">
              <w:rPr>
                <w:rFonts w:ascii="Times New Roman" w:eastAsia="Times New Roman" w:hAnsi="Times New Roman" w:cs="Times New Roman CYR"/>
                <w:sz w:val="24"/>
                <w:szCs w:val="24"/>
                <w:lang w:val="uk-UA" w:eastAsia="ru-RU"/>
              </w:rPr>
              <w:t>Технічні засоби –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rsidR="00ED2B03" w:rsidRPr="002A4D14"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2A4D14">
              <w:rPr>
                <w:rFonts w:ascii="Times New Roman" w:eastAsia="Times New Roman" w:hAnsi="Times New Roman" w:cs="Times New Roman CYR"/>
                <w:sz w:val="24"/>
                <w:szCs w:val="24"/>
                <w:lang w:val="uk-UA" w:eastAsia="ru-RU"/>
              </w:rPr>
              <w:t> 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rsidR="00ED2B03" w:rsidRPr="002A4D14"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2A4D14">
              <w:rPr>
                <w:rFonts w:ascii="Times New Roman" w:eastAsia="Times New Roman" w:hAnsi="Times New Roman" w:cs="Times New Roman CYR"/>
                <w:sz w:val="24"/>
                <w:szCs w:val="24"/>
                <w:lang w:val="uk-UA" w:eastAsia="ru-RU"/>
              </w:rPr>
              <w:t>Дорожні знаки застосовуються відповідно до цих Правил і повинні відповідати вимогам національного стандарту.</w:t>
            </w:r>
          </w:p>
          <w:p w:rsidR="00ED2B03" w:rsidRPr="002A4D14"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10" w:name="n1372"/>
            <w:bookmarkEnd w:id="10"/>
            <w:r w:rsidRPr="002A4D14">
              <w:rPr>
                <w:rFonts w:ascii="Times New Roman" w:eastAsia="Times New Roman" w:hAnsi="Times New Roman" w:cs="Times New Roman CYR"/>
                <w:sz w:val="24"/>
                <w:szCs w:val="24"/>
                <w:lang w:val="uk-UA" w:eastAsia="ru-RU"/>
              </w:rPr>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rsidR="00ED2B03" w:rsidRPr="002A4D14" w:rsidRDefault="00ED2B03"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2A4D14">
              <w:rPr>
                <w:rFonts w:ascii="Times New Roman" w:eastAsia="Times New Roman" w:hAnsi="Times New Roman" w:cs="Times New Roman CYR"/>
                <w:sz w:val="24"/>
                <w:szCs w:val="24"/>
                <w:lang w:val="uk-UA" w:eastAsia="ru-RU"/>
              </w:rPr>
              <w:t xml:space="preserve">Інформація щодо обсягу робіт згідно з технічної специфікацією (технічним завданням) до тендерної документації – </w:t>
            </w:r>
            <w:r w:rsidRPr="002A4D14">
              <w:rPr>
                <w:rFonts w:ascii="Times New Roman" w:eastAsia="Times New Roman" w:hAnsi="Times New Roman" w:cs="Times New Roman CYR"/>
                <w:b/>
                <w:bCs/>
                <w:sz w:val="24"/>
                <w:szCs w:val="24"/>
                <w:lang w:val="uk-UA" w:eastAsia="ru-RU"/>
              </w:rPr>
              <w:t>Додаток № 3</w:t>
            </w:r>
            <w:r w:rsidRPr="002A4D14">
              <w:rPr>
                <w:rFonts w:ascii="Times New Roman" w:eastAsia="Times New Roman" w:hAnsi="Times New Roman" w:cs="Times New Roman CYR"/>
                <w:sz w:val="24"/>
                <w:szCs w:val="24"/>
                <w:lang w:eastAsia="ru-RU"/>
              </w:rPr>
              <w:t>.</w:t>
            </w:r>
          </w:p>
        </w:tc>
      </w:tr>
      <w:tr w:rsidR="00ED2B03" w:rsidRPr="00EA4B67"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 xml:space="preserve">Інформація про субпідрядника </w:t>
            </w:r>
          </w:p>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(у випадку закупівлі робіт чи послуг)</w:t>
            </w:r>
          </w:p>
        </w:tc>
        <w:tc>
          <w:tcPr>
            <w:tcW w:w="7371"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
                <w:sz w:val="24"/>
                <w:szCs w:val="24"/>
                <w:lang w:val="uk-UA" w:eastAsia="ru-RU"/>
              </w:rPr>
            </w:pPr>
            <w:r w:rsidRPr="002A4D14">
              <w:rPr>
                <w:rFonts w:ascii="Times New Roman" w:eastAsia="Times New Roman" w:hAnsi="Times New Roman" w:cs="Times New Roman CYR"/>
                <w:sz w:val="24"/>
                <w:szCs w:val="24"/>
                <w:lang w:val="uk-UA" w:eastAsia="ru-RU"/>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 та надає інформацію за формою, яка наведена у</w:t>
            </w:r>
            <w:r w:rsidRPr="002A4D14">
              <w:rPr>
                <w:rFonts w:ascii="Times New Roman" w:eastAsia="Times New Roman" w:hAnsi="Times New Roman" w:cs="Times New Roman CYR"/>
                <w:b/>
                <w:sz w:val="24"/>
                <w:szCs w:val="24"/>
                <w:lang w:val="uk-UA" w:eastAsia="ru-RU"/>
              </w:rPr>
              <w:t xml:space="preserve"> Додатках №1, №2, №5. </w:t>
            </w:r>
          </w:p>
          <w:p w:rsidR="00ED2B03" w:rsidRPr="002A4D14"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2A4D14">
              <w:rPr>
                <w:rFonts w:ascii="Times New Roman" w:eastAsia="Times New Roman" w:hAnsi="Times New Roman" w:cs="Times New Roman CYR"/>
                <w:bCs/>
                <w:sz w:val="24"/>
                <w:szCs w:val="24"/>
                <w:lang w:val="uk-UA" w:eastAsia="ru-RU"/>
              </w:rPr>
              <w:t xml:space="preserve">У разі залучення субпідрядника/співвиконавця учасник процедури закупівлі надає довідку у довільній формі із зазначенням повного найменування та місцезнаходження кожного суб’єкта </w:t>
            </w:r>
            <w:r w:rsidRPr="002A4D14">
              <w:rPr>
                <w:rFonts w:ascii="Times New Roman" w:eastAsia="Times New Roman" w:hAnsi="Times New Roman" w:cs="Times New Roman CYR"/>
                <w:bCs/>
                <w:sz w:val="24"/>
                <w:szCs w:val="24"/>
                <w:lang w:val="uk-UA" w:eastAsia="ru-RU"/>
              </w:rPr>
              <w:lastRenderedPageBreak/>
              <w:t>господарювання, якого учасник планує залучати до виконання робіт як субпідрядника/ співвиконавця в обсязі не менше ніж 20 відсотків від вартості договору про закупівлю та подає наступні відомості:</w:t>
            </w:r>
          </w:p>
          <w:p w:rsidR="00ED2B03" w:rsidRPr="002A4D14"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2A4D14">
              <w:rPr>
                <w:rFonts w:ascii="Times New Roman" w:eastAsia="Times New Roman" w:hAnsi="Times New Roman" w:cs="Times New Roman CYR"/>
                <w:bCs/>
                <w:sz w:val="24"/>
                <w:szCs w:val="24"/>
                <w:lang w:val="uk-UA" w:eastAsia="ru-RU"/>
              </w:rPr>
              <w:t>-</w:t>
            </w:r>
            <w:r w:rsidRPr="002A4D14">
              <w:rPr>
                <w:rFonts w:ascii="Times New Roman" w:eastAsia="Times New Roman" w:hAnsi="Times New Roman" w:cs="Times New Roman CYR"/>
                <w:bCs/>
                <w:sz w:val="24"/>
                <w:szCs w:val="24"/>
                <w:lang w:val="uk-UA" w:eastAsia="ru-RU"/>
              </w:rPr>
              <w:tab/>
              <w:t>найменування субпідрядника;</w:t>
            </w:r>
          </w:p>
          <w:p w:rsidR="00ED2B03" w:rsidRPr="002A4D14"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2A4D14">
              <w:rPr>
                <w:rFonts w:ascii="Times New Roman" w:eastAsia="Times New Roman" w:hAnsi="Times New Roman" w:cs="Times New Roman CYR"/>
                <w:bCs/>
                <w:sz w:val="24"/>
                <w:szCs w:val="24"/>
                <w:lang w:val="uk-UA" w:eastAsia="ru-RU"/>
              </w:rPr>
              <w:t>-</w:t>
            </w:r>
            <w:r w:rsidRPr="002A4D14">
              <w:rPr>
                <w:rFonts w:ascii="Times New Roman" w:eastAsia="Times New Roman" w:hAnsi="Times New Roman" w:cs="Times New Roman CYR"/>
                <w:bCs/>
                <w:sz w:val="24"/>
                <w:szCs w:val="24"/>
                <w:lang w:val="uk-UA" w:eastAsia="ru-RU"/>
              </w:rPr>
              <w:tab/>
              <w:t>його місцезнаходження;</w:t>
            </w:r>
          </w:p>
          <w:p w:rsidR="00ED2B03" w:rsidRPr="002A4D14"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2A4D14">
              <w:rPr>
                <w:rFonts w:ascii="Times New Roman" w:eastAsia="Times New Roman" w:hAnsi="Times New Roman" w:cs="Times New Roman CYR"/>
                <w:bCs/>
                <w:sz w:val="24"/>
                <w:szCs w:val="24"/>
                <w:lang w:val="uk-UA" w:eastAsia="ru-RU"/>
              </w:rPr>
              <w:t>-</w:t>
            </w:r>
            <w:r w:rsidRPr="002A4D14">
              <w:rPr>
                <w:rFonts w:ascii="Times New Roman" w:eastAsia="Times New Roman" w:hAnsi="Times New Roman" w:cs="Times New Roman CYR"/>
                <w:bCs/>
                <w:sz w:val="24"/>
                <w:szCs w:val="24"/>
                <w:lang w:val="uk-UA" w:eastAsia="ru-RU"/>
              </w:rPr>
              <w:tab/>
              <w:t>код за ЄДРПОУ;</w:t>
            </w:r>
          </w:p>
          <w:p w:rsidR="00ED2B03" w:rsidRPr="002A4D14"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2A4D14">
              <w:rPr>
                <w:rFonts w:ascii="Times New Roman" w:eastAsia="Times New Roman" w:hAnsi="Times New Roman" w:cs="Times New Roman CYR"/>
                <w:bCs/>
                <w:sz w:val="24"/>
                <w:szCs w:val="24"/>
                <w:lang w:val="uk-UA" w:eastAsia="ru-RU"/>
              </w:rPr>
              <w:t>-   види робіт, які передбачається доручити субпідряднику/ співвиконавцю, орієнтовану вартість робіт субпідрядника/співвиконавця у відсотках (%) до ціни тендерної пропозиції з обов’язковим наданням дозвільних документів, кваліфікаційних сертифікатів та/або копій ліцензій, тощо таких субпідрядних організацій та їх працівників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тощо на виконання таких робіт передбачено чинним законодавством України (дозвільні документи, кваліфікаційні сертифікати та/або ліцензії, тощо повинні бути чинними).</w:t>
            </w:r>
          </w:p>
          <w:p w:rsidR="00ED2B03" w:rsidRPr="002A4D14" w:rsidRDefault="00ED2B03" w:rsidP="00E95BCD">
            <w:pPr>
              <w:spacing w:after="0" w:line="240" w:lineRule="auto"/>
              <w:jc w:val="both"/>
              <w:rPr>
                <w:rFonts w:ascii="Times New Roman" w:eastAsia="Times New Roman" w:hAnsi="Times New Roman" w:cs="Times New Roman CYR"/>
                <w:b/>
                <w:sz w:val="24"/>
                <w:szCs w:val="24"/>
                <w:lang w:val="uk-UA" w:eastAsia="ru-RU"/>
              </w:rPr>
            </w:pPr>
            <w:r w:rsidRPr="002A4D14">
              <w:rPr>
                <w:rFonts w:ascii="Times New Roman" w:eastAsia="Times New Roman" w:hAnsi="Times New Roman" w:cs="Times New Roman"/>
                <w:sz w:val="24"/>
                <w:szCs w:val="24"/>
                <w:lang w:val="uk-UA" w:eastAsia="ru-RU"/>
              </w:rPr>
              <w:t xml:space="preserve">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на фірмовому бланку за підписом керівника підприємства – учасника про намір виконати всі роботи самостійно або залучити субпідрядні організації в обсязі, що не перевищує 20 відсотків від </w:t>
            </w:r>
            <w:r w:rsidRPr="002A4D14">
              <w:rPr>
                <w:rFonts w:ascii="Times New Roman" w:eastAsia="Times New Roman" w:hAnsi="Times New Roman" w:cs="Calibri"/>
                <w:sz w:val="24"/>
                <w:szCs w:val="24"/>
                <w:lang w:val="uk-UA" w:eastAsia="ru-RU"/>
              </w:rPr>
              <w:t>вартості договору про закупівлю</w:t>
            </w:r>
            <w:r w:rsidRPr="002A4D14">
              <w:rPr>
                <w:rFonts w:ascii="Times New Roman" w:eastAsia="Times New Roman" w:hAnsi="Times New Roman" w:cs="Times New Roman CYR"/>
                <w:sz w:val="24"/>
                <w:szCs w:val="24"/>
                <w:lang w:val="uk-UA" w:eastAsia="ru-RU"/>
              </w:rPr>
              <w:t xml:space="preserve"> за формою, яка наведена у</w:t>
            </w:r>
            <w:r w:rsidRPr="002A4D14">
              <w:rPr>
                <w:rFonts w:ascii="Times New Roman" w:eastAsia="Times New Roman" w:hAnsi="Times New Roman" w:cs="Times New Roman CYR"/>
                <w:b/>
                <w:sz w:val="24"/>
                <w:szCs w:val="24"/>
                <w:lang w:val="uk-UA" w:eastAsia="ru-RU"/>
              </w:rPr>
              <w:t xml:space="preserve"> Додатку № 5.</w:t>
            </w:r>
          </w:p>
          <w:p w:rsidR="00ED2B03" w:rsidRPr="002A4D14" w:rsidRDefault="00ED2B03" w:rsidP="00E95BCD">
            <w:pPr>
              <w:spacing w:after="0" w:line="240" w:lineRule="auto"/>
              <w:jc w:val="both"/>
              <w:rPr>
                <w:rFonts w:ascii="Times New Roman" w:eastAsia="Times New Roman" w:hAnsi="Times New Roman" w:cs="Times New Roman CYR"/>
                <w:sz w:val="24"/>
                <w:szCs w:val="24"/>
                <w:lang w:val="uk-UA" w:eastAsia="ru-RU"/>
              </w:rPr>
            </w:pPr>
            <w:r w:rsidRPr="002A4D14">
              <w:rPr>
                <w:rFonts w:ascii="Times New Roman" w:eastAsia="Times New Roman" w:hAnsi="Times New Roman" w:cs="Times New Roman CYR"/>
                <w:sz w:val="24"/>
                <w:szCs w:val="24"/>
                <w:lang w:val="uk-UA" w:eastAsia="ru-RU"/>
              </w:rPr>
              <w:t>Також, Учасник у складі тендерної пропозиції в залежності від видів робіт надає лист – згоду Субпідрядника(</w:t>
            </w:r>
            <w:proofErr w:type="spellStart"/>
            <w:r w:rsidRPr="002A4D14">
              <w:rPr>
                <w:rFonts w:ascii="Times New Roman" w:eastAsia="Times New Roman" w:hAnsi="Times New Roman" w:cs="Times New Roman CYR"/>
                <w:sz w:val="24"/>
                <w:szCs w:val="24"/>
                <w:lang w:val="uk-UA" w:eastAsia="ru-RU"/>
              </w:rPr>
              <w:t>ів</w:t>
            </w:r>
            <w:proofErr w:type="spellEnd"/>
            <w:r w:rsidRPr="002A4D14">
              <w:rPr>
                <w:rFonts w:ascii="Times New Roman" w:eastAsia="Times New Roman" w:hAnsi="Times New Roman" w:cs="Times New Roman CYR"/>
                <w:sz w:val="24"/>
                <w:szCs w:val="24"/>
                <w:lang w:val="uk-UA" w:eastAsia="ru-RU"/>
              </w:rPr>
              <w:t>) / співвиконавця(</w:t>
            </w:r>
            <w:proofErr w:type="spellStart"/>
            <w:r w:rsidRPr="002A4D14">
              <w:rPr>
                <w:rFonts w:ascii="Times New Roman" w:eastAsia="Times New Roman" w:hAnsi="Times New Roman" w:cs="Times New Roman CYR"/>
                <w:sz w:val="24"/>
                <w:szCs w:val="24"/>
                <w:lang w:val="uk-UA" w:eastAsia="ru-RU"/>
              </w:rPr>
              <w:t>ів</w:t>
            </w:r>
            <w:proofErr w:type="spellEnd"/>
            <w:r w:rsidRPr="002A4D14">
              <w:rPr>
                <w:rFonts w:ascii="Times New Roman" w:eastAsia="Times New Roman" w:hAnsi="Times New Roman" w:cs="Times New Roman CYR"/>
                <w:sz w:val="24"/>
                <w:szCs w:val="24"/>
                <w:lang w:val="uk-UA" w:eastAsia="ru-RU"/>
              </w:rPr>
              <w:t>) на виконання робіт, до яких Учасник планує його залучати, у довільній формі.</w:t>
            </w:r>
          </w:p>
        </w:tc>
      </w:tr>
      <w:tr w:rsidR="00ED2B03" w:rsidRPr="00EA4B67"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2A4D14">
              <w:rPr>
                <w:rFonts w:ascii="Times New Roman" w:eastAsia="Times New Roman" w:hAnsi="Times New Roman" w:cs="Times New Roman"/>
                <w:b/>
                <w:sz w:val="24"/>
                <w:szCs w:val="24"/>
                <w:lang w:val="uk-UA" w:eastAsia="ru-RU"/>
              </w:rPr>
              <w:lastRenderedPageBreak/>
              <w:t xml:space="preserve">8. </w:t>
            </w:r>
          </w:p>
        </w:tc>
        <w:tc>
          <w:tcPr>
            <w:tcW w:w="2410"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2A4D14">
              <w:rPr>
                <w:rFonts w:ascii="Times New Roman" w:eastAsia="Times New Roman" w:hAnsi="Times New Roman" w:cs="Times New Roman"/>
                <w:b/>
                <w:sz w:val="24"/>
                <w:szCs w:val="24"/>
                <w:lang w:val="uk-UA" w:eastAsia="ru-RU"/>
              </w:rPr>
              <w:t>Внесення змін або відкликання тендерної пропозиції учасником</w:t>
            </w:r>
          </w:p>
        </w:tc>
        <w:tc>
          <w:tcPr>
            <w:tcW w:w="7371" w:type="dxa"/>
            <w:tcBorders>
              <w:top w:val="single" w:sz="4" w:space="0" w:color="auto"/>
              <w:left w:val="single" w:sz="4" w:space="0" w:color="auto"/>
              <w:bottom w:val="single" w:sz="4" w:space="0" w:color="auto"/>
              <w:right w:val="single" w:sz="4" w:space="0" w:color="auto"/>
            </w:tcBorders>
          </w:tcPr>
          <w:p w:rsidR="00ED2B03" w:rsidRPr="002A4D14" w:rsidRDefault="00ED2B03"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2A4D14">
              <w:rPr>
                <w:rFonts w:ascii="Times New Roman" w:eastAsia="Times New Roman" w:hAnsi="Times New Roman" w:cs="Times New Roman CYR"/>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2A4D14">
              <w:rPr>
                <w:rFonts w:ascii="Times New Roman" w:eastAsia="Times New Roman" w:hAnsi="Times New Roman" w:cs="Times New Roman"/>
                <w:sz w:val="24"/>
                <w:szCs w:val="24"/>
                <w:lang w:val="uk-UA" w:eastAsia="zh-CN"/>
              </w:rPr>
              <w:t xml:space="preserve"> </w:t>
            </w:r>
          </w:p>
          <w:p w:rsidR="00ED2B03" w:rsidRPr="002A4D14" w:rsidRDefault="00ED2B03"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2A4D14">
              <w:rPr>
                <w:rFonts w:ascii="Times New Roman" w:eastAsia="Times New Roman" w:hAnsi="Times New Roman" w:cs="Times New Roman"/>
                <w:sz w:val="24"/>
                <w:szCs w:val="24"/>
                <w:lang w:val="uk-UA"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2B03" w:rsidRPr="002A4D14"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2A4D14">
              <w:rPr>
                <w:rFonts w:ascii="Times New Roman" w:eastAsia="Times New Roman" w:hAnsi="Times New Roman" w:cs="Times New Roman CYR"/>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D2B03" w:rsidRPr="002A4D14"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2A4D14">
              <w:rPr>
                <w:rFonts w:ascii="Times New Roman" w:eastAsia="Times New Roman" w:hAnsi="Times New Roman" w:cs="Times New Roman CYR"/>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w:t>
            </w:r>
            <w:r w:rsidRPr="002A4D14">
              <w:rPr>
                <w:rFonts w:ascii="Times New Roman" w:eastAsia="Times New Roman" w:hAnsi="Times New Roman" w:cs="Times New Roman CYR"/>
                <w:sz w:val="24"/>
                <w:szCs w:val="24"/>
                <w:lang w:val="uk-UA" w:eastAsia="ru-RU"/>
              </w:rPr>
              <w:lastRenderedPageBreak/>
              <w:t xml:space="preserve">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розглядає подані тендерні пропозиції з урахуванням виправлення або </w:t>
            </w:r>
            <w:proofErr w:type="spellStart"/>
            <w:r w:rsidRPr="002A4D14">
              <w:rPr>
                <w:rFonts w:ascii="Times New Roman" w:eastAsia="Times New Roman" w:hAnsi="Times New Roman" w:cs="Times New Roman CYR"/>
                <w:sz w:val="24"/>
                <w:szCs w:val="24"/>
                <w:lang w:val="uk-UA" w:eastAsia="ru-RU"/>
              </w:rPr>
              <w:t>невиправлення</w:t>
            </w:r>
            <w:proofErr w:type="spellEnd"/>
            <w:r w:rsidRPr="002A4D14">
              <w:rPr>
                <w:rFonts w:ascii="Times New Roman" w:eastAsia="Times New Roman" w:hAnsi="Times New Roman" w:cs="Times New Roman CYR"/>
                <w:sz w:val="24"/>
                <w:szCs w:val="24"/>
                <w:lang w:val="uk-UA" w:eastAsia="ru-RU"/>
              </w:rPr>
              <w:t xml:space="preserve"> учасниками виявлених невідповідностей.</w:t>
            </w:r>
          </w:p>
          <w:p w:rsidR="00ED2B03" w:rsidRPr="002A4D14" w:rsidRDefault="00ED2B03" w:rsidP="00DD0915">
            <w:pPr>
              <w:suppressAutoHyphens/>
              <w:spacing w:after="0" w:line="240" w:lineRule="auto"/>
              <w:ind w:firstLine="176"/>
              <w:jc w:val="both"/>
              <w:rPr>
                <w:rFonts w:ascii="Times New Roman" w:eastAsia="Times New Roman" w:hAnsi="Times New Roman" w:cs="Times New Roman"/>
                <w:sz w:val="24"/>
                <w:szCs w:val="24"/>
                <w:lang w:val="uk-UA" w:eastAsia="zh-CN"/>
              </w:rPr>
            </w:pPr>
            <w:r w:rsidRPr="002A4D14">
              <w:rPr>
                <w:rFonts w:ascii="Times New Roman" w:eastAsia="Times New Roman" w:hAnsi="Times New Roman" w:cs="Times New Roman"/>
                <w:sz w:val="24"/>
                <w:szCs w:val="24"/>
                <w:lang w:val="uk-UA"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D2B03" w:rsidRPr="002A4D14" w:rsidRDefault="00ED2B03" w:rsidP="00DD0915">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2A4D14">
              <w:rPr>
                <w:rFonts w:ascii="Times New Roman" w:eastAsia="Times New Roman" w:hAnsi="Times New Roman" w:cs="Times New Roman"/>
                <w:sz w:val="24"/>
                <w:szCs w:val="24"/>
                <w:lang w:val="uk-UA" w:eastAsia="zh-C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2B03" w:rsidRPr="002A4D14" w:rsidRDefault="00ED2B03" w:rsidP="00E95BCD">
            <w:pPr>
              <w:widowControl w:val="0"/>
              <w:autoSpaceDE w:val="0"/>
              <w:autoSpaceDN w:val="0"/>
              <w:adjustRightInd w:val="0"/>
              <w:spacing w:after="0" w:line="240" w:lineRule="auto"/>
              <w:ind w:right="85" w:firstLine="150"/>
              <w:jc w:val="both"/>
              <w:rPr>
                <w:rFonts w:ascii="Times New Roman CYR" w:eastAsia="Times New Roman" w:hAnsi="Times New Roman CYR" w:cs="Times New Roman CYR"/>
                <w:sz w:val="24"/>
                <w:szCs w:val="24"/>
                <w:lang w:val="uk-UA" w:eastAsia="ru-RU"/>
              </w:rPr>
            </w:pPr>
          </w:p>
        </w:tc>
      </w:tr>
      <w:tr w:rsidR="00ED2B03" w:rsidRPr="002A4D14" w:rsidTr="00DB20F3">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p>
          <w:p w:rsidR="00ED2B03" w:rsidRPr="002A4D14" w:rsidRDefault="00ED2B03" w:rsidP="00E95BCD">
            <w:pPr>
              <w:widowControl w:val="0"/>
              <w:autoSpaceDE w:val="0"/>
              <w:autoSpaceDN w:val="0"/>
              <w:adjustRightInd w:val="0"/>
              <w:spacing w:after="0" w:line="240" w:lineRule="auto"/>
              <w:ind w:right="85"/>
              <w:jc w:val="center"/>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Подання та розкриття тендерної пропозиції</w:t>
            </w:r>
          </w:p>
          <w:p w:rsidR="00ED2B03" w:rsidRPr="002A4D14" w:rsidRDefault="00ED2B03" w:rsidP="00E95BCD">
            <w:pPr>
              <w:widowControl w:val="0"/>
              <w:autoSpaceDE w:val="0"/>
              <w:autoSpaceDN w:val="0"/>
              <w:adjustRightInd w:val="0"/>
              <w:spacing w:after="0" w:line="240" w:lineRule="auto"/>
              <w:ind w:right="85"/>
              <w:jc w:val="both"/>
              <w:rPr>
                <w:rFonts w:ascii="Times New Roman" w:eastAsia="Times New Roman" w:hAnsi="Times New Roman" w:cs="Times New Roman CYR"/>
                <w:b/>
                <w:sz w:val="24"/>
                <w:szCs w:val="24"/>
                <w:lang w:val="uk-UA" w:eastAsia="ru-RU"/>
              </w:rPr>
            </w:pPr>
          </w:p>
        </w:tc>
      </w:tr>
      <w:tr w:rsidR="00ED2B03" w:rsidRPr="002A4D14"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Кінцевий строк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autoSpaceDE w:val="0"/>
              <w:autoSpaceDN w:val="0"/>
              <w:adjustRightInd w:val="0"/>
              <w:spacing w:after="0" w:line="240" w:lineRule="auto"/>
              <w:rPr>
                <w:rFonts w:ascii="Times New Roman CYR" w:eastAsia="Times New Roman" w:hAnsi="Times New Roman CYR" w:cs="Times New Roman CYR"/>
                <w:b/>
                <w:sz w:val="24"/>
                <w:szCs w:val="24"/>
                <w:lang w:val="uk-UA" w:eastAsia="ru-RU"/>
              </w:rPr>
            </w:pPr>
          </w:p>
          <w:p w:rsidR="00ED2B03" w:rsidRPr="002A4D14" w:rsidRDefault="00ED2B03" w:rsidP="00E95BCD">
            <w:pPr>
              <w:spacing w:after="0" w:line="240" w:lineRule="auto"/>
              <w:ind w:left="252"/>
              <w:jc w:val="both"/>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 xml:space="preserve">Дата: </w:t>
            </w:r>
            <w:r w:rsidR="00EA4B67">
              <w:rPr>
                <w:rFonts w:ascii="Times New Roman" w:eastAsia="Times New Roman" w:hAnsi="Times New Roman" w:cs="Times New Roman"/>
                <w:b/>
                <w:sz w:val="24"/>
                <w:szCs w:val="24"/>
                <w:highlight w:val="yellow"/>
                <w:lang w:val="uk-UA" w:eastAsia="ru-RU"/>
              </w:rPr>
              <w:t>15</w:t>
            </w:r>
            <w:r w:rsidR="000710DF">
              <w:rPr>
                <w:rFonts w:ascii="Times New Roman" w:eastAsia="Times New Roman" w:hAnsi="Times New Roman" w:cs="Times New Roman"/>
                <w:b/>
                <w:sz w:val="24"/>
                <w:szCs w:val="24"/>
                <w:highlight w:val="yellow"/>
                <w:lang w:val="uk-UA" w:eastAsia="ru-RU"/>
              </w:rPr>
              <w:t>.12</w:t>
            </w:r>
            <w:r w:rsidR="002A4D14" w:rsidRPr="004736DC">
              <w:rPr>
                <w:rFonts w:ascii="Times New Roman" w:eastAsia="Times New Roman" w:hAnsi="Times New Roman" w:cs="Times New Roman"/>
                <w:b/>
                <w:sz w:val="24"/>
                <w:szCs w:val="24"/>
                <w:highlight w:val="yellow"/>
                <w:lang w:val="uk-UA" w:eastAsia="ru-RU"/>
              </w:rPr>
              <w:t>.2023</w:t>
            </w:r>
          </w:p>
          <w:p w:rsidR="00ED2B03" w:rsidRPr="002A4D14" w:rsidRDefault="00ED2B03" w:rsidP="00E95BCD">
            <w:pPr>
              <w:spacing w:after="0" w:line="240" w:lineRule="auto"/>
              <w:ind w:left="252"/>
              <w:jc w:val="both"/>
              <w:rPr>
                <w:rFonts w:ascii="Times New Roman" w:eastAsia="Times New Roman" w:hAnsi="Times New Roman" w:cs="Times New Roman"/>
                <w:sz w:val="24"/>
                <w:szCs w:val="24"/>
                <w:lang w:val="uk-UA"/>
              </w:rPr>
            </w:pPr>
            <w:r w:rsidRPr="002A4D14">
              <w:rPr>
                <w:rFonts w:ascii="Times New Roman" w:eastAsia="Times New Roman" w:hAnsi="Times New Roman" w:cs="Times New Roman"/>
                <w:sz w:val="24"/>
                <w:szCs w:val="24"/>
                <w:lang w:val="uk-UA"/>
              </w:rPr>
              <w:t>Отримана тендерна пропозиція автоматично вноситься до реєстру;</w:t>
            </w:r>
          </w:p>
          <w:p w:rsidR="00ED2B03" w:rsidRPr="002A4D14"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2A4D14">
              <w:rPr>
                <w:rFonts w:ascii="Times New Roman" w:eastAsia="Times New Roman" w:hAnsi="Times New Roman" w:cs="Times New Roman CYR"/>
                <w:sz w:val="24"/>
                <w:szCs w:val="24"/>
                <w:lang w:val="uk-UA"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ED2B03" w:rsidRPr="002A4D14"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CYR"/>
                <w:sz w:val="24"/>
                <w:szCs w:val="24"/>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D2B03" w:rsidRPr="002A4D14"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Дата та час розкриття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ED2B03" w:rsidRPr="002A4D14" w:rsidRDefault="00ED2B03" w:rsidP="0016384A">
            <w:pPr>
              <w:widowControl w:val="0"/>
              <w:pBdr>
                <w:top w:val="nil"/>
                <w:left w:val="nil"/>
                <w:bottom w:val="nil"/>
                <w:right w:val="nil"/>
                <w:between w:val="nil"/>
              </w:pBdr>
              <w:spacing w:after="0" w:line="240" w:lineRule="auto"/>
              <w:ind w:firstLine="208"/>
              <w:contextualSpacing/>
              <w:jc w:val="both"/>
              <w:rPr>
                <w:rFonts w:ascii="Times New Roman CYR" w:eastAsia="Times New Roman" w:hAnsi="Times New Roman CYR" w:cs="Times New Roman CYR"/>
                <w:sz w:val="24"/>
                <w:szCs w:val="24"/>
                <w:bdr w:val="none" w:sz="0" w:space="0" w:color="auto" w:frame="1"/>
                <w:lang w:val="uk-UA" w:eastAsia="ru-RU"/>
              </w:rPr>
            </w:pPr>
            <w:r w:rsidRPr="002A4D14">
              <w:rPr>
                <w:rFonts w:ascii="Times New Roman" w:eastAsia="Times New Roman" w:hAnsi="Times New Roman" w:cs="Times New Roman"/>
                <w:bCs/>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D2B03" w:rsidRPr="002A4D14" w:rsidTr="00DB20F3">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sz w:val="24"/>
                <w:szCs w:val="24"/>
                <w:bdr w:val="none" w:sz="0" w:space="0" w:color="auto" w:frame="1"/>
                <w:lang w:val="uk-UA" w:eastAsia="ru-RU"/>
              </w:rPr>
            </w:pPr>
            <w:r w:rsidRPr="002A4D14">
              <w:rPr>
                <w:rFonts w:ascii="Times New Roman" w:eastAsia="Times New Roman" w:hAnsi="Times New Roman" w:cs="Times New Roman"/>
                <w:b/>
                <w:sz w:val="24"/>
                <w:szCs w:val="24"/>
                <w:lang w:val="uk-UA" w:eastAsia="ru-RU"/>
              </w:rPr>
              <w:t>Оцінка тендерної пропозиції</w:t>
            </w:r>
          </w:p>
        </w:tc>
      </w:tr>
      <w:tr w:rsidR="00ED2B03" w:rsidRPr="002A4D14"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7371" w:type="dxa"/>
            <w:tcBorders>
              <w:top w:val="single" w:sz="4" w:space="0" w:color="auto"/>
              <w:left w:val="single" w:sz="4" w:space="0" w:color="auto"/>
              <w:bottom w:val="single" w:sz="4" w:space="0" w:color="auto"/>
              <w:right w:val="single" w:sz="4" w:space="0" w:color="auto"/>
            </w:tcBorders>
          </w:tcPr>
          <w:p w:rsidR="00ED2B03" w:rsidRPr="002A4D14" w:rsidRDefault="00ED2B03" w:rsidP="00F769A5">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2A4D14">
              <w:rPr>
                <w:rFonts w:ascii="Times New Roman" w:eastAsia="Times New Roman" w:hAnsi="Times New Roman" w:cs="Times New Roman"/>
                <w:bCs/>
                <w:sz w:val="24"/>
                <w:szCs w:val="24"/>
                <w:lang w:val="uk-UA"/>
              </w:rPr>
              <w:t>Відкриті торги проводяться із застосуванням електронного аукціону відповідно до статті 30 Закону. Для застосування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D2B03" w:rsidRPr="002A4D14"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2A4D14">
              <w:rPr>
                <w:rFonts w:ascii="Times New Roman" w:eastAsia="Times New Roman" w:hAnsi="Times New Roman" w:cs="Times New Roman CYR"/>
                <w:sz w:val="24"/>
                <w:szCs w:val="24"/>
                <w:lang w:val="uk-UA" w:eastAsia="ru-RU"/>
              </w:rPr>
              <w:t>Єдиним критерієм оцінки тендерних пропозицій є ціна (із врахуванням ПДВ). Питома вага критерію оцінки ціна є 100%.</w:t>
            </w:r>
          </w:p>
          <w:p w:rsidR="00ED2B03" w:rsidRPr="002A4D14" w:rsidRDefault="00ED2B03"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2A4D14">
              <w:rPr>
                <w:rFonts w:ascii="Times New Roman" w:eastAsia="Times New Roman" w:hAnsi="Times New Roman" w:cs="Times New Roman"/>
                <w:sz w:val="24"/>
                <w:szCs w:val="24"/>
                <w:lang w:val="uk-UA" w:eastAsia="zh-CN"/>
              </w:rPr>
              <w:t>У зв’язку з застосуванням єдиного критерію «Ціна», методика оцінки не передбачається.</w:t>
            </w:r>
            <w:r w:rsidRPr="002A4D14">
              <w:rPr>
                <w:rFonts w:ascii="Times New Roman CYR" w:eastAsia="Times New Roman" w:hAnsi="Times New Roman CYR" w:cs="Times New Roman CYR"/>
                <w:sz w:val="24"/>
                <w:szCs w:val="24"/>
                <w:lang w:eastAsia="ru-RU"/>
              </w:rPr>
              <w:t xml:space="preserve"> </w:t>
            </w:r>
            <w:r w:rsidRPr="002A4D14">
              <w:rPr>
                <w:rFonts w:ascii="Times New Roman CYR" w:eastAsia="Times New Roman" w:hAnsi="Times New Roman CYR" w:cs="Times New Roman CYR"/>
                <w:sz w:val="24"/>
                <w:szCs w:val="24"/>
                <w:lang w:val="uk-UA" w:eastAsia="ru-RU"/>
              </w:rPr>
              <w:t>Оцінка</w:t>
            </w:r>
            <w:r w:rsidRPr="002A4D14">
              <w:rPr>
                <w:rFonts w:ascii="Times New Roman" w:eastAsia="Times New Roman" w:hAnsi="Times New Roman" w:cs="Times New Roman"/>
                <w:sz w:val="24"/>
                <w:szCs w:val="24"/>
                <w:lang w:val="uk-UA" w:eastAsia="zh-CN"/>
              </w:rPr>
              <w:t xml:space="preserve"> тендерних пропозицій проводиться </w:t>
            </w:r>
            <w:r w:rsidRPr="002A4D14">
              <w:rPr>
                <w:rFonts w:ascii="Times New Roman" w:eastAsia="Times New Roman" w:hAnsi="Times New Roman" w:cs="Times New Roman"/>
                <w:sz w:val="24"/>
                <w:szCs w:val="24"/>
                <w:lang w:val="uk-UA" w:eastAsia="zh-CN"/>
              </w:rPr>
              <w:lastRenderedPageBreak/>
              <w:t>автоматично електронною системою закупівель.</w:t>
            </w:r>
            <w:r w:rsidRPr="002A4D14">
              <w:rPr>
                <w:rFonts w:ascii="Times New Roman" w:eastAsia="Times New Roman" w:hAnsi="Times New Roman" w:cs="Times New Roman"/>
                <w:sz w:val="24"/>
                <w:szCs w:val="24"/>
                <w:bdr w:val="none" w:sz="0" w:space="0" w:color="auto" w:frame="1"/>
                <w:lang w:val="uk-UA" w:eastAsia="ru-RU"/>
              </w:rPr>
              <w:t xml:space="preserve">   </w:t>
            </w:r>
          </w:p>
          <w:p w:rsidR="00ED2B03" w:rsidRPr="002A4D14" w:rsidRDefault="00ED2B03"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2A4D14">
              <w:rPr>
                <w:rFonts w:ascii="Times New Roman" w:eastAsia="Times New Roman" w:hAnsi="Times New Roman" w:cs="Times New Roman"/>
                <w:sz w:val="24"/>
                <w:szCs w:val="24"/>
                <w:lang w:val="uk-UA" w:eastAsia="zh-C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D2B03" w:rsidRPr="002A4D14" w:rsidRDefault="00ED2B03"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2A4D14">
              <w:rPr>
                <w:rFonts w:ascii="Times New Roman" w:eastAsia="Times New Roman" w:hAnsi="Times New Roman" w:cs="Times New Roman"/>
                <w:sz w:val="24"/>
                <w:szCs w:val="24"/>
                <w:lang w:val="uk-UA" w:eastAsia="zh-CN"/>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 </w:t>
            </w:r>
          </w:p>
          <w:p w:rsidR="00ED2B03" w:rsidRPr="002A4D14" w:rsidRDefault="00ED2B03"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2A4D14">
              <w:rPr>
                <w:rFonts w:ascii="Times New Roman" w:eastAsia="Times New Roman" w:hAnsi="Times New Roman" w:cs="Times New Roman"/>
                <w:bCs/>
                <w:sz w:val="24"/>
                <w:szCs w:val="24"/>
                <w:lang w:val="uk-UA"/>
              </w:rPr>
              <w:t>Замовник розглядає найбільш економічно вигідну тендерну пропозицію учасника процедури закупівлі відповідно до Особливостей, на її відповідності вимогам тендерної документації.</w:t>
            </w:r>
          </w:p>
          <w:p w:rsidR="00ED2B03" w:rsidRPr="002A4D14" w:rsidRDefault="00ED2B03"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2A4D14">
              <w:rPr>
                <w:rFonts w:ascii="Times New Roman" w:eastAsia="Times New Roman" w:hAnsi="Times New Roman" w:cs="Times New Roman"/>
                <w:bCs/>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ED2B03" w:rsidRPr="002A4D14" w:rsidRDefault="00ED2B03"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2A4D14">
              <w:rPr>
                <w:rFonts w:ascii="Times New Roman" w:eastAsia="Times New Roman" w:hAnsi="Times New Roman" w:cs="Times New Roman"/>
                <w:bCs/>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D2B03" w:rsidRPr="002A4D14" w:rsidRDefault="00ED2B03"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2A4D14">
              <w:rPr>
                <w:rFonts w:ascii="Times New Roman" w:eastAsia="Times New Roman" w:hAnsi="Times New Roman" w:cs="Times New Roman"/>
                <w:bCs/>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 – 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D2B03" w:rsidRPr="002A4D14" w:rsidRDefault="00ED2B03"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2A4D14">
              <w:rPr>
                <w:rFonts w:ascii="Times New Roman" w:eastAsia="Times New Roman" w:hAnsi="Times New Roman" w:cs="Times New Roman"/>
                <w:sz w:val="24"/>
                <w:szCs w:val="24"/>
                <w:lang w:val="uk-UA"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ED2B03" w:rsidRPr="002A4D14" w:rsidRDefault="00ED2B03"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lang w:val="uk-UA" w:eastAsia="zh-CN"/>
              </w:rPr>
            </w:pPr>
            <w:r w:rsidRPr="002A4D14">
              <w:rPr>
                <w:rFonts w:ascii="Times New Roman" w:eastAsia="Times New Roman" w:hAnsi="Times New Roman" w:cs="Times New Roman"/>
                <w:sz w:val="24"/>
                <w:szCs w:val="24"/>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ED2B03" w:rsidRPr="002A4D14" w:rsidRDefault="00ED2B03"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bdr w:val="none" w:sz="0" w:space="0" w:color="auto" w:frame="1"/>
                <w:lang w:val="uk-UA" w:eastAsia="ru-RU"/>
              </w:rPr>
            </w:pPr>
            <w:r w:rsidRPr="002A4D14">
              <w:rPr>
                <w:rFonts w:ascii="Times New Roman" w:eastAsia="Times New Roman" w:hAnsi="Times New Roman" w:cs="Times New Roman"/>
                <w:sz w:val="24"/>
                <w:szCs w:val="24"/>
                <w:bdr w:val="none" w:sz="0" w:space="0" w:color="auto" w:frame="1"/>
                <w:lang w:val="uk-UA" w:eastAsia="ru-RU"/>
              </w:rPr>
              <w:t xml:space="preserve">За результатами розгляду та оцінки тендерної пропозиції замовник </w:t>
            </w:r>
            <w:r w:rsidRPr="002A4D14">
              <w:rPr>
                <w:rFonts w:ascii="Times New Roman" w:eastAsia="Times New Roman" w:hAnsi="Times New Roman" w:cs="Times New Roman"/>
                <w:sz w:val="24"/>
                <w:szCs w:val="24"/>
                <w:bdr w:val="none" w:sz="0" w:space="0" w:color="auto" w:frame="1"/>
                <w:lang w:val="uk-UA" w:eastAsia="ru-RU"/>
              </w:rPr>
              <w:lastRenderedPageBreak/>
              <w:t>визначає переможця та приймає рішення про намір укласти договір згідно з цим Законом.</w:t>
            </w:r>
          </w:p>
          <w:p w:rsidR="00ED2B03" w:rsidRPr="002A4D14" w:rsidRDefault="00ED2B03"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val="uk-UA" w:eastAsia="ru-RU"/>
              </w:rPr>
            </w:pPr>
          </w:p>
        </w:tc>
      </w:tr>
      <w:tr w:rsidR="00ED2B03" w:rsidRPr="00EA4B67"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Інша інформація</w:t>
            </w:r>
          </w:p>
        </w:tc>
        <w:tc>
          <w:tcPr>
            <w:tcW w:w="7371" w:type="dxa"/>
            <w:tcBorders>
              <w:top w:val="single" w:sz="4" w:space="0" w:color="auto"/>
              <w:left w:val="single" w:sz="4" w:space="0" w:color="auto"/>
              <w:bottom w:val="single" w:sz="4" w:space="0" w:color="auto"/>
              <w:right w:val="single" w:sz="4" w:space="0" w:color="auto"/>
            </w:tcBorders>
          </w:tcPr>
          <w:p w:rsidR="00ED2B03" w:rsidRPr="002A4D14" w:rsidRDefault="00ED2B03" w:rsidP="00EA6FA3">
            <w:pPr>
              <w:suppressAutoHyphens/>
              <w:spacing w:after="0" w:line="240" w:lineRule="auto"/>
              <w:ind w:firstLine="176"/>
              <w:jc w:val="both"/>
              <w:rPr>
                <w:rFonts w:ascii="Times New Roman" w:eastAsia="Times New Roman" w:hAnsi="Times New Roman" w:cs="Times New Roman"/>
                <w:sz w:val="24"/>
                <w:szCs w:val="24"/>
                <w:lang w:val="uk-UA" w:eastAsia="zh-CN"/>
              </w:rPr>
            </w:pPr>
            <w:r w:rsidRPr="002A4D14">
              <w:rPr>
                <w:rFonts w:ascii="Times New Roman" w:eastAsia="Times New Roman" w:hAnsi="Times New Roman" w:cs="Times New Roman"/>
                <w:sz w:val="24"/>
                <w:szCs w:val="24"/>
                <w:lang w:val="uk-UA" w:eastAsia="zh-CN"/>
              </w:rPr>
              <w:t>Переможець торгів протягом чотирьох днів з дати</w:t>
            </w:r>
            <w:r w:rsidRPr="002A4D14">
              <w:rPr>
                <w:rFonts w:ascii="Times New Roman" w:eastAsia="Times New Roman" w:hAnsi="Times New Roman" w:cs="Times New Roman"/>
                <w:bCs/>
                <w:sz w:val="24"/>
                <w:szCs w:val="24"/>
                <w:lang w:val="uk-UA" w:eastAsia="ru-RU"/>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Pr="002A4D14">
              <w:rPr>
                <w:rFonts w:ascii="Times New Roman" w:eastAsia="Times New Roman" w:hAnsi="Times New Roman" w:cs="Times New Roman"/>
                <w:sz w:val="24"/>
                <w:szCs w:val="24"/>
                <w:lang w:val="uk-UA" w:eastAsia="zh-CN"/>
              </w:rPr>
              <w:t xml:space="preserve"> Договірну ціну визначену за результатами проведеного аукціону та складену у відповідності до вимог п. 6 розділу «Інструкції з підготовки тендерної пропозиції» тендерної документації.</w:t>
            </w:r>
          </w:p>
          <w:p w:rsidR="00ED2B03" w:rsidRPr="002A4D14" w:rsidRDefault="00ED2B03" w:rsidP="00EA6FA3">
            <w:pPr>
              <w:suppressAutoHyphens/>
              <w:spacing w:after="0" w:line="240" w:lineRule="auto"/>
              <w:ind w:firstLine="176"/>
              <w:jc w:val="both"/>
              <w:rPr>
                <w:rFonts w:ascii="Times New Roman" w:eastAsia="Times New Roman" w:hAnsi="Times New Roman" w:cs="Times New Roman"/>
                <w:sz w:val="24"/>
                <w:szCs w:val="24"/>
                <w:lang w:val="uk-UA" w:eastAsia="zh-CN"/>
              </w:rPr>
            </w:pPr>
            <w:r w:rsidRPr="002A4D14">
              <w:rPr>
                <w:rFonts w:ascii="Times New Roman" w:eastAsia="Times New Roman" w:hAnsi="Times New Roman" w:cs="Times New Roman"/>
                <w:sz w:val="24"/>
                <w:szCs w:val="24"/>
                <w:lang w:val="uk-UA" w:eastAsia="zh-CN"/>
              </w:rPr>
              <w:t>Несвоєчасне надання вищезазначених документів або їх невідповідність вимогам визначеним тендерною документацією буде розглянута Замовником, як відмова від підписання договору про закупівлю відповідно до вимог тендерної документації або укладення договору про закупівлю та така пропозиція буде відхилена.</w:t>
            </w:r>
          </w:p>
        </w:tc>
      </w:tr>
      <w:tr w:rsidR="00ED2B03" w:rsidRPr="00EA4B67"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11" w:name="_Hlk131509661"/>
            <w:r w:rsidRPr="002A4D14">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Відхилення тендерних пропозицій</w:t>
            </w:r>
          </w:p>
        </w:tc>
        <w:tc>
          <w:tcPr>
            <w:tcW w:w="7371" w:type="dxa"/>
            <w:tcBorders>
              <w:top w:val="single" w:sz="4" w:space="0" w:color="auto"/>
              <w:left w:val="single" w:sz="4" w:space="0" w:color="auto"/>
              <w:bottom w:val="single" w:sz="4" w:space="0" w:color="auto"/>
              <w:right w:val="single" w:sz="4" w:space="0" w:color="auto"/>
            </w:tcBorders>
          </w:tcPr>
          <w:p w:rsidR="00ED2B03" w:rsidRPr="002A4D14" w:rsidRDefault="00ED2B03" w:rsidP="000D2080">
            <w:pPr>
              <w:spacing w:after="0" w:line="240" w:lineRule="auto"/>
              <w:ind w:firstLine="208"/>
              <w:jc w:val="both"/>
              <w:rPr>
                <w:rFonts w:ascii="Times New Roman" w:hAnsi="Times New Roman" w:cs="Times New Roman"/>
                <w:sz w:val="24"/>
                <w:szCs w:val="24"/>
                <w:lang w:val="uk-UA"/>
              </w:rPr>
            </w:pPr>
            <w:r w:rsidRPr="002A4D14">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ED2B03" w:rsidRPr="002A4D14"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2A4D14">
              <w:rPr>
                <w:rFonts w:ascii="Times New Roman" w:eastAsia="Times New Roman" w:hAnsi="Times New Roman" w:cs="Times New Roman"/>
                <w:bCs/>
                <w:sz w:val="24"/>
                <w:szCs w:val="24"/>
                <w:lang w:val="uk-UA"/>
              </w:rPr>
              <w:t>1) учасник процедури закупівлі:</w:t>
            </w:r>
          </w:p>
          <w:p w:rsidR="00ED2B03" w:rsidRPr="002A4D14"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2A4D14">
              <w:rPr>
                <w:rFonts w:ascii="Times New Roman" w:eastAsia="Times New Roman" w:hAnsi="Times New Roman" w:cs="Times New Roman"/>
                <w:bCs/>
                <w:sz w:val="24"/>
                <w:szCs w:val="24"/>
                <w:lang w:val="uk-UA"/>
              </w:rPr>
              <w:t>підпадає під підстави, встановлені пунктом 47 Особливостей;</w:t>
            </w:r>
          </w:p>
          <w:p w:rsidR="00ED2B03" w:rsidRPr="002A4D14"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2A4D14">
              <w:rPr>
                <w:rFonts w:ascii="Times New Roman" w:eastAsia="Times New Roman" w:hAnsi="Times New Roman" w:cs="Times New Roman"/>
                <w:bCs/>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2B03" w:rsidRPr="002A4D14"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2A4D14">
              <w:rPr>
                <w:rFonts w:ascii="Times New Roman" w:eastAsia="Times New Roman" w:hAnsi="Times New Roman" w:cs="Times New Roman"/>
                <w:bCs/>
                <w:sz w:val="24"/>
                <w:szCs w:val="24"/>
                <w:lang w:val="uk-UA"/>
              </w:rPr>
              <w:t>не надав забезпечення тендерної пропозиції, якщо таке забезпечення вимагалося замовником;</w:t>
            </w:r>
          </w:p>
          <w:p w:rsidR="00ED2B03" w:rsidRPr="002A4D14"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2A4D14">
              <w:rPr>
                <w:rFonts w:ascii="Times New Roman" w:eastAsia="Times New Roman" w:hAnsi="Times New Roman" w:cs="Times New Roman"/>
                <w:bCs/>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2B03" w:rsidRPr="002A4D14"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2A4D14">
              <w:rPr>
                <w:rFonts w:ascii="Times New Roman" w:eastAsia="Times New Roman" w:hAnsi="Times New Roman" w:cs="Times New Roman"/>
                <w:bCs/>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D2B03" w:rsidRPr="002A4D14"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2A4D14">
              <w:rPr>
                <w:rFonts w:ascii="Times New Roman" w:eastAsia="Times New Roman" w:hAnsi="Times New Roman" w:cs="Times New Roman"/>
                <w:bCs/>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rsidR="00ED2B03" w:rsidRPr="002A4D14"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2A4D14">
              <w:rPr>
                <w:rFonts w:ascii="Times New Roman" w:eastAsia="Times New Roman" w:hAnsi="Times New Roman" w:cs="Times New Roman"/>
                <w:bCs/>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A4D14">
              <w:rPr>
                <w:rFonts w:ascii="Times New Roman" w:eastAsia="Times New Roman" w:hAnsi="Times New Roman" w:cs="Times New Roman"/>
                <w:bCs/>
                <w:sz w:val="24"/>
                <w:szCs w:val="24"/>
                <w:lang w:val="uk-UA"/>
              </w:rPr>
              <w:t>бенефіціарним</w:t>
            </w:r>
            <w:proofErr w:type="spellEnd"/>
            <w:r w:rsidRPr="002A4D14">
              <w:rPr>
                <w:rFonts w:ascii="Times New Roman" w:eastAsia="Times New Roman" w:hAnsi="Times New Roman" w:cs="Times New Roman"/>
                <w:bCs/>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w:t>
            </w:r>
            <w:r w:rsidRPr="002A4D14">
              <w:rPr>
                <w:rFonts w:ascii="Times New Roman" w:eastAsia="Times New Roman" w:hAnsi="Times New Roman" w:cs="Times New Roman"/>
                <w:bCs/>
                <w:sz w:val="24"/>
                <w:szCs w:val="24"/>
                <w:lang w:val="uk-UA"/>
              </w:rPr>
              <w:lastRenderedPageBreak/>
              <w:t>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D2B03" w:rsidRPr="002A4D14" w:rsidRDefault="00ED2B03" w:rsidP="000D2080">
            <w:pPr>
              <w:spacing w:after="0" w:line="240" w:lineRule="auto"/>
              <w:ind w:firstLine="208"/>
              <w:jc w:val="both"/>
              <w:rPr>
                <w:rFonts w:ascii="Times New Roman" w:hAnsi="Times New Roman" w:cs="Times New Roman"/>
                <w:sz w:val="24"/>
                <w:szCs w:val="24"/>
                <w:lang w:val="uk-UA"/>
              </w:rPr>
            </w:pPr>
            <w:r w:rsidRPr="002A4D14">
              <w:rPr>
                <w:rFonts w:ascii="Times New Roman" w:hAnsi="Times New Roman" w:cs="Times New Roman"/>
                <w:sz w:val="24"/>
                <w:szCs w:val="24"/>
                <w:lang w:val="uk-UA"/>
              </w:rPr>
              <w:t>2) тендерна пропозиція:</w:t>
            </w:r>
          </w:p>
          <w:p w:rsidR="00ED2B03" w:rsidRPr="002A4D14" w:rsidRDefault="00ED2B03" w:rsidP="000D2080">
            <w:pPr>
              <w:spacing w:after="0" w:line="240" w:lineRule="auto"/>
              <w:ind w:firstLine="208"/>
              <w:jc w:val="both"/>
              <w:rPr>
                <w:rFonts w:ascii="Times New Roman" w:hAnsi="Times New Roman" w:cs="Times New Roman"/>
                <w:sz w:val="24"/>
                <w:szCs w:val="24"/>
                <w:lang w:val="uk-UA"/>
              </w:rPr>
            </w:pPr>
            <w:r w:rsidRPr="002A4D14">
              <w:rPr>
                <w:rFonts w:ascii="Times New Roman" w:hAnsi="Times New Roman" w:cs="Times New Roman"/>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sidR="005E3F2F">
              <w:rPr>
                <w:rFonts w:ascii="Times New Roman" w:hAnsi="Times New Roman" w:cs="Times New Roman"/>
                <w:sz w:val="24"/>
                <w:szCs w:val="24"/>
                <w:lang w:val="uk-UA"/>
              </w:rPr>
              <w:t>акупівлі відповідно до пункту 43</w:t>
            </w:r>
            <w:r w:rsidRPr="002A4D14">
              <w:rPr>
                <w:rFonts w:ascii="Times New Roman" w:hAnsi="Times New Roman" w:cs="Times New Roman"/>
                <w:sz w:val="24"/>
                <w:szCs w:val="24"/>
                <w:lang w:val="uk-UA"/>
              </w:rPr>
              <w:t xml:space="preserve"> цих особливостей;</w:t>
            </w:r>
          </w:p>
          <w:p w:rsidR="00ED2B03" w:rsidRPr="002A4D14" w:rsidRDefault="00ED2B03" w:rsidP="000D2080">
            <w:pPr>
              <w:spacing w:after="0" w:line="240" w:lineRule="auto"/>
              <w:ind w:firstLine="208"/>
              <w:jc w:val="both"/>
              <w:rPr>
                <w:rFonts w:ascii="Times New Roman" w:hAnsi="Times New Roman" w:cs="Times New Roman"/>
                <w:sz w:val="24"/>
                <w:szCs w:val="24"/>
                <w:lang w:val="uk-UA"/>
              </w:rPr>
            </w:pPr>
            <w:r w:rsidRPr="002A4D14">
              <w:rPr>
                <w:rFonts w:ascii="Times New Roman" w:hAnsi="Times New Roman" w:cs="Times New Roman"/>
                <w:sz w:val="24"/>
                <w:szCs w:val="24"/>
                <w:lang w:val="uk-UA"/>
              </w:rPr>
              <w:t>- є такою, строк дії якої закінчився;</w:t>
            </w:r>
          </w:p>
          <w:p w:rsidR="00ED2B03" w:rsidRPr="002A4D14" w:rsidRDefault="00ED2B03" w:rsidP="000D2080">
            <w:pPr>
              <w:spacing w:after="0" w:line="240" w:lineRule="auto"/>
              <w:ind w:firstLine="208"/>
              <w:jc w:val="both"/>
              <w:rPr>
                <w:rFonts w:ascii="Times New Roman" w:hAnsi="Times New Roman" w:cs="Times New Roman"/>
                <w:sz w:val="24"/>
                <w:szCs w:val="24"/>
                <w:lang w:val="uk-UA"/>
              </w:rPr>
            </w:pPr>
            <w:r w:rsidRPr="002A4D14">
              <w:rPr>
                <w:rFonts w:ascii="Times New Roman" w:hAnsi="Times New Roman" w:cs="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2B03" w:rsidRPr="002A4D14" w:rsidRDefault="00ED2B03" w:rsidP="000D2080">
            <w:pPr>
              <w:spacing w:after="0" w:line="240" w:lineRule="auto"/>
              <w:ind w:firstLine="208"/>
              <w:jc w:val="both"/>
              <w:rPr>
                <w:rFonts w:ascii="Times New Roman" w:hAnsi="Times New Roman" w:cs="Times New Roman"/>
                <w:sz w:val="24"/>
                <w:szCs w:val="24"/>
                <w:lang w:val="uk-UA"/>
              </w:rPr>
            </w:pPr>
            <w:r w:rsidRPr="002A4D14">
              <w:rPr>
                <w:rFonts w:ascii="Times New Roman" w:hAnsi="Times New Roman" w:cs="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ED2B03" w:rsidRPr="002A4D14"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2A4D14">
              <w:rPr>
                <w:rFonts w:ascii="Times New Roman" w:eastAsia="Times New Roman" w:hAnsi="Times New Roman" w:cs="Times New Roman"/>
                <w:bCs/>
                <w:sz w:val="24"/>
                <w:szCs w:val="24"/>
                <w:lang w:val="uk-UA"/>
              </w:rPr>
              <w:t>3) переможець процедури закупівлі:</w:t>
            </w:r>
          </w:p>
          <w:p w:rsidR="00ED2B03" w:rsidRPr="002A4D14"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2A4D14">
              <w:rPr>
                <w:rFonts w:ascii="Times New Roman" w:eastAsia="Times New Roman" w:hAnsi="Times New Roman" w:cs="Times New Roman"/>
                <w:bCs/>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D2B03" w:rsidRPr="002A4D14"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2A4D14">
              <w:rPr>
                <w:rFonts w:ascii="Times New Roman" w:eastAsia="Times New Roman" w:hAnsi="Times New Roman" w:cs="Times New Roman"/>
                <w:bCs/>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D2B03" w:rsidRPr="002A4D14"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2A4D14">
              <w:rPr>
                <w:rFonts w:ascii="Times New Roman" w:eastAsia="Times New Roman" w:hAnsi="Times New Roman" w:cs="Times New Roman"/>
                <w:bCs/>
                <w:sz w:val="24"/>
                <w:szCs w:val="24"/>
                <w:lang w:val="uk-UA"/>
              </w:rPr>
              <w:t>не надав забезпечення виконання договору про закупівлю, якщо таке забезпечення вимагалося замовником;</w:t>
            </w:r>
          </w:p>
          <w:p w:rsidR="00ED2B03" w:rsidRPr="002A4D14" w:rsidRDefault="00ED2B0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2A4D14">
              <w:rPr>
                <w:rFonts w:ascii="Times New Roman" w:eastAsia="Times New Roman" w:hAnsi="Times New Roman" w:cs="Times New Roman"/>
                <w:bCs/>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ED2B03" w:rsidRPr="002A4D14" w:rsidRDefault="00ED2B03" w:rsidP="000D2080">
            <w:pPr>
              <w:spacing w:after="0" w:line="240" w:lineRule="auto"/>
              <w:ind w:firstLine="208"/>
              <w:jc w:val="both"/>
              <w:rPr>
                <w:rFonts w:ascii="Times New Roman" w:hAnsi="Times New Roman" w:cs="Times New Roman"/>
                <w:sz w:val="24"/>
                <w:szCs w:val="24"/>
                <w:lang w:val="uk-UA"/>
              </w:rPr>
            </w:pPr>
            <w:r w:rsidRPr="002A4D14">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ED2B03" w:rsidRPr="002A4D14" w:rsidRDefault="00ED2B03" w:rsidP="000D2080">
            <w:pPr>
              <w:spacing w:after="0" w:line="240" w:lineRule="auto"/>
              <w:ind w:firstLine="208"/>
              <w:jc w:val="both"/>
              <w:rPr>
                <w:rFonts w:ascii="Times New Roman" w:hAnsi="Times New Roman" w:cs="Times New Roman"/>
                <w:sz w:val="24"/>
                <w:szCs w:val="24"/>
                <w:lang w:val="uk-UA"/>
              </w:rPr>
            </w:pPr>
            <w:r w:rsidRPr="002A4D14">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2B03" w:rsidRPr="002A4D14" w:rsidRDefault="00ED2B03" w:rsidP="000D2080">
            <w:pPr>
              <w:spacing w:after="0" w:line="240" w:lineRule="auto"/>
              <w:ind w:firstLine="208"/>
              <w:jc w:val="both"/>
              <w:rPr>
                <w:rFonts w:ascii="Times New Roman" w:hAnsi="Times New Roman" w:cs="Times New Roman"/>
                <w:sz w:val="24"/>
                <w:szCs w:val="24"/>
                <w:lang w:val="uk-UA"/>
              </w:rPr>
            </w:pPr>
            <w:r w:rsidRPr="002A4D14">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2B03" w:rsidRPr="002A4D14" w:rsidRDefault="00ED2B03" w:rsidP="000D2080">
            <w:pPr>
              <w:spacing w:after="0" w:line="240" w:lineRule="auto"/>
              <w:ind w:firstLine="208"/>
              <w:jc w:val="both"/>
              <w:rPr>
                <w:rFonts w:ascii="Times New Roman" w:hAnsi="Times New Roman" w:cs="Times New Roman"/>
                <w:sz w:val="24"/>
                <w:szCs w:val="24"/>
                <w:lang w:val="uk-UA"/>
              </w:rPr>
            </w:pPr>
            <w:r w:rsidRPr="002A4D14">
              <w:rPr>
                <w:rFonts w:ascii="Times New Roman" w:hAnsi="Times New Roman" w:cs="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w:t>
            </w:r>
            <w:r w:rsidRPr="002A4D14">
              <w:rPr>
                <w:rFonts w:ascii="Times New Roman" w:hAnsi="Times New Roman" w:cs="Times New Roman"/>
                <w:sz w:val="24"/>
                <w:szCs w:val="24"/>
                <w:lang w:val="uk-UA"/>
              </w:rPr>
              <w:lastRenderedPageBreak/>
              <w:t>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2B03" w:rsidRPr="002A4D14" w:rsidRDefault="00ED2B03" w:rsidP="000D2080">
            <w:pPr>
              <w:spacing w:after="0" w:line="240" w:lineRule="auto"/>
              <w:ind w:firstLine="208"/>
              <w:jc w:val="both"/>
              <w:rPr>
                <w:rFonts w:ascii="Times New Roman" w:eastAsia="Times New Roman" w:hAnsi="Times New Roman" w:cs="Times New Roman"/>
                <w:sz w:val="24"/>
                <w:szCs w:val="24"/>
                <w:lang w:val="uk-UA" w:eastAsia="zh-CN"/>
              </w:rPr>
            </w:pPr>
            <w:r w:rsidRPr="002A4D14">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bookmarkEnd w:id="11"/>
      <w:tr w:rsidR="00ED2B03" w:rsidRPr="002A4D14" w:rsidTr="00DB20F3">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ED2B03" w:rsidRPr="002A4D14" w:rsidRDefault="00ED2B03" w:rsidP="00E95BCD">
            <w:pPr>
              <w:suppressAutoHyphens/>
              <w:spacing w:after="0" w:line="240" w:lineRule="auto"/>
              <w:jc w:val="both"/>
              <w:rPr>
                <w:rFonts w:ascii="Times New Roman" w:eastAsia="Times New Roman" w:hAnsi="Times New Roman" w:cs="Times New Roman"/>
                <w:sz w:val="24"/>
                <w:szCs w:val="24"/>
                <w:lang w:val="uk-UA" w:eastAsia="zh-CN"/>
              </w:rPr>
            </w:pPr>
          </w:p>
          <w:p w:rsidR="00ED2B03" w:rsidRPr="002A4D14" w:rsidRDefault="00ED2B03" w:rsidP="00E95BCD">
            <w:pPr>
              <w:suppressAutoHyphens/>
              <w:spacing w:after="0" w:line="240" w:lineRule="auto"/>
              <w:jc w:val="center"/>
              <w:rPr>
                <w:rFonts w:ascii="Times New Roman" w:eastAsia="Times New Roman" w:hAnsi="Times New Roman" w:cs="Times New Roman"/>
                <w:b/>
                <w:sz w:val="24"/>
                <w:szCs w:val="24"/>
                <w:lang w:val="uk-UA" w:eastAsia="zh-CN"/>
              </w:rPr>
            </w:pPr>
            <w:r w:rsidRPr="002A4D14">
              <w:rPr>
                <w:rFonts w:ascii="Times New Roman" w:eastAsia="Times New Roman" w:hAnsi="Times New Roman" w:cs="Times New Roman"/>
                <w:b/>
                <w:sz w:val="24"/>
                <w:szCs w:val="24"/>
                <w:lang w:val="uk-UA" w:eastAsia="zh-CN"/>
              </w:rPr>
              <w:t>Результати торгів та укладання договору про закупівлю</w:t>
            </w:r>
          </w:p>
          <w:p w:rsidR="00ED2B03" w:rsidRPr="002A4D14" w:rsidRDefault="00ED2B03" w:rsidP="00E95BCD">
            <w:pPr>
              <w:suppressAutoHyphens/>
              <w:spacing w:after="0" w:line="240" w:lineRule="auto"/>
              <w:jc w:val="both"/>
              <w:rPr>
                <w:rFonts w:ascii="Times New Roman" w:eastAsia="Times New Roman" w:hAnsi="Times New Roman" w:cs="Times New Roman"/>
                <w:sz w:val="24"/>
                <w:szCs w:val="24"/>
                <w:lang w:val="uk-UA" w:eastAsia="zh-CN"/>
              </w:rPr>
            </w:pPr>
          </w:p>
        </w:tc>
      </w:tr>
      <w:tr w:rsidR="00ED2B03" w:rsidRPr="002A4D14" w:rsidTr="00DB20F3">
        <w:tc>
          <w:tcPr>
            <w:tcW w:w="747"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12" w:name="_Hlk131532922"/>
            <w:r w:rsidRPr="002A4D14">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Відміна замовником торгів чи визнання їх такими, що не відбулися</w:t>
            </w:r>
          </w:p>
        </w:tc>
        <w:tc>
          <w:tcPr>
            <w:tcW w:w="7416" w:type="dxa"/>
            <w:gridSpan w:val="2"/>
            <w:tcBorders>
              <w:top w:val="single" w:sz="4" w:space="0" w:color="auto"/>
              <w:left w:val="single" w:sz="4" w:space="0" w:color="auto"/>
              <w:bottom w:val="single" w:sz="4" w:space="0" w:color="auto"/>
              <w:right w:val="single" w:sz="4" w:space="0" w:color="auto"/>
            </w:tcBorders>
          </w:tcPr>
          <w:p w:rsidR="00ED2B03" w:rsidRPr="002A4D14" w:rsidRDefault="00ED2B03" w:rsidP="005E62EF">
            <w:pPr>
              <w:pStyle w:val="rvps2"/>
              <w:shd w:val="clear" w:color="auto" w:fill="FFFFFF"/>
              <w:spacing w:before="0" w:beforeAutospacing="0" w:after="0" w:afterAutospacing="0"/>
              <w:ind w:firstLine="208"/>
              <w:jc w:val="both"/>
              <w:rPr>
                <w:color w:val="333333"/>
                <w:lang w:val="uk-UA"/>
              </w:rPr>
            </w:pPr>
            <w:r w:rsidRPr="002A4D14">
              <w:rPr>
                <w:color w:val="333333"/>
                <w:lang w:val="uk-UA"/>
              </w:rPr>
              <w:t>Замовник відміняє відкриті торги у разі:</w:t>
            </w:r>
            <w:bookmarkStart w:id="13" w:name="n174"/>
            <w:bookmarkEnd w:id="13"/>
          </w:p>
          <w:p w:rsidR="00ED2B03" w:rsidRPr="002A4D14" w:rsidRDefault="00ED2B03" w:rsidP="005E62EF">
            <w:pPr>
              <w:pStyle w:val="rvps2"/>
              <w:shd w:val="clear" w:color="auto" w:fill="FFFFFF"/>
              <w:spacing w:before="0" w:beforeAutospacing="0" w:after="0" w:afterAutospacing="0"/>
              <w:ind w:firstLine="208"/>
              <w:jc w:val="both"/>
              <w:rPr>
                <w:color w:val="333333"/>
                <w:lang w:val="uk-UA"/>
              </w:rPr>
            </w:pPr>
            <w:r w:rsidRPr="002A4D14">
              <w:rPr>
                <w:color w:val="333333"/>
                <w:lang w:val="uk-UA"/>
              </w:rPr>
              <w:t>1) відсутності подальшої потреби в закупівлі товарів, робіт чи послуг;</w:t>
            </w:r>
          </w:p>
          <w:p w:rsidR="00ED2B03" w:rsidRPr="002A4D14" w:rsidRDefault="00ED2B03" w:rsidP="005E62EF">
            <w:pPr>
              <w:pStyle w:val="rvps2"/>
              <w:shd w:val="clear" w:color="auto" w:fill="FFFFFF"/>
              <w:spacing w:before="0" w:beforeAutospacing="0" w:after="0" w:afterAutospacing="0"/>
              <w:ind w:firstLine="208"/>
              <w:jc w:val="both"/>
              <w:rPr>
                <w:color w:val="333333"/>
                <w:lang w:val="uk-UA"/>
              </w:rPr>
            </w:pPr>
            <w:bookmarkStart w:id="14" w:name="n175"/>
            <w:bookmarkEnd w:id="14"/>
            <w:r w:rsidRPr="002A4D14">
              <w:rPr>
                <w:color w:val="33333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D2B03" w:rsidRPr="002A4D14" w:rsidRDefault="00ED2B03" w:rsidP="005E62EF">
            <w:pPr>
              <w:pStyle w:val="rvps2"/>
              <w:shd w:val="clear" w:color="auto" w:fill="FFFFFF"/>
              <w:spacing w:before="0" w:beforeAutospacing="0" w:after="0" w:afterAutospacing="0"/>
              <w:ind w:firstLine="208"/>
              <w:jc w:val="both"/>
              <w:rPr>
                <w:color w:val="333333"/>
                <w:lang w:val="uk-UA"/>
              </w:rPr>
            </w:pPr>
            <w:bookmarkStart w:id="15" w:name="n176"/>
            <w:bookmarkEnd w:id="15"/>
            <w:r w:rsidRPr="002A4D14">
              <w:rPr>
                <w:color w:val="333333"/>
                <w:lang w:val="uk-UA"/>
              </w:rPr>
              <w:t>3) скорочення обсягу видатків на здійснення закупівлі товарів, робіт чи послуг;</w:t>
            </w:r>
          </w:p>
          <w:p w:rsidR="00ED2B03" w:rsidRPr="002A4D14" w:rsidRDefault="00ED2B03" w:rsidP="005E62EF">
            <w:pPr>
              <w:pStyle w:val="rvps2"/>
              <w:shd w:val="clear" w:color="auto" w:fill="FFFFFF"/>
              <w:spacing w:before="0" w:beforeAutospacing="0" w:after="0" w:afterAutospacing="0"/>
              <w:ind w:firstLine="208"/>
              <w:jc w:val="both"/>
              <w:rPr>
                <w:color w:val="333333"/>
                <w:lang w:val="uk-UA"/>
              </w:rPr>
            </w:pPr>
            <w:bookmarkStart w:id="16" w:name="n177"/>
            <w:bookmarkEnd w:id="16"/>
            <w:r w:rsidRPr="002A4D14">
              <w:rPr>
                <w:color w:val="333333"/>
                <w:lang w:val="uk-UA"/>
              </w:rPr>
              <w:t>4) коли здійснення закупівлі стало неможливим внаслідок дії обставин непереборної сили.</w:t>
            </w:r>
          </w:p>
          <w:p w:rsidR="00ED2B03" w:rsidRPr="002A4D14" w:rsidRDefault="00ED2B03" w:rsidP="005E62EF">
            <w:pPr>
              <w:pStyle w:val="rvps2"/>
              <w:shd w:val="clear" w:color="auto" w:fill="FFFFFF"/>
              <w:spacing w:before="0" w:beforeAutospacing="0" w:after="0" w:afterAutospacing="0"/>
              <w:ind w:firstLine="208"/>
              <w:jc w:val="both"/>
              <w:rPr>
                <w:color w:val="333333"/>
                <w:lang w:val="uk-UA"/>
              </w:rPr>
            </w:pPr>
            <w:bookmarkStart w:id="17" w:name="n178"/>
            <w:bookmarkEnd w:id="17"/>
            <w:r w:rsidRPr="002A4D14">
              <w:rPr>
                <w:color w:val="33333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D2B03" w:rsidRPr="002A4D14" w:rsidRDefault="00ED2B03" w:rsidP="005E62EF">
            <w:pPr>
              <w:pStyle w:val="rvps2"/>
              <w:shd w:val="clear" w:color="auto" w:fill="FFFFFF"/>
              <w:spacing w:before="0" w:beforeAutospacing="0" w:after="0" w:afterAutospacing="0"/>
              <w:ind w:firstLine="208"/>
              <w:jc w:val="both"/>
              <w:rPr>
                <w:color w:val="333333"/>
                <w:lang w:val="uk-UA"/>
              </w:rPr>
            </w:pPr>
            <w:bookmarkStart w:id="18" w:name="n179"/>
            <w:bookmarkEnd w:id="18"/>
            <w:r w:rsidRPr="002A4D14">
              <w:rPr>
                <w:color w:val="333333"/>
                <w:lang w:val="uk-UA"/>
              </w:rPr>
              <w:t>Відкриті торги автоматично відміняються електронною системою закупівель у разі:</w:t>
            </w:r>
          </w:p>
          <w:p w:rsidR="00ED2B03" w:rsidRPr="002A4D14" w:rsidRDefault="00ED2B03" w:rsidP="005E62EF">
            <w:pPr>
              <w:pStyle w:val="rvps2"/>
              <w:shd w:val="clear" w:color="auto" w:fill="FFFFFF"/>
              <w:spacing w:before="0" w:beforeAutospacing="0" w:after="0" w:afterAutospacing="0"/>
              <w:ind w:firstLine="208"/>
              <w:jc w:val="both"/>
              <w:rPr>
                <w:color w:val="333333"/>
                <w:lang w:val="uk-UA"/>
              </w:rPr>
            </w:pPr>
            <w:bookmarkStart w:id="19" w:name="n180"/>
            <w:bookmarkEnd w:id="19"/>
            <w:r w:rsidRPr="002A4D14">
              <w:rPr>
                <w:color w:val="33333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D2B03" w:rsidRPr="002A4D14" w:rsidRDefault="00ED2B03" w:rsidP="005E62EF">
            <w:pPr>
              <w:pStyle w:val="rvps2"/>
              <w:shd w:val="clear" w:color="auto" w:fill="FFFFFF"/>
              <w:spacing w:before="0" w:beforeAutospacing="0" w:after="0" w:afterAutospacing="0"/>
              <w:ind w:firstLine="208"/>
              <w:jc w:val="both"/>
              <w:rPr>
                <w:color w:val="333333"/>
                <w:lang w:val="uk-UA"/>
              </w:rPr>
            </w:pPr>
            <w:bookmarkStart w:id="20" w:name="n181"/>
            <w:bookmarkEnd w:id="20"/>
            <w:r w:rsidRPr="002A4D14">
              <w:rPr>
                <w:color w:val="333333"/>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ED2B03" w:rsidRPr="002A4D14" w:rsidRDefault="00ED2B03" w:rsidP="005E62EF">
            <w:pPr>
              <w:pStyle w:val="rvps2"/>
              <w:shd w:val="clear" w:color="auto" w:fill="FFFFFF"/>
              <w:spacing w:before="0" w:beforeAutospacing="0" w:after="0" w:afterAutospacing="0"/>
              <w:ind w:firstLine="208"/>
              <w:jc w:val="both"/>
              <w:rPr>
                <w:color w:val="333333"/>
                <w:lang w:val="uk-UA"/>
              </w:rPr>
            </w:pPr>
            <w:bookmarkStart w:id="21" w:name="n182"/>
            <w:bookmarkEnd w:id="21"/>
            <w:r w:rsidRPr="002A4D14">
              <w:rPr>
                <w:color w:val="33333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D2B03" w:rsidRPr="002A4D14" w:rsidRDefault="00ED2B03" w:rsidP="005E62EF">
            <w:pPr>
              <w:spacing w:after="0" w:line="240" w:lineRule="auto"/>
              <w:jc w:val="both"/>
              <w:rPr>
                <w:lang w:eastAsia="zh-CN"/>
              </w:rPr>
            </w:pPr>
            <w:bookmarkStart w:id="22" w:name="n183"/>
            <w:bookmarkStart w:id="23" w:name="n184"/>
            <w:bookmarkEnd w:id="22"/>
            <w:bookmarkEnd w:id="23"/>
            <w:r w:rsidRPr="002A4D14">
              <w:rPr>
                <w:rFonts w:ascii="Times New Roman" w:hAnsi="Times New Roman" w:cs="Times New Roman"/>
                <w:color w:val="333333"/>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bookmarkEnd w:id="12"/>
      <w:tr w:rsidR="00ED2B03" w:rsidRPr="002A4D14"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Строк укладання договору</w:t>
            </w:r>
          </w:p>
        </w:tc>
        <w:tc>
          <w:tcPr>
            <w:tcW w:w="7371" w:type="dxa"/>
            <w:tcBorders>
              <w:top w:val="single" w:sz="4" w:space="0" w:color="auto"/>
              <w:left w:val="single" w:sz="4" w:space="0" w:color="auto"/>
              <w:bottom w:val="single" w:sz="4" w:space="0" w:color="auto"/>
              <w:right w:val="single" w:sz="4" w:space="0" w:color="auto"/>
            </w:tcBorders>
          </w:tcPr>
          <w:p w:rsidR="00ED2B03" w:rsidRPr="002A4D14" w:rsidRDefault="00ED2B03"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2A4D14">
              <w:rPr>
                <w:rFonts w:ascii="Times New Roman" w:eastAsia="Times New Roman" w:hAnsi="Times New Roman" w:cs="Times New Roman"/>
                <w:sz w:val="24"/>
                <w:szCs w:val="24"/>
                <w:lang w:val="uk-UA" w:eastAsia="zh-C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ED2B03" w:rsidRPr="002A4D14" w:rsidRDefault="00ED2B03"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2A4D14">
              <w:rPr>
                <w:rFonts w:ascii="Times New Roman" w:eastAsia="Times New Roman" w:hAnsi="Times New Roman" w:cs="Times New Roman"/>
                <w:sz w:val="24"/>
                <w:szCs w:val="24"/>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w:t>
            </w:r>
            <w:r w:rsidRPr="002A4D14">
              <w:rPr>
                <w:rFonts w:ascii="Times New Roman" w:eastAsia="Times New Roman" w:hAnsi="Times New Roman" w:cs="Times New Roman"/>
                <w:sz w:val="24"/>
                <w:szCs w:val="24"/>
                <w:lang w:val="uk-UA" w:eastAsia="zh-CN"/>
              </w:rPr>
              <w:lastRenderedPageBreak/>
              <w:t>закупівлі. У випадку обґрунтованої необхідності строк для укладання договору може бути продовжений до 60 днів, про що в складі тендерної пропозиції надається гарантійний лист.</w:t>
            </w:r>
          </w:p>
          <w:p w:rsidR="00ED2B03" w:rsidRPr="002A4D14" w:rsidRDefault="00ED2B03"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2A4D14">
              <w:rPr>
                <w:rFonts w:ascii="Times New Roman" w:eastAsia="Times New Roman" w:hAnsi="Times New Roman" w:cs="Times New Roman"/>
                <w:sz w:val="24"/>
                <w:szCs w:val="24"/>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D2B03" w:rsidRPr="002A4D14"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lastRenderedPageBreak/>
              <w:t xml:space="preserve">3. </w:t>
            </w:r>
          </w:p>
        </w:tc>
        <w:tc>
          <w:tcPr>
            <w:tcW w:w="2410"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Проект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rsidR="00ED2B03" w:rsidRPr="002A4D14" w:rsidRDefault="00ED2B03"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proofErr w:type="spellStart"/>
            <w:r w:rsidRPr="002A4D14">
              <w:rPr>
                <w:rFonts w:ascii="Times New Roman" w:eastAsia="Times New Roman" w:hAnsi="Times New Roman" w:cs="Times New Roman"/>
                <w:bCs/>
                <w:sz w:val="24"/>
                <w:szCs w:val="24"/>
                <w:lang w:val="uk-UA" w:eastAsia="ru-RU"/>
              </w:rPr>
              <w:t>Проєкт</w:t>
            </w:r>
            <w:proofErr w:type="spellEnd"/>
            <w:r w:rsidRPr="002A4D14">
              <w:rPr>
                <w:rFonts w:ascii="Times New Roman" w:eastAsia="Times New Roman" w:hAnsi="Times New Roman" w:cs="Times New Roman"/>
                <w:bCs/>
                <w:sz w:val="24"/>
                <w:szCs w:val="24"/>
                <w:lang w:val="uk-UA" w:eastAsia="ru-RU"/>
              </w:rPr>
              <w:t xml:space="preserve"> договору складається замовником з урахуванням особливостей предмету закупівлі;</w:t>
            </w:r>
          </w:p>
          <w:p w:rsidR="00ED2B03" w:rsidRPr="002A4D14" w:rsidRDefault="00ED2B03"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2A4D14">
              <w:rPr>
                <w:rFonts w:ascii="Times New Roman" w:eastAsia="Times New Roman" w:hAnsi="Times New Roman" w:cs="Times New Roman"/>
                <w:bCs/>
                <w:sz w:val="24"/>
                <w:szCs w:val="24"/>
                <w:lang w:val="uk-UA" w:eastAsia="ru-RU"/>
              </w:rPr>
              <w:t xml:space="preserve">Разом з тендерною документацією замовником подається </w:t>
            </w:r>
            <w:proofErr w:type="spellStart"/>
            <w:r w:rsidRPr="002A4D14">
              <w:rPr>
                <w:rFonts w:ascii="Times New Roman" w:eastAsia="Times New Roman" w:hAnsi="Times New Roman" w:cs="Times New Roman"/>
                <w:bCs/>
                <w:sz w:val="24"/>
                <w:szCs w:val="24"/>
                <w:lang w:val="uk-UA" w:eastAsia="ru-RU"/>
              </w:rPr>
              <w:t>Проєкт</w:t>
            </w:r>
            <w:proofErr w:type="spellEnd"/>
            <w:r w:rsidRPr="002A4D14">
              <w:rPr>
                <w:rFonts w:ascii="Times New Roman" w:eastAsia="Times New Roman" w:hAnsi="Times New Roman" w:cs="Times New Roman"/>
                <w:bCs/>
                <w:sz w:val="24"/>
                <w:szCs w:val="24"/>
                <w:lang w:val="uk-UA" w:eastAsia="ru-RU"/>
              </w:rPr>
              <w:t xml:space="preserve"> договору про закупівлю відповідно до </w:t>
            </w:r>
            <w:r w:rsidRPr="002A4D14">
              <w:rPr>
                <w:rFonts w:ascii="Times New Roman" w:eastAsia="Times New Roman" w:hAnsi="Times New Roman" w:cs="Times New Roman"/>
                <w:b/>
                <w:sz w:val="24"/>
                <w:szCs w:val="24"/>
                <w:lang w:val="uk-UA" w:eastAsia="ru-RU"/>
              </w:rPr>
              <w:t>Додатку № 6</w:t>
            </w:r>
            <w:r w:rsidRPr="002A4D14">
              <w:rPr>
                <w:rFonts w:ascii="Times New Roman" w:eastAsia="Times New Roman" w:hAnsi="Times New Roman" w:cs="Times New Roman"/>
                <w:bCs/>
                <w:sz w:val="24"/>
                <w:szCs w:val="24"/>
                <w:lang w:val="uk-UA" w:eastAsia="ru-RU"/>
              </w:rPr>
              <w:t xml:space="preserve"> до цієї Тендерної документації з обов’язковим зазначенням порядку змін його умов.</w:t>
            </w:r>
          </w:p>
          <w:p w:rsidR="00ED2B03" w:rsidRPr="002A4D14" w:rsidRDefault="00ED2B03"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2A4D14">
              <w:rPr>
                <w:rFonts w:ascii="Times New Roman" w:eastAsia="Times New Roman" w:hAnsi="Times New Roman" w:cs="Times New Roman"/>
                <w:bCs/>
                <w:sz w:val="24"/>
                <w:szCs w:val="24"/>
                <w:lang w:val="uk-UA" w:eastAsia="ru-RU"/>
              </w:rPr>
              <w:t xml:space="preserve">Учасник у складі тендерної пропозиції надає лист – погодження з </w:t>
            </w:r>
            <w:proofErr w:type="spellStart"/>
            <w:r w:rsidRPr="002A4D14">
              <w:rPr>
                <w:rFonts w:ascii="Times New Roman" w:eastAsia="Times New Roman" w:hAnsi="Times New Roman" w:cs="Times New Roman"/>
                <w:bCs/>
                <w:sz w:val="24"/>
                <w:szCs w:val="24"/>
                <w:lang w:val="uk-UA" w:eastAsia="ru-RU"/>
              </w:rPr>
              <w:t>проєктом</w:t>
            </w:r>
            <w:proofErr w:type="spellEnd"/>
            <w:r w:rsidRPr="002A4D14">
              <w:rPr>
                <w:rFonts w:ascii="Times New Roman" w:eastAsia="Times New Roman" w:hAnsi="Times New Roman" w:cs="Times New Roman"/>
                <w:bCs/>
                <w:sz w:val="24"/>
                <w:szCs w:val="24"/>
                <w:lang w:val="uk-UA" w:eastAsia="ru-RU"/>
              </w:rPr>
              <w:t xml:space="preserve"> договору. </w:t>
            </w:r>
          </w:p>
          <w:p w:rsidR="00ED2B03" w:rsidRPr="002A4D14" w:rsidRDefault="00ED2B03"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2A4D14">
              <w:rPr>
                <w:rFonts w:ascii="Times New Roman" w:eastAsia="Times New Roman" w:hAnsi="Times New Roman" w:cs="Times New Roman"/>
                <w:bCs/>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та Особливостей.</w:t>
            </w:r>
          </w:p>
          <w:p w:rsidR="00ED2B03" w:rsidRPr="002A4D14" w:rsidRDefault="00ED2B03" w:rsidP="00C16693">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2A4D14">
              <w:rPr>
                <w:rFonts w:ascii="Times New Roman" w:eastAsia="Times New Roman" w:hAnsi="Times New Roman" w:cs="Times New Roman"/>
                <w:bCs/>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D2B03" w:rsidRPr="002A4D14"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Істотні умови, що обов’язково включаються до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rsidR="00ED2B03" w:rsidRPr="002A4D14" w:rsidRDefault="00ED2B03"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2A4D14">
              <w:rPr>
                <w:rFonts w:ascii="Times New Roman" w:eastAsia="Times New Roman" w:hAnsi="Times New Roman" w:cs="Times New Roman"/>
                <w:bCs/>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D2B03" w:rsidRPr="002A4D14" w:rsidRDefault="00ED2B03"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2A4D14">
              <w:rPr>
                <w:rFonts w:ascii="Times New Roman" w:eastAsia="Times New Roman" w:hAnsi="Times New Roman" w:cs="Times New Roman"/>
                <w:bCs/>
                <w:sz w:val="24"/>
                <w:szCs w:val="24"/>
                <w:lang w:val="uk-UA" w:eastAsia="zh-CN"/>
              </w:rPr>
              <w:t>визначення грошового еквівалента зобов’язання в іноземній валюті;</w:t>
            </w:r>
          </w:p>
          <w:p w:rsidR="00ED2B03" w:rsidRPr="002A4D14" w:rsidRDefault="00ED2B03"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2A4D14">
              <w:rPr>
                <w:rFonts w:ascii="Times New Roman" w:eastAsia="Times New Roman" w:hAnsi="Times New Roman" w:cs="Times New Roman"/>
                <w:bCs/>
                <w:sz w:val="24"/>
                <w:szCs w:val="24"/>
                <w:lang w:val="uk-UA" w:eastAsia="zh-CN"/>
              </w:rPr>
              <w:t>перерахунку ціни в бік зменшення ціни тендерної пропозиції переможця без зменшення обсягів закупівлі;</w:t>
            </w:r>
          </w:p>
          <w:p w:rsidR="00ED2B03" w:rsidRPr="002A4D14" w:rsidRDefault="00ED2B03"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2A4D14">
              <w:rPr>
                <w:rFonts w:ascii="Times New Roman" w:eastAsia="Times New Roman" w:hAnsi="Times New Roman" w:cs="Times New Roman"/>
                <w:bCs/>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r w:rsidRPr="002A4D14">
              <w:rPr>
                <w:rFonts w:ascii="Times New Roman" w:eastAsia="Times New Roman" w:hAnsi="Times New Roman" w:cs="Times New Roman"/>
                <w:bCs/>
                <w:sz w:val="24"/>
                <w:szCs w:val="24"/>
                <w:lang w:eastAsia="zh-CN"/>
              </w:rPr>
              <w:t xml:space="preserve"> </w:t>
            </w:r>
            <w:r w:rsidRPr="002A4D14">
              <w:rPr>
                <w:rFonts w:ascii="Times New Roman" w:eastAsia="Times New Roman" w:hAnsi="Times New Roman" w:cs="Times New Roman"/>
                <w:bCs/>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2B03" w:rsidRPr="002A4D14" w:rsidRDefault="00ED2B03"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4" w:name="n278"/>
            <w:bookmarkStart w:id="25" w:name="n74"/>
            <w:bookmarkEnd w:id="24"/>
            <w:bookmarkEnd w:id="25"/>
            <w:r w:rsidRPr="002A4D1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ED2B03" w:rsidRPr="002A4D14" w:rsidRDefault="00ED2B03"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6" w:name="n75"/>
            <w:bookmarkEnd w:id="26"/>
            <w:r w:rsidRPr="002A4D14">
              <w:rPr>
                <w:rFonts w:ascii="Times New Roman" w:eastAsia="Times New Roman" w:hAnsi="Times New Roman" w:cs="Times New Roman"/>
                <w:sz w:val="24"/>
                <w:szCs w:val="24"/>
                <w:lang w:val="uk-UA"/>
              </w:rPr>
              <w:t xml:space="preserve">2) </w:t>
            </w:r>
            <w:bookmarkStart w:id="27" w:name="n76"/>
            <w:bookmarkEnd w:id="27"/>
            <w:r w:rsidRPr="002A4D14">
              <w:rPr>
                <w:rFonts w:ascii="Times New Roman" w:eastAsia="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ED2B03" w:rsidRPr="002A4D14" w:rsidRDefault="00ED2B03"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8" w:name="n77"/>
            <w:bookmarkEnd w:id="28"/>
            <w:r w:rsidRPr="002A4D14">
              <w:rPr>
                <w:rFonts w:ascii="Times New Roman" w:eastAsia="Times New Roman" w:hAnsi="Times New Roman" w:cs="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2B03" w:rsidRPr="002A4D14" w:rsidRDefault="00ED2B03"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9" w:name="n374"/>
            <w:bookmarkStart w:id="30" w:name="n78"/>
            <w:bookmarkEnd w:id="29"/>
            <w:bookmarkEnd w:id="30"/>
            <w:r w:rsidRPr="002A4D14">
              <w:rPr>
                <w:rFonts w:ascii="Times New Roman" w:eastAsia="Times New Roman" w:hAnsi="Times New Roman" w:cs="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w:t>
            </w:r>
          </w:p>
          <w:p w:rsidR="00ED2B03" w:rsidRPr="002A4D14" w:rsidRDefault="00ED2B03"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31" w:name="n79"/>
            <w:bookmarkEnd w:id="31"/>
            <w:r w:rsidRPr="002A4D14">
              <w:rPr>
                <w:rFonts w:ascii="Times New Roman" w:eastAsia="Times New Roman" w:hAnsi="Times New Roman" w:cs="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D2B03" w:rsidRPr="002A4D14" w:rsidRDefault="00ED2B03" w:rsidP="00AA53D5">
            <w:pPr>
              <w:shd w:val="clear" w:color="auto" w:fill="FFFFFF"/>
              <w:spacing w:after="0" w:line="240" w:lineRule="auto"/>
              <w:ind w:firstLine="208"/>
              <w:jc w:val="both"/>
              <w:rPr>
                <w:rFonts w:ascii="Times New Roman" w:eastAsia="Times New Roman" w:hAnsi="Times New Roman" w:cs="Times New Roman"/>
                <w:sz w:val="24"/>
                <w:szCs w:val="24"/>
                <w:lang w:val="uk-UA" w:eastAsia="ru-RU"/>
              </w:rPr>
            </w:pPr>
            <w:bookmarkStart w:id="32" w:name="n80"/>
            <w:bookmarkEnd w:id="32"/>
            <w:r w:rsidRPr="002A4D14">
              <w:rPr>
                <w:rFonts w:ascii="Times New Roman" w:eastAsia="Times New Roman" w:hAnsi="Times New Roman" w:cs="Times New Roman"/>
                <w:sz w:val="24"/>
                <w:szCs w:val="24"/>
                <w:lang w:val="uk-UA"/>
              </w:rPr>
              <w:t>6) зміни умов у зв’язку із застосуванням положень </w:t>
            </w:r>
            <w:hyperlink r:id="rId10" w:anchor="n1778" w:tgtFrame="_blank" w:history="1">
              <w:r w:rsidRPr="002A4D14">
                <w:rPr>
                  <w:rFonts w:ascii="Times New Roman" w:eastAsia="Times New Roman" w:hAnsi="Times New Roman" w:cs="Times New Roman"/>
                  <w:sz w:val="24"/>
                  <w:szCs w:val="24"/>
                  <w:lang w:val="uk-UA"/>
                </w:rPr>
                <w:t>частини шостої</w:t>
              </w:r>
            </w:hyperlink>
            <w:r w:rsidRPr="002A4D14">
              <w:rPr>
                <w:rFonts w:ascii="Times New Roman" w:eastAsia="Times New Roman" w:hAnsi="Times New Roman" w:cs="Times New Roman"/>
                <w:sz w:val="24"/>
                <w:szCs w:val="24"/>
                <w:lang w:val="uk-UA"/>
              </w:rPr>
              <w:t> статті 41 Закону</w:t>
            </w:r>
            <w:bookmarkStart w:id="33" w:name="n82"/>
            <w:bookmarkEnd w:id="33"/>
            <w:r w:rsidRPr="002A4D14">
              <w:rPr>
                <w:rFonts w:ascii="Times New Roman" w:eastAsia="Times New Roman" w:hAnsi="Times New Roman" w:cs="Times New Roman"/>
                <w:sz w:val="24"/>
                <w:szCs w:val="24"/>
                <w:lang w:val="uk-UA"/>
              </w:rPr>
              <w:t xml:space="preserve">, а саме дія договору про закупівлю може </w:t>
            </w:r>
            <w:r w:rsidRPr="002A4D14">
              <w:rPr>
                <w:rFonts w:ascii="Times New Roman" w:eastAsia="Times New Roman" w:hAnsi="Times New Roman" w:cs="Times New Roman"/>
                <w:sz w:val="24"/>
                <w:szCs w:val="24"/>
                <w:lang w:val="uk-UA"/>
              </w:rPr>
              <w:lastRenderedPageBreak/>
              <w:t>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D2B03" w:rsidRPr="002A4D14"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lastRenderedPageBreak/>
              <w:t xml:space="preserve">5. </w:t>
            </w:r>
          </w:p>
        </w:tc>
        <w:tc>
          <w:tcPr>
            <w:tcW w:w="2410"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Дії замовника при відмові переможця торгів підписати договір про закупівлю</w:t>
            </w:r>
          </w:p>
        </w:tc>
        <w:tc>
          <w:tcPr>
            <w:tcW w:w="7371"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2A4D14">
              <w:rPr>
                <w:rFonts w:ascii="Times New Roman CYR" w:eastAsia="Times New Roman" w:hAnsi="Times New Roman CYR" w:cs="Times New Roman CYR"/>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A4D14">
              <w:rPr>
                <w:rFonts w:ascii="Times New Roman CYR" w:eastAsia="Times New Roman" w:hAnsi="Times New Roman CYR" w:cs="Times New Roman CYR"/>
                <w:color w:val="000000"/>
                <w:sz w:val="24"/>
                <w:szCs w:val="24"/>
                <w:lang w:val="uk-UA" w:eastAsia="ru-RU"/>
              </w:rPr>
              <w:t>неукладення</w:t>
            </w:r>
            <w:proofErr w:type="spellEnd"/>
            <w:r w:rsidRPr="002A4D14">
              <w:rPr>
                <w:rFonts w:ascii="Times New Roman CYR" w:eastAsia="Times New Roman" w:hAnsi="Times New Roman CYR" w:cs="Times New Roman CYR"/>
                <w:color w:val="000000"/>
                <w:sz w:val="24"/>
                <w:szCs w:val="24"/>
                <w:lang w:val="uk-UA"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D2B03" w:rsidRPr="002A4D14" w:rsidTr="00DB20F3">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6.</w:t>
            </w:r>
          </w:p>
        </w:tc>
        <w:tc>
          <w:tcPr>
            <w:tcW w:w="2410"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2A4D14">
              <w:rPr>
                <w:rFonts w:ascii="Times New Roman" w:eastAsia="Times New Roman" w:hAnsi="Times New Roman" w:cs="Times New Roman"/>
                <w:b/>
                <w:sz w:val="24"/>
                <w:szCs w:val="24"/>
                <w:lang w:val="uk-UA" w:eastAsia="ru-RU"/>
              </w:rPr>
              <w:t>Забезпечення виконання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rsidR="00ED2B03" w:rsidRPr="002A4D14" w:rsidRDefault="00ED2B03"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2A4D14">
              <w:rPr>
                <w:rFonts w:ascii="Times New Roman" w:eastAsia="Times New Roman" w:hAnsi="Times New Roman" w:cs="Times New Roman"/>
                <w:color w:val="000000"/>
                <w:sz w:val="24"/>
                <w:szCs w:val="24"/>
                <w:lang w:val="uk-UA" w:eastAsia="ru-RU"/>
              </w:rPr>
              <w:t>не вимагається.</w:t>
            </w:r>
          </w:p>
        </w:tc>
      </w:tr>
    </w:tbl>
    <w:p w:rsidR="00E95BCD" w:rsidRPr="002A4D14"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8"/>
          <w:szCs w:val="28"/>
          <w:lang w:val="uk-UA" w:eastAsia="ru-RU"/>
        </w:rPr>
        <w:sectPr w:rsidR="00E95BCD" w:rsidRPr="002A4D14" w:rsidSect="00DB20F3">
          <w:footerReference w:type="even" r:id="rId11"/>
          <w:footerReference w:type="default" r:id="rId12"/>
          <w:pgSz w:w="11906" w:h="16838" w:code="9"/>
          <w:pgMar w:top="360" w:right="567" w:bottom="719" w:left="851" w:header="709" w:footer="198" w:gutter="0"/>
          <w:cols w:space="709"/>
        </w:sectPr>
      </w:pPr>
    </w:p>
    <w:p w:rsidR="003D740F" w:rsidRPr="002A4D14" w:rsidRDefault="003D740F" w:rsidP="000710DF">
      <w:pPr>
        <w:widowControl w:val="0"/>
        <w:shd w:val="clear" w:color="auto" w:fill="FFFFFF"/>
        <w:tabs>
          <w:tab w:val="left" w:pos="1134"/>
        </w:tabs>
        <w:autoSpaceDE w:val="0"/>
        <w:autoSpaceDN w:val="0"/>
        <w:adjustRightInd w:val="0"/>
        <w:spacing w:after="0" w:line="278" w:lineRule="exact"/>
        <w:rPr>
          <w:rFonts w:ascii="Times New Roman" w:eastAsia="Times New Roman" w:hAnsi="Times New Roman" w:cs="Times New Roman"/>
          <w:sz w:val="24"/>
          <w:szCs w:val="24"/>
          <w:lang w:val="uk-UA" w:eastAsia="ru-RU"/>
        </w:rPr>
      </w:pPr>
    </w:p>
    <w:sectPr w:rsidR="003D740F" w:rsidRPr="002A4D14" w:rsidSect="00916125">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E15" w:rsidRDefault="00E91E15">
      <w:pPr>
        <w:spacing w:after="0" w:line="240" w:lineRule="auto"/>
      </w:pPr>
      <w:r>
        <w:separator/>
      </w:r>
    </w:p>
  </w:endnote>
  <w:endnote w:type="continuationSeparator" w:id="0">
    <w:p w:rsidR="00E91E15" w:rsidRDefault="00E91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ntiqua">
    <w:altName w:val="Century Gothic"/>
    <w:charset w:val="00"/>
    <w:family w:val="swiss"/>
    <w:pitch w:val="variable"/>
    <w:sig w:usb0="00000001"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libri Light">
    <w:charset w:val="CC"/>
    <w:family w:val="swiss"/>
    <w:pitch w:val="variable"/>
    <w:sig w:usb0="E4002EFF" w:usb1="C000247B"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6B" w:rsidRDefault="004D3362">
    <w:pPr>
      <w:pStyle w:val="af5"/>
      <w:framePr w:wrap="around" w:vAnchor="text" w:hAnchor="margin" w:xAlign="right" w:y="1"/>
      <w:rPr>
        <w:rStyle w:val="af7"/>
      </w:rPr>
    </w:pPr>
    <w:r>
      <w:rPr>
        <w:rStyle w:val="af7"/>
      </w:rPr>
      <w:fldChar w:fldCharType="begin"/>
    </w:r>
    <w:r w:rsidR="00152A6B">
      <w:rPr>
        <w:rStyle w:val="af7"/>
      </w:rPr>
      <w:instrText xml:space="preserve">PAGE  </w:instrText>
    </w:r>
    <w:r>
      <w:rPr>
        <w:rStyle w:val="af7"/>
      </w:rPr>
      <w:fldChar w:fldCharType="separate"/>
    </w:r>
    <w:r w:rsidR="00152A6B">
      <w:rPr>
        <w:rStyle w:val="af7"/>
        <w:noProof/>
      </w:rPr>
      <w:t>32</w:t>
    </w:r>
    <w:r>
      <w:rPr>
        <w:rStyle w:val="af7"/>
      </w:rPr>
      <w:fldChar w:fldCharType="end"/>
    </w:r>
  </w:p>
  <w:p w:rsidR="00152A6B" w:rsidRDefault="00152A6B">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6B" w:rsidRDefault="004D3362">
    <w:pPr>
      <w:pStyle w:val="af5"/>
      <w:framePr w:wrap="around" w:vAnchor="text" w:hAnchor="page" w:x="10932" w:y="-163"/>
      <w:rPr>
        <w:rStyle w:val="af7"/>
      </w:rPr>
    </w:pPr>
    <w:r>
      <w:rPr>
        <w:rStyle w:val="af7"/>
      </w:rPr>
      <w:fldChar w:fldCharType="begin"/>
    </w:r>
    <w:r w:rsidR="00152A6B">
      <w:rPr>
        <w:rStyle w:val="af7"/>
      </w:rPr>
      <w:instrText xml:space="preserve">PAGE  </w:instrText>
    </w:r>
    <w:r>
      <w:rPr>
        <w:rStyle w:val="af7"/>
      </w:rPr>
      <w:fldChar w:fldCharType="separate"/>
    </w:r>
    <w:r w:rsidR="00EA4B67">
      <w:rPr>
        <w:rStyle w:val="af7"/>
        <w:noProof/>
      </w:rPr>
      <w:t>16</w:t>
    </w:r>
    <w:r>
      <w:rPr>
        <w:rStyle w:val="af7"/>
      </w:rPr>
      <w:fldChar w:fldCharType="end"/>
    </w:r>
  </w:p>
  <w:p w:rsidR="00152A6B" w:rsidRDefault="00152A6B">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E15" w:rsidRDefault="00E91E15">
      <w:pPr>
        <w:spacing w:after="0" w:line="240" w:lineRule="auto"/>
      </w:pPr>
      <w:r>
        <w:separator/>
      </w:r>
    </w:p>
  </w:footnote>
  <w:footnote w:type="continuationSeparator" w:id="0">
    <w:p w:rsidR="00E91E15" w:rsidRDefault="00E91E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25311421"/>
    <w:multiLevelType w:val="hybridMultilevel"/>
    <w:tmpl w:val="FFFFFFFF"/>
    <w:lvl w:ilvl="0" w:tplc="CA6E8316">
      <w:start w:val="1"/>
      <w:numFmt w:val="decimal"/>
      <w:lvlText w:val="%1"/>
      <w:lvlJc w:val="center"/>
      <w:pPr>
        <w:tabs>
          <w:tab w:val="num" w:pos="643"/>
        </w:tabs>
        <w:ind w:left="586"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1686753"/>
    <w:multiLevelType w:val="hybridMultilevel"/>
    <w:tmpl w:val="D19A7EDE"/>
    <w:lvl w:ilvl="0" w:tplc="F190CAFC">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3">
    <w:nsid w:val="417A2B2C"/>
    <w:multiLevelType w:val="multilevel"/>
    <w:tmpl w:val="B30EC104"/>
    <w:lvl w:ilvl="0">
      <w:start w:val="5"/>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50E65A9D"/>
    <w:multiLevelType w:val="hybridMultilevel"/>
    <w:tmpl w:val="8B72228E"/>
    <w:lvl w:ilvl="0" w:tplc="DA3E3EA6">
      <w:start w:val="1"/>
      <w:numFmt w:val="decimal"/>
      <w:lvlText w:val="%1"/>
      <w:lvlJc w:val="center"/>
      <w:pPr>
        <w:tabs>
          <w:tab w:val="num" w:pos="530"/>
        </w:tabs>
        <w:ind w:left="530" w:hanging="242"/>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569311A3"/>
    <w:multiLevelType w:val="hybridMultilevel"/>
    <w:tmpl w:val="189EC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25140C"/>
    <w:multiLevelType w:val="hybridMultilevel"/>
    <w:tmpl w:val="75085214"/>
    <w:lvl w:ilvl="0" w:tplc="1696DD32">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abstractNum w:abstractNumId="7">
    <w:nsid w:val="79254070"/>
    <w:multiLevelType w:val="hybridMultilevel"/>
    <w:tmpl w:val="9BDA994E"/>
    <w:lvl w:ilvl="0" w:tplc="EA4E6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8B5BE9"/>
    <w:multiLevelType w:val="hybridMultilevel"/>
    <w:tmpl w:val="AB5C5BF8"/>
    <w:lvl w:ilvl="0" w:tplc="C994E52E">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2"/>
  </w:num>
  <w:num w:numId="6">
    <w:abstractNumId w:val="8"/>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characterSpacingControl w:val="doNotCompress"/>
  <w:footnotePr>
    <w:footnote w:id="-1"/>
    <w:footnote w:id="0"/>
  </w:footnotePr>
  <w:endnotePr>
    <w:endnote w:id="-1"/>
    <w:endnote w:id="0"/>
  </w:endnotePr>
  <w:compat/>
  <w:rsids>
    <w:rsidRoot w:val="001A7CE8"/>
    <w:rsid w:val="00055C2B"/>
    <w:rsid w:val="0006309D"/>
    <w:rsid w:val="000710DF"/>
    <w:rsid w:val="00081937"/>
    <w:rsid w:val="000953AB"/>
    <w:rsid w:val="000A17E5"/>
    <w:rsid w:val="000B34F8"/>
    <w:rsid w:val="000D2080"/>
    <w:rsid w:val="000D4CE8"/>
    <w:rsid w:val="000F594B"/>
    <w:rsid w:val="00104A5B"/>
    <w:rsid w:val="001136AB"/>
    <w:rsid w:val="00123C9C"/>
    <w:rsid w:val="0013206F"/>
    <w:rsid w:val="001320A2"/>
    <w:rsid w:val="00152A6B"/>
    <w:rsid w:val="00160487"/>
    <w:rsid w:val="0016384A"/>
    <w:rsid w:val="001A4168"/>
    <w:rsid w:val="001A5A87"/>
    <w:rsid w:val="001A7CE8"/>
    <w:rsid w:val="001B1006"/>
    <w:rsid w:val="001B1582"/>
    <w:rsid w:val="001D3532"/>
    <w:rsid w:val="001E1786"/>
    <w:rsid w:val="001F2704"/>
    <w:rsid w:val="001F6834"/>
    <w:rsid w:val="00210FAE"/>
    <w:rsid w:val="002136FC"/>
    <w:rsid w:val="00223E5B"/>
    <w:rsid w:val="00281E76"/>
    <w:rsid w:val="0028206C"/>
    <w:rsid w:val="00285D10"/>
    <w:rsid w:val="00290E2C"/>
    <w:rsid w:val="002A4D14"/>
    <w:rsid w:val="002B6862"/>
    <w:rsid w:val="00311EE0"/>
    <w:rsid w:val="003129BD"/>
    <w:rsid w:val="003225BD"/>
    <w:rsid w:val="003225C7"/>
    <w:rsid w:val="00331862"/>
    <w:rsid w:val="00362006"/>
    <w:rsid w:val="003666A3"/>
    <w:rsid w:val="003B2E09"/>
    <w:rsid w:val="003B6199"/>
    <w:rsid w:val="003D0A8C"/>
    <w:rsid w:val="003D740F"/>
    <w:rsid w:val="0043285C"/>
    <w:rsid w:val="00456334"/>
    <w:rsid w:val="00460188"/>
    <w:rsid w:val="004660F8"/>
    <w:rsid w:val="004736DC"/>
    <w:rsid w:val="0048696D"/>
    <w:rsid w:val="00497315"/>
    <w:rsid w:val="004D2FC9"/>
    <w:rsid w:val="004D3362"/>
    <w:rsid w:val="004E5132"/>
    <w:rsid w:val="004E6DA0"/>
    <w:rsid w:val="004F5633"/>
    <w:rsid w:val="005633D7"/>
    <w:rsid w:val="00564488"/>
    <w:rsid w:val="00566B69"/>
    <w:rsid w:val="00574A31"/>
    <w:rsid w:val="00582BB5"/>
    <w:rsid w:val="00586FA4"/>
    <w:rsid w:val="00597591"/>
    <w:rsid w:val="005A5C7C"/>
    <w:rsid w:val="005B53C0"/>
    <w:rsid w:val="005C3D96"/>
    <w:rsid w:val="005C78C0"/>
    <w:rsid w:val="005E3F2F"/>
    <w:rsid w:val="005E62EF"/>
    <w:rsid w:val="006056E4"/>
    <w:rsid w:val="00640E4F"/>
    <w:rsid w:val="00645630"/>
    <w:rsid w:val="0064711B"/>
    <w:rsid w:val="00656324"/>
    <w:rsid w:val="00684275"/>
    <w:rsid w:val="0068749B"/>
    <w:rsid w:val="00695DBA"/>
    <w:rsid w:val="006A18FF"/>
    <w:rsid w:val="006B1A14"/>
    <w:rsid w:val="006D7AF0"/>
    <w:rsid w:val="00721150"/>
    <w:rsid w:val="0073599E"/>
    <w:rsid w:val="0075614A"/>
    <w:rsid w:val="0075760E"/>
    <w:rsid w:val="007657F7"/>
    <w:rsid w:val="007658BA"/>
    <w:rsid w:val="00791B46"/>
    <w:rsid w:val="00792873"/>
    <w:rsid w:val="00793852"/>
    <w:rsid w:val="007A3FD1"/>
    <w:rsid w:val="007E4D53"/>
    <w:rsid w:val="007E6D2D"/>
    <w:rsid w:val="00805C7D"/>
    <w:rsid w:val="008106E5"/>
    <w:rsid w:val="0084342C"/>
    <w:rsid w:val="008537A1"/>
    <w:rsid w:val="00867E41"/>
    <w:rsid w:val="008757A6"/>
    <w:rsid w:val="008A6636"/>
    <w:rsid w:val="008B2C35"/>
    <w:rsid w:val="008C2E95"/>
    <w:rsid w:val="008C67D0"/>
    <w:rsid w:val="00916125"/>
    <w:rsid w:val="00942C0F"/>
    <w:rsid w:val="00946D49"/>
    <w:rsid w:val="00955A28"/>
    <w:rsid w:val="009609ED"/>
    <w:rsid w:val="00960CB1"/>
    <w:rsid w:val="00970190"/>
    <w:rsid w:val="00990653"/>
    <w:rsid w:val="009A6765"/>
    <w:rsid w:val="009B7175"/>
    <w:rsid w:val="009D6B37"/>
    <w:rsid w:val="00A01D89"/>
    <w:rsid w:val="00A028B9"/>
    <w:rsid w:val="00A13262"/>
    <w:rsid w:val="00A571A7"/>
    <w:rsid w:val="00AA53D5"/>
    <w:rsid w:val="00AB56AF"/>
    <w:rsid w:val="00AB6D99"/>
    <w:rsid w:val="00AD6AB4"/>
    <w:rsid w:val="00AF59EF"/>
    <w:rsid w:val="00B416D2"/>
    <w:rsid w:val="00B43C4F"/>
    <w:rsid w:val="00B51687"/>
    <w:rsid w:val="00B6748F"/>
    <w:rsid w:val="00B80D90"/>
    <w:rsid w:val="00B86B3E"/>
    <w:rsid w:val="00B951CE"/>
    <w:rsid w:val="00BA41E6"/>
    <w:rsid w:val="00BB41FA"/>
    <w:rsid w:val="00BC3494"/>
    <w:rsid w:val="00BD4DF4"/>
    <w:rsid w:val="00BF23D5"/>
    <w:rsid w:val="00C16693"/>
    <w:rsid w:val="00C27C25"/>
    <w:rsid w:val="00C434CF"/>
    <w:rsid w:val="00C576C0"/>
    <w:rsid w:val="00C621DD"/>
    <w:rsid w:val="00C67429"/>
    <w:rsid w:val="00C808FD"/>
    <w:rsid w:val="00C84E6D"/>
    <w:rsid w:val="00CA0733"/>
    <w:rsid w:val="00CC5812"/>
    <w:rsid w:val="00CC59E3"/>
    <w:rsid w:val="00CE2947"/>
    <w:rsid w:val="00D050DA"/>
    <w:rsid w:val="00D11B7F"/>
    <w:rsid w:val="00D13F53"/>
    <w:rsid w:val="00D1478F"/>
    <w:rsid w:val="00D21448"/>
    <w:rsid w:val="00D40E3F"/>
    <w:rsid w:val="00D7210B"/>
    <w:rsid w:val="00DA1CF0"/>
    <w:rsid w:val="00DB20F3"/>
    <w:rsid w:val="00DB5682"/>
    <w:rsid w:val="00DB6197"/>
    <w:rsid w:val="00DD0915"/>
    <w:rsid w:val="00DE1786"/>
    <w:rsid w:val="00DE39BB"/>
    <w:rsid w:val="00DF3554"/>
    <w:rsid w:val="00E01663"/>
    <w:rsid w:val="00E15F35"/>
    <w:rsid w:val="00E2151D"/>
    <w:rsid w:val="00E24AB8"/>
    <w:rsid w:val="00E336CE"/>
    <w:rsid w:val="00E528ED"/>
    <w:rsid w:val="00E56C1F"/>
    <w:rsid w:val="00E83735"/>
    <w:rsid w:val="00E855A2"/>
    <w:rsid w:val="00E91E15"/>
    <w:rsid w:val="00E95BCD"/>
    <w:rsid w:val="00EA4B67"/>
    <w:rsid w:val="00EA6FA3"/>
    <w:rsid w:val="00EA7DE1"/>
    <w:rsid w:val="00EB0941"/>
    <w:rsid w:val="00EC1B98"/>
    <w:rsid w:val="00EC406D"/>
    <w:rsid w:val="00ED1B51"/>
    <w:rsid w:val="00ED2B03"/>
    <w:rsid w:val="00EE0657"/>
    <w:rsid w:val="00EE59EA"/>
    <w:rsid w:val="00EF39D9"/>
    <w:rsid w:val="00F01E11"/>
    <w:rsid w:val="00F17B46"/>
    <w:rsid w:val="00F32DAC"/>
    <w:rsid w:val="00F73840"/>
    <w:rsid w:val="00F769A5"/>
    <w:rsid w:val="00F77874"/>
    <w:rsid w:val="00F84ACC"/>
    <w:rsid w:val="00F9028A"/>
    <w:rsid w:val="00F90B37"/>
    <w:rsid w:val="00F96F98"/>
    <w:rsid w:val="00FB7F3E"/>
    <w:rsid w:val="00FE4544"/>
    <w:rsid w:val="00FF3D5E"/>
    <w:rsid w:val="00FF57F7"/>
    <w:rsid w:val="00FF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B46"/>
  </w:style>
  <w:style w:type="paragraph" w:styleId="2">
    <w:name w:val="heading 2"/>
    <w:basedOn w:val="a"/>
    <w:next w:val="a"/>
    <w:link w:val="20"/>
    <w:qFormat/>
    <w:rsid w:val="00E95BC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95BCD"/>
    <w:pPr>
      <w:widowControl w:val="0"/>
      <w:autoSpaceDE w:val="0"/>
      <w:autoSpaceDN w:val="0"/>
      <w:adjustRightInd w:val="0"/>
      <w:spacing w:after="0" w:line="240" w:lineRule="auto"/>
      <w:outlineLvl w:val="2"/>
    </w:pPr>
    <w:rPr>
      <w:rFonts w:ascii="Times New Roman CYR" w:eastAsia="Times New Roman" w:hAnsi="Times New Roman CYR" w:cs="Times New Roman CYR"/>
      <w:sz w:val="24"/>
      <w:szCs w:val="24"/>
      <w:lang w:eastAsia="ru-RU"/>
    </w:rPr>
  </w:style>
  <w:style w:type="paragraph" w:styleId="4">
    <w:name w:val="heading 4"/>
    <w:basedOn w:val="a"/>
    <w:next w:val="a"/>
    <w:link w:val="40"/>
    <w:qFormat/>
    <w:rsid w:val="00E95BCD"/>
    <w:pPr>
      <w:widowControl w:val="0"/>
      <w:autoSpaceDE w:val="0"/>
      <w:autoSpaceDN w:val="0"/>
      <w:adjustRightInd w:val="0"/>
      <w:spacing w:after="0" w:line="240" w:lineRule="auto"/>
      <w:outlineLvl w:val="3"/>
    </w:pPr>
    <w:rPr>
      <w:rFonts w:ascii="Times New Roman CYR" w:eastAsia="Times New Roman" w:hAnsi="Times New Roman CYR" w:cs="Times New Roman CYR"/>
      <w:sz w:val="24"/>
      <w:szCs w:val="24"/>
      <w:lang w:eastAsia="ru-RU"/>
    </w:rPr>
  </w:style>
  <w:style w:type="paragraph" w:styleId="5">
    <w:name w:val="heading 5"/>
    <w:basedOn w:val="a"/>
    <w:next w:val="a"/>
    <w:link w:val="50"/>
    <w:qFormat/>
    <w:rsid w:val="00E95BCD"/>
    <w:pPr>
      <w:widowControl w:val="0"/>
      <w:autoSpaceDE w:val="0"/>
      <w:autoSpaceDN w:val="0"/>
      <w:adjustRightInd w:val="0"/>
      <w:spacing w:before="240" w:after="60" w:line="240" w:lineRule="auto"/>
      <w:outlineLvl w:val="4"/>
    </w:pPr>
    <w:rPr>
      <w:rFonts w:ascii="Times New Roman CYR" w:eastAsia="Times New Roman" w:hAnsi="Times New Roman CYR" w:cs="Times New Roman CY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5BCD"/>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95BCD"/>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0"/>
    <w:link w:val="4"/>
    <w:rsid w:val="00E95BCD"/>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0"/>
    <w:link w:val="5"/>
    <w:rsid w:val="00E95BCD"/>
    <w:rPr>
      <w:rFonts w:ascii="Times New Roman CYR" w:eastAsia="Times New Roman" w:hAnsi="Times New Roman CYR" w:cs="Times New Roman CYR"/>
      <w:b/>
      <w:bCs/>
      <w:i/>
      <w:iCs/>
      <w:sz w:val="26"/>
      <w:szCs w:val="26"/>
      <w:lang w:val="ru-RU" w:eastAsia="ru-RU"/>
    </w:rPr>
  </w:style>
  <w:style w:type="numbering" w:customStyle="1" w:styleId="1">
    <w:name w:val="Нет списка1"/>
    <w:next w:val="a2"/>
    <w:uiPriority w:val="99"/>
    <w:semiHidden/>
    <w:rsid w:val="00E95BCD"/>
  </w:style>
  <w:style w:type="paragraph" w:customStyle="1" w:styleId="a3">
    <w:name w:val="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styleId="a4">
    <w:name w:val="Body Text"/>
    <w:basedOn w:val="a"/>
    <w:link w:val="a5"/>
    <w:rsid w:val="00E95BCD"/>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5">
    <w:name w:val="Основной текст Знак"/>
    <w:basedOn w:val="a0"/>
    <w:link w:val="a4"/>
    <w:rsid w:val="00E95BCD"/>
    <w:rPr>
      <w:rFonts w:ascii="Arial" w:eastAsia="Times New Roman" w:hAnsi="Arial" w:cs="Arial"/>
      <w:sz w:val="20"/>
      <w:szCs w:val="20"/>
      <w:lang w:val="en-GB" w:eastAsia="ru-RU"/>
    </w:rPr>
  </w:style>
  <w:style w:type="paragraph" w:styleId="31">
    <w:name w:val="Body Text Indent 3"/>
    <w:basedOn w:val="a"/>
    <w:link w:val="32"/>
    <w:rsid w:val="00E95BCD"/>
    <w:pPr>
      <w:spacing w:after="120" w:line="240" w:lineRule="auto"/>
      <w:ind w:left="283"/>
    </w:pPr>
    <w:rPr>
      <w:rFonts w:ascii="Times New Roman CYR" w:eastAsia="Times New Roman" w:hAnsi="Times New Roman CYR" w:cs="Times New Roman CYR"/>
      <w:sz w:val="16"/>
      <w:szCs w:val="16"/>
      <w:lang w:val="uk-UA" w:eastAsia="ru-RU"/>
    </w:rPr>
  </w:style>
  <w:style w:type="character" w:customStyle="1" w:styleId="32">
    <w:name w:val="Основной текст с отступом 3 Знак"/>
    <w:basedOn w:val="a0"/>
    <w:link w:val="31"/>
    <w:rsid w:val="00E95BCD"/>
    <w:rPr>
      <w:rFonts w:ascii="Times New Roman CYR" w:eastAsia="Times New Roman" w:hAnsi="Times New Roman CYR" w:cs="Times New Roman CYR"/>
      <w:sz w:val="16"/>
      <w:szCs w:val="16"/>
      <w:lang w:val="uk-UA" w:eastAsia="ru-RU"/>
    </w:rPr>
  </w:style>
  <w:style w:type="paragraph" w:styleId="a6">
    <w:name w:val="Balloon Text"/>
    <w:basedOn w:val="a"/>
    <w:link w:val="a7"/>
    <w:semiHidden/>
    <w:rsid w:val="00E95BC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E95BCD"/>
    <w:rPr>
      <w:rFonts w:ascii="Tahoma" w:eastAsia="Times New Roman" w:hAnsi="Tahoma" w:cs="Tahoma"/>
      <w:sz w:val="16"/>
      <w:szCs w:val="16"/>
      <w:lang w:val="ru-RU" w:eastAsia="ru-RU"/>
    </w:rPr>
  </w:style>
  <w:style w:type="character" w:styleId="a8">
    <w:name w:val="Hyperlink"/>
    <w:rsid w:val="00E95BCD"/>
    <w:rPr>
      <w:color w:val="0000FF"/>
      <w:u w:val="single"/>
    </w:rPr>
  </w:style>
  <w:style w:type="paragraph" w:customStyle="1" w:styleId="a9">
    <w:basedOn w:val="a"/>
    <w:next w:val="aa"/>
    <w:link w:val="ab"/>
    <w:qFormat/>
    <w:rsid w:val="00E95BCD"/>
    <w:pPr>
      <w:spacing w:after="0" w:line="240" w:lineRule="auto"/>
      <w:jc w:val="center"/>
    </w:pPr>
    <w:rPr>
      <w:rFonts w:ascii="Arial Narrow" w:hAnsi="Arial Narrow"/>
      <w:b/>
      <w:sz w:val="4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0">
    <w:name w:val="Знак Знак Знак Знак1"/>
    <w:basedOn w:val="a"/>
    <w:rsid w:val="00E95BCD"/>
    <w:pPr>
      <w:spacing w:after="0" w:line="240" w:lineRule="auto"/>
    </w:pPr>
    <w:rPr>
      <w:rFonts w:ascii="Verdana" w:eastAsia="Times New Roman" w:hAnsi="Verdana" w:cs="Verdana"/>
      <w:sz w:val="20"/>
      <w:szCs w:val="20"/>
      <w:lang w:val="en-US"/>
    </w:rPr>
  </w:style>
  <w:style w:type="character" w:styleId="ac">
    <w:name w:val="FollowedHyperlink"/>
    <w:rsid w:val="00E95BCD"/>
    <w:rPr>
      <w:color w:val="800080"/>
      <w:u w:val="single"/>
    </w:rPr>
  </w:style>
  <w:style w:type="paragraph" w:customStyle="1" w:styleId="ad">
    <w:name w:val="Нормальний текст"/>
    <w:basedOn w:val="a"/>
    <w:rsid w:val="00E95BCD"/>
    <w:pPr>
      <w:spacing w:before="120" w:after="0" w:line="240" w:lineRule="auto"/>
      <w:ind w:firstLine="567"/>
    </w:pPr>
    <w:rPr>
      <w:rFonts w:ascii="Antiqua" w:eastAsia="Times New Roman" w:hAnsi="Antiqua" w:cs="Antiqua"/>
      <w:sz w:val="26"/>
      <w:szCs w:val="26"/>
      <w:lang w:val="uk-UA" w:eastAsia="ru-RU"/>
    </w:rPr>
  </w:style>
  <w:style w:type="paragraph" w:customStyle="1" w:styleId="ae">
    <w:name w:val="Знак"/>
    <w:basedOn w:val="a"/>
    <w:rsid w:val="00E95BCD"/>
    <w:pPr>
      <w:spacing w:after="0" w:line="240" w:lineRule="auto"/>
    </w:pPr>
    <w:rPr>
      <w:rFonts w:ascii="Verdana" w:eastAsia="Times New Roman" w:hAnsi="Verdana" w:cs="Verdana"/>
      <w:sz w:val="20"/>
      <w:szCs w:val="20"/>
      <w:lang w:val="en-US"/>
    </w:rPr>
  </w:style>
  <w:style w:type="paragraph" w:customStyle="1" w:styleId="af">
    <w:name w:val="Знак Знак Знак"/>
    <w:basedOn w:val="a"/>
    <w:rsid w:val="00E95BCD"/>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E9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0">
    <w:name w:val="Стандартный HTML Знак"/>
    <w:basedOn w:val="a0"/>
    <w:link w:val="HTML"/>
    <w:uiPriority w:val="99"/>
    <w:rsid w:val="00E95BCD"/>
    <w:rPr>
      <w:rFonts w:ascii="Courier New" w:eastAsia="Courier New" w:hAnsi="Courier New" w:cs="Times New Roman"/>
      <w:sz w:val="20"/>
      <w:szCs w:val="20"/>
    </w:rPr>
  </w:style>
  <w:style w:type="character" w:customStyle="1" w:styleId="af0">
    <w:name w:val="Знак Знак"/>
    <w:rsid w:val="00E95BCD"/>
    <w:rPr>
      <w:rFonts w:ascii="Courier New" w:eastAsia="Courier New" w:hAnsi="Courier New" w:cs="Courier New"/>
      <w:lang w:val="ru-RU" w:eastAsia="ru-RU" w:bidi="ar-SA"/>
    </w:rPr>
  </w:style>
  <w:style w:type="paragraph" w:styleId="af1">
    <w:name w:val="Body Text Indent"/>
    <w:basedOn w:val="a"/>
    <w:link w:val="af2"/>
    <w:rsid w:val="00E95BCD"/>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eastAsia="ru-RU"/>
    </w:rPr>
  </w:style>
  <w:style w:type="character" w:customStyle="1" w:styleId="af2">
    <w:name w:val="Основной текст с отступом Знак"/>
    <w:basedOn w:val="a0"/>
    <w:link w:val="af1"/>
    <w:rsid w:val="00E95BCD"/>
    <w:rPr>
      <w:rFonts w:ascii="Times New Roman CYR" w:eastAsia="Times New Roman" w:hAnsi="Times New Roman CYR" w:cs="Times New Roman CYR"/>
      <w:sz w:val="24"/>
      <w:szCs w:val="24"/>
      <w:lang w:val="ru-RU" w:eastAsia="ru-RU"/>
    </w:rPr>
  </w:style>
  <w:style w:type="paragraph" w:styleId="af3">
    <w:name w:val="header"/>
    <w:basedOn w:val="a"/>
    <w:link w:val="af4"/>
    <w:uiPriority w:val="99"/>
    <w:rsid w:val="00E95BCD"/>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E95BCD"/>
    <w:rPr>
      <w:rFonts w:ascii="Times New Roman" w:eastAsia="Times New Roman" w:hAnsi="Times New Roman" w:cs="Times New Roman"/>
      <w:sz w:val="24"/>
      <w:szCs w:val="24"/>
    </w:rPr>
  </w:style>
  <w:style w:type="paragraph" w:styleId="af5">
    <w:name w:val="footer"/>
    <w:basedOn w:val="a"/>
    <w:link w:val="af6"/>
    <w:uiPriority w:val="99"/>
    <w:rsid w:val="00E95BCD"/>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rPr>
  </w:style>
  <w:style w:type="character" w:customStyle="1" w:styleId="af6">
    <w:name w:val="Нижний колонтитул Знак"/>
    <w:basedOn w:val="a0"/>
    <w:link w:val="af5"/>
    <w:uiPriority w:val="99"/>
    <w:rsid w:val="00E95BCD"/>
    <w:rPr>
      <w:rFonts w:ascii="Times New Roman CYR" w:eastAsia="Times New Roman" w:hAnsi="Times New Roman CYR" w:cs="Times New Roman"/>
      <w:sz w:val="24"/>
      <w:szCs w:val="24"/>
    </w:rPr>
  </w:style>
  <w:style w:type="character" w:styleId="af7">
    <w:name w:val="page number"/>
    <w:basedOn w:val="a0"/>
    <w:rsid w:val="00E95BCD"/>
  </w:style>
  <w:style w:type="paragraph" w:customStyle="1" w:styleId="af8">
    <w:name w:val="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1">
    <w:name w:val="Знак Знак1"/>
    <w:basedOn w:val="a"/>
    <w:rsid w:val="00E95BCD"/>
    <w:pPr>
      <w:spacing w:after="0" w:line="240" w:lineRule="auto"/>
    </w:pPr>
    <w:rPr>
      <w:rFonts w:ascii="Verdana" w:eastAsia="Times New Roman" w:hAnsi="Verdana" w:cs="Verdana"/>
      <w:sz w:val="20"/>
      <w:szCs w:val="20"/>
      <w:lang w:val="en-US"/>
    </w:rPr>
  </w:style>
  <w:style w:type="character" w:customStyle="1" w:styleId="shorttext">
    <w:name w:val="short_text"/>
    <w:basedOn w:val="a0"/>
    <w:uiPriority w:val="99"/>
    <w:rsid w:val="00E95BCD"/>
  </w:style>
  <w:style w:type="paragraph" w:customStyle="1" w:styleId="12">
    <w:name w:val="Знак Знак1 Знак"/>
    <w:basedOn w:val="a"/>
    <w:rsid w:val="00E95BCD"/>
    <w:pPr>
      <w:spacing w:after="0" w:line="240" w:lineRule="auto"/>
    </w:pPr>
    <w:rPr>
      <w:rFonts w:ascii="Verdana" w:eastAsia="Times New Roman" w:hAnsi="Verdana" w:cs="Verdana"/>
      <w:sz w:val="20"/>
      <w:szCs w:val="20"/>
      <w:lang w:val="en-US"/>
    </w:rPr>
  </w:style>
  <w:style w:type="paragraph" w:styleId="21">
    <w:name w:val="Body Text Indent 2"/>
    <w:basedOn w:val="a"/>
    <w:link w:val="22"/>
    <w:rsid w:val="00E95BCD"/>
    <w:pPr>
      <w:widowControl w:val="0"/>
      <w:autoSpaceDE w:val="0"/>
      <w:autoSpaceDN w:val="0"/>
      <w:adjustRightInd w:val="0"/>
      <w:spacing w:after="0" w:line="240" w:lineRule="auto"/>
      <w:ind w:left="252"/>
      <w:jc w:val="both"/>
    </w:pPr>
    <w:rPr>
      <w:rFonts w:ascii="Times New Roman CYR" w:eastAsia="Times New Roman" w:hAnsi="Times New Roman CYR" w:cs="Times New Roman CYR"/>
      <w:sz w:val="24"/>
      <w:szCs w:val="24"/>
      <w:lang w:val="uk-UA" w:eastAsia="ru-RU"/>
    </w:rPr>
  </w:style>
  <w:style w:type="character" w:customStyle="1" w:styleId="22">
    <w:name w:val="Основной текст с отступом 2 Знак"/>
    <w:basedOn w:val="a0"/>
    <w:link w:val="21"/>
    <w:rsid w:val="00E95BCD"/>
    <w:rPr>
      <w:rFonts w:ascii="Times New Roman CYR" w:eastAsia="Times New Roman" w:hAnsi="Times New Roman CYR" w:cs="Times New Roman CYR"/>
      <w:sz w:val="24"/>
      <w:szCs w:val="24"/>
      <w:lang w:val="uk-UA" w:eastAsia="ru-RU"/>
    </w:rPr>
  </w:style>
  <w:style w:type="paragraph" w:styleId="23">
    <w:name w:val="Body Text 2"/>
    <w:basedOn w:val="a"/>
    <w:link w:val="24"/>
    <w:rsid w:val="00E95BCD"/>
    <w:pPr>
      <w:widowControl w:val="0"/>
      <w:autoSpaceDE w:val="0"/>
      <w:autoSpaceDN w:val="0"/>
      <w:adjustRightInd w:val="0"/>
      <w:spacing w:after="0" w:line="240" w:lineRule="auto"/>
      <w:ind w:right="22"/>
      <w:jc w:val="both"/>
    </w:pPr>
    <w:rPr>
      <w:rFonts w:ascii="Times New Roman CYR" w:eastAsia="Times New Roman" w:hAnsi="Times New Roman CYR" w:cs="Times New Roman CYR"/>
      <w:b/>
      <w:bCs/>
      <w:color w:val="000000"/>
      <w:sz w:val="24"/>
      <w:szCs w:val="24"/>
      <w:lang w:val="uk-UA" w:eastAsia="ru-RU"/>
    </w:rPr>
  </w:style>
  <w:style w:type="character" w:customStyle="1" w:styleId="24">
    <w:name w:val="Основной текст 2 Знак"/>
    <w:basedOn w:val="a0"/>
    <w:link w:val="23"/>
    <w:rsid w:val="00E95BCD"/>
    <w:rPr>
      <w:rFonts w:ascii="Times New Roman CYR" w:eastAsia="Times New Roman" w:hAnsi="Times New Roman CYR" w:cs="Times New Roman CYR"/>
      <w:b/>
      <w:bCs/>
      <w:color w:val="000000"/>
      <w:sz w:val="24"/>
      <w:szCs w:val="24"/>
      <w:lang w:val="uk-UA" w:eastAsia="ru-RU"/>
    </w:rPr>
  </w:style>
  <w:style w:type="paragraph" w:customStyle="1" w:styleId="FR1">
    <w:name w:val="FR1"/>
    <w:rsid w:val="00E95BCD"/>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13">
    <w:name w:val="Обычный1"/>
    <w:rsid w:val="00E95BCD"/>
    <w:pPr>
      <w:widowControl w:val="0"/>
      <w:snapToGrid w:val="0"/>
      <w:spacing w:after="0" w:line="300" w:lineRule="auto"/>
      <w:ind w:firstLine="720"/>
      <w:jc w:val="both"/>
    </w:pPr>
    <w:rPr>
      <w:rFonts w:ascii="Courier New" w:eastAsia="Times New Roman" w:hAnsi="Courier New" w:cs="Times New Roman"/>
      <w:sz w:val="28"/>
      <w:szCs w:val="20"/>
      <w:lang w:val="uk-UA" w:eastAsia="ru-RU"/>
    </w:rPr>
  </w:style>
  <w:style w:type="character" w:customStyle="1" w:styleId="apple-style-span">
    <w:name w:val="apple-style-span"/>
    <w:basedOn w:val="a0"/>
    <w:rsid w:val="00E95BCD"/>
  </w:style>
  <w:style w:type="character" w:styleId="af9">
    <w:name w:val="Emphasis"/>
    <w:uiPriority w:val="20"/>
    <w:qFormat/>
    <w:rsid w:val="00E95BCD"/>
    <w:rPr>
      <w:i/>
      <w:iCs/>
    </w:rPr>
  </w:style>
  <w:style w:type="character" w:customStyle="1" w:styleId="hps">
    <w:name w:val="hps"/>
    <w:basedOn w:val="a0"/>
    <w:rsid w:val="00E95BCD"/>
  </w:style>
  <w:style w:type="paragraph" w:customStyle="1" w:styleId="afa">
    <w:name w:val="Знак"/>
    <w:basedOn w:val="a"/>
    <w:rsid w:val="00E95BCD"/>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E95BCD"/>
  </w:style>
  <w:style w:type="character" w:styleId="afb">
    <w:name w:val="Strong"/>
    <w:qFormat/>
    <w:rsid w:val="00E95BCD"/>
    <w:rPr>
      <w:b/>
      <w:bCs/>
    </w:rPr>
  </w:style>
  <w:style w:type="paragraph" w:customStyle="1" w:styleId="rvps2">
    <w:name w:val="rvps2"/>
    <w:basedOn w:val="a"/>
    <w:rsid w:val="00E95B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E95B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Subtitle"/>
    <w:basedOn w:val="a"/>
    <w:next w:val="a4"/>
    <w:link w:val="afd"/>
    <w:qFormat/>
    <w:rsid w:val="00E95BCD"/>
    <w:pPr>
      <w:tabs>
        <w:tab w:val="left" w:pos="-4968"/>
      </w:tabs>
      <w:suppressAutoHyphens/>
      <w:spacing w:after="0" w:line="240" w:lineRule="auto"/>
      <w:jc w:val="center"/>
    </w:pPr>
    <w:rPr>
      <w:rFonts w:ascii="Times New Roman" w:eastAsia="Times New Roman" w:hAnsi="Times New Roman" w:cs="Times New Roman"/>
      <w:sz w:val="44"/>
      <w:szCs w:val="44"/>
      <w:lang w:val="uk-UA" w:eastAsia="ar-SA"/>
    </w:rPr>
  </w:style>
  <w:style w:type="character" w:customStyle="1" w:styleId="afd">
    <w:name w:val="Подзаголовок Знак"/>
    <w:basedOn w:val="a0"/>
    <w:link w:val="afc"/>
    <w:rsid w:val="00E95BCD"/>
    <w:rPr>
      <w:rFonts w:ascii="Times New Roman" w:eastAsia="Times New Roman" w:hAnsi="Times New Roman" w:cs="Times New Roman"/>
      <w:sz w:val="44"/>
      <w:szCs w:val="44"/>
      <w:lang w:val="uk-UA" w:eastAsia="ar-SA"/>
    </w:rPr>
  </w:style>
  <w:style w:type="character" w:customStyle="1" w:styleId="ab">
    <w:name w:val="Название Знак"/>
    <w:link w:val="a9"/>
    <w:rsid w:val="00E95BCD"/>
    <w:rPr>
      <w:rFonts w:ascii="Arial Narrow" w:hAnsi="Arial Narrow"/>
      <w:b/>
      <w:sz w:val="44"/>
    </w:rPr>
  </w:style>
  <w:style w:type="paragraph" w:customStyle="1" w:styleId="25">
    <w:name w:val="Основной текст2"/>
    <w:basedOn w:val="a"/>
    <w:rsid w:val="00E95BCD"/>
    <w:pPr>
      <w:shd w:val="clear" w:color="auto" w:fill="FFFFFF"/>
      <w:suppressAutoHyphens/>
      <w:spacing w:before="360" w:after="540" w:line="240" w:lineRule="atLeast"/>
      <w:ind w:hanging="560"/>
      <w:jc w:val="center"/>
    </w:pPr>
    <w:rPr>
      <w:rFonts w:ascii="Times New Roman" w:eastAsia="Calibri" w:hAnsi="Times New Roman" w:cs="Times New Roman"/>
      <w:sz w:val="23"/>
      <w:szCs w:val="23"/>
      <w:lang w:eastAsia="ar-SA"/>
    </w:rPr>
  </w:style>
  <w:style w:type="character" w:customStyle="1" w:styleId="afe">
    <w:name w:val="Основной текст_"/>
    <w:rsid w:val="00E95BCD"/>
    <w:rPr>
      <w:rFonts w:cs="Times New Roman"/>
      <w:sz w:val="26"/>
      <w:szCs w:val="26"/>
    </w:rPr>
  </w:style>
  <w:style w:type="paragraph" w:customStyle="1" w:styleId="26">
    <w:name w:val="Знак Знак2"/>
    <w:basedOn w:val="a"/>
    <w:rsid w:val="00E95BCD"/>
    <w:pPr>
      <w:spacing w:after="0" w:line="240" w:lineRule="auto"/>
    </w:pPr>
    <w:rPr>
      <w:rFonts w:ascii="Verdana" w:eastAsia="Times New Roman" w:hAnsi="Verdana" w:cs="Verdana"/>
      <w:sz w:val="20"/>
      <w:szCs w:val="20"/>
      <w:lang w:val="en-US"/>
    </w:rPr>
  </w:style>
  <w:style w:type="character" w:customStyle="1" w:styleId="rvts44">
    <w:name w:val="rvts44"/>
    <w:basedOn w:val="a0"/>
    <w:rsid w:val="00E95BCD"/>
  </w:style>
  <w:style w:type="paragraph" w:customStyle="1" w:styleId="27">
    <w:name w:val="Обычный2"/>
    <w:rsid w:val="00E95BCD"/>
    <w:pPr>
      <w:spacing w:after="0" w:line="276" w:lineRule="auto"/>
    </w:pPr>
    <w:rPr>
      <w:rFonts w:ascii="Arial" w:eastAsia="Arial" w:hAnsi="Arial" w:cs="Arial"/>
      <w:color w:val="000000"/>
      <w:lang w:eastAsia="ru-RU"/>
    </w:rPr>
  </w:style>
  <w:style w:type="character" w:customStyle="1" w:styleId="28">
    <w:name w:val="Основной текст (2)_"/>
    <w:link w:val="29"/>
    <w:locked/>
    <w:rsid w:val="00E95BCD"/>
    <w:rPr>
      <w:shd w:val="clear" w:color="auto" w:fill="FFFFFF"/>
    </w:rPr>
  </w:style>
  <w:style w:type="character" w:customStyle="1" w:styleId="aff">
    <w:name w:val="Основной текст + Не полужирный"/>
    <w:rsid w:val="00E95BCD"/>
    <w:rPr>
      <w:rFonts w:ascii="Times New Roman" w:hAnsi="Times New Roman" w:cs="Times New Roman"/>
      <w:b/>
      <w:bCs/>
      <w:color w:val="000000"/>
      <w:spacing w:val="0"/>
      <w:w w:val="100"/>
      <w:position w:val="0"/>
      <w:sz w:val="22"/>
      <w:szCs w:val="22"/>
      <w:u w:val="none"/>
      <w:lang w:val="uk-UA"/>
    </w:rPr>
  </w:style>
  <w:style w:type="character" w:customStyle="1" w:styleId="Verdana">
    <w:name w:val="Основной текст + Verdana"/>
    <w:aliases w:val="6,5 pt,Не полужирный,Курсив,Малые прописные,Интервал 1 pt"/>
    <w:rsid w:val="00E95BCD"/>
    <w:rPr>
      <w:rFonts w:ascii="Verdana" w:eastAsia="Times New Roman" w:hAnsi="Verdana" w:cs="Verdana"/>
      <w:b/>
      <w:bCs/>
      <w:i/>
      <w:iCs/>
      <w:smallCaps/>
      <w:color w:val="000000"/>
      <w:spacing w:val="20"/>
      <w:w w:val="100"/>
      <w:position w:val="0"/>
      <w:sz w:val="13"/>
      <w:szCs w:val="13"/>
      <w:u w:val="none"/>
      <w:lang w:val="uk-UA"/>
    </w:rPr>
  </w:style>
  <w:style w:type="character" w:customStyle="1" w:styleId="Verdana2">
    <w:name w:val="Основной текст + Verdana2"/>
    <w:aliases w:val="62,5 pt5,Не полужирный6,Курсив2,Интервал 1 pt2"/>
    <w:rsid w:val="00E95BCD"/>
    <w:rPr>
      <w:rFonts w:ascii="Verdana" w:eastAsia="Times New Roman" w:hAnsi="Verdana" w:cs="Verdana"/>
      <w:b/>
      <w:bCs/>
      <w:i/>
      <w:iCs/>
      <w:color w:val="000000"/>
      <w:spacing w:val="20"/>
      <w:w w:val="100"/>
      <w:position w:val="0"/>
      <w:sz w:val="13"/>
      <w:szCs w:val="13"/>
      <w:u w:val="none"/>
      <w:lang w:val="uk-UA"/>
    </w:rPr>
  </w:style>
  <w:style w:type="character" w:customStyle="1" w:styleId="14">
    <w:name w:val="Основной текст1"/>
    <w:rsid w:val="00E95BCD"/>
    <w:rPr>
      <w:rFonts w:ascii="Times New Roman" w:hAnsi="Times New Roman" w:cs="Times New Roman"/>
      <w:b/>
      <w:bCs/>
      <w:color w:val="000000"/>
      <w:spacing w:val="0"/>
      <w:w w:val="100"/>
      <w:position w:val="0"/>
      <w:sz w:val="22"/>
      <w:szCs w:val="22"/>
      <w:u w:val="none"/>
      <w:lang w:val="uk-UA"/>
    </w:rPr>
  </w:style>
  <w:style w:type="character" w:customStyle="1" w:styleId="8pt">
    <w:name w:val="Основной текст + 8 pt"/>
    <w:aliases w:val="Не полужирный5"/>
    <w:rsid w:val="00E95BCD"/>
    <w:rPr>
      <w:rFonts w:ascii="Times New Roman" w:hAnsi="Times New Roman" w:cs="Times New Roman"/>
      <w:b/>
      <w:bCs/>
      <w:color w:val="000000"/>
      <w:spacing w:val="0"/>
      <w:w w:val="100"/>
      <w:position w:val="0"/>
      <w:sz w:val="16"/>
      <w:szCs w:val="16"/>
      <w:u w:val="none"/>
      <w:lang w:val="uk-UA"/>
    </w:rPr>
  </w:style>
  <w:style w:type="character" w:customStyle="1" w:styleId="CenturyGothic">
    <w:name w:val="Основной текст + Century Gothic"/>
    <w:aliases w:val="Не полужирный4"/>
    <w:rsid w:val="00E95BCD"/>
    <w:rPr>
      <w:rFonts w:ascii="Century Gothic" w:eastAsia="Times New Roman"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rsid w:val="00E95BCD"/>
    <w:rPr>
      <w:rFonts w:ascii="CordiaUPC" w:eastAsia="Times New Roman" w:hAnsi="CordiaUPC" w:cs="CordiaUPC"/>
      <w:b/>
      <w:bCs/>
      <w:color w:val="000000"/>
      <w:spacing w:val="0"/>
      <w:w w:val="100"/>
      <w:position w:val="0"/>
      <w:sz w:val="39"/>
      <w:szCs w:val="39"/>
      <w:u w:val="none"/>
    </w:rPr>
  </w:style>
  <w:style w:type="character" w:customStyle="1" w:styleId="15">
    <w:name w:val="Основной текст + Не полужирный1"/>
    <w:aliases w:val="Интервал 2 pt"/>
    <w:rsid w:val="00E95BCD"/>
    <w:rPr>
      <w:rFonts w:ascii="Times New Roman" w:hAnsi="Times New Roman" w:cs="Times New Roman"/>
      <w:b/>
      <w:bCs/>
      <w:color w:val="000000"/>
      <w:spacing w:val="40"/>
      <w:w w:val="100"/>
      <w:position w:val="0"/>
      <w:sz w:val="22"/>
      <w:szCs w:val="22"/>
      <w:u w:val="none"/>
      <w:lang w:val="uk-UA"/>
    </w:rPr>
  </w:style>
  <w:style w:type="character" w:customStyle="1" w:styleId="CenturyGothic1">
    <w:name w:val="Основной текст + Century Gothic1"/>
    <w:aliases w:val="11,5 pt3,Не полужирный2"/>
    <w:rsid w:val="00E95BCD"/>
    <w:rPr>
      <w:rFonts w:ascii="Century Gothic" w:eastAsia="Times New Roman"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rsid w:val="00E95BCD"/>
    <w:rPr>
      <w:rFonts w:ascii="Verdana" w:eastAsia="Times New Roman" w:hAnsi="Verdana" w:cs="Verdana"/>
      <w:b/>
      <w:bCs/>
      <w:color w:val="000000"/>
      <w:spacing w:val="0"/>
      <w:w w:val="100"/>
      <w:position w:val="0"/>
      <w:sz w:val="17"/>
      <w:szCs w:val="17"/>
      <w:u w:val="none"/>
    </w:rPr>
  </w:style>
  <w:style w:type="character" w:customStyle="1" w:styleId="33">
    <w:name w:val="Основной текст (3)_"/>
    <w:link w:val="34"/>
    <w:locked/>
    <w:rsid w:val="00E95BCD"/>
    <w:rPr>
      <w:rFonts w:ascii="Century Gothic" w:hAnsi="Century Gothic"/>
      <w:sz w:val="28"/>
      <w:szCs w:val="28"/>
      <w:shd w:val="clear" w:color="auto" w:fill="FFFFFF"/>
    </w:rPr>
  </w:style>
  <w:style w:type="paragraph" w:customStyle="1" w:styleId="29">
    <w:name w:val="Основной текст (2)"/>
    <w:basedOn w:val="a"/>
    <w:link w:val="28"/>
    <w:rsid w:val="00E95BCD"/>
    <w:pPr>
      <w:widowControl w:val="0"/>
      <w:shd w:val="clear" w:color="auto" w:fill="FFFFFF"/>
      <w:spacing w:after="0" w:line="278" w:lineRule="exact"/>
    </w:pPr>
  </w:style>
  <w:style w:type="paragraph" w:customStyle="1" w:styleId="34">
    <w:name w:val="Основной текст (3)"/>
    <w:basedOn w:val="a"/>
    <w:link w:val="33"/>
    <w:rsid w:val="00E95BCD"/>
    <w:pPr>
      <w:widowControl w:val="0"/>
      <w:shd w:val="clear" w:color="auto" w:fill="FFFFFF"/>
      <w:spacing w:after="420" w:line="240" w:lineRule="atLeast"/>
      <w:jc w:val="center"/>
    </w:pPr>
    <w:rPr>
      <w:rFonts w:ascii="Century Gothic" w:hAnsi="Century Gothic"/>
      <w:sz w:val="28"/>
      <w:szCs w:val="28"/>
    </w:rPr>
  </w:style>
  <w:style w:type="paragraph" w:styleId="aff0">
    <w:name w:val="No Spacing"/>
    <w:link w:val="16"/>
    <w:qFormat/>
    <w:rsid w:val="00E95BCD"/>
    <w:pPr>
      <w:suppressAutoHyphens/>
      <w:spacing w:after="0" w:line="240" w:lineRule="auto"/>
    </w:pPr>
    <w:rPr>
      <w:rFonts w:ascii="Calibri" w:eastAsia="Calibri" w:hAnsi="Calibri" w:cs="Times New Roman"/>
      <w:lang w:val="uk-UA" w:eastAsia="zh-CN"/>
    </w:rPr>
  </w:style>
  <w:style w:type="character" w:customStyle="1" w:styleId="16">
    <w:name w:val="Без интервала Знак1"/>
    <w:link w:val="aff0"/>
    <w:locked/>
    <w:rsid w:val="00E95BCD"/>
    <w:rPr>
      <w:rFonts w:ascii="Calibri" w:eastAsia="Calibri" w:hAnsi="Calibri" w:cs="Times New Roman"/>
      <w:lang w:val="uk-UA" w:eastAsia="zh-CN"/>
    </w:rPr>
  </w:style>
  <w:style w:type="paragraph" w:customStyle="1" w:styleId="Default">
    <w:name w:val="Default"/>
    <w:rsid w:val="00E95B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7">
    <w:name w:val="Знак Знак Знак Знак1"/>
    <w:link w:val="18"/>
    <w:locked/>
    <w:rsid w:val="00E95BCD"/>
    <w:rPr>
      <w:rFonts w:ascii="Verdana" w:hAnsi="Verdana"/>
      <w:lang w:val="en-US"/>
    </w:rPr>
  </w:style>
  <w:style w:type="paragraph" w:customStyle="1" w:styleId="18">
    <w:name w:val="Знак Знак Знак1"/>
    <w:basedOn w:val="a"/>
    <w:link w:val="17"/>
    <w:rsid w:val="00E95BCD"/>
    <w:pPr>
      <w:spacing w:after="0" w:line="240" w:lineRule="auto"/>
    </w:pPr>
    <w:rPr>
      <w:rFonts w:ascii="Verdana" w:hAnsi="Verdana"/>
      <w:lang w:val="en-US"/>
    </w:rPr>
  </w:style>
  <w:style w:type="character" w:customStyle="1" w:styleId="aff1">
    <w:name w:val="Без интервала Знак"/>
    <w:rsid w:val="00E95BCD"/>
    <w:rPr>
      <w:rFonts w:ascii="Calibri" w:hAnsi="Calibri"/>
      <w:sz w:val="22"/>
      <w:szCs w:val="22"/>
      <w:lang w:val="uk-UA" w:eastAsia="en-US" w:bidi="ar-SA"/>
    </w:rPr>
  </w:style>
  <w:style w:type="paragraph" w:customStyle="1" w:styleId="210">
    <w:name w:val="Основной текст с отступом 21"/>
    <w:basedOn w:val="a"/>
    <w:rsid w:val="00E95BCD"/>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aff2">
    <w:name w:val="Обычный (веб) Знак"/>
    <w:link w:val="aff3"/>
    <w:uiPriority w:val="99"/>
    <w:semiHidden/>
    <w:locked/>
    <w:rsid w:val="00E95BCD"/>
    <w:rPr>
      <w:rFonts w:ascii="Times New Roman" w:hAnsi="Times New Roman" w:cs="Times New Roman"/>
      <w:sz w:val="24"/>
      <w:szCs w:val="24"/>
    </w:rPr>
  </w:style>
  <w:style w:type="table" w:styleId="aff4">
    <w:name w:val="Table Grid"/>
    <w:basedOn w:val="a1"/>
    <w:rsid w:val="00E95B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4">
    <w:name w:val="rvps14"/>
    <w:basedOn w:val="a"/>
    <w:rsid w:val="00E95B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Без интервала1"/>
    <w:link w:val="NoSpacing"/>
    <w:rsid w:val="00E95BC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NoSpacing">
    <w:name w:val="No Spacing Знак"/>
    <w:link w:val="19"/>
    <w:rsid w:val="00E95BCD"/>
    <w:rPr>
      <w:rFonts w:ascii="Times New Roman CYR" w:eastAsia="Times New Roman" w:hAnsi="Times New Roman CYR" w:cs="Times New Roman CYR"/>
      <w:sz w:val="24"/>
      <w:szCs w:val="24"/>
      <w:lang w:val="ru-RU" w:eastAsia="ru-RU"/>
    </w:rPr>
  </w:style>
  <w:style w:type="paragraph" w:styleId="aff5">
    <w:name w:val="List Paragraph"/>
    <w:basedOn w:val="a"/>
    <w:uiPriority w:val="1"/>
    <w:qFormat/>
    <w:rsid w:val="00E95BCD"/>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 w:type="paragraph" w:customStyle="1" w:styleId="1a">
    <w:name w:val="Обычный1"/>
    <w:rsid w:val="00E95BCD"/>
    <w:pPr>
      <w:spacing w:after="0" w:line="276" w:lineRule="auto"/>
    </w:pPr>
    <w:rPr>
      <w:rFonts w:ascii="Arial" w:eastAsia="Arial" w:hAnsi="Arial" w:cs="Arial"/>
      <w:color w:val="000000"/>
      <w:lang w:eastAsia="ru-RU"/>
    </w:rPr>
  </w:style>
  <w:style w:type="character" w:customStyle="1" w:styleId="UnresolvedMention">
    <w:name w:val="Unresolved Mention"/>
    <w:uiPriority w:val="99"/>
    <w:semiHidden/>
    <w:unhideWhenUsed/>
    <w:rsid w:val="00E95BCD"/>
    <w:rPr>
      <w:color w:val="605E5C"/>
      <w:shd w:val="clear" w:color="auto" w:fill="E1DFDD"/>
    </w:rPr>
  </w:style>
  <w:style w:type="paragraph" w:styleId="aff3">
    <w:name w:val="Normal (Web)"/>
    <w:basedOn w:val="a"/>
    <w:link w:val="aff2"/>
    <w:uiPriority w:val="99"/>
    <w:semiHidden/>
    <w:unhideWhenUsed/>
    <w:rsid w:val="00E95BCD"/>
    <w:rPr>
      <w:rFonts w:ascii="Times New Roman" w:hAnsi="Times New Roman" w:cs="Times New Roman"/>
      <w:sz w:val="24"/>
      <w:szCs w:val="24"/>
    </w:rPr>
  </w:style>
  <w:style w:type="paragraph" w:styleId="aa">
    <w:name w:val="Title"/>
    <w:basedOn w:val="a"/>
    <w:next w:val="a"/>
    <w:link w:val="1b"/>
    <w:uiPriority w:val="10"/>
    <w:qFormat/>
    <w:rsid w:val="00E95B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b">
    <w:name w:val="Название Знак1"/>
    <w:basedOn w:val="a0"/>
    <w:link w:val="aa"/>
    <w:uiPriority w:val="10"/>
    <w:rsid w:val="00E95BCD"/>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112729">
      <w:bodyDiv w:val="1"/>
      <w:marLeft w:val="0"/>
      <w:marRight w:val="0"/>
      <w:marTop w:val="0"/>
      <w:marBottom w:val="0"/>
      <w:divBdr>
        <w:top w:val="none" w:sz="0" w:space="0" w:color="auto"/>
        <w:left w:val="none" w:sz="0" w:space="0" w:color="auto"/>
        <w:bottom w:val="none" w:sz="0" w:space="0" w:color="auto"/>
        <w:right w:val="none" w:sz="0" w:space="0" w:color="auto"/>
      </w:divBdr>
    </w:div>
    <w:div w:id="88283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879-2007-%D0%BF/paran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90EA8-3C8D-439C-A821-6B876708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Pages>
  <Words>10018</Words>
  <Characters>57105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builik1972@gmail.com</dc:creator>
  <cp:keywords/>
  <dc:description/>
  <cp:lastModifiedBy>1</cp:lastModifiedBy>
  <cp:revision>93</cp:revision>
  <dcterms:created xsi:type="dcterms:W3CDTF">2022-11-10T09:42:00Z</dcterms:created>
  <dcterms:modified xsi:type="dcterms:W3CDTF">2023-12-07T08:32:00Z</dcterms:modified>
</cp:coreProperties>
</file>