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4A" w:rsidRPr="001D6B49" w:rsidRDefault="00C6214A" w:rsidP="001D6B49">
      <w:pPr>
        <w:ind w:left="7230" w:right="-1"/>
        <w:jc w:val="both"/>
        <w:rPr>
          <w:b/>
          <w:lang w:val="uk-UA"/>
        </w:rPr>
      </w:pPr>
      <w:r>
        <w:rPr>
          <w:b/>
        </w:rPr>
        <w:t>ДОДАТОК 1</w:t>
      </w:r>
      <w:r w:rsidR="001D6B49">
        <w:rPr>
          <w:b/>
          <w:lang w:val="uk-UA"/>
        </w:rPr>
        <w:t xml:space="preserve"> до Тендерної документації</w:t>
      </w:r>
    </w:p>
    <w:p w:rsidR="00C6214A" w:rsidRDefault="00C6214A" w:rsidP="00C6214A">
      <w:pPr>
        <w:shd w:val="clear" w:color="auto" w:fill="FFFFFF"/>
        <w:ind w:firstLine="450"/>
        <w:jc w:val="right"/>
        <w:textAlignment w:val="baseline"/>
        <w:rPr>
          <w:i/>
          <w:color w:val="000000"/>
          <w:bdr w:val="none" w:sz="0" w:space="0" w:color="auto" w:frame="1"/>
        </w:rPr>
      </w:pPr>
    </w:p>
    <w:p w:rsidR="00C6214A" w:rsidRDefault="00C6214A" w:rsidP="00C6214A">
      <w:pPr>
        <w:ind w:firstLine="284"/>
        <w:jc w:val="both"/>
      </w:pPr>
    </w:p>
    <w:p w:rsidR="00C6214A" w:rsidRDefault="00C6214A" w:rsidP="00C6214A">
      <w:pPr>
        <w:ind w:firstLine="284"/>
        <w:jc w:val="center"/>
        <w:rPr>
          <w:b/>
          <w:i/>
        </w:rPr>
      </w:pPr>
      <w:proofErr w:type="spellStart"/>
      <w:r>
        <w:rPr>
          <w:b/>
          <w:i/>
        </w:rPr>
        <w:t>Кваліфікаційні</w:t>
      </w:r>
      <w:proofErr w:type="spellEnd"/>
      <w:r>
        <w:rPr>
          <w:b/>
          <w:i/>
        </w:rPr>
        <w:t xml:space="preserve"> </w:t>
      </w:r>
      <w:proofErr w:type="spellStart"/>
      <w:r>
        <w:rPr>
          <w:b/>
          <w:i/>
        </w:rPr>
        <w:t>критерії</w:t>
      </w:r>
      <w:proofErr w:type="spellEnd"/>
      <w:r>
        <w:rPr>
          <w:b/>
          <w:i/>
        </w:rPr>
        <w:t xml:space="preserve"> та </w:t>
      </w:r>
      <w:proofErr w:type="spellStart"/>
      <w:r>
        <w:rPr>
          <w:b/>
          <w:i/>
        </w:rPr>
        <w:t>перелік</w:t>
      </w:r>
      <w:proofErr w:type="spellEnd"/>
      <w:r>
        <w:rPr>
          <w:b/>
          <w:i/>
        </w:rPr>
        <w:t xml:space="preserve"> </w:t>
      </w:r>
      <w:proofErr w:type="spellStart"/>
      <w:r>
        <w:rPr>
          <w:b/>
          <w:i/>
        </w:rPr>
        <w:t>документів</w:t>
      </w:r>
      <w:proofErr w:type="spellEnd"/>
      <w:r>
        <w:rPr>
          <w:b/>
          <w:i/>
        </w:rPr>
        <w:t xml:space="preserve">, </w:t>
      </w:r>
      <w:proofErr w:type="spellStart"/>
      <w:r>
        <w:rPr>
          <w:b/>
          <w:i/>
        </w:rPr>
        <w:t>що</w:t>
      </w:r>
      <w:proofErr w:type="spellEnd"/>
      <w:r>
        <w:rPr>
          <w:b/>
          <w:i/>
        </w:rPr>
        <w:t xml:space="preserve"> </w:t>
      </w:r>
      <w:proofErr w:type="spellStart"/>
      <w:r>
        <w:rPr>
          <w:b/>
          <w:i/>
        </w:rPr>
        <w:t>підтверджують</w:t>
      </w:r>
      <w:proofErr w:type="spellEnd"/>
      <w:r>
        <w:rPr>
          <w:b/>
          <w:i/>
        </w:rPr>
        <w:t xml:space="preserve"> </w:t>
      </w:r>
      <w:proofErr w:type="spellStart"/>
      <w:r>
        <w:rPr>
          <w:b/>
          <w:i/>
        </w:rPr>
        <w:t>інформацію</w:t>
      </w:r>
      <w:proofErr w:type="spellEnd"/>
      <w:r>
        <w:rPr>
          <w:b/>
          <w:i/>
        </w:rPr>
        <w:t xml:space="preserve"> </w:t>
      </w:r>
      <w:proofErr w:type="spellStart"/>
      <w:r>
        <w:rPr>
          <w:b/>
          <w:i/>
        </w:rPr>
        <w:t>учасників</w:t>
      </w:r>
      <w:proofErr w:type="spellEnd"/>
      <w:r>
        <w:rPr>
          <w:b/>
          <w:i/>
        </w:rPr>
        <w:t xml:space="preserve"> про </w:t>
      </w:r>
      <w:proofErr w:type="spellStart"/>
      <w:r>
        <w:rPr>
          <w:b/>
          <w:i/>
        </w:rPr>
        <w:t>відповідність</w:t>
      </w:r>
      <w:proofErr w:type="spellEnd"/>
      <w:r>
        <w:rPr>
          <w:b/>
          <w:i/>
        </w:rPr>
        <w:t xml:space="preserve"> </w:t>
      </w:r>
      <w:proofErr w:type="spellStart"/>
      <w:r>
        <w:rPr>
          <w:b/>
          <w:i/>
        </w:rPr>
        <w:t>їх</w:t>
      </w:r>
      <w:proofErr w:type="spellEnd"/>
      <w:r>
        <w:rPr>
          <w:b/>
          <w:i/>
        </w:rPr>
        <w:t xml:space="preserve"> таким </w:t>
      </w:r>
      <w:proofErr w:type="spellStart"/>
      <w:r>
        <w:rPr>
          <w:b/>
          <w:i/>
        </w:rPr>
        <w:t>критеріям</w:t>
      </w:r>
      <w:proofErr w:type="spellEnd"/>
    </w:p>
    <w:p w:rsidR="00C6214A" w:rsidRDefault="00C6214A" w:rsidP="00C6214A">
      <w:pPr>
        <w:widowControl w:val="0"/>
        <w:tabs>
          <w:tab w:val="left" w:pos="1080"/>
        </w:tabs>
        <w:jc w:val="both"/>
      </w:pPr>
    </w:p>
    <w:p w:rsidR="00C6214A" w:rsidRDefault="00C6214A" w:rsidP="00C6214A">
      <w:pPr>
        <w:widowControl w:val="0"/>
        <w:tabs>
          <w:tab w:val="left" w:pos="1080"/>
        </w:tabs>
        <w:ind w:firstLine="567"/>
        <w:jc w:val="both"/>
      </w:pPr>
      <w:proofErr w:type="spellStart"/>
      <w:r>
        <w:t>Документи</w:t>
      </w:r>
      <w:proofErr w:type="spellEnd"/>
      <w:r>
        <w:t xml:space="preserve"> для </w:t>
      </w:r>
      <w:proofErr w:type="spellStart"/>
      <w:r>
        <w:t>підтвердження</w:t>
      </w:r>
      <w:proofErr w:type="spellEnd"/>
      <w:r>
        <w:t xml:space="preserve"> </w:t>
      </w:r>
      <w:proofErr w:type="spellStart"/>
      <w:r>
        <w:t>відповідності</w:t>
      </w:r>
      <w:proofErr w:type="spellEnd"/>
      <w:r>
        <w:t xml:space="preserve"> </w:t>
      </w:r>
      <w:proofErr w:type="spellStart"/>
      <w:r>
        <w:t>пропозиції</w:t>
      </w:r>
      <w:proofErr w:type="spellEnd"/>
      <w:r>
        <w:t xml:space="preserve"> </w:t>
      </w:r>
      <w:proofErr w:type="spellStart"/>
      <w:r>
        <w:t>учасника</w:t>
      </w:r>
      <w:proofErr w:type="spellEnd"/>
      <w:r>
        <w:t xml:space="preserve"> </w:t>
      </w:r>
      <w:proofErr w:type="spellStart"/>
      <w:r>
        <w:t>кваліфікаційним</w:t>
      </w:r>
      <w:proofErr w:type="spellEnd"/>
      <w:r>
        <w:t xml:space="preserve"> </w:t>
      </w:r>
      <w:proofErr w:type="spellStart"/>
      <w:r>
        <w:t>критеріям</w:t>
      </w:r>
      <w:proofErr w:type="spellEnd"/>
      <w:r>
        <w:t xml:space="preserve"> </w:t>
      </w:r>
      <w:proofErr w:type="spellStart"/>
      <w:r w:rsidR="00686E0F">
        <w:t>закріпленим</w:t>
      </w:r>
      <w:proofErr w:type="spellEnd"/>
      <w:r w:rsidR="00686E0F">
        <w:t xml:space="preserve"> у</w:t>
      </w:r>
      <w:r>
        <w:t xml:space="preserve"> ст. 16 Закону:</w:t>
      </w:r>
    </w:p>
    <w:p w:rsidR="00C6214A" w:rsidRDefault="00C6214A" w:rsidP="00C6214A">
      <w:pPr>
        <w:widowControl w:val="0"/>
        <w:tabs>
          <w:tab w:val="left" w:pos="1080"/>
        </w:tabs>
        <w:jc w:val="both"/>
      </w:pPr>
    </w:p>
    <w:tbl>
      <w:tblPr>
        <w:tblW w:w="9923"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5"/>
        <w:gridCol w:w="6288"/>
      </w:tblGrid>
      <w:tr w:rsidR="00C6214A" w:rsidRPr="00C80752" w:rsidTr="00EA6AF4">
        <w:tc>
          <w:tcPr>
            <w:tcW w:w="3635" w:type="dxa"/>
            <w:tcBorders>
              <w:top w:val="single" w:sz="4" w:space="0" w:color="000001"/>
              <w:left w:val="single" w:sz="4" w:space="0" w:color="000001"/>
              <w:bottom w:val="single" w:sz="4" w:space="0" w:color="000001"/>
              <w:right w:val="nil"/>
            </w:tcBorders>
            <w:vAlign w:val="center"/>
            <w:hideMark/>
          </w:tcPr>
          <w:p w:rsidR="00C6214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roofErr w:type="spellStart"/>
            <w:r>
              <w:rPr>
                <w:b/>
              </w:rPr>
              <w:t>Кваліфікаційні</w:t>
            </w:r>
            <w:proofErr w:type="spellEnd"/>
            <w:r>
              <w:rPr>
                <w:b/>
              </w:rPr>
              <w:t xml:space="preserve"> </w:t>
            </w:r>
            <w:proofErr w:type="spellStart"/>
            <w:r>
              <w:rPr>
                <w:b/>
              </w:rPr>
              <w:t>критерії</w:t>
            </w:r>
            <w:proofErr w:type="spellEnd"/>
            <w:r>
              <w:rPr>
                <w:b/>
              </w:rPr>
              <w:t xml:space="preserve">, </w:t>
            </w:r>
            <w:proofErr w:type="spellStart"/>
            <w:r>
              <w:rPr>
                <w:b/>
              </w:rPr>
              <w:t>встановлені</w:t>
            </w:r>
            <w:proofErr w:type="spellEnd"/>
            <w:r>
              <w:rPr>
                <w:b/>
              </w:rPr>
              <w:t xml:space="preserve"> </w:t>
            </w:r>
            <w:proofErr w:type="spellStart"/>
            <w:r>
              <w:rPr>
                <w:b/>
              </w:rPr>
              <w:t>відповідно</w:t>
            </w:r>
            <w:proofErr w:type="spellEnd"/>
            <w:r>
              <w:rPr>
                <w:b/>
              </w:rPr>
              <w:t xml:space="preserve"> до </w:t>
            </w:r>
          </w:p>
          <w:p w:rsidR="00C6214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Pr>
                <w:b/>
              </w:rPr>
              <w:t>ст. 16 Закону</w:t>
            </w:r>
          </w:p>
        </w:tc>
        <w:tc>
          <w:tcPr>
            <w:tcW w:w="6288" w:type="dxa"/>
            <w:tcBorders>
              <w:top w:val="single" w:sz="4" w:space="0" w:color="000001"/>
              <w:left w:val="single" w:sz="4" w:space="0" w:color="000001"/>
              <w:bottom w:val="single" w:sz="4" w:space="0" w:color="000001"/>
              <w:right w:val="single" w:sz="4" w:space="0" w:color="000001"/>
            </w:tcBorders>
            <w:vAlign w:val="center"/>
            <w:hideMark/>
          </w:tcPr>
          <w:p w:rsidR="00C6214A" w:rsidRDefault="00C6214A" w:rsidP="00EA6AF4">
            <w:pPr>
              <w:suppressAutoHyphens/>
              <w:jc w:val="center"/>
              <w:rPr>
                <w:b/>
              </w:rPr>
            </w:pPr>
            <w:proofErr w:type="spellStart"/>
            <w:r>
              <w:rPr>
                <w:b/>
              </w:rPr>
              <w:t>Документи</w:t>
            </w:r>
            <w:proofErr w:type="spellEnd"/>
            <w:r>
              <w:rPr>
                <w:b/>
              </w:rPr>
              <w:t xml:space="preserve">, </w:t>
            </w:r>
            <w:proofErr w:type="spellStart"/>
            <w:r>
              <w:rPr>
                <w:b/>
              </w:rPr>
              <w:t>які</w:t>
            </w:r>
            <w:proofErr w:type="spellEnd"/>
            <w:r>
              <w:rPr>
                <w:b/>
              </w:rPr>
              <w:t xml:space="preserve"> </w:t>
            </w:r>
            <w:proofErr w:type="spellStart"/>
            <w:r>
              <w:rPr>
                <w:b/>
              </w:rPr>
              <w:t>підтверджують</w:t>
            </w:r>
            <w:proofErr w:type="spellEnd"/>
            <w:r>
              <w:rPr>
                <w:b/>
              </w:rPr>
              <w:t xml:space="preserve"> </w:t>
            </w:r>
            <w:proofErr w:type="spellStart"/>
            <w:r>
              <w:rPr>
                <w:b/>
              </w:rPr>
              <w:t>відповідність</w:t>
            </w:r>
            <w:proofErr w:type="spellEnd"/>
            <w:r>
              <w:rPr>
                <w:b/>
              </w:rPr>
              <w:t xml:space="preserve"> </w:t>
            </w:r>
            <w:proofErr w:type="spellStart"/>
            <w:r>
              <w:rPr>
                <w:b/>
              </w:rPr>
              <w:t>Учасника</w:t>
            </w:r>
            <w:proofErr w:type="spellEnd"/>
            <w:r>
              <w:rPr>
                <w:b/>
              </w:rPr>
              <w:t xml:space="preserve"> </w:t>
            </w:r>
            <w:proofErr w:type="spellStart"/>
            <w:r>
              <w:rPr>
                <w:b/>
              </w:rPr>
              <w:t>встановленим</w:t>
            </w:r>
            <w:proofErr w:type="spellEnd"/>
            <w:r>
              <w:rPr>
                <w:b/>
              </w:rPr>
              <w:t xml:space="preserve"> </w:t>
            </w:r>
            <w:proofErr w:type="spellStart"/>
            <w:r>
              <w:rPr>
                <w:b/>
              </w:rPr>
              <w:t>кваліфікаційним</w:t>
            </w:r>
            <w:proofErr w:type="spellEnd"/>
            <w:r>
              <w:rPr>
                <w:b/>
              </w:rPr>
              <w:t xml:space="preserve"> </w:t>
            </w:r>
            <w:proofErr w:type="spellStart"/>
            <w:r>
              <w:rPr>
                <w:b/>
              </w:rPr>
              <w:t>критеріям</w:t>
            </w:r>
            <w:proofErr w:type="spellEnd"/>
          </w:p>
        </w:tc>
      </w:tr>
      <w:tr w:rsidR="00C6214A" w:rsidRPr="00C80752" w:rsidTr="00EA6AF4">
        <w:tc>
          <w:tcPr>
            <w:tcW w:w="3635" w:type="dxa"/>
            <w:tcBorders>
              <w:top w:val="single" w:sz="4" w:space="0" w:color="000001"/>
              <w:left w:val="single" w:sz="4" w:space="0" w:color="000001"/>
              <w:bottom w:val="single" w:sz="4" w:space="0" w:color="000001"/>
              <w:right w:val="nil"/>
            </w:tcBorders>
            <w:hideMark/>
          </w:tcPr>
          <w:p w:rsidR="00C6214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hd w:val="clear" w:color="auto" w:fill="FFFFFF"/>
              </w:rPr>
            </w:pPr>
            <w:r>
              <w:t xml:space="preserve">1. </w:t>
            </w:r>
            <w:proofErr w:type="spellStart"/>
            <w:r>
              <w:t>Наявність</w:t>
            </w:r>
            <w:proofErr w:type="spellEnd"/>
            <w:r>
              <w:t xml:space="preserve"> </w:t>
            </w:r>
            <w:r>
              <w:rPr>
                <w:color w:val="000000"/>
                <w:shd w:val="clear" w:color="auto" w:fill="FFFFFF"/>
              </w:rPr>
              <w:t xml:space="preserve">документально </w:t>
            </w:r>
            <w:proofErr w:type="spellStart"/>
            <w:r>
              <w:rPr>
                <w:color w:val="000000"/>
                <w:shd w:val="clear" w:color="auto" w:fill="FFFFFF"/>
              </w:rPr>
              <w:t>підтвердженого</w:t>
            </w:r>
            <w:proofErr w:type="spellEnd"/>
            <w:r>
              <w:rPr>
                <w:color w:val="000000"/>
                <w:shd w:val="clear" w:color="auto" w:fill="FFFFFF"/>
              </w:rPr>
              <w:t xml:space="preserve"> </w:t>
            </w:r>
            <w:proofErr w:type="spellStart"/>
            <w:r>
              <w:rPr>
                <w:color w:val="000000"/>
                <w:shd w:val="clear" w:color="auto" w:fill="FFFFFF"/>
              </w:rPr>
              <w:t>досвіду</w:t>
            </w:r>
            <w:proofErr w:type="spellEnd"/>
            <w:r>
              <w:rPr>
                <w:color w:val="000000"/>
                <w:shd w:val="clear" w:color="auto" w:fill="FFFFFF"/>
              </w:rPr>
              <w:t xml:space="preserve"> </w:t>
            </w:r>
            <w:proofErr w:type="spellStart"/>
            <w:r>
              <w:rPr>
                <w:color w:val="000000"/>
                <w:shd w:val="clear" w:color="auto" w:fill="FFFFFF"/>
              </w:rPr>
              <w:t>виконання</w:t>
            </w:r>
            <w:proofErr w:type="spellEnd"/>
            <w:r>
              <w:rPr>
                <w:color w:val="000000"/>
                <w:shd w:val="clear" w:color="auto" w:fill="FFFFFF"/>
              </w:rPr>
              <w:t xml:space="preserve"> </w:t>
            </w:r>
            <w:proofErr w:type="spellStart"/>
            <w:r>
              <w:rPr>
                <w:color w:val="000000"/>
                <w:shd w:val="clear" w:color="auto" w:fill="FFFFFF"/>
              </w:rPr>
              <w:t>аналогічного</w:t>
            </w:r>
            <w:proofErr w:type="spellEnd"/>
            <w:r>
              <w:rPr>
                <w:color w:val="000000"/>
                <w:shd w:val="clear" w:color="auto" w:fill="FFFFFF"/>
              </w:rPr>
              <w:t xml:space="preserve"> (</w:t>
            </w:r>
            <w:proofErr w:type="spellStart"/>
            <w:r>
              <w:rPr>
                <w:color w:val="000000"/>
                <w:shd w:val="clear" w:color="auto" w:fill="FFFFFF"/>
              </w:rPr>
              <w:t>аналогічних</w:t>
            </w:r>
            <w:proofErr w:type="spellEnd"/>
            <w:r>
              <w:rPr>
                <w:color w:val="000000"/>
                <w:shd w:val="clear" w:color="auto" w:fill="FFFFFF"/>
              </w:rPr>
              <w:t xml:space="preserve">) за предметом </w:t>
            </w:r>
            <w:proofErr w:type="spellStart"/>
            <w:r>
              <w:rPr>
                <w:color w:val="000000"/>
                <w:shd w:val="clear" w:color="auto" w:fill="FFFFFF"/>
              </w:rPr>
              <w:t>закупівлі</w:t>
            </w:r>
            <w:proofErr w:type="spellEnd"/>
            <w:r>
              <w:rPr>
                <w:color w:val="000000"/>
                <w:shd w:val="clear" w:color="auto" w:fill="FFFFFF"/>
              </w:rPr>
              <w:t xml:space="preserve"> договору (</w:t>
            </w:r>
            <w:proofErr w:type="spellStart"/>
            <w:r>
              <w:rPr>
                <w:color w:val="000000"/>
                <w:shd w:val="clear" w:color="auto" w:fill="FFFFFF"/>
              </w:rPr>
              <w:t>договорів</w:t>
            </w:r>
            <w:proofErr w:type="spellEnd"/>
            <w:r>
              <w:rPr>
                <w:color w:val="000000"/>
                <w:shd w:val="clear" w:color="auto" w:fill="FFFFFF"/>
              </w:rPr>
              <w:t>).</w:t>
            </w:r>
          </w:p>
        </w:tc>
        <w:tc>
          <w:tcPr>
            <w:tcW w:w="6288" w:type="dxa"/>
            <w:tcBorders>
              <w:top w:val="single" w:sz="4" w:space="0" w:color="000001"/>
              <w:left w:val="single" w:sz="4" w:space="0" w:color="000001"/>
              <w:bottom w:val="single" w:sz="4" w:space="0" w:color="000001"/>
              <w:right w:val="single" w:sz="4" w:space="0" w:color="000001"/>
            </w:tcBorders>
          </w:tcPr>
          <w:p w:rsidR="00C6214A" w:rsidRPr="008A45F8" w:rsidRDefault="00C6214A" w:rsidP="00EA6AF4">
            <w:pPr>
              <w:ind w:firstLine="311"/>
              <w:jc w:val="both"/>
            </w:pPr>
            <w:r w:rsidRPr="00070107">
              <w:t xml:space="preserve">1. </w:t>
            </w:r>
            <w:proofErr w:type="spellStart"/>
            <w:r w:rsidRPr="008A45F8">
              <w:rPr>
                <w:color w:val="000000"/>
              </w:rPr>
              <w:t>Довідка</w:t>
            </w:r>
            <w:proofErr w:type="spellEnd"/>
            <w:r w:rsidRPr="008A45F8">
              <w:rPr>
                <w:color w:val="000000"/>
              </w:rPr>
              <w:t xml:space="preserve"> в </w:t>
            </w:r>
            <w:proofErr w:type="spellStart"/>
            <w:r w:rsidRPr="008A45F8">
              <w:rPr>
                <w:color w:val="000000"/>
              </w:rPr>
              <w:t>довільній</w:t>
            </w:r>
            <w:proofErr w:type="spellEnd"/>
            <w:r w:rsidRPr="008A45F8">
              <w:rPr>
                <w:color w:val="000000"/>
              </w:rPr>
              <w:t xml:space="preserve"> </w:t>
            </w:r>
            <w:proofErr w:type="spellStart"/>
            <w:r w:rsidRPr="008A45F8">
              <w:rPr>
                <w:color w:val="000000"/>
              </w:rPr>
              <w:t>формі</w:t>
            </w:r>
            <w:proofErr w:type="spellEnd"/>
            <w:r w:rsidRPr="008A45F8">
              <w:rPr>
                <w:color w:val="000000"/>
              </w:rPr>
              <w:t xml:space="preserve"> в </w:t>
            </w:r>
            <w:proofErr w:type="spellStart"/>
            <w:r w:rsidRPr="008A45F8">
              <w:rPr>
                <w:color w:val="000000"/>
              </w:rPr>
              <w:t>якій</w:t>
            </w:r>
            <w:proofErr w:type="spellEnd"/>
            <w:r w:rsidRPr="008A45F8">
              <w:rPr>
                <w:color w:val="000000"/>
              </w:rPr>
              <w:t xml:space="preserve"> </w:t>
            </w:r>
            <w:proofErr w:type="spellStart"/>
            <w:r w:rsidRPr="008A45F8">
              <w:rPr>
                <w:color w:val="000000"/>
              </w:rPr>
              <w:t>зазначається</w:t>
            </w:r>
            <w:proofErr w:type="spellEnd"/>
            <w:r w:rsidRPr="008A45F8">
              <w:rPr>
                <w:color w:val="000000"/>
              </w:rPr>
              <w:t xml:space="preserve"> </w:t>
            </w:r>
            <w:proofErr w:type="spellStart"/>
            <w:r w:rsidRPr="008A45F8">
              <w:rPr>
                <w:color w:val="000000"/>
              </w:rPr>
              <w:t>наступна</w:t>
            </w:r>
            <w:proofErr w:type="spellEnd"/>
            <w:r w:rsidRPr="008A45F8">
              <w:rPr>
                <w:color w:val="000000"/>
              </w:rPr>
              <w:t xml:space="preserve"> </w:t>
            </w:r>
            <w:proofErr w:type="spellStart"/>
            <w:r w:rsidRPr="008A45F8">
              <w:rPr>
                <w:color w:val="000000"/>
              </w:rPr>
              <w:t>інформація</w:t>
            </w:r>
            <w:proofErr w:type="spellEnd"/>
            <w:r w:rsidRPr="008A45F8">
              <w:rPr>
                <w:color w:val="000000"/>
              </w:rPr>
              <w:t>:</w:t>
            </w:r>
          </w:p>
          <w:p w:rsidR="00C6214A" w:rsidRPr="008A45F8" w:rsidRDefault="00C6214A" w:rsidP="00EA6AF4">
            <w:pPr>
              <w:ind w:firstLine="311"/>
              <w:jc w:val="both"/>
            </w:pPr>
            <w:r w:rsidRPr="008A45F8">
              <w:rPr>
                <w:color w:val="000000"/>
              </w:rPr>
              <w:t xml:space="preserve">- </w:t>
            </w:r>
            <w:proofErr w:type="spellStart"/>
            <w:r w:rsidRPr="008A45F8">
              <w:rPr>
                <w:color w:val="000000"/>
              </w:rPr>
              <w:t>інформація</w:t>
            </w:r>
            <w:proofErr w:type="spellEnd"/>
            <w:r w:rsidRPr="008A45F8">
              <w:rPr>
                <w:color w:val="000000"/>
              </w:rPr>
              <w:t xml:space="preserve"> про </w:t>
            </w:r>
            <w:proofErr w:type="spellStart"/>
            <w:r w:rsidRPr="008A45F8">
              <w:rPr>
                <w:color w:val="000000"/>
              </w:rPr>
              <w:t>досвід</w:t>
            </w:r>
            <w:proofErr w:type="spellEnd"/>
            <w:r w:rsidRPr="008A45F8">
              <w:rPr>
                <w:color w:val="000000"/>
              </w:rPr>
              <w:t xml:space="preserve"> </w:t>
            </w:r>
            <w:proofErr w:type="spellStart"/>
            <w:r w:rsidRPr="008A45F8">
              <w:rPr>
                <w:color w:val="000000"/>
              </w:rPr>
              <w:t>виконання</w:t>
            </w:r>
            <w:proofErr w:type="spellEnd"/>
            <w:r w:rsidRPr="008A45F8">
              <w:rPr>
                <w:color w:val="000000"/>
              </w:rPr>
              <w:t xml:space="preserve"> </w:t>
            </w:r>
            <w:proofErr w:type="spellStart"/>
            <w:r w:rsidRPr="008A45F8">
              <w:rPr>
                <w:color w:val="000000"/>
              </w:rPr>
              <w:t>аналогічного</w:t>
            </w:r>
            <w:proofErr w:type="spellEnd"/>
            <w:r w:rsidR="001D6B49">
              <w:rPr>
                <w:color w:val="000000"/>
                <w:lang w:val="uk-UA"/>
              </w:rPr>
              <w:t>/</w:t>
            </w:r>
            <w:proofErr w:type="spellStart"/>
            <w:r w:rsidR="001D6B49">
              <w:rPr>
                <w:color w:val="000000"/>
                <w:lang w:val="uk-UA"/>
              </w:rPr>
              <w:t>их</w:t>
            </w:r>
            <w:proofErr w:type="spellEnd"/>
            <w:r w:rsidRPr="008A45F8">
              <w:rPr>
                <w:color w:val="000000"/>
              </w:rPr>
              <w:t xml:space="preserve"> договору</w:t>
            </w:r>
            <w:r w:rsidR="001D6B49">
              <w:rPr>
                <w:color w:val="000000"/>
                <w:lang w:val="uk-UA"/>
              </w:rPr>
              <w:t>/</w:t>
            </w:r>
            <w:proofErr w:type="spellStart"/>
            <w:r w:rsidR="001D6B49">
              <w:rPr>
                <w:color w:val="000000"/>
                <w:lang w:val="uk-UA"/>
              </w:rPr>
              <w:t>ів</w:t>
            </w:r>
            <w:proofErr w:type="spellEnd"/>
            <w:r w:rsidRPr="008A45F8">
              <w:rPr>
                <w:color w:val="000000"/>
              </w:rPr>
              <w:t xml:space="preserve"> </w:t>
            </w:r>
            <w:proofErr w:type="spellStart"/>
            <w:r w:rsidRPr="008A45F8">
              <w:rPr>
                <w:color w:val="000000"/>
              </w:rPr>
              <w:t>протягом</w:t>
            </w:r>
            <w:proofErr w:type="spellEnd"/>
            <w:r w:rsidRPr="008A45F8">
              <w:rPr>
                <w:color w:val="000000"/>
              </w:rPr>
              <w:t xml:space="preserve"> </w:t>
            </w:r>
            <w:r>
              <w:rPr>
                <w:color w:val="000000"/>
              </w:rPr>
              <w:t>2021-202</w:t>
            </w:r>
            <w:r w:rsidR="00695B00">
              <w:rPr>
                <w:color w:val="000000"/>
                <w:lang w:val="uk-UA"/>
              </w:rPr>
              <w:t>3</w:t>
            </w:r>
            <w:bookmarkStart w:id="0" w:name="_GoBack"/>
            <w:bookmarkEnd w:id="0"/>
            <w:r>
              <w:rPr>
                <w:color w:val="000000"/>
              </w:rPr>
              <w:t xml:space="preserve"> </w:t>
            </w:r>
            <w:proofErr w:type="spellStart"/>
            <w:r>
              <w:rPr>
                <w:color w:val="000000"/>
              </w:rPr>
              <w:t>рр</w:t>
            </w:r>
            <w:proofErr w:type="spellEnd"/>
            <w:r>
              <w:rPr>
                <w:color w:val="000000"/>
              </w:rPr>
              <w:t>.</w:t>
            </w:r>
            <w:r w:rsidRPr="008A45F8">
              <w:rPr>
                <w:color w:val="000000"/>
              </w:rPr>
              <w:t xml:space="preserve">, яка </w:t>
            </w:r>
            <w:proofErr w:type="spellStart"/>
            <w:r w:rsidRPr="008A45F8">
              <w:rPr>
                <w:color w:val="000000"/>
              </w:rPr>
              <w:t>має</w:t>
            </w:r>
            <w:proofErr w:type="spellEnd"/>
            <w:r w:rsidRPr="008A45F8">
              <w:rPr>
                <w:color w:val="000000"/>
              </w:rPr>
              <w:t xml:space="preserve"> </w:t>
            </w:r>
            <w:proofErr w:type="spellStart"/>
            <w:r w:rsidRPr="008A45F8">
              <w:rPr>
                <w:color w:val="000000"/>
              </w:rPr>
              <w:t>містити</w:t>
            </w:r>
            <w:proofErr w:type="spellEnd"/>
            <w:r w:rsidRPr="008A45F8">
              <w:rPr>
                <w:color w:val="000000"/>
              </w:rPr>
              <w:t xml:space="preserve"> </w:t>
            </w:r>
            <w:proofErr w:type="spellStart"/>
            <w:r w:rsidRPr="008A45F8">
              <w:rPr>
                <w:color w:val="000000"/>
              </w:rPr>
              <w:t>інформацію</w:t>
            </w:r>
            <w:proofErr w:type="spellEnd"/>
            <w:r w:rsidRPr="008A45F8">
              <w:rPr>
                <w:color w:val="000000"/>
              </w:rPr>
              <w:t xml:space="preserve"> </w:t>
            </w:r>
            <w:proofErr w:type="spellStart"/>
            <w:r w:rsidRPr="008A45F8">
              <w:rPr>
                <w:color w:val="000000"/>
              </w:rPr>
              <w:t>щодо</w:t>
            </w:r>
            <w:proofErr w:type="spellEnd"/>
            <w:r w:rsidRPr="008A45F8">
              <w:rPr>
                <w:color w:val="000000"/>
              </w:rPr>
              <w:t xml:space="preserve"> </w:t>
            </w:r>
            <w:proofErr w:type="spellStart"/>
            <w:r w:rsidRPr="008A45F8">
              <w:rPr>
                <w:color w:val="000000"/>
              </w:rPr>
              <w:t>замовника</w:t>
            </w:r>
            <w:proofErr w:type="spellEnd"/>
            <w:r w:rsidRPr="008A45F8">
              <w:rPr>
                <w:color w:val="000000"/>
              </w:rPr>
              <w:t xml:space="preserve"> (</w:t>
            </w:r>
            <w:proofErr w:type="spellStart"/>
            <w:r w:rsidRPr="008A45F8">
              <w:rPr>
                <w:color w:val="000000"/>
              </w:rPr>
              <w:t>покупця</w:t>
            </w:r>
            <w:proofErr w:type="spellEnd"/>
            <w:r w:rsidRPr="008A45F8">
              <w:rPr>
                <w:color w:val="000000"/>
              </w:rPr>
              <w:t xml:space="preserve">) предмета </w:t>
            </w:r>
            <w:proofErr w:type="spellStart"/>
            <w:r w:rsidRPr="008A45F8">
              <w:rPr>
                <w:color w:val="000000"/>
              </w:rPr>
              <w:t>закупівлі</w:t>
            </w:r>
            <w:proofErr w:type="spellEnd"/>
            <w:r w:rsidRPr="008A45F8">
              <w:rPr>
                <w:color w:val="000000"/>
              </w:rPr>
              <w:t xml:space="preserve">, </w:t>
            </w:r>
            <w:proofErr w:type="spellStart"/>
            <w:r w:rsidRPr="008A45F8">
              <w:rPr>
                <w:color w:val="000000"/>
              </w:rPr>
              <w:t>обсягу</w:t>
            </w:r>
            <w:proofErr w:type="spellEnd"/>
            <w:r w:rsidRPr="008A45F8">
              <w:rPr>
                <w:color w:val="000000"/>
              </w:rPr>
              <w:t xml:space="preserve"> та </w:t>
            </w:r>
            <w:proofErr w:type="spellStart"/>
            <w:r w:rsidRPr="008A45F8">
              <w:rPr>
                <w:color w:val="000000"/>
              </w:rPr>
              <w:t>періоду</w:t>
            </w:r>
            <w:proofErr w:type="spellEnd"/>
            <w:r w:rsidRPr="008A45F8">
              <w:rPr>
                <w:color w:val="000000"/>
              </w:rPr>
              <w:t xml:space="preserve"> поставки товару,</w:t>
            </w:r>
          </w:p>
          <w:p w:rsidR="00C6214A" w:rsidRPr="008A45F8" w:rsidRDefault="00C6214A" w:rsidP="00EA6AF4">
            <w:pPr>
              <w:ind w:firstLine="311"/>
              <w:jc w:val="both"/>
            </w:pPr>
            <w:r w:rsidRPr="008A45F8">
              <w:rPr>
                <w:color w:val="000000"/>
              </w:rPr>
              <w:t xml:space="preserve">-  </w:t>
            </w:r>
            <w:proofErr w:type="spellStart"/>
            <w:r w:rsidRPr="008A45F8">
              <w:rPr>
                <w:color w:val="000000"/>
              </w:rPr>
              <w:t>надати</w:t>
            </w:r>
            <w:proofErr w:type="spellEnd"/>
            <w:r w:rsidRPr="008A45F8">
              <w:rPr>
                <w:color w:val="000000"/>
              </w:rPr>
              <w:t xml:space="preserve"> </w:t>
            </w:r>
            <w:proofErr w:type="spellStart"/>
            <w:r w:rsidRPr="008A45F8">
              <w:rPr>
                <w:color w:val="000000"/>
              </w:rPr>
              <w:t>копію</w:t>
            </w:r>
            <w:proofErr w:type="spellEnd"/>
            <w:r w:rsidRPr="008A45F8">
              <w:rPr>
                <w:color w:val="000000"/>
              </w:rPr>
              <w:t xml:space="preserve"> договору</w:t>
            </w:r>
            <w:r w:rsidR="001D6B49">
              <w:rPr>
                <w:color w:val="000000"/>
                <w:lang w:val="uk-UA"/>
              </w:rPr>
              <w:t>/</w:t>
            </w:r>
            <w:proofErr w:type="spellStart"/>
            <w:r w:rsidR="001D6B49">
              <w:rPr>
                <w:color w:val="000000"/>
                <w:lang w:val="uk-UA"/>
              </w:rPr>
              <w:t>ів</w:t>
            </w:r>
            <w:proofErr w:type="spellEnd"/>
            <w:r w:rsidRPr="008A45F8">
              <w:rPr>
                <w:color w:val="000000"/>
              </w:rPr>
              <w:t>.</w:t>
            </w:r>
          </w:p>
          <w:p w:rsidR="00C6214A" w:rsidRPr="00070107"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bCs/>
                <w:u w:val="single"/>
              </w:rPr>
            </w:pPr>
          </w:p>
          <w:p w:rsidR="00C6214A" w:rsidRPr="0046292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i/>
                <w:u w:val="single"/>
              </w:rPr>
            </w:pPr>
            <w:r w:rsidRPr="002E6CD2">
              <w:rPr>
                <w:b/>
                <w:bCs/>
                <w:u w:val="single"/>
              </w:rPr>
              <w:t>*</w:t>
            </w:r>
            <w:proofErr w:type="spellStart"/>
            <w:r w:rsidRPr="002E6CD2">
              <w:rPr>
                <w:i/>
                <w:u w:val="single"/>
              </w:rPr>
              <w:t>Під</w:t>
            </w:r>
            <w:proofErr w:type="spellEnd"/>
            <w:r w:rsidRPr="002E6CD2">
              <w:rPr>
                <w:i/>
                <w:u w:val="single"/>
              </w:rPr>
              <w:t xml:space="preserve"> </w:t>
            </w:r>
            <w:proofErr w:type="spellStart"/>
            <w:r w:rsidRPr="002E6CD2">
              <w:rPr>
                <w:i/>
                <w:u w:val="single"/>
              </w:rPr>
              <w:t>аналогічним</w:t>
            </w:r>
            <w:proofErr w:type="spellEnd"/>
            <w:r w:rsidRPr="002E6CD2">
              <w:rPr>
                <w:i/>
                <w:u w:val="single"/>
              </w:rPr>
              <w:t xml:space="preserve"> за предметом </w:t>
            </w:r>
            <w:proofErr w:type="spellStart"/>
            <w:r w:rsidRPr="002E6CD2">
              <w:rPr>
                <w:i/>
                <w:u w:val="single"/>
              </w:rPr>
              <w:t>закупівлі</w:t>
            </w:r>
            <w:proofErr w:type="spellEnd"/>
            <w:r w:rsidRPr="002E6CD2">
              <w:rPr>
                <w:i/>
                <w:u w:val="single"/>
              </w:rPr>
              <w:t xml:space="preserve"> договором </w:t>
            </w:r>
            <w:proofErr w:type="spellStart"/>
            <w:r w:rsidRPr="002E6CD2">
              <w:rPr>
                <w:i/>
                <w:u w:val="single"/>
              </w:rPr>
              <w:t>слід</w:t>
            </w:r>
            <w:proofErr w:type="spellEnd"/>
            <w:r w:rsidRPr="002E6CD2">
              <w:rPr>
                <w:i/>
                <w:u w:val="single"/>
              </w:rPr>
              <w:t xml:space="preserve"> </w:t>
            </w:r>
            <w:proofErr w:type="spellStart"/>
            <w:r w:rsidRPr="002E6CD2">
              <w:rPr>
                <w:i/>
                <w:u w:val="single"/>
              </w:rPr>
              <w:t>розуміти</w:t>
            </w:r>
            <w:proofErr w:type="spellEnd"/>
            <w:r w:rsidRPr="002E6CD2">
              <w:rPr>
                <w:i/>
                <w:u w:val="single"/>
              </w:rPr>
              <w:t xml:space="preserve"> </w:t>
            </w:r>
            <w:proofErr w:type="spellStart"/>
            <w:r w:rsidRPr="001D6B49">
              <w:rPr>
                <w:b/>
                <w:i/>
                <w:u w:val="single"/>
              </w:rPr>
              <w:t>виконаний</w:t>
            </w:r>
            <w:proofErr w:type="spellEnd"/>
            <w:r w:rsidR="0046292A">
              <w:rPr>
                <w:b/>
                <w:i/>
                <w:u w:val="single"/>
                <w:lang w:val="uk-UA"/>
              </w:rPr>
              <w:t xml:space="preserve"> </w:t>
            </w:r>
            <w:proofErr w:type="spellStart"/>
            <w:r w:rsidRPr="002E6CD2">
              <w:rPr>
                <w:i/>
                <w:u w:val="single"/>
              </w:rPr>
              <w:t>договір</w:t>
            </w:r>
            <w:proofErr w:type="spellEnd"/>
            <w:r w:rsidR="0046292A">
              <w:rPr>
                <w:i/>
                <w:u w:val="single"/>
                <w:lang w:val="uk-UA"/>
              </w:rPr>
              <w:t>,</w:t>
            </w:r>
            <w:r w:rsidRPr="002E6CD2">
              <w:rPr>
                <w:i/>
                <w:u w:val="single"/>
              </w:rPr>
              <w:t xml:space="preserve"> предметом </w:t>
            </w:r>
            <w:proofErr w:type="spellStart"/>
            <w:r w:rsidRPr="002E6CD2">
              <w:rPr>
                <w:i/>
                <w:u w:val="single"/>
              </w:rPr>
              <w:t>якого</w:t>
            </w:r>
            <w:proofErr w:type="spellEnd"/>
            <w:r w:rsidRPr="002E6CD2">
              <w:rPr>
                <w:i/>
                <w:u w:val="single"/>
              </w:rPr>
              <w:t xml:space="preserve"> є </w:t>
            </w:r>
            <w:proofErr w:type="spellStart"/>
            <w:r w:rsidRPr="002E6CD2">
              <w:rPr>
                <w:i/>
                <w:u w:val="single"/>
              </w:rPr>
              <w:t>постачання</w:t>
            </w:r>
            <w:proofErr w:type="spellEnd"/>
            <w:r w:rsidRPr="002E6CD2">
              <w:rPr>
                <w:i/>
                <w:u w:val="single"/>
              </w:rPr>
              <w:t xml:space="preserve"> </w:t>
            </w:r>
            <w:r w:rsidR="0046292A" w:rsidRPr="0046292A">
              <w:rPr>
                <w:i/>
                <w:lang w:eastAsia="uk-UA"/>
              </w:rPr>
              <w:t>природного газу</w:t>
            </w:r>
            <w:r w:rsidRPr="0046292A">
              <w:rPr>
                <w:i/>
                <w:u w:val="single"/>
              </w:rPr>
              <w:t>.</w:t>
            </w:r>
          </w:p>
          <w:p w:rsidR="00C6214A" w:rsidRPr="0046292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i/>
                <w:u w:val="single"/>
              </w:rPr>
            </w:pPr>
          </w:p>
          <w:p w:rsidR="00C6214A" w:rsidRPr="00070107" w:rsidRDefault="00C6214A" w:rsidP="00D30694">
            <w:pPr>
              <w:ind w:firstLine="311"/>
              <w:jc w:val="both"/>
              <w:rPr>
                <w:color w:val="000000"/>
              </w:rPr>
            </w:pPr>
            <w:r w:rsidRPr="002E6CD2">
              <w:t xml:space="preserve">2. </w:t>
            </w:r>
            <w:proofErr w:type="spellStart"/>
            <w:r w:rsidRPr="002E6CD2">
              <w:t>Копію</w:t>
            </w:r>
            <w:proofErr w:type="spellEnd"/>
            <w:r w:rsidRPr="002E6CD2">
              <w:t xml:space="preserve"> (-ї) договору (-</w:t>
            </w:r>
            <w:proofErr w:type="spellStart"/>
            <w:r w:rsidRPr="002E6CD2">
              <w:t>ів</w:t>
            </w:r>
            <w:proofErr w:type="spellEnd"/>
            <w:r w:rsidRPr="002E6CD2">
              <w:t xml:space="preserve">), </w:t>
            </w:r>
            <w:proofErr w:type="spellStart"/>
            <w:r w:rsidRPr="002E6CD2">
              <w:t>зазначеного</w:t>
            </w:r>
            <w:proofErr w:type="spellEnd"/>
            <w:r w:rsidRPr="002E6CD2">
              <w:t xml:space="preserve"> (-них) в </w:t>
            </w:r>
            <w:proofErr w:type="spellStart"/>
            <w:r w:rsidRPr="002E6CD2">
              <w:t>довідці</w:t>
            </w:r>
            <w:proofErr w:type="spellEnd"/>
            <w:r w:rsidRPr="002E6CD2">
              <w:t xml:space="preserve"> з </w:t>
            </w:r>
            <w:proofErr w:type="spellStart"/>
            <w:r w:rsidRPr="002E6CD2">
              <w:t>обов’язковим</w:t>
            </w:r>
            <w:proofErr w:type="spellEnd"/>
            <w:r w:rsidRPr="002E6CD2">
              <w:t xml:space="preserve"> </w:t>
            </w:r>
            <w:proofErr w:type="spellStart"/>
            <w:r w:rsidRPr="002E6CD2">
              <w:t>зазначення</w:t>
            </w:r>
            <w:proofErr w:type="spellEnd"/>
            <w:r w:rsidRPr="002E6CD2">
              <w:t xml:space="preserve"> </w:t>
            </w:r>
            <w:proofErr w:type="spellStart"/>
            <w:r w:rsidRPr="002E6CD2">
              <w:t>дати</w:t>
            </w:r>
            <w:proofErr w:type="spellEnd"/>
            <w:r w:rsidRPr="002E6CD2">
              <w:t xml:space="preserve"> та номеру договору (-</w:t>
            </w:r>
            <w:proofErr w:type="spellStart"/>
            <w:r w:rsidRPr="002E6CD2">
              <w:t>ів</w:t>
            </w:r>
            <w:proofErr w:type="spellEnd"/>
            <w:r w:rsidRPr="002E6CD2">
              <w:t xml:space="preserve">) та </w:t>
            </w:r>
            <w:proofErr w:type="spellStart"/>
            <w:r w:rsidRPr="002E6CD2">
              <w:t>копію</w:t>
            </w:r>
            <w:proofErr w:type="spellEnd"/>
            <w:r w:rsidRPr="002E6CD2">
              <w:t xml:space="preserve"> (-ї) </w:t>
            </w:r>
            <w:proofErr w:type="spellStart"/>
            <w:r w:rsidRPr="002E6CD2">
              <w:t>документів</w:t>
            </w:r>
            <w:proofErr w:type="spellEnd"/>
            <w:r w:rsidRPr="002E6CD2">
              <w:t xml:space="preserve">, </w:t>
            </w:r>
            <w:proofErr w:type="spellStart"/>
            <w:r w:rsidRPr="002E6CD2">
              <w:t>що</w:t>
            </w:r>
            <w:proofErr w:type="spellEnd"/>
            <w:r w:rsidRPr="002E6CD2">
              <w:t xml:space="preserve"> </w:t>
            </w:r>
            <w:proofErr w:type="spellStart"/>
            <w:r w:rsidRPr="002E6CD2">
              <w:t>підтверджують</w:t>
            </w:r>
            <w:proofErr w:type="spellEnd"/>
            <w:r w:rsidRPr="002E6CD2">
              <w:t xml:space="preserve"> факт </w:t>
            </w:r>
            <w:proofErr w:type="spellStart"/>
            <w:r w:rsidRPr="002E6CD2">
              <w:t>виконання</w:t>
            </w:r>
            <w:proofErr w:type="spellEnd"/>
            <w:r w:rsidRPr="002E6CD2">
              <w:t xml:space="preserve"> умов договору </w:t>
            </w:r>
            <w:r w:rsidR="00686E0F" w:rsidRPr="002E6CD2">
              <w:t>(-</w:t>
            </w:r>
            <w:proofErr w:type="spellStart"/>
            <w:r w:rsidRPr="002E6CD2">
              <w:t>ів</w:t>
            </w:r>
            <w:proofErr w:type="spellEnd"/>
            <w:r w:rsidRPr="002E6CD2">
              <w:t>) (</w:t>
            </w:r>
            <w:proofErr w:type="spellStart"/>
            <w:r w:rsidRPr="002E6CD2">
              <w:t>наприклад</w:t>
            </w:r>
            <w:proofErr w:type="spellEnd"/>
            <w:r w:rsidRPr="002E6CD2">
              <w:t xml:space="preserve">, </w:t>
            </w:r>
            <w:proofErr w:type="spellStart"/>
            <w:r w:rsidRPr="002E6CD2">
              <w:t>копії</w:t>
            </w:r>
            <w:proofErr w:type="spellEnd"/>
            <w:r w:rsidRPr="002E6CD2">
              <w:t xml:space="preserve"> </w:t>
            </w:r>
            <w:proofErr w:type="spellStart"/>
            <w:r w:rsidRPr="002E6CD2">
              <w:t>актів</w:t>
            </w:r>
            <w:proofErr w:type="spellEnd"/>
            <w:r w:rsidRPr="002E6CD2">
              <w:t xml:space="preserve"> </w:t>
            </w:r>
            <w:proofErr w:type="spellStart"/>
            <w:r w:rsidRPr="002E6CD2">
              <w:t>приймання-передачі</w:t>
            </w:r>
            <w:proofErr w:type="spellEnd"/>
            <w:r w:rsidRPr="002E6CD2">
              <w:t xml:space="preserve"> </w:t>
            </w:r>
            <w:proofErr w:type="spellStart"/>
            <w:r w:rsidRPr="002E6CD2">
              <w:t>тощо</w:t>
            </w:r>
            <w:proofErr w:type="spellEnd"/>
            <w:r w:rsidRPr="002E6CD2">
              <w:t>).</w:t>
            </w:r>
          </w:p>
        </w:tc>
      </w:tr>
    </w:tbl>
    <w:p w:rsidR="00C6214A" w:rsidRPr="008A45F8" w:rsidRDefault="00C6214A" w:rsidP="00C6214A">
      <w:pPr>
        <w:shd w:val="clear" w:color="auto" w:fill="FFFFFF"/>
        <w:ind w:right="23"/>
        <w:rPr>
          <w:b/>
          <w:color w:val="000000"/>
        </w:rPr>
      </w:pPr>
    </w:p>
    <w:p w:rsidR="00C6214A" w:rsidRPr="002E6CD2" w:rsidRDefault="00C6214A" w:rsidP="00C6214A">
      <w:pPr>
        <w:shd w:val="clear" w:color="auto" w:fill="FFFFFF"/>
        <w:ind w:right="23"/>
        <w:jc w:val="both"/>
      </w:pPr>
      <w:proofErr w:type="spellStart"/>
      <w:r w:rsidRPr="002E6CD2">
        <w:t>Учасник</w:t>
      </w:r>
      <w:proofErr w:type="spellEnd"/>
      <w:r w:rsidRPr="002E6CD2">
        <w:t xml:space="preserve"> </w:t>
      </w:r>
      <w:proofErr w:type="spellStart"/>
      <w:r w:rsidRPr="002E6CD2">
        <w:t>надає</w:t>
      </w:r>
      <w:proofErr w:type="spellEnd"/>
      <w:r w:rsidRPr="002E6CD2">
        <w:t xml:space="preserve"> </w:t>
      </w:r>
      <w:proofErr w:type="spellStart"/>
      <w:r w:rsidRPr="002E6CD2">
        <w:t>інформацію</w:t>
      </w:r>
      <w:proofErr w:type="spellEnd"/>
      <w:r w:rsidRPr="002E6CD2">
        <w:t xml:space="preserve"> в </w:t>
      </w:r>
      <w:proofErr w:type="spellStart"/>
      <w:r w:rsidRPr="002E6CD2">
        <w:t>довільній</w:t>
      </w:r>
      <w:proofErr w:type="spellEnd"/>
      <w:r w:rsidRPr="002E6CD2">
        <w:t xml:space="preserve"> </w:t>
      </w:r>
      <w:proofErr w:type="spellStart"/>
      <w:r w:rsidRPr="002E6CD2">
        <w:t>формі</w:t>
      </w:r>
      <w:proofErr w:type="spellEnd"/>
      <w:r w:rsidRPr="002E6CD2">
        <w:t xml:space="preserve"> про </w:t>
      </w:r>
      <w:proofErr w:type="spellStart"/>
      <w:r w:rsidRPr="002E6CD2">
        <w:t>відсутність</w:t>
      </w:r>
      <w:proofErr w:type="spellEnd"/>
      <w:r w:rsidRPr="002E6CD2">
        <w:t xml:space="preserve"> </w:t>
      </w:r>
      <w:proofErr w:type="spellStart"/>
      <w:r w:rsidRPr="002E6CD2">
        <w:t>підстав</w:t>
      </w:r>
      <w:proofErr w:type="spellEnd"/>
      <w:r w:rsidRPr="002E6CD2">
        <w:t xml:space="preserve"> </w:t>
      </w:r>
      <w:proofErr w:type="spellStart"/>
      <w:r w:rsidRPr="002E6CD2">
        <w:t>відмови</w:t>
      </w:r>
      <w:proofErr w:type="spellEnd"/>
      <w:r w:rsidRPr="002E6CD2">
        <w:t xml:space="preserve"> у </w:t>
      </w:r>
      <w:proofErr w:type="spellStart"/>
      <w:r w:rsidRPr="002E6CD2">
        <w:t>процедурі</w:t>
      </w:r>
      <w:proofErr w:type="spellEnd"/>
      <w:r w:rsidRPr="002E6CD2">
        <w:t xml:space="preserve"> </w:t>
      </w:r>
      <w:proofErr w:type="spellStart"/>
      <w:r w:rsidRPr="002E6CD2">
        <w:t>закупівлі</w:t>
      </w:r>
      <w:proofErr w:type="spellEnd"/>
      <w:r w:rsidRPr="002E6CD2">
        <w:t xml:space="preserve"> і </w:t>
      </w:r>
      <w:proofErr w:type="spellStart"/>
      <w:r w:rsidRPr="002E6CD2">
        <w:t>подальшого</w:t>
      </w:r>
      <w:proofErr w:type="spellEnd"/>
      <w:r w:rsidRPr="002E6CD2">
        <w:t xml:space="preserve"> </w:t>
      </w:r>
      <w:proofErr w:type="spellStart"/>
      <w:r w:rsidRPr="002E6CD2">
        <w:t>відхилення</w:t>
      </w:r>
      <w:proofErr w:type="spellEnd"/>
      <w:r w:rsidRPr="002E6CD2">
        <w:t xml:space="preserve"> </w:t>
      </w:r>
      <w:proofErr w:type="spellStart"/>
      <w:r w:rsidRPr="002E6CD2">
        <w:t>пропозиції</w:t>
      </w:r>
      <w:proofErr w:type="spellEnd"/>
      <w:r w:rsidRPr="002E6CD2">
        <w:t xml:space="preserve"> з </w:t>
      </w:r>
      <w:proofErr w:type="spellStart"/>
      <w:r w:rsidRPr="002E6CD2">
        <w:t>урахуванням</w:t>
      </w:r>
      <w:proofErr w:type="spellEnd"/>
      <w:r w:rsidRPr="002E6CD2">
        <w:t xml:space="preserve"> </w:t>
      </w:r>
      <w:proofErr w:type="spellStart"/>
      <w:r w:rsidRPr="002E6CD2">
        <w:t>вимог</w:t>
      </w:r>
      <w:proofErr w:type="spellEnd"/>
      <w:r w:rsidRPr="002E6CD2">
        <w:t xml:space="preserve"> Закону </w:t>
      </w:r>
      <w:proofErr w:type="spellStart"/>
      <w:r w:rsidRPr="002E6CD2">
        <w:t>України</w:t>
      </w:r>
      <w:proofErr w:type="spellEnd"/>
      <w:r w:rsidRPr="002E6CD2">
        <w:t xml:space="preserve"> «Про </w:t>
      </w:r>
      <w:proofErr w:type="spellStart"/>
      <w:r w:rsidRPr="002E6CD2">
        <w:t>санкції</w:t>
      </w:r>
      <w:proofErr w:type="spellEnd"/>
      <w:r w:rsidRPr="002E6CD2">
        <w:t xml:space="preserve">» та Указу Президента </w:t>
      </w:r>
      <w:proofErr w:type="spellStart"/>
      <w:r w:rsidRPr="002E6CD2">
        <w:t>від</w:t>
      </w:r>
      <w:proofErr w:type="spellEnd"/>
      <w:r w:rsidRPr="002E6CD2">
        <w:t xml:space="preserve"> 15.05.2017 № 133/2017 «Про </w:t>
      </w:r>
      <w:proofErr w:type="spellStart"/>
      <w:r w:rsidRPr="002E6CD2">
        <w:t>рішення</w:t>
      </w:r>
      <w:proofErr w:type="spellEnd"/>
      <w:r w:rsidRPr="002E6CD2">
        <w:t xml:space="preserve"> Ради </w:t>
      </w:r>
      <w:proofErr w:type="spellStart"/>
      <w:r w:rsidRPr="002E6CD2">
        <w:t>національної</w:t>
      </w:r>
      <w:proofErr w:type="spellEnd"/>
      <w:r w:rsidRPr="002E6CD2">
        <w:t xml:space="preserve"> </w:t>
      </w:r>
      <w:proofErr w:type="spellStart"/>
      <w:r w:rsidRPr="002E6CD2">
        <w:t>безпеки</w:t>
      </w:r>
      <w:proofErr w:type="spellEnd"/>
      <w:r w:rsidRPr="002E6CD2">
        <w:t xml:space="preserve"> і оборони </w:t>
      </w:r>
      <w:proofErr w:type="spellStart"/>
      <w:r w:rsidRPr="002E6CD2">
        <w:t>України</w:t>
      </w:r>
      <w:proofErr w:type="spellEnd"/>
      <w:r w:rsidRPr="002E6CD2">
        <w:t xml:space="preserve"> </w:t>
      </w:r>
      <w:proofErr w:type="spellStart"/>
      <w:r w:rsidRPr="002E6CD2">
        <w:t>від</w:t>
      </w:r>
      <w:proofErr w:type="spellEnd"/>
      <w:r w:rsidRPr="002E6CD2">
        <w:t xml:space="preserve"> 28 </w:t>
      </w:r>
      <w:proofErr w:type="spellStart"/>
      <w:r w:rsidRPr="002E6CD2">
        <w:t>квітня</w:t>
      </w:r>
      <w:proofErr w:type="spellEnd"/>
      <w:r w:rsidRPr="002E6CD2">
        <w:t xml:space="preserve"> 2017 року «Про </w:t>
      </w:r>
      <w:proofErr w:type="spellStart"/>
      <w:r w:rsidRPr="002E6CD2">
        <w:t>застосування</w:t>
      </w:r>
      <w:proofErr w:type="spellEnd"/>
      <w:r w:rsidRPr="002E6CD2">
        <w:t xml:space="preserve"> </w:t>
      </w:r>
      <w:proofErr w:type="spellStart"/>
      <w:proofErr w:type="gramStart"/>
      <w:r w:rsidRPr="002E6CD2">
        <w:t>персональних</w:t>
      </w:r>
      <w:proofErr w:type="spellEnd"/>
      <w:r w:rsidRPr="002E6CD2">
        <w:t xml:space="preserve">  </w:t>
      </w:r>
      <w:proofErr w:type="spellStart"/>
      <w:r w:rsidRPr="002E6CD2">
        <w:t>економічних</w:t>
      </w:r>
      <w:proofErr w:type="spellEnd"/>
      <w:proofErr w:type="gramEnd"/>
      <w:r w:rsidRPr="002E6CD2">
        <w:t xml:space="preserve"> та </w:t>
      </w:r>
      <w:proofErr w:type="spellStart"/>
      <w:r w:rsidRPr="002E6CD2">
        <w:t>інших</w:t>
      </w:r>
      <w:proofErr w:type="spellEnd"/>
      <w:r w:rsidRPr="002E6CD2">
        <w:t xml:space="preserve"> </w:t>
      </w:r>
      <w:proofErr w:type="spellStart"/>
      <w:r w:rsidRPr="002E6CD2">
        <w:t>обмежувальних</w:t>
      </w:r>
      <w:proofErr w:type="spellEnd"/>
      <w:r w:rsidRPr="002E6CD2">
        <w:t xml:space="preserve"> </w:t>
      </w:r>
      <w:proofErr w:type="spellStart"/>
      <w:r w:rsidRPr="002E6CD2">
        <w:t>заходів</w:t>
      </w:r>
      <w:proofErr w:type="spellEnd"/>
      <w:r w:rsidRPr="002E6CD2">
        <w:t xml:space="preserve"> (</w:t>
      </w:r>
      <w:proofErr w:type="spellStart"/>
      <w:r w:rsidRPr="002E6CD2">
        <w:t>санкцій</w:t>
      </w:r>
      <w:proofErr w:type="spellEnd"/>
      <w:r w:rsidRPr="002E6CD2">
        <w:t>)» .</w:t>
      </w:r>
    </w:p>
    <w:p w:rsidR="00C6214A" w:rsidRPr="00C6214A" w:rsidRDefault="00C6214A" w:rsidP="00C6214A">
      <w:pPr>
        <w:jc w:val="both"/>
      </w:pPr>
    </w:p>
    <w:p w:rsidR="00C6214A" w:rsidRDefault="00C6214A" w:rsidP="00C6214A">
      <w:pPr>
        <w:jc w:val="both"/>
        <w:rPr>
          <w:lang w:val="uk-UA"/>
        </w:rPr>
      </w:pPr>
    </w:p>
    <w:p w:rsidR="00C6214A" w:rsidRDefault="00C6214A" w:rsidP="00C6214A">
      <w:pPr>
        <w:jc w:val="both"/>
        <w:rPr>
          <w:lang w:val="uk-UA"/>
        </w:rPr>
      </w:pPr>
    </w:p>
    <w:p w:rsidR="00C6214A" w:rsidRPr="009B5E01" w:rsidRDefault="00C6214A" w:rsidP="00C6214A">
      <w:pPr>
        <w:tabs>
          <w:tab w:val="left" w:pos="1080"/>
        </w:tabs>
        <w:rPr>
          <w:b/>
          <w:lang w:val="uk-UA"/>
        </w:rPr>
      </w:pPr>
      <w:r w:rsidRPr="009B5E01">
        <w:rPr>
          <w:b/>
          <w:lang w:val="uk-UA"/>
        </w:rPr>
        <w:t>Інші документи:</w:t>
      </w:r>
    </w:p>
    <w:tbl>
      <w:tblPr>
        <w:tblW w:w="4900" w:type="pct"/>
        <w:tblLook w:val="04A0" w:firstRow="1" w:lastRow="0" w:firstColumn="1" w:lastColumn="0" w:noHBand="0" w:noVBand="1"/>
      </w:tblPr>
      <w:tblGrid>
        <w:gridCol w:w="534"/>
        <w:gridCol w:w="2500"/>
        <w:gridCol w:w="6401"/>
      </w:tblGrid>
      <w:tr w:rsidR="00C6214A" w:rsidRPr="00695B00"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lang w:val="uk-UA" w:eastAsia="en-US"/>
              </w:rPr>
            </w:pPr>
            <w:r w:rsidRPr="009B5E01">
              <w:rPr>
                <w:b/>
                <w:bCs/>
                <w:lang w:val="uk-UA"/>
              </w:rPr>
              <w:t>1.</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 xml:space="preserve">Правомочність на укладення договору про закупівлю та підписання </w:t>
            </w:r>
            <w:r w:rsidRPr="009B5E01">
              <w:rPr>
                <w:bCs/>
                <w:lang w:val="uk-UA"/>
              </w:rPr>
              <w:t>тендерних</w:t>
            </w:r>
            <w:r w:rsidRPr="009B5E01">
              <w:rPr>
                <w:lang w:val="uk-UA"/>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ind w:firstLine="284"/>
              <w:jc w:val="both"/>
              <w:rPr>
                <w:b/>
                <w:lang w:val="uk-UA" w:eastAsia="en-US"/>
              </w:rPr>
            </w:pPr>
            <w:r w:rsidRPr="009B5E01">
              <w:rPr>
                <w:b/>
                <w:lang w:val="uk-UA"/>
              </w:rPr>
              <w:t>Для юридичних осіб</w:t>
            </w:r>
          </w:p>
          <w:p w:rsidR="00C6214A" w:rsidRPr="009B5E01" w:rsidRDefault="00C6214A" w:rsidP="00EA6AF4">
            <w:pPr>
              <w:ind w:firstLine="284"/>
              <w:jc w:val="both"/>
              <w:rPr>
                <w:lang w:val="uk-UA"/>
              </w:rPr>
            </w:pPr>
            <w:r w:rsidRPr="009B5E01">
              <w:rPr>
                <w:lang w:val="uk-UA"/>
              </w:rPr>
              <w:t>1.1. Копія документу(</w:t>
            </w:r>
            <w:proofErr w:type="spellStart"/>
            <w:r w:rsidRPr="009B5E01">
              <w:rPr>
                <w:lang w:val="uk-UA"/>
              </w:rPr>
              <w:t>ів</w:t>
            </w:r>
            <w:proofErr w:type="spellEnd"/>
            <w:r w:rsidRPr="009B5E01">
              <w:rPr>
                <w:lang w:val="uk-UA"/>
              </w:rPr>
              <w:t xml:space="preserve">), що підтверджує повноваження особи, яка підписує </w:t>
            </w:r>
            <w:r w:rsidR="0046292A">
              <w:rPr>
                <w:bCs/>
                <w:lang w:val="uk-UA"/>
              </w:rPr>
              <w:t>тендерну</w:t>
            </w:r>
            <w:r w:rsidRPr="009B5E01">
              <w:rPr>
                <w:lang w:val="uk-UA"/>
              </w:rPr>
              <w:t xml:space="preserve"> пропозицію та/або уповноважена на підписання договору про закупівлю:</w:t>
            </w:r>
          </w:p>
          <w:p w:rsidR="00C6214A" w:rsidRPr="009B5E01" w:rsidRDefault="00C6214A" w:rsidP="00EA6AF4">
            <w:pPr>
              <w:ind w:firstLine="284"/>
              <w:jc w:val="both"/>
              <w:rPr>
                <w:lang w:val="uk-UA"/>
              </w:rPr>
            </w:pPr>
            <w:r w:rsidRPr="009B5E01">
              <w:rPr>
                <w:lang w:val="uk-UA"/>
              </w:rPr>
              <w:t>- виписка з протоколу засновників або копія протоколу засновників;</w:t>
            </w:r>
          </w:p>
          <w:p w:rsidR="00C6214A" w:rsidRPr="009B5E01" w:rsidRDefault="00C6214A" w:rsidP="00EA6AF4">
            <w:pPr>
              <w:ind w:firstLine="284"/>
              <w:jc w:val="both"/>
              <w:rPr>
                <w:lang w:val="uk-UA"/>
              </w:rPr>
            </w:pPr>
            <w:r w:rsidRPr="009B5E01">
              <w:rPr>
                <w:lang w:val="uk-UA"/>
              </w:rPr>
              <w:t>- наказ про призначення;</w:t>
            </w:r>
          </w:p>
          <w:p w:rsidR="00C6214A" w:rsidRPr="009B5E01" w:rsidRDefault="00C6214A" w:rsidP="00EA6AF4">
            <w:pPr>
              <w:ind w:firstLine="284"/>
              <w:jc w:val="both"/>
              <w:rPr>
                <w:lang w:val="uk-UA"/>
              </w:rPr>
            </w:pPr>
            <w:r w:rsidRPr="009B5E01">
              <w:rPr>
                <w:lang w:val="uk-UA"/>
              </w:rPr>
              <w:t xml:space="preserve">- довіреність або доручення; </w:t>
            </w:r>
          </w:p>
          <w:p w:rsidR="00C6214A" w:rsidRPr="009B5E01" w:rsidRDefault="00C6214A" w:rsidP="00EA6AF4">
            <w:pPr>
              <w:ind w:firstLine="284"/>
              <w:jc w:val="both"/>
              <w:rPr>
                <w:lang w:val="uk-UA"/>
              </w:rPr>
            </w:pPr>
            <w:r w:rsidRPr="009B5E01">
              <w:rPr>
                <w:lang w:val="uk-UA"/>
              </w:rPr>
              <w:t>- інший документ, що підтверджує повноваження посадової особи учасника на підписання документів.</w:t>
            </w:r>
          </w:p>
          <w:p w:rsidR="00C6214A" w:rsidRPr="00D30694" w:rsidRDefault="00C6214A" w:rsidP="00EA6AF4">
            <w:pPr>
              <w:ind w:firstLine="284"/>
              <w:jc w:val="both"/>
              <w:rPr>
                <w:lang w:val="uk-UA"/>
              </w:rPr>
            </w:pPr>
            <w:r w:rsidRPr="009B5E01">
              <w:rPr>
                <w:lang w:val="uk-UA"/>
              </w:rPr>
              <w:lastRenderedPageBreak/>
              <w:t>1.2. Витяг з Єдиного державного реєстру юридичних осіб фізичних осіб – підприємців та громадських формувань, (</w:t>
            </w:r>
            <w:proofErr w:type="spellStart"/>
            <w:r w:rsidR="00D30694">
              <w:rPr>
                <w:lang w:val="uk-UA"/>
              </w:rPr>
              <w:t>скан</w:t>
            </w:r>
            <w:proofErr w:type="spellEnd"/>
            <w:r w:rsidR="00D30694">
              <w:rPr>
                <w:lang w:val="uk-UA"/>
              </w:rPr>
              <w:t xml:space="preserve"> – копія оригіналу або копія </w:t>
            </w:r>
            <w:r w:rsidR="00D30694" w:rsidRPr="009B5E01">
              <w:rPr>
                <w:lang w:val="uk-UA"/>
              </w:rPr>
              <w:t>завір</w:t>
            </w:r>
            <w:r w:rsidR="00D30694">
              <w:rPr>
                <w:lang w:val="uk-UA"/>
              </w:rPr>
              <w:t>ена</w:t>
            </w:r>
            <w:r w:rsidR="00D30694" w:rsidRPr="009B5E01">
              <w:rPr>
                <w:lang w:val="uk-UA"/>
              </w:rPr>
              <w:t xml:space="preserve"> учасником</w:t>
            </w:r>
            <w:r w:rsidRPr="009B5E01">
              <w:rPr>
                <w:lang w:val="uk-UA"/>
              </w:rPr>
              <w:t>).</w:t>
            </w:r>
          </w:p>
          <w:p w:rsidR="00C6214A" w:rsidRPr="009B5E01" w:rsidRDefault="00C6214A" w:rsidP="00EA6AF4">
            <w:pPr>
              <w:ind w:firstLine="284"/>
              <w:jc w:val="both"/>
              <w:rPr>
                <w:lang w:val="uk-UA"/>
              </w:rPr>
            </w:pPr>
            <w:r w:rsidRPr="009B5E01">
              <w:rPr>
                <w:lang w:val="uk-UA"/>
              </w:rPr>
              <w:t xml:space="preserve">1.3. </w:t>
            </w:r>
            <w:r w:rsidR="00F7588C">
              <w:rPr>
                <w:lang w:val="uk-UA" w:eastAsia="uk-UA"/>
              </w:rPr>
              <w:t>статут або інший установчий документ</w:t>
            </w:r>
            <w:r w:rsidRPr="009B5E01">
              <w:rPr>
                <w:lang w:val="uk-UA" w:eastAsia="uk-UA"/>
              </w:rPr>
              <w:t xml:space="preserve">  в останній редакції (надається виключно учасниками, які за правовим статусом є юридичними особами). У випадку, якщо Учасник діє на підставі модельного статуту необхідно надати документ Учасника,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rsidR="00C6214A" w:rsidRPr="009B5E01" w:rsidRDefault="00C6214A" w:rsidP="00EA6AF4">
            <w:pPr>
              <w:widowControl w:val="0"/>
              <w:ind w:right="113" w:firstLine="176"/>
              <w:jc w:val="both"/>
              <w:rPr>
                <w:lang w:val="uk-UA" w:eastAsia="uk-UA"/>
              </w:rPr>
            </w:pPr>
            <w:r w:rsidRPr="009B5E01">
              <w:rPr>
                <w:lang w:val="uk-UA" w:eastAsia="uk-UA"/>
              </w:rPr>
              <w:t>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затвердження/погодження такого договору відповідним органом юридичної особи або надання дозволу на його укладення або прийняття рішення про укладення такого договору,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затверджувати/погоджувати договір про закупівлю або надавати дозвіл на його укладення або приймати рішення про укладення такого договору, згоди з проектом догово</w:t>
            </w:r>
            <w:r w:rsidR="0046292A">
              <w:rPr>
                <w:lang w:val="uk-UA" w:eastAsia="uk-UA"/>
              </w:rPr>
              <w:t>ру, який викладений у Додатку №4</w:t>
            </w:r>
            <w:r w:rsidRPr="009B5E01">
              <w:rPr>
                <w:lang w:val="uk-UA" w:eastAsia="uk-UA"/>
              </w:rPr>
              <w:t xml:space="preserve"> до тендерної документації та зобов’язання затвердити/погодити договір про закупівлю або надати дозвіл/згоду на його укладення. </w:t>
            </w:r>
          </w:p>
          <w:p w:rsidR="00C6214A" w:rsidRPr="009B5E01" w:rsidRDefault="00C6214A" w:rsidP="00EA6AF4">
            <w:pPr>
              <w:pStyle w:val="a3"/>
              <w:tabs>
                <w:tab w:val="left" w:pos="405"/>
                <w:tab w:val="left" w:pos="7200"/>
              </w:tabs>
              <w:spacing w:after="0" w:line="240" w:lineRule="auto"/>
              <w:ind w:left="0"/>
              <w:jc w:val="both"/>
              <w:textAlignment w:val="baseline"/>
              <w:rPr>
                <w:sz w:val="24"/>
                <w:szCs w:val="24"/>
                <w:lang w:eastAsia="uk-UA"/>
              </w:rPr>
            </w:pPr>
            <w:r w:rsidRPr="009B5E01">
              <w:rPr>
                <w:sz w:val="24"/>
                <w:szCs w:val="24"/>
                <w:lang w:eastAsia="uk-UA"/>
              </w:rPr>
              <w:t xml:space="preserve">Згідно з частиною 1 статті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з частиною 2 статті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останній звітний період. Згідно ПСБО (Національне положення (стандарт) бухгалтерського обліку) 19, чисті активи - активи підприємства за вирахуванням його зобов'язань. </w:t>
            </w:r>
            <w:r w:rsidRPr="00D30694">
              <w:rPr>
                <w:b/>
                <w:sz w:val="24"/>
                <w:szCs w:val="24"/>
                <w:lang w:eastAsia="uk-UA"/>
              </w:rPr>
              <w:t xml:space="preserve">Отже, у разі, якщо учасник є товариством з обмеженою та/або </w:t>
            </w:r>
            <w:r w:rsidRPr="00D30694">
              <w:rPr>
                <w:b/>
                <w:sz w:val="24"/>
                <w:szCs w:val="24"/>
                <w:lang w:eastAsia="uk-UA"/>
              </w:rPr>
              <w:lastRenderedPageBreak/>
              <w:t>додатковою відповідальністю, такий учасник повинен надати документ, який визначає вартість чистих активів учасника станом на останній звітний період,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останнього звітного періоду, додатково надати рішення загальних зборів учасників відповідно до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r w:rsidRPr="009B5E01">
              <w:rPr>
                <w:sz w:val="24"/>
                <w:szCs w:val="24"/>
                <w:lang w:eastAsia="uk-UA"/>
              </w:rPr>
              <w:t>.</w:t>
            </w:r>
          </w:p>
          <w:p w:rsidR="00C6214A" w:rsidRPr="009B5E01" w:rsidRDefault="00C6214A" w:rsidP="00EA6AF4">
            <w:pPr>
              <w:ind w:firstLine="284"/>
              <w:jc w:val="both"/>
              <w:rPr>
                <w:lang w:val="uk-UA"/>
              </w:rPr>
            </w:pPr>
            <w:r w:rsidRPr="009B5E01">
              <w:rPr>
                <w:b/>
                <w:bCs/>
                <w:u w:val="single"/>
                <w:lang w:val="uk-UA"/>
              </w:rPr>
              <w:t>Для фізичних осіб-підприємців:</w:t>
            </w:r>
          </w:p>
          <w:p w:rsidR="00C6214A" w:rsidRPr="009B5E01" w:rsidRDefault="00C6214A" w:rsidP="00EA6AF4">
            <w:pPr>
              <w:widowControl w:val="0"/>
              <w:ind w:firstLine="284"/>
              <w:jc w:val="both"/>
              <w:rPr>
                <w:lang w:val="uk-UA"/>
              </w:rPr>
            </w:pPr>
            <w:r w:rsidRPr="009B5E01">
              <w:rPr>
                <w:lang w:val="uk-UA"/>
              </w:rPr>
              <w:t>1.3. Витяг або виписка з Єдиного державного реєстру юридичних осіб фізичних осіб – підприємців та громадських формувань, (</w:t>
            </w:r>
            <w:proofErr w:type="spellStart"/>
            <w:r w:rsidR="00D30694">
              <w:rPr>
                <w:lang w:val="uk-UA"/>
              </w:rPr>
              <w:t>скан</w:t>
            </w:r>
            <w:proofErr w:type="spellEnd"/>
            <w:r w:rsidR="00D30694">
              <w:rPr>
                <w:lang w:val="uk-UA"/>
              </w:rPr>
              <w:t xml:space="preserve"> – копія оригіналу або копія </w:t>
            </w:r>
            <w:r w:rsidRPr="009B5E01">
              <w:rPr>
                <w:lang w:val="uk-UA"/>
              </w:rPr>
              <w:t>завір</w:t>
            </w:r>
            <w:r w:rsidR="00D30694">
              <w:rPr>
                <w:lang w:val="uk-UA"/>
              </w:rPr>
              <w:t>ена</w:t>
            </w:r>
            <w:r w:rsidRPr="009B5E01">
              <w:rPr>
                <w:lang w:val="uk-UA"/>
              </w:rPr>
              <w:t xml:space="preserve"> учасником).</w:t>
            </w:r>
          </w:p>
          <w:p w:rsidR="00C6214A" w:rsidRPr="009B5E01" w:rsidRDefault="00C6214A" w:rsidP="00EA6AF4">
            <w:pPr>
              <w:pStyle w:val="a3"/>
              <w:tabs>
                <w:tab w:val="left" w:pos="405"/>
                <w:tab w:val="left" w:pos="7200"/>
              </w:tabs>
              <w:spacing w:after="0" w:line="240" w:lineRule="auto"/>
              <w:ind w:left="0"/>
              <w:jc w:val="both"/>
              <w:textAlignment w:val="baseline"/>
              <w:rPr>
                <w:sz w:val="24"/>
                <w:szCs w:val="24"/>
                <w:lang w:eastAsia="uk-UA"/>
              </w:rPr>
            </w:pPr>
            <w:r w:rsidRPr="009B5E01">
              <w:rPr>
                <w:sz w:val="24"/>
                <w:szCs w:val="24"/>
                <w:lang w:eastAsia="uk-UA"/>
              </w:rPr>
              <w:t>- у разі, якщо учасником процедури закупівлі є фізична особа/ фізична особа-підприємець,</w:t>
            </w:r>
            <w:r>
              <w:rPr>
                <w:sz w:val="24"/>
                <w:szCs w:val="24"/>
                <w:lang w:eastAsia="uk-UA"/>
              </w:rPr>
              <w:t xml:space="preserve"> </w:t>
            </w:r>
            <w:r w:rsidRPr="009B5E01">
              <w:rPr>
                <w:sz w:val="24"/>
                <w:szCs w:val="24"/>
                <w:lang w:eastAsia="uk-UA"/>
              </w:rPr>
              <w:t>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тендерну пропозицію буде уповноважена учасником особа необхідно 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p>
        </w:tc>
      </w:tr>
      <w:tr w:rsidR="00C6214A" w:rsidRPr="00D30694"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
                <w:bCs/>
                <w:lang w:val="uk-UA" w:eastAsia="en-US"/>
              </w:rPr>
            </w:pPr>
            <w:r w:rsidRPr="009B5E01">
              <w:rPr>
                <w:b/>
                <w:bCs/>
                <w:lang w:val="uk-UA"/>
              </w:rPr>
              <w:lastRenderedPageBreak/>
              <w:t>2.</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ind w:firstLine="284"/>
              <w:jc w:val="both"/>
              <w:rPr>
                <w:lang w:val="uk-UA"/>
              </w:rPr>
            </w:pPr>
            <w:r w:rsidRPr="009B5E01">
              <w:rPr>
                <w:lang w:val="uk-UA"/>
              </w:rPr>
              <w:t>Відомості про учасника за встановленою формою:</w:t>
            </w:r>
          </w:p>
          <w:p w:rsidR="00C6214A" w:rsidRPr="009B5E01" w:rsidRDefault="00C6214A" w:rsidP="00EA6AF4">
            <w:pPr>
              <w:ind w:firstLine="284"/>
              <w:jc w:val="center"/>
              <w:rPr>
                <w:rFonts w:eastAsia="Times New Roman"/>
                <w:b/>
                <w:lang w:val="uk-UA" w:eastAsia="en-US"/>
              </w:rPr>
            </w:pPr>
            <w:r w:rsidRPr="009B5E01">
              <w:rPr>
                <w:rFonts w:eastAsia="Times New Roman"/>
                <w:b/>
                <w:lang w:val="uk-UA" w:eastAsia="en-US"/>
              </w:rPr>
              <w:t>Форма “ВІДОМОСТІ ПРО УЧАСНИКА”.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Повна та скорочена назва учасника: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Назва документа, яким затверджено Статут учасника, його номер та дата (для юридичних осіб):</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Місце та дата проведення державної реєстрації учасника: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 xml:space="preserve">Статус учасника </w:t>
            </w:r>
            <w:r w:rsidRPr="009B5E01">
              <w:rPr>
                <w:rFonts w:eastAsia="Times New Roman"/>
                <w:u w:val="single"/>
                <w:lang w:val="uk-UA" w:eastAsia="en-US"/>
              </w:rPr>
              <w:t>(виробник або надавач послуг або виконавець робіт, дилер, представник або ін.)</w:t>
            </w:r>
            <w:r w:rsidRPr="009B5E01">
              <w:rPr>
                <w:rFonts w:eastAsia="Times New Roman"/>
                <w:lang w:val="uk-UA" w:eastAsia="en-US"/>
              </w:rPr>
              <w:t>:</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Організаційно-правова форма: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Форма власності:</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Юридична адреса:</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 xml:space="preserve">Поштова адреса: </w:t>
            </w:r>
          </w:p>
          <w:p w:rsidR="00C6214A" w:rsidRPr="009B5E01" w:rsidRDefault="00C6214A" w:rsidP="00C6214A">
            <w:pPr>
              <w:numPr>
                <w:ilvl w:val="0"/>
                <w:numId w:val="2"/>
              </w:numPr>
              <w:ind w:left="0" w:firstLine="284"/>
              <w:jc w:val="both"/>
              <w:rPr>
                <w:rFonts w:eastAsia="Times New Roman"/>
                <w:lang w:val="uk-UA" w:eastAsia="en-US"/>
              </w:rPr>
            </w:pPr>
            <w:r w:rsidRPr="009B5E01">
              <w:rPr>
                <w:rFonts w:eastAsia="Times New Roman"/>
                <w:lang w:val="uk-UA" w:eastAsia="en-US"/>
              </w:rPr>
              <w:t>Реквізити банку/банків (номер рахунку (у разі наявності), найменування банку та його код МФО), у якому (яких) обслуговується учасник: (</w:t>
            </w:r>
            <w:r w:rsidRPr="009B5E01">
              <w:rPr>
                <w:rFonts w:eastAsia="Times New Roman"/>
                <w:i/>
                <w:lang w:val="uk-UA" w:eastAsia="en-US"/>
              </w:rPr>
              <w:t>у даному пункті зазначаються реквізити банку (банків) у якому (яких) обслуговується учасник і яким видана</w:t>
            </w:r>
            <w:r w:rsidR="009512FB">
              <w:rPr>
                <w:rFonts w:eastAsia="Times New Roman"/>
                <w:i/>
                <w:lang w:val="uk-UA" w:eastAsia="en-US"/>
              </w:rPr>
              <w:t xml:space="preserve"> (в разі встановлення замовником умови надання)</w:t>
            </w:r>
            <w:r w:rsidRPr="009B5E01">
              <w:rPr>
                <w:rFonts w:eastAsia="Times New Roman"/>
                <w:i/>
                <w:lang w:val="uk-UA" w:eastAsia="en-US"/>
              </w:rPr>
              <w:t xml:space="preserve"> банківська гарантія).</w:t>
            </w:r>
          </w:p>
        </w:tc>
      </w:tr>
      <w:tr w:rsidR="00C6214A" w:rsidRPr="009B5E01"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
                <w:bCs/>
                <w:lang w:val="uk-UA" w:eastAsia="en-US"/>
              </w:rPr>
            </w:pPr>
            <w:r w:rsidRPr="009B5E01">
              <w:rPr>
                <w:b/>
                <w:bCs/>
                <w:lang w:val="uk-UA"/>
              </w:rPr>
              <w:lastRenderedPageBreak/>
              <w:t>3.</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ind w:firstLine="284"/>
              <w:jc w:val="both"/>
              <w:rPr>
                <w:lang w:val="uk-UA" w:eastAsia="en-US"/>
              </w:rPr>
            </w:pPr>
            <w:r w:rsidRPr="009B5E01">
              <w:rPr>
                <w:lang w:val="uk-UA"/>
              </w:rPr>
              <w:t xml:space="preserve">Для платників ПДВ: </w:t>
            </w:r>
          </w:p>
          <w:p w:rsidR="00C6214A" w:rsidRPr="009B5E01" w:rsidRDefault="00C6214A" w:rsidP="00EA6AF4">
            <w:pPr>
              <w:keepNext/>
              <w:keepLines/>
              <w:suppressAutoHyphens/>
              <w:ind w:firstLine="284"/>
              <w:jc w:val="both"/>
              <w:rPr>
                <w:rFonts w:eastAsia="Times New Roman"/>
                <w:kern w:val="2"/>
                <w:lang w:val="uk-UA" w:eastAsia="ar-SA"/>
              </w:rPr>
            </w:pPr>
            <w:r w:rsidRPr="009B5E01">
              <w:rPr>
                <w:rFonts w:eastAsia="Times New Roman"/>
                <w:kern w:val="2"/>
                <w:lang w:val="uk-UA" w:eastAsia="ar-SA"/>
              </w:rPr>
              <w:t xml:space="preserve">- копія свідоцтва про реєстрацію платника ПДВ або копія витягу з реєстру платників ПДВ </w:t>
            </w:r>
          </w:p>
          <w:p w:rsidR="00C6214A" w:rsidRPr="009B5E01" w:rsidRDefault="00C6214A" w:rsidP="00EA6AF4">
            <w:pPr>
              <w:ind w:firstLine="284"/>
              <w:jc w:val="both"/>
              <w:rPr>
                <w:lang w:val="uk-UA" w:eastAsia="en-US"/>
              </w:rPr>
            </w:pPr>
            <w:r w:rsidRPr="009B5E01">
              <w:rPr>
                <w:lang w:val="uk-UA"/>
              </w:rPr>
              <w:t>Для платників єдиного податку:</w:t>
            </w:r>
          </w:p>
          <w:p w:rsidR="00C6214A" w:rsidRPr="009B5E01" w:rsidRDefault="00C6214A" w:rsidP="00EA6AF4">
            <w:pPr>
              <w:keepNext/>
              <w:keepLines/>
              <w:widowControl w:val="0"/>
              <w:suppressAutoHyphens/>
              <w:ind w:firstLine="284"/>
              <w:jc w:val="both"/>
              <w:rPr>
                <w:rFonts w:eastAsia="Times New Roman"/>
                <w:kern w:val="2"/>
                <w:lang w:val="uk-UA" w:eastAsia="ar-SA"/>
              </w:rPr>
            </w:pPr>
            <w:r w:rsidRPr="009B5E01">
              <w:rPr>
                <w:rFonts w:eastAsia="Times New Roman"/>
                <w:kern w:val="2"/>
                <w:lang w:val="uk-UA" w:eastAsia="ar-SA"/>
              </w:rPr>
              <w:t>- копія свідоцтва про сплату єдиного податку або копія витягу з реєстру платників єдиного податку.</w:t>
            </w:r>
          </w:p>
          <w:p w:rsidR="00C6214A" w:rsidRPr="009B5E01" w:rsidRDefault="00C6214A" w:rsidP="00EA6AF4">
            <w:pPr>
              <w:ind w:firstLine="284"/>
              <w:jc w:val="both"/>
              <w:rPr>
                <w:rFonts w:eastAsia="Times New Roman"/>
                <w:kern w:val="2"/>
                <w:lang w:val="uk-UA" w:eastAsia="ar-SA"/>
              </w:rPr>
            </w:pPr>
            <w:r w:rsidRPr="009B5E01">
              <w:rPr>
                <w:bCs/>
                <w:lang w:val="uk-UA"/>
              </w:rPr>
              <w:t xml:space="preserve">У разі, якщо учасник не є платником податку на додану вартість та платником єдиного податку, тоді він повинен подати </w:t>
            </w:r>
            <w:r w:rsidRPr="009512FB">
              <w:rPr>
                <w:b/>
                <w:bCs/>
                <w:lang w:val="uk-UA"/>
              </w:rPr>
              <w:t xml:space="preserve">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9512FB">
              <w:rPr>
                <w:b/>
                <w:bCs/>
                <w:lang w:val="uk-UA"/>
              </w:rPr>
              <w:t>свідоцтв</w:t>
            </w:r>
            <w:proofErr w:type="spellEnd"/>
            <w:r w:rsidRPr="009B5E01">
              <w:rPr>
                <w:bCs/>
                <w:lang w:val="uk-UA"/>
              </w:rPr>
              <w:t>.</w:t>
            </w:r>
          </w:p>
        </w:tc>
      </w:tr>
      <w:tr w:rsidR="00C6214A" w:rsidRPr="00C6214A"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
                <w:bCs/>
                <w:lang w:val="uk-UA"/>
              </w:rPr>
            </w:pPr>
            <w:r w:rsidRPr="009B5E01">
              <w:rPr>
                <w:b/>
                <w:bCs/>
                <w:lang w:val="uk-UA"/>
              </w:rPr>
              <w:t>4.</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tcPr>
          <w:p w:rsidR="00C6214A" w:rsidRPr="009512FB" w:rsidRDefault="009512FB" w:rsidP="00C6214A">
            <w:pPr>
              <w:ind w:firstLine="284"/>
              <w:jc w:val="both"/>
              <w:rPr>
                <w:rFonts w:eastAsia="Times New Roman"/>
                <w:b/>
                <w:lang w:val="uk-UA" w:eastAsia="en-US"/>
              </w:rPr>
            </w:pPr>
            <w:r>
              <w:rPr>
                <w:rFonts w:eastAsia="Times New Roman"/>
                <w:b/>
                <w:lang w:val="uk-UA" w:eastAsia="en-US"/>
              </w:rPr>
              <w:t xml:space="preserve">Згідно Додатку 6.  </w:t>
            </w:r>
          </w:p>
        </w:tc>
      </w:tr>
      <w:tr w:rsidR="00C6214A" w:rsidRPr="009B5E01"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
                <w:bCs/>
                <w:lang w:val="uk-UA"/>
              </w:rPr>
            </w:pPr>
            <w:r w:rsidRPr="009B5E01">
              <w:rPr>
                <w:b/>
                <w:bCs/>
                <w:lang w:val="uk-UA"/>
              </w:rPr>
              <w:t>5.</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Згода на підписання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ind w:firstLine="284"/>
              <w:jc w:val="both"/>
              <w:rPr>
                <w:rFonts w:eastAsia="Times New Roman"/>
                <w:lang w:val="uk-UA" w:eastAsia="en-US"/>
              </w:rPr>
            </w:pPr>
            <w:r w:rsidRPr="009B5E01">
              <w:rPr>
                <w:rFonts w:eastAsia="Times New Roman"/>
                <w:lang w:val="uk-UA" w:eastAsia="en-US"/>
              </w:rPr>
              <w:t xml:space="preserve">Проект договору наведений </w:t>
            </w:r>
            <w:r w:rsidRPr="009B5E01">
              <w:rPr>
                <w:rFonts w:eastAsia="Times New Roman"/>
                <w:b/>
                <w:lang w:val="uk-UA" w:eastAsia="en-US"/>
              </w:rPr>
              <w:t>у Додатку</w:t>
            </w:r>
            <w:r>
              <w:rPr>
                <w:rFonts w:eastAsia="Times New Roman"/>
                <w:b/>
                <w:lang w:val="uk-UA" w:eastAsia="en-US"/>
              </w:rPr>
              <w:t xml:space="preserve"> №4</w:t>
            </w:r>
            <w:r w:rsidRPr="009B5E01">
              <w:rPr>
                <w:rFonts w:eastAsia="Times New Roman"/>
                <w:b/>
                <w:lang w:val="uk-UA" w:eastAsia="en-US"/>
              </w:rPr>
              <w:t xml:space="preserve"> </w:t>
            </w:r>
            <w:r w:rsidRPr="009B5E01">
              <w:rPr>
                <w:rFonts w:eastAsia="Times New Roman"/>
                <w:lang w:val="uk-UA" w:eastAsia="en-US"/>
              </w:rPr>
              <w:t>до даної документації.</w:t>
            </w:r>
          </w:p>
        </w:tc>
      </w:tr>
      <w:tr w:rsidR="00C6214A" w:rsidRPr="009B5E01" w:rsidTr="00EA6AF4">
        <w:trPr>
          <w:trHeight w:val="375"/>
        </w:trPr>
        <w:tc>
          <w:tcPr>
            <w:tcW w:w="283"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jc w:val="center"/>
              <w:rPr>
                <w:bCs/>
                <w:lang w:val="uk-UA" w:eastAsia="en-US"/>
              </w:rPr>
            </w:pPr>
            <w:r w:rsidRPr="009B5E01">
              <w:rPr>
                <w:bCs/>
                <w:lang w:val="uk-UA"/>
              </w:rPr>
              <w:t>6.</w:t>
            </w:r>
          </w:p>
        </w:tc>
        <w:tc>
          <w:tcPr>
            <w:tcW w:w="1325" w:type="pct"/>
            <w:tcBorders>
              <w:top w:val="single" w:sz="4" w:space="0" w:color="000000"/>
              <w:left w:val="single" w:sz="4" w:space="0" w:color="000000"/>
              <w:bottom w:val="single" w:sz="4" w:space="0" w:color="000000"/>
              <w:right w:val="nil"/>
            </w:tcBorders>
          </w:tcPr>
          <w:p w:rsidR="00C6214A" w:rsidRPr="009B5E01" w:rsidRDefault="00C6214A" w:rsidP="00EA6AF4">
            <w:pPr>
              <w:widowControl w:val="0"/>
              <w:rPr>
                <w:lang w:val="uk-UA" w:eastAsia="en-US"/>
              </w:rPr>
            </w:pPr>
            <w:r w:rsidRPr="009B5E01">
              <w:rPr>
                <w:lang w:val="uk-UA"/>
              </w:rPr>
              <w:t>Дотримання заходів із захисту довкілля</w:t>
            </w:r>
          </w:p>
        </w:tc>
        <w:tc>
          <w:tcPr>
            <w:tcW w:w="3392" w:type="pct"/>
            <w:tcBorders>
              <w:top w:val="single" w:sz="4" w:space="0" w:color="000000"/>
              <w:left w:val="single" w:sz="4" w:space="0" w:color="000000"/>
              <w:bottom w:val="single" w:sz="4" w:space="0" w:color="000000"/>
              <w:right w:val="single" w:sz="4" w:space="0" w:color="000000"/>
            </w:tcBorders>
          </w:tcPr>
          <w:p w:rsidR="00C6214A" w:rsidRPr="009B5E01" w:rsidRDefault="00C6214A" w:rsidP="00EA6AF4">
            <w:pPr>
              <w:widowControl w:val="0"/>
              <w:ind w:firstLine="284"/>
              <w:jc w:val="both"/>
              <w:rPr>
                <w:lang w:val="uk-UA" w:eastAsia="en-US"/>
              </w:rPr>
            </w:pPr>
            <w:r w:rsidRPr="009B5E01">
              <w:rPr>
                <w:lang w:val="uk-UA"/>
              </w:rPr>
              <w:t xml:space="preserve">Учасники при підготовці пропозиції повинні враховувати заходи щодо захисту довкілля. Інформація подається у формі </w:t>
            </w:r>
            <w:r w:rsidRPr="009512FB">
              <w:rPr>
                <w:b/>
                <w:lang w:val="uk-UA"/>
              </w:rPr>
              <w:t>довідки</w:t>
            </w:r>
            <w:r w:rsidR="009512FB" w:rsidRPr="009512FB">
              <w:rPr>
                <w:b/>
                <w:lang w:val="uk-UA"/>
              </w:rPr>
              <w:t xml:space="preserve"> в довільній формі</w:t>
            </w:r>
            <w:r w:rsidRPr="009512FB">
              <w:rPr>
                <w:b/>
                <w:lang w:val="uk-UA"/>
              </w:rPr>
              <w:t xml:space="preserve"> за підписом уповноваженої особи учасника</w:t>
            </w:r>
            <w:r w:rsidRPr="009B5E01">
              <w:rPr>
                <w:lang w:val="uk-UA"/>
              </w:rPr>
              <w:t>.</w:t>
            </w:r>
          </w:p>
        </w:tc>
      </w:tr>
    </w:tbl>
    <w:p w:rsidR="00C6214A" w:rsidRPr="009B5E01" w:rsidRDefault="00C6214A" w:rsidP="00C6214A">
      <w:pPr>
        <w:jc w:val="both"/>
        <w:rPr>
          <w:b/>
          <w:i/>
          <w:iCs/>
          <w:lang w:val="uk-UA"/>
        </w:rPr>
      </w:pPr>
      <w:r w:rsidRPr="009B5E01">
        <w:rPr>
          <w:b/>
          <w:i/>
          <w:iCs/>
          <w:lang w:val="uk-UA"/>
        </w:rPr>
        <w:t>Примітки:</w:t>
      </w:r>
    </w:p>
    <w:p w:rsidR="00C6214A" w:rsidRPr="009B5E01" w:rsidRDefault="00C6214A" w:rsidP="00C6214A">
      <w:pPr>
        <w:numPr>
          <w:ilvl w:val="0"/>
          <w:numId w:val="1"/>
        </w:numPr>
        <w:ind w:left="0" w:firstLine="0"/>
        <w:jc w:val="both"/>
        <w:rPr>
          <w:bCs/>
          <w:iCs/>
          <w:lang w:val="uk-UA"/>
        </w:rPr>
      </w:pPr>
      <w:r w:rsidRPr="009B5E01">
        <w:rPr>
          <w:bCs/>
          <w:iCs/>
          <w:lang w:val="uk-UA"/>
        </w:rPr>
        <w:t>Вимога щодо наявності відбитків печатки не стосується учасників, які здійснюють діяльність без печатки згідно з чинним законодавством</w:t>
      </w:r>
      <w:r>
        <w:rPr>
          <w:bCs/>
          <w:iCs/>
          <w:lang w:val="uk-UA"/>
        </w:rPr>
        <w:t xml:space="preserve"> (у разі здійснення діяльності без печатки надати про це довідку у довільній формі) </w:t>
      </w:r>
      <w:r w:rsidRPr="009B5E01">
        <w:rPr>
          <w:bCs/>
          <w:iCs/>
          <w:lang w:val="uk-UA"/>
        </w:rPr>
        <w:t>.</w:t>
      </w:r>
    </w:p>
    <w:p w:rsidR="00C6214A" w:rsidRPr="009B5E01" w:rsidRDefault="00C6214A" w:rsidP="00C6214A">
      <w:pPr>
        <w:numPr>
          <w:ilvl w:val="0"/>
          <w:numId w:val="1"/>
        </w:numPr>
        <w:ind w:left="0" w:firstLine="0"/>
        <w:jc w:val="both"/>
        <w:rPr>
          <w:bCs/>
          <w:iCs/>
          <w:lang w:val="uk-UA"/>
        </w:rPr>
      </w:pPr>
      <w:r w:rsidRPr="009B5E01">
        <w:rPr>
          <w:bCs/>
          <w:iCs/>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w:t>
      </w:r>
      <w:r>
        <w:rPr>
          <w:bCs/>
          <w:iCs/>
          <w:lang w:val="uk-UA"/>
        </w:rPr>
        <w:t xml:space="preserve"> учасника та завірений печаткою,</w:t>
      </w:r>
      <w:r w:rsidRPr="009B5E01">
        <w:rPr>
          <w:bCs/>
          <w:iCs/>
          <w:lang w:val="uk-UA"/>
        </w:rPr>
        <w:t xml:space="preserve"> в якому зазначає законодавчі підстави ненадання вище зазначених документів.</w:t>
      </w:r>
    </w:p>
    <w:p w:rsidR="00C6214A" w:rsidRPr="009B5E01" w:rsidRDefault="00C6214A" w:rsidP="00C6214A">
      <w:pPr>
        <w:numPr>
          <w:ilvl w:val="0"/>
          <w:numId w:val="1"/>
        </w:numPr>
        <w:ind w:left="0" w:firstLine="0"/>
        <w:jc w:val="both"/>
        <w:rPr>
          <w:bCs/>
          <w:iCs/>
          <w:lang w:val="uk-UA"/>
        </w:rPr>
      </w:pPr>
      <w:r w:rsidRPr="009B5E01">
        <w:rPr>
          <w:bCs/>
          <w:iCs/>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C6214A" w:rsidRPr="009B5E01" w:rsidRDefault="00C6214A" w:rsidP="00C6214A">
      <w:pPr>
        <w:ind w:left="2832" w:firstLine="708"/>
        <w:jc w:val="right"/>
        <w:rPr>
          <w:b/>
          <w:lang w:val="uk-UA"/>
        </w:rPr>
      </w:pPr>
    </w:p>
    <w:p w:rsidR="00C6214A" w:rsidRPr="009B5E01" w:rsidRDefault="00C6214A" w:rsidP="00C6214A">
      <w:pPr>
        <w:ind w:left="2832" w:firstLine="708"/>
        <w:jc w:val="right"/>
        <w:rPr>
          <w:b/>
          <w:lang w:val="uk-UA"/>
        </w:rPr>
      </w:pPr>
    </w:p>
    <w:p w:rsidR="00C6214A" w:rsidRPr="009B5E01" w:rsidRDefault="00C6214A" w:rsidP="00C6214A">
      <w:pPr>
        <w:ind w:left="2832" w:firstLine="708"/>
        <w:jc w:val="right"/>
        <w:rPr>
          <w:b/>
          <w:lang w:val="uk-UA"/>
        </w:rPr>
      </w:pPr>
    </w:p>
    <w:p w:rsidR="00DC2098" w:rsidRPr="00C6214A" w:rsidRDefault="00DC2098">
      <w:pPr>
        <w:rPr>
          <w:lang w:val="uk-UA"/>
        </w:rPr>
      </w:pPr>
    </w:p>
    <w:sectPr w:rsidR="00DC2098" w:rsidRPr="00C6214A"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4A"/>
    <w:rsid w:val="000277A0"/>
    <w:rsid w:val="00147C1D"/>
    <w:rsid w:val="001D6B49"/>
    <w:rsid w:val="00361C32"/>
    <w:rsid w:val="00411AEB"/>
    <w:rsid w:val="0046292A"/>
    <w:rsid w:val="00632692"/>
    <w:rsid w:val="006461E5"/>
    <w:rsid w:val="00686E0F"/>
    <w:rsid w:val="00695B00"/>
    <w:rsid w:val="009512FB"/>
    <w:rsid w:val="00960771"/>
    <w:rsid w:val="00A4202D"/>
    <w:rsid w:val="00C6214A"/>
    <w:rsid w:val="00CA4974"/>
    <w:rsid w:val="00D1543E"/>
    <w:rsid w:val="00D30694"/>
    <w:rsid w:val="00DC2098"/>
    <w:rsid w:val="00F758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5442"/>
  <w15:chartTrackingRefBased/>
  <w15:docId w15:val="{AA550AF4-A275-4C3B-9EFB-389EFFD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14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etails,EBRD List,CA bullets,Elenco Normale,----,название табл/рис,заголовок 1.1"/>
    <w:basedOn w:val="a"/>
    <w:link w:val="a4"/>
    <w:uiPriority w:val="99"/>
    <w:qFormat/>
    <w:rsid w:val="00C6214A"/>
    <w:pPr>
      <w:spacing w:after="200" w:line="276" w:lineRule="auto"/>
      <w:ind w:left="720"/>
      <w:contextualSpacing/>
    </w:pPr>
    <w:rPr>
      <w:rFonts w:eastAsia="Times New Roman"/>
      <w:sz w:val="22"/>
      <w:szCs w:val="22"/>
      <w:lang w:val="uk-UA" w:eastAsia="en-US"/>
    </w:rPr>
  </w:style>
  <w:style w:type="character" w:customStyle="1" w:styleId="a4">
    <w:name w:val="Абзац списка Знак"/>
    <w:aliases w:val="Details Знак,EBRD List Знак,CA bullets Знак,Elenco Normale Знак,---- Знак,название табл/рис Знак,заголовок 1.1 Знак"/>
    <w:link w:val="a3"/>
    <w:uiPriority w:val="99"/>
    <w:qFormat/>
    <w:locked/>
    <w:rsid w:val="00C621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5819</Words>
  <Characters>3317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2023-06-13T13:40:00Z</dcterms:created>
  <dcterms:modified xsi:type="dcterms:W3CDTF">2023-06-13T13:40:00Z</dcterms:modified>
</cp:coreProperties>
</file>