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8B0D1A" w:rsidP="008B0D1A">
      <w:pPr>
        <w:jc w:val="center"/>
      </w:pPr>
      <w:r>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0" w:type="auto"/>
        <w:tblInd w:w="78" w:type="dxa"/>
        <w:tblLayout w:type="fixed"/>
        <w:tblLook w:val="0000" w:firstRow="0" w:lastRow="0" w:firstColumn="0" w:lastColumn="0" w:noHBand="0" w:noVBand="0"/>
      </w:tblPr>
      <w:tblGrid>
        <w:gridCol w:w="621"/>
        <w:gridCol w:w="3322"/>
        <w:gridCol w:w="2978"/>
        <w:gridCol w:w="2947"/>
      </w:tblGrid>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8B0D1A" w:rsidRDefault="008B0D1A" w:rsidP="00700BB1">
            <w:pPr>
              <w:jc w:val="center"/>
            </w:pPr>
            <w:r>
              <w:rPr>
                <w:rFonts w:ascii="Times New Roman" w:eastAsia="Times New Roman" w:hAnsi="Times New Roman" w:cs="Times New Roman"/>
                <w:b/>
              </w:rPr>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D1A" w:rsidRDefault="008B0D1A" w:rsidP="00700BB1">
            <w:pPr>
              <w:jc w:val="center"/>
            </w:pPr>
            <w:r>
              <w:rPr>
                <w:rFonts w:ascii="Times New Roman" w:eastAsia="Times New Roman" w:hAnsi="Times New Roman" w:cs="Times New Roman"/>
                <w:b/>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hd w:val="clear" w:color="auto" w:fill="FFFFFF"/>
              </w:rPr>
              <w:t>внесено</w:t>
            </w:r>
            <w:proofErr w:type="spellEnd"/>
            <w:r>
              <w:rPr>
                <w:rFonts w:ascii="Times New Roman" w:eastAsia="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hd w:val="clear" w:color="auto" w:fill="FFFFFF"/>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E298F" w:rsidRDefault="00A246EF" w:rsidP="00CE298F">
            <w:pPr>
              <w:pStyle w:val="docdata"/>
              <w:spacing w:before="0" w:beforeAutospacing="0" w:after="0" w:afterAutospacing="0"/>
              <w:ind w:right="140"/>
              <w:jc w:val="both"/>
            </w:pPr>
            <w:hyperlink r:id="rId5" w:history="1">
              <w:r w:rsidR="00CE298F">
                <w:rPr>
                  <w:rStyle w:val="a3"/>
                  <w:color w:val="000000"/>
                  <w:sz w:val="20"/>
                  <w:szCs w:val="20"/>
                </w:rPr>
                <w:t>https://corruptinfo.nazk.gov.ua/main/reference/list</w:t>
              </w:r>
            </w:hyperlink>
          </w:p>
          <w:p w:rsidR="00CE298F" w:rsidRDefault="00CE298F" w:rsidP="00CE298F">
            <w:pPr>
              <w:pStyle w:val="a6"/>
              <w:spacing w:before="0" w:beforeAutospacing="0" w:after="0" w:afterAutospacing="0"/>
              <w:ind w:right="140"/>
              <w:jc w:val="both"/>
            </w:pPr>
            <w:r>
              <w:t> </w:t>
            </w:r>
          </w:p>
          <w:p w:rsidR="00CE298F" w:rsidRDefault="00CE298F" w:rsidP="00CE298F">
            <w:pPr>
              <w:pStyle w:val="a6"/>
              <w:spacing w:before="0" w:beforeAutospacing="0" w:after="0" w:afterAutospacing="0"/>
              <w:ind w:right="140"/>
              <w:jc w:val="both"/>
            </w:pPr>
            <w:r>
              <w:rPr>
                <w:i/>
                <w:iCs/>
                <w:color w:val="000000"/>
                <w:sz w:val="20"/>
                <w:szCs w:val="20"/>
              </w:rPr>
              <w:t>Сформована не раніше дати оприлюднення оголошення про закупівлю</w:t>
            </w:r>
          </w:p>
          <w:p w:rsidR="00CE298F" w:rsidRDefault="00CE298F" w:rsidP="00700BB1">
            <w:pPr>
              <w:jc w:val="both"/>
            </w:pP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hd w:val="clear" w:color="auto" w:fill="FFFFFF"/>
              </w:rPr>
              <w:t>антиконкурентних</w:t>
            </w:r>
            <w:proofErr w:type="spellEnd"/>
            <w:r>
              <w:rPr>
                <w:rFonts w:ascii="Times New Roman" w:eastAsia="Times New Roman" w:hAnsi="Times New Roman" w:cs="Times New Roman"/>
                <w:shd w:val="clear" w:color="auto" w:fill="FFFFFF"/>
              </w:rPr>
              <w:t xml:space="preserve"> узгоджених дій, що стосуються спотворення результатів тендерів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w:t>
            </w:r>
            <w:bookmarkStart w:id="0" w:name="_GoBack"/>
            <w:bookmarkEnd w:id="0"/>
            <w:r>
              <w:rPr>
                <w:rFonts w:ascii="Times New Roman" w:eastAsia="Times New Roman" w:hAnsi="Times New Roman" w:cs="Times New Roman"/>
              </w:rPr>
              <w:t>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CE298F" w:rsidRDefault="00CE298F" w:rsidP="00CE298F">
            <w:pPr>
              <w:pStyle w:val="docdata"/>
              <w:spacing w:before="0" w:beforeAutospacing="0" w:after="0" w:afterAutospacing="0"/>
              <w:jc w:val="both"/>
            </w:pPr>
            <w:r>
              <w:rPr>
                <w:i/>
                <w:iCs/>
                <w:color w:val="000000"/>
                <w:sz w:val="20"/>
                <w:szCs w:val="20"/>
              </w:rPr>
              <w:t>Сформований не раніше дати оприлюднення оголошення про закупівлю</w:t>
            </w:r>
          </w:p>
          <w:p w:rsidR="00CE298F" w:rsidRDefault="00CE298F" w:rsidP="00CE298F">
            <w:pPr>
              <w:pStyle w:val="a6"/>
              <w:spacing w:before="0" w:beforeAutospacing="0" w:after="0" w:afterAutospacing="0"/>
              <w:jc w:val="both"/>
            </w:pPr>
            <w:r>
              <w:t> </w:t>
            </w:r>
          </w:p>
          <w:p w:rsidR="00CE298F" w:rsidRDefault="00A246EF" w:rsidP="00CE298F">
            <w:pPr>
              <w:pStyle w:val="a6"/>
              <w:spacing w:before="0" w:beforeAutospacing="0" w:after="0" w:afterAutospacing="0"/>
              <w:jc w:val="both"/>
            </w:pPr>
            <w:hyperlink r:id="rId6" w:history="1">
              <w:r w:rsidR="00CE298F">
                <w:rPr>
                  <w:rStyle w:val="a3"/>
                  <w:color w:val="000000"/>
                  <w:sz w:val="20"/>
                  <w:szCs w:val="20"/>
                </w:rPr>
                <w:t>https://vytiah.mvs.gov.ua/app/landing</w:t>
              </w:r>
            </w:hyperlink>
          </w:p>
          <w:p w:rsidR="00CE298F" w:rsidRDefault="00CE298F" w:rsidP="00CE298F">
            <w:pPr>
              <w:pStyle w:val="a6"/>
              <w:spacing w:before="0" w:beforeAutospacing="0" w:after="0" w:afterAutospacing="0"/>
              <w:jc w:val="both"/>
            </w:pPr>
            <w:r>
              <w:t> </w:t>
            </w:r>
          </w:p>
          <w:p w:rsidR="00CE298F" w:rsidRDefault="00CE298F" w:rsidP="00700BB1">
            <w:pPr>
              <w:jc w:val="both"/>
            </w:pP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w:t>
            </w:r>
            <w:r>
              <w:rPr>
                <w:rFonts w:ascii="Times New Roman" w:eastAsia="Times New Roman" w:hAnsi="Times New Roman" w:cs="Times New Roman"/>
                <w:b/>
                <w:bCs/>
                <w:color w:val="000000"/>
              </w:rPr>
              <w:t>в установленом</w:t>
            </w:r>
            <w:r>
              <w:rPr>
                <w:rFonts w:ascii="Times New Roman" w:eastAsia="Times New Roman" w:hAnsi="Times New Roman" w:cs="Times New Roman"/>
                <w:color w:val="000000"/>
              </w:rPr>
              <w:t>у законом порядку банкрутом та стосовно нього не відкрита ліквідаційна процедура</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widowControl w:val="0"/>
              <w:suppressAutoHyphens/>
              <w:jc w:val="both"/>
            </w:pPr>
            <w:r>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lang w:eastAsia="ru-RU"/>
              </w:rPr>
              <w:t xml:space="preserve"> </w:t>
            </w:r>
            <w:r>
              <w:rPr>
                <w:rFonts w:ascii="Times New Roman" w:eastAsia="Times New Roman" w:hAnsi="Times New Roman" w:cs="Times New Roman"/>
                <w:i/>
                <w:iCs/>
                <w:shd w:val="clear" w:color="auto" w:fill="FFFFFF"/>
                <w:lang w:eastAsia="ru-RU"/>
              </w:rPr>
              <w:t>якщо вартість закупівлі товару (товарів), послуги (послуг) або робіт дорівнює чи перевищує 20 млн. гривень (у тому числі за лотом)</w:t>
            </w:r>
          </w:p>
          <w:p w:rsidR="008B0D1A" w:rsidRDefault="008B0D1A" w:rsidP="00700BB1">
            <w:pPr>
              <w:widowControl w:val="0"/>
              <w:suppressAutoHyphens/>
              <w:jc w:val="both"/>
            </w:pPr>
            <w:r>
              <w:rPr>
                <w:rFonts w:ascii="Times New Roman" w:eastAsia="Times New Roman" w:hAnsi="Times New Roman" w:cs="Times New Roman"/>
                <w:i/>
                <w:iCs/>
                <w:color w:val="000000"/>
                <w:lang w:eastAsia="ru-RU"/>
              </w:rPr>
              <w:t xml:space="preserve">Якщо під час подання тендерної пропозиції учасника буде відсутня технічна можливість самостійно </w:t>
            </w:r>
            <w:r>
              <w:rPr>
                <w:rFonts w:ascii="Times New Roman" w:eastAsia="Times New Roman" w:hAnsi="Times New Roman" w:cs="Times New Roman"/>
                <w:i/>
                <w:iCs/>
                <w:color w:val="000000"/>
                <w:lang w:eastAsia="ru-RU"/>
              </w:rPr>
              <w:lastRenderedPageBreak/>
              <w:t xml:space="preserve">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i/>
                <w:iCs/>
                <w:shd w:val="clear" w:color="auto" w:fill="FFFFFF"/>
                <w:lang w:eastAsia="ru-RU"/>
              </w:rPr>
              <w:t>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програми,(лише якщо вартість закупівлі товару (товарів), послуги (послуг) або робіт дорівнює чи перевищує 20 млн. гривень (у тому числі за лотом)).</w:t>
            </w:r>
          </w:p>
          <w:p w:rsidR="008B0D1A" w:rsidRDefault="008B0D1A" w:rsidP="00700BB1">
            <w:pPr>
              <w:jc w:val="both"/>
              <w:rPr>
                <w:rFonts w:ascii="Times New Roman" w:eastAsia="Times New Roman" w:hAnsi="Times New Roman" w:cs="Times New Roman"/>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учасник процедури закупівлі або кінцевий </w:t>
            </w:r>
            <w:proofErr w:type="spellStart"/>
            <w:r>
              <w:rPr>
                <w:rFonts w:ascii="Times New Roman" w:eastAsia="Times New Roman" w:hAnsi="Times New Roman" w:cs="Times New Roman"/>
                <w:shd w:val="clear" w:color="auto" w:fill="FFFFFF"/>
              </w:rPr>
              <w:t>бенефіціарний</w:t>
            </w:r>
            <w:proofErr w:type="spellEnd"/>
            <w:r>
              <w:rPr>
                <w:rFonts w:ascii="Times New Roman" w:eastAsia="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Переможець не надає підтвердження своєї відповідності.</w:t>
            </w: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rPr>
                <w:rFonts w:ascii="Times New Roman" w:eastAsia="Times New Roman" w:hAnsi="Times New Roman" w:cs="Times New Roman"/>
              </w:rPr>
            </w:pPr>
            <w:r>
              <w:rPr>
                <w:rFonts w:ascii="Times New Roman" w:eastAsia="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CE298F" w:rsidRDefault="00CE298F" w:rsidP="00CE298F">
            <w:pPr>
              <w:pStyle w:val="docdata"/>
              <w:spacing w:before="0" w:beforeAutospacing="0" w:after="0" w:afterAutospacing="0"/>
              <w:jc w:val="both"/>
            </w:pPr>
            <w:r>
              <w:rPr>
                <w:i/>
                <w:iCs/>
                <w:color w:val="000000"/>
                <w:sz w:val="20"/>
                <w:szCs w:val="20"/>
              </w:rPr>
              <w:t>Сформований не раніше дати оприлюднення оголошення про закупівлю</w:t>
            </w:r>
          </w:p>
          <w:p w:rsidR="00CE298F" w:rsidRDefault="00CE298F" w:rsidP="00CE298F">
            <w:pPr>
              <w:pStyle w:val="a6"/>
              <w:spacing w:before="0" w:beforeAutospacing="0" w:after="0" w:afterAutospacing="0"/>
              <w:jc w:val="both"/>
            </w:pPr>
            <w:r>
              <w:t> </w:t>
            </w:r>
          </w:p>
          <w:p w:rsidR="00CE298F" w:rsidRDefault="00A246EF" w:rsidP="00CE298F">
            <w:pPr>
              <w:pStyle w:val="a6"/>
              <w:spacing w:before="0" w:beforeAutospacing="0" w:after="0" w:afterAutospacing="0"/>
              <w:jc w:val="both"/>
            </w:pPr>
            <w:hyperlink r:id="rId7" w:history="1">
              <w:r w:rsidR="00CE298F">
                <w:rPr>
                  <w:rStyle w:val="a3"/>
                  <w:color w:val="000000"/>
                  <w:sz w:val="20"/>
                  <w:szCs w:val="20"/>
                </w:rPr>
                <w:t>https://vytiah.mvs.gov.ua/app/landing</w:t>
              </w:r>
            </w:hyperlink>
          </w:p>
          <w:p w:rsidR="00CE298F" w:rsidRDefault="00CE298F" w:rsidP="00CE298F">
            <w:pPr>
              <w:pStyle w:val="a6"/>
              <w:spacing w:before="0" w:beforeAutospacing="0" w:after="0" w:afterAutospacing="0"/>
              <w:jc w:val="both"/>
            </w:pPr>
            <w:r>
              <w:t> </w:t>
            </w:r>
          </w:p>
          <w:p w:rsidR="00CE298F" w:rsidRPr="00CE298F" w:rsidRDefault="00CE298F" w:rsidP="00700BB1">
            <w:pPr>
              <w:jc w:val="both"/>
              <w:rPr>
                <w:b/>
              </w:rPr>
            </w:pPr>
          </w:p>
        </w:tc>
      </w:tr>
      <w:tr w:rsidR="008B0D1A" w:rsidTr="00700BB1">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t>13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B81623">
            <w:pPr>
              <w:jc w:val="both"/>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rFonts w:ascii="Times New Roman" w:eastAsia="Times New Roman" w:hAnsi="Times New Roman" w:cs="Times New Roman"/>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8B0D1A" w:rsidRDefault="008B0D1A" w:rsidP="00700BB1">
            <w:pPr>
              <w:jc w:val="both"/>
            </w:pPr>
            <w:r>
              <w:rPr>
                <w:rFonts w:ascii="Times New Roman" w:eastAsia="Times New Roman" w:hAnsi="Times New Roman" w:cs="Times New Roman"/>
              </w:rPr>
              <w:lastRenderedPageBreak/>
              <w:t>Учасник процедури закупівлі має надати:</w:t>
            </w:r>
          </w:p>
          <w:p w:rsidR="008B0D1A" w:rsidRDefault="008B0D1A" w:rsidP="008B0D1A">
            <w:pPr>
              <w:numPr>
                <w:ilvl w:val="0"/>
                <w:numId w:val="1"/>
              </w:numPr>
              <w:suppressAutoHyphens/>
              <w:spacing w:line="252" w:lineRule="auto"/>
              <w:ind w:left="410"/>
              <w:jc w:val="both"/>
            </w:pPr>
            <w:r>
              <w:rPr>
                <w:rFonts w:ascii="Times New Roman" w:eastAsia="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Pr>
                <w:rFonts w:ascii="Times New Roman" w:eastAsia="Times New Roman" w:hAnsi="Times New Roman" w:cs="Times New Roman"/>
              </w:rPr>
              <w:lastRenderedPageBreak/>
              <w:t>дострокового розірвання такого договору;</w:t>
            </w:r>
          </w:p>
          <w:p w:rsidR="008B0D1A" w:rsidRDefault="008B0D1A" w:rsidP="00700BB1">
            <w:pPr>
              <w:ind w:left="50"/>
              <w:jc w:val="both"/>
            </w:pPr>
            <w:r>
              <w:rPr>
                <w:rFonts w:ascii="Times New Roman" w:eastAsia="Times New Roman" w:hAnsi="Times New Roman" w:cs="Times New Roman"/>
              </w:rPr>
              <w:t xml:space="preserve">або </w:t>
            </w:r>
          </w:p>
          <w:p w:rsidR="008B0D1A" w:rsidRDefault="008B0D1A" w:rsidP="008B0D1A">
            <w:pPr>
              <w:numPr>
                <w:ilvl w:val="0"/>
                <w:numId w:val="1"/>
              </w:numPr>
              <w:suppressAutoHyphens/>
              <w:spacing w:line="252" w:lineRule="auto"/>
              <w:ind w:left="410"/>
              <w:jc w:val="both"/>
            </w:pPr>
            <w:r>
              <w:rPr>
                <w:rFonts w:ascii="Times New Roman" w:eastAsia="Times New Roman" w:hAnsi="Times New Roman" w:cs="Times New Roman"/>
              </w:rPr>
              <w:t xml:space="preserve">учасник процедури закупівлі, що перебуває в обставинах, </w:t>
            </w:r>
            <w:r w:rsidR="00B81623">
              <w:rPr>
                <w:rFonts w:ascii="Times New Roman" w:eastAsia="Times New Roman" w:hAnsi="Times New Roman" w:cs="Times New Roman"/>
              </w:rPr>
              <w:t>зазначених в абзаці 14 пункту 47</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Особливсотей</w:t>
            </w:r>
            <w:proofErr w:type="spellEnd"/>
            <w:r>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8B0D1A" w:rsidRDefault="008B0D1A" w:rsidP="00700BB1">
            <w:pPr>
              <w:jc w:val="both"/>
            </w:pPr>
            <w:r>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0D1A" w:rsidRDefault="008B0D1A" w:rsidP="00700BB1">
            <w:pPr>
              <w:rPr>
                <w:rFonts w:ascii="Times New Roman" w:eastAsia="Times New Roman" w:hAnsi="Times New Roman" w:cs="Times New Roman"/>
              </w:rPr>
            </w:pPr>
          </w:p>
          <w:p w:rsidR="008B0D1A" w:rsidRDefault="008B0D1A" w:rsidP="00700BB1">
            <w:pPr>
              <w:jc w:val="both"/>
            </w:pPr>
            <w:r>
              <w:rPr>
                <w:rFonts w:ascii="Times New Roman" w:eastAsia="Times New Roman" w:hAnsi="Times New Roman" w:cs="Times New Roman"/>
              </w:rPr>
              <w:t>або</w:t>
            </w:r>
          </w:p>
          <w:p w:rsidR="008B0D1A" w:rsidRDefault="008B0D1A" w:rsidP="00700BB1">
            <w:pPr>
              <w:rPr>
                <w:rFonts w:ascii="Times New Roman" w:eastAsia="Times New Roman" w:hAnsi="Times New Roman" w:cs="Times New Roman"/>
              </w:rPr>
            </w:pPr>
          </w:p>
          <w:p w:rsidR="008B0D1A" w:rsidRDefault="008B0D1A" w:rsidP="00700BB1">
            <w:pPr>
              <w:jc w:val="both"/>
            </w:pPr>
            <w:r>
              <w:rPr>
                <w:rFonts w:ascii="Times New Roman" w:eastAsia="Times New Roman" w:hAnsi="Times New Roman" w:cs="Times New Roman"/>
              </w:rPr>
              <w:t xml:space="preserve">Переможець процедури закупівлі, що перебуває в обставинах, </w:t>
            </w:r>
            <w:r w:rsidR="00B81623">
              <w:rPr>
                <w:rFonts w:ascii="Times New Roman" w:eastAsia="Times New Roman" w:hAnsi="Times New Roman" w:cs="Times New Roman"/>
              </w:rPr>
              <w:t>зазначених в абзаці 14 пункті 47</w:t>
            </w:r>
            <w:r>
              <w:rPr>
                <w:rFonts w:ascii="Times New Roman" w:eastAsia="Times New Roman" w:hAnsi="Times New Roman" w:cs="Times New Roma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B0D1A" w:rsidRDefault="008B0D1A" w:rsidP="008B0D1A">
      <w:pPr>
        <w:ind w:firstLine="708"/>
        <w:jc w:val="both"/>
      </w:pPr>
      <w:r>
        <w:rPr>
          <w:rFonts w:ascii="Times New Roman" w:eastAsia="Times New Roman" w:hAnsi="Times New Roman" w:cs="Times New Roman"/>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B0D1A" w:rsidRDefault="008B0D1A" w:rsidP="008B0D1A">
      <w:pPr>
        <w:ind w:firstLine="708"/>
        <w:jc w:val="both"/>
      </w:pPr>
      <w:r>
        <w:rPr>
          <w:rFonts w:ascii="Times New Roman" w:eastAsia="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0D1A" w:rsidRDefault="008B0D1A" w:rsidP="008B0D1A">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B81623">
        <w:rPr>
          <w:rFonts w:ascii="Times New Roman" w:eastAsia="Times New Roman" w:hAnsi="Times New Roman" w:cs="Times New Roman"/>
        </w:rPr>
        <w:t>підстав, встановлених пунктом 47</w:t>
      </w:r>
      <w:r>
        <w:rPr>
          <w:rFonts w:ascii="Times New Roman" w:eastAsia="Times New Roman" w:hAnsi="Times New Roman" w:cs="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81623">
        <w:rPr>
          <w:rFonts w:ascii="Times New Roman" w:eastAsia="Times New Roman" w:hAnsi="Times New Roman" w:cs="Times New Roman"/>
        </w:rPr>
        <w:t>і закупівлі визначені пунктом 47</w:t>
      </w:r>
      <w:r>
        <w:rPr>
          <w:rFonts w:ascii="Times New Roman" w:eastAsia="Times New Roman" w:hAnsi="Times New Roman" w:cs="Times New Roman"/>
        </w:rPr>
        <w:t xml:space="preserve">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w:t>
      </w:r>
      <w:r w:rsidR="00B81623">
        <w:rPr>
          <w:rFonts w:ascii="Times New Roman" w:eastAsia="Times New Roman" w:hAnsi="Times New Roman" w:cs="Times New Roman"/>
        </w:rPr>
        <w:t>ь підстав, визначених пунктом 47</w:t>
      </w:r>
      <w:r>
        <w:rPr>
          <w:rFonts w:ascii="Times New Roman" w:eastAsia="Times New Roman" w:hAnsi="Times New Roman" w:cs="Times New Roman"/>
        </w:rPr>
        <w:t xml:space="preserve"> цих особливостей.</w:t>
      </w:r>
    </w:p>
    <w:p w:rsidR="008B0D1A" w:rsidRDefault="008B0D1A" w:rsidP="0027024A">
      <w:pPr>
        <w:widowControl w:val="0"/>
        <w:shd w:val="clear" w:color="auto" w:fill="FFFFFF"/>
        <w:jc w:val="both"/>
        <w:rPr>
          <w:rFonts w:ascii="Times New Roman" w:hAnsi="Times New Roman" w:cs="Times New Roman"/>
          <w:color w:val="333333"/>
          <w:sz w:val="24"/>
          <w:szCs w:val="24"/>
          <w:shd w:val="clear" w:color="auto" w:fill="FFFFFF"/>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8"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9"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10"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27024A"/>
    <w:rsid w:val="00361C32"/>
    <w:rsid w:val="00411AEB"/>
    <w:rsid w:val="00632692"/>
    <w:rsid w:val="007D0563"/>
    <w:rsid w:val="007E017D"/>
    <w:rsid w:val="00840DEC"/>
    <w:rsid w:val="00841D5A"/>
    <w:rsid w:val="008B0D1A"/>
    <w:rsid w:val="00920EAC"/>
    <w:rsid w:val="00960771"/>
    <w:rsid w:val="00A246EF"/>
    <w:rsid w:val="00A4202D"/>
    <w:rsid w:val="00B81623"/>
    <w:rsid w:val="00BA113F"/>
    <w:rsid w:val="00C64383"/>
    <w:rsid w:val="00CA4974"/>
    <w:rsid w:val="00CE298F"/>
    <w:rsid w:val="00D1543E"/>
    <w:rsid w:val="00D36BC2"/>
    <w:rsid w:val="00DC2098"/>
    <w:rsid w:val="00E80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https://corruptinfo.nazk.gov.ua/main/reference/lis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10242</Words>
  <Characters>5839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2023-06-13T13:41:00Z</dcterms:created>
  <dcterms:modified xsi:type="dcterms:W3CDTF">2023-06-13T13:41:00Z</dcterms:modified>
</cp:coreProperties>
</file>