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106D97" w:rsidRDefault="00693C9E" w:rsidP="004A5C70">
      <w:pPr>
        <w:jc w:val="center"/>
        <w:outlineLvl w:val="0"/>
        <w:rPr>
          <w:rFonts w:ascii="Times New Roman" w:hAnsi="Times New Roman"/>
          <w:b/>
          <w:bCs/>
          <w:sz w:val="24"/>
          <w:szCs w:val="24"/>
        </w:rPr>
      </w:pPr>
      <w:r w:rsidRPr="00106D97">
        <w:rPr>
          <w:rFonts w:ascii="Times New Roman" w:hAnsi="Times New Roman"/>
          <w:b/>
          <w:bCs/>
          <w:sz w:val="24"/>
          <w:szCs w:val="24"/>
        </w:rPr>
        <w:t xml:space="preserve">ВІДДІЛ ЖИТЛОВО-КОМУНАЛЬНОГО ГОСПОДАРСТВА </w:t>
      </w:r>
    </w:p>
    <w:p w:rsidR="00693C9E" w:rsidRPr="00106D97" w:rsidRDefault="00693C9E" w:rsidP="004A5C70">
      <w:pPr>
        <w:jc w:val="center"/>
        <w:outlineLvl w:val="0"/>
        <w:rPr>
          <w:rFonts w:ascii="Times New Roman" w:hAnsi="Times New Roman"/>
          <w:b/>
          <w:bCs/>
          <w:sz w:val="24"/>
          <w:szCs w:val="24"/>
        </w:rPr>
      </w:pPr>
      <w:r w:rsidRPr="00106D97">
        <w:rPr>
          <w:rFonts w:ascii="Times New Roman" w:hAnsi="Times New Roman"/>
          <w:b/>
          <w:bCs/>
          <w:sz w:val="24"/>
          <w:szCs w:val="24"/>
        </w:rPr>
        <w:t>УМАНСЬКОЇ МІСЬКОЇ РАДИ</w:t>
      </w:r>
    </w:p>
    <w:p w:rsidR="00693C9E" w:rsidRPr="00106D97" w:rsidRDefault="00693C9E" w:rsidP="004A5C70">
      <w:pPr>
        <w:jc w:val="center"/>
        <w:outlineLvl w:val="0"/>
        <w:rPr>
          <w:rFonts w:ascii="Times New Roman" w:hAnsi="Times New Roman"/>
          <w:b/>
          <w:bCs/>
          <w:sz w:val="24"/>
          <w:szCs w:val="24"/>
        </w:rPr>
      </w:pPr>
    </w:p>
    <w:p w:rsidR="008A421C" w:rsidRPr="00106D97"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106D97" w:rsidTr="004766AA">
        <w:tc>
          <w:tcPr>
            <w:tcW w:w="1691" w:type="pct"/>
          </w:tcPr>
          <w:p w:rsidR="004766AA" w:rsidRPr="00106D97" w:rsidRDefault="004766AA" w:rsidP="004766AA">
            <w:pPr>
              <w:jc w:val="center"/>
              <w:outlineLvl w:val="0"/>
              <w:rPr>
                <w:rFonts w:ascii="Times New Roman" w:hAnsi="Times New Roman"/>
                <w:b/>
                <w:bCs/>
                <w:sz w:val="24"/>
                <w:szCs w:val="24"/>
              </w:rPr>
            </w:pPr>
          </w:p>
        </w:tc>
        <w:tc>
          <w:tcPr>
            <w:tcW w:w="1362" w:type="pct"/>
          </w:tcPr>
          <w:p w:rsidR="004766AA" w:rsidRPr="00106D97" w:rsidRDefault="004766AA" w:rsidP="004766AA">
            <w:pPr>
              <w:jc w:val="center"/>
              <w:outlineLvl w:val="0"/>
              <w:rPr>
                <w:rFonts w:ascii="Times New Roman" w:hAnsi="Times New Roman"/>
                <w:b/>
                <w:bCs/>
                <w:sz w:val="24"/>
                <w:szCs w:val="24"/>
              </w:rPr>
            </w:pPr>
          </w:p>
        </w:tc>
        <w:tc>
          <w:tcPr>
            <w:tcW w:w="1947" w:type="pct"/>
          </w:tcPr>
          <w:p w:rsidR="004766AA" w:rsidRPr="00106D97" w:rsidRDefault="004766AA" w:rsidP="004766AA">
            <w:pPr>
              <w:outlineLvl w:val="0"/>
              <w:rPr>
                <w:rFonts w:ascii="Times New Roman" w:hAnsi="Times New Roman"/>
                <w:sz w:val="24"/>
                <w:szCs w:val="24"/>
              </w:rPr>
            </w:pPr>
            <w:r w:rsidRPr="00106D97">
              <w:rPr>
                <w:rFonts w:ascii="Times New Roman" w:hAnsi="Times New Roman"/>
                <w:sz w:val="24"/>
                <w:szCs w:val="24"/>
              </w:rPr>
              <w:t>ЗАТВЕРДЖЕНО</w:t>
            </w:r>
          </w:p>
          <w:p w:rsidR="004766AA" w:rsidRPr="00106D97" w:rsidRDefault="004766AA" w:rsidP="004766AA">
            <w:pPr>
              <w:rPr>
                <w:rFonts w:ascii="Times New Roman" w:hAnsi="Times New Roman"/>
                <w:sz w:val="24"/>
                <w:szCs w:val="24"/>
              </w:rPr>
            </w:pPr>
            <w:r w:rsidRPr="00106D97">
              <w:rPr>
                <w:rFonts w:ascii="Times New Roman" w:hAnsi="Times New Roman"/>
                <w:sz w:val="24"/>
                <w:szCs w:val="24"/>
              </w:rPr>
              <w:t>Протокол прийняття рішення уповноваженою особою</w:t>
            </w:r>
          </w:p>
          <w:p w:rsidR="004766AA" w:rsidRPr="000A6B0A" w:rsidRDefault="000A6B0A" w:rsidP="000A6B0A">
            <w:pPr>
              <w:rPr>
                <w:rFonts w:ascii="Times New Roman" w:hAnsi="Times New Roman"/>
                <w:bCs/>
                <w:sz w:val="24"/>
                <w:szCs w:val="24"/>
              </w:rPr>
            </w:pPr>
            <w:r w:rsidRPr="000A6B0A">
              <w:rPr>
                <w:rFonts w:ascii="Times New Roman" w:hAnsi="Times New Roman"/>
                <w:sz w:val="24"/>
                <w:szCs w:val="24"/>
              </w:rPr>
              <w:t>06</w:t>
            </w:r>
            <w:r w:rsidR="002D44A6" w:rsidRPr="000A6B0A">
              <w:rPr>
                <w:rFonts w:ascii="Times New Roman" w:hAnsi="Times New Roman"/>
                <w:sz w:val="24"/>
                <w:szCs w:val="24"/>
              </w:rPr>
              <w:t xml:space="preserve"> </w:t>
            </w:r>
            <w:r w:rsidR="00DF743C" w:rsidRPr="000A6B0A">
              <w:rPr>
                <w:rFonts w:ascii="Times New Roman" w:hAnsi="Times New Roman"/>
                <w:sz w:val="24"/>
                <w:szCs w:val="24"/>
              </w:rPr>
              <w:t>березня</w:t>
            </w:r>
            <w:r w:rsidR="004766AA" w:rsidRPr="000A6B0A">
              <w:rPr>
                <w:rFonts w:ascii="Times New Roman" w:hAnsi="Times New Roman"/>
                <w:sz w:val="24"/>
                <w:szCs w:val="24"/>
              </w:rPr>
              <w:t xml:space="preserve"> 202</w:t>
            </w:r>
            <w:r w:rsidR="00DE1D89" w:rsidRPr="000A6B0A">
              <w:rPr>
                <w:rFonts w:ascii="Times New Roman" w:hAnsi="Times New Roman"/>
                <w:sz w:val="24"/>
                <w:szCs w:val="24"/>
              </w:rPr>
              <w:t>3</w:t>
            </w:r>
            <w:r w:rsidR="004766AA" w:rsidRPr="000A6B0A">
              <w:rPr>
                <w:rFonts w:ascii="Times New Roman" w:hAnsi="Times New Roman"/>
                <w:sz w:val="24"/>
                <w:szCs w:val="24"/>
              </w:rPr>
              <w:t xml:space="preserve"> р. № </w:t>
            </w:r>
            <w:r w:rsidRPr="000A6B0A">
              <w:rPr>
                <w:rFonts w:ascii="Times New Roman" w:hAnsi="Times New Roman"/>
                <w:sz w:val="24"/>
                <w:szCs w:val="24"/>
              </w:rPr>
              <w:t>27</w:t>
            </w:r>
            <w:r w:rsidR="004766AA" w:rsidRPr="000A6B0A">
              <w:rPr>
                <w:rFonts w:ascii="Times New Roman" w:hAnsi="Times New Roman"/>
                <w:bCs/>
                <w:sz w:val="24"/>
                <w:szCs w:val="24"/>
              </w:rPr>
              <w:t xml:space="preserve"> </w:t>
            </w:r>
          </w:p>
        </w:tc>
      </w:tr>
    </w:tbl>
    <w:p w:rsidR="004766AA" w:rsidRPr="00106D97" w:rsidRDefault="004766AA" w:rsidP="004A5C70">
      <w:pPr>
        <w:jc w:val="center"/>
        <w:outlineLvl w:val="0"/>
        <w:rPr>
          <w:rFonts w:ascii="Times New Roman" w:hAnsi="Times New Roman"/>
          <w:b/>
          <w:bCs/>
          <w:sz w:val="24"/>
          <w:szCs w:val="24"/>
        </w:rPr>
      </w:pPr>
    </w:p>
    <w:p w:rsidR="00693C9E" w:rsidRPr="00106D97" w:rsidRDefault="00693C9E" w:rsidP="004A5C70">
      <w:pPr>
        <w:jc w:val="center"/>
        <w:outlineLvl w:val="0"/>
        <w:rPr>
          <w:rFonts w:ascii="Times New Roman" w:hAnsi="Times New Roman"/>
          <w:b/>
          <w:bCs/>
          <w:sz w:val="24"/>
          <w:szCs w:val="24"/>
        </w:rPr>
      </w:pPr>
    </w:p>
    <w:p w:rsidR="00693C9E" w:rsidRPr="00106D97" w:rsidRDefault="00693C9E" w:rsidP="004A5C70">
      <w:pPr>
        <w:jc w:val="center"/>
        <w:outlineLvl w:val="0"/>
        <w:rPr>
          <w:rFonts w:ascii="Times New Roman" w:hAnsi="Times New Roman"/>
          <w:b/>
          <w:bCs/>
          <w:sz w:val="24"/>
          <w:szCs w:val="24"/>
        </w:rPr>
      </w:pPr>
    </w:p>
    <w:p w:rsidR="00693C9E" w:rsidRPr="00106D97" w:rsidRDefault="00693C9E" w:rsidP="004A5C70">
      <w:pPr>
        <w:jc w:val="center"/>
        <w:outlineLvl w:val="0"/>
        <w:rPr>
          <w:rFonts w:ascii="Times New Roman" w:hAnsi="Times New Roman"/>
          <w:b/>
          <w:bCs/>
          <w:sz w:val="24"/>
          <w:szCs w:val="24"/>
        </w:rPr>
      </w:pPr>
    </w:p>
    <w:p w:rsidR="00693C9E" w:rsidRPr="00106D97" w:rsidRDefault="00693C9E" w:rsidP="004A5C70">
      <w:pPr>
        <w:jc w:val="center"/>
        <w:outlineLvl w:val="0"/>
        <w:rPr>
          <w:rFonts w:ascii="Times New Roman" w:hAnsi="Times New Roman"/>
          <w:b/>
          <w:bCs/>
          <w:sz w:val="24"/>
          <w:szCs w:val="24"/>
        </w:rPr>
      </w:pPr>
    </w:p>
    <w:p w:rsidR="00693C9E" w:rsidRPr="00106D97" w:rsidRDefault="00693C9E" w:rsidP="004A5C70">
      <w:pPr>
        <w:jc w:val="center"/>
        <w:outlineLvl w:val="0"/>
        <w:rPr>
          <w:rFonts w:ascii="Times New Roman" w:hAnsi="Times New Roman"/>
          <w:b/>
          <w:bCs/>
          <w:sz w:val="24"/>
          <w:szCs w:val="24"/>
        </w:rPr>
      </w:pPr>
    </w:p>
    <w:p w:rsidR="00693C9E" w:rsidRPr="00106D97" w:rsidRDefault="00693C9E" w:rsidP="004A5C70">
      <w:pPr>
        <w:pStyle w:val="FR1"/>
        <w:jc w:val="center"/>
        <w:rPr>
          <w:b/>
          <w:sz w:val="32"/>
          <w:szCs w:val="32"/>
        </w:rPr>
      </w:pPr>
      <w:r w:rsidRPr="00106D97">
        <w:rPr>
          <w:b/>
          <w:sz w:val="32"/>
          <w:szCs w:val="32"/>
        </w:rPr>
        <w:t>ТЕНДЕРНА ДОКУМЕНТАЦІЯ</w:t>
      </w:r>
    </w:p>
    <w:p w:rsidR="00693C9E" w:rsidRPr="00106D97" w:rsidRDefault="00693C9E" w:rsidP="004A5C70">
      <w:pPr>
        <w:pStyle w:val="FR1"/>
        <w:rPr>
          <w:b/>
          <w:sz w:val="24"/>
          <w:szCs w:val="24"/>
        </w:rPr>
      </w:pPr>
    </w:p>
    <w:p w:rsidR="00954470" w:rsidRPr="00106D97" w:rsidRDefault="005026BB" w:rsidP="00954470">
      <w:pPr>
        <w:ind w:left="40"/>
        <w:jc w:val="center"/>
        <w:rPr>
          <w:rFonts w:ascii="Times New Roman" w:hAnsi="Times New Roman"/>
          <w:sz w:val="24"/>
          <w:szCs w:val="24"/>
        </w:rPr>
      </w:pPr>
      <w:r w:rsidRPr="00106D97">
        <w:rPr>
          <w:rFonts w:ascii="Times New Roman" w:hAnsi="Times New Roman"/>
          <w:sz w:val="24"/>
          <w:szCs w:val="24"/>
        </w:rPr>
        <w:t>щодо проведення</w:t>
      </w:r>
    </w:p>
    <w:p w:rsidR="006C1A69" w:rsidRPr="00106D97" w:rsidRDefault="006C1A69" w:rsidP="00954470">
      <w:pPr>
        <w:ind w:left="40"/>
        <w:jc w:val="center"/>
        <w:rPr>
          <w:rFonts w:ascii="Times New Roman" w:hAnsi="Times New Roman"/>
          <w:sz w:val="24"/>
          <w:szCs w:val="24"/>
        </w:rPr>
      </w:pPr>
    </w:p>
    <w:p w:rsidR="005026BB" w:rsidRPr="00106D97" w:rsidRDefault="006C1A69" w:rsidP="00954470">
      <w:pPr>
        <w:pStyle w:val="FR1"/>
        <w:jc w:val="center"/>
        <w:rPr>
          <w:b/>
          <w:sz w:val="28"/>
          <w:szCs w:val="28"/>
        </w:rPr>
      </w:pPr>
      <w:r w:rsidRPr="00106D97">
        <w:rPr>
          <w:b/>
          <w:sz w:val="28"/>
          <w:szCs w:val="28"/>
        </w:rPr>
        <w:t>ВІДКРИТИХ ТОРГІВ</w:t>
      </w:r>
    </w:p>
    <w:p w:rsidR="006C1A69" w:rsidRPr="00106D97" w:rsidRDefault="006C1A69" w:rsidP="00954470">
      <w:pPr>
        <w:pStyle w:val="FR1"/>
        <w:jc w:val="center"/>
        <w:rPr>
          <w:b/>
          <w:sz w:val="28"/>
          <w:szCs w:val="28"/>
        </w:rPr>
      </w:pPr>
    </w:p>
    <w:p w:rsidR="006C1A69" w:rsidRPr="00106D97" w:rsidRDefault="006C1A69" w:rsidP="00954470">
      <w:pPr>
        <w:pStyle w:val="FR1"/>
        <w:jc w:val="center"/>
        <w:rPr>
          <w:sz w:val="24"/>
          <w:szCs w:val="24"/>
        </w:rPr>
      </w:pPr>
      <w:r w:rsidRPr="00106D97">
        <w:rPr>
          <w:sz w:val="24"/>
          <w:szCs w:val="24"/>
        </w:rPr>
        <w:t>у порядку, визначеному</w:t>
      </w:r>
      <w:r w:rsidR="00822860" w:rsidRPr="00106D97">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106D97" w:rsidRDefault="005026BB" w:rsidP="00954470">
      <w:pPr>
        <w:pStyle w:val="FR1"/>
        <w:jc w:val="center"/>
        <w:rPr>
          <w:sz w:val="24"/>
          <w:szCs w:val="24"/>
        </w:rPr>
      </w:pPr>
    </w:p>
    <w:p w:rsidR="00954470" w:rsidRPr="00106D97" w:rsidRDefault="005026BB" w:rsidP="00954470">
      <w:pPr>
        <w:pStyle w:val="FR1"/>
        <w:jc w:val="center"/>
        <w:rPr>
          <w:b/>
          <w:noProof/>
          <w:sz w:val="24"/>
          <w:szCs w:val="24"/>
        </w:rPr>
      </w:pPr>
      <w:r w:rsidRPr="00106D97">
        <w:rPr>
          <w:b/>
          <w:sz w:val="24"/>
          <w:szCs w:val="24"/>
        </w:rPr>
        <w:t xml:space="preserve">на закупівлю </w:t>
      </w:r>
      <w:r w:rsidR="00E95D11" w:rsidRPr="00106D97">
        <w:rPr>
          <w:b/>
          <w:sz w:val="24"/>
          <w:szCs w:val="24"/>
        </w:rPr>
        <w:t>послуг</w:t>
      </w:r>
      <w:r w:rsidRPr="00106D97">
        <w:rPr>
          <w:b/>
          <w:sz w:val="24"/>
          <w:szCs w:val="24"/>
        </w:rPr>
        <w:t>:</w:t>
      </w:r>
    </w:p>
    <w:p w:rsidR="00693C9E" w:rsidRPr="00106D97" w:rsidRDefault="00693C9E" w:rsidP="004A5C70">
      <w:pPr>
        <w:ind w:left="40"/>
        <w:jc w:val="center"/>
        <w:rPr>
          <w:rFonts w:ascii="Times New Roman" w:hAnsi="Times New Roman"/>
          <w:b/>
          <w:color w:val="FF0000"/>
          <w:sz w:val="28"/>
          <w:szCs w:val="28"/>
        </w:rPr>
      </w:pPr>
    </w:p>
    <w:p w:rsidR="004E71D3" w:rsidRDefault="00491EEA" w:rsidP="00B10736">
      <w:pPr>
        <w:jc w:val="center"/>
        <w:rPr>
          <w:rFonts w:ascii="Times New Roman" w:eastAsia="Times New Roman" w:hAnsi="Times New Roman" w:cs="Times New Roman"/>
          <w:sz w:val="24"/>
          <w:szCs w:val="24"/>
        </w:rPr>
      </w:pPr>
      <w:r w:rsidRPr="00106D97">
        <w:rPr>
          <w:rFonts w:ascii="Times New Roman" w:eastAsia="Times New Roman" w:hAnsi="Times New Roman" w:cs="Times New Roman"/>
          <w:b/>
          <w:sz w:val="24"/>
          <w:szCs w:val="24"/>
        </w:rPr>
        <w:t>Утримання фонтанних комплексів міста</w:t>
      </w:r>
      <w:r w:rsidR="00B10736" w:rsidRPr="00106D97">
        <w:rPr>
          <w:rFonts w:ascii="Times New Roman" w:eastAsia="Times New Roman" w:hAnsi="Times New Roman" w:cs="Times New Roman"/>
          <w:sz w:val="24"/>
          <w:szCs w:val="24"/>
        </w:rPr>
        <w:t xml:space="preserve">, </w:t>
      </w:r>
    </w:p>
    <w:p w:rsidR="00156EDE" w:rsidRPr="00106D97" w:rsidRDefault="00B10736" w:rsidP="00B10736">
      <w:pPr>
        <w:jc w:val="center"/>
        <w:rPr>
          <w:rFonts w:ascii="Times New Roman" w:eastAsia="Times New Roman" w:hAnsi="Times New Roman" w:cs="Times New Roman"/>
          <w:sz w:val="24"/>
          <w:szCs w:val="24"/>
        </w:rPr>
      </w:pPr>
      <w:r w:rsidRPr="00106D97">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r w:rsidR="00491EEA" w:rsidRPr="00106D97">
        <w:rPr>
          <w:rFonts w:ascii="Times New Roman" w:eastAsia="Times New Roman" w:hAnsi="Times New Roman" w:cs="Times New Roman"/>
          <w:sz w:val="24"/>
          <w:szCs w:val="24"/>
        </w:rPr>
        <w:t>71420000-8 – Послуги у сфері ландшафтної архітектури</w:t>
      </w:r>
    </w:p>
    <w:p w:rsidR="00693C9E" w:rsidRPr="00106D97" w:rsidRDefault="00693C9E" w:rsidP="004A5C70">
      <w:pPr>
        <w:jc w:val="center"/>
        <w:rPr>
          <w:rFonts w:ascii="Times New Roman" w:hAnsi="Times New Roman"/>
          <w:b/>
          <w:color w:val="FF0000"/>
          <w:sz w:val="24"/>
          <w:szCs w:val="24"/>
        </w:rPr>
      </w:pPr>
    </w:p>
    <w:p w:rsidR="00693C9E" w:rsidRPr="00106D97" w:rsidRDefault="00693C9E" w:rsidP="004A5C70">
      <w:pPr>
        <w:jc w:val="center"/>
        <w:rPr>
          <w:rFonts w:ascii="Times New Roman" w:hAnsi="Times New Roman"/>
          <w:b/>
          <w:color w:val="FF0000"/>
          <w:sz w:val="24"/>
          <w:szCs w:val="24"/>
        </w:rPr>
      </w:pPr>
    </w:p>
    <w:p w:rsidR="008A421C" w:rsidRPr="00106D97" w:rsidRDefault="008A421C" w:rsidP="004A5C70">
      <w:pPr>
        <w:jc w:val="center"/>
        <w:rPr>
          <w:rFonts w:ascii="Times New Roman" w:hAnsi="Times New Roman"/>
          <w:b/>
          <w:sz w:val="24"/>
          <w:szCs w:val="24"/>
        </w:rPr>
      </w:pPr>
    </w:p>
    <w:p w:rsidR="00AC23D9" w:rsidRPr="00106D97" w:rsidRDefault="00AC23D9" w:rsidP="004A5C70">
      <w:pPr>
        <w:jc w:val="center"/>
        <w:rPr>
          <w:rFonts w:ascii="Times New Roman" w:hAnsi="Times New Roman"/>
          <w:b/>
          <w:sz w:val="24"/>
          <w:szCs w:val="24"/>
        </w:rPr>
      </w:pPr>
    </w:p>
    <w:p w:rsidR="00A47FB5" w:rsidRPr="00106D97" w:rsidRDefault="00A47FB5" w:rsidP="004A5C70">
      <w:pPr>
        <w:jc w:val="center"/>
        <w:rPr>
          <w:rFonts w:ascii="Times New Roman" w:hAnsi="Times New Roman"/>
          <w:b/>
          <w:sz w:val="24"/>
          <w:szCs w:val="24"/>
        </w:rPr>
      </w:pPr>
    </w:p>
    <w:p w:rsidR="00A47FB5" w:rsidRPr="00106D97" w:rsidRDefault="00A47FB5" w:rsidP="004A5C70">
      <w:pPr>
        <w:jc w:val="center"/>
        <w:rPr>
          <w:rFonts w:ascii="Times New Roman" w:hAnsi="Times New Roman"/>
          <w:b/>
          <w:sz w:val="24"/>
          <w:szCs w:val="24"/>
        </w:rPr>
      </w:pPr>
    </w:p>
    <w:p w:rsidR="00A47FB5" w:rsidRPr="00106D97" w:rsidRDefault="00A47FB5" w:rsidP="004A5C70">
      <w:pPr>
        <w:jc w:val="center"/>
        <w:rPr>
          <w:rFonts w:ascii="Times New Roman" w:hAnsi="Times New Roman"/>
          <w:b/>
          <w:sz w:val="24"/>
          <w:szCs w:val="24"/>
        </w:rPr>
      </w:pPr>
    </w:p>
    <w:p w:rsidR="00A47FB5" w:rsidRPr="00106D97" w:rsidRDefault="00A47FB5" w:rsidP="004A5C70">
      <w:pPr>
        <w:jc w:val="center"/>
        <w:rPr>
          <w:rFonts w:ascii="Times New Roman" w:hAnsi="Times New Roman"/>
          <w:b/>
          <w:sz w:val="24"/>
          <w:szCs w:val="24"/>
        </w:rPr>
      </w:pPr>
    </w:p>
    <w:p w:rsidR="00A47FB5" w:rsidRPr="00106D97" w:rsidRDefault="00A47FB5" w:rsidP="004A5C70">
      <w:pPr>
        <w:jc w:val="center"/>
        <w:rPr>
          <w:rFonts w:ascii="Times New Roman" w:hAnsi="Times New Roman"/>
          <w:b/>
          <w:sz w:val="24"/>
          <w:szCs w:val="24"/>
        </w:rPr>
      </w:pPr>
    </w:p>
    <w:p w:rsidR="00A47FB5" w:rsidRPr="00106D97" w:rsidRDefault="00A47FB5" w:rsidP="004A5C70">
      <w:pPr>
        <w:jc w:val="center"/>
        <w:rPr>
          <w:rFonts w:ascii="Times New Roman" w:hAnsi="Times New Roman"/>
          <w:b/>
          <w:sz w:val="24"/>
          <w:szCs w:val="24"/>
        </w:rPr>
      </w:pPr>
    </w:p>
    <w:p w:rsidR="00AC23D9" w:rsidRPr="00106D97" w:rsidRDefault="00AC23D9" w:rsidP="004A5C70">
      <w:pPr>
        <w:jc w:val="center"/>
        <w:rPr>
          <w:rFonts w:ascii="Times New Roman" w:hAnsi="Times New Roman"/>
          <w:b/>
          <w:sz w:val="24"/>
          <w:szCs w:val="24"/>
        </w:rPr>
      </w:pPr>
    </w:p>
    <w:p w:rsidR="004C2089" w:rsidRPr="00106D97" w:rsidRDefault="004C2089" w:rsidP="004A5C70">
      <w:pPr>
        <w:jc w:val="center"/>
        <w:rPr>
          <w:rFonts w:ascii="Times New Roman" w:hAnsi="Times New Roman"/>
          <w:b/>
          <w:sz w:val="24"/>
          <w:szCs w:val="24"/>
        </w:rPr>
      </w:pPr>
    </w:p>
    <w:p w:rsidR="004C2089" w:rsidRPr="00106D97" w:rsidRDefault="004C2089" w:rsidP="004A5C70">
      <w:pPr>
        <w:jc w:val="center"/>
        <w:rPr>
          <w:rFonts w:ascii="Times New Roman" w:hAnsi="Times New Roman"/>
          <w:b/>
          <w:sz w:val="24"/>
          <w:szCs w:val="24"/>
        </w:rPr>
      </w:pPr>
    </w:p>
    <w:p w:rsidR="008F72E3" w:rsidRPr="00106D97" w:rsidRDefault="008F72E3" w:rsidP="004A5C70">
      <w:pPr>
        <w:jc w:val="center"/>
        <w:rPr>
          <w:rFonts w:ascii="Times New Roman" w:hAnsi="Times New Roman"/>
          <w:b/>
          <w:sz w:val="24"/>
          <w:szCs w:val="24"/>
        </w:rPr>
      </w:pPr>
    </w:p>
    <w:p w:rsidR="00E95D11" w:rsidRPr="00106D97" w:rsidRDefault="00E95D11" w:rsidP="004A5C70">
      <w:pPr>
        <w:jc w:val="center"/>
        <w:rPr>
          <w:rFonts w:ascii="Times New Roman" w:hAnsi="Times New Roman"/>
          <w:b/>
          <w:sz w:val="24"/>
          <w:szCs w:val="24"/>
        </w:rPr>
      </w:pPr>
    </w:p>
    <w:p w:rsidR="00F42CFB" w:rsidRPr="00106D97" w:rsidRDefault="00F42CFB" w:rsidP="004A5C70">
      <w:pPr>
        <w:jc w:val="center"/>
        <w:rPr>
          <w:rFonts w:ascii="Times New Roman" w:hAnsi="Times New Roman"/>
          <w:b/>
          <w:sz w:val="24"/>
          <w:szCs w:val="24"/>
        </w:rPr>
      </w:pPr>
    </w:p>
    <w:p w:rsidR="00693C9E" w:rsidRPr="00106D97" w:rsidRDefault="00693C9E" w:rsidP="004A5C70">
      <w:pPr>
        <w:jc w:val="center"/>
        <w:rPr>
          <w:rFonts w:ascii="Times New Roman" w:hAnsi="Times New Roman"/>
          <w:b/>
          <w:sz w:val="24"/>
          <w:szCs w:val="24"/>
        </w:rPr>
      </w:pPr>
    </w:p>
    <w:p w:rsidR="00693C9E" w:rsidRPr="00106D97" w:rsidRDefault="00693C9E" w:rsidP="004A5C70">
      <w:pPr>
        <w:jc w:val="center"/>
        <w:rPr>
          <w:rFonts w:ascii="Times New Roman" w:hAnsi="Times New Roman"/>
          <w:b/>
          <w:sz w:val="24"/>
          <w:szCs w:val="24"/>
        </w:rPr>
      </w:pPr>
    </w:p>
    <w:p w:rsidR="00693C9E" w:rsidRPr="00106D97" w:rsidRDefault="008A421C" w:rsidP="00693C9E">
      <w:pPr>
        <w:jc w:val="center"/>
        <w:rPr>
          <w:rFonts w:ascii="Times New Roman" w:hAnsi="Times New Roman"/>
          <w:b/>
          <w:sz w:val="24"/>
          <w:szCs w:val="24"/>
        </w:rPr>
      </w:pPr>
      <w:r w:rsidRPr="00106D97">
        <w:rPr>
          <w:rFonts w:ascii="Times New Roman" w:hAnsi="Times New Roman"/>
          <w:b/>
          <w:sz w:val="24"/>
          <w:szCs w:val="24"/>
        </w:rPr>
        <w:t>м. Умань Черкаської області – 202</w:t>
      </w:r>
      <w:r w:rsidR="00DE1D89" w:rsidRPr="00106D97">
        <w:rPr>
          <w:rFonts w:ascii="Times New Roman" w:hAnsi="Times New Roman"/>
          <w:b/>
          <w:sz w:val="24"/>
          <w:szCs w:val="24"/>
        </w:rPr>
        <w:t>3</w:t>
      </w:r>
      <w:r w:rsidRPr="00106D97">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106D97" w:rsidTr="00E20541">
        <w:trPr>
          <w:trHeight w:val="522"/>
          <w:jc w:val="center"/>
        </w:trPr>
        <w:tc>
          <w:tcPr>
            <w:tcW w:w="570" w:type="dxa"/>
            <w:shd w:val="clear" w:color="auto" w:fill="A5A5A5"/>
            <w:vAlign w:val="center"/>
          </w:tcPr>
          <w:p w:rsidR="00F70EEA" w:rsidRPr="00106D97"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106D97"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Розділ І. Загальні положення</w:t>
            </w:r>
          </w:p>
        </w:tc>
      </w:tr>
      <w:tr w:rsidR="00F70EEA" w:rsidRPr="00106D97" w:rsidTr="00E20541">
        <w:trPr>
          <w:gridAfter w:val="1"/>
          <w:wAfter w:w="10" w:type="dxa"/>
          <w:trHeight w:val="308"/>
          <w:jc w:val="center"/>
        </w:trPr>
        <w:tc>
          <w:tcPr>
            <w:tcW w:w="570" w:type="dxa"/>
            <w:vAlign w:val="center"/>
          </w:tcPr>
          <w:p w:rsidR="00F70EEA" w:rsidRPr="00106D97"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1</w:t>
            </w:r>
          </w:p>
        </w:tc>
        <w:tc>
          <w:tcPr>
            <w:tcW w:w="3743" w:type="dxa"/>
            <w:vAlign w:val="center"/>
          </w:tcPr>
          <w:p w:rsidR="00F70EEA" w:rsidRPr="00106D97"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2</w:t>
            </w:r>
          </w:p>
        </w:tc>
        <w:tc>
          <w:tcPr>
            <w:tcW w:w="5919" w:type="dxa"/>
            <w:gridSpan w:val="2"/>
            <w:vAlign w:val="center"/>
          </w:tcPr>
          <w:p w:rsidR="00F70EEA" w:rsidRPr="00106D97"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3</w:t>
            </w:r>
          </w:p>
        </w:tc>
      </w:tr>
      <w:tr w:rsidR="00F70EEA" w:rsidRPr="00106D97" w:rsidTr="00E20541">
        <w:trPr>
          <w:gridAfter w:val="1"/>
          <w:wAfter w:w="10" w:type="dxa"/>
          <w:trHeight w:val="522"/>
          <w:jc w:val="center"/>
        </w:trPr>
        <w:tc>
          <w:tcPr>
            <w:tcW w:w="570" w:type="dxa"/>
          </w:tcPr>
          <w:p w:rsidR="00F70EEA" w:rsidRPr="00106D97"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1</w:t>
            </w:r>
          </w:p>
        </w:tc>
        <w:tc>
          <w:tcPr>
            <w:tcW w:w="3743" w:type="dxa"/>
          </w:tcPr>
          <w:p w:rsidR="00F70EEA" w:rsidRPr="00106D97"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106D97"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106D97">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106D97">
              <w:rPr>
                <w:rFonts w:ascii="Times New Roman" w:hAnsi="Times New Roman"/>
                <w:sz w:val="24"/>
                <w:szCs w:val="24"/>
                <w:lang w:eastAsia="uk-UA"/>
              </w:rPr>
              <w:t>«</w:t>
            </w:r>
            <w:r w:rsidRPr="00106D97">
              <w:rPr>
                <w:rFonts w:ascii="Times New Roman" w:hAnsi="Times New Roman"/>
                <w:sz w:val="24"/>
                <w:szCs w:val="24"/>
                <w:lang w:eastAsia="uk-UA"/>
              </w:rPr>
              <w:t>Про публічні закупівлі</w:t>
            </w:r>
            <w:r w:rsidR="00B24097" w:rsidRPr="00106D97">
              <w:rPr>
                <w:rFonts w:ascii="Times New Roman" w:hAnsi="Times New Roman"/>
                <w:sz w:val="24"/>
                <w:szCs w:val="24"/>
                <w:lang w:eastAsia="uk-UA"/>
              </w:rPr>
              <w:t>»</w:t>
            </w:r>
            <w:r w:rsidRPr="00106D97">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106D97"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106D97">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106D97" w:rsidTr="00E20541">
        <w:trPr>
          <w:gridAfter w:val="1"/>
          <w:wAfter w:w="10" w:type="dxa"/>
          <w:trHeight w:val="522"/>
          <w:jc w:val="center"/>
        </w:trPr>
        <w:tc>
          <w:tcPr>
            <w:tcW w:w="570" w:type="dxa"/>
          </w:tcPr>
          <w:p w:rsidR="00F70EEA" w:rsidRPr="00106D97"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2</w:t>
            </w:r>
          </w:p>
        </w:tc>
        <w:tc>
          <w:tcPr>
            <w:tcW w:w="3743" w:type="dxa"/>
          </w:tcPr>
          <w:p w:rsidR="00F70EEA" w:rsidRPr="00106D97"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106D97"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106D97" w:rsidTr="00E20541">
        <w:trPr>
          <w:gridAfter w:val="1"/>
          <w:wAfter w:w="10" w:type="dxa"/>
          <w:trHeight w:val="522"/>
          <w:jc w:val="center"/>
        </w:trPr>
        <w:tc>
          <w:tcPr>
            <w:tcW w:w="570" w:type="dxa"/>
          </w:tcPr>
          <w:p w:rsidR="00176C43" w:rsidRPr="00106D97"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2.1</w:t>
            </w:r>
          </w:p>
        </w:tc>
        <w:tc>
          <w:tcPr>
            <w:tcW w:w="3743" w:type="dxa"/>
          </w:tcPr>
          <w:p w:rsidR="00176C43" w:rsidRPr="00106D97"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106D97" w:rsidRDefault="00176C43" w:rsidP="00176C43">
            <w:pPr>
              <w:ind w:firstLine="467"/>
              <w:jc w:val="both"/>
              <w:rPr>
                <w:rFonts w:ascii="Times New Roman" w:hAnsi="Times New Roman"/>
                <w:sz w:val="24"/>
                <w:szCs w:val="24"/>
              </w:rPr>
            </w:pPr>
            <w:r w:rsidRPr="00106D97">
              <w:rPr>
                <w:rFonts w:ascii="Times New Roman" w:hAnsi="Times New Roman"/>
                <w:sz w:val="24"/>
                <w:szCs w:val="24"/>
              </w:rPr>
              <w:t>ВІДДІЛ ЖИТЛОВО-КОМУНАЛЬНОГО</w:t>
            </w:r>
          </w:p>
          <w:p w:rsidR="00176C43" w:rsidRPr="00106D97" w:rsidRDefault="00176C43" w:rsidP="00176C43">
            <w:pPr>
              <w:jc w:val="both"/>
              <w:rPr>
                <w:rFonts w:ascii="Times New Roman" w:hAnsi="Times New Roman"/>
                <w:sz w:val="24"/>
                <w:szCs w:val="24"/>
              </w:rPr>
            </w:pPr>
            <w:r w:rsidRPr="00106D97">
              <w:rPr>
                <w:rFonts w:ascii="Times New Roman" w:hAnsi="Times New Roman"/>
                <w:sz w:val="24"/>
                <w:szCs w:val="24"/>
              </w:rPr>
              <w:t xml:space="preserve">ГОСПОДАРСТВА УМАНСЬКОЇ МІСЬКОЇ РАДИ, </w:t>
            </w:r>
          </w:p>
          <w:p w:rsidR="00176C43" w:rsidRPr="00106D97" w:rsidRDefault="00176C43" w:rsidP="00176C43">
            <w:pPr>
              <w:ind w:firstLine="467"/>
              <w:jc w:val="both"/>
              <w:rPr>
                <w:rFonts w:ascii="Times New Roman" w:hAnsi="Times New Roman"/>
                <w:sz w:val="24"/>
                <w:szCs w:val="24"/>
              </w:rPr>
            </w:pPr>
            <w:r w:rsidRPr="00106D97">
              <w:rPr>
                <w:rFonts w:ascii="Times New Roman" w:hAnsi="Times New Roman"/>
                <w:sz w:val="24"/>
                <w:szCs w:val="24"/>
              </w:rPr>
              <w:t>код ЄДРПОУ 39358320.</w:t>
            </w:r>
          </w:p>
        </w:tc>
      </w:tr>
      <w:tr w:rsidR="0055233F" w:rsidRPr="00106D97" w:rsidTr="00E20541">
        <w:trPr>
          <w:gridAfter w:val="1"/>
          <w:wAfter w:w="10" w:type="dxa"/>
          <w:trHeight w:val="522"/>
          <w:jc w:val="center"/>
        </w:trPr>
        <w:tc>
          <w:tcPr>
            <w:tcW w:w="570"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2.2</w:t>
            </w:r>
          </w:p>
        </w:tc>
        <w:tc>
          <w:tcPr>
            <w:tcW w:w="3743" w:type="dxa"/>
          </w:tcPr>
          <w:p w:rsidR="0055233F" w:rsidRPr="00106D97"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106D97" w:rsidRDefault="0055233F" w:rsidP="0055233F">
            <w:pPr>
              <w:ind w:firstLine="563"/>
              <w:jc w:val="both"/>
              <w:rPr>
                <w:rFonts w:ascii="Times New Roman" w:hAnsi="Times New Roman"/>
                <w:sz w:val="24"/>
                <w:szCs w:val="24"/>
              </w:rPr>
            </w:pPr>
            <w:r w:rsidRPr="00106D97">
              <w:rPr>
                <w:rFonts w:ascii="Times New Roman" w:hAnsi="Times New Roman"/>
                <w:sz w:val="24"/>
                <w:szCs w:val="24"/>
              </w:rPr>
              <w:t>Площа Соборності, буд. 1, місто Умань, Черкаська область, Україна</w:t>
            </w:r>
          </w:p>
        </w:tc>
      </w:tr>
      <w:tr w:rsidR="0055233F" w:rsidRPr="00106D97" w:rsidTr="00E20541">
        <w:trPr>
          <w:gridAfter w:val="1"/>
          <w:wAfter w:w="10" w:type="dxa"/>
          <w:trHeight w:val="522"/>
          <w:jc w:val="center"/>
        </w:trPr>
        <w:tc>
          <w:tcPr>
            <w:tcW w:w="570"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2.3</w:t>
            </w:r>
          </w:p>
        </w:tc>
        <w:tc>
          <w:tcPr>
            <w:tcW w:w="3743" w:type="dxa"/>
          </w:tcPr>
          <w:p w:rsidR="0055233F" w:rsidRPr="00106D97"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106D97" w:rsidRDefault="0055233F" w:rsidP="0055233F">
            <w:pPr>
              <w:ind w:firstLine="563"/>
              <w:jc w:val="both"/>
              <w:rPr>
                <w:rFonts w:ascii="Times New Roman" w:hAnsi="Times New Roman"/>
                <w:sz w:val="24"/>
                <w:szCs w:val="24"/>
              </w:rPr>
            </w:pPr>
            <w:r w:rsidRPr="00106D97">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106D97" w:rsidRDefault="0055233F" w:rsidP="0055233F">
            <w:pPr>
              <w:ind w:firstLine="563"/>
              <w:jc w:val="both"/>
              <w:rPr>
                <w:rFonts w:ascii="Times New Roman" w:hAnsi="Times New Roman"/>
                <w:sz w:val="24"/>
                <w:szCs w:val="24"/>
              </w:rPr>
            </w:pPr>
            <w:r w:rsidRPr="00106D97">
              <w:rPr>
                <w:rFonts w:ascii="Times New Roman" w:hAnsi="Times New Roman"/>
                <w:sz w:val="24"/>
                <w:szCs w:val="24"/>
              </w:rPr>
              <w:t>Адреса: пл. Соборності, 1, м. Умань, Черкаська обл., 20300.</w:t>
            </w:r>
          </w:p>
          <w:p w:rsidR="0055233F" w:rsidRPr="00106D97" w:rsidRDefault="0055233F" w:rsidP="0055233F">
            <w:pPr>
              <w:ind w:firstLine="563"/>
              <w:jc w:val="both"/>
              <w:rPr>
                <w:rFonts w:ascii="Times New Roman" w:hAnsi="Times New Roman"/>
                <w:sz w:val="24"/>
                <w:szCs w:val="24"/>
              </w:rPr>
            </w:pPr>
            <w:r w:rsidRPr="00106D97">
              <w:rPr>
                <w:rFonts w:ascii="Times New Roman" w:hAnsi="Times New Roman"/>
                <w:sz w:val="24"/>
                <w:szCs w:val="24"/>
              </w:rPr>
              <w:t>Тел.: +380474431562</w:t>
            </w:r>
          </w:p>
          <w:p w:rsidR="0055233F" w:rsidRPr="00106D97" w:rsidRDefault="0055233F" w:rsidP="0055233F">
            <w:pPr>
              <w:ind w:firstLine="563"/>
              <w:jc w:val="both"/>
              <w:rPr>
                <w:rFonts w:ascii="Times New Roman" w:hAnsi="Times New Roman"/>
                <w:sz w:val="24"/>
                <w:szCs w:val="24"/>
              </w:rPr>
            </w:pPr>
            <w:r w:rsidRPr="00106D97">
              <w:rPr>
                <w:rFonts w:ascii="Times New Roman" w:hAnsi="Times New Roman"/>
                <w:sz w:val="24"/>
                <w:szCs w:val="24"/>
              </w:rPr>
              <w:t>факс: +380474437002.</w:t>
            </w:r>
          </w:p>
          <w:p w:rsidR="0055233F" w:rsidRPr="00106D97" w:rsidRDefault="0055233F" w:rsidP="0055233F">
            <w:pPr>
              <w:ind w:firstLine="563"/>
              <w:jc w:val="both"/>
              <w:rPr>
                <w:rFonts w:ascii="Times New Roman" w:hAnsi="Times New Roman"/>
                <w:sz w:val="24"/>
                <w:szCs w:val="24"/>
              </w:rPr>
            </w:pPr>
            <w:r w:rsidRPr="00106D97">
              <w:rPr>
                <w:rFonts w:ascii="Times New Roman" w:hAnsi="Times New Roman"/>
                <w:sz w:val="24"/>
                <w:szCs w:val="24"/>
              </w:rPr>
              <w:t xml:space="preserve">E-mail: </w:t>
            </w:r>
            <w:hyperlink r:id="rId8" w:history="1">
              <w:r w:rsidRPr="00106D97">
                <w:rPr>
                  <w:rFonts w:ascii="Times New Roman" w:hAnsi="Times New Roman"/>
                  <w:sz w:val="24"/>
                  <w:szCs w:val="24"/>
                </w:rPr>
                <w:t>tk39358320@ukr.net</w:t>
              </w:r>
            </w:hyperlink>
          </w:p>
        </w:tc>
      </w:tr>
      <w:tr w:rsidR="00176C43" w:rsidRPr="00106D97" w:rsidTr="00E20541">
        <w:trPr>
          <w:gridAfter w:val="1"/>
          <w:wAfter w:w="10" w:type="dxa"/>
          <w:trHeight w:val="522"/>
          <w:jc w:val="center"/>
        </w:trPr>
        <w:tc>
          <w:tcPr>
            <w:tcW w:w="570" w:type="dxa"/>
          </w:tcPr>
          <w:p w:rsidR="00176C43" w:rsidRPr="00106D97"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3</w:t>
            </w:r>
          </w:p>
        </w:tc>
        <w:tc>
          <w:tcPr>
            <w:tcW w:w="3743" w:type="dxa"/>
          </w:tcPr>
          <w:p w:rsidR="00176C43" w:rsidRPr="00106D97"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106D97" w:rsidRDefault="00422A79" w:rsidP="001955CD">
            <w:pPr>
              <w:pStyle w:val="FR1"/>
              <w:rPr>
                <w:sz w:val="24"/>
                <w:szCs w:val="24"/>
              </w:rPr>
            </w:pPr>
            <w:r w:rsidRPr="00106D97">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106D97">
              <w:rPr>
                <w:sz w:val="24"/>
                <w:szCs w:val="24"/>
              </w:rPr>
              <w:t>«</w:t>
            </w:r>
            <w:r w:rsidRPr="00106D97">
              <w:rPr>
                <w:sz w:val="24"/>
                <w:szCs w:val="24"/>
              </w:rPr>
              <w:t>Про публічні закупівлі</w:t>
            </w:r>
            <w:r w:rsidR="00F252F8" w:rsidRPr="00106D97">
              <w:rPr>
                <w:sz w:val="24"/>
                <w:szCs w:val="24"/>
              </w:rPr>
              <w:t>»</w:t>
            </w:r>
            <w:r w:rsidRPr="00106D97">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F252F8" w:rsidRPr="00106D97">
              <w:rPr>
                <w:sz w:val="24"/>
                <w:szCs w:val="24"/>
              </w:rPr>
              <w:t>.</w:t>
            </w:r>
          </w:p>
        </w:tc>
      </w:tr>
      <w:tr w:rsidR="00F70EEA" w:rsidRPr="00106D97" w:rsidTr="00E20541">
        <w:trPr>
          <w:gridAfter w:val="1"/>
          <w:wAfter w:w="10" w:type="dxa"/>
          <w:trHeight w:val="522"/>
          <w:jc w:val="center"/>
        </w:trPr>
        <w:tc>
          <w:tcPr>
            <w:tcW w:w="570" w:type="dxa"/>
          </w:tcPr>
          <w:p w:rsidR="00F70EEA" w:rsidRPr="00106D97"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4</w:t>
            </w:r>
          </w:p>
        </w:tc>
        <w:tc>
          <w:tcPr>
            <w:tcW w:w="3743" w:type="dxa"/>
          </w:tcPr>
          <w:p w:rsidR="00F70EEA" w:rsidRPr="00106D97"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106D97"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F66C5B" w:rsidRPr="00106D97" w:rsidTr="00E20541">
        <w:trPr>
          <w:gridAfter w:val="1"/>
          <w:wAfter w:w="10" w:type="dxa"/>
          <w:trHeight w:val="522"/>
          <w:jc w:val="center"/>
        </w:trPr>
        <w:tc>
          <w:tcPr>
            <w:tcW w:w="570" w:type="dxa"/>
          </w:tcPr>
          <w:p w:rsidR="00F66C5B" w:rsidRPr="00106D97"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4.1</w:t>
            </w:r>
          </w:p>
        </w:tc>
        <w:tc>
          <w:tcPr>
            <w:tcW w:w="3743" w:type="dxa"/>
          </w:tcPr>
          <w:p w:rsidR="00F66C5B" w:rsidRPr="00106D97"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назва предмета закупівлі</w:t>
            </w:r>
          </w:p>
        </w:tc>
        <w:tc>
          <w:tcPr>
            <w:tcW w:w="5919" w:type="dxa"/>
            <w:gridSpan w:val="2"/>
          </w:tcPr>
          <w:p w:rsidR="0070662A" w:rsidRPr="00DF743C" w:rsidRDefault="0070662A" w:rsidP="0070662A">
            <w:pPr>
              <w:rPr>
                <w:rFonts w:ascii="Times New Roman" w:eastAsia="Times New Roman" w:hAnsi="Times New Roman" w:cs="Times New Roman"/>
                <w:sz w:val="24"/>
                <w:szCs w:val="24"/>
              </w:rPr>
            </w:pPr>
            <w:r w:rsidRPr="00DF743C">
              <w:rPr>
                <w:rFonts w:ascii="Times New Roman" w:eastAsia="Times New Roman" w:hAnsi="Times New Roman" w:cs="Times New Roman"/>
                <w:sz w:val="24"/>
                <w:szCs w:val="24"/>
              </w:rPr>
              <w:t xml:space="preserve">Утримання фонтанних комплексів міста, </w:t>
            </w:r>
          </w:p>
          <w:p w:rsidR="00F66C5B" w:rsidRPr="00106D97" w:rsidRDefault="0070662A" w:rsidP="0070662A">
            <w:pPr>
              <w:jc w:val="both"/>
              <w:rPr>
                <w:rFonts w:ascii="Times New Roman" w:hAnsi="Times New Roman"/>
                <w:bCs/>
                <w:sz w:val="24"/>
                <w:szCs w:val="24"/>
              </w:rPr>
            </w:pPr>
            <w:r w:rsidRPr="00106D97">
              <w:rPr>
                <w:rFonts w:ascii="Times New Roman" w:eastAsia="Times New Roman" w:hAnsi="Times New Roman" w:cs="Times New Roman"/>
                <w:sz w:val="24"/>
                <w:szCs w:val="24"/>
              </w:rPr>
              <w:t>код національного класифікатора України ДК 021:2015 «Єдиний закупівельний словник» – 71420000-8 – Послуги у сфері ландшафтної архітектури</w:t>
            </w:r>
          </w:p>
        </w:tc>
      </w:tr>
      <w:tr w:rsidR="00F66C5B" w:rsidRPr="00106D97" w:rsidTr="00E20541">
        <w:trPr>
          <w:gridAfter w:val="1"/>
          <w:wAfter w:w="10" w:type="dxa"/>
          <w:trHeight w:val="522"/>
          <w:jc w:val="center"/>
        </w:trPr>
        <w:tc>
          <w:tcPr>
            <w:tcW w:w="570" w:type="dxa"/>
          </w:tcPr>
          <w:p w:rsidR="00F66C5B" w:rsidRPr="00106D97"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4.2</w:t>
            </w:r>
          </w:p>
        </w:tc>
        <w:tc>
          <w:tcPr>
            <w:tcW w:w="3743" w:type="dxa"/>
          </w:tcPr>
          <w:p w:rsidR="00F66C5B" w:rsidRPr="00106D97"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F66C5B" w:rsidRPr="00106D97" w:rsidRDefault="004E04E6" w:rsidP="00F66C5B">
            <w:pPr>
              <w:jc w:val="both"/>
              <w:rPr>
                <w:rFonts w:ascii="Times New Roman" w:hAnsi="Times New Roman"/>
                <w:color w:val="FF0000"/>
                <w:sz w:val="24"/>
                <w:szCs w:val="24"/>
              </w:rPr>
            </w:pPr>
            <w:r w:rsidRPr="00106D97">
              <w:rPr>
                <w:rFonts w:ascii="Times New Roman" w:hAnsi="Times New Roman"/>
                <w:sz w:val="24"/>
                <w:szCs w:val="24"/>
                <w:lang w:eastAsia="uk-UA"/>
              </w:rPr>
              <w:t>Окремих частин предмету закупівлі не передбачено, закупівля здійснюється в цілому.</w:t>
            </w:r>
          </w:p>
        </w:tc>
      </w:tr>
      <w:tr w:rsidR="00176C43" w:rsidRPr="00106D97" w:rsidTr="00E20541">
        <w:trPr>
          <w:gridAfter w:val="1"/>
          <w:wAfter w:w="10" w:type="dxa"/>
          <w:trHeight w:val="522"/>
          <w:jc w:val="center"/>
        </w:trPr>
        <w:tc>
          <w:tcPr>
            <w:tcW w:w="570" w:type="dxa"/>
          </w:tcPr>
          <w:p w:rsidR="00176C43" w:rsidRPr="00106D97"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4.3</w:t>
            </w:r>
          </w:p>
        </w:tc>
        <w:tc>
          <w:tcPr>
            <w:tcW w:w="3743" w:type="dxa"/>
          </w:tcPr>
          <w:p w:rsidR="00176C43" w:rsidRPr="00106D97"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 xml:space="preserve">місце, кількість, обсяг поставки товарів (надання послуг, </w:t>
            </w:r>
            <w:r w:rsidRPr="00106D97">
              <w:rPr>
                <w:rFonts w:ascii="Times New Roman" w:eastAsia="Times New Roman" w:hAnsi="Times New Roman" w:cs="Times New Roman"/>
                <w:color w:val="000000"/>
                <w:sz w:val="24"/>
                <w:szCs w:val="24"/>
              </w:rPr>
              <w:lastRenderedPageBreak/>
              <w:t>виконання робіт)</w:t>
            </w:r>
          </w:p>
        </w:tc>
        <w:tc>
          <w:tcPr>
            <w:tcW w:w="5919" w:type="dxa"/>
            <w:gridSpan w:val="2"/>
            <w:vAlign w:val="center"/>
          </w:tcPr>
          <w:p w:rsidR="00F66C5B" w:rsidRPr="00106D97" w:rsidRDefault="00176C43" w:rsidP="004E04E6">
            <w:pPr>
              <w:widowControl w:val="0"/>
              <w:ind w:right="113"/>
              <w:contextualSpacing/>
              <w:jc w:val="both"/>
              <w:rPr>
                <w:rFonts w:ascii="Times New Roman" w:hAnsi="Times New Roman"/>
                <w:sz w:val="24"/>
                <w:szCs w:val="24"/>
              </w:rPr>
            </w:pPr>
            <w:r w:rsidRPr="00106D97">
              <w:rPr>
                <w:rFonts w:ascii="Times New Roman" w:eastAsia="Arial" w:hAnsi="Times New Roman" w:cs="Times New Roman"/>
                <w:sz w:val="24"/>
                <w:szCs w:val="24"/>
                <w:lang w:eastAsia="ru-RU"/>
              </w:rPr>
              <w:lastRenderedPageBreak/>
              <w:t xml:space="preserve">4.3.1. Місце </w:t>
            </w:r>
            <w:r w:rsidR="00E95D11" w:rsidRPr="00106D97">
              <w:rPr>
                <w:rFonts w:ascii="Times New Roman" w:eastAsia="Arial" w:hAnsi="Times New Roman" w:cs="Times New Roman"/>
                <w:sz w:val="24"/>
                <w:szCs w:val="24"/>
                <w:lang w:eastAsia="ru-RU"/>
              </w:rPr>
              <w:t>надання послуг</w:t>
            </w:r>
            <w:r w:rsidRPr="00106D97">
              <w:rPr>
                <w:rFonts w:ascii="Times New Roman" w:eastAsia="Arial" w:hAnsi="Times New Roman" w:cs="Times New Roman"/>
                <w:sz w:val="24"/>
                <w:szCs w:val="24"/>
                <w:lang w:eastAsia="ru-RU"/>
              </w:rPr>
              <w:t xml:space="preserve">: </w:t>
            </w:r>
            <w:r w:rsidR="004E04E6" w:rsidRPr="00106D97">
              <w:rPr>
                <w:rFonts w:ascii="Times New Roman" w:eastAsia="Arial" w:hAnsi="Times New Roman" w:cs="Times New Roman"/>
                <w:sz w:val="24"/>
                <w:szCs w:val="24"/>
                <w:lang w:eastAsia="ru-RU"/>
              </w:rPr>
              <w:t>2</w:t>
            </w:r>
            <w:r w:rsidR="00F66C5B" w:rsidRPr="00106D97">
              <w:rPr>
                <w:rFonts w:ascii="Times New Roman" w:hAnsi="Times New Roman"/>
                <w:sz w:val="24"/>
                <w:szCs w:val="24"/>
              </w:rPr>
              <w:t xml:space="preserve">0300, Україна, Черкаська область, місто Умань, </w:t>
            </w:r>
            <w:r w:rsidR="00E83C96" w:rsidRPr="00106D97">
              <w:rPr>
                <w:rFonts w:ascii="Times New Roman" w:hAnsi="Times New Roman"/>
                <w:sz w:val="24"/>
                <w:szCs w:val="24"/>
              </w:rPr>
              <w:t xml:space="preserve">згідно технічного </w:t>
            </w:r>
            <w:r w:rsidR="00E83C96" w:rsidRPr="00106D97">
              <w:rPr>
                <w:rFonts w:ascii="Times New Roman" w:hAnsi="Times New Roman"/>
                <w:sz w:val="24"/>
                <w:szCs w:val="24"/>
              </w:rPr>
              <w:lastRenderedPageBreak/>
              <w:t>завдання</w:t>
            </w:r>
            <w:r w:rsidR="00F66C5B" w:rsidRPr="00106D97">
              <w:rPr>
                <w:rFonts w:ascii="Times New Roman" w:hAnsi="Times New Roman"/>
                <w:sz w:val="24"/>
                <w:szCs w:val="24"/>
              </w:rPr>
              <w:t>.</w:t>
            </w:r>
          </w:p>
          <w:p w:rsidR="00176C43" w:rsidRPr="00106D97" w:rsidRDefault="00D94BC3" w:rsidP="004E04E6">
            <w:pPr>
              <w:pStyle w:val="11"/>
              <w:widowControl w:val="0"/>
              <w:spacing w:line="240" w:lineRule="auto"/>
              <w:jc w:val="both"/>
              <w:rPr>
                <w:rFonts w:ascii="Times New Roman" w:hAnsi="Times New Roman"/>
                <w:color w:val="FF0000"/>
                <w:sz w:val="24"/>
                <w:szCs w:val="24"/>
                <w:lang w:val="uk-UA"/>
              </w:rPr>
            </w:pPr>
            <w:r w:rsidRPr="00106D97">
              <w:rPr>
                <w:rFonts w:ascii="Times New Roman" w:hAnsi="Times New Roman"/>
                <w:color w:val="auto"/>
                <w:sz w:val="24"/>
                <w:szCs w:val="24"/>
                <w:lang w:val="uk-UA"/>
              </w:rPr>
              <w:t>4.3.2.</w:t>
            </w:r>
            <w:r w:rsidR="00F66C5B" w:rsidRPr="00106D97">
              <w:rPr>
                <w:rFonts w:ascii="Times New Roman" w:hAnsi="Times New Roman"/>
                <w:color w:val="auto"/>
                <w:sz w:val="24"/>
                <w:szCs w:val="24"/>
                <w:lang w:val="uk-UA"/>
              </w:rPr>
              <w:t xml:space="preserve"> </w:t>
            </w:r>
            <w:r w:rsidR="004E04E6" w:rsidRPr="00106D97">
              <w:rPr>
                <w:rFonts w:ascii="Times New Roman" w:hAnsi="Times New Roman"/>
                <w:color w:val="auto"/>
                <w:sz w:val="24"/>
                <w:szCs w:val="24"/>
                <w:lang w:val="uk-UA"/>
              </w:rPr>
              <w:t>Д</w:t>
            </w:r>
            <w:r w:rsidR="00F66C5B" w:rsidRPr="00106D97">
              <w:rPr>
                <w:rFonts w:ascii="Times New Roman" w:hAnsi="Times New Roman"/>
                <w:color w:val="auto"/>
                <w:sz w:val="24"/>
                <w:szCs w:val="24"/>
                <w:lang w:val="uk-UA"/>
              </w:rPr>
              <w:t>етальна інформація щодо кількості, обсягу надання послуг визначено у Додатку № 1 до тендерної документації.</w:t>
            </w:r>
          </w:p>
        </w:tc>
      </w:tr>
      <w:tr w:rsidR="00176C43" w:rsidRPr="00106D97" w:rsidTr="00E73310">
        <w:trPr>
          <w:gridAfter w:val="1"/>
          <w:wAfter w:w="10" w:type="dxa"/>
          <w:trHeight w:val="522"/>
          <w:jc w:val="center"/>
        </w:trPr>
        <w:tc>
          <w:tcPr>
            <w:tcW w:w="570" w:type="dxa"/>
          </w:tcPr>
          <w:p w:rsidR="00176C43" w:rsidRPr="00106D97"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lastRenderedPageBreak/>
              <w:t>4.4</w:t>
            </w:r>
          </w:p>
        </w:tc>
        <w:tc>
          <w:tcPr>
            <w:tcW w:w="3743" w:type="dxa"/>
          </w:tcPr>
          <w:p w:rsidR="00176C43" w:rsidRPr="00106D97"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106D97" w:rsidRDefault="0023445A" w:rsidP="00C96D10">
            <w:pPr>
              <w:pStyle w:val="11"/>
              <w:widowControl w:val="0"/>
              <w:spacing w:line="240" w:lineRule="auto"/>
              <w:jc w:val="both"/>
              <w:rPr>
                <w:rFonts w:ascii="Times New Roman" w:hAnsi="Times New Roman"/>
                <w:color w:val="auto"/>
                <w:sz w:val="24"/>
                <w:szCs w:val="24"/>
                <w:lang w:val="uk-UA"/>
              </w:rPr>
            </w:pPr>
            <w:r w:rsidRPr="00106D97">
              <w:rPr>
                <w:rFonts w:ascii="Times New Roman" w:hAnsi="Times New Roman"/>
                <w:color w:val="auto"/>
                <w:sz w:val="24"/>
                <w:szCs w:val="24"/>
                <w:lang w:val="uk-UA"/>
              </w:rPr>
              <w:t>4.4.1. Д</w:t>
            </w:r>
            <w:r w:rsidR="009F76FE" w:rsidRPr="00106D97">
              <w:rPr>
                <w:rFonts w:ascii="Times New Roman" w:hAnsi="Times New Roman"/>
                <w:color w:val="auto"/>
                <w:sz w:val="24"/>
                <w:szCs w:val="24"/>
                <w:lang w:val="uk-UA"/>
              </w:rPr>
              <w:t xml:space="preserve">о </w:t>
            </w:r>
            <w:r w:rsidR="00EE4084">
              <w:rPr>
                <w:rFonts w:ascii="Times New Roman" w:hAnsi="Times New Roman"/>
                <w:color w:val="auto"/>
                <w:sz w:val="24"/>
                <w:szCs w:val="24"/>
                <w:lang w:val="uk-UA"/>
              </w:rPr>
              <w:t>15.10</w:t>
            </w:r>
            <w:r w:rsidR="00AC13FA" w:rsidRPr="00106D97">
              <w:rPr>
                <w:rFonts w:ascii="Times New Roman" w:hAnsi="Times New Roman"/>
                <w:color w:val="auto"/>
                <w:sz w:val="24"/>
                <w:szCs w:val="24"/>
                <w:lang w:val="uk-UA"/>
              </w:rPr>
              <w:t>.</w:t>
            </w:r>
            <w:r w:rsidR="009F76FE" w:rsidRPr="00106D97">
              <w:rPr>
                <w:rFonts w:ascii="Times New Roman" w:hAnsi="Times New Roman"/>
                <w:color w:val="auto"/>
                <w:sz w:val="24"/>
                <w:szCs w:val="24"/>
                <w:lang w:val="uk-UA"/>
              </w:rPr>
              <w:t>202</w:t>
            </w:r>
            <w:r w:rsidR="0055233F" w:rsidRPr="00106D97">
              <w:rPr>
                <w:rFonts w:ascii="Times New Roman" w:hAnsi="Times New Roman"/>
                <w:color w:val="auto"/>
                <w:sz w:val="24"/>
                <w:szCs w:val="24"/>
                <w:lang w:val="uk-UA"/>
              </w:rPr>
              <w:t>3</w:t>
            </w:r>
            <w:r w:rsidR="009F76FE" w:rsidRPr="00106D97">
              <w:rPr>
                <w:rFonts w:ascii="Times New Roman" w:hAnsi="Times New Roman"/>
                <w:color w:val="auto"/>
                <w:sz w:val="24"/>
                <w:szCs w:val="24"/>
                <w:lang w:val="uk-UA"/>
              </w:rPr>
              <w:t xml:space="preserve"> р.</w:t>
            </w:r>
          </w:p>
          <w:p w:rsidR="00176C43" w:rsidRPr="00106D97" w:rsidRDefault="009F76FE" w:rsidP="00E95D11">
            <w:pPr>
              <w:pStyle w:val="11"/>
              <w:widowControl w:val="0"/>
              <w:spacing w:line="240" w:lineRule="auto"/>
              <w:jc w:val="both"/>
              <w:rPr>
                <w:rFonts w:ascii="Times New Roman" w:hAnsi="Times New Roman"/>
                <w:color w:val="FFFFFF" w:themeColor="background1"/>
                <w:sz w:val="24"/>
                <w:szCs w:val="24"/>
                <w:lang w:val="uk-UA"/>
              </w:rPr>
            </w:pPr>
            <w:r w:rsidRPr="00106D97">
              <w:rPr>
                <w:rFonts w:ascii="Times New Roman" w:hAnsi="Times New Roman"/>
                <w:sz w:val="24"/>
                <w:szCs w:val="24"/>
                <w:lang w:val="uk-UA"/>
              </w:rPr>
              <w:t xml:space="preserve">4.4.2. Початковий термін </w:t>
            </w:r>
            <w:r w:rsidR="0023445A" w:rsidRPr="00106D97">
              <w:rPr>
                <w:rFonts w:ascii="Times New Roman" w:hAnsi="Times New Roman"/>
                <w:sz w:val="24"/>
                <w:szCs w:val="24"/>
                <w:lang w:val="uk-UA"/>
              </w:rPr>
              <w:t xml:space="preserve">надання послуг </w:t>
            </w:r>
            <w:r w:rsidRPr="00106D97">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106D97" w:rsidTr="007F199D">
        <w:trPr>
          <w:gridAfter w:val="1"/>
          <w:wAfter w:w="10" w:type="dxa"/>
          <w:trHeight w:val="416"/>
          <w:jc w:val="center"/>
        </w:trPr>
        <w:tc>
          <w:tcPr>
            <w:tcW w:w="570"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5</w:t>
            </w:r>
          </w:p>
        </w:tc>
        <w:tc>
          <w:tcPr>
            <w:tcW w:w="3743" w:type="dxa"/>
          </w:tcPr>
          <w:p w:rsidR="0055233F" w:rsidRPr="00106D97"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7F199D" w:rsidRDefault="0055233F" w:rsidP="0055233F">
            <w:pPr>
              <w:widowControl w:val="0"/>
              <w:pBdr>
                <w:top w:val="nil"/>
                <w:left w:val="nil"/>
                <w:bottom w:val="nil"/>
                <w:right w:val="nil"/>
                <w:between w:val="nil"/>
              </w:pBdr>
              <w:jc w:val="both"/>
              <w:rPr>
                <w:rFonts w:ascii="Times New Roman" w:hAnsi="Times New Roman"/>
                <w:sz w:val="24"/>
                <w:szCs w:val="24"/>
                <w:lang w:eastAsia="zh-CN"/>
              </w:rPr>
            </w:pPr>
            <w:r w:rsidRPr="007F199D">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7F199D" w:rsidRDefault="0055233F" w:rsidP="0055233F">
            <w:pPr>
              <w:widowControl w:val="0"/>
              <w:pBdr>
                <w:top w:val="nil"/>
                <w:left w:val="nil"/>
                <w:bottom w:val="nil"/>
                <w:right w:val="nil"/>
                <w:between w:val="nil"/>
              </w:pBdr>
              <w:ind w:hanging="23"/>
              <w:jc w:val="both"/>
              <w:rPr>
                <w:rFonts w:ascii="Times New Roman" w:hAnsi="Times New Roman"/>
                <w:sz w:val="24"/>
                <w:szCs w:val="24"/>
                <w:lang w:eastAsia="zh-CN"/>
              </w:rPr>
            </w:pPr>
            <w:r w:rsidRPr="007F199D">
              <w:rPr>
                <w:rFonts w:ascii="Times New Roman" w:hAnsi="Times New Roman"/>
                <w:sz w:val="24"/>
                <w:szCs w:val="24"/>
                <w:lang w:eastAsia="zh-CN"/>
              </w:rPr>
              <w:t>5.2. Замовники забезпечують вільний доступ усіх учасників до інформації про закупівлю, передбаченої цим Законом.</w:t>
            </w:r>
          </w:p>
          <w:p w:rsidR="0055233F" w:rsidRPr="00106D97" w:rsidRDefault="0055233F" w:rsidP="0055233F">
            <w:pPr>
              <w:widowControl w:val="0"/>
              <w:ind w:firstLine="9"/>
              <w:jc w:val="both"/>
              <w:rPr>
                <w:rFonts w:ascii="Times New Roman" w:hAnsi="Times New Roman"/>
                <w:sz w:val="24"/>
                <w:szCs w:val="24"/>
                <w:lang w:eastAsia="zh-CN"/>
              </w:rPr>
            </w:pPr>
            <w:r w:rsidRPr="007F199D">
              <w:rPr>
                <w:rFonts w:ascii="Times New Roman" w:hAnsi="Times New Roman"/>
                <w:sz w:val="24"/>
                <w:szCs w:val="24"/>
                <w:lang w:eastAsia="zh-CN"/>
              </w:rPr>
              <w:t xml:space="preserve">5.3. </w:t>
            </w:r>
            <w:r w:rsidRPr="00106D97">
              <w:rPr>
                <w:rFonts w:ascii="Times New Roman" w:hAnsi="Times New Roman"/>
                <w:sz w:val="24"/>
                <w:szCs w:val="24"/>
                <w:lang w:eastAsia="zh-CN"/>
              </w:rPr>
              <w:t>Учасники-нерезиденти (</w:t>
            </w:r>
            <w:hyperlink r:id="rId9" w:history="1">
              <w:r w:rsidRPr="00106D97">
                <w:rPr>
                  <w:rFonts w:ascii="Times New Roman" w:hAnsi="Times New Roman"/>
                  <w:sz w:val="24"/>
                  <w:szCs w:val="24"/>
                  <w:lang w:eastAsia="zh-CN"/>
                </w:rPr>
                <w:t>юридичні особи</w:t>
              </w:r>
            </w:hyperlink>
            <w:r w:rsidRPr="00106D97">
              <w:rPr>
                <w:rFonts w:ascii="Times New Roman" w:hAnsi="Times New Roman"/>
                <w:sz w:val="24"/>
                <w:szCs w:val="24"/>
                <w:lang w:eastAsia="zh-CN"/>
              </w:rPr>
              <w:t xml:space="preserve"> та </w:t>
            </w:r>
            <w:hyperlink r:id="rId10" w:history="1">
              <w:r w:rsidRPr="00106D97">
                <w:rPr>
                  <w:rFonts w:ascii="Times New Roman" w:hAnsi="Times New Roman"/>
                  <w:sz w:val="24"/>
                  <w:szCs w:val="24"/>
                  <w:lang w:eastAsia="zh-CN"/>
                </w:rPr>
                <w:t>суб'єкти підприємницької діяльності</w:t>
              </w:r>
            </w:hyperlink>
            <w:r w:rsidRPr="00106D97">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7F199D">
              <w:footnoteReference w:customMarkFollows="1" w:id="1"/>
              <w:sym w:font="Symbol" w:char="F02A"/>
            </w:r>
            <w:r w:rsidRPr="00106D97">
              <w:rPr>
                <w:rFonts w:ascii="Times New Roman" w:hAnsi="Times New Roman"/>
                <w:sz w:val="24"/>
                <w:szCs w:val="24"/>
                <w:lang w:eastAsia="zh-CN"/>
              </w:rPr>
              <w:t>.</w:t>
            </w:r>
          </w:p>
          <w:p w:rsidR="007F199D" w:rsidRDefault="0055233F" w:rsidP="007F199D">
            <w:pPr>
              <w:pStyle w:val="rvps2"/>
              <w:shd w:val="clear" w:color="auto" w:fill="FFFFFF"/>
              <w:spacing w:before="0" w:beforeAutospacing="0" w:after="0" w:afterAutospacing="0"/>
              <w:ind w:firstLine="450"/>
              <w:jc w:val="both"/>
              <w:rPr>
                <w:rFonts w:eastAsia="Calibri" w:cs="Calibri"/>
                <w:lang w:val="uk-UA" w:eastAsia="zh-CN"/>
              </w:rPr>
            </w:pPr>
            <w:r w:rsidRPr="007F199D">
              <w:rPr>
                <w:rFonts w:eastAsia="Calibri" w:cs="Calibri"/>
                <w:lang w:val="uk-UA" w:eastAsia="zh-CN"/>
              </w:rPr>
              <w:t xml:space="preserve">5.4. </w:t>
            </w:r>
            <w:r w:rsidR="007F199D" w:rsidRPr="007F199D">
              <w:rPr>
                <w:rFonts w:eastAsia="Calibri" w:cs="Calibri"/>
                <w:lang w:val="uk-UA" w:eastAsia="zh-CN"/>
              </w:rPr>
              <w:t xml:space="preserve">Замовникам забороняється здійснювати публічні закупівлі товарів, робіт і послуг у: </w:t>
            </w:r>
          </w:p>
          <w:p w:rsidR="007F199D" w:rsidRDefault="007F199D" w:rsidP="007F199D">
            <w:pPr>
              <w:pStyle w:val="rvps2"/>
              <w:shd w:val="clear" w:color="auto" w:fill="FFFFFF"/>
              <w:spacing w:before="0" w:beforeAutospacing="0" w:after="0" w:afterAutospacing="0"/>
              <w:ind w:firstLine="450"/>
              <w:jc w:val="both"/>
              <w:rPr>
                <w:rFonts w:eastAsia="Calibri" w:cs="Calibri"/>
                <w:lang w:val="uk-UA" w:eastAsia="zh-CN"/>
              </w:rPr>
            </w:pPr>
            <w:r w:rsidRPr="007F199D">
              <w:rPr>
                <w:rFonts w:eastAsia="Calibri" w:cs="Calibri"/>
                <w:lang w:val="uk-UA" w:eastAsia="zh-CN"/>
              </w:rPr>
              <w:t xml:space="preserve">громадян Російської Федерації/Республіки Білорусь (крім тих, що проживають на території України на законних підставах); </w:t>
            </w:r>
          </w:p>
          <w:p w:rsidR="007F199D" w:rsidRDefault="007F199D" w:rsidP="007F199D">
            <w:pPr>
              <w:pStyle w:val="rvps2"/>
              <w:shd w:val="clear" w:color="auto" w:fill="FFFFFF"/>
              <w:spacing w:before="0" w:beforeAutospacing="0" w:after="0" w:afterAutospacing="0"/>
              <w:ind w:firstLine="450"/>
              <w:jc w:val="both"/>
              <w:rPr>
                <w:rFonts w:eastAsia="Calibri" w:cs="Calibri"/>
                <w:lang w:val="uk-UA" w:eastAsia="zh-CN"/>
              </w:rPr>
            </w:pPr>
            <w:r w:rsidRPr="007F199D">
              <w:rPr>
                <w:rFonts w:eastAsia="Calibri" w:cs="Calibri"/>
                <w:lang w:val="uk-UA" w:eastAsia="zh-CN"/>
              </w:rPr>
              <w:t xml:space="preserve">юридичних осіб, створених та зареєстрованих відповідно до законодавства Російської Федерації/Республіки Білорусь; </w:t>
            </w:r>
          </w:p>
          <w:p w:rsidR="0055233F" w:rsidRPr="007F199D" w:rsidRDefault="007F199D" w:rsidP="007F199D">
            <w:pPr>
              <w:pStyle w:val="rvps2"/>
              <w:shd w:val="clear" w:color="auto" w:fill="FFFFFF"/>
              <w:spacing w:before="0" w:beforeAutospacing="0" w:after="0" w:afterAutospacing="0"/>
              <w:ind w:firstLine="450"/>
              <w:jc w:val="both"/>
              <w:rPr>
                <w:rFonts w:eastAsia="Calibri" w:cs="Calibri"/>
                <w:lang w:val="uk-UA" w:eastAsia="zh-CN"/>
              </w:rPr>
            </w:pPr>
            <w:r w:rsidRPr="007F199D">
              <w:rPr>
                <w:rFonts w:eastAsia="Calibri" w:cs="Calibri"/>
                <w:lang w:val="uk-UA" w:eastAsia="zh-CN"/>
              </w:rPr>
              <w:t xml:space="preserve">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r w:rsidRPr="007F199D">
              <w:rPr>
                <w:rFonts w:eastAsia="Calibri" w:cs="Calibri"/>
                <w:lang w:val="uk-UA" w:eastAsia="zh-CN"/>
              </w:rPr>
              <w:lastRenderedPageBreak/>
              <w:t>підставах), або юридичних осіб, створених та зареєстрованих відповідно до законодавства Російської Федерації/Республіки Білорусь;</w:t>
            </w:r>
            <w:bookmarkStart w:id="0" w:name="n335"/>
            <w:bookmarkStart w:id="1" w:name="n336"/>
            <w:bookmarkEnd w:id="0"/>
            <w:bookmarkEnd w:id="1"/>
          </w:p>
        </w:tc>
      </w:tr>
      <w:tr w:rsidR="0055233F" w:rsidRPr="00106D97" w:rsidTr="00E20541">
        <w:trPr>
          <w:gridAfter w:val="1"/>
          <w:wAfter w:w="10" w:type="dxa"/>
          <w:trHeight w:val="273"/>
          <w:jc w:val="center"/>
        </w:trPr>
        <w:tc>
          <w:tcPr>
            <w:tcW w:w="570"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6</w:t>
            </w:r>
          </w:p>
        </w:tc>
        <w:tc>
          <w:tcPr>
            <w:tcW w:w="3743"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106D97" w:rsidRDefault="0055233F" w:rsidP="0055233F">
            <w:pPr>
              <w:jc w:val="both"/>
              <w:rPr>
                <w:rFonts w:ascii="Times New Roman" w:hAnsi="Times New Roman"/>
                <w:sz w:val="24"/>
                <w:szCs w:val="24"/>
              </w:rPr>
            </w:pPr>
            <w:r w:rsidRPr="00106D97">
              <w:rPr>
                <w:rFonts w:ascii="Times New Roman" w:hAnsi="Times New Roman"/>
                <w:sz w:val="24"/>
                <w:szCs w:val="24"/>
              </w:rPr>
              <w:t xml:space="preserve">6.1. Валютою тендерної пропозиції є гривня. </w:t>
            </w:r>
          </w:p>
          <w:p w:rsidR="0055233F" w:rsidRPr="00106D97" w:rsidRDefault="0055233F" w:rsidP="0055233F">
            <w:pPr>
              <w:jc w:val="both"/>
              <w:rPr>
                <w:rFonts w:ascii="Times New Roman" w:hAnsi="Times New Roman"/>
                <w:bCs/>
                <w:sz w:val="24"/>
                <w:szCs w:val="24"/>
              </w:rPr>
            </w:pPr>
            <w:r w:rsidRPr="00106D97">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106D97"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106D97" w:rsidTr="0006144E">
        <w:trPr>
          <w:gridAfter w:val="1"/>
          <w:wAfter w:w="10" w:type="dxa"/>
          <w:trHeight w:val="274"/>
          <w:jc w:val="center"/>
        </w:trPr>
        <w:tc>
          <w:tcPr>
            <w:tcW w:w="570"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7</w:t>
            </w:r>
          </w:p>
        </w:tc>
        <w:tc>
          <w:tcPr>
            <w:tcW w:w="3743" w:type="dxa"/>
            <w:vAlign w:val="center"/>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106D97"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106D97"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106D97"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106D97" w:rsidTr="00E20541">
        <w:trPr>
          <w:trHeight w:val="221"/>
          <w:jc w:val="center"/>
        </w:trPr>
        <w:tc>
          <w:tcPr>
            <w:tcW w:w="10242" w:type="dxa"/>
            <w:gridSpan w:val="5"/>
            <w:shd w:val="clear" w:color="auto" w:fill="A5A5A5"/>
            <w:vAlign w:val="center"/>
          </w:tcPr>
          <w:p w:rsidR="0055233F" w:rsidRPr="00106D97"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106D97" w:rsidTr="00E20541">
        <w:trPr>
          <w:gridAfter w:val="1"/>
          <w:wAfter w:w="10" w:type="dxa"/>
          <w:trHeight w:val="522"/>
          <w:jc w:val="center"/>
        </w:trPr>
        <w:tc>
          <w:tcPr>
            <w:tcW w:w="570"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1</w:t>
            </w:r>
          </w:p>
        </w:tc>
        <w:tc>
          <w:tcPr>
            <w:tcW w:w="3743"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106D97" w:rsidRDefault="0055233F" w:rsidP="0055233F">
            <w:pPr>
              <w:ind w:firstLine="567"/>
              <w:jc w:val="both"/>
              <w:rPr>
                <w:rFonts w:ascii="Times New Roman" w:hAnsi="Times New Roman"/>
                <w:strike/>
                <w:color w:val="000000"/>
                <w:sz w:val="24"/>
                <w:szCs w:val="24"/>
                <w:shd w:val="solid" w:color="FFFFFF" w:fill="FFFFFF"/>
              </w:rPr>
            </w:pPr>
            <w:r w:rsidRPr="00106D97">
              <w:rPr>
                <w:rFonts w:ascii="Times New Roman" w:eastAsia="Times New Roman" w:hAnsi="Times New Roman" w:cs="Times New Roman"/>
                <w:color w:val="000000"/>
                <w:sz w:val="24"/>
                <w:szCs w:val="24"/>
              </w:rPr>
              <w:t xml:space="preserve">1.1. </w:t>
            </w:r>
            <w:r w:rsidRPr="00106D97">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5233F" w:rsidRPr="00106D97" w:rsidRDefault="0055233F" w:rsidP="0055233F">
            <w:pPr>
              <w:ind w:firstLine="567"/>
              <w:jc w:val="both"/>
              <w:rPr>
                <w:rFonts w:ascii="Times New Roman" w:hAnsi="Times New Roman"/>
                <w:color w:val="000000"/>
                <w:sz w:val="24"/>
                <w:szCs w:val="24"/>
                <w:shd w:val="solid" w:color="FFFFFF" w:fill="FFFFFF"/>
              </w:rPr>
            </w:pPr>
            <w:r w:rsidRPr="00106D97">
              <w:rPr>
                <w:rFonts w:ascii="Times New Roman" w:hAnsi="Times New Roman"/>
                <w:color w:val="000000"/>
                <w:sz w:val="24"/>
                <w:szCs w:val="24"/>
                <w:shd w:val="solid" w:color="FFFFFF" w:fill="FFFFFF"/>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233F" w:rsidRPr="00106D97" w:rsidRDefault="0055233F" w:rsidP="0055233F">
            <w:pPr>
              <w:ind w:firstLine="567"/>
              <w:jc w:val="both"/>
              <w:rPr>
                <w:rFonts w:ascii="Times New Roman" w:eastAsia="Times New Roman" w:hAnsi="Times New Roman" w:cs="Times New Roman"/>
                <w:color w:val="000000"/>
                <w:sz w:val="24"/>
                <w:szCs w:val="24"/>
              </w:rPr>
            </w:pPr>
            <w:r w:rsidRPr="00106D97">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233F" w:rsidRPr="00106D97" w:rsidTr="00105040">
        <w:trPr>
          <w:gridAfter w:val="1"/>
          <w:wAfter w:w="10" w:type="dxa"/>
          <w:trHeight w:val="274"/>
          <w:jc w:val="center"/>
        </w:trPr>
        <w:tc>
          <w:tcPr>
            <w:tcW w:w="570" w:type="dxa"/>
          </w:tcPr>
          <w:p w:rsidR="0055233F" w:rsidRPr="00106D97"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2</w:t>
            </w:r>
          </w:p>
        </w:tc>
        <w:tc>
          <w:tcPr>
            <w:tcW w:w="3743" w:type="dxa"/>
          </w:tcPr>
          <w:p w:rsidR="0055233F" w:rsidRPr="00106D97"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106D97" w:rsidRDefault="0055233F" w:rsidP="006F1F71">
            <w:pPr>
              <w:ind w:firstLine="567"/>
              <w:jc w:val="both"/>
              <w:rPr>
                <w:rFonts w:ascii="Times New Roman" w:hAnsi="Times New Roman"/>
                <w:color w:val="000000"/>
                <w:sz w:val="24"/>
                <w:szCs w:val="24"/>
                <w:shd w:val="solid" w:color="FFFFFF" w:fill="FFFFFF"/>
              </w:rPr>
            </w:pPr>
            <w:r w:rsidRPr="00106D97">
              <w:rPr>
                <w:rFonts w:ascii="Times New Roman" w:eastAsia="Times New Roman" w:hAnsi="Times New Roman" w:cs="Times New Roman"/>
                <w:color w:val="000000"/>
                <w:sz w:val="24"/>
                <w:szCs w:val="24"/>
              </w:rPr>
              <w:t xml:space="preserve">2.1. </w:t>
            </w:r>
            <w:r w:rsidRPr="00106D97">
              <w:rPr>
                <w:rFonts w:ascii="Times New Roman" w:hAnsi="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106D97">
              <w:rPr>
                <w:rFonts w:ascii="Times New Roman" w:hAnsi="Times New Roman"/>
                <w:color w:val="000000"/>
                <w:sz w:val="24"/>
                <w:szCs w:val="24"/>
                <w:shd w:val="solid" w:color="FFFFFF" w:fill="FFFFFF"/>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106D97" w:rsidRDefault="0055233F" w:rsidP="006F1F71">
            <w:pPr>
              <w:ind w:firstLine="567"/>
              <w:jc w:val="both"/>
              <w:rPr>
                <w:rFonts w:ascii="Times New Roman" w:eastAsia="Times New Roman" w:hAnsi="Times New Roman" w:cs="Times New Roman"/>
                <w:color w:val="000000"/>
                <w:sz w:val="24"/>
                <w:szCs w:val="24"/>
              </w:rPr>
            </w:pPr>
            <w:r w:rsidRPr="00106D97">
              <w:rPr>
                <w:rFonts w:ascii="Times New Roman" w:hAnsi="Times New Roman"/>
                <w:color w:val="000000"/>
                <w:sz w:val="24"/>
                <w:szCs w:val="24"/>
                <w:shd w:val="solid" w:color="FFFFFF" w:fill="FFFFFF"/>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233F" w:rsidRPr="00106D97" w:rsidTr="006F1F71">
        <w:trPr>
          <w:trHeight w:val="273"/>
          <w:jc w:val="center"/>
        </w:trPr>
        <w:tc>
          <w:tcPr>
            <w:tcW w:w="10242" w:type="dxa"/>
            <w:gridSpan w:val="5"/>
            <w:shd w:val="clear" w:color="auto" w:fill="A5A5A5"/>
            <w:vAlign w:val="center"/>
          </w:tcPr>
          <w:p w:rsidR="0055233F" w:rsidRPr="00106D97"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55233F" w:rsidRPr="00106D97" w:rsidTr="00E20541">
        <w:trPr>
          <w:gridAfter w:val="1"/>
          <w:wAfter w:w="10" w:type="dxa"/>
          <w:trHeight w:val="522"/>
          <w:jc w:val="center"/>
        </w:trPr>
        <w:tc>
          <w:tcPr>
            <w:tcW w:w="570" w:type="dxa"/>
          </w:tcPr>
          <w:p w:rsidR="0055233F" w:rsidRPr="00106D97"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1</w:t>
            </w:r>
          </w:p>
        </w:tc>
        <w:tc>
          <w:tcPr>
            <w:tcW w:w="3743" w:type="dxa"/>
          </w:tcPr>
          <w:p w:rsidR="0055233F" w:rsidRPr="00106D97"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106D97"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F72DD9" w:rsidRPr="00F72DD9">
              <w:rPr>
                <w:rFonts w:ascii="Times New Roman" w:eastAsia="Times New Roman" w:hAnsi="Times New Roman" w:cs="Times New Roman"/>
                <w:color w:val="000000"/>
                <w:sz w:val="24"/>
                <w:szCs w:val="24"/>
              </w:rPr>
              <w:t>визначених пунктом 44 Особливостей</w:t>
            </w:r>
            <w:r w:rsidR="00F72DD9" w:rsidRPr="00106D97">
              <w:rPr>
                <w:rFonts w:ascii="Times New Roman" w:eastAsia="Times New Roman" w:hAnsi="Times New Roman" w:cs="Times New Roman"/>
                <w:color w:val="000000"/>
                <w:sz w:val="24"/>
                <w:szCs w:val="24"/>
              </w:rPr>
              <w:t xml:space="preserve"> </w:t>
            </w:r>
            <w:r w:rsidRPr="00106D97">
              <w:rPr>
                <w:rFonts w:ascii="Times New Roman" w:eastAsia="Times New Roman" w:hAnsi="Times New Roman" w:cs="Times New Roman"/>
                <w:color w:val="000000"/>
                <w:sz w:val="24"/>
                <w:szCs w:val="24"/>
              </w:rPr>
              <w:t>і в цій тендерній документації, та шляхом завантаження необхідних документів</w:t>
            </w:r>
            <w:r w:rsidRPr="00106D97">
              <w:rPr>
                <w:rStyle w:val="af1"/>
                <w:rFonts w:ascii="Times New Roman" w:eastAsia="Times New Roman" w:hAnsi="Times New Roman" w:cs="Times New Roman"/>
                <w:color w:val="000000"/>
                <w:sz w:val="24"/>
                <w:szCs w:val="24"/>
              </w:rPr>
              <w:footnoteReference w:customMarkFollows="1" w:id="2"/>
              <w:sym w:font="Symbol" w:char="F02A"/>
            </w:r>
            <w:r w:rsidRPr="00106D97">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106D97" w:rsidRDefault="0055233F" w:rsidP="0055233F">
            <w:pPr>
              <w:jc w:val="both"/>
              <w:rPr>
                <w:rFonts w:ascii="Times New Roman" w:hAnsi="Times New Roman"/>
                <w:sz w:val="24"/>
                <w:szCs w:val="24"/>
              </w:rPr>
            </w:pPr>
            <w:r w:rsidRPr="00106D97">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106D97" w:rsidRDefault="0055233F" w:rsidP="0055233F">
            <w:pPr>
              <w:jc w:val="both"/>
              <w:rPr>
                <w:rFonts w:ascii="Times New Roman" w:hAnsi="Times New Roman"/>
                <w:sz w:val="24"/>
                <w:szCs w:val="24"/>
              </w:rPr>
            </w:pPr>
            <w:r w:rsidRPr="00106D97">
              <w:rPr>
                <w:rFonts w:ascii="Times New Roman" w:hAnsi="Times New Roman"/>
                <w:sz w:val="24"/>
                <w:szCs w:val="24"/>
              </w:rPr>
              <w:t>1.1.2. Інформація та документи</w:t>
            </w:r>
            <w:r w:rsidRPr="00106D97">
              <w:rPr>
                <w:rFonts w:ascii="Times New Roman" w:hAnsi="Times New Roman"/>
                <w:bCs/>
                <w:sz w:val="24"/>
                <w:szCs w:val="24"/>
              </w:rPr>
              <w:t xml:space="preserve">, які вимагаються для підтвердження </w:t>
            </w:r>
            <w:r w:rsidRPr="00106D97">
              <w:rPr>
                <w:rFonts w:ascii="Times New Roman" w:hAnsi="Times New Roman"/>
                <w:sz w:val="24"/>
                <w:szCs w:val="24"/>
              </w:rPr>
              <w:t xml:space="preserve">технічних, якісних та кількісних характеристик предмета закупівлі.  </w:t>
            </w:r>
          </w:p>
          <w:p w:rsidR="0055233F" w:rsidRPr="00106D97" w:rsidRDefault="0055233F" w:rsidP="0055233F">
            <w:pPr>
              <w:jc w:val="both"/>
              <w:rPr>
                <w:rFonts w:ascii="Times New Roman" w:hAnsi="Times New Roman"/>
                <w:sz w:val="24"/>
                <w:szCs w:val="24"/>
              </w:rPr>
            </w:pPr>
            <w:r w:rsidRPr="00106D97">
              <w:rPr>
                <w:rFonts w:ascii="Times New Roman" w:hAnsi="Times New Roman"/>
                <w:sz w:val="24"/>
                <w:szCs w:val="24"/>
              </w:rPr>
              <w:t>1.1.</w:t>
            </w:r>
            <w:r w:rsidR="0054403B">
              <w:rPr>
                <w:rFonts w:ascii="Times New Roman" w:hAnsi="Times New Roman"/>
                <w:sz w:val="24"/>
                <w:szCs w:val="24"/>
              </w:rPr>
              <w:t>3</w:t>
            </w:r>
            <w:r w:rsidRPr="00106D97">
              <w:rPr>
                <w:rFonts w:ascii="Times New Roman" w:hAnsi="Times New Roman"/>
                <w:sz w:val="24"/>
                <w:szCs w:val="24"/>
              </w:rPr>
              <w:t xml:space="preserve">. «Тендерна пропозиція», складена за формою у відповідності до Додатку № </w:t>
            </w:r>
            <w:r w:rsidR="0054403B">
              <w:rPr>
                <w:rFonts w:ascii="Times New Roman" w:hAnsi="Times New Roman"/>
                <w:sz w:val="24"/>
                <w:szCs w:val="24"/>
              </w:rPr>
              <w:t>2</w:t>
            </w:r>
            <w:r w:rsidRPr="00106D97">
              <w:rPr>
                <w:rFonts w:ascii="Times New Roman" w:hAnsi="Times New Roman"/>
                <w:bCs/>
                <w:sz w:val="24"/>
                <w:szCs w:val="24"/>
              </w:rPr>
              <w:t xml:space="preserve"> </w:t>
            </w:r>
            <w:r w:rsidRPr="00106D97">
              <w:rPr>
                <w:rFonts w:ascii="Times New Roman" w:hAnsi="Times New Roman"/>
                <w:sz w:val="24"/>
                <w:szCs w:val="24"/>
              </w:rPr>
              <w:t>даної тендерної документації.</w:t>
            </w:r>
          </w:p>
          <w:p w:rsidR="0055233F" w:rsidRPr="00106D97" w:rsidRDefault="0055233F" w:rsidP="0055233F">
            <w:pPr>
              <w:jc w:val="both"/>
              <w:rPr>
                <w:rFonts w:ascii="Times New Roman" w:hAnsi="Times New Roman"/>
                <w:sz w:val="24"/>
                <w:szCs w:val="24"/>
              </w:rPr>
            </w:pPr>
            <w:r w:rsidRPr="00106D97">
              <w:rPr>
                <w:rFonts w:ascii="Times New Roman" w:hAnsi="Times New Roman"/>
                <w:sz w:val="24"/>
                <w:szCs w:val="24"/>
              </w:rPr>
              <w:t>1.1.</w:t>
            </w:r>
            <w:r w:rsidR="0054403B">
              <w:rPr>
                <w:rFonts w:ascii="Times New Roman" w:hAnsi="Times New Roman"/>
                <w:sz w:val="24"/>
                <w:szCs w:val="24"/>
              </w:rPr>
              <w:t>4</w:t>
            </w:r>
            <w:r w:rsidRPr="00106D97">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106D97">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телефон)</w:t>
            </w:r>
            <w:r w:rsidRPr="00106D97">
              <w:rPr>
                <w:rFonts w:ascii="Times New Roman" w:hAnsi="Times New Roman"/>
                <w:sz w:val="24"/>
                <w:szCs w:val="24"/>
              </w:rPr>
              <w:t>.</w:t>
            </w:r>
          </w:p>
          <w:p w:rsidR="0055233F" w:rsidRPr="00106D97" w:rsidRDefault="0055233F" w:rsidP="0055233F">
            <w:pPr>
              <w:jc w:val="both"/>
              <w:rPr>
                <w:rFonts w:ascii="Times New Roman" w:hAnsi="Times New Roman"/>
                <w:sz w:val="24"/>
                <w:szCs w:val="24"/>
              </w:rPr>
            </w:pPr>
            <w:r w:rsidRPr="00106D97">
              <w:rPr>
                <w:rFonts w:ascii="Times New Roman" w:hAnsi="Times New Roman"/>
                <w:sz w:val="24"/>
                <w:szCs w:val="24"/>
              </w:rPr>
              <w:lastRenderedPageBreak/>
              <w:t>1.1.</w:t>
            </w:r>
            <w:r w:rsidR="0054403B">
              <w:rPr>
                <w:rFonts w:ascii="Times New Roman" w:hAnsi="Times New Roman"/>
                <w:sz w:val="24"/>
                <w:szCs w:val="24"/>
              </w:rPr>
              <w:t>5</w:t>
            </w:r>
            <w:r w:rsidRPr="00106D97">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106D97" w:rsidRDefault="0055233F" w:rsidP="0055233F">
            <w:pPr>
              <w:jc w:val="both"/>
              <w:rPr>
                <w:rFonts w:ascii="Times New Roman" w:hAnsi="Times New Roman"/>
                <w:spacing w:val="1"/>
                <w:sz w:val="24"/>
                <w:szCs w:val="24"/>
              </w:rPr>
            </w:pPr>
            <w:r w:rsidRPr="00106D97">
              <w:rPr>
                <w:rFonts w:ascii="Times New Roman" w:hAnsi="Times New Roman"/>
                <w:sz w:val="24"/>
                <w:szCs w:val="24"/>
              </w:rPr>
              <w:t>1.1.</w:t>
            </w:r>
            <w:r w:rsidR="0054403B">
              <w:rPr>
                <w:rFonts w:ascii="Times New Roman" w:hAnsi="Times New Roman"/>
                <w:sz w:val="24"/>
                <w:szCs w:val="24"/>
              </w:rPr>
              <w:t>6</w:t>
            </w:r>
            <w:r w:rsidRPr="00106D97">
              <w:rPr>
                <w:rFonts w:ascii="Times New Roman" w:hAnsi="Times New Roman"/>
                <w:sz w:val="24"/>
                <w:szCs w:val="24"/>
              </w:rPr>
              <w:t>. С</w:t>
            </w:r>
            <w:r w:rsidRPr="00106D97">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106D97">
              <w:rPr>
                <w:rFonts w:ascii="Times New Roman" w:hAnsi="Times New Roman"/>
                <w:sz w:val="24"/>
                <w:szCs w:val="24"/>
              </w:rPr>
              <w:t xml:space="preserve"> або</w:t>
            </w:r>
            <w:r w:rsidRPr="00106D97">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106D97" w:rsidRDefault="0055233F" w:rsidP="009E1731">
            <w:pPr>
              <w:jc w:val="both"/>
              <w:rPr>
                <w:rFonts w:ascii="Times New Roman" w:hAnsi="Times New Roman"/>
                <w:sz w:val="24"/>
                <w:szCs w:val="24"/>
              </w:rPr>
            </w:pPr>
            <w:r w:rsidRPr="00106D97">
              <w:rPr>
                <w:rFonts w:ascii="Times New Roman" w:hAnsi="Times New Roman"/>
                <w:sz w:val="24"/>
                <w:szCs w:val="24"/>
              </w:rPr>
              <w:t>1.1.</w:t>
            </w:r>
            <w:r w:rsidR="0054403B">
              <w:rPr>
                <w:rFonts w:ascii="Times New Roman" w:hAnsi="Times New Roman"/>
                <w:sz w:val="24"/>
                <w:szCs w:val="24"/>
              </w:rPr>
              <w:t>7</w:t>
            </w:r>
            <w:r w:rsidRPr="00106D97">
              <w:rPr>
                <w:rFonts w:ascii="Times New Roman" w:hAnsi="Times New Roman"/>
                <w:sz w:val="24"/>
                <w:szCs w:val="24"/>
              </w:rPr>
              <w:t xml:space="preserve">. Довідка, складена у довільній формі, в якій учасник гарантує застосування заходів із захисту довкілля. </w:t>
            </w:r>
          </w:p>
          <w:p w:rsidR="0055233F" w:rsidRPr="00106D97" w:rsidRDefault="0055233F" w:rsidP="0055233F">
            <w:pPr>
              <w:tabs>
                <w:tab w:val="left" w:pos="683"/>
              </w:tabs>
              <w:jc w:val="both"/>
              <w:rPr>
                <w:rFonts w:ascii="Times New Roman" w:hAnsi="Times New Roman"/>
                <w:sz w:val="24"/>
                <w:szCs w:val="24"/>
              </w:rPr>
            </w:pPr>
            <w:r w:rsidRPr="00106D97">
              <w:rPr>
                <w:rFonts w:ascii="Times New Roman" w:hAnsi="Times New Roman"/>
                <w:sz w:val="24"/>
                <w:szCs w:val="24"/>
              </w:rPr>
              <w:t>1.1.</w:t>
            </w:r>
            <w:r w:rsidR="0054403B">
              <w:rPr>
                <w:rFonts w:ascii="Times New Roman" w:hAnsi="Times New Roman"/>
                <w:sz w:val="24"/>
                <w:szCs w:val="24"/>
              </w:rPr>
              <w:t>8</w:t>
            </w:r>
            <w:r w:rsidRPr="00106D97">
              <w:rPr>
                <w:rFonts w:ascii="Times New Roman" w:hAnsi="Times New Roman"/>
                <w:sz w:val="24"/>
                <w:szCs w:val="24"/>
              </w:rPr>
              <w:t xml:space="preserve">. </w:t>
            </w:r>
            <w:r w:rsidRPr="00106D97">
              <w:rPr>
                <w:rFonts w:ascii="Times New Roman" w:hAnsi="Times New Roman"/>
                <w:spacing w:val="1"/>
                <w:sz w:val="24"/>
                <w:szCs w:val="24"/>
              </w:rPr>
              <w:t xml:space="preserve">Інші документи передбачені умовами даної тендерної документації. </w:t>
            </w:r>
          </w:p>
          <w:p w:rsidR="0055233F" w:rsidRPr="00106D97" w:rsidRDefault="0055233F" w:rsidP="0055233F">
            <w:pPr>
              <w:widowControl w:val="0"/>
              <w:pBdr>
                <w:top w:val="nil"/>
                <w:left w:val="nil"/>
                <w:bottom w:val="nil"/>
                <w:right w:val="nil"/>
                <w:between w:val="nil"/>
              </w:pBdr>
              <w:ind w:hanging="21"/>
              <w:jc w:val="both"/>
              <w:rPr>
                <w:rFonts w:ascii="Times New Roman" w:hAnsi="Times New Roman"/>
                <w:color w:val="000000"/>
                <w:sz w:val="24"/>
                <w:szCs w:val="24"/>
                <w:shd w:val="solid" w:color="FFFFFF" w:fill="FFFFFF"/>
              </w:rPr>
            </w:pPr>
            <w:r w:rsidRPr="00106D97">
              <w:rPr>
                <w:rFonts w:ascii="Times New Roman" w:hAnsi="Times New Roman"/>
                <w:spacing w:val="1"/>
                <w:sz w:val="24"/>
                <w:szCs w:val="24"/>
              </w:rPr>
              <w:t xml:space="preserve">1.2. </w:t>
            </w:r>
            <w:r w:rsidRPr="00106D97">
              <w:rPr>
                <w:rFonts w:ascii="Times New Roman" w:hAnsi="Times New Roman"/>
                <w:color w:val="000000"/>
                <w:sz w:val="24"/>
                <w:szCs w:val="24"/>
                <w:shd w:val="solid" w:color="FFFFFF" w:fill="FFFFFF"/>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w:t>
            </w:r>
          </w:p>
          <w:p w:rsidR="0055233F" w:rsidRPr="00106D97" w:rsidRDefault="0055233F" w:rsidP="00DB76DA">
            <w:pPr>
              <w:jc w:val="both"/>
              <w:rPr>
                <w:rFonts w:ascii="Times New Roman" w:eastAsia="Times New Roman" w:hAnsi="Times New Roman" w:cs="Times New Roman"/>
                <w:color w:val="000000"/>
                <w:sz w:val="24"/>
                <w:szCs w:val="24"/>
              </w:rPr>
            </w:pPr>
            <w:r w:rsidRPr="00106D97">
              <w:rPr>
                <w:rFonts w:ascii="Times New Roman" w:hAnsi="Times New Roman"/>
                <w:color w:val="000000"/>
                <w:sz w:val="24"/>
                <w:szCs w:val="24"/>
                <w:shd w:val="solid" w:color="FFFFFF" w:fill="FFFFFF"/>
              </w:rPr>
              <w:t xml:space="preserve">1.3. </w:t>
            </w:r>
            <w:r w:rsidRPr="00106D97">
              <w:rPr>
                <w:rFonts w:ascii="Times New Roman" w:eastAsia="Times New Roman" w:hAnsi="Times New Roman" w:cs="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106D97">
                <w:rPr>
                  <w:rFonts w:ascii="Times New Roman" w:eastAsia="Times New Roman" w:hAnsi="Times New Roman"/>
                  <w:color w:val="000000"/>
                  <w:sz w:val="24"/>
                  <w:szCs w:val="24"/>
                </w:rPr>
                <w:t>Закону України</w:t>
              </w:r>
            </w:hyperlink>
            <w:r w:rsidRPr="00106D97">
              <w:rPr>
                <w:rFonts w:ascii="Times New Roman" w:eastAsia="Times New Roman" w:hAnsi="Times New Roman" w:cs="Times New Roman"/>
                <w:color w:val="000000"/>
                <w:sz w:val="24"/>
                <w:szCs w:val="24"/>
              </w:rPr>
              <w:t> «Про електронні довірчі послуги», на кожен з таких документів (матеріал чи інформацію).</w:t>
            </w:r>
          </w:p>
          <w:p w:rsidR="0055233F" w:rsidRPr="00106D97"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1.</w:t>
            </w:r>
            <w:r w:rsidR="00DB76DA" w:rsidRPr="00106D97">
              <w:rPr>
                <w:rFonts w:ascii="Times New Roman" w:eastAsia="Times New Roman" w:hAnsi="Times New Roman" w:cs="Times New Roman"/>
                <w:color w:val="000000"/>
                <w:sz w:val="24"/>
                <w:szCs w:val="24"/>
              </w:rPr>
              <w:t>4</w:t>
            </w:r>
            <w:r w:rsidRPr="00106D97">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2" w:tgtFrame="_blank" w:history="1">
              <w:r w:rsidRPr="00106D97">
                <w:rPr>
                  <w:rFonts w:ascii="Times New Roman" w:eastAsia="Times New Roman" w:hAnsi="Times New Roman"/>
                  <w:color w:val="000000"/>
                  <w:sz w:val="24"/>
                  <w:szCs w:val="24"/>
                </w:rPr>
                <w:t>Закону України</w:t>
              </w:r>
            </w:hyperlink>
            <w:r w:rsidRPr="00106D97">
              <w:rPr>
                <w:rFonts w:ascii="Times New Roman" w:eastAsia="Times New Roman" w:hAnsi="Times New Roman"/>
                <w:color w:val="000000"/>
                <w:sz w:val="24"/>
                <w:szCs w:val="24"/>
              </w:rPr>
              <w:t xml:space="preserve"> </w:t>
            </w:r>
            <w:r w:rsidRPr="00106D97">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106D97"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lastRenderedPageBreak/>
              <w:t>1.</w:t>
            </w:r>
            <w:r w:rsidR="00DB76DA" w:rsidRPr="00106D97">
              <w:rPr>
                <w:rFonts w:ascii="Times New Roman" w:eastAsia="Times New Roman" w:hAnsi="Times New Roman" w:cs="Times New Roman"/>
                <w:color w:val="000000"/>
                <w:sz w:val="24"/>
                <w:szCs w:val="24"/>
              </w:rPr>
              <w:t>5</w:t>
            </w:r>
            <w:r w:rsidRPr="00106D97">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106D97"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106D97"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106D97">
              <w:rPr>
                <w:rFonts w:ascii="Times New Roman" w:eastAsia="Times New Roman" w:hAnsi="Times New Roman" w:cs="Times New Roman"/>
                <w:color w:val="000000"/>
                <w:sz w:val="24"/>
                <w:szCs w:val="24"/>
              </w:rPr>
              <w:t>1.</w:t>
            </w:r>
            <w:r w:rsidR="00DB76DA" w:rsidRPr="00106D97">
              <w:rPr>
                <w:rFonts w:ascii="Times New Roman" w:eastAsia="Times New Roman" w:hAnsi="Times New Roman" w:cs="Times New Roman"/>
                <w:color w:val="000000"/>
                <w:sz w:val="24"/>
                <w:szCs w:val="24"/>
              </w:rPr>
              <w:t>6</w:t>
            </w:r>
            <w:r w:rsidRPr="00106D97">
              <w:rPr>
                <w:rFonts w:ascii="Times New Roman" w:eastAsia="Times New Roman" w:hAnsi="Times New Roman" w:cs="Times New Roman"/>
                <w:color w:val="000000"/>
                <w:sz w:val="24"/>
                <w:szCs w:val="24"/>
              </w:rPr>
              <w:t xml:space="preserve">. </w:t>
            </w:r>
            <w:r w:rsidRPr="00106D97">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55233F" w:rsidRPr="00106D97" w:rsidRDefault="0055233F" w:rsidP="0055233F">
            <w:pPr>
              <w:tabs>
                <w:tab w:val="left" w:pos="481"/>
                <w:tab w:val="left" w:pos="631"/>
              </w:tabs>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1.</w:t>
            </w:r>
            <w:r w:rsidR="00DB76DA" w:rsidRPr="00106D97">
              <w:rPr>
                <w:rFonts w:ascii="Times New Roman" w:eastAsia="Times New Roman" w:hAnsi="Times New Roman" w:cs="Times New Roman"/>
                <w:color w:val="000000"/>
                <w:sz w:val="24"/>
                <w:szCs w:val="24"/>
              </w:rPr>
              <w:t>7</w:t>
            </w:r>
            <w:r w:rsidRPr="00106D97">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106D97" w:rsidRDefault="0055233F" w:rsidP="00DB76DA">
            <w:pPr>
              <w:ind w:left="-21" w:hanging="21"/>
              <w:jc w:val="both"/>
              <w:rPr>
                <w:rFonts w:ascii="Times New Roman" w:eastAsia="Times New Roman" w:hAnsi="Times New Roman"/>
                <w:color w:val="000000"/>
                <w:sz w:val="24"/>
                <w:szCs w:val="24"/>
                <w:lang w:eastAsia="ru-RU"/>
              </w:rPr>
            </w:pPr>
            <w:r w:rsidRPr="00106D97">
              <w:rPr>
                <w:rFonts w:ascii="Times New Roman" w:eastAsia="Times New Roman" w:hAnsi="Times New Roman" w:cs="Times New Roman"/>
                <w:color w:val="000000"/>
                <w:sz w:val="24"/>
                <w:szCs w:val="24"/>
              </w:rPr>
              <w:t>1.</w:t>
            </w:r>
            <w:r w:rsidR="00DB76DA" w:rsidRPr="00106D97">
              <w:rPr>
                <w:rFonts w:ascii="Times New Roman" w:eastAsia="Times New Roman" w:hAnsi="Times New Roman" w:cs="Times New Roman"/>
                <w:color w:val="000000"/>
                <w:sz w:val="24"/>
                <w:szCs w:val="24"/>
              </w:rPr>
              <w:t>8</w:t>
            </w:r>
            <w:r w:rsidRPr="00106D97">
              <w:rPr>
                <w:rFonts w:ascii="Times New Roman" w:eastAsia="Times New Roman" w:hAnsi="Times New Roman" w:cs="Times New Roman"/>
                <w:color w:val="000000"/>
                <w:sz w:val="24"/>
                <w:szCs w:val="24"/>
              </w:rPr>
              <w:t xml:space="preserve">. </w:t>
            </w:r>
            <w:r w:rsidR="00DB76DA" w:rsidRPr="00106D97">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76DA" w:rsidRPr="00106D97" w:rsidRDefault="00DB76DA" w:rsidP="00DB76DA">
            <w:pPr>
              <w:ind w:left="-21" w:hanging="21"/>
              <w:jc w:val="both"/>
              <w:rPr>
                <w:rFonts w:ascii="Times New Roman" w:eastAsia="Times New Roman" w:hAnsi="Times New Roman"/>
                <w:color w:val="000000"/>
                <w:sz w:val="24"/>
                <w:szCs w:val="24"/>
                <w:lang w:eastAsia="ru-RU"/>
              </w:rPr>
            </w:pPr>
            <w:r w:rsidRPr="00106D97">
              <w:rPr>
                <w:rFonts w:ascii="Times New Roman" w:eastAsia="Times New Roman" w:hAnsi="Times New Roman"/>
                <w:color w:val="000000"/>
                <w:sz w:val="24"/>
                <w:szCs w:val="24"/>
                <w:lang w:eastAsia="ru-RU"/>
              </w:rPr>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w:t>
            </w:r>
            <w:r w:rsidRPr="00106D97">
              <w:rPr>
                <w:rFonts w:ascii="Times New Roman" w:eastAsia="Times New Roman" w:hAnsi="Times New Roman"/>
                <w:color w:val="000000"/>
                <w:sz w:val="24"/>
                <w:szCs w:val="24"/>
                <w:lang w:eastAsia="ru-RU"/>
              </w:rPr>
              <w:lastRenderedPageBreak/>
              <w:t>очікувана вартість предмета закупівлі, визначена замовником в оголошенні про проведення відкритих торгів.</w:t>
            </w:r>
          </w:p>
          <w:p w:rsidR="00DB76DA" w:rsidRPr="00106D97" w:rsidRDefault="00DB76DA" w:rsidP="00DB76DA">
            <w:pPr>
              <w:ind w:left="-21" w:hanging="21"/>
              <w:jc w:val="both"/>
              <w:rPr>
                <w:rFonts w:ascii="Times New Roman" w:eastAsia="Times New Roman" w:hAnsi="Times New Roman"/>
                <w:color w:val="000000"/>
                <w:sz w:val="24"/>
                <w:szCs w:val="24"/>
                <w:lang w:eastAsia="ru-RU"/>
              </w:rPr>
            </w:pPr>
            <w:r w:rsidRPr="00106D97">
              <w:rPr>
                <w:rFonts w:ascii="Times New Roman" w:eastAsia="Times New Roman" w:hAnsi="Times New Roman"/>
                <w:color w:val="000000"/>
                <w:sz w:val="24"/>
                <w:szCs w:val="24"/>
                <w:lang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106D97" w:rsidRDefault="00DB76DA" w:rsidP="00DB76DA">
            <w:pPr>
              <w:ind w:left="-21" w:hanging="21"/>
              <w:jc w:val="both"/>
              <w:rPr>
                <w:rFonts w:ascii="Times New Roman" w:eastAsia="Times New Roman" w:hAnsi="Times New Roman"/>
                <w:color w:val="000000"/>
                <w:sz w:val="24"/>
                <w:szCs w:val="24"/>
                <w:lang w:eastAsia="ru-RU"/>
              </w:rPr>
            </w:pPr>
            <w:r w:rsidRPr="00106D97">
              <w:rPr>
                <w:rFonts w:ascii="Times New Roman" w:eastAsia="Times New Roman" w:hAnsi="Times New Roman"/>
                <w:color w:val="000000"/>
                <w:sz w:val="24"/>
                <w:szCs w:val="24"/>
                <w:lang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 </w:t>
            </w:r>
          </w:p>
          <w:p w:rsidR="00DB76DA" w:rsidRPr="00106D97" w:rsidRDefault="00DB76DA" w:rsidP="00DB76DA">
            <w:pPr>
              <w:ind w:left="-21" w:hanging="21"/>
              <w:jc w:val="both"/>
              <w:rPr>
                <w:rFonts w:ascii="Times New Roman" w:eastAsia="Times New Roman" w:hAnsi="Times New Roman"/>
                <w:i/>
                <w:color w:val="000000"/>
                <w:sz w:val="24"/>
                <w:szCs w:val="24"/>
                <w:lang w:eastAsia="ru-RU"/>
              </w:rPr>
            </w:pPr>
            <w:r w:rsidRPr="00106D97">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B76DA" w:rsidRPr="00106D97" w:rsidRDefault="00DB76DA" w:rsidP="00DB76DA">
            <w:pPr>
              <w:ind w:left="-21" w:hanging="21"/>
              <w:jc w:val="both"/>
              <w:rPr>
                <w:rFonts w:ascii="Times New Roman" w:eastAsia="Times New Roman" w:hAnsi="Times New Roman"/>
                <w:i/>
                <w:color w:val="000000"/>
                <w:sz w:val="24"/>
                <w:szCs w:val="24"/>
                <w:lang w:eastAsia="ru-RU"/>
              </w:rPr>
            </w:pPr>
            <w:r w:rsidRPr="00106D97">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106D97">
              <w:rPr>
                <w:i/>
              </w:rPr>
              <w:t xml:space="preserve"> </w:t>
            </w:r>
            <w:r w:rsidRPr="00106D97">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106D97" w:rsidRDefault="00DB76DA" w:rsidP="00DB76D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106D97">
              <w:rPr>
                <w:rFonts w:ascii="Times New Roman" w:eastAsia="Times New Roman" w:hAnsi="Times New Roman"/>
                <w:color w:val="000000"/>
                <w:sz w:val="24"/>
                <w:szCs w:val="24"/>
                <w:lang w:eastAsia="ru-RU"/>
              </w:rPr>
              <w:t>1.9.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FD589A" w:rsidRPr="00106D97" w:rsidTr="00E20541">
        <w:trPr>
          <w:gridAfter w:val="1"/>
          <w:wAfter w:w="10" w:type="dxa"/>
          <w:trHeight w:val="410"/>
          <w:jc w:val="center"/>
        </w:trPr>
        <w:tc>
          <w:tcPr>
            <w:tcW w:w="570" w:type="dxa"/>
          </w:tcPr>
          <w:p w:rsidR="00FD589A" w:rsidRPr="00106D97"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2</w:t>
            </w:r>
          </w:p>
        </w:tc>
        <w:tc>
          <w:tcPr>
            <w:tcW w:w="3743" w:type="dxa"/>
          </w:tcPr>
          <w:p w:rsidR="00FD589A" w:rsidRPr="00106D97"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106D97" w:rsidRDefault="00FD589A" w:rsidP="00FD589A">
            <w:pPr>
              <w:suppressAutoHyphens/>
              <w:ind w:firstLine="387"/>
              <w:jc w:val="both"/>
              <w:rPr>
                <w:rFonts w:ascii="Times New Roman" w:hAnsi="Times New Roman"/>
                <w:sz w:val="24"/>
                <w:szCs w:val="24"/>
                <w:lang w:eastAsia="zh-CN"/>
              </w:rPr>
            </w:pPr>
            <w:r w:rsidRPr="00106D97">
              <w:rPr>
                <w:rFonts w:ascii="Times New Roman" w:hAnsi="Times New Roman"/>
                <w:sz w:val="24"/>
                <w:szCs w:val="24"/>
              </w:rPr>
              <w:t>2.1. Учасник разом із тендерною пропозицією одночасно надає її грошове забезпечення у вигляді електронної банківської гарантії (</w:t>
            </w:r>
            <w:r w:rsidRPr="00106D97">
              <w:rPr>
                <w:rFonts w:ascii="Times New Roman" w:hAnsi="Times New Roman"/>
                <w:b/>
                <w:sz w:val="24"/>
                <w:szCs w:val="24"/>
              </w:rPr>
              <w:t>безвідклична, безумовна банківська гарантія</w:t>
            </w:r>
            <w:r w:rsidRPr="00106D97">
              <w:rPr>
                <w:rFonts w:ascii="Times New Roman" w:hAnsi="Times New Roman"/>
                <w:sz w:val="24"/>
                <w:szCs w:val="24"/>
              </w:rPr>
              <w:t>, оформлена відповідно до вимог постанови Правління Національного банку України від 15.12.2004 № 639) із зобов’язанням банку у разі виникнення обставин, даним</w:t>
            </w:r>
            <w:r w:rsidRPr="00106D97">
              <w:rPr>
                <w:rFonts w:ascii="Times New Roman" w:hAnsi="Times New Roman"/>
                <w:sz w:val="24"/>
                <w:szCs w:val="24"/>
                <w:lang w:eastAsia="zh-CN"/>
              </w:rPr>
              <w:t xml:space="preserve"> пунктом</w:t>
            </w:r>
            <w:r w:rsidRPr="00106D97">
              <w:rPr>
                <w:rFonts w:ascii="Times New Roman" w:hAnsi="Times New Roman"/>
                <w:sz w:val="24"/>
                <w:szCs w:val="24"/>
              </w:rPr>
              <w:t xml:space="preserve">, відшкодувати на рахунок </w:t>
            </w:r>
            <w:r w:rsidRPr="00106D97">
              <w:rPr>
                <w:rFonts w:ascii="Times New Roman" w:hAnsi="Times New Roman"/>
                <w:b/>
                <w:sz w:val="24"/>
                <w:szCs w:val="24"/>
              </w:rPr>
              <w:t>ВІДДІЛУ ЖИТЛОВО-КОМУНАЛЬНОГО ГОСПОДАРСТВА УМАНСЬКОЇ МІСЬКОЇ РАДИ</w:t>
            </w:r>
            <w:r w:rsidRPr="00106D97">
              <w:rPr>
                <w:rFonts w:ascii="Times New Roman" w:hAnsi="Times New Roman"/>
                <w:sz w:val="24"/>
                <w:szCs w:val="24"/>
              </w:rPr>
              <w:t xml:space="preserve"> кошти у сумі </w:t>
            </w:r>
            <w:r w:rsidRPr="00106D97">
              <w:rPr>
                <w:rFonts w:ascii="Times New Roman" w:hAnsi="Times New Roman"/>
                <w:sz w:val="24"/>
                <w:szCs w:val="24"/>
              </w:rPr>
              <w:lastRenderedPageBreak/>
              <w:t xml:space="preserve">забезпечення тендерної пропозиції та подається у вигляді Електронної банківської гарантії у форматі PDF з </w:t>
            </w:r>
            <w:r w:rsidRPr="00106D97">
              <w:rPr>
                <w:rFonts w:ascii="Times New Roman" w:hAnsi="Times New Roman"/>
                <w:b/>
                <w:color w:val="000000"/>
                <w:sz w:val="24"/>
                <w:szCs w:val="24"/>
              </w:rPr>
              <w:t xml:space="preserve"> </w:t>
            </w:r>
            <w:r w:rsidRPr="00106D97">
              <w:rPr>
                <w:rFonts w:ascii="Times New Roman" w:hAnsi="Times New Roman"/>
                <w:color w:val="000000"/>
                <w:sz w:val="24"/>
                <w:szCs w:val="24"/>
              </w:rPr>
              <w:t xml:space="preserve">накладанням </w:t>
            </w:r>
            <w:r w:rsidRPr="00106D97">
              <w:rPr>
                <w:rFonts w:ascii="Times New Roman" w:hAnsi="Times New Roman"/>
                <w:sz w:val="24"/>
                <w:szCs w:val="24"/>
              </w:rPr>
              <w:t>кваліфікованого електронного підпису (КЕП)</w:t>
            </w:r>
            <w:r w:rsidRPr="00106D97">
              <w:rPr>
                <w:rFonts w:ascii="Times New Roman" w:hAnsi="Times New Roman"/>
                <w:b/>
                <w:sz w:val="24"/>
                <w:szCs w:val="24"/>
              </w:rPr>
              <w:t xml:space="preserve"> </w:t>
            </w:r>
            <w:r w:rsidRPr="00106D97">
              <w:rPr>
                <w:rFonts w:ascii="Times New Roman" w:hAnsi="Times New Roman"/>
                <w:sz w:val="24"/>
                <w:szCs w:val="24"/>
                <w:lang w:eastAsia="zh-CN"/>
              </w:rPr>
              <w:t>банка-гаранта</w:t>
            </w:r>
            <w:r w:rsidRPr="00106D97">
              <w:rPr>
                <w:rFonts w:ascii="Times New Roman" w:hAnsi="Times New Roman"/>
                <w:sz w:val="24"/>
                <w:szCs w:val="24"/>
              </w:rPr>
              <w:t>.</w:t>
            </w:r>
            <w:r w:rsidRPr="00106D97">
              <w:rPr>
                <w:rFonts w:ascii="Times New Roman" w:hAnsi="Times New Roman"/>
                <w:sz w:val="24"/>
                <w:szCs w:val="24"/>
                <w:lang w:eastAsia="zh-CN"/>
              </w:rPr>
              <w:t xml:space="preserve"> Файл з КЕП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 У тексті (або колонтитулах) банківської гарантії має бути вказано посилання на програмний комплекс, яким накладено КЕП. При цьому зазначений у тексті банківської гарантії підписант має співпадати з підписантом, який наклав КЕП.</w:t>
            </w:r>
          </w:p>
          <w:p w:rsidR="00FD589A" w:rsidRPr="00106D97" w:rsidRDefault="00FD589A" w:rsidP="00FD589A">
            <w:pPr>
              <w:suppressAutoHyphens/>
              <w:ind w:firstLine="387"/>
              <w:jc w:val="both"/>
              <w:rPr>
                <w:rFonts w:ascii="Times New Roman" w:hAnsi="Times New Roman"/>
                <w:sz w:val="24"/>
                <w:szCs w:val="24"/>
              </w:rPr>
            </w:pPr>
            <w:r w:rsidRPr="00106D97">
              <w:rPr>
                <w:rFonts w:ascii="Times New Roman" w:hAnsi="Times New Roman"/>
                <w:sz w:val="24"/>
                <w:szCs w:val="24"/>
                <w:lang w:eastAsia="zh-CN"/>
              </w:rPr>
              <w:t xml:space="preserve">2.2. </w:t>
            </w:r>
            <w:r w:rsidRPr="00106D97">
              <w:rPr>
                <w:rFonts w:ascii="Times New Roman" w:hAnsi="Times New Roman"/>
                <w:sz w:val="24"/>
                <w:szCs w:val="24"/>
              </w:rPr>
              <w:t xml:space="preserve">Пропозиція, що супроводжується сканованою копією банківської гарантії, оригінал якої оформлений на паперовому носієві та не є електронним документом, або супроводжується банківською гарантією, на якій </w:t>
            </w:r>
            <w:r w:rsidRPr="00106D97">
              <w:rPr>
                <w:rFonts w:ascii="Times New Roman" w:hAnsi="Times New Roman"/>
                <w:sz w:val="24"/>
                <w:szCs w:val="24"/>
                <w:lang w:eastAsia="zh-CN"/>
              </w:rPr>
              <w:t>КЕП</w:t>
            </w:r>
            <w:r w:rsidRPr="00106D97">
              <w:rPr>
                <w:rFonts w:ascii="Times New Roman" w:hAnsi="Times New Roman"/>
                <w:sz w:val="24"/>
                <w:szCs w:val="24"/>
              </w:rPr>
              <w:t xml:space="preserve"> відсутній або не може бути перевірений, - Замовником не розглядається та пропозиція такого учасника відхиляється.</w:t>
            </w:r>
          </w:p>
          <w:p w:rsidR="00FD589A" w:rsidRPr="00106D97" w:rsidRDefault="00FD589A" w:rsidP="00FD589A">
            <w:pPr>
              <w:ind w:firstLine="387"/>
              <w:jc w:val="both"/>
              <w:textAlignment w:val="baseline"/>
              <w:rPr>
                <w:rFonts w:ascii="Times New Roman" w:hAnsi="Times New Roman"/>
                <w:sz w:val="24"/>
                <w:szCs w:val="24"/>
              </w:rPr>
            </w:pPr>
            <w:r w:rsidRPr="00106D97">
              <w:rPr>
                <w:rFonts w:ascii="Times New Roman" w:hAnsi="Times New Roman"/>
                <w:sz w:val="24"/>
                <w:szCs w:val="24"/>
              </w:rPr>
              <w:t>Банківська гарантія подається в окремому файлі (архіві) у тому вигляді, в якому гарантія була отримана Учасником у банку.</w:t>
            </w:r>
          </w:p>
          <w:p w:rsidR="00FD589A" w:rsidRPr="00106D97" w:rsidRDefault="00FD589A" w:rsidP="00FD589A">
            <w:pPr>
              <w:pStyle w:val="LO-normal"/>
              <w:tabs>
                <w:tab w:val="left" w:pos="5655"/>
              </w:tabs>
              <w:spacing w:line="240" w:lineRule="auto"/>
              <w:ind w:firstLine="387"/>
              <w:jc w:val="both"/>
              <w:rPr>
                <w:rFonts w:ascii="Times New Roman" w:eastAsia="Times New Roman" w:hAnsi="Times New Roman" w:cs="Times New Roman"/>
                <w:color w:val="auto"/>
                <w:sz w:val="24"/>
                <w:szCs w:val="24"/>
                <w:lang w:val="uk-UA" w:eastAsia="ru-RU"/>
              </w:rPr>
            </w:pPr>
            <w:r w:rsidRPr="00106D97">
              <w:rPr>
                <w:rFonts w:ascii="Times New Roman" w:eastAsia="Times New Roman" w:hAnsi="Times New Roman" w:cs="Times New Roman"/>
                <w:color w:val="auto"/>
                <w:sz w:val="24"/>
                <w:szCs w:val="24"/>
                <w:lang w:val="uk-UA" w:eastAsia="ru-RU"/>
              </w:rPr>
              <w:t xml:space="preserve">Разом з електронною банківською гарантією Учасник надає документ, що підтверджує повноваження особи, яка підписує банківську гарантію та ліцензію НБУ на право здійснення банківських операцій. Ці документи повинні бути подані у вигляді сканованої копії з накладанням </w:t>
            </w:r>
            <w:r w:rsidRPr="00106D97">
              <w:rPr>
                <w:rFonts w:ascii="Times New Roman" w:hAnsi="Times New Roman"/>
                <w:sz w:val="24"/>
                <w:szCs w:val="24"/>
                <w:lang w:val="uk-UA"/>
              </w:rPr>
              <w:t>КЕП</w:t>
            </w:r>
            <w:r w:rsidRPr="00106D97">
              <w:rPr>
                <w:rFonts w:ascii="Times New Roman" w:eastAsia="Times New Roman" w:hAnsi="Times New Roman" w:cs="Times New Roman"/>
                <w:color w:val="auto"/>
                <w:sz w:val="24"/>
                <w:szCs w:val="24"/>
                <w:lang w:val="uk-UA" w:eastAsia="ru-RU"/>
              </w:rPr>
              <w:t xml:space="preserve"> банка-гаранта.</w:t>
            </w:r>
          </w:p>
          <w:p w:rsidR="00FD589A" w:rsidRPr="00106D97" w:rsidRDefault="00FD589A" w:rsidP="00FD589A">
            <w:pPr>
              <w:ind w:firstLine="387"/>
              <w:jc w:val="both"/>
              <w:rPr>
                <w:rFonts w:ascii="Times New Roman" w:hAnsi="Times New Roman"/>
                <w:b/>
                <w:sz w:val="24"/>
                <w:szCs w:val="24"/>
              </w:rPr>
            </w:pPr>
            <w:r w:rsidRPr="00106D97">
              <w:rPr>
                <w:rFonts w:ascii="Times New Roman" w:hAnsi="Times New Roman"/>
                <w:b/>
                <w:sz w:val="24"/>
                <w:szCs w:val="24"/>
              </w:rPr>
              <w:t>В гарантії обов’язково повинні бути зазначені початковий та кінцевий термін її дії.</w:t>
            </w:r>
          </w:p>
          <w:p w:rsidR="00FD589A" w:rsidRPr="00106D97" w:rsidRDefault="00FD589A" w:rsidP="00FD589A">
            <w:pPr>
              <w:ind w:firstLine="467"/>
              <w:jc w:val="both"/>
              <w:rPr>
                <w:rFonts w:ascii="Times New Roman" w:hAnsi="Times New Roman"/>
                <w:sz w:val="24"/>
                <w:szCs w:val="24"/>
              </w:rPr>
            </w:pPr>
            <w:r w:rsidRPr="00106D97">
              <w:rPr>
                <w:rFonts w:ascii="Times New Roman" w:hAnsi="Times New Roman"/>
                <w:sz w:val="24"/>
                <w:szCs w:val="24"/>
              </w:rPr>
              <w:t>Усі витрати, пов'язані з наданням забезпечення пропозиції, здійснюються за рахунок коштів Учасника.</w:t>
            </w:r>
          </w:p>
          <w:p w:rsidR="00FD589A" w:rsidRPr="00106D97" w:rsidRDefault="00FD589A" w:rsidP="00FD589A">
            <w:pPr>
              <w:ind w:firstLine="389"/>
              <w:rPr>
                <w:rFonts w:ascii="Times New Roman" w:eastAsia="Franklin Gothic Book" w:hAnsi="Times New Roman" w:cs="Times New Roman"/>
                <w:bCs/>
                <w:sz w:val="24"/>
                <w:szCs w:val="24"/>
              </w:rPr>
            </w:pPr>
            <w:r w:rsidRPr="00106D97">
              <w:rPr>
                <w:rFonts w:ascii="Times New Roman" w:hAnsi="Times New Roman" w:cs="Times New Roman"/>
                <w:sz w:val="24"/>
                <w:szCs w:val="24"/>
              </w:rPr>
              <w:t>2.3. Вимоги до електронної банківської гарантії:</w:t>
            </w:r>
          </w:p>
          <w:p w:rsidR="00FD589A" w:rsidRPr="00106D97" w:rsidRDefault="00FD589A" w:rsidP="00FD589A">
            <w:pPr>
              <w:ind w:firstLine="567"/>
              <w:jc w:val="both"/>
              <w:rPr>
                <w:rFonts w:ascii="Times New Roman" w:hAnsi="Times New Roman" w:cs="Times New Roman"/>
                <w:b/>
                <w:color w:val="000000"/>
                <w:sz w:val="24"/>
                <w:szCs w:val="24"/>
              </w:rPr>
            </w:pPr>
            <w:r w:rsidRPr="00106D97">
              <w:rPr>
                <w:rFonts w:ascii="Times New Roman" w:hAnsi="Times New Roman" w:cs="Times New Roman"/>
                <w:b/>
                <w:color w:val="000000"/>
                <w:sz w:val="24"/>
                <w:szCs w:val="24"/>
              </w:rPr>
              <w:t xml:space="preserve">При поданні пропозиції учасником, забезпечення пропозиції (в тому числі внесені зміни до нього) надаються у електронному вигляді у рекомендованому форматі PDF з накладанням </w:t>
            </w:r>
            <w:r w:rsidRPr="00106D97">
              <w:rPr>
                <w:rFonts w:ascii="Times New Roman" w:hAnsi="Times New Roman" w:cs="Times New Roman"/>
                <w:b/>
                <w:sz w:val="24"/>
                <w:szCs w:val="24"/>
              </w:rPr>
              <w:t xml:space="preserve">кваліфікованого електронного підпису (КЕП) </w:t>
            </w:r>
            <w:r w:rsidRPr="00106D97">
              <w:rPr>
                <w:rFonts w:ascii="Times New Roman" w:hAnsi="Times New Roman" w:cs="Times New Roman"/>
                <w:b/>
                <w:color w:val="000000"/>
                <w:sz w:val="24"/>
                <w:szCs w:val="24"/>
              </w:rPr>
              <w:t>Гаранта.</w:t>
            </w:r>
          </w:p>
          <w:p w:rsidR="00FD589A" w:rsidRPr="00106D97" w:rsidRDefault="00FD589A" w:rsidP="00FD589A">
            <w:pPr>
              <w:pStyle w:val="LO-normal"/>
              <w:spacing w:line="240" w:lineRule="auto"/>
              <w:ind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відповідно до рішення Комітету з питань нагляду та регулювання діяльності банків, нагляду (оверсайту) платіжних систем НБУ від 31.12.2015 р., крім банків щодо яких прийнято рішення НБУ про визнання неплатоспроможними.</w:t>
            </w:r>
          </w:p>
          <w:p w:rsidR="00FD589A" w:rsidRPr="00106D97" w:rsidRDefault="00FD589A" w:rsidP="00FD589A">
            <w:pPr>
              <w:pStyle w:val="LO-normal"/>
              <w:spacing w:line="240" w:lineRule="auto"/>
              <w:ind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відповідного документа гаранта (доручення, тощо) з накладенням КЕП Гаранта.</w:t>
            </w:r>
          </w:p>
          <w:p w:rsidR="00FD589A" w:rsidRPr="00106D97" w:rsidRDefault="00FD589A" w:rsidP="00FD589A">
            <w:pPr>
              <w:pStyle w:val="LO-normal"/>
              <w:spacing w:line="240" w:lineRule="auto"/>
              <w:ind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lastRenderedPageBreak/>
              <w:t>Гарантія має містити:</w:t>
            </w:r>
          </w:p>
          <w:p w:rsidR="00FD589A" w:rsidRPr="00106D97"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найменування, номер, дату, місце складання.</w:t>
            </w:r>
          </w:p>
          <w:p w:rsidR="00FD589A" w:rsidRPr="00106D97"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реквізити гаранта - повну та/або скорочену назву, його юридичну і фактичну адресу, ідентифікаційний код за ЄДРПОУ;</w:t>
            </w:r>
          </w:p>
          <w:p w:rsidR="00FD589A" w:rsidRPr="00106D97"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FD589A" w:rsidRPr="00106D97" w:rsidRDefault="00FD589A" w:rsidP="00FD589A">
            <w:pPr>
              <w:pStyle w:val="ab"/>
              <w:numPr>
                <w:ilvl w:val="0"/>
                <w:numId w:val="13"/>
              </w:numPr>
              <w:spacing w:after="0" w:line="240" w:lineRule="auto"/>
              <w:ind w:left="0" w:firstLine="567"/>
              <w:jc w:val="both"/>
              <w:rPr>
                <w:rFonts w:ascii="Times New Roman" w:hAnsi="Times New Roman"/>
                <w:b/>
                <w:sz w:val="24"/>
                <w:szCs w:val="24"/>
              </w:rPr>
            </w:pPr>
            <w:r w:rsidRPr="00106D97">
              <w:rPr>
                <w:rFonts w:ascii="Times New Roman" w:hAnsi="Times New Roman"/>
                <w:sz w:val="24"/>
                <w:szCs w:val="24"/>
              </w:rPr>
              <w:t xml:space="preserve">реквізити бенефіціара – назву, ідентифікаційний код за ЄДРПОУ, місцезнаходження, банківські реквізити: </w:t>
            </w:r>
            <w:r w:rsidRPr="00106D97">
              <w:rPr>
                <w:rFonts w:ascii="Times New Roman" w:hAnsi="Times New Roman"/>
                <w:b/>
                <w:sz w:val="24"/>
                <w:szCs w:val="24"/>
              </w:rPr>
              <w:t>ВІДДІЛ ЖИТЛОВО-КОМУНАЛЬНОГО ГОСПОДАРСТВА УМАНСЬКОЇ МІСЬКОЇ РАДИ; код за ЄДРПОУ 39358320; юридична адреса - 20300, Черкаська область, місто Умань, площа Соборності, будинок 1; місцезнаходження: 20300, Черкаська область, місто Умань, площа Соборності, будинок 1; iban UA778201720355289030000088616, Держказначейська служба України м. Київ, МФО 820172;</w:t>
            </w:r>
          </w:p>
          <w:p w:rsidR="00FD589A" w:rsidRPr="00106D97" w:rsidRDefault="00FD589A" w:rsidP="00FD589A">
            <w:pPr>
              <w:pStyle w:val="ab"/>
              <w:numPr>
                <w:ilvl w:val="0"/>
                <w:numId w:val="13"/>
              </w:numPr>
              <w:spacing w:after="0" w:line="240" w:lineRule="auto"/>
              <w:ind w:left="0" w:firstLine="567"/>
              <w:jc w:val="both"/>
              <w:rPr>
                <w:rFonts w:ascii="Times New Roman" w:hAnsi="Times New Roman"/>
                <w:sz w:val="24"/>
                <w:szCs w:val="24"/>
              </w:rPr>
            </w:pPr>
            <w:r w:rsidRPr="00106D97">
              <w:rPr>
                <w:rFonts w:ascii="Times New Roman" w:hAnsi="Times New Roman"/>
                <w:sz w:val="24"/>
                <w:szCs w:val="24"/>
              </w:rPr>
              <w:t>назву банку-гаранта;</w:t>
            </w:r>
          </w:p>
          <w:p w:rsidR="00FD589A" w:rsidRPr="00106D97"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 xml:space="preserve">реквізити оголошення про закупівлю – найменування оголошення, номер спрощеної закупівлі, посилання на спрощену закупівлю на офіційному сайті </w:t>
            </w:r>
            <w:hyperlink r:id="rId13" w:history="1">
              <w:r w:rsidRPr="00106D97">
                <w:rPr>
                  <w:rFonts w:ascii="Times New Roman" w:hAnsi="Times New Roman"/>
                  <w:color w:val="auto"/>
                  <w:lang w:val="uk-UA"/>
                </w:rPr>
                <w:t>http://prozorro.gov.ua</w:t>
              </w:r>
            </w:hyperlink>
            <w:r w:rsidRPr="00106D97">
              <w:rPr>
                <w:rFonts w:ascii="Times New Roman" w:hAnsi="Times New Roman" w:cs="Times New Roman"/>
                <w:color w:val="auto"/>
                <w:sz w:val="24"/>
                <w:szCs w:val="24"/>
                <w:lang w:val="uk-UA"/>
              </w:rPr>
              <w:t xml:space="preserve"> (ідентифікатор закупівлі);</w:t>
            </w:r>
          </w:p>
          <w:p w:rsidR="00FD589A" w:rsidRPr="00106D97"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суму гарантії цифрами та словами і валюту платежу;</w:t>
            </w:r>
          </w:p>
          <w:p w:rsidR="00FD589A" w:rsidRPr="00106D97"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термін дії або строк дії гарантії чи обставини, за яких строк дії гарантії вважається закінченим.</w:t>
            </w:r>
          </w:p>
          <w:p w:rsidR="00FD589A" w:rsidRPr="00106D97"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обов’язок банка сплатити повну суму забезпечення (гарантована сума) за першою письмовою вимогою Замовника (бенефіціара), в якій буде посилання на одну з наступних підстав:</w:t>
            </w:r>
          </w:p>
          <w:p w:rsidR="00FD589A" w:rsidRPr="00106D97" w:rsidRDefault="00FD589A" w:rsidP="00FD589A">
            <w:pPr>
              <w:pStyle w:val="LO-normal"/>
              <w:spacing w:line="240" w:lineRule="auto"/>
              <w:ind w:firstLine="567"/>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FD589A" w:rsidRPr="00106D97" w:rsidRDefault="00FD589A" w:rsidP="00FD589A">
            <w:pPr>
              <w:pStyle w:val="LO-normal"/>
              <w:spacing w:line="240" w:lineRule="auto"/>
              <w:ind w:firstLine="567"/>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 xml:space="preserve">2) непідписання договору про закупівлю учасником, який став переможцем тендеру; </w:t>
            </w:r>
          </w:p>
          <w:p w:rsidR="00FD589A" w:rsidRDefault="00FD589A" w:rsidP="00FD589A">
            <w:pPr>
              <w:pStyle w:val="LO-normal"/>
              <w:spacing w:line="240" w:lineRule="auto"/>
              <w:ind w:firstLine="567"/>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 xml:space="preserve">3) ненадання переможцем процедури закупівлі документів, </w:t>
            </w:r>
            <w:r w:rsidR="004B1667" w:rsidRPr="004B1667">
              <w:rPr>
                <w:rFonts w:ascii="Times New Roman" w:hAnsi="Times New Roman" w:cs="Times New Roman"/>
                <w:color w:val="auto"/>
                <w:sz w:val="24"/>
                <w:szCs w:val="24"/>
                <w:lang w:val="uk-UA"/>
              </w:rPr>
              <w:t>що підтверджують відсутність підстав, визначених </w:t>
            </w:r>
            <w:hyperlink r:id="rId14" w:anchor="n159" w:history="1">
              <w:r w:rsidR="004B1667" w:rsidRPr="004B1667">
                <w:rPr>
                  <w:rFonts w:ascii="Times New Roman" w:hAnsi="Times New Roman"/>
                  <w:color w:val="auto"/>
                  <w:sz w:val="24"/>
                  <w:szCs w:val="24"/>
                  <w:lang w:val="uk-UA"/>
                </w:rPr>
                <w:t>пунктом 44</w:t>
              </w:r>
            </w:hyperlink>
            <w:r w:rsidR="004B1667" w:rsidRPr="004B1667">
              <w:rPr>
                <w:rFonts w:ascii="Times New Roman" w:hAnsi="Times New Roman" w:cs="Times New Roman"/>
                <w:color w:val="auto"/>
                <w:sz w:val="24"/>
                <w:szCs w:val="24"/>
                <w:lang w:val="uk-UA"/>
              </w:rPr>
              <w:t>  Особливостей</w:t>
            </w:r>
            <w:r w:rsidR="004B1667">
              <w:rPr>
                <w:rFonts w:ascii="Times New Roman" w:hAnsi="Times New Roman" w:cs="Times New Roman"/>
                <w:color w:val="auto"/>
                <w:sz w:val="24"/>
                <w:szCs w:val="24"/>
                <w:lang w:val="uk-UA"/>
              </w:rPr>
              <w:t>.</w:t>
            </w:r>
          </w:p>
          <w:p w:rsidR="00FD589A" w:rsidRPr="00106D97"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умови щодо зменшення/збільшення суми гарантії – “сума гарантії залишається незмінною”;</w:t>
            </w:r>
          </w:p>
          <w:p w:rsidR="00FD589A" w:rsidRPr="00106D97"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 xml:space="preserve">текст банківської гарантії не може містити умов: про зменшення відповідальності гаранта в будь якому випадку (окрім випадку прострочення подання вимоги), про обов’язкове надання Принципалом </w:t>
            </w:r>
            <w:r w:rsidRPr="00106D97">
              <w:rPr>
                <w:rFonts w:ascii="Times New Roman" w:hAnsi="Times New Roman" w:cs="Times New Roman"/>
                <w:color w:val="auto"/>
                <w:sz w:val="24"/>
                <w:szCs w:val="24"/>
                <w:lang w:val="uk-UA"/>
              </w:rPr>
              <w:lastRenderedPageBreak/>
              <w:t>письмового підтвердження про настання гарантійного випадку і причин його настання, про припинення зобов’язання гаранта за гарантією у випадку одержання гарантом оригіналу цієї гарантії, про ускладнення процедури повернення забезпечення (вимоги щодо отримання будь-яких письмових підтверджень від Принципала щодо настання підстав стягнення забезпечення пропозиції, тощо);</w:t>
            </w:r>
          </w:p>
          <w:p w:rsidR="00FD589A" w:rsidRPr="00106D97"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sidRPr="00106D97">
              <w:rPr>
                <w:rFonts w:ascii="Times New Roman" w:hAnsi="Times New Roman" w:cs="Times New Roman"/>
                <w:color w:val="auto"/>
                <w:sz w:val="24"/>
                <w:szCs w:val="24"/>
                <w:lang w:val="uk-UA"/>
              </w:rPr>
              <w:t>умови, за яких можна вносити зміни до тексту гарантії принципалом, бенефіціаром, банком-гарантом (за згодою бенефіціара): лише за письмовою згодою із Бенефіціаром;</w:t>
            </w:r>
          </w:p>
          <w:p w:rsidR="007C25F0" w:rsidRPr="00106D97" w:rsidRDefault="00FD589A" w:rsidP="00FD589A">
            <w:pPr>
              <w:pStyle w:val="LO-normal"/>
              <w:spacing w:line="240" w:lineRule="auto"/>
              <w:ind w:firstLine="567"/>
              <w:jc w:val="both"/>
              <w:rPr>
                <w:rFonts w:ascii="Times New Roman" w:hAnsi="Times New Roman"/>
                <w:b/>
                <w:color w:val="000000" w:themeColor="text1"/>
                <w:sz w:val="24"/>
                <w:szCs w:val="24"/>
                <w:lang w:val="uk-UA"/>
              </w:rPr>
            </w:pPr>
            <w:r w:rsidRPr="00106D97">
              <w:rPr>
                <w:rFonts w:ascii="Times New Roman" w:hAnsi="Times New Roman" w:cs="Times New Roman"/>
                <w:color w:val="000000" w:themeColor="text1"/>
                <w:sz w:val="24"/>
                <w:szCs w:val="24"/>
                <w:lang w:val="uk-UA"/>
              </w:rPr>
              <w:t xml:space="preserve">Розмір забезпечення пропозиції: </w:t>
            </w:r>
            <w:r w:rsidRPr="00106D97">
              <w:rPr>
                <w:rFonts w:ascii="Times New Roman" w:hAnsi="Times New Roman"/>
                <w:color w:val="000000" w:themeColor="text1"/>
                <w:sz w:val="24"/>
                <w:szCs w:val="24"/>
                <w:lang w:val="uk-UA"/>
              </w:rPr>
              <w:t xml:space="preserve">у розмірі </w:t>
            </w:r>
            <w:r w:rsidR="00346619" w:rsidRPr="00106D97">
              <w:rPr>
                <w:rFonts w:ascii="Times New Roman" w:hAnsi="Times New Roman"/>
                <w:color w:val="000000" w:themeColor="text1"/>
                <w:sz w:val="24"/>
                <w:szCs w:val="24"/>
                <w:lang w:val="uk-UA"/>
              </w:rPr>
              <w:br/>
            </w:r>
            <w:r w:rsidR="00084F08">
              <w:rPr>
                <w:rFonts w:ascii="Times New Roman" w:hAnsi="Times New Roman"/>
                <w:b/>
                <w:color w:val="000000" w:themeColor="text1"/>
                <w:sz w:val="24"/>
                <w:szCs w:val="24"/>
                <w:lang w:val="uk-UA"/>
              </w:rPr>
              <w:t>58</w:t>
            </w:r>
            <w:r w:rsidR="00346619" w:rsidRPr="00106D97">
              <w:rPr>
                <w:rFonts w:ascii="Times New Roman" w:hAnsi="Times New Roman"/>
                <w:b/>
                <w:color w:val="000000" w:themeColor="text1"/>
                <w:sz w:val="24"/>
                <w:szCs w:val="24"/>
                <w:lang w:val="uk-UA"/>
              </w:rPr>
              <w:t xml:space="preserve"> 000,00 грн. (</w:t>
            </w:r>
            <w:r w:rsidR="00084F08">
              <w:rPr>
                <w:rFonts w:ascii="Times New Roman" w:hAnsi="Times New Roman"/>
                <w:b/>
                <w:color w:val="000000" w:themeColor="text1"/>
                <w:sz w:val="24"/>
                <w:szCs w:val="24"/>
                <w:lang w:val="uk-UA"/>
              </w:rPr>
              <w:t>п’ятдесят вісім</w:t>
            </w:r>
            <w:r w:rsidR="00346619" w:rsidRPr="00106D97">
              <w:rPr>
                <w:rFonts w:ascii="Times New Roman" w:hAnsi="Times New Roman"/>
                <w:b/>
                <w:color w:val="000000" w:themeColor="text1"/>
                <w:sz w:val="24"/>
                <w:szCs w:val="24"/>
                <w:lang w:val="uk-UA"/>
              </w:rPr>
              <w:t xml:space="preserve"> тисяч гривень, 00 копійок).</w:t>
            </w:r>
          </w:p>
          <w:p w:rsidR="00FD589A" w:rsidRPr="00106D97" w:rsidRDefault="00FD589A" w:rsidP="00FD589A">
            <w:pPr>
              <w:pStyle w:val="LO-normal"/>
              <w:spacing w:line="240" w:lineRule="auto"/>
              <w:ind w:firstLine="567"/>
              <w:jc w:val="both"/>
              <w:rPr>
                <w:rFonts w:ascii="Times New Roman" w:eastAsia="Times New Roman" w:hAnsi="Times New Roman" w:cs="Times New Roman"/>
                <w:b/>
                <w:sz w:val="24"/>
                <w:szCs w:val="24"/>
                <w:lang w:val="uk-UA" w:eastAsia="ru-RU"/>
              </w:rPr>
            </w:pPr>
            <w:r w:rsidRPr="00106D97">
              <w:rPr>
                <w:rFonts w:ascii="Times New Roman" w:eastAsia="Times New Roman" w:hAnsi="Times New Roman" w:cs="Times New Roman"/>
                <w:b/>
                <w:sz w:val="24"/>
                <w:szCs w:val="24"/>
                <w:lang w:val="uk-UA" w:eastAsia="ru-RU"/>
              </w:rPr>
              <w:t>Термін сплати грошових коштів протягом 5 робочих днів з моменту отримання письмової вимоги.</w:t>
            </w:r>
          </w:p>
          <w:p w:rsidR="00FD589A" w:rsidRPr="00106D97" w:rsidRDefault="00FD589A" w:rsidP="00FD589A">
            <w:pPr>
              <w:pStyle w:val="LO-normal"/>
              <w:spacing w:line="240" w:lineRule="auto"/>
              <w:ind w:firstLine="567"/>
              <w:jc w:val="both"/>
              <w:rPr>
                <w:rFonts w:ascii="Times New Roman" w:eastAsia="Times New Roman" w:hAnsi="Times New Roman" w:cs="Times New Roman"/>
                <w:sz w:val="24"/>
                <w:szCs w:val="24"/>
                <w:lang w:val="uk-UA" w:eastAsia="ru-RU"/>
              </w:rPr>
            </w:pPr>
            <w:r w:rsidRPr="00106D97">
              <w:rPr>
                <w:rFonts w:ascii="Times New Roman" w:eastAsia="Times New Roman" w:hAnsi="Times New Roman" w:cs="Times New Roman"/>
                <w:sz w:val="24"/>
                <w:szCs w:val="24"/>
                <w:lang w:val="uk-UA" w:eastAsia="ru-RU"/>
              </w:rPr>
              <w:t>Строк дії забезпечення пропозиції – не менше 90 календарних днів з дати розкриття пропозиції, включаючи день розкриття пропозиції.</w:t>
            </w:r>
          </w:p>
          <w:p w:rsidR="00FD589A" w:rsidRPr="00106D97" w:rsidRDefault="00FD589A" w:rsidP="00FD589A">
            <w:pPr>
              <w:pStyle w:val="LO-normal"/>
              <w:spacing w:line="240" w:lineRule="auto"/>
              <w:ind w:firstLine="532"/>
              <w:jc w:val="both"/>
              <w:rPr>
                <w:rFonts w:ascii="Times New Roman" w:hAnsi="Times New Roman" w:cs="Times New Roman"/>
                <w:sz w:val="24"/>
                <w:szCs w:val="24"/>
                <w:lang w:val="uk-UA"/>
              </w:rPr>
            </w:pPr>
            <w:r w:rsidRPr="00106D97">
              <w:rPr>
                <w:rFonts w:ascii="Times New Roman" w:hAnsi="Times New Roman" w:cs="Times New Roman"/>
                <w:color w:val="auto"/>
                <w:sz w:val="24"/>
                <w:szCs w:val="24"/>
                <w:lang w:val="uk-UA"/>
              </w:rPr>
              <w:t>Усі витрати, пов’язані з наданням забезпечення пропозиції, здійснюються за рахунок Учасника.</w:t>
            </w:r>
          </w:p>
        </w:tc>
      </w:tr>
      <w:tr w:rsidR="00FD589A" w:rsidRPr="00106D97" w:rsidTr="007C25F0">
        <w:trPr>
          <w:gridAfter w:val="1"/>
          <w:wAfter w:w="10" w:type="dxa"/>
          <w:trHeight w:val="274"/>
          <w:jc w:val="center"/>
        </w:trPr>
        <w:tc>
          <w:tcPr>
            <w:tcW w:w="570" w:type="dxa"/>
          </w:tcPr>
          <w:p w:rsidR="00FD589A" w:rsidRPr="00106D97"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3</w:t>
            </w:r>
          </w:p>
        </w:tc>
        <w:tc>
          <w:tcPr>
            <w:tcW w:w="3743" w:type="dxa"/>
          </w:tcPr>
          <w:p w:rsidR="00FD589A" w:rsidRPr="00106D97"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106D97" w:rsidRDefault="00FD589A" w:rsidP="00FD589A">
            <w:pPr>
              <w:pStyle w:val="rvps2"/>
              <w:shd w:val="clear" w:color="auto" w:fill="FFFFFF"/>
              <w:spacing w:before="0" w:beforeAutospacing="0" w:after="0" w:afterAutospacing="0"/>
              <w:ind w:firstLine="346"/>
              <w:jc w:val="both"/>
              <w:rPr>
                <w:color w:val="000000"/>
                <w:lang w:val="uk-UA" w:eastAsia="ru-RU"/>
              </w:rPr>
            </w:pPr>
            <w:r w:rsidRPr="00106D97">
              <w:rPr>
                <w:color w:val="000000"/>
                <w:lang w:val="uk-UA" w:eastAsia="ru-RU"/>
              </w:rPr>
              <w:t>3.1. </w:t>
            </w:r>
            <w:bookmarkStart w:id="2" w:name="w1_53"/>
            <w:r w:rsidRPr="00084F08">
              <w:rPr>
                <w:color w:val="000000"/>
                <w:lang w:val="uk-UA" w:eastAsia="ru-RU"/>
              </w:rPr>
              <w:fldChar w:fldCharType="begin"/>
            </w:r>
            <w:r w:rsidRPr="00084F08">
              <w:rPr>
                <w:color w:val="000000"/>
                <w:lang w:val="uk-UA" w:eastAsia="ru-RU"/>
              </w:rPr>
              <w:instrText xml:space="preserve"> HYPERLINK "https://zakon.rada.gov.ua/laws/show/922-19?find=1&amp;text=%D0%B7%D0%B0%D0%B1%D0%B5%D0%B7%D0%BF%D0%B5%D1%87%D0%B5%D0%BD%D0%BD" \l "w1_54" </w:instrText>
            </w:r>
            <w:r w:rsidRPr="00084F08">
              <w:rPr>
                <w:color w:val="000000"/>
                <w:lang w:val="uk-UA" w:eastAsia="ru-RU"/>
              </w:rPr>
              <w:fldChar w:fldCharType="separate"/>
            </w:r>
            <w:r w:rsidRPr="00084F08">
              <w:rPr>
                <w:rStyle w:val="aa"/>
                <w:color w:val="000000"/>
                <w:u w:val="none"/>
                <w:lang w:val="uk-UA" w:eastAsia="ru-RU"/>
              </w:rPr>
              <w:t>Забезпеченн</w:t>
            </w:r>
            <w:bookmarkEnd w:id="2"/>
            <w:r w:rsidRPr="00084F08">
              <w:rPr>
                <w:color w:val="000000"/>
                <w:lang w:val="uk-UA" w:eastAsia="ru-RU"/>
              </w:rPr>
              <w:fldChar w:fldCharType="end"/>
            </w:r>
            <w:r w:rsidRPr="00084F08">
              <w:rPr>
                <w:color w:val="000000"/>
                <w:lang w:val="uk-UA" w:eastAsia="ru-RU"/>
              </w:rPr>
              <w:t>я</w:t>
            </w:r>
            <w:r w:rsidRPr="00106D97">
              <w:rPr>
                <w:color w:val="000000"/>
                <w:lang w:val="uk-UA" w:eastAsia="ru-RU"/>
              </w:rPr>
              <w:t xml:space="preserve"> тендерної пропозиції повертається учаснику в разі:</w:t>
            </w:r>
          </w:p>
          <w:p w:rsidR="00FD589A" w:rsidRPr="00106D97" w:rsidRDefault="00FD589A" w:rsidP="00FD589A">
            <w:pPr>
              <w:pStyle w:val="rvps2"/>
              <w:shd w:val="clear" w:color="auto" w:fill="FFFFFF"/>
              <w:spacing w:before="0" w:beforeAutospacing="0" w:after="0" w:afterAutospacing="0"/>
              <w:ind w:firstLine="346"/>
              <w:jc w:val="both"/>
              <w:rPr>
                <w:color w:val="000000"/>
                <w:lang w:val="uk-UA" w:eastAsia="ru-RU"/>
              </w:rPr>
            </w:pPr>
            <w:bookmarkStart w:id="3" w:name="n1455"/>
            <w:bookmarkEnd w:id="3"/>
            <w:r w:rsidRPr="00106D97">
              <w:rPr>
                <w:color w:val="000000"/>
                <w:lang w:val="uk-UA" w:eastAsia="ru-RU"/>
              </w:rPr>
              <w:t xml:space="preserve">1) закінчення </w:t>
            </w:r>
            <w:r w:rsidRPr="00084F08">
              <w:rPr>
                <w:color w:val="000000"/>
                <w:lang w:val="uk-UA" w:eastAsia="ru-RU"/>
              </w:rPr>
              <w:t>строку дії тендерної пропозиції та </w:t>
            </w:r>
            <w:bookmarkStart w:id="4" w:name="w1_54"/>
            <w:r w:rsidRPr="00084F08">
              <w:rPr>
                <w:color w:val="000000"/>
                <w:lang w:val="uk-UA" w:eastAsia="ru-RU"/>
              </w:rPr>
              <w:fldChar w:fldCharType="begin"/>
            </w:r>
            <w:r w:rsidRPr="00084F08">
              <w:rPr>
                <w:color w:val="000000"/>
                <w:lang w:val="uk-UA" w:eastAsia="ru-RU"/>
              </w:rPr>
              <w:instrText xml:space="preserve"> HYPERLINK "https://zakon.rada.gov.ua/laws/show/922-19?find=1&amp;text=%D0%B7%D0%B0%D0%B1%D0%B5%D0%B7%D0%BF%D0%B5%D1%87%D0%B5%D0%BD%D0%BD" \l "w1_55" </w:instrText>
            </w:r>
            <w:r w:rsidRPr="00084F08">
              <w:rPr>
                <w:color w:val="000000"/>
                <w:lang w:val="uk-UA" w:eastAsia="ru-RU"/>
              </w:rPr>
              <w:fldChar w:fldCharType="separate"/>
            </w:r>
            <w:r w:rsidRPr="00084F08">
              <w:rPr>
                <w:rStyle w:val="aa"/>
                <w:color w:val="000000"/>
                <w:u w:val="none"/>
                <w:lang w:val="uk-UA" w:eastAsia="ru-RU"/>
              </w:rPr>
              <w:t>забезпеченн</w:t>
            </w:r>
            <w:bookmarkEnd w:id="4"/>
            <w:r w:rsidRPr="00084F08">
              <w:rPr>
                <w:color w:val="000000"/>
                <w:lang w:val="uk-UA" w:eastAsia="ru-RU"/>
              </w:rPr>
              <w:fldChar w:fldCharType="end"/>
            </w:r>
            <w:r w:rsidRPr="00084F08">
              <w:rPr>
                <w:color w:val="000000"/>
                <w:lang w:val="uk-UA" w:eastAsia="ru-RU"/>
              </w:rPr>
              <w:t>я тендерної</w:t>
            </w:r>
            <w:r w:rsidRPr="00106D97">
              <w:rPr>
                <w:color w:val="000000"/>
                <w:lang w:val="uk-UA" w:eastAsia="ru-RU"/>
              </w:rPr>
              <w:t xml:space="preserve"> пропозиції, зазначеного в тендерній документації;</w:t>
            </w:r>
          </w:p>
          <w:p w:rsidR="00FD589A" w:rsidRPr="00106D97" w:rsidRDefault="00FD589A" w:rsidP="00FD589A">
            <w:pPr>
              <w:pStyle w:val="rvps2"/>
              <w:shd w:val="clear" w:color="auto" w:fill="FFFFFF"/>
              <w:spacing w:before="0" w:beforeAutospacing="0" w:after="0" w:afterAutospacing="0"/>
              <w:ind w:firstLine="346"/>
              <w:jc w:val="both"/>
              <w:rPr>
                <w:color w:val="000000"/>
                <w:lang w:val="uk-UA" w:eastAsia="ru-RU"/>
              </w:rPr>
            </w:pPr>
            <w:bookmarkStart w:id="5" w:name="n1456"/>
            <w:bookmarkEnd w:id="5"/>
            <w:r w:rsidRPr="00106D97">
              <w:rPr>
                <w:color w:val="000000"/>
                <w:lang w:val="uk-UA" w:eastAsia="ru-RU"/>
              </w:rPr>
              <w:t>2) укладення договору про закупівлю з учасником, який став переможцем процедури закупівлі;</w:t>
            </w:r>
          </w:p>
          <w:p w:rsidR="00FD589A" w:rsidRPr="00106D97" w:rsidRDefault="00FD589A" w:rsidP="00FD589A">
            <w:pPr>
              <w:pStyle w:val="rvps2"/>
              <w:shd w:val="clear" w:color="auto" w:fill="FFFFFF"/>
              <w:spacing w:before="0" w:beforeAutospacing="0" w:after="0" w:afterAutospacing="0"/>
              <w:ind w:firstLine="346"/>
              <w:jc w:val="both"/>
              <w:rPr>
                <w:color w:val="000000"/>
                <w:lang w:val="uk-UA" w:eastAsia="ru-RU"/>
              </w:rPr>
            </w:pPr>
            <w:bookmarkStart w:id="6" w:name="n1457"/>
            <w:bookmarkEnd w:id="6"/>
            <w:r w:rsidRPr="00106D97">
              <w:rPr>
                <w:color w:val="000000"/>
                <w:lang w:val="uk-UA" w:eastAsia="ru-RU"/>
              </w:rPr>
              <w:t>3) відкликання тендерної пропозиції до закінчення строку її подання;</w:t>
            </w:r>
          </w:p>
          <w:p w:rsidR="00FD589A" w:rsidRPr="00106D97" w:rsidRDefault="00FD589A" w:rsidP="007C25F0">
            <w:pPr>
              <w:pStyle w:val="rvps2"/>
              <w:shd w:val="clear" w:color="auto" w:fill="FFFFFF"/>
              <w:spacing w:before="0" w:beforeAutospacing="0" w:after="0" w:afterAutospacing="0"/>
              <w:ind w:firstLine="346"/>
              <w:jc w:val="both"/>
              <w:rPr>
                <w:lang w:val="uk-UA"/>
              </w:rPr>
            </w:pPr>
            <w:bookmarkStart w:id="7" w:name="n1458"/>
            <w:bookmarkEnd w:id="7"/>
            <w:r w:rsidRPr="00106D97">
              <w:rPr>
                <w:color w:val="000000"/>
                <w:lang w:val="uk-UA" w:eastAsia="ru-RU"/>
              </w:rPr>
              <w:t>4) закінчення тендеру в разі неукладення договору про закупівлю з жодним з учасників, які подали тендерні пропозиції/пропозиції.</w:t>
            </w:r>
          </w:p>
        </w:tc>
      </w:tr>
      <w:tr w:rsidR="0055233F" w:rsidRPr="00106D97" w:rsidTr="00E20541">
        <w:trPr>
          <w:gridAfter w:val="1"/>
          <w:wAfter w:w="10" w:type="dxa"/>
          <w:trHeight w:val="522"/>
          <w:jc w:val="center"/>
        </w:trPr>
        <w:tc>
          <w:tcPr>
            <w:tcW w:w="570"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4</w:t>
            </w:r>
          </w:p>
        </w:tc>
        <w:tc>
          <w:tcPr>
            <w:tcW w:w="3743"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106D97"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106D97" w:rsidRDefault="0055233F" w:rsidP="0055233F">
            <w:pPr>
              <w:jc w:val="both"/>
              <w:rPr>
                <w:rFonts w:ascii="Times New Roman" w:hAnsi="Times New Roman"/>
                <w:color w:val="000000"/>
                <w:sz w:val="24"/>
                <w:szCs w:val="24"/>
                <w:shd w:val="solid" w:color="FFFFFF" w:fill="FFFFFF"/>
              </w:rPr>
            </w:pPr>
            <w:r w:rsidRPr="00106D97">
              <w:rPr>
                <w:rFonts w:ascii="Times New Roman" w:eastAsia="Times New Roman" w:hAnsi="Times New Roman" w:cs="Times New Roman"/>
                <w:color w:val="000000"/>
                <w:sz w:val="24"/>
                <w:szCs w:val="24"/>
              </w:rPr>
              <w:t xml:space="preserve">4.2. </w:t>
            </w:r>
            <w:r w:rsidRPr="00106D97">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106D97" w:rsidRDefault="0055233F" w:rsidP="0055233F">
            <w:pPr>
              <w:ind w:firstLine="248"/>
              <w:jc w:val="both"/>
              <w:rPr>
                <w:rFonts w:ascii="Times New Roman" w:hAnsi="Times New Roman"/>
                <w:color w:val="000000"/>
                <w:sz w:val="24"/>
                <w:szCs w:val="24"/>
                <w:shd w:val="solid" w:color="FFFFFF" w:fill="FFFFFF"/>
              </w:rPr>
            </w:pPr>
            <w:r w:rsidRPr="00106D97">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106D97" w:rsidRDefault="0055233F" w:rsidP="0055233F">
            <w:pPr>
              <w:ind w:firstLine="248"/>
              <w:jc w:val="both"/>
              <w:rPr>
                <w:rFonts w:ascii="Times New Roman" w:hAnsi="Times New Roman"/>
                <w:color w:val="000000"/>
                <w:sz w:val="24"/>
                <w:szCs w:val="24"/>
                <w:shd w:val="solid" w:color="FFFFFF" w:fill="FFFFFF"/>
              </w:rPr>
            </w:pPr>
            <w:r w:rsidRPr="00106D97">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106D97" w:rsidRDefault="0055233F" w:rsidP="0055233F">
            <w:pPr>
              <w:jc w:val="both"/>
              <w:rPr>
                <w:rFonts w:ascii="Times New Roman" w:eastAsia="Times New Roman" w:hAnsi="Times New Roman" w:cs="Times New Roman"/>
                <w:color w:val="000000"/>
                <w:sz w:val="24"/>
                <w:szCs w:val="24"/>
              </w:rPr>
            </w:pPr>
            <w:r w:rsidRPr="00106D97">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106D97" w:rsidTr="00C7647F">
        <w:trPr>
          <w:gridAfter w:val="1"/>
          <w:wAfter w:w="10" w:type="dxa"/>
          <w:trHeight w:val="522"/>
          <w:jc w:val="center"/>
        </w:trPr>
        <w:tc>
          <w:tcPr>
            <w:tcW w:w="570"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5</w:t>
            </w:r>
          </w:p>
        </w:tc>
        <w:tc>
          <w:tcPr>
            <w:tcW w:w="3743" w:type="dxa"/>
          </w:tcPr>
          <w:p w:rsidR="0055233F" w:rsidRPr="00056882"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106D97">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056882">
              <w:rPr>
                <w:rFonts w:ascii="Times New Roman" w:eastAsia="Times New Roman" w:hAnsi="Times New Roman" w:cs="Times New Roman"/>
                <w:b/>
                <w:color w:val="000000"/>
                <w:sz w:val="24"/>
                <w:szCs w:val="24"/>
              </w:rPr>
              <w:t>визначених пунктом 44 Особливостей</w:t>
            </w:r>
            <w:r w:rsidRPr="00106D97">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106D97"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8C4DEE" w:rsidRPr="00106D97" w:rsidRDefault="0055233F" w:rsidP="00A3382D">
            <w:pPr>
              <w:pStyle w:val="rvps2"/>
              <w:shd w:val="clear" w:color="auto" w:fill="FFFFFF"/>
              <w:spacing w:before="0" w:beforeAutospacing="0" w:after="0" w:afterAutospacing="0"/>
              <w:ind w:firstLine="421"/>
              <w:jc w:val="both"/>
              <w:rPr>
                <w:rFonts w:cs="Calibri"/>
                <w:lang w:val="uk-UA" w:eastAsia="zh-CN"/>
              </w:rPr>
            </w:pPr>
            <w:r w:rsidRPr="00106D97">
              <w:rPr>
                <w:rFonts w:cs="Calibri"/>
                <w:lang w:val="uk-UA" w:eastAsia="zh-CN"/>
              </w:rPr>
              <w:t xml:space="preserve">1) </w:t>
            </w:r>
            <w:r w:rsidR="00C51ED3" w:rsidRPr="00106D97">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106D97"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bookmarkStart w:id="8" w:name="n1255"/>
            <w:bookmarkStart w:id="9" w:name="n1256"/>
            <w:bookmarkEnd w:id="8"/>
            <w:bookmarkEnd w:id="9"/>
            <w:r w:rsidRPr="00106D97">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233F" w:rsidRPr="00106D97"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5A3BB1" w:rsidRPr="00106D97" w:rsidRDefault="0055233F" w:rsidP="00207CF1">
            <w:pPr>
              <w:tabs>
                <w:tab w:val="left" w:pos="0"/>
              </w:tabs>
              <w:ind w:firstLine="421"/>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t xml:space="preserve">5.2.1. </w:t>
            </w:r>
            <w:r w:rsidR="00A179BB" w:rsidRPr="00106D97">
              <w:rPr>
                <w:rFonts w:ascii="Times New Roman" w:eastAsia="Times New Roman" w:hAnsi="Times New Roman"/>
                <w:sz w:val="24"/>
                <w:szCs w:val="24"/>
                <w:lang w:eastAsia="zh-CN"/>
              </w:rPr>
              <w:t xml:space="preserve">Довідка, у довільній формі, з інформацією про наявність в </w:t>
            </w:r>
            <w:r w:rsidR="00B27404">
              <w:rPr>
                <w:rFonts w:ascii="Times New Roman" w:eastAsia="Times New Roman" w:hAnsi="Times New Roman"/>
                <w:sz w:val="24"/>
                <w:szCs w:val="24"/>
                <w:lang w:eastAsia="zh-CN"/>
              </w:rPr>
              <w:t>у</w:t>
            </w:r>
            <w:r w:rsidR="00A179BB" w:rsidRPr="00106D97">
              <w:rPr>
                <w:rFonts w:ascii="Times New Roman" w:eastAsia="Times New Roman" w:hAnsi="Times New Roman"/>
                <w:sz w:val="24"/>
                <w:szCs w:val="24"/>
                <w:lang w:eastAsia="zh-CN"/>
              </w:rPr>
              <w:t xml:space="preserve">часника документально підтвердженого досвіду </w:t>
            </w:r>
            <w:r w:rsidR="00C2588D" w:rsidRPr="00106D97">
              <w:rPr>
                <w:rFonts w:ascii="Times New Roman" w:eastAsia="Times New Roman" w:hAnsi="Times New Roman"/>
                <w:sz w:val="24"/>
                <w:szCs w:val="24"/>
                <w:lang w:eastAsia="zh-CN"/>
              </w:rPr>
              <w:t>виконання аналогічного договору</w:t>
            </w:r>
            <w:r w:rsidR="00C2588D" w:rsidRPr="00106D97">
              <w:rPr>
                <w:rStyle w:val="af1"/>
                <w:rFonts w:ascii="Times New Roman" w:eastAsia="Times New Roman" w:hAnsi="Times New Roman"/>
                <w:sz w:val="24"/>
                <w:szCs w:val="24"/>
                <w:lang w:eastAsia="zh-CN"/>
              </w:rPr>
              <w:footnoteReference w:customMarkFollows="1" w:id="3"/>
              <w:sym w:font="Symbol" w:char="F02A"/>
            </w:r>
            <w:r w:rsidR="00A179BB" w:rsidRPr="00106D97">
              <w:rPr>
                <w:rFonts w:ascii="Times New Roman" w:eastAsia="Times New Roman" w:hAnsi="Times New Roman"/>
                <w:sz w:val="24"/>
                <w:szCs w:val="24"/>
                <w:lang w:eastAsia="zh-CN"/>
              </w:rPr>
              <w:t>, яка повинна вкл</w:t>
            </w:r>
            <w:r w:rsidR="00C2588D" w:rsidRPr="00106D97">
              <w:rPr>
                <w:rFonts w:ascii="Times New Roman" w:eastAsia="Times New Roman" w:hAnsi="Times New Roman"/>
                <w:sz w:val="24"/>
                <w:szCs w:val="24"/>
                <w:lang w:eastAsia="zh-CN"/>
              </w:rPr>
              <w:t xml:space="preserve">ючати дані щодо замовника </w:t>
            </w:r>
            <w:r w:rsidR="00A179BB" w:rsidRPr="00106D97">
              <w:rPr>
                <w:rFonts w:ascii="Times New Roman" w:eastAsia="Times New Roman" w:hAnsi="Times New Roman"/>
                <w:sz w:val="24"/>
                <w:szCs w:val="24"/>
                <w:lang w:eastAsia="zh-CN"/>
              </w:rPr>
              <w:t>(із зазначенням найменування, адреси та контактн</w:t>
            </w:r>
            <w:r w:rsidR="00B27404">
              <w:rPr>
                <w:rFonts w:ascii="Times New Roman" w:eastAsia="Times New Roman" w:hAnsi="Times New Roman"/>
                <w:sz w:val="24"/>
                <w:szCs w:val="24"/>
                <w:lang w:eastAsia="zh-CN"/>
              </w:rPr>
              <w:t>ого</w:t>
            </w:r>
            <w:r w:rsidR="00A179BB" w:rsidRPr="00106D97">
              <w:rPr>
                <w:rFonts w:ascii="Times New Roman" w:eastAsia="Times New Roman" w:hAnsi="Times New Roman"/>
                <w:sz w:val="24"/>
                <w:szCs w:val="24"/>
                <w:lang w:eastAsia="zh-CN"/>
              </w:rPr>
              <w:t xml:space="preserve"> телефон</w:t>
            </w:r>
            <w:r w:rsidR="00B27404">
              <w:rPr>
                <w:rFonts w:ascii="Times New Roman" w:eastAsia="Times New Roman" w:hAnsi="Times New Roman"/>
                <w:sz w:val="24"/>
                <w:szCs w:val="24"/>
                <w:lang w:eastAsia="zh-CN"/>
              </w:rPr>
              <w:t>у</w:t>
            </w:r>
            <w:r w:rsidR="00A179BB" w:rsidRPr="00106D97">
              <w:rPr>
                <w:rFonts w:ascii="Times New Roman" w:eastAsia="Times New Roman" w:hAnsi="Times New Roman"/>
                <w:sz w:val="24"/>
                <w:szCs w:val="24"/>
                <w:lang w:eastAsia="zh-CN"/>
              </w:rPr>
              <w:t>), предмета закупівлі, обсяг</w:t>
            </w:r>
            <w:r w:rsidR="00B27404">
              <w:rPr>
                <w:rFonts w:ascii="Times New Roman" w:eastAsia="Times New Roman" w:hAnsi="Times New Roman"/>
                <w:sz w:val="24"/>
                <w:szCs w:val="24"/>
                <w:lang w:eastAsia="zh-CN"/>
              </w:rPr>
              <w:t>у</w:t>
            </w:r>
            <w:r w:rsidR="00A179BB" w:rsidRPr="00106D97">
              <w:rPr>
                <w:rFonts w:ascii="Times New Roman" w:eastAsia="Times New Roman" w:hAnsi="Times New Roman"/>
                <w:sz w:val="24"/>
                <w:szCs w:val="24"/>
                <w:lang w:eastAsia="zh-CN"/>
              </w:rPr>
              <w:t xml:space="preserve"> (у кількісному або вартісному виразі) та строку виконання. </w:t>
            </w:r>
          </w:p>
          <w:p w:rsidR="00C2588D" w:rsidRDefault="00C2588D" w:rsidP="00C2588D">
            <w:pPr>
              <w:ind w:firstLine="421"/>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t>5.2.</w:t>
            </w:r>
            <w:r w:rsidR="00B27404">
              <w:rPr>
                <w:rFonts w:ascii="Times New Roman" w:eastAsia="Times New Roman" w:hAnsi="Times New Roman"/>
                <w:sz w:val="24"/>
                <w:szCs w:val="24"/>
                <w:lang w:eastAsia="zh-CN"/>
              </w:rPr>
              <w:t>2</w:t>
            </w:r>
            <w:r w:rsidRPr="00106D97">
              <w:rPr>
                <w:rFonts w:ascii="Times New Roman" w:eastAsia="Times New Roman" w:hAnsi="Times New Roman"/>
                <w:sz w:val="24"/>
                <w:szCs w:val="24"/>
                <w:lang w:eastAsia="zh-CN"/>
              </w:rPr>
              <w:t xml:space="preserve">. Для підтвердження вказаної у довідці інформації </w:t>
            </w:r>
            <w:r w:rsidR="00554DF1">
              <w:rPr>
                <w:rFonts w:ascii="Times New Roman" w:eastAsia="Times New Roman" w:hAnsi="Times New Roman"/>
                <w:sz w:val="24"/>
                <w:szCs w:val="24"/>
                <w:lang w:eastAsia="zh-CN"/>
              </w:rPr>
              <w:t>у</w:t>
            </w:r>
            <w:r w:rsidRPr="00106D97">
              <w:rPr>
                <w:rFonts w:ascii="Times New Roman" w:eastAsia="Times New Roman" w:hAnsi="Times New Roman"/>
                <w:sz w:val="24"/>
                <w:szCs w:val="24"/>
                <w:lang w:eastAsia="zh-CN"/>
              </w:rPr>
              <w:t>часник повинен надати копі</w:t>
            </w:r>
            <w:r w:rsidR="00B27404">
              <w:rPr>
                <w:rFonts w:ascii="Times New Roman" w:eastAsia="Times New Roman" w:hAnsi="Times New Roman"/>
                <w:sz w:val="24"/>
                <w:szCs w:val="24"/>
                <w:lang w:eastAsia="zh-CN"/>
              </w:rPr>
              <w:t>ю</w:t>
            </w:r>
            <w:r w:rsidRPr="00106D97">
              <w:rPr>
                <w:rFonts w:ascii="Times New Roman" w:eastAsia="Times New Roman" w:hAnsi="Times New Roman"/>
                <w:sz w:val="24"/>
                <w:szCs w:val="24"/>
                <w:lang w:eastAsia="zh-CN"/>
              </w:rPr>
              <w:t xml:space="preserve"> виконаного аналогічного договору</w:t>
            </w:r>
            <w:r w:rsidR="005A3BB1" w:rsidRPr="00106D97">
              <w:rPr>
                <w:rFonts w:ascii="Times New Roman" w:eastAsia="Times New Roman" w:hAnsi="Times New Roman"/>
                <w:sz w:val="24"/>
                <w:szCs w:val="24"/>
                <w:lang w:eastAsia="zh-CN"/>
              </w:rPr>
              <w:t xml:space="preserve"> </w:t>
            </w:r>
            <w:r w:rsidR="00214C35" w:rsidRPr="00106D97">
              <w:rPr>
                <w:rFonts w:ascii="Times New Roman" w:eastAsia="Times New Roman" w:hAnsi="Times New Roman"/>
                <w:sz w:val="24"/>
                <w:szCs w:val="24"/>
                <w:lang w:eastAsia="zh-CN"/>
              </w:rPr>
              <w:t>(</w:t>
            </w:r>
            <w:r w:rsidRPr="00106D97">
              <w:rPr>
                <w:rFonts w:ascii="Times New Roman" w:eastAsia="Times New Roman" w:hAnsi="Times New Roman"/>
                <w:sz w:val="24"/>
                <w:szCs w:val="24"/>
                <w:lang w:eastAsia="zh-CN"/>
              </w:rPr>
              <w:t>з додатками та додатков</w:t>
            </w:r>
            <w:r w:rsidR="00214C35" w:rsidRPr="00106D97">
              <w:rPr>
                <w:rFonts w:ascii="Times New Roman" w:eastAsia="Times New Roman" w:hAnsi="Times New Roman"/>
                <w:sz w:val="24"/>
                <w:szCs w:val="24"/>
                <w:lang w:eastAsia="zh-CN"/>
              </w:rPr>
              <w:t>ими</w:t>
            </w:r>
            <w:r w:rsidRPr="00106D97">
              <w:rPr>
                <w:rFonts w:ascii="Times New Roman" w:eastAsia="Times New Roman" w:hAnsi="Times New Roman"/>
                <w:sz w:val="24"/>
                <w:szCs w:val="24"/>
                <w:lang w:eastAsia="zh-CN"/>
              </w:rPr>
              <w:t xml:space="preserve"> угод</w:t>
            </w:r>
            <w:r w:rsidR="00214C35" w:rsidRPr="00106D97">
              <w:rPr>
                <w:rFonts w:ascii="Times New Roman" w:eastAsia="Times New Roman" w:hAnsi="Times New Roman"/>
                <w:sz w:val="24"/>
                <w:szCs w:val="24"/>
                <w:lang w:eastAsia="zh-CN"/>
              </w:rPr>
              <w:t>ами)</w:t>
            </w:r>
            <w:r w:rsidR="00322AAA" w:rsidRPr="00106D97">
              <w:rPr>
                <w:rFonts w:ascii="Times New Roman" w:eastAsia="Times New Roman" w:hAnsi="Times New Roman"/>
                <w:sz w:val="24"/>
                <w:szCs w:val="24"/>
                <w:lang w:eastAsia="zh-CN"/>
              </w:rPr>
              <w:t>, копії документів, що підтверджують виконання договору (акти приймання – передачі,  тощо)</w:t>
            </w:r>
            <w:r w:rsidRPr="00106D97">
              <w:rPr>
                <w:rFonts w:ascii="Times New Roman" w:eastAsia="Times New Roman" w:hAnsi="Times New Roman"/>
                <w:sz w:val="24"/>
                <w:szCs w:val="24"/>
                <w:lang w:eastAsia="zh-CN"/>
              </w:rPr>
              <w:t>.</w:t>
            </w:r>
          </w:p>
          <w:p w:rsidR="00B27404" w:rsidRPr="00106D97" w:rsidRDefault="00B27404" w:rsidP="00C2588D">
            <w:pPr>
              <w:ind w:firstLine="42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5.2.3. </w:t>
            </w:r>
            <w:r w:rsidRPr="00182B2D">
              <w:rPr>
                <w:rFonts w:ascii="Times New Roman" w:eastAsia="Times New Roman" w:hAnsi="Times New Roman"/>
                <w:sz w:val="24"/>
                <w:szCs w:val="24"/>
                <w:lang w:eastAsia="zh-CN"/>
              </w:rPr>
              <w:t>Позитивний відгук</w:t>
            </w:r>
            <w:r w:rsidRPr="00B424E7">
              <w:footnoteReference w:customMarkFollows="1" w:id="4"/>
              <w:sym w:font="Symbol" w:char="F02A"/>
            </w:r>
            <w:r w:rsidRPr="00B424E7">
              <w:sym w:font="Symbol" w:char="F02A"/>
            </w:r>
            <w:r w:rsidRPr="00182B2D">
              <w:rPr>
                <w:rFonts w:ascii="Times New Roman" w:eastAsia="Times New Roman" w:hAnsi="Times New Roman"/>
                <w:sz w:val="24"/>
                <w:szCs w:val="24"/>
                <w:lang w:eastAsia="zh-CN"/>
              </w:rPr>
              <w:t xml:space="preserve"> від замовника </w:t>
            </w:r>
            <w:r>
              <w:rPr>
                <w:rFonts w:ascii="Times New Roman" w:eastAsia="Times New Roman" w:hAnsi="Times New Roman"/>
                <w:sz w:val="24"/>
                <w:szCs w:val="24"/>
                <w:lang w:eastAsia="zh-CN"/>
              </w:rPr>
              <w:t>про</w:t>
            </w:r>
            <w:r w:rsidRPr="00182B2D">
              <w:rPr>
                <w:rFonts w:ascii="Times New Roman" w:eastAsia="Times New Roman" w:hAnsi="Times New Roman"/>
                <w:sz w:val="24"/>
                <w:szCs w:val="24"/>
                <w:lang w:eastAsia="zh-CN"/>
              </w:rPr>
              <w:t xml:space="preserve"> виконання аналогічного договору, інформація пр</w:t>
            </w:r>
            <w:r>
              <w:rPr>
                <w:rFonts w:ascii="Times New Roman" w:eastAsia="Times New Roman" w:hAnsi="Times New Roman"/>
                <w:sz w:val="24"/>
                <w:szCs w:val="24"/>
                <w:lang w:eastAsia="zh-CN"/>
              </w:rPr>
              <w:t>о який надана у складі</w:t>
            </w:r>
            <w:r w:rsidRPr="00182B2D">
              <w:rPr>
                <w:rFonts w:ascii="Times New Roman" w:eastAsia="Times New Roman" w:hAnsi="Times New Roman"/>
                <w:sz w:val="24"/>
                <w:szCs w:val="24"/>
                <w:lang w:eastAsia="zh-CN"/>
              </w:rPr>
              <w:t xml:space="preserve"> пропозиції учасника</w:t>
            </w:r>
            <w:r>
              <w:rPr>
                <w:rFonts w:ascii="Times New Roman" w:eastAsia="Times New Roman" w:hAnsi="Times New Roman"/>
                <w:sz w:val="24"/>
                <w:szCs w:val="24"/>
                <w:lang w:eastAsia="zh-CN"/>
              </w:rPr>
              <w:t>. Відгук</w:t>
            </w:r>
            <w:r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w:t>
            </w:r>
            <w:r>
              <w:rPr>
                <w:rFonts w:ascii="Times New Roman" w:eastAsia="Times New Roman" w:hAnsi="Times New Roman"/>
                <w:sz w:val="24"/>
                <w:szCs w:val="24"/>
                <w:lang w:eastAsia="zh-CN"/>
              </w:rPr>
              <w:t xml:space="preserve"> та</w:t>
            </w:r>
            <w:r w:rsidRPr="00182B2D">
              <w:rPr>
                <w:rFonts w:ascii="Times New Roman" w:eastAsia="Times New Roman" w:hAnsi="Times New Roman"/>
                <w:sz w:val="24"/>
                <w:szCs w:val="24"/>
                <w:lang w:eastAsia="zh-CN"/>
              </w:rPr>
              <w:t xml:space="preserve"> повинен бути датований (дата видачі відгуку має бути не раніше дати оприлюднення оголошення про проведення </w:t>
            </w:r>
            <w:r>
              <w:rPr>
                <w:rFonts w:ascii="Times New Roman" w:eastAsia="Times New Roman" w:hAnsi="Times New Roman"/>
                <w:sz w:val="24"/>
                <w:szCs w:val="24"/>
                <w:lang w:eastAsia="zh-CN"/>
              </w:rPr>
              <w:t>даної закупівлі</w:t>
            </w:r>
            <w:r w:rsidRPr="00182B2D">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r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Pr>
                <w:rFonts w:ascii="Times New Roman" w:eastAsia="Times New Roman" w:hAnsi="Times New Roman"/>
                <w:sz w:val="24"/>
                <w:szCs w:val="24"/>
                <w:lang w:eastAsia="zh-CN"/>
              </w:rPr>
              <w:t>(якщо договору присвоєно номер).</w:t>
            </w:r>
          </w:p>
          <w:p w:rsidR="00557A5D" w:rsidRPr="003E50B8" w:rsidRDefault="0055233F" w:rsidP="003E50B8">
            <w:pPr>
              <w:pStyle w:val="af7"/>
              <w:widowControl w:val="0"/>
              <w:spacing w:before="0"/>
              <w:ind w:firstLine="417"/>
              <w:jc w:val="both"/>
              <w:rPr>
                <w:rFonts w:ascii="Times New Roman" w:hAnsi="Times New Roman" w:cs="Calibri"/>
                <w:sz w:val="24"/>
                <w:szCs w:val="24"/>
                <w:lang w:eastAsia="zh-CN"/>
              </w:rPr>
            </w:pPr>
            <w:r w:rsidRPr="00106D97">
              <w:rPr>
                <w:rFonts w:ascii="Times New Roman" w:hAnsi="Times New Roman"/>
                <w:sz w:val="24"/>
                <w:szCs w:val="24"/>
                <w:lang w:eastAsia="zh-CN"/>
              </w:rPr>
              <w:t>5.3</w:t>
            </w:r>
            <w:r w:rsidRPr="003E50B8">
              <w:rPr>
                <w:rFonts w:ascii="Times New Roman" w:hAnsi="Times New Roman" w:cs="Calibri"/>
                <w:sz w:val="24"/>
                <w:szCs w:val="24"/>
                <w:lang w:eastAsia="zh-CN"/>
              </w:rPr>
              <w:t xml:space="preserve">. </w:t>
            </w:r>
            <w:r w:rsidR="00557A5D" w:rsidRPr="003E50B8">
              <w:rPr>
                <w:rFonts w:ascii="Times New Roman" w:hAnsi="Times New Roman" w:cs="Calibri"/>
                <w:sz w:val="24"/>
                <w:szCs w:val="24"/>
                <w:lang w:eastAsia="zh-CN"/>
              </w:rPr>
              <w:t>Учасник процедури закупівлі підтверджує відсутність підстав, зазначених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106D97"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5.4. </w:t>
            </w:r>
            <w:r w:rsidRPr="003E50B8">
              <w:rPr>
                <w:rFonts w:ascii="Times New Roman" w:eastAsia="Times New Roman" w:hAnsi="Times New Roman"/>
                <w:sz w:val="24"/>
                <w:szCs w:val="24"/>
                <w:lang w:eastAsia="zh-CN"/>
              </w:rPr>
              <w:t xml:space="preserve">Замовник може прийняти рішення про відмову учаснику процедури закупівлі в участі у відкритих </w:t>
            </w:r>
            <w:r w:rsidRPr="003E50B8">
              <w:rPr>
                <w:rFonts w:ascii="Times New Roman" w:eastAsia="Times New Roman" w:hAnsi="Times New Roman"/>
                <w:sz w:val="24"/>
                <w:szCs w:val="24"/>
                <w:lang w:eastAsia="zh-CN"/>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Тому</w:t>
            </w:r>
            <w:r w:rsidR="0055233F" w:rsidRPr="00106D97">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Pr>
                <w:rFonts w:ascii="Times New Roman" w:eastAsia="Times New Roman" w:hAnsi="Times New Roman"/>
                <w:sz w:val="24"/>
                <w:szCs w:val="24"/>
                <w:lang w:eastAsia="zh-CN"/>
              </w:rPr>
              <w:t>акого договору.</w:t>
            </w:r>
          </w:p>
          <w:p w:rsidR="00557A5D" w:rsidRPr="007701CB" w:rsidRDefault="00557A5D"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3E50B8">
              <w:rPr>
                <w:rFonts w:ascii="Times New Roman" w:hAnsi="Times New Roman" w:cs="Calibri"/>
                <w:sz w:val="24"/>
                <w:szCs w:val="24"/>
                <w:lang w:eastAsia="zh-CN"/>
              </w:rPr>
              <w:t xml:space="preserve">Учасник процедури закупівлі, що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7701CB">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7701CB" w:rsidRPr="007701CB" w:rsidRDefault="0055233F"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701CB">
              <w:rPr>
                <w:rFonts w:ascii="Times New Roman" w:eastAsia="Calibri" w:hAnsi="Times New Roman" w:cs="Calibri"/>
                <w:color w:val="000000"/>
                <w:sz w:val="24"/>
                <w:szCs w:val="24"/>
                <w:shd w:val="solid" w:color="FFFFFF" w:fill="FFFFFF"/>
                <w:lang w:eastAsia="en-US"/>
              </w:rPr>
              <w:t xml:space="preserve">5.5. </w:t>
            </w:r>
            <w:r w:rsidR="007701CB" w:rsidRPr="007701CB">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01CB" w:rsidRPr="007701CB"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701CB">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01CB" w:rsidRPr="007701CB"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701CB">
              <w:rPr>
                <w:rFonts w:ascii="Times New Roman" w:eastAsia="Calibri" w:hAnsi="Times New Roman" w:cs="Calibri"/>
                <w:color w:val="000000"/>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01CB" w:rsidRPr="007701CB"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701CB">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1CB" w:rsidRPr="007701CB"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701CB">
              <w:rPr>
                <w:rFonts w:ascii="Times New Roman" w:eastAsia="Calibri" w:hAnsi="Times New Roman" w:cs="Calibri"/>
                <w:color w:val="000000"/>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7701CB">
              <w:rPr>
                <w:rFonts w:ascii="Times New Roman" w:eastAsia="Calibri" w:hAnsi="Times New Roman" w:cs="Calibri"/>
                <w:color w:val="000000"/>
                <w:sz w:val="24"/>
                <w:szCs w:val="24"/>
                <w:shd w:val="solid" w:color="FFFFFF" w:fill="FFFFFF"/>
                <w:lang w:eastAsia="en-US"/>
              </w:rPr>
              <w:lastRenderedPageBreak/>
              <w:t>у вигляді вчинення антиконкурентних узгоджених дій, що стосуються спотворення результатів тендерів;</w:t>
            </w:r>
          </w:p>
          <w:p w:rsidR="007701CB" w:rsidRPr="007701CB"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701CB">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1CB" w:rsidRPr="007701CB"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701CB">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1CB" w:rsidRPr="007701CB"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701CB">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01CB" w:rsidRPr="007701CB"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701CB">
              <w:rPr>
                <w:rFonts w:ascii="Times New Roman" w:eastAsia="Calibri" w:hAnsi="Times New Roman" w:cs="Calibri"/>
                <w:color w:val="000000"/>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701CB" w:rsidRPr="007701CB"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701CB">
              <w:rPr>
                <w:rFonts w:ascii="Times New Roman" w:eastAsia="Calibri" w:hAnsi="Times New Roman" w:cs="Calibri"/>
                <w:color w:val="000000"/>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01CB" w:rsidRPr="007701CB"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7701CB">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01CB" w:rsidRPr="007701CB" w:rsidRDefault="0067278E"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Pr>
                <w:rFonts w:ascii="Times New Roman" w:eastAsia="Calibri" w:hAnsi="Times New Roman" w:cs="Calibri"/>
                <w:color w:val="000000"/>
                <w:sz w:val="24"/>
                <w:szCs w:val="24"/>
                <w:shd w:val="solid" w:color="FFFFFF" w:fill="FFFFFF"/>
                <w:lang w:eastAsia="en-US"/>
              </w:rPr>
              <w:t xml:space="preserve">11) </w:t>
            </w:r>
            <w:r w:rsidR="007701CB" w:rsidRPr="007701CB">
              <w:rPr>
                <w:rFonts w:ascii="Times New Roman" w:eastAsia="Calibri" w:hAnsi="Times New Roman" w:cs="Calibri"/>
                <w:color w:val="000000"/>
                <w:sz w:val="24"/>
                <w:szCs w:val="24"/>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01CB" w:rsidRPr="007701CB" w:rsidRDefault="007701CB" w:rsidP="007701CB">
            <w:pPr>
              <w:ind w:firstLine="421"/>
              <w:jc w:val="both"/>
              <w:rPr>
                <w:rFonts w:ascii="Times New Roman" w:hAnsi="Times New Roman"/>
                <w:color w:val="000000"/>
                <w:sz w:val="24"/>
                <w:szCs w:val="24"/>
                <w:shd w:val="solid" w:color="FFFFFF" w:fill="FFFFFF"/>
              </w:rPr>
            </w:pPr>
            <w:r w:rsidRPr="007701CB">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233F" w:rsidRPr="00106D97" w:rsidRDefault="0055233F" w:rsidP="007701CB">
            <w:pPr>
              <w:ind w:firstLine="421"/>
              <w:jc w:val="both"/>
              <w:rPr>
                <w:rFonts w:ascii="Times New Roman" w:hAnsi="Times New Roman"/>
                <w:color w:val="000000"/>
                <w:sz w:val="24"/>
                <w:szCs w:val="24"/>
                <w:shd w:val="solid" w:color="FFFFFF" w:fill="FFFFFF"/>
              </w:rPr>
            </w:pPr>
            <w:r w:rsidRPr="00106D97">
              <w:rPr>
                <w:rFonts w:ascii="Times New Roman" w:hAnsi="Times New Roman"/>
                <w:color w:val="000000"/>
                <w:sz w:val="24"/>
                <w:szCs w:val="24"/>
                <w:shd w:val="solid" w:color="FFFFFF" w:fill="FFFFFF"/>
              </w:rPr>
              <w:t xml:space="preserve">5.6. </w:t>
            </w:r>
            <w:bookmarkStart w:id="10" w:name="_GoBack"/>
            <w:r w:rsidR="00C778E5" w:rsidRPr="00840496">
              <w:rPr>
                <w:rFonts w:ascii="Times New Roman" w:hAnsi="Times New Roman"/>
                <w:color w:val="000000"/>
                <w:sz w:val="24"/>
                <w:szCs w:val="24"/>
                <w:shd w:val="solid" w:color="FFFFFF" w:fill="FFFFFF"/>
              </w:rPr>
              <w:t>Перемож</w:t>
            </w:r>
            <w:bookmarkEnd w:id="10"/>
            <w:r w:rsidR="00C778E5" w:rsidRPr="00840496">
              <w:rPr>
                <w:rFonts w:ascii="Times New Roman" w:hAnsi="Times New Roman"/>
                <w:color w:val="000000"/>
                <w:sz w:val="24"/>
                <w:szCs w:val="24"/>
                <w:shd w:val="solid" w:color="FFFFFF" w:fill="FFFFFF"/>
              </w:rPr>
              <w:t xml:space="preserve">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00C778E5" w:rsidRPr="00840496">
              <w:rPr>
                <w:rFonts w:ascii="Times New Roman" w:hAnsi="Times New Roman"/>
                <w:color w:val="000000"/>
                <w:sz w:val="24"/>
                <w:szCs w:val="24"/>
                <w:shd w:val="solid" w:color="FFFFFF" w:fill="FFFFFF"/>
              </w:rPr>
              <w:lastRenderedPageBreak/>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5233F" w:rsidRPr="00106D97" w:rsidRDefault="0055233F" w:rsidP="00644BCC">
            <w:pPr>
              <w:pBdr>
                <w:top w:val="nil"/>
                <w:left w:val="nil"/>
                <w:bottom w:val="nil"/>
                <w:right w:val="nil"/>
                <w:between w:val="nil"/>
              </w:pBdr>
              <w:shd w:val="clear" w:color="auto" w:fill="FFFFFF"/>
              <w:ind w:firstLine="540"/>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t>5</w:t>
            </w:r>
            <w:r w:rsidRPr="00644BCC">
              <w:rPr>
                <w:rFonts w:ascii="Times New Roman" w:hAnsi="Times New Roman"/>
                <w:color w:val="000000"/>
                <w:sz w:val="24"/>
                <w:szCs w:val="24"/>
                <w:shd w:val="solid" w:color="FFFFFF" w:fill="FFFFFF"/>
              </w:rPr>
              <w:t xml:space="preserve">.7. </w:t>
            </w:r>
            <w:r w:rsidR="00644BCC" w:rsidRPr="00644BCC">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55233F" w:rsidRPr="00106D97" w:rsidTr="00F45617">
        <w:trPr>
          <w:gridAfter w:val="1"/>
          <w:wAfter w:w="10" w:type="dxa"/>
          <w:trHeight w:val="557"/>
          <w:jc w:val="center"/>
        </w:trPr>
        <w:tc>
          <w:tcPr>
            <w:tcW w:w="570"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6</w:t>
            </w:r>
          </w:p>
        </w:tc>
        <w:tc>
          <w:tcPr>
            <w:tcW w:w="3743" w:type="dxa"/>
          </w:tcPr>
          <w:p w:rsidR="0055233F" w:rsidRPr="00106D97"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55233F" w:rsidRPr="00106D97" w:rsidRDefault="0055233F" w:rsidP="0055233F">
            <w:pPr>
              <w:ind w:firstLine="467"/>
              <w:jc w:val="both"/>
              <w:rPr>
                <w:rFonts w:ascii="Times New Roman" w:hAnsi="Times New Roman"/>
                <w:sz w:val="24"/>
                <w:szCs w:val="24"/>
              </w:rPr>
            </w:pPr>
            <w:r w:rsidRPr="00106D97">
              <w:rPr>
                <w:rFonts w:ascii="Times New Roman" w:hAnsi="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Додатком № 1 даної тендерної документації.</w:t>
            </w:r>
          </w:p>
          <w:p w:rsidR="007E7D90" w:rsidRPr="00106D97" w:rsidRDefault="0055233F" w:rsidP="007E7D90">
            <w:pPr>
              <w:ind w:right="85" w:firstLine="487"/>
              <w:jc w:val="both"/>
              <w:rPr>
                <w:rFonts w:ascii="Times New Roman" w:hAnsi="Times New Roman"/>
                <w:sz w:val="24"/>
                <w:szCs w:val="24"/>
              </w:rPr>
            </w:pPr>
            <w:r w:rsidRPr="00106D97">
              <w:rPr>
                <w:rFonts w:ascii="Times New Roman" w:hAnsi="Times New Roman"/>
                <w:sz w:val="24"/>
                <w:szCs w:val="24"/>
              </w:rPr>
              <w:t xml:space="preserve">6.2. </w:t>
            </w:r>
            <w:r w:rsidR="007E7D90" w:rsidRPr="00106D97">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7E7D90" w:rsidRPr="00106D97" w:rsidRDefault="007E7D90" w:rsidP="007E7D90">
            <w:pPr>
              <w:ind w:firstLine="400"/>
              <w:jc w:val="both"/>
              <w:rPr>
                <w:rFonts w:ascii="Times New Roman" w:hAnsi="Times New Roman"/>
                <w:color w:val="000000"/>
                <w:sz w:val="24"/>
                <w:szCs w:val="24"/>
              </w:rPr>
            </w:pPr>
            <w:r w:rsidRPr="00106D97">
              <w:rPr>
                <w:rFonts w:ascii="Times New Roman" w:hAnsi="Times New Roman"/>
                <w:color w:val="000000"/>
                <w:sz w:val="24"/>
                <w:szCs w:val="24"/>
              </w:rPr>
              <w:t>Для забезпечення нормального стану навколишнього середовища учасник зобов’язується:</w:t>
            </w:r>
          </w:p>
          <w:p w:rsidR="007E7D90" w:rsidRPr="00106D97" w:rsidRDefault="007E7D90" w:rsidP="007E7D90">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106D97">
              <w:rPr>
                <w:rFonts w:ascii="Times New Roman" w:hAnsi="Times New Roman"/>
                <w:sz w:val="24"/>
                <w:szCs w:val="24"/>
              </w:rPr>
              <w:t>своєчасно запобігати виникненню аварійних ситуацій;</w:t>
            </w:r>
          </w:p>
          <w:p w:rsidR="007E7D90" w:rsidRPr="00106D97" w:rsidRDefault="007E7D90" w:rsidP="007E7D90">
            <w:pPr>
              <w:pStyle w:val="ab"/>
              <w:numPr>
                <w:ilvl w:val="0"/>
                <w:numId w:val="3"/>
              </w:numPr>
              <w:tabs>
                <w:tab w:val="left" w:pos="567"/>
              </w:tabs>
              <w:spacing w:after="0" w:line="240" w:lineRule="auto"/>
              <w:ind w:left="0" w:firstLine="360"/>
              <w:jc w:val="both"/>
              <w:rPr>
                <w:rFonts w:ascii="Times New Roman" w:hAnsi="Times New Roman"/>
                <w:sz w:val="24"/>
                <w:szCs w:val="24"/>
              </w:rPr>
            </w:pPr>
            <w:r w:rsidRPr="00106D97">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7E7D90" w:rsidRPr="00106D97" w:rsidRDefault="007E7D90" w:rsidP="007E7D90">
            <w:pPr>
              <w:pStyle w:val="ab"/>
              <w:numPr>
                <w:ilvl w:val="0"/>
                <w:numId w:val="3"/>
              </w:numPr>
              <w:tabs>
                <w:tab w:val="left" w:pos="567"/>
              </w:tabs>
              <w:spacing w:after="0" w:line="240" w:lineRule="auto"/>
              <w:ind w:left="0" w:firstLine="360"/>
              <w:jc w:val="both"/>
              <w:rPr>
                <w:rFonts w:ascii="Times New Roman" w:hAnsi="Times New Roman"/>
                <w:sz w:val="24"/>
                <w:szCs w:val="24"/>
              </w:rPr>
            </w:pPr>
            <w:r w:rsidRPr="00106D97">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7E7D90" w:rsidRPr="00106D97" w:rsidRDefault="007E7D90" w:rsidP="007E7D90">
            <w:pPr>
              <w:pStyle w:val="ab"/>
              <w:numPr>
                <w:ilvl w:val="0"/>
                <w:numId w:val="3"/>
              </w:numPr>
              <w:tabs>
                <w:tab w:val="left" w:pos="567"/>
              </w:tabs>
              <w:spacing w:after="0" w:line="240" w:lineRule="auto"/>
              <w:ind w:left="0" w:firstLine="360"/>
              <w:jc w:val="both"/>
              <w:rPr>
                <w:rFonts w:ascii="Times New Roman" w:hAnsi="Times New Roman"/>
                <w:sz w:val="24"/>
                <w:szCs w:val="24"/>
              </w:rPr>
            </w:pPr>
            <w:r w:rsidRPr="00106D97">
              <w:rPr>
                <w:rFonts w:ascii="Times New Roman" w:hAnsi="Times New Roman"/>
                <w:sz w:val="24"/>
                <w:szCs w:val="24"/>
              </w:rPr>
              <w:t>не порушувати екологічні права і законні інтереси міської громади.</w:t>
            </w:r>
          </w:p>
          <w:p w:rsidR="007E7D90" w:rsidRPr="00106D97" w:rsidRDefault="007E7D90" w:rsidP="007E7D90">
            <w:pPr>
              <w:ind w:firstLine="487"/>
              <w:jc w:val="both"/>
              <w:rPr>
                <w:rFonts w:ascii="Times New Roman" w:hAnsi="Times New Roman"/>
                <w:sz w:val="24"/>
                <w:szCs w:val="24"/>
              </w:rPr>
            </w:pPr>
            <w:r w:rsidRPr="00106D97">
              <w:rPr>
                <w:rFonts w:ascii="Times New Roman" w:hAnsi="Times New Roman"/>
                <w:sz w:val="24"/>
                <w:szCs w:val="24"/>
              </w:rPr>
              <w:lastRenderedPageBreak/>
              <w:t>Відповідальність за виконання вимог екологічної безпеки несе керівник учасника-переможця.</w:t>
            </w:r>
          </w:p>
          <w:p w:rsidR="00315212" w:rsidRPr="00106D97" w:rsidRDefault="007E7D90" w:rsidP="00CD4E53">
            <w:pPr>
              <w:ind w:right="85" w:firstLine="487"/>
              <w:jc w:val="both"/>
              <w:rPr>
                <w:rFonts w:ascii="Times New Roman" w:hAnsi="Times New Roman"/>
                <w:sz w:val="24"/>
                <w:szCs w:val="24"/>
              </w:rPr>
            </w:pPr>
            <w:r w:rsidRPr="00106D97">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p>
        </w:tc>
      </w:tr>
      <w:tr w:rsidR="00B337A6" w:rsidRPr="00106D97" w:rsidTr="002B497F">
        <w:trPr>
          <w:gridAfter w:val="1"/>
          <w:wAfter w:w="10" w:type="dxa"/>
          <w:trHeight w:val="982"/>
          <w:jc w:val="center"/>
        </w:trPr>
        <w:tc>
          <w:tcPr>
            <w:tcW w:w="570"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7</w:t>
            </w:r>
          </w:p>
        </w:tc>
        <w:tc>
          <w:tcPr>
            <w:tcW w:w="3743"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721E54" w:rsidRPr="00106D97" w:rsidRDefault="00B337A6" w:rsidP="00721E54">
            <w:pPr>
              <w:widowControl w:val="0"/>
              <w:autoSpaceDE w:val="0"/>
              <w:autoSpaceDN w:val="0"/>
              <w:adjustRightInd w:val="0"/>
              <w:ind w:firstLine="487"/>
              <w:jc w:val="both"/>
              <w:rPr>
                <w:rFonts w:ascii="Times New Roman" w:hAnsi="Times New Roman"/>
                <w:color w:val="000000" w:themeColor="text1"/>
                <w:sz w:val="24"/>
                <w:szCs w:val="24"/>
              </w:rPr>
            </w:pPr>
            <w:r w:rsidRPr="00106D97">
              <w:rPr>
                <w:rFonts w:ascii="Times New Roman" w:hAnsi="Times New Roman"/>
                <w:sz w:val="24"/>
                <w:szCs w:val="24"/>
              </w:rPr>
              <w:t xml:space="preserve">7.1. </w:t>
            </w:r>
            <w:r w:rsidR="00721E54" w:rsidRPr="00106D97">
              <w:rPr>
                <w:rFonts w:ascii="Times New Roman" w:hAnsi="Times New Roman"/>
                <w:color w:val="000000" w:themeColor="text1"/>
                <w:sz w:val="24"/>
                <w:szCs w:val="24"/>
              </w:rPr>
              <w:t>Учасник повинен надати:</w:t>
            </w:r>
          </w:p>
          <w:p w:rsidR="00721E54" w:rsidRPr="00106D97" w:rsidRDefault="00721E54" w:rsidP="00721E54">
            <w:pPr>
              <w:ind w:firstLine="487"/>
              <w:jc w:val="both"/>
              <w:rPr>
                <w:rFonts w:ascii="Times New Roman" w:hAnsi="Times New Roman"/>
                <w:color w:val="000000" w:themeColor="text1"/>
                <w:sz w:val="24"/>
                <w:szCs w:val="24"/>
              </w:rPr>
            </w:pPr>
            <w:r w:rsidRPr="00106D97">
              <w:rPr>
                <w:rFonts w:ascii="Times New Roman" w:hAnsi="Times New Roman"/>
                <w:color w:val="000000" w:themeColor="text1"/>
                <w:sz w:val="24"/>
                <w:szCs w:val="24"/>
              </w:rPr>
              <w:t xml:space="preserve">7.1.1. </w:t>
            </w:r>
            <w:r w:rsidR="00CD4E53">
              <w:rPr>
                <w:rFonts w:ascii="Times New Roman" w:hAnsi="Times New Roman"/>
                <w:bCs/>
                <w:sz w:val="24"/>
                <w:szCs w:val="24"/>
              </w:rPr>
              <w:t>Копії документів, що підтверджують атестацію з питань охорони праці директора підприємства (копі</w:t>
            </w:r>
            <w:r w:rsidR="00CD4E53">
              <w:rPr>
                <w:rFonts w:ascii="Times New Roman" w:hAnsi="Times New Roman"/>
                <w:bCs/>
                <w:sz w:val="24"/>
                <w:szCs w:val="24"/>
              </w:rPr>
              <w:t>ї</w:t>
            </w:r>
            <w:r w:rsidR="00CD4E53">
              <w:rPr>
                <w:rFonts w:ascii="Times New Roman" w:hAnsi="Times New Roman"/>
                <w:bCs/>
                <w:sz w:val="24"/>
                <w:szCs w:val="24"/>
              </w:rPr>
              <w:t xml:space="preserve"> чинного витягу з протоколу засідання комісії з перевірки знань з питань охорони праці</w:t>
            </w:r>
            <w:r w:rsidR="00CD4E53">
              <w:rPr>
                <w:rFonts w:ascii="Times New Roman" w:hAnsi="Times New Roman"/>
                <w:bCs/>
                <w:sz w:val="24"/>
                <w:szCs w:val="24"/>
              </w:rPr>
              <w:t xml:space="preserve"> та</w:t>
            </w:r>
            <w:r w:rsidR="00CD4E53">
              <w:rPr>
                <w:rFonts w:ascii="Times New Roman" w:hAnsi="Times New Roman"/>
                <w:bCs/>
                <w:sz w:val="24"/>
                <w:szCs w:val="24"/>
              </w:rPr>
              <w:t xml:space="preserve"> посвідчен</w:t>
            </w:r>
            <w:r w:rsidR="00CD4E53">
              <w:rPr>
                <w:rFonts w:ascii="Times New Roman" w:hAnsi="Times New Roman"/>
                <w:bCs/>
                <w:sz w:val="24"/>
                <w:szCs w:val="24"/>
              </w:rPr>
              <w:t>ня</w:t>
            </w:r>
            <w:r w:rsidR="00CD4E53">
              <w:rPr>
                <w:rFonts w:ascii="Times New Roman" w:hAnsi="Times New Roman"/>
                <w:bCs/>
                <w:sz w:val="24"/>
                <w:szCs w:val="24"/>
              </w:rPr>
              <w:t>).</w:t>
            </w:r>
          </w:p>
          <w:p w:rsidR="00B337A6" w:rsidRPr="00106D97" w:rsidRDefault="00721E54" w:rsidP="00CD4E53">
            <w:pPr>
              <w:ind w:right="85" w:firstLine="487"/>
              <w:jc w:val="both"/>
              <w:rPr>
                <w:rFonts w:ascii="Times New Roman" w:hAnsi="Times New Roman"/>
                <w:sz w:val="24"/>
                <w:szCs w:val="24"/>
              </w:rPr>
            </w:pPr>
            <w:r w:rsidRPr="00106D97">
              <w:rPr>
                <w:rFonts w:ascii="Times New Roman" w:hAnsi="Times New Roman"/>
                <w:color w:val="000000" w:themeColor="text1"/>
                <w:sz w:val="24"/>
                <w:szCs w:val="24"/>
              </w:rPr>
              <w:t xml:space="preserve">7.1.2. </w:t>
            </w:r>
            <w:r w:rsidR="00CD4E53" w:rsidRPr="00CD4E53">
              <w:rPr>
                <w:rFonts w:ascii="Times New Roman" w:hAnsi="Times New Roman"/>
                <w:bCs/>
                <w:sz w:val="24"/>
                <w:szCs w:val="24"/>
              </w:rPr>
              <w:t>С</w:t>
            </w:r>
            <w:r w:rsidR="00CD4E53" w:rsidRPr="00CD4E53">
              <w:rPr>
                <w:rFonts w:ascii="Times New Roman" w:hAnsi="Times New Roman"/>
                <w:bCs/>
                <w:sz w:val="24"/>
                <w:szCs w:val="24"/>
              </w:rPr>
              <w:t xml:space="preserve">ертифікат </w:t>
            </w:r>
            <w:r w:rsidR="00CD4E53" w:rsidRPr="00BF0EC8">
              <w:rPr>
                <w:rFonts w:ascii="Times New Roman" w:hAnsi="Times New Roman"/>
                <w:sz w:val="24"/>
                <w:szCs w:val="24"/>
              </w:rPr>
              <w:t>професійного сервісного партнера «Fontana» (Греція), який надає учаснику повноваження проводити роботи з сервісного обслуговування та післягарантійного обслуговування всього а</w:t>
            </w:r>
            <w:r w:rsidR="00CD4E53">
              <w:rPr>
                <w:rFonts w:ascii="Times New Roman" w:hAnsi="Times New Roman"/>
                <w:sz w:val="24"/>
                <w:szCs w:val="24"/>
              </w:rPr>
              <w:t>сортименту обладнання «Fontana».</w:t>
            </w:r>
          </w:p>
        </w:tc>
      </w:tr>
      <w:tr w:rsidR="00B337A6" w:rsidRPr="00106D97" w:rsidTr="00E20541">
        <w:trPr>
          <w:gridAfter w:val="1"/>
          <w:wAfter w:w="10" w:type="dxa"/>
          <w:trHeight w:val="522"/>
          <w:jc w:val="center"/>
        </w:trPr>
        <w:tc>
          <w:tcPr>
            <w:tcW w:w="570"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8</w:t>
            </w:r>
          </w:p>
        </w:tc>
        <w:tc>
          <w:tcPr>
            <w:tcW w:w="3743" w:type="dxa"/>
          </w:tcPr>
          <w:p w:rsidR="00B337A6" w:rsidRPr="00106D97"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106D97" w:rsidTr="00887E90">
        <w:trPr>
          <w:gridAfter w:val="1"/>
          <w:wAfter w:w="10" w:type="dxa"/>
          <w:trHeight w:val="2196"/>
          <w:jc w:val="center"/>
        </w:trPr>
        <w:tc>
          <w:tcPr>
            <w:tcW w:w="570"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9</w:t>
            </w:r>
          </w:p>
        </w:tc>
        <w:tc>
          <w:tcPr>
            <w:tcW w:w="3743"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106D97" w:rsidRDefault="00B337A6" w:rsidP="00B337A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106D97" w:rsidTr="00887E90">
        <w:trPr>
          <w:trHeight w:val="273"/>
          <w:jc w:val="center"/>
        </w:trPr>
        <w:tc>
          <w:tcPr>
            <w:tcW w:w="10242" w:type="dxa"/>
            <w:gridSpan w:val="5"/>
            <w:shd w:val="clear" w:color="auto" w:fill="A5A5A5"/>
          </w:tcPr>
          <w:p w:rsidR="00B337A6" w:rsidRPr="00106D97"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106D97" w:rsidTr="00E20541">
        <w:trPr>
          <w:gridAfter w:val="2"/>
          <w:wAfter w:w="39" w:type="dxa"/>
          <w:trHeight w:val="416"/>
          <w:jc w:val="center"/>
        </w:trPr>
        <w:tc>
          <w:tcPr>
            <w:tcW w:w="570"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1</w:t>
            </w:r>
          </w:p>
        </w:tc>
        <w:tc>
          <w:tcPr>
            <w:tcW w:w="3743" w:type="dxa"/>
          </w:tcPr>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106D97" w:rsidRDefault="00B337A6" w:rsidP="00B337A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106D97">
              <w:rPr>
                <w:rFonts w:ascii="Times New Roman" w:eastAsia="Times New Roman" w:hAnsi="Times New Roman" w:cs="Times New Roman"/>
                <w:sz w:val="24"/>
                <w:szCs w:val="24"/>
              </w:rPr>
              <w:t xml:space="preserve">Кінцевий строк подання тендерних пропозицій </w:t>
            </w:r>
            <w:r w:rsidR="00920C42">
              <w:rPr>
                <w:rFonts w:ascii="Times New Roman" w:eastAsia="Times New Roman" w:hAnsi="Times New Roman" w:cs="Times New Roman"/>
                <w:b/>
                <w:sz w:val="24"/>
                <w:szCs w:val="24"/>
              </w:rPr>
              <w:t>14 березня</w:t>
            </w:r>
            <w:r w:rsidRPr="00106D97">
              <w:rPr>
                <w:rFonts w:ascii="Times New Roman" w:eastAsia="Times New Roman" w:hAnsi="Times New Roman" w:cs="Times New Roman"/>
                <w:b/>
                <w:sz w:val="24"/>
                <w:szCs w:val="24"/>
              </w:rPr>
              <w:t xml:space="preserve"> 202</w:t>
            </w:r>
            <w:r w:rsidR="00721E54" w:rsidRPr="00106D97">
              <w:rPr>
                <w:rFonts w:ascii="Times New Roman" w:eastAsia="Times New Roman" w:hAnsi="Times New Roman" w:cs="Times New Roman"/>
                <w:b/>
                <w:sz w:val="24"/>
                <w:szCs w:val="24"/>
              </w:rPr>
              <w:t>3</w:t>
            </w:r>
            <w:r w:rsidRPr="00106D97">
              <w:rPr>
                <w:rFonts w:ascii="Times New Roman" w:eastAsia="Times New Roman" w:hAnsi="Times New Roman" w:cs="Times New Roman"/>
                <w:b/>
                <w:sz w:val="24"/>
                <w:szCs w:val="24"/>
              </w:rPr>
              <w:t xml:space="preserve"> року </w:t>
            </w:r>
            <w:r w:rsidR="00920C42">
              <w:rPr>
                <w:rFonts w:ascii="Times New Roman" w:eastAsia="Times New Roman" w:hAnsi="Times New Roman" w:cs="Times New Roman"/>
                <w:b/>
                <w:sz w:val="24"/>
                <w:szCs w:val="24"/>
              </w:rPr>
              <w:t>00</w:t>
            </w:r>
            <w:r w:rsidRPr="00106D97">
              <w:rPr>
                <w:rFonts w:ascii="Times New Roman" w:eastAsia="Times New Roman" w:hAnsi="Times New Roman" w:cs="Times New Roman"/>
                <w:b/>
                <w:sz w:val="24"/>
                <w:szCs w:val="24"/>
              </w:rPr>
              <w:t>:00.</w:t>
            </w:r>
          </w:p>
          <w:p w:rsidR="00B337A6" w:rsidRPr="00106D97" w:rsidRDefault="00B337A6" w:rsidP="00B337A6">
            <w:pPr>
              <w:jc w:val="both"/>
              <w:rPr>
                <w:rFonts w:ascii="Times New Roman" w:eastAsia="Times New Roman" w:hAnsi="Times New Roman" w:cs="Times New Roman"/>
                <w:sz w:val="24"/>
                <w:szCs w:val="24"/>
              </w:rPr>
            </w:pPr>
            <w:r w:rsidRPr="00106D97">
              <w:rPr>
                <w:rFonts w:ascii="Times New Roman" w:eastAsia="Times New Roman" w:hAnsi="Times New Roman" w:cs="Times New Roman"/>
                <w:sz w:val="24"/>
                <w:szCs w:val="24"/>
              </w:rPr>
              <w:t>1.2. Тендерні пропозиції після закінчення кінцевого строку їх подання не приймаються електронною системою закупівель.</w:t>
            </w:r>
          </w:p>
          <w:p w:rsidR="00B337A6" w:rsidRPr="00106D97" w:rsidRDefault="00B337A6" w:rsidP="00721E54">
            <w:pP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sz w:val="24"/>
                <w:szCs w:val="24"/>
              </w:rPr>
              <w:t>1.3.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B337A6" w:rsidRPr="00106D97" w:rsidTr="00F82242">
        <w:trPr>
          <w:gridAfter w:val="1"/>
          <w:wAfter w:w="10" w:type="dxa"/>
          <w:trHeight w:val="4967"/>
          <w:jc w:val="center"/>
        </w:trPr>
        <w:tc>
          <w:tcPr>
            <w:tcW w:w="570"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2</w:t>
            </w:r>
          </w:p>
        </w:tc>
        <w:tc>
          <w:tcPr>
            <w:tcW w:w="3743"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A41325" w:rsidRPr="00106D97" w:rsidRDefault="00B337A6" w:rsidP="004A3F5B">
            <w:pPr>
              <w:tabs>
                <w:tab w:val="left" w:pos="1053"/>
              </w:tabs>
              <w:ind w:firstLine="417"/>
              <w:jc w:val="both"/>
              <w:rPr>
                <w:rFonts w:ascii="Times New Roman" w:eastAsia="Times New Roman" w:hAnsi="Times New Roman" w:cs="Times New Roman"/>
                <w:sz w:val="24"/>
                <w:szCs w:val="24"/>
                <w:lang w:eastAsia="ru-RU"/>
              </w:rPr>
            </w:pPr>
            <w:r w:rsidRPr="00106D97">
              <w:rPr>
                <w:rFonts w:ascii="Times New Roman" w:eastAsia="Times New Roman" w:hAnsi="Times New Roman" w:cs="Times New Roman"/>
                <w:sz w:val="24"/>
                <w:szCs w:val="24"/>
                <w:lang w:eastAsia="ru-RU"/>
              </w:rPr>
              <w:t xml:space="preserve">2.1. </w:t>
            </w:r>
            <w:r w:rsidR="00A41325" w:rsidRPr="00106D97">
              <w:rPr>
                <w:rFonts w:ascii="Times New Roman" w:eastAsia="Times New Roman" w:hAnsi="Times New Roman" w:cs="Times New Roman"/>
                <w:sz w:val="24"/>
                <w:szCs w:val="24"/>
                <w:lang w:eastAsia="ru-RU"/>
              </w:rPr>
              <w:t>Відкриті торги проводяться без застосування електронного аукціону.</w:t>
            </w:r>
          </w:p>
          <w:p w:rsidR="004A3F5B" w:rsidRPr="00106D97" w:rsidRDefault="00A41325" w:rsidP="004A3F5B">
            <w:pPr>
              <w:tabs>
                <w:tab w:val="left" w:pos="1053"/>
              </w:tabs>
              <w:ind w:firstLine="417"/>
              <w:jc w:val="both"/>
              <w:rPr>
                <w:rFonts w:ascii="Times New Roman" w:eastAsia="Times New Roman" w:hAnsi="Times New Roman" w:cs="Times New Roman"/>
                <w:sz w:val="24"/>
                <w:szCs w:val="24"/>
                <w:lang w:eastAsia="ru-RU"/>
              </w:rPr>
            </w:pPr>
            <w:r w:rsidRPr="00106D97">
              <w:rPr>
                <w:rFonts w:ascii="Times New Roman" w:eastAsia="Times New Roman" w:hAnsi="Times New Roman" w:cs="Times New Roman"/>
                <w:sz w:val="24"/>
                <w:szCs w:val="24"/>
                <w:lang w:eastAsia="ru-RU"/>
              </w:rPr>
              <w:t xml:space="preserve">2.2. </w:t>
            </w:r>
            <w:r w:rsidR="004A3F5B" w:rsidRPr="00106D97">
              <w:rPr>
                <w:rFonts w:ascii="Times New Roman" w:eastAsia="Times New Roman" w:hAnsi="Times New Roman" w:cs="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337A6" w:rsidRPr="00106D97" w:rsidRDefault="004A3F5B" w:rsidP="00A41325">
            <w:pPr>
              <w:tabs>
                <w:tab w:val="left" w:pos="1053"/>
              </w:tabs>
              <w:ind w:firstLine="417"/>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056882" w:rsidRPr="00056882">
              <w:rPr>
                <w:rFonts w:ascii="Times New Roman" w:eastAsia="Times New Roman" w:hAnsi="Times New Roman" w:cs="Times New Roman"/>
                <w:sz w:val="24"/>
                <w:szCs w:val="24"/>
                <w:lang w:eastAsia="ru-RU"/>
              </w:rPr>
              <w:t>визначених пунктом 44 Особливостей</w:t>
            </w:r>
            <w:r w:rsidRPr="00106D97">
              <w:rPr>
                <w:rFonts w:ascii="Times New Roman" w:eastAsia="Times New Roman" w:hAnsi="Times New Roman" w:cs="Times New Roman"/>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337A6" w:rsidRPr="00106D97" w:rsidTr="00920C42">
        <w:trPr>
          <w:trHeight w:val="295"/>
          <w:jc w:val="center"/>
        </w:trPr>
        <w:tc>
          <w:tcPr>
            <w:tcW w:w="10242" w:type="dxa"/>
            <w:gridSpan w:val="5"/>
            <w:shd w:val="clear" w:color="auto" w:fill="A5A5A5"/>
          </w:tcPr>
          <w:p w:rsidR="00B337A6" w:rsidRPr="00106D97"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Розділ V. Оцінка тендерної пропозиції</w:t>
            </w:r>
          </w:p>
        </w:tc>
      </w:tr>
      <w:tr w:rsidR="00B337A6" w:rsidRPr="00106D97" w:rsidTr="00E20541">
        <w:trPr>
          <w:gridAfter w:val="1"/>
          <w:wAfter w:w="10" w:type="dxa"/>
          <w:trHeight w:val="522"/>
          <w:jc w:val="center"/>
        </w:trPr>
        <w:tc>
          <w:tcPr>
            <w:tcW w:w="570"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1</w:t>
            </w:r>
          </w:p>
        </w:tc>
        <w:tc>
          <w:tcPr>
            <w:tcW w:w="3743"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106D97" w:rsidRDefault="00B337A6" w:rsidP="00A41325">
            <w:pPr>
              <w:ind w:firstLine="567"/>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1.1. </w:t>
            </w:r>
            <w:r w:rsidR="00A41325" w:rsidRPr="00106D97">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106D97" w:rsidRDefault="00A41325" w:rsidP="00A41325">
            <w:pPr>
              <w:ind w:firstLine="567"/>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106D97"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 xml:space="preserve"> </w:t>
            </w:r>
            <w:r w:rsidR="00B337A6" w:rsidRPr="00106D97">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106D97"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1.</w:t>
            </w:r>
            <w:r w:rsidR="00C87C84" w:rsidRPr="00106D97">
              <w:rPr>
                <w:rFonts w:ascii="Times New Roman" w:eastAsia="Times New Roman" w:hAnsi="Times New Roman" w:cs="Times New Roman"/>
                <w:color w:val="000000"/>
                <w:sz w:val="24"/>
                <w:szCs w:val="24"/>
              </w:rPr>
              <w:t>3</w:t>
            </w:r>
            <w:r w:rsidRPr="00106D97">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106D97" w:rsidTr="00E20541">
        <w:trPr>
          <w:gridAfter w:val="1"/>
          <w:wAfter w:w="10" w:type="dxa"/>
          <w:trHeight w:val="522"/>
          <w:jc w:val="center"/>
        </w:trPr>
        <w:tc>
          <w:tcPr>
            <w:tcW w:w="570" w:type="dxa"/>
          </w:tcPr>
          <w:p w:rsidR="00B337A6" w:rsidRPr="00106D97"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2</w:t>
            </w:r>
          </w:p>
        </w:tc>
        <w:tc>
          <w:tcPr>
            <w:tcW w:w="3743" w:type="dxa"/>
          </w:tcPr>
          <w:p w:rsidR="00B337A6" w:rsidRPr="00106D97"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w:t>
            </w:r>
            <w:r w:rsidRPr="00106D97">
              <w:rPr>
                <w:rFonts w:ascii="Times New Roman" w:eastAsia="Times New Roman" w:hAnsi="Times New Roman" w:cs="Times New Roman"/>
                <w:b/>
                <w:color w:val="000000"/>
                <w:sz w:val="24"/>
                <w:szCs w:val="24"/>
              </w:rPr>
              <w:lastRenderedPageBreak/>
              <w:t xml:space="preserve">призведе до відхилення їх тендерних пропозицій. </w:t>
            </w:r>
          </w:p>
        </w:tc>
        <w:tc>
          <w:tcPr>
            <w:tcW w:w="5919" w:type="dxa"/>
            <w:gridSpan w:val="2"/>
          </w:tcPr>
          <w:p w:rsidR="00B337A6" w:rsidRPr="00106D97"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106D97">
              <w:rPr>
                <w:rFonts w:ascii="Times New Roman" w:eastAsia="Times New Roman" w:hAnsi="Times New Roman" w:cs="Times New Roman"/>
                <w:color w:val="000000"/>
                <w:sz w:val="24"/>
                <w:szCs w:val="24"/>
              </w:rPr>
              <w:lastRenderedPageBreak/>
              <w:t>технічні помилки та описки.</w:t>
            </w:r>
          </w:p>
          <w:p w:rsidR="00B337A6" w:rsidRPr="00106D97" w:rsidRDefault="00B337A6" w:rsidP="00EE4390">
            <w:pPr>
              <w:shd w:val="clear" w:color="auto" w:fill="FFFFFF"/>
              <w:ind w:left="-280" w:firstLine="280"/>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2.2. Опис формальних помилок</w:t>
            </w:r>
            <w:r w:rsidRPr="00106D97">
              <w:rPr>
                <w:rStyle w:val="af1"/>
                <w:rFonts w:ascii="Times New Roman" w:eastAsia="Times New Roman" w:hAnsi="Times New Roman" w:cs="Times New Roman"/>
                <w:color w:val="000000"/>
                <w:sz w:val="24"/>
                <w:szCs w:val="24"/>
              </w:rPr>
              <w:footnoteReference w:customMarkFollows="1" w:id="5"/>
              <w:sym w:font="Symbol" w:char="F02A"/>
            </w:r>
            <w:r w:rsidRPr="00106D97">
              <w:rPr>
                <w:rFonts w:ascii="Times New Roman" w:eastAsia="Times New Roman" w:hAnsi="Times New Roman" w:cs="Times New Roman"/>
                <w:color w:val="000000"/>
                <w:sz w:val="24"/>
                <w:szCs w:val="24"/>
              </w:rPr>
              <w:t>:</w:t>
            </w:r>
          </w:p>
          <w:p w:rsidR="00B337A6" w:rsidRPr="00106D97"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106D97"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106D97"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106D97"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106D97"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106D97"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 xml:space="preserve">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106D97">
              <w:rPr>
                <w:rFonts w:ascii="Times New Roman" w:eastAsia="Times New Roman" w:hAnsi="Times New Roman" w:cs="Times New Roman"/>
                <w:sz w:val="24"/>
                <w:szCs w:val="24"/>
                <w:highlight w:val="white"/>
                <w:lang w:eastAsia="uk-UA"/>
              </w:rPr>
              <w:lastRenderedPageBreak/>
              <w:t>документ (документи) накладено її кваліфікований електронний підпис.</w:t>
            </w:r>
          </w:p>
          <w:p w:rsidR="00B337A6" w:rsidRPr="00106D97"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106D97"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106D97"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106D97"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106D97"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106D97"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106D97"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106D97">
              <w:rPr>
                <w:rFonts w:ascii="Times New Roman" w:eastAsia="Times New Roman" w:hAnsi="Times New Roman" w:cs="Times New Roman"/>
                <w:sz w:val="24"/>
                <w:szCs w:val="24"/>
                <w:highlight w:val="white"/>
                <w:lang w:eastAsia="uk-UA"/>
              </w:rPr>
              <w:t>2.3. Приклади формальних помилок:</w:t>
            </w:r>
          </w:p>
          <w:p w:rsidR="00B337A6" w:rsidRPr="00106D97"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106D97">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106D97"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106D97">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106D97"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106D97">
              <w:rPr>
                <w:rFonts w:ascii="Times New Roman" w:eastAsia="Times New Roman" w:hAnsi="Times New Roman"/>
                <w:sz w:val="24"/>
                <w:szCs w:val="24"/>
                <w:lang w:eastAsia="ru-RU"/>
              </w:rPr>
              <w:t>«тендернапропозиція» замість «тендерна пропозиція»;</w:t>
            </w:r>
          </w:p>
          <w:p w:rsidR="00B337A6" w:rsidRPr="00106D97"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106D97">
              <w:rPr>
                <w:rFonts w:ascii="Times New Roman" w:eastAsia="Times New Roman" w:hAnsi="Times New Roman"/>
                <w:sz w:val="24"/>
                <w:szCs w:val="24"/>
                <w:lang w:eastAsia="ru-RU"/>
              </w:rPr>
              <w:t>«срток поставки» замість «строк поставки»;</w:t>
            </w:r>
          </w:p>
          <w:p w:rsidR="00B337A6" w:rsidRPr="00106D97"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106D97">
              <w:rPr>
                <w:rFonts w:ascii="Times New Roman" w:eastAsia="Times New Roman" w:hAnsi="Times New Roman"/>
                <w:sz w:val="24"/>
                <w:szCs w:val="24"/>
                <w:highlight w:val="white"/>
                <w:lang w:eastAsia="uk-UA"/>
              </w:rPr>
              <w:t xml:space="preserve">“м.київ” замість “м.Київ” або </w:t>
            </w:r>
            <w:r w:rsidRPr="00106D97">
              <w:rPr>
                <w:rFonts w:ascii="Times New Roman" w:eastAsia="Times New Roman" w:hAnsi="Times New Roman"/>
                <w:sz w:val="24"/>
                <w:szCs w:val="24"/>
                <w:lang w:eastAsia="ru-RU"/>
              </w:rPr>
              <w:t>«черкаська область» замість «Черкаська область»</w:t>
            </w:r>
            <w:r w:rsidRPr="00106D97">
              <w:rPr>
                <w:rFonts w:ascii="Times New Roman" w:eastAsia="Times New Roman" w:hAnsi="Times New Roman"/>
                <w:sz w:val="24"/>
                <w:szCs w:val="24"/>
                <w:highlight w:val="white"/>
                <w:lang w:eastAsia="uk-UA"/>
              </w:rPr>
              <w:t>;</w:t>
            </w:r>
          </w:p>
          <w:p w:rsidR="00B337A6" w:rsidRPr="00106D97"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106D97">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106D97"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106D97">
              <w:rPr>
                <w:rFonts w:ascii="Times New Roman" w:eastAsia="Times New Roman" w:hAnsi="Times New Roman"/>
                <w:sz w:val="24"/>
                <w:szCs w:val="24"/>
                <w:highlight w:val="white"/>
                <w:lang w:eastAsia="uk-UA"/>
              </w:rPr>
              <w:lastRenderedPageBreak/>
              <w:t>“поряд -ок” замість “поря – док”;</w:t>
            </w:r>
          </w:p>
          <w:p w:rsidR="00B337A6" w:rsidRPr="00106D97"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106D97">
              <w:rPr>
                <w:rFonts w:ascii="Times New Roman" w:eastAsia="Times New Roman" w:hAnsi="Times New Roman"/>
                <w:sz w:val="24"/>
                <w:szCs w:val="24"/>
                <w:highlight w:val="white"/>
                <w:lang w:eastAsia="uk-UA"/>
              </w:rPr>
              <w:t>“ненадається” замість “не надається”;</w:t>
            </w:r>
          </w:p>
          <w:p w:rsidR="00B337A6" w:rsidRPr="00106D97"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106D97">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106D97">
              <w:rPr>
                <w:rFonts w:ascii="Times New Roman" w:eastAsia="Times New Roman" w:hAnsi="Times New Roman"/>
                <w:sz w:val="24"/>
                <w:szCs w:val="24"/>
                <w:highlight w:val="white"/>
                <w:lang w:eastAsia="uk-UA"/>
              </w:rPr>
              <w:t>;</w:t>
            </w:r>
          </w:p>
          <w:p w:rsidR="00F82242" w:rsidRPr="00106D97"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106D97">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106D97"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106D97">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106D97"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106D97" w:rsidTr="00E20541">
        <w:trPr>
          <w:gridAfter w:val="1"/>
          <w:wAfter w:w="10" w:type="dxa"/>
          <w:trHeight w:val="522"/>
          <w:jc w:val="center"/>
        </w:trPr>
        <w:tc>
          <w:tcPr>
            <w:tcW w:w="570"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3</w:t>
            </w:r>
          </w:p>
        </w:tc>
        <w:tc>
          <w:tcPr>
            <w:tcW w:w="3743"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Інша інформація</w:t>
            </w:r>
          </w:p>
        </w:tc>
        <w:tc>
          <w:tcPr>
            <w:tcW w:w="5919" w:type="dxa"/>
            <w:gridSpan w:val="2"/>
          </w:tcPr>
          <w:p w:rsidR="00B337A6" w:rsidRPr="00907E98"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Default="00B337A6" w:rsidP="00B337A6">
            <w:pPr>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3.2.</w:t>
            </w:r>
            <w:r w:rsidRPr="00106D97">
              <w:rPr>
                <w:rFonts w:ascii="Times New Roman" w:eastAsia="Times New Roman" w:hAnsi="Times New Roman" w:cs="Times New Roman"/>
                <w:sz w:val="24"/>
                <w:szCs w:val="24"/>
                <w:lang w:eastAsia="ru-RU"/>
              </w:rPr>
              <w:t xml:space="preserve"> У складі тендерної пропозиції учасник надає інформацію в довільній формі про те, що учасник процедури закупівлі не </w:t>
            </w:r>
            <w:r w:rsidR="00907E98" w:rsidRPr="00907E98">
              <w:rPr>
                <w:rFonts w:ascii="Times New Roman" w:eastAsia="Times New Roman" w:hAnsi="Times New Roman" w:cs="Times New Roman"/>
                <w:sz w:val="24"/>
                <w:szCs w:val="24"/>
                <w:lang w:eastAsia="ru-RU"/>
              </w:rPr>
              <w:t>є</w:t>
            </w:r>
            <w:r w:rsidR="00907E98">
              <w:rPr>
                <w:rFonts w:ascii="Times New Roman" w:eastAsia="Times New Roman" w:hAnsi="Times New Roman" w:cs="Times New Roman"/>
                <w:sz w:val="24"/>
                <w:szCs w:val="24"/>
                <w:lang w:eastAsia="ru-RU"/>
              </w:rPr>
              <w:t>:</w:t>
            </w:r>
            <w:r w:rsidR="00907E98" w:rsidRPr="00907E98">
              <w:rPr>
                <w:rFonts w:ascii="Times New Roman" w:eastAsia="Times New Roman" w:hAnsi="Times New Roman" w:cs="Times New Roman"/>
                <w:sz w:val="24"/>
                <w:szCs w:val="24"/>
                <w:lang w:eastAsia="ru-RU"/>
              </w:rPr>
              <w:t xml:space="preserve"> </w:t>
            </w:r>
          </w:p>
          <w:p w:rsidR="00907E98" w:rsidRDefault="00907E98" w:rsidP="00B337A6">
            <w:pPr>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 xml:space="preserve">громадянином Російської Федерації/Республіки Білорусь (крім того, що проживає на території України на законних підставах); </w:t>
            </w:r>
          </w:p>
          <w:p w:rsidR="00907E98" w:rsidRDefault="00907E98" w:rsidP="00B337A6">
            <w:pPr>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 xml:space="preserve">юридичною особою, створеною та зареєстрованою відповідно до законодавства Російської Федерації/Республіки Білорусь; </w:t>
            </w:r>
          </w:p>
          <w:p w:rsidR="00B337A6" w:rsidRPr="00106D97" w:rsidRDefault="00907E98" w:rsidP="00B337A6">
            <w:pPr>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w:t>
            </w:r>
            <w:r>
              <w:rPr>
                <w:rFonts w:ascii="Times New Roman" w:eastAsia="Times New Roman" w:hAnsi="Times New Roman" w:cs="Times New Roman"/>
                <w:sz w:val="24"/>
                <w:szCs w:val="24"/>
                <w:lang w:eastAsia="ru-RU"/>
              </w:rPr>
              <w:t>ї Федерації/Республіки Білорусь</w:t>
            </w:r>
            <w:r w:rsidR="00B337A6" w:rsidRPr="00106D97">
              <w:rPr>
                <w:rFonts w:ascii="Times New Roman" w:eastAsia="Times New Roman" w:hAnsi="Times New Roman" w:cs="Times New Roman"/>
                <w:sz w:val="24"/>
                <w:szCs w:val="24"/>
                <w:lang w:eastAsia="ru-RU"/>
              </w:rPr>
              <w:t xml:space="preserve">. На підтвердження інформації зазначеної у довідці в довільній формі учасник надає </w:t>
            </w:r>
            <w:r w:rsidR="00B337A6" w:rsidRPr="00907E98">
              <w:rPr>
                <w:rFonts w:ascii="Times New Roman" w:eastAsia="Times New Roman" w:hAnsi="Times New Roman" w:cs="Times New Roman"/>
                <w:sz w:val="24"/>
                <w:szCs w:val="24"/>
                <w:lang w:eastAsia="ru-RU"/>
              </w:rPr>
              <w:t>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Default="00B337A6" w:rsidP="00B337A6">
            <w:pPr>
              <w:jc w:val="both"/>
              <w:rPr>
                <w:rFonts w:ascii="Times New Roman" w:eastAsia="Times New Roman" w:hAnsi="Times New Roman" w:cs="Times New Roman"/>
                <w:sz w:val="24"/>
                <w:szCs w:val="24"/>
                <w:lang w:eastAsia="ru-RU"/>
              </w:rPr>
            </w:pPr>
            <w:r w:rsidRPr="00106D97">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Pr>
                <w:rFonts w:ascii="Times New Roman" w:eastAsia="Times New Roman" w:hAnsi="Times New Roman" w:cs="Times New Roman"/>
                <w:sz w:val="24"/>
                <w:szCs w:val="24"/>
                <w:lang w:eastAsia="ru-RU"/>
              </w:rPr>
              <w:t xml:space="preserve">о учасник процедури закупівлі </w:t>
            </w:r>
            <w:r w:rsidR="000B2039" w:rsidRPr="000B2039">
              <w:rPr>
                <w:rFonts w:ascii="Times New Roman" w:eastAsia="Times New Roman" w:hAnsi="Times New Roman" w:cs="Times New Roman"/>
                <w:sz w:val="24"/>
                <w:szCs w:val="24"/>
                <w:lang w:eastAsia="ru-RU"/>
              </w:rPr>
              <w:t xml:space="preserve">є громадянином Російської Федерації/Республіки Білорусь (крім того, </w:t>
            </w:r>
            <w:r w:rsidR="000B2039" w:rsidRPr="000B2039">
              <w:rPr>
                <w:rFonts w:ascii="Times New Roman" w:eastAsia="Times New Roman" w:hAnsi="Times New Roman" w:cs="Times New Roman"/>
                <w:sz w:val="24"/>
                <w:szCs w:val="24"/>
                <w:lang w:eastAsia="ru-RU"/>
              </w:rPr>
              <w:lastRenderedPageBreak/>
              <w:t>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106D97">
              <w:rPr>
                <w:rFonts w:ascii="Times New Roman" w:eastAsia="Times New Roman" w:hAnsi="Times New Roman" w:cs="Times New Roman"/>
                <w:sz w:val="24"/>
                <w:szCs w:val="24"/>
                <w:lang w:eastAsia="ru-RU"/>
              </w:rPr>
              <w:t>, замовник відхиляє такого учасника на підставі абзацу 7 підпункту 1 пункту 41 Особливостей,</w:t>
            </w:r>
            <w:r w:rsidRPr="00907E98">
              <w:rPr>
                <w:rFonts w:ascii="Times New Roman" w:eastAsia="Times New Roman" w:hAnsi="Times New Roman" w:cs="Times New Roman"/>
                <w:sz w:val="24"/>
                <w:szCs w:val="24"/>
                <w:lang w:eastAsia="ru-RU"/>
              </w:rPr>
              <w:t xml:space="preserve"> затверджених постановою Кабінету Міністрів України від 12 жовтня 2022 р. № 1178</w:t>
            </w:r>
            <w:r w:rsidR="00092A1F">
              <w:rPr>
                <w:rFonts w:ascii="Times New Roman" w:eastAsia="Times New Roman" w:hAnsi="Times New Roman" w:cs="Times New Roman"/>
                <w:sz w:val="24"/>
                <w:szCs w:val="24"/>
                <w:lang w:eastAsia="ru-RU"/>
              </w:rPr>
              <w:t>.</w:t>
            </w:r>
          </w:p>
          <w:p w:rsidR="00B337A6" w:rsidRPr="00106D97" w:rsidRDefault="00B337A6" w:rsidP="00B337A6">
            <w:pPr>
              <w:jc w:val="both"/>
              <w:rPr>
                <w:rFonts w:ascii="Times New Roman" w:eastAsia="Times New Roman" w:hAnsi="Times New Roman" w:cs="Times New Roman"/>
                <w:sz w:val="24"/>
                <w:szCs w:val="24"/>
                <w:lang w:eastAsia="ru-RU"/>
              </w:rPr>
            </w:pPr>
            <w:r w:rsidRPr="00106D97">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106D97" w:rsidRDefault="00B337A6" w:rsidP="00B337A6">
            <w:pPr>
              <w:jc w:val="both"/>
              <w:rPr>
                <w:rFonts w:ascii="Times New Roman" w:eastAsia="Times New Roman" w:hAnsi="Times New Roman" w:cs="Times New Roman"/>
                <w:sz w:val="24"/>
                <w:szCs w:val="24"/>
                <w:lang w:eastAsia="ru-RU"/>
              </w:rPr>
            </w:pPr>
            <w:r w:rsidRPr="00106D97">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907E98" w:rsidRDefault="00B337A6" w:rsidP="00B337A6">
            <w:pPr>
              <w:jc w:val="both"/>
              <w:rPr>
                <w:rFonts w:ascii="Times New Roman" w:eastAsia="Times New Roman" w:hAnsi="Times New Roman" w:cs="Times New Roman"/>
                <w:sz w:val="24"/>
                <w:szCs w:val="24"/>
                <w:lang w:eastAsia="ru-RU"/>
              </w:rPr>
            </w:pPr>
            <w:r w:rsidRPr="00106D97">
              <w:rPr>
                <w:rFonts w:ascii="Times New Roman" w:eastAsia="Times New Roman" w:hAnsi="Times New Roman" w:cs="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907E98">
              <w:rPr>
                <w:rFonts w:ascii="Times New Roman" w:eastAsia="Times New Roman" w:hAnsi="Times New Roman" w:cs="Times New Roman"/>
                <w:sz w:val="24"/>
                <w:szCs w:val="24"/>
                <w:lang w:eastAsia="ru-RU"/>
              </w:rPr>
              <w:t>абзацу 5 підпункту 2 пункту 41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E45E8" w:rsidRPr="00907E98"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3.4.</w:t>
            </w:r>
            <w:r w:rsidR="005E45E8" w:rsidRPr="00907E98">
              <w:rPr>
                <w:rFonts w:ascii="Times New Roman" w:eastAsia="Times New Roman" w:hAnsi="Times New Roman" w:cs="Times New Roman"/>
                <w:sz w:val="24"/>
                <w:szCs w:val="24"/>
                <w:lang w:eastAsia="ru-RU"/>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w:t>
            </w:r>
            <w:r w:rsidR="005E45E8" w:rsidRPr="00907E98">
              <w:rPr>
                <w:rFonts w:ascii="Times New Roman" w:eastAsia="Times New Roman" w:hAnsi="Times New Roman" w:cs="Times New Roman"/>
                <w:sz w:val="24"/>
                <w:szCs w:val="24"/>
                <w:lang w:eastAsia="ru-RU"/>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45E8" w:rsidRPr="00907E98" w:rsidRDefault="005E45E8" w:rsidP="005E45E8">
            <w:pPr>
              <w:ind w:firstLine="567"/>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907E98" w:rsidRDefault="005E45E8" w:rsidP="005E45E8">
            <w:pPr>
              <w:ind w:firstLine="567"/>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E45E8" w:rsidRPr="00907E98" w:rsidRDefault="005E45E8" w:rsidP="005E45E8">
            <w:pPr>
              <w:ind w:firstLine="567"/>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907E98" w:rsidRDefault="005E45E8" w:rsidP="005E45E8">
            <w:pPr>
              <w:ind w:firstLine="567"/>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907E98" w:rsidRDefault="005E45E8" w:rsidP="005E45E8">
            <w:pPr>
              <w:ind w:firstLine="567"/>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907E98" w:rsidRDefault="005E45E8" w:rsidP="005E45E8">
            <w:pPr>
              <w:ind w:firstLine="567"/>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B337A6" w:rsidRPr="00907E98" w:rsidRDefault="00B337A6" w:rsidP="00B337A6">
            <w:pPr>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37A6" w:rsidRPr="00106D97" w:rsidRDefault="00B337A6" w:rsidP="00B337A6">
            <w:pPr>
              <w:pStyle w:val="ad"/>
              <w:shd w:val="clear" w:color="auto" w:fill="FFFFFF"/>
              <w:spacing w:before="0" w:beforeAutospacing="0" w:after="0" w:afterAutospacing="0"/>
              <w:ind w:firstLine="567"/>
              <w:jc w:val="both"/>
              <w:rPr>
                <w:lang w:val="uk-UA" w:eastAsia="ru-RU"/>
              </w:rPr>
            </w:pPr>
            <w:r w:rsidRPr="00106D97">
              <w:rPr>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106D97">
              <w:rPr>
                <w:lang w:val="uk-UA" w:eastAsia="ru-RU"/>
              </w:rPr>
              <w:lastRenderedPageBreak/>
              <w:t xml:space="preserve">випадків відсутності забезпечення тендерної пропозиції, якщо таке забезпечення вимагалося замовником, </w:t>
            </w:r>
            <w:r w:rsidR="006272CE" w:rsidRPr="006272CE">
              <w:rPr>
                <w:lang w:val="uk-UA" w:eastAsia="ru-RU"/>
              </w:rPr>
              <w:t>та/або відсутності інформації</w:t>
            </w:r>
            <w:r w:rsidRPr="00106D97">
              <w:rPr>
                <w:lang w:val="uk-UA" w:eastAsia="ru-RU"/>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907E98" w:rsidRDefault="00B337A6" w:rsidP="00B337A6">
            <w:pPr>
              <w:ind w:firstLine="567"/>
              <w:jc w:val="both"/>
              <w:rPr>
                <w:rFonts w:ascii="Times New Roman" w:eastAsia="Times New Roman" w:hAnsi="Times New Roman" w:cs="Times New Roman"/>
                <w:sz w:val="24"/>
                <w:szCs w:val="24"/>
                <w:lang w:eastAsia="ru-RU"/>
              </w:rPr>
            </w:pPr>
            <w:r w:rsidRPr="00907E98">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106D97" w:rsidTr="00E20541">
        <w:trPr>
          <w:gridAfter w:val="1"/>
          <w:wAfter w:w="10" w:type="dxa"/>
          <w:trHeight w:val="522"/>
          <w:jc w:val="center"/>
        </w:trPr>
        <w:tc>
          <w:tcPr>
            <w:tcW w:w="570"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4</w:t>
            </w:r>
          </w:p>
        </w:tc>
        <w:tc>
          <w:tcPr>
            <w:tcW w:w="3743"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106D97" w:rsidRDefault="00B337A6" w:rsidP="00B337A6">
            <w:pPr>
              <w:ind w:firstLine="567"/>
              <w:jc w:val="both"/>
              <w:rPr>
                <w:rFonts w:ascii="Times New Roman" w:hAnsi="Times New Roman"/>
                <w:color w:val="000000"/>
                <w:sz w:val="24"/>
                <w:szCs w:val="24"/>
                <w:shd w:val="solid" w:color="FFFFFF" w:fill="FFFFFF"/>
              </w:rPr>
            </w:pPr>
            <w:r w:rsidRPr="00106D97">
              <w:rPr>
                <w:rFonts w:ascii="Times New Roman" w:eastAsia="Times New Roman" w:hAnsi="Times New Roman" w:cs="Times New Roman"/>
                <w:color w:val="000000"/>
                <w:sz w:val="24"/>
                <w:szCs w:val="24"/>
              </w:rPr>
              <w:t>4.1. </w:t>
            </w:r>
            <w:r w:rsidRPr="00106D97">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1) учасник процедури закупівлі:</w:t>
            </w:r>
          </w:p>
          <w:p w:rsidR="00B337A6" w:rsidRPr="00410BD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shd w:val="solid" w:color="FFFFFF" w:fill="FFFFFF"/>
              </w:rPr>
              <w:t xml:space="preserve">зазначив у </w:t>
            </w:r>
            <w:r w:rsidRPr="00410BD7">
              <w:rPr>
                <w:rFonts w:ascii="Times New Roman" w:hAnsi="Times New Roman"/>
                <w:color w:val="000000"/>
                <w:sz w:val="24"/>
                <w:szCs w:val="24"/>
              </w:rPr>
              <w:t xml:space="preserve">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2822DA" w:rsidRPr="00410BD7">
              <w:rPr>
                <w:rFonts w:ascii="Times New Roman" w:hAnsi="Times New Roman"/>
                <w:color w:val="000000"/>
                <w:sz w:val="24"/>
                <w:szCs w:val="24"/>
              </w:rPr>
              <w:t>пункту 39 Постанови</w:t>
            </w:r>
            <w:r w:rsidRPr="00410BD7">
              <w:rPr>
                <w:rFonts w:ascii="Times New Roman" w:hAnsi="Times New Roman"/>
                <w:color w:val="000000"/>
                <w:sz w:val="24"/>
                <w:szCs w:val="24"/>
              </w:rPr>
              <w:t>;</w:t>
            </w:r>
          </w:p>
          <w:p w:rsidR="00B337A6" w:rsidRPr="00410BD7" w:rsidRDefault="00B337A6" w:rsidP="00B337A6">
            <w:pPr>
              <w:ind w:firstLine="567"/>
              <w:jc w:val="both"/>
              <w:rPr>
                <w:rFonts w:ascii="Times New Roman" w:hAnsi="Times New Roman"/>
                <w:color w:val="000000"/>
                <w:sz w:val="24"/>
                <w:szCs w:val="24"/>
              </w:rPr>
            </w:pPr>
            <w:r w:rsidRPr="00410BD7">
              <w:rPr>
                <w:rFonts w:ascii="Times New Roman" w:hAnsi="Times New Roman"/>
                <w:color w:val="000000"/>
                <w:sz w:val="24"/>
                <w:szCs w:val="24"/>
              </w:rPr>
              <w:t xml:space="preserve"> </w:t>
            </w:r>
            <w:r w:rsidR="00410BD7" w:rsidRPr="00410BD7">
              <w:rPr>
                <w:rFonts w:ascii="Times New Roman" w:hAnsi="Times New Roman"/>
                <w:color w:val="000000"/>
                <w:sz w:val="24"/>
                <w:szCs w:val="24"/>
              </w:rPr>
              <w:t>не надав забезпечення тендерної пропозиції, якщо таке забезпечення вимагалося замовником</w:t>
            </w:r>
            <w:r w:rsidRPr="00410BD7">
              <w:rPr>
                <w:rFonts w:ascii="Times New Roman" w:hAnsi="Times New Roman"/>
                <w:color w:val="000000"/>
                <w:sz w:val="24"/>
                <w:szCs w:val="24"/>
              </w:rPr>
              <w:t>;</w:t>
            </w:r>
          </w:p>
          <w:p w:rsidR="00B337A6" w:rsidRPr="00106D97" w:rsidRDefault="00B337A6" w:rsidP="00B337A6">
            <w:pPr>
              <w:ind w:firstLine="567"/>
              <w:jc w:val="both"/>
              <w:rPr>
                <w:rFonts w:ascii="Times New Roman" w:hAnsi="Times New Roman"/>
                <w:color w:val="000000"/>
                <w:sz w:val="24"/>
                <w:szCs w:val="24"/>
                <w:shd w:val="solid" w:color="FFFFFF" w:fill="FFFFFF"/>
              </w:rPr>
            </w:pPr>
            <w:r w:rsidRPr="00106D97">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37A6" w:rsidRPr="00106D97" w:rsidRDefault="00B337A6" w:rsidP="00B337A6">
            <w:pPr>
              <w:ind w:firstLine="567"/>
              <w:jc w:val="both"/>
              <w:rPr>
                <w:rFonts w:ascii="Times New Roman" w:hAnsi="Times New Roman"/>
                <w:color w:val="000000"/>
                <w:sz w:val="24"/>
                <w:szCs w:val="24"/>
                <w:shd w:val="solid" w:color="FFFFFF" w:fill="FFFFFF"/>
              </w:rPr>
            </w:pPr>
            <w:r w:rsidRPr="00106D97">
              <w:rPr>
                <w:rFonts w:ascii="Times New Roman" w:hAnsi="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в </w:t>
            </w:r>
            <w:r w:rsidR="002822DA" w:rsidRPr="00106D97">
              <w:rPr>
                <w:rFonts w:ascii="Times New Roman" w:hAnsi="Times New Roman"/>
                <w:color w:val="000000"/>
                <w:sz w:val="24"/>
                <w:szCs w:val="24"/>
                <w:shd w:val="solid" w:color="FFFFFF" w:fill="FFFFFF"/>
              </w:rPr>
              <w:t>абзацом п’ятим пункту 38 Постанови</w:t>
            </w:r>
            <w:r w:rsidRPr="00106D97">
              <w:rPr>
                <w:rFonts w:ascii="Times New Roman" w:hAnsi="Times New Roman"/>
                <w:color w:val="000000"/>
                <w:sz w:val="24"/>
                <w:szCs w:val="24"/>
                <w:shd w:val="solid" w:color="FFFFFF" w:fill="FFFFFF"/>
              </w:rPr>
              <w:t>;</w:t>
            </w:r>
          </w:p>
          <w:p w:rsidR="00B337A6" w:rsidRPr="00106D97" w:rsidRDefault="00B337A6" w:rsidP="00B337A6">
            <w:pPr>
              <w:ind w:firstLine="567"/>
              <w:jc w:val="both"/>
              <w:rPr>
                <w:rFonts w:ascii="Times New Roman" w:hAnsi="Times New Roman"/>
                <w:color w:val="000000"/>
                <w:sz w:val="24"/>
                <w:szCs w:val="24"/>
                <w:shd w:val="solid" w:color="FFFFFF" w:fill="FFFFFF"/>
              </w:rPr>
            </w:pPr>
            <w:r w:rsidRPr="00106D97">
              <w:rPr>
                <w:rFonts w:ascii="Times New Roman" w:hAnsi="Times New Roman"/>
                <w:color w:val="000000"/>
                <w:sz w:val="24"/>
                <w:szCs w:val="24"/>
                <w:shd w:val="solid" w:color="FFFFFF" w:fill="FFFFFF"/>
              </w:rPr>
              <w:t xml:space="preserve"> визначив конфіденційною інформацію, що не може бути визначена як конфіденційна відповідно до вимог </w:t>
            </w:r>
            <w:r w:rsidR="002822DA" w:rsidRPr="00106D97">
              <w:rPr>
                <w:rFonts w:ascii="Times New Roman" w:hAnsi="Times New Roman"/>
                <w:color w:val="000000"/>
                <w:sz w:val="24"/>
                <w:szCs w:val="24"/>
                <w:shd w:val="solid" w:color="FFFFFF" w:fill="FFFFFF"/>
              </w:rPr>
              <w:t>абзацу другого пункту 36 Постанови</w:t>
            </w:r>
            <w:r w:rsidRPr="00106D97">
              <w:rPr>
                <w:rFonts w:ascii="Times New Roman" w:hAnsi="Times New Roman"/>
                <w:color w:val="000000"/>
                <w:sz w:val="24"/>
                <w:szCs w:val="24"/>
                <w:shd w:val="solid" w:color="FFFFFF" w:fill="FFFFFF"/>
              </w:rPr>
              <w:t>;</w:t>
            </w:r>
          </w:p>
          <w:p w:rsidR="00B337A6" w:rsidRPr="007F199D" w:rsidRDefault="007F199D" w:rsidP="00B337A6">
            <w:pPr>
              <w:ind w:firstLine="567"/>
              <w:jc w:val="both"/>
              <w:rPr>
                <w:rFonts w:ascii="Times New Roman" w:hAnsi="Times New Roman"/>
                <w:color w:val="000000"/>
                <w:sz w:val="24"/>
                <w:szCs w:val="24"/>
              </w:rPr>
            </w:pPr>
            <w:r w:rsidRPr="007F199D">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7F199D">
              <w:rPr>
                <w:rFonts w:ascii="Times New Roman" w:hAnsi="Times New Roman"/>
                <w:color w:val="000000"/>
                <w:sz w:val="24"/>
                <w:szCs w:val="24"/>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337A6" w:rsidRPr="007F199D">
              <w:rPr>
                <w:rFonts w:ascii="Times New Roman" w:hAnsi="Times New Roman"/>
                <w:color w:val="000000"/>
                <w:sz w:val="24"/>
                <w:szCs w:val="24"/>
              </w:rPr>
              <w:t>;</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2) тендерна пропозиція:</w:t>
            </w:r>
          </w:p>
          <w:p w:rsidR="00B337A6" w:rsidRPr="00106D97" w:rsidRDefault="002A3A82" w:rsidP="00B337A6">
            <w:pPr>
              <w:ind w:firstLine="567"/>
              <w:jc w:val="both"/>
              <w:rPr>
                <w:rFonts w:ascii="Times New Roman" w:hAnsi="Times New Roman"/>
                <w:color w:val="000000"/>
                <w:sz w:val="24"/>
                <w:szCs w:val="24"/>
              </w:rPr>
            </w:pPr>
            <w:r w:rsidRPr="002A3A82">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3F15B8">
              <w:rPr>
                <w:rFonts w:ascii="Times New Roman" w:hAnsi="Times New Roman"/>
                <w:color w:val="000000"/>
                <w:sz w:val="24"/>
                <w:szCs w:val="24"/>
              </w:rPr>
              <w:t xml:space="preserve"> О</w:t>
            </w:r>
            <w:r w:rsidRPr="002A3A82">
              <w:rPr>
                <w:rFonts w:ascii="Times New Roman" w:hAnsi="Times New Roman"/>
                <w:color w:val="000000"/>
                <w:sz w:val="24"/>
                <w:szCs w:val="24"/>
              </w:rPr>
              <w:t>собливостей</w:t>
            </w:r>
            <w:r w:rsidR="00B337A6" w:rsidRPr="00106D97">
              <w:rPr>
                <w:rFonts w:ascii="Times New Roman" w:hAnsi="Times New Roman"/>
                <w:color w:val="000000"/>
                <w:sz w:val="24"/>
                <w:szCs w:val="24"/>
              </w:rPr>
              <w:t>;</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є такою, строк дії якої закінчився;</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 xml:space="preserve">є такою, ціна якої перевищує очікувану вартість </w:t>
            </w:r>
            <w:r w:rsidRPr="00106D97">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 xml:space="preserve">не відповідає вимогам, установленим у тендерній документації відповідно до абзацу першого частини третьої статті 22 Закону; </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3) переможець процедури закупівлі:</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w:t>
            </w:r>
            <w:r w:rsidR="002A3A82" w:rsidRPr="002A3A82">
              <w:rPr>
                <w:rFonts w:ascii="Times New Roman" w:hAnsi="Times New Roman"/>
                <w:color w:val="000000"/>
                <w:sz w:val="24"/>
                <w:szCs w:val="24"/>
              </w:rPr>
              <w:t xml:space="preserve">визначених пунктом 44 </w:t>
            </w:r>
            <w:r w:rsidR="002A3A82">
              <w:rPr>
                <w:rFonts w:ascii="Times New Roman" w:hAnsi="Times New Roman"/>
                <w:color w:val="000000"/>
                <w:sz w:val="24"/>
                <w:szCs w:val="24"/>
              </w:rPr>
              <w:lastRenderedPageBreak/>
              <w:t>О</w:t>
            </w:r>
            <w:r w:rsidR="002A3A82" w:rsidRPr="002A3A82">
              <w:rPr>
                <w:rFonts w:ascii="Times New Roman" w:hAnsi="Times New Roman"/>
                <w:color w:val="000000"/>
                <w:sz w:val="24"/>
                <w:szCs w:val="24"/>
              </w:rPr>
              <w:t>собливостей</w:t>
            </w:r>
            <w:r w:rsidRPr="00106D97">
              <w:rPr>
                <w:rFonts w:ascii="Times New Roman" w:hAnsi="Times New Roman"/>
                <w:color w:val="000000"/>
                <w:sz w:val="24"/>
                <w:szCs w:val="24"/>
              </w:rPr>
              <w:t>;</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 xml:space="preserve"> не надав забезпечення виконання договору про закупівлю, якщо таке забезпечення вимагалося замовником;</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eastAsia="Times New Roman" w:hAnsi="Times New Roman" w:cs="Times New Roman"/>
                <w:color w:val="000000"/>
                <w:sz w:val="24"/>
                <w:szCs w:val="24"/>
              </w:rPr>
              <w:t xml:space="preserve">4.2. </w:t>
            </w:r>
            <w:r w:rsidRPr="00106D97">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B337A6" w:rsidRPr="00106D97" w:rsidRDefault="00B337A6" w:rsidP="00B337A6">
            <w:pPr>
              <w:numPr>
                <w:ilvl w:val="0"/>
                <w:numId w:val="9"/>
              </w:numPr>
              <w:tabs>
                <w:tab w:val="left" w:pos="360"/>
                <w:tab w:val="left" w:pos="851"/>
                <w:tab w:val="left" w:pos="1440"/>
              </w:tabs>
              <w:ind w:left="0" w:firstLine="567"/>
              <w:jc w:val="both"/>
              <w:rPr>
                <w:rFonts w:ascii="Times New Roman" w:hAnsi="Times New Roman"/>
                <w:color w:val="000000"/>
                <w:sz w:val="24"/>
                <w:szCs w:val="24"/>
              </w:rPr>
            </w:pPr>
            <w:r w:rsidRPr="00106D97">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106D97">
              <w:rPr>
                <w:rFonts w:ascii="Times New Roman" w:hAnsi="Times New Roman"/>
                <w:color w:val="000000"/>
                <w:sz w:val="24"/>
                <w:szCs w:val="24"/>
              </w:rPr>
              <w:lastRenderedPageBreak/>
              <w:t>електронній системі закупівель відповідно до статті 10 Закону.</w:t>
            </w:r>
          </w:p>
        </w:tc>
      </w:tr>
      <w:tr w:rsidR="00B337A6" w:rsidRPr="00106D97" w:rsidTr="00887E90">
        <w:trPr>
          <w:trHeight w:val="313"/>
          <w:jc w:val="center"/>
        </w:trPr>
        <w:tc>
          <w:tcPr>
            <w:tcW w:w="10242" w:type="dxa"/>
            <w:gridSpan w:val="5"/>
            <w:shd w:val="clear" w:color="auto" w:fill="A5A5A5"/>
            <w:vAlign w:val="center"/>
          </w:tcPr>
          <w:p w:rsidR="00B337A6" w:rsidRPr="00106D97"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106D97" w:rsidTr="0035651F">
        <w:trPr>
          <w:gridAfter w:val="1"/>
          <w:wAfter w:w="10" w:type="dxa"/>
          <w:trHeight w:val="274"/>
          <w:jc w:val="center"/>
        </w:trPr>
        <w:tc>
          <w:tcPr>
            <w:tcW w:w="570" w:type="dxa"/>
          </w:tcPr>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1</w:t>
            </w:r>
          </w:p>
        </w:tc>
        <w:tc>
          <w:tcPr>
            <w:tcW w:w="3743"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106D97" w:rsidRDefault="00B337A6" w:rsidP="00B337A6">
            <w:pPr>
              <w:ind w:firstLine="567"/>
              <w:jc w:val="both"/>
              <w:rPr>
                <w:rFonts w:ascii="Times New Roman" w:hAnsi="Times New Roman"/>
                <w:color w:val="000000"/>
                <w:sz w:val="24"/>
                <w:szCs w:val="24"/>
              </w:rPr>
            </w:pPr>
            <w:r w:rsidRPr="00106D97">
              <w:rPr>
                <w:rFonts w:ascii="Times New Roman" w:eastAsia="Times New Roman" w:hAnsi="Times New Roman" w:cs="Times New Roman"/>
                <w:color w:val="000000"/>
                <w:sz w:val="24"/>
                <w:szCs w:val="24"/>
              </w:rPr>
              <w:t xml:space="preserve">1.1. </w:t>
            </w:r>
            <w:r w:rsidRPr="00106D97">
              <w:rPr>
                <w:rFonts w:ascii="Times New Roman" w:hAnsi="Times New Roman"/>
                <w:color w:val="000000"/>
                <w:sz w:val="24"/>
                <w:szCs w:val="24"/>
              </w:rPr>
              <w:t>Замовник відміняє відкриті торги у разі:</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1) відсутності подальшої потреби в закупівлі товарів, робіт чи послуг;</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3) скорочення обсягу видатків на здійснення закупівлі товарів, робіт чи послуг;</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1.2. Відкриті торги автоматично відміняються електронною системою закупівель у разі:</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06D97">
              <w:rPr>
                <w:rFonts w:ascii="Times New Roman" w:hAnsi="Times New Roman"/>
                <w:color w:val="000000"/>
                <w:sz w:val="24"/>
                <w:szCs w:val="24"/>
                <w:shd w:val="solid" w:color="FFFFFF" w:fill="FFFFFF"/>
              </w:rPr>
              <w:t>цими особливостями</w:t>
            </w:r>
            <w:r w:rsidRPr="00106D97">
              <w:rPr>
                <w:rFonts w:ascii="Times New Roman" w:hAnsi="Times New Roman"/>
                <w:color w:val="000000"/>
                <w:sz w:val="24"/>
                <w:szCs w:val="24"/>
              </w:rPr>
              <w:t>;</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2) не</w:t>
            </w:r>
            <w:r w:rsidRPr="00106D97">
              <w:rPr>
                <w:rFonts w:ascii="Times New Roman" w:hAnsi="Times New Roman"/>
                <w:color w:val="000000"/>
                <w:sz w:val="24"/>
                <w:szCs w:val="24"/>
                <w:shd w:val="solid" w:color="FFFFFF" w:fill="FFFFFF"/>
              </w:rPr>
              <w:t>подання жодної тендерної пропозиції для участі</w:t>
            </w:r>
            <w:r w:rsidRPr="00106D97">
              <w:rPr>
                <w:rFonts w:ascii="Times New Roman" w:hAnsi="Times New Roman"/>
                <w:color w:val="000000"/>
                <w:sz w:val="24"/>
                <w:szCs w:val="24"/>
              </w:rPr>
              <w:t xml:space="preserve"> у відкритих торгах у строк, установлений замовником згідно з </w:t>
            </w:r>
            <w:r w:rsidRPr="00106D97">
              <w:rPr>
                <w:rFonts w:ascii="Times New Roman" w:hAnsi="Times New Roman"/>
                <w:color w:val="000000"/>
                <w:sz w:val="24"/>
                <w:szCs w:val="24"/>
                <w:shd w:val="solid" w:color="FFFFFF" w:fill="FFFFFF"/>
              </w:rPr>
              <w:t>цими особливостями</w:t>
            </w:r>
            <w:r w:rsidRPr="00106D97">
              <w:rPr>
                <w:rFonts w:ascii="Times New Roman" w:hAnsi="Times New Roman"/>
                <w:color w:val="000000"/>
                <w:sz w:val="24"/>
                <w:szCs w:val="24"/>
              </w:rPr>
              <w:t>.</w:t>
            </w:r>
          </w:p>
          <w:p w:rsidR="00B337A6" w:rsidRPr="00106D97" w:rsidRDefault="00B337A6" w:rsidP="00B337A6">
            <w:pPr>
              <w:ind w:firstLine="567"/>
              <w:jc w:val="both"/>
              <w:rPr>
                <w:rFonts w:ascii="Times New Roman" w:hAnsi="Times New Roman"/>
                <w:color w:val="000000"/>
                <w:sz w:val="24"/>
                <w:szCs w:val="24"/>
              </w:rPr>
            </w:pPr>
            <w:r w:rsidRPr="00106D97">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B337A6" w:rsidRPr="00106D97" w:rsidTr="00E20541">
        <w:trPr>
          <w:gridAfter w:val="1"/>
          <w:wAfter w:w="10" w:type="dxa"/>
          <w:trHeight w:val="522"/>
          <w:jc w:val="center"/>
        </w:trPr>
        <w:tc>
          <w:tcPr>
            <w:tcW w:w="570" w:type="dxa"/>
          </w:tcPr>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2</w:t>
            </w:r>
          </w:p>
        </w:tc>
        <w:tc>
          <w:tcPr>
            <w:tcW w:w="3743" w:type="dxa"/>
          </w:tcPr>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106D97" w:rsidRDefault="00B337A6" w:rsidP="00B337A6">
            <w:pPr>
              <w:ind w:firstLine="567"/>
              <w:jc w:val="both"/>
              <w:rPr>
                <w:rFonts w:ascii="Times New Roman" w:hAnsi="Times New Roman"/>
                <w:color w:val="000000"/>
                <w:sz w:val="24"/>
                <w:szCs w:val="24"/>
                <w:shd w:val="solid" w:color="FFFFFF" w:fill="FFFFFF"/>
              </w:rPr>
            </w:pPr>
            <w:r w:rsidRPr="00106D97">
              <w:rPr>
                <w:rFonts w:ascii="Times New Roman" w:eastAsia="Times New Roman" w:hAnsi="Times New Roman" w:cs="Times New Roman"/>
                <w:color w:val="000000"/>
                <w:sz w:val="24"/>
                <w:szCs w:val="24"/>
              </w:rPr>
              <w:t xml:space="preserve">2.1. </w:t>
            </w:r>
            <w:r w:rsidRPr="00106D97">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106D97" w:rsidRDefault="00B337A6" w:rsidP="00B337A6">
            <w:pPr>
              <w:ind w:firstLine="567"/>
              <w:jc w:val="both"/>
              <w:rPr>
                <w:rFonts w:ascii="Times New Roman" w:hAnsi="Times New Roman"/>
                <w:color w:val="000000"/>
                <w:sz w:val="24"/>
                <w:szCs w:val="24"/>
                <w:shd w:val="solid" w:color="FFFFFF" w:fill="FFFFFF"/>
              </w:rPr>
            </w:pPr>
            <w:r w:rsidRPr="00106D97">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106D97" w:rsidTr="00E20541">
        <w:trPr>
          <w:gridAfter w:val="1"/>
          <w:wAfter w:w="10" w:type="dxa"/>
          <w:trHeight w:val="522"/>
          <w:jc w:val="center"/>
        </w:trPr>
        <w:tc>
          <w:tcPr>
            <w:tcW w:w="570" w:type="dxa"/>
          </w:tcPr>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3</w:t>
            </w:r>
          </w:p>
        </w:tc>
        <w:tc>
          <w:tcPr>
            <w:tcW w:w="3743"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106D97" w:rsidRDefault="00B337A6" w:rsidP="00B337A6">
            <w:pPr>
              <w:ind w:firstLine="467"/>
              <w:jc w:val="both"/>
              <w:rPr>
                <w:rFonts w:ascii="Times New Roman" w:hAnsi="Times New Roman"/>
                <w:b/>
                <w:sz w:val="24"/>
                <w:szCs w:val="24"/>
              </w:rPr>
            </w:pPr>
            <w:r w:rsidRPr="00106D97">
              <w:rPr>
                <w:rFonts w:ascii="Times New Roman" w:eastAsia="Times New Roman" w:hAnsi="Times New Roman" w:cs="Times New Roman"/>
                <w:color w:val="000000"/>
                <w:sz w:val="24"/>
                <w:szCs w:val="24"/>
              </w:rPr>
              <w:lastRenderedPageBreak/>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106D97">
              <w:rPr>
                <w:rFonts w:ascii="Times New Roman" w:hAnsi="Times New Roman"/>
                <w:sz w:val="24"/>
                <w:szCs w:val="24"/>
              </w:rPr>
              <w:t>Учасник, ознайомившись з проектом договору</w:t>
            </w:r>
            <w:r w:rsidRPr="00106D97">
              <w:rPr>
                <w:rFonts w:ascii="Times New Roman" w:hAnsi="Times New Roman"/>
                <w:b/>
                <w:sz w:val="24"/>
                <w:szCs w:val="24"/>
              </w:rPr>
              <w:t xml:space="preserve">, повинен надати </w:t>
            </w:r>
            <w:r w:rsidRPr="00106D97">
              <w:rPr>
                <w:rFonts w:ascii="Times New Roman" w:hAnsi="Times New Roman"/>
                <w:sz w:val="24"/>
                <w:szCs w:val="24"/>
              </w:rPr>
              <w:t>у складі тендерної пропозиції</w:t>
            </w:r>
            <w:r w:rsidRPr="00106D97">
              <w:rPr>
                <w:rFonts w:ascii="Times New Roman" w:hAnsi="Times New Roman"/>
                <w:b/>
                <w:sz w:val="24"/>
                <w:szCs w:val="24"/>
              </w:rPr>
              <w:t xml:space="preserve"> лист-погодження, </w:t>
            </w:r>
            <w:r w:rsidRPr="00106D97">
              <w:rPr>
                <w:rFonts w:ascii="Times New Roman" w:hAnsi="Times New Roman"/>
                <w:sz w:val="24"/>
                <w:szCs w:val="24"/>
              </w:rPr>
              <w:t>складений в довільній формі</w:t>
            </w:r>
            <w:r w:rsidRPr="00106D97">
              <w:rPr>
                <w:rFonts w:ascii="Times New Roman" w:hAnsi="Times New Roman"/>
                <w:b/>
                <w:sz w:val="24"/>
                <w:szCs w:val="24"/>
              </w:rPr>
              <w:t>, щодо згоди з умовами договору та/або підписаний зі сторони учасника Проект договору.</w:t>
            </w:r>
          </w:p>
          <w:p w:rsidR="00B337A6" w:rsidRPr="002874B1" w:rsidRDefault="00B337A6" w:rsidP="00B337A6">
            <w:pPr>
              <w:widowControl w:val="0"/>
              <w:pBdr>
                <w:top w:val="nil"/>
                <w:left w:val="nil"/>
                <w:bottom w:val="nil"/>
                <w:right w:val="nil"/>
                <w:between w:val="nil"/>
              </w:pBdr>
              <w:jc w:val="both"/>
              <w:rPr>
                <w:rFonts w:ascii="Times New Roman" w:hAnsi="Times New Roman"/>
                <w:color w:val="000000"/>
                <w:sz w:val="24"/>
                <w:szCs w:val="24"/>
              </w:rPr>
            </w:pPr>
            <w:r w:rsidRPr="00106D97">
              <w:rPr>
                <w:rFonts w:ascii="Times New Roman" w:eastAsia="Times New Roman" w:hAnsi="Times New Roman" w:cs="Times New Roman"/>
                <w:color w:val="000000"/>
                <w:sz w:val="24"/>
                <w:szCs w:val="24"/>
              </w:rPr>
              <w:t xml:space="preserve">3.2. </w:t>
            </w:r>
            <w:r w:rsidRPr="00106D97">
              <w:rPr>
                <w:rFonts w:ascii="Times New Roman" w:hAnsi="Times New Roman"/>
                <w:color w:val="000000"/>
                <w:sz w:val="24"/>
                <w:szCs w:val="24"/>
              </w:rPr>
              <w:t xml:space="preserve">Договір про закупівлю за результатами проведеної закупівлі згідно з пунктами 10 і 13 </w:t>
            </w:r>
            <w:r w:rsidR="002874B1">
              <w:rPr>
                <w:rFonts w:ascii="Times New Roman" w:hAnsi="Times New Roman"/>
                <w:color w:val="000000"/>
                <w:sz w:val="24"/>
                <w:szCs w:val="24"/>
              </w:rPr>
              <w:t>О</w:t>
            </w:r>
            <w:r w:rsidRPr="00106D97">
              <w:rPr>
                <w:rFonts w:ascii="Times New Roman" w:hAnsi="Times New Roman"/>
                <w:color w:val="000000"/>
                <w:sz w:val="24"/>
                <w:szCs w:val="24"/>
              </w:rPr>
              <w:t xml:space="preserve">собливостей, затверджених постановою Кабінету Міністрів України від 12 жовтня 2022 р. № 1178, укладається </w:t>
            </w:r>
            <w:r w:rsidR="002874B1" w:rsidRPr="002874B1">
              <w:rPr>
                <w:rFonts w:ascii="Times New Roman" w:hAnsi="Times New Roman"/>
                <w:color w:val="000000"/>
                <w:sz w:val="24"/>
                <w:szCs w:val="24"/>
              </w:rPr>
              <w:t>відповідно до </w:t>
            </w:r>
            <w:hyperlink r:id="rId15" w:tgtFrame="_blank" w:history="1">
              <w:r w:rsidR="002874B1" w:rsidRPr="002874B1">
                <w:rPr>
                  <w:rFonts w:ascii="Times New Roman" w:hAnsi="Times New Roman"/>
                  <w:color w:val="000000"/>
                  <w:sz w:val="24"/>
                  <w:szCs w:val="24"/>
                </w:rPr>
                <w:t>Цивільного</w:t>
              </w:r>
            </w:hyperlink>
            <w:r w:rsidR="002874B1" w:rsidRPr="002874B1">
              <w:rPr>
                <w:rFonts w:ascii="Times New Roman" w:hAnsi="Times New Roman"/>
                <w:color w:val="000000"/>
                <w:sz w:val="24"/>
                <w:szCs w:val="24"/>
              </w:rPr>
              <w:t> і </w:t>
            </w:r>
            <w:hyperlink r:id="rId16" w:tgtFrame="_blank" w:history="1">
              <w:r w:rsidR="002874B1" w:rsidRPr="002874B1">
                <w:rPr>
                  <w:rFonts w:ascii="Times New Roman" w:hAnsi="Times New Roman"/>
                  <w:color w:val="000000"/>
                  <w:sz w:val="24"/>
                  <w:szCs w:val="24"/>
                </w:rPr>
                <w:t>Господарського кодексів України</w:t>
              </w:r>
            </w:hyperlink>
            <w:r w:rsidR="002874B1" w:rsidRPr="002874B1">
              <w:rPr>
                <w:rFonts w:ascii="Times New Roman" w:hAnsi="Times New Roman"/>
                <w:color w:val="000000"/>
                <w:sz w:val="24"/>
                <w:szCs w:val="24"/>
              </w:rPr>
              <w:t> з урахуванням положень </w:t>
            </w:r>
            <w:hyperlink r:id="rId17" w:anchor="n1760" w:tgtFrame="_blank" w:history="1">
              <w:r w:rsidR="002874B1" w:rsidRPr="002874B1">
                <w:rPr>
                  <w:rFonts w:ascii="Times New Roman" w:hAnsi="Times New Roman"/>
                  <w:color w:val="000000"/>
                  <w:sz w:val="24"/>
                  <w:szCs w:val="24"/>
                </w:rPr>
                <w:t>статті 41</w:t>
              </w:r>
            </w:hyperlink>
            <w:r w:rsidR="002874B1" w:rsidRPr="002874B1">
              <w:rPr>
                <w:rFonts w:ascii="Times New Roman" w:hAnsi="Times New Roman"/>
                <w:color w:val="000000"/>
                <w:sz w:val="24"/>
                <w:szCs w:val="24"/>
              </w:rPr>
              <w:t> Закону, крім частин </w:t>
            </w:r>
            <w:hyperlink r:id="rId18" w:anchor="n1766" w:tgtFrame="_blank" w:history="1">
              <w:r w:rsidR="002874B1" w:rsidRPr="002874B1">
                <w:rPr>
                  <w:rFonts w:ascii="Times New Roman" w:hAnsi="Times New Roman"/>
                  <w:color w:val="000000"/>
                  <w:sz w:val="24"/>
                  <w:szCs w:val="24"/>
                </w:rPr>
                <w:t>третьої - п’ятої</w:t>
              </w:r>
            </w:hyperlink>
            <w:r w:rsidR="002874B1" w:rsidRPr="002874B1">
              <w:rPr>
                <w:rFonts w:ascii="Times New Roman" w:hAnsi="Times New Roman"/>
                <w:color w:val="000000"/>
                <w:sz w:val="24"/>
                <w:szCs w:val="24"/>
              </w:rPr>
              <w:t>, </w:t>
            </w:r>
            <w:hyperlink r:id="rId19" w:anchor="n1779" w:tgtFrame="_blank" w:history="1">
              <w:r w:rsidR="002874B1" w:rsidRPr="002874B1">
                <w:rPr>
                  <w:rFonts w:ascii="Times New Roman" w:hAnsi="Times New Roman"/>
                  <w:color w:val="000000"/>
                  <w:sz w:val="24"/>
                  <w:szCs w:val="24"/>
                </w:rPr>
                <w:t>сьомої - дев’ятої</w:t>
              </w:r>
            </w:hyperlink>
            <w:r w:rsidR="002874B1" w:rsidRPr="002874B1">
              <w:rPr>
                <w:rFonts w:ascii="Times New Roman" w:hAnsi="Times New Roman"/>
                <w:color w:val="000000"/>
                <w:sz w:val="24"/>
                <w:szCs w:val="24"/>
              </w:rPr>
              <w:t xml:space="preserve"> статті 41 Закону, та </w:t>
            </w:r>
            <w:r w:rsidR="002874B1">
              <w:rPr>
                <w:rFonts w:ascii="Times New Roman" w:hAnsi="Times New Roman"/>
                <w:color w:val="000000"/>
                <w:sz w:val="24"/>
                <w:szCs w:val="24"/>
              </w:rPr>
              <w:t>О</w:t>
            </w:r>
            <w:r w:rsidR="002874B1" w:rsidRPr="002874B1">
              <w:rPr>
                <w:rFonts w:ascii="Times New Roman" w:hAnsi="Times New Roman"/>
                <w:color w:val="000000"/>
                <w:sz w:val="24"/>
                <w:szCs w:val="24"/>
              </w:rPr>
              <w:t>собливостей</w:t>
            </w:r>
            <w:r w:rsidRPr="00106D97">
              <w:rPr>
                <w:rFonts w:ascii="Times New Roman" w:hAnsi="Times New Roman"/>
                <w:color w:val="000000"/>
                <w:sz w:val="24"/>
                <w:szCs w:val="24"/>
              </w:rPr>
              <w:t>.</w:t>
            </w:r>
          </w:p>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337A6" w:rsidRPr="00106D97" w:rsidTr="003A4914">
        <w:trPr>
          <w:gridAfter w:val="1"/>
          <w:wAfter w:w="10" w:type="dxa"/>
          <w:trHeight w:val="286"/>
          <w:jc w:val="center"/>
        </w:trPr>
        <w:tc>
          <w:tcPr>
            <w:tcW w:w="570" w:type="dxa"/>
          </w:tcPr>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4</w:t>
            </w:r>
          </w:p>
        </w:tc>
        <w:tc>
          <w:tcPr>
            <w:tcW w:w="3743"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874B1" w:rsidRPr="00CD49ED" w:rsidRDefault="00B337A6" w:rsidP="002874B1">
            <w:pPr>
              <w:pStyle w:val="af7"/>
              <w:widowControl w:val="0"/>
              <w:spacing w:before="0"/>
              <w:jc w:val="both"/>
              <w:rPr>
                <w:rFonts w:ascii="Times New Roman" w:hAnsi="Times New Roman"/>
                <w:sz w:val="24"/>
                <w:szCs w:val="24"/>
              </w:rPr>
            </w:pPr>
            <w:bookmarkStart w:id="11" w:name="n1766"/>
            <w:bookmarkStart w:id="12" w:name="n1767"/>
            <w:bookmarkEnd w:id="11"/>
            <w:bookmarkEnd w:id="12"/>
            <w:r w:rsidRPr="00106D97">
              <w:rPr>
                <w:rFonts w:ascii="Times New Roman" w:hAnsi="Times New Roman"/>
                <w:color w:val="000000"/>
                <w:sz w:val="24"/>
                <w:szCs w:val="24"/>
              </w:rPr>
              <w:t xml:space="preserve">4.1. </w:t>
            </w:r>
            <w:bookmarkStart w:id="13" w:name="n1768"/>
            <w:bookmarkStart w:id="14" w:name="n1775"/>
            <w:bookmarkStart w:id="15" w:name="n1776"/>
            <w:bookmarkStart w:id="16" w:name="n1778"/>
            <w:bookmarkStart w:id="17" w:name="n1779"/>
            <w:bookmarkStart w:id="18" w:name="n1785"/>
            <w:bookmarkStart w:id="19" w:name="n1787"/>
            <w:bookmarkEnd w:id="13"/>
            <w:bookmarkEnd w:id="14"/>
            <w:bookmarkEnd w:id="15"/>
            <w:bookmarkEnd w:id="16"/>
            <w:bookmarkEnd w:id="17"/>
            <w:bookmarkEnd w:id="18"/>
            <w:bookmarkEnd w:id="19"/>
            <w:r w:rsidR="002874B1" w:rsidRPr="00CD49ED">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874B1" w:rsidRPr="00CD49ED" w:rsidRDefault="002874B1" w:rsidP="002874B1">
            <w:pPr>
              <w:pStyle w:val="af7"/>
              <w:widowControl w:val="0"/>
              <w:spacing w:before="0"/>
              <w:jc w:val="both"/>
              <w:rPr>
                <w:rFonts w:ascii="Times New Roman" w:hAnsi="Times New Roman"/>
                <w:sz w:val="24"/>
                <w:szCs w:val="24"/>
              </w:rPr>
            </w:pPr>
            <w:r w:rsidRPr="00CD49ED">
              <w:rPr>
                <w:rFonts w:ascii="Times New Roman" w:hAnsi="Times New Roman"/>
                <w:sz w:val="24"/>
                <w:szCs w:val="24"/>
              </w:rPr>
              <w:t>визначення грошового еквівалента зобов’язання в іноземній валюті;</w:t>
            </w:r>
          </w:p>
          <w:p w:rsidR="002874B1" w:rsidRPr="00CD49ED" w:rsidRDefault="002874B1" w:rsidP="002874B1">
            <w:pPr>
              <w:pStyle w:val="af7"/>
              <w:widowControl w:val="0"/>
              <w:spacing w:before="0"/>
              <w:jc w:val="both"/>
              <w:rPr>
                <w:rFonts w:ascii="Times New Roman" w:hAnsi="Times New Roman"/>
                <w:sz w:val="24"/>
                <w:szCs w:val="24"/>
              </w:rPr>
            </w:pPr>
            <w:r w:rsidRPr="00CD49ED">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874B1" w:rsidRPr="00B37FEA"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CD49ED">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w:t>
            </w:r>
            <w:r>
              <w:rPr>
                <w:rFonts w:ascii="Times New Roman" w:eastAsia="Times New Roman" w:hAnsi="Times New Roman" w:cs="Times New Roman"/>
                <w:sz w:val="24"/>
                <w:szCs w:val="24"/>
                <w:lang w:eastAsia="ru-RU"/>
              </w:rPr>
              <w:t xml:space="preserve"> товарів до кратності упаковки.</w:t>
            </w:r>
          </w:p>
          <w:p w:rsidR="002874B1" w:rsidRPr="00B37FEA" w:rsidRDefault="00B337A6"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106D97">
              <w:rPr>
                <w:rFonts w:ascii="Times New Roman" w:hAnsi="Times New Roman"/>
                <w:color w:val="000000"/>
                <w:sz w:val="24"/>
                <w:szCs w:val="24"/>
              </w:rPr>
              <w:t>4.2. </w:t>
            </w:r>
            <w:r w:rsidR="002874B1" w:rsidRPr="00B37FE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874B1" w:rsidRPr="00B37FEA"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2874B1" w:rsidRPr="00B37FEA"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2874B1" w:rsidRPr="00B37FEA"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w:t>
            </w:r>
            <w:r w:rsidRPr="00B31DD9">
              <w:rPr>
                <w:rFonts w:ascii="Times New Roman" w:eastAsia="Times New Roman" w:hAnsi="Times New Roman" w:cs="Times New Roman"/>
                <w:sz w:val="24"/>
                <w:szCs w:val="24"/>
                <w:lang w:eastAsia="ru-RU"/>
              </w:rPr>
              <w:t xml:space="preserve">продовження строку дії договору про закупівлю та/або строку виконання зобов’язань щодо передачі товару, виконання робіт, надання послуг у </w:t>
            </w:r>
            <w:r w:rsidRPr="00B31DD9">
              <w:rPr>
                <w:rFonts w:ascii="Times New Roman" w:eastAsia="Times New Roman" w:hAnsi="Times New Roman" w:cs="Times New Roman"/>
                <w:sz w:val="24"/>
                <w:szCs w:val="24"/>
                <w:lang w:eastAsia="ru-RU"/>
              </w:rPr>
              <w:lastRenderedPageBreak/>
              <w:t>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7FEA">
              <w:rPr>
                <w:rFonts w:ascii="Times New Roman" w:eastAsia="Times New Roman" w:hAnsi="Times New Roman" w:cs="Times New Roman"/>
                <w:sz w:val="24"/>
                <w:szCs w:val="24"/>
                <w:lang w:eastAsia="ru-RU"/>
              </w:rPr>
              <w:t>;</w:t>
            </w:r>
          </w:p>
          <w:p w:rsidR="002874B1" w:rsidRPr="00B37FEA"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2874B1" w:rsidRPr="00B37FEA"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37A6" w:rsidRPr="00106D97"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sidRPr="00B37FEA">
              <w:rPr>
                <w:rFonts w:ascii="Times New Roman" w:eastAsia="Times New Roman" w:hAnsi="Times New Roman" w:cs="Times New Roman"/>
                <w:sz w:val="24"/>
                <w:szCs w:val="24"/>
                <w:lang w:eastAsia="ru-RU"/>
              </w:rPr>
              <w:t>6) зміни умов у зв’язку із застосуванням положень частини шостої статті 41 Закону.</w:t>
            </w:r>
          </w:p>
        </w:tc>
      </w:tr>
      <w:tr w:rsidR="00B337A6" w:rsidRPr="00106D97" w:rsidTr="00E20541">
        <w:trPr>
          <w:gridAfter w:val="1"/>
          <w:wAfter w:w="10" w:type="dxa"/>
          <w:trHeight w:val="522"/>
          <w:jc w:val="center"/>
        </w:trPr>
        <w:tc>
          <w:tcPr>
            <w:tcW w:w="570" w:type="dxa"/>
          </w:tcPr>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lastRenderedPageBreak/>
              <w:t>5</w:t>
            </w:r>
          </w:p>
        </w:tc>
        <w:tc>
          <w:tcPr>
            <w:tcW w:w="3743"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106D97" w:rsidRDefault="00B337A6" w:rsidP="002874B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color w:val="000000"/>
                <w:sz w:val="24"/>
                <w:szCs w:val="24"/>
              </w:rPr>
              <w:t xml:space="preserve">5.1. </w:t>
            </w:r>
            <w:r w:rsidRPr="00106D97">
              <w:rPr>
                <w:rFonts w:ascii="Times New Roman" w:hAnsi="Times New Roman"/>
                <w:color w:val="000000"/>
                <w:sz w:val="24"/>
                <w:szCs w:val="24"/>
              </w:rPr>
              <w:t xml:space="preserve">У разі </w:t>
            </w:r>
            <w:r w:rsidRPr="00106D97">
              <w:rPr>
                <w:rFonts w:ascii="Times New Roman" w:hAnsi="Times New Roman"/>
                <w:color w:val="000000"/>
                <w:sz w:val="24"/>
                <w:szCs w:val="24"/>
                <w:shd w:val="solid" w:color="FFFFFF" w:fill="FFFFFF"/>
              </w:rPr>
              <w:t xml:space="preserve">відхилення тендерної пропозиції з підстави, визначеної підпунктом 3 пункту 41 </w:t>
            </w:r>
            <w:r w:rsidR="00DA41E6">
              <w:rPr>
                <w:rFonts w:ascii="Times New Roman" w:hAnsi="Times New Roman"/>
                <w:color w:val="000000"/>
                <w:sz w:val="24"/>
                <w:szCs w:val="24"/>
                <w:shd w:val="solid" w:color="FFFFFF" w:fill="FFFFFF"/>
              </w:rPr>
              <w:t>О</w:t>
            </w:r>
            <w:r w:rsidRPr="00106D97">
              <w:rPr>
                <w:rFonts w:ascii="Times New Roman" w:hAnsi="Times New Roman"/>
                <w:color w:val="000000"/>
                <w:sz w:val="24"/>
                <w:szCs w:val="24"/>
                <w:shd w:val="solid" w:color="FFFFFF" w:fill="FFFFFF"/>
              </w:rPr>
              <w:t>собливостей</w:t>
            </w:r>
            <w:r w:rsidR="00DA41E6">
              <w:rPr>
                <w:rFonts w:ascii="Times New Roman" w:hAnsi="Times New Roman"/>
                <w:color w:val="000000"/>
                <w:sz w:val="24"/>
                <w:szCs w:val="24"/>
                <w:shd w:val="solid" w:color="FFFFFF" w:fill="FFFFFF"/>
              </w:rPr>
              <w:t>,</w:t>
            </w:r>
            <w:r w:rsidRPr="00106D97">
              <w:rPr>
                <w:rFonts w:ascii="Times New Roman" w:hAnsi="Times New Roman"/>
                <w:color w:val="000000"/>
                <w:sz w:val="24"/>
                <w:szCs w:val="24"/>
                <w:shd w:val="solid" w:color="FFFFFF" w:fill="FFFFFF"/>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Pr>
                <w:rFonts w:ascii="Times New Roman" w:hAnsi="Times New Roman"/>
                <w:color w:val="000000"/>
                <w:sz w:val="24"/>
                <w:szCs w:val="24"/>
                <w:shd w:val="solid" w:color="FFFFFF" w:fill="FFFFFF"/>
              </w:rPr>
              <w:t>О</w:t>
            </w:r>
            <w:r w:rsidRPr="00106D97">
              <w:rPr>
                <w:rFonts w:ascii="Times New Roman" w:hAnsi="Times New Roman"/>
                <w:color w:val="000000"/>
                <w:sz w:val="24"/>
                <w:szCs w:val="24"/>
                <w:shd w:val="solid" w:color="FFFFFF" w:fill="FFFFFF"/>
              </w:rPr>
              <w:t>собливостей, та приймає рішення про намір укласти договір про закупівлю у порядку та на умовах, визначених статтею 33 Закону та пунктом</w:t>
            </w:r>
            <w:r w:rsidR="00DA41E6">
              <w:rPr>
                <w:rFonts w:ascii="Times New Roman" w:hAnsi="Times New Roman"/>
                <w:color w:val="000000"/>
                <w:sz w:val="24"/>
                <w:szCs w:val="24"/>
                <w:shd w:val="solid" w:color="FFFFFF" w:fill="FFFFFF"/>
              </w:rPr>
              <w:t xml:space="preserve"> 46 Особливостей</w:t>
            </w:r>
            <w:r w:rsidRPr="00106D97">
              <w:rPr>
                <w:rFonts w:ascii="Times New Roman" w:hAnsi="Times New Roman"/>
                <w:color w:val="000000"/>
                <w:sz w:val="24"/>
                <w:szCs w:val="24"/>
                <w:shd w:val="solid" w:color="FFFFFF" w:fill="FFFFFF"/>
              </w:rPr>
              <w:t>.</w:t>
            </w:r>
          </w:p>
        </w:tc>
      </w:tr>
      <w:tr w:rsidR="00B337A6" w:rsidRPr="00106D97" w:rsidTr="00E20541">
        <w:trPr>
          <w:gridAfter w:val="1"/>
          <w:wAfter w:w="10" w:type="dxa"/>
          <w:trHeight w:val="522"/>
          <w:jc w:val="center"/>
        </w:trPr>
        <w:tc>
          <w:tcPr>
            <w:tcW w:w="570" w:type="dxa"/>
          </w:tcPr>
          <w:p w:rsidR="00B337A6" w:rsidRPr="00106D97"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6</w:t>
            </w:r>
          </w:p>
        </w:tc>
        <w:tc>
          <w:tcPr>
            <w:tcW w:w="3743" w:type="dxa"/>
          </w:tcPr>
          <w:p w:rsidR="00B337A6" w:rsidRPr="00106D97"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06D97">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8B01E6" w:rsidRPr="00106D97" w:rsidRDefault="008B01E6" w:rsidP="008B01E6">
            <w:pPr>
              <w:widowControl w:val="0"/>
              <w:ind w:firstLine="538"/>
              <w:jc w:val="both"/>
              <w:rPr>
                <w:rFonts w:ascii="Times New Roman" w:hAnsi="Times New Roman"/>
                <w:sz w:val="24"/>
                <w:szCs w:val="24"/>
              </w:rPr>
            </w:pPr>
            <w:r w:rsidRPr="00106D97">
              <w:rPr>
                <w:rFonts w:ascii="Times New Roman" w:hAnsi="Times New Roman"/>
                <w:sz w:val="24"/>
                <w:szCs w:val="24"/>
              </w:rPr>
              <w:t xml:space="preserve">6.1. Замовник даної закупівлі вимагає від учасника-переможця внесення ним не пізніше дати укладення договору про закупівлю забезпечення виконання такого договору шляхом внесення на визначений замовником рахунок, відкритий органом, що здійснює казначейське обслуговування замовника, грошової застави в розмірі </w:t>
            </w:r>
            <w:r w:rsidR="00DC1080" w:rsidRPr="00106D97">
              <w:rPr>
                <w:rFonts w:ascii="Times New Roman" w:hAnsi="Times New Roman"/>
                <w:b/>
                <w:sz w:val="24"/>
                <w:szCs w:val="24"/>
              </w:rPr>
              <w:t>трьох відсотків</w:t>
            </w:r>
            <w:r w:rsidRPr="00106D97">
              <w:rPr>
                <w:rFonts w:ascii="Times New Roman" w:hAnsi="Times New Roman"/>
                <w:b/>
                <w:sz w:val="24"/>
                <w:szCs w:val="24"/>
              </w:rPr>
              <w:t xml:space="preserve"> від вартості договору про закупівлю.</w:t>
            </w:r>
            <w:r w:rsidRPr="00106D97">
              <w:rPr>
                <w:rFonts w:ascii="Times New Roman" w:hAnsi="Times New Roman"/>
                <w:sz w:val="24"/>
                <w:szCs w:val="24"/>
              </w:rPr>
              <w:t xml:space="preserve"> До розрахунку суми грошової застави в якості вартості договору про закупівлю приймається ціна пропозиції переможця закупівлі. Відносини між учасником-переможцем та замовником з приводу забезпечення виконання зобов’язання, що виникають з даного пункту,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 У випадку невчинення переможцем дій, передбачених цим пунктом до завершення строку, визначеного </w:t>
            </w:r>
            <w:r w:rsidR="0006556D" w:rsidRPr="00106D97">
              <w:rPr>
                <w:rFonts w:ascii="Times New Roman" w:hAnsi="Times New Roman"/>
                <w:sz w:val="24"/>
                <w:szCs w:val="24"/>
              </w:rPr>
              <w:t>абзацом четвертим пункту 46 Постанови</w:t>
            </w:r>
            <w:r w:rsidRPr="00106D97">
              <w:rPr>
                <w:rFonts w:ascii="Times New Roman" w:hAnsi="Times New Roman"/>
                <w:sz w:val="24"/>
                <w:szCs w:val="24"/>
              </w:rPr>
              <w:t xml:space="preserve">, та за наявності відповідної вимоги Замовника, Замовник відхиляє пропозицію переможця у зв’язку з не укладенням договору про </w:t>
            </w:r>
            <w:r w:rsidRPr="00106D97">
              <w:rPr>
                <w:rFonts w:ascii="Times New Roman" w:hAnsi="Times New Roman"/>
                <w:sz w:val="24"/>
                <w:szCs w:val="24"/>
              </w:rPr>
              <w:lastRenderedPageBreak/>
              <w:t>закупівлю з вини учасника у строк, передбачений Законом.</w:t>
            </w:r>
          </w:p>
          <w:p w:rsidR="008B01E6" w:rsidRPr="00106D97" w:rsidRDefault="008B01E6" w:rsidP="008B01E6">
            <w:pPr>
              <w:widowControl w:val="0"/>
              <w:ind w:firstLine="538"/>
              <w:jc w:val="both"/>
              <w:rPr>
                <w:rFonts w:ascii="Times New Roman" w:hAnsi="Times New Roman"/>
                <w:sz w:val="24"/>
                <w:szCs w:val="24"/>
              </w:rPr>
            </w:pPr>
            <w:r w:rsidRPr="00106D97">
              <w:rPr>
                <w:rFonts w:ascii="Times New Roman" w:hAnsi="Times New Roman"/>
                <w:sz w:val="24"/>
                <w:szCs w:val="24"/>
              </w:rPr>
              <w:t>6.2. Замовник повертає забезпечення виконання договору про закупівлю після виконання учасником-переможцем умов такого договору в частині якості, повноти та своєчасності виконання робіт та за відсутності претензій зі сторони замовника, а також у разі визнання судом результатів процедури закупівлі або договору про закупівлю недійсними, а також згідно з умовами, зазначеними в договорі, але не пізніше ніж протягом п’яти банківських днів з дня настання зазначених обставин.</w:t>
            </w:r>
          </w:p>
          <w:p w:rsidR="008B01E6" w:rsidRPr="00106D97" w:rsidRDefault="008B01E6" w:rsidP="008B01E6">
            <w:pPr>
              <w:widowControl w:val="0"/>
              <w:ind w:firstLine="538"/>
              <w:jc w:val="both"/>
              <w:rPr>
                <w:rFonts w:ascii="Times New Roman" w:hAnsi="Times New Roman"/>
                <w:sz w:val="24"/>
                <w:szCs w:val="24"/>
              </w:rPr>
            </w:pPr>
            <w:r w:rsidRPr="00106D97">
              <w:rPr>
                <w:rFonts w:ascii="Times New Roman" w:hAnsi="Times New Roman"/>
                <w:sz w:val="24"/>
                <w:szCs w:val="24"/>
              </w:rPr>
              <w:t>6.3. Кошти, що надійшли як забезпечення виконання договору (у разі якщо вони не повертаються), підлягають перерахуванню до відповідного бюджету.</w:t>
            </w:r>
          </w:p>
          <w:p w:rsidR="008B01E6" w:rsidRPr="00106D97" w:rsidRDefault="008B01E6" w:rsidP="008B01E6">
            <w:pPr>
              <w:widowControl w:val="0"/>
              <w:ind w:firstLine="538"/>
              <w:jc w:val="both"/>
              <w:rPr>
                <w:rFonts w:ascii="Times New Roman" w:hAnsi="Times New Roman"/>
                <w:sz w:val="24"/>
                <w:szCs w:val="24"/>
              </w:rPr>
            </w:pPr>
            <w:r w:rsidRPr="00106D97">
              <w:rPr>
                <w:rFonts w:ascii="Times New Roman" w:hAnsi="Times New Roman"/>
                <w:sz w:val="24"/>
                <w:szCs w:val="24"/>
              </w:rPr>
              <w:t xml:space="preserve">Замовник набуває права на безумовне звернення стягнення на кошти грошової застави в повному розмірі, внесеної учасником-переможцем, у порядку пункту 6.1. </w:t>
            </w:r>
            <w:r w:rsidRPr="00106D97">
              <w:rPr>
                <w:rFonts w:ascii="Times New Roman" w:eastAsia="Times New Roman" w:hAnsi="Times New Roman" w:cs="Times New Roman"/>
                <w:color w:val="000000"/>
                <w:sz w:val="24"/>
                <w:szCs w:val="24"/>
              </w:rPr>
              <w:t>Розділ VI. Тендерної документації</w:t>
            </w:r>
            <w:r w:rsidRPr="00106D97">
              <w:rPr>
                <w:rFonts w:ascii="Times New Roman" w:hAnsi="Times New Roman"/>
                <w:sz w:val="24"/>
                <w:szCs w:val="24"/>
              </w:rPr>
              <w:t>, у випадках одноразового порушення переможцем, з яким укладено договір про закупівлю, обов’язків згідно такого договору, а саме в частині якості, строків виконання робіт, що визначені згідно договору про закупівлю, а так само у випадку повної або часткової відмови учасника від виконання умов договору.</w:t>
            </w:r>
          </w:p>
          <w:p w:rsidR="008B01E6" w:rsidRPr="00106D97" w:rsidRDefault="008B01E6" w:rsidP="008B01E6">
            <w:pPr>
              <w:widowControl w:val="0"/>
              <w:ind w:firstLine="538"/>
              <w:jc w:val="both"/>
              <w:rPr>
                <w:rFonts w:ascii="Times New Roman" w:hAnsi="Times New Roman"/>
                <w:sz w:val="24"/>
                <w:szCs w:val="24"/>
              </w:rPr>
            </w:pPr>
            <w:r w:rsidRPr="00106D97">
              <w:rPr>
                <w:rFonts w:ascii="Times New Roman" w:hAnsi="Times New Roman"/>
                <w:sz w:val="24"/>
                <w:szCs w:val="24"/>
              </w:rPr>
              <w:t>6.4. Учасник надає у складі пропозиції лист довільної форми щодо зобов’язання такого учасника на внесення коштів грошової застави в якості забезпечення виконання договору про закупівлю у порядку, передбаченому цією документацією.</w:t>
            </w:r>
          </w:p>
          <w:p w:rsidR="008B01E6" w:rsidRPr="00106D97" w:rsidRDefault="008B01E6" w:rsidP="008B01E6">
            <w:pPr>
              <w:widowControl w:val="0"/>
              <w:ind w:firstLine="538"/>
              <w:jc w:val="both"/>
              <w:rPr>
                <w:rFonts w:ascii="Times New Roman" w:hAnsi="Times New Roman"/>
                <w:sz w:val="24"/>
                <w:szCs w:val="24"/>
              </w:rPr>
            </w:pPr>
            <w:r w:rsidRPr="00106D97">
              <w:rPr>
                <w:rFonts w:ascii="Times New Roman" w:hAnsi="Times New Roman"/>
                <w:sz w:val="24"/>
                <w:szCs w:val="24"/>
              </w:rPr>
              <w:t xml:space="preserve">Реквізити для забезпечення виконання договору: </w:t>
            </w:r>
          </w:p>
          <w:p w:rsidR="008B01E6" w:rsidRPr="00106D97" w:rsidRDefault="008B01E6" w:rsidP="008B01E6">
            <w:pPr>
              <w:ind w:firstLine="538"/>
              <w:jc w:val="both"/>
              <w:rPr>
                <w:rFonts w:ascii="Times New Roman" w:hAnsi="Times New Roman"/>
                <w:b/>
                <w:sz w:val="24"/>
                <w:szCs w:val="24"/>
              </w:rPr>
            </w:pPr>
            <w:r w:rsidRPr="00106D97">
              <w:rPr>
                <w:rFonts w:ascii="Times New Roman" w:hAnsi="Times New Roman"/>
                <w:b/>
                <w:sz w:val="24"/>
                <w:szCs w:val="24"/>
              </w:rPr>
              <w:t xml:space="preserve">ВІДДІЛ ЖИТЛОВО-КОМУНАЛЬНОГО ГОСПОДАРСТВА УМАНСЬКОЇ МІСЬКОЇ РАДИ; код за ЄДРПОУ 39358320; юридична адреса - 20300, Черкаська область, місто Умань, площа Соборності, будинок 1; місцезнаходження: 20300, Черкаська область, місто Умань, площа Соборності, будинок 1; iban UA778201720355289030000088616, Держказначейська служба України м. Київ, </w:t>
            </w:r>
            <w:r w:rsidRPr="00106D97">
              <w:rPr>
                <w:rFonts w:ascii="Times New Roman" w:hAnsi="Times New Roman"/>
                <w:b/>
                <w:sz w:val="24"/>
                <w:szCs w:val="24"/>
              </w:rPr>
              <w:br/>
              <w:t>МФО 820172.</w:t>
            </w:r>
          </w:p>
          <w:p w:rsidR="00B337A6" w:rsidRPr="00106D97" w:rsidRDefault="008B01E6" w:rsidP="008B01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6D97">
              <w:rPr>
                <w:rFonts w:ascii="Times New Roman" w:hAnsi="Times New Roman"/>
                <w:sz w:val="24"/>
                <w:szCs w:val="24"/>
              </w:rPr>
              <w:t xml:space="preserve">Призначення – </w:t>
            </w:r>
            <w:r w:rsidRPr="00106D97">
              <w:rPr>
                <w:rFonts w:ascii="Times New Roman" w:hAnsi="Times New Roman" w:cs="Times New Roman"/>
                <w:sz w:val="24"/>
                <w:szCs w:val="24"/>
              </w:rPr>
              <w:t xml:space="preserve">забезпечення виконання договору згідно процедури закупівлі № </w:t>
            </w:r>
            <w:r w:rsidRPr="00106D97">
              <w:rPr>
                <w:rFonts w:ascii="Times New Roman" w:hAnsi="Times New Roman" w:cs="Times New Roman"/>
                <w:i/>
                <w:color w:val="000000" w:themeColor="text1"/>
                <w:sz w:val="24"/>
                <w:szCs w:val="24"/>
              </w:rPr>
              <w:t xml:space="preserve">(посилання на процедуру закупівлю на офіційному сайті </w:t>
            </w:r>
            <w:hyperlink r:id="rId20" w:history="1">
              <w:r w:rsidRPr="00106D97">
                <w:rPr>
                  <w:rFonts w:ascii="Times New Roman" w:hAnsi="Times New Roman"/>
                  <w:sz w:val="24"/>
                  <w:szCs w:val="24"/>
                </w:rPr>
                <w:t>http://prozorro.gov.ua</w:t>
              </w:r>
            </w:hyperlink>
            <w:r w:rsidRPr="00106D97">
              <w:rPr>
                <w:rFonts w:ascii="Times New Roman" w:hAnsi="Times New Roman" w:cs="Times New Roman"/>
                <w:i/>
                <w:color w:val="000000" w:themeColor="text1"/>
                <w:sz w:val="24"/>
                <w:szCs w:val="24"/>
              </w:rPr>
              <w:t xml:space="preserve"> (ідентифікатор закупівлі)).</w:t>
            </w:r>
          </w:p>
        </w:tc>
      </w:tr>
    </w:tbl>
    <w:p w:rsidR="00F70EEA" w:rsidRPr="00106D97"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106D97" w:rsidSect="00176C43">
      <w:headerReference w:type="default" r:id="rId21"/>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991" w:rsidRDefault="00ED3991">
      <w:r>
        <w:separator/>
      </w:r>
    </w:p>
  </w:endnote>
  <w:endnote w:type="continuationSeparator" w:id="0">
    <w:p w:rsidR="00ED3991" w:rsidRDefault="00ED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991" w:rsidRDefault="00ED3991">
      <w:r>
        <w:separator/>
      </w:r>
    </w:p>
  </w:footnote>
  <w:footnote w:type="continuationSeparator" w:id="0">
    <w:p w:rsidR="00ED3991" w:rsidRDefault="00ED3991">
      <w:r>
        <w:continuationSeparator/>
      </w:r>
    </w:p>
  </w:footnote>
  <w:footnote w:id="1">
    <w:p w:rsidR="00DA41E6" w:rsidRPr="009F76FE" w:rsidRDefault="00DA41E6"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DA41E6" w:rsidRPr="009F76FE" w:rsidRDefault="00DA41E6"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DA41E6" w:rsidRPr="009F76FE" w:rsidRDefault="00DA41E6" w:rsidP="009F76FE">
      <w:pPr>
        <w:tabs>
          <w:tab w:val="left" w:pos="0"/>
        </w:tabs>
        <w:jc w:val="both"/>
        <w:rPr>
          <w:rFonts w:ascii="Times New Roman" w:hAnsi="Times New Roman"/>
          <w:i/>
        </w:rPr>
      </w:pPr>
      <w:r w:rsidRPr="009F76FE">
        <w:rPr>
          <w:rFonts w:ascii="Times New Roman" w:hAnsi="Times New Roman"/>
          <w:i/>
        </w:rPr>
        <w:t xml:space="preserve">   або</w:t>
      </w:r>
    </w:p>
    <w:p w:rsidR="00DA41E6" w:rsidRPr="009F76FE" w:rsidRDefault="00DA41E6"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DA41E6" w:rsidRPr="009F76FE" w:rsidRDefault="00DA41E6" w:rsidP="009F76FE">
      <w:pPr>
        <w:tabs>
          <w:tab w:val="left" w:pos="0"/>
        </w:tabs>
        <w:jc w:val="both"/>
        <w:rPr>
          <w:rFonts w:ascii="Times New Roman" w:hAnsi="Times New Roman"/>
          <w:i/>
        </w:rPr>
      </w:pPr>
      <w:r w:rsidRPr="009F76FE">
        <w:rPr>
          <w:rFonts w:ascii="Times New Roman" w:hAnsi="Times New Roman"/>
          <w:i/>
        </w:rPr>
        <w:t xml:space="preserve">   або</w:t>
      </w:r>
    </w:p>
    <w:p w:rsidR="00DA41E6" w:rsidRPr="009F76FE" w:rsidRDefault="00DA41E6"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DA41E6" w:rsidRPr="001E26DC" w:rsidRDefault="00DA41E6">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5A4FCF" w:rsidRPr="00C2588D" w:rsidRDefault="00DA41E6">
      <w:pPr>
        <w:pStyle w:val="af"/>
        <w:rPr>
          <w:rFonts w:ascii="Times New Roman" w:hAnsi="Times New Roman" w:cs="Times New Roman"/>
        </w:rPr>
      </w:pPr>
      <w:r w:rsidRPr="00C2588D">
        <w:rPr>
          <w:rStyle w:val="af1"/>
        </w:rPr>
        <w:sym w:font="Symbol" w:char="F02A"/>
      </w:r>
      <w:r w:rsidR="005A4FCF"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 а саме: послуги з підготовки (розконсервації) фонтану (-ів) після зимового періоду, або послуги з догляду та технічного обслуговування фонтану (-ів), або послуги з підготовки (консервації) фонтану (-ів) на зимовий період.</w:t>
      </w:r>
    </w:p>
  </w:footnote>
  <w:footnote w:id="4">
    <w:p w:rsidR="00B27404" w:rsidRPr="00814319" w:rsidRDefault="00B27404" w:rsidP="00B27404">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DA41E6" w:rsidRPr="000B6B72" w:rsidRDefault="00DA41E6">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DA41E6" w:rsidRDefault="00DA41E6">
        <w:pPr>
          <w:pStyle w:val="a6"/>
          <w:jc w:val="center"/>
        </w:pPr>
        <w:r>
          <w:fldChar w:fldCharType="begin"/>
        </w:r>
        <w:r>
          <w:instrText>PAGE   \* MERGEFORMAT</w:instrText>
        </w:r>
        <w:r>
          <w:fldChar w:fldCharType="separate"/>
        </w:r>
        <w:r w:rsidR="0054403B" w:rsidRPr="0054403B">
          <w:rPr>
            <w:noProof/>
            <w:lang w:val="ru-RU"/>
          </w:rPr>
          <w:t>29</w:t>
        </w:r>
        <w:r>
          <w:rPr>
            <w:noProof/>
            <w:lang w:val="ru-RU"/>
          </w:rPr>
          <w:fldChar w:fldCharType="end"/>
        </w:r>
      </w:p>
    </w:sdtContent>
  </w:sdt>
  <w:p w:rsidR="00DA41E6" w:rsidRDefault="00DA41E6">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A02A4"/>
    <w:multiLevelType w:val="hybridMultilevel"/>
    <w:tmpl w:val="316C7978"/>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num w:numId="1">
    <w:abstractNumId w:val="4"/>
  </w:num>
  <w:num w:numId="2">
    <w:abstractNumId w:val="3"/>
  </w:num>
  <w:num w:numId="3">
    <w:abstractNumId w:val="9"/>
  </w:num>
  <w:num w:numId="4">
    <w:abstractNumId w:val="12"/>
  </w:num>
  <w:num w:numId="5">
    <w:abstractNumId w:val="11"/>
  </w:num>
  <w:num w:numId="6">
    <w:abstractNumId w:val="7"/>
  </w:num>
  <w:num w:numId="7">
    <w:abstractNumId w:val="1"/>
  </w:num>
  <w:num w:numId="8">
    <w:abstractNumId w:val="5"/>
  </w:num>
  <w:num w:numId="9">
    <w:abstractNumId w:val="0"/>
  </w:num>
  <w:num w:numId="10">
    <w:abstractNumId w:val="6"/>
  </w:num>
  <w:num w:numId="11">
    <w:abstractNumId w:val="8"/>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11C99"/>
    <w:rsid w:val="000129E9"/>
    <w:rsid w:val="0001550D"/>
    <w:rsid w:val="00027BAF"/>
    <w:rsid w:val="000435EF"/>
    <w:rsid w:val="000459DA"/>
    <w:rsid w:val="00046620"/>
    <w:rsid w:val="0005287A"/>
    <w:rsid w:val="00056882"/>
    <w:rsid w:val="0006144E"/>
    <w:rsid w:val="00062C09"/>
    <w:rsid w:val="00064974"/>
    <w:rsid w:val="0006556D"/>
    <w:rsid w:val="0007085C"/>
    <w:rsid w:val="00070CAA"/>
    <w:rsid w:val="00070D10"/>
    <w:rsid w:val="00070D72"/>
    <w:rsid w:val="0007178A"/>
    <w:rsid w:val="000719F2"/>
    <w:rsid w:val="00076B97"/>
    <w:rsid w:val="0008127D"/>
    <w:rsid w:val="00084F08"/>
    <w:rsid w:val="000866AF"/>
    <w:rsid w:val="00092A1F"/>
    <w:rsid w:val="00095660"/>
    <w:rsid w:val="000A189B"/>
    <w:rsid w:val="000A2E17"/>
    <w:rsid w:val="000A6B0A"/>
    <w:rsid w:val="000B2039"/>
    <w:rsid w:val="000B3C0F"/>
    <w:rsid w:val="000B480C"/>
    <w:rsid w:val="000B6B72"/>
    <w:rsid w:val="000B70DD"/>
    <w:rsid w:val="000D1B28"/>
    <w:rsid w:val="000D37E2"/>
    <w:rsid w:val="000F326A"/>
    <w:rsid w:val="000F4E8B"/>
    <w:rsid w:val="000F7493"/>
    <w:rsid w:val="00105040"/>
    <w:rsid w:val="00106B1D"/>
    <w:rsid w:val="00106D97"/>
    <w:rsid w:val="001113EB"/>
    <w:rsid w:val="00112D47"/>
    <w:rsid w:val="00116205"/>
    <w:rsid w:val="00123B3E"/>
    <w:rsid w:val="00124DCD"/>
    <w:rsid w:val="00126E97"/>
    <w:rsid w:val="00140398"/>
    <w:rsid w:val="00153217"/>
    <w:rsid w:val="00155433"/>
    <w:rsid w:val="00156EDE"/>
    <w:rsid w:val="001577A5"/>
    <w:rsid w:val="00164E78"/>
    <w:rsid w:val="001655FE"/>
    <w:rsid w:val="00176C43"/>
    <w:rsid w:val="00185BC0"/>
    <w:rsid w:val="00190B14"/>
    <w:rsid w:val="00193A4F"/>
    <w:rsid w:val="0019504A"/>
    <w:rsid w:val="001955CD"/>
    <w:rsid w:val="001A58F3"/>
    <w:rsid w:val="001B2BB0"/>
    <w:rsid w:val="001B47EF"/>
    <w:rsid w:val="001C1420"/>
    <w:rsid w:val="001D63EB"/>
    <w:rsid w:val="001E139C"/>
    <w:rsid w:val="001E26DC"/>
    <w:rsid w:val="001E6767"/>
    <w:rsid w:val="001E6B27"/>
    <w:rsid w:val="001E73CC"/>
    <w:rsid w:val="001F0814"/>
    <w:rsid w:val="001F2CAE"/>
    <w:rsid w:val="001F2CEE"/>
    <w:rsid w:val="00201485"/>
    <w:rsid w:val="002044C5"/>
    <w:rsid w:val="00207CF1"/>
    <w:rsid w:val="002104D7"/>
    <w:rsid w:val="00213CC3"/>
    <w:rsid w:val="00214C35"/>
    <w:rsid w:val="00215E9A"/>
    <w:rsid w:val="00216806"/>
    <w:rsid w:val="00216A2F"/>
    <w:rsid w:val="002241E2"/>
    <w:rsid w:val="00225A6C"/>
    <w:rsid w:val="0023445A"/>
    <w:rsid w:val="00250F7B"/>
    <w:rsid w:val="00252B5D"/>
    <w:rsid w:val="00254219"/>
    <w:rsid w:val="00254668"/>
    <w:rsid w:val="00257E2B"/>
    <w:rsid w:val="00262E23"/>
    <w:rsid w:val="00266D74"/>
    <w:rsid w:val="00277B21"/>
    <w:rsid w:val="002802F4"/>
    <w:rsid w:val="002822DA"/>
    <w:rsid w:val="00286D3C"/>
    <w:rsid w:val="002874B1"/>
    <w:rsid w:val="00291CE5"/>
    <w:rsid w:val="002A27CE"/>
    <w:rsid w:val="002A3A82"/>
    <w:rsid w:val="002B497F"/>
    <w:rsid w:val="002B6747"/>
    <w:rsid w:val="002C7FAF"/>
    <w:rsid w:val="002D44A6"/>
    <w:rsid w:val="002F0180"/>
    <w:rsid w:val="002F7D12"/>
    <w:rsid w:val="00303968"/>
    <w:rsid w:val="0030505D"/>
    <w:rsid w:val="00315212"/>
    <w:rsid w:val="0031621A"/>
    <w:rsid w:val="00322AAA"/>
    <w:rsid w:val="00323DC1"/>
    <w:rsid w:val="003249F9"/>
    <w:rsid w:val="003251BD"/>
    <w:rsid w:val="00336171"/>
    <w:rsid w:val="0034563C"/>
    <w:rsid w:val="00346619"/>
    <w:rsid w:val="00355E32"/>
    <w:rsid w:val="00356096"/>
    <w:rsid w:val="0035651F"/>
    <w:rsid w:val="00370640"/>
    <w:rsid w:val="00370EA2"/>
    <w:rsid w:val="00372DC5"/>
    <w:rsid w:val="00381020"/>
    <w:rsid w:val="00385B56"/>
    <w:rsid w:val="003944EA"/>
    <w:rsid w:val="003A2AD1"/>
    <w:rsid w:val="003A4914"/>
    <w:rsid w:val="003A730B"/>
    <w:rsid w:val="003B1D20"/>
    <w:rsid w:val="003B675F"/>
    <w:rsid w:val="003E1C3A"/>
    <w:rsid w:val="003E432F"/>
    <w:rsid w:val="003E50B8"/>
    <w:rsid w:val="003F15B8"/>
    <w:rsid w:val="003F3A72"/>
    <w:rsid w:val="003F5923"/>
    <w:rsid w:val="00402CF5"/>
    <w:rsid w:val="00406F4F"/>
    <w:rsid w:val="00410978"/>
    <w:rsid w:val="00410BD7"/>
    <w:rsid w:val="00422A79"/>
    <w:rsid w:val="004269CE"/>
    <w:rsid w:val="004341BD"/>
    <w:rsid w:val="00441102"/>
    <w:rsid w:val="00442222"/>
    <w:rsid w:val="00450783"/>
    <w:rsid w:val="00462282"/>
    <w:rsid w:val="004635B4"/>
    <w:rsid w:val="004669D6"/>
    <w:rsid w:val="0046783F"/>
    <w:rsid w:val="00475E37"/>
    <w:rsid w:val="004762EE"/>
    <w:rsid w:val="004766AA"/>
    <w:rsid w:val="00484DB6"/>
    <w:rsid w:val="00485A93"/>
    <w:rsid w:val="00485E9C"/>
    <w:rsid w:val="00491EEA"/>
    <w:rsid w:val="00492B68"/>
    <w:rsid w:val="004940F0"/>
    <w:rsid w:val="00496090"/>
    <w:rsid w:val="004A3F5B"/>
    <w:rsid w:val="004A5C70"/>
    <w:rsid w:val="004A714E"/>
    <w:rsid w:val="004B1667"/>
    <w:rsid w:val="004B2B97"/>
    <w:rsid w:val="004C01FD"/>
    <w:rsid w:val="004C2089"/>
    <w:rsid w:val="004C2712"/>
    <w:rsid w:val="004E04E6"/>
    <w:rsid w:val="004E0DB5"/>
    <w:rsid w:val="004E71D3"/>
    <w:rsid w:val="004F5970"/>
    <w:rsid w:val="005026BB"/>
    <w:rsid w:val="00504378"/>
    <w:rsid w:val="00510469"/>
    <w:rsid w:val="00513BD3"/>
    <w:rsid w:val="005177CC"/>
    <w:rsid w:val="00520775"/>
    <w:rsid w:val="00522D5F"/>
    <w:rsid w:val="005258DB"/>
    <w:rsid w:val="0053620A"/>
    <w:rsid w:val="00541456"/>
    <w:rsid w:val="0054403B"/>
    <w:rsid w:val="00544161"/>
    <w:rsid w:val="0055233F"/>
    <w:rsid w:val="00554DF1"/>
    <w:rsid w:val="00557A5D"/>
    <w:rsid w:val="005626FD"/>
    <w:rsid w:val="0056309B"/>
    <w:rsid w:val="005660D0"/>
    <w:rsid w:val="00575EB4"/>
    <w:rsid w:val="00590307"/>
    <w:rsid w:val="0059032D"/>
    <w:rsid w:val="00592672"/>
    <w:rsid w:val="005931F0"/>
    <w:rsid w:val="005A1CF9"/>
    <w:rsid w:val="005A2206"/>
    <w:rsid w:val="005A2570"/>
    <w:rsid w:val="005A3BB1"/>
    <w:rsid w:val="005A4FCF"/>
    <w:rsid w:val="005A7D09"/>
    <w:rsid w:val="005B3031"/>
    <w:rsid w:val="005B6EA0"/>
    <w:rsid w:val="005C117F"/>
    <w:rsid w:val="005D0A28"/>
    <w:rsid w:val="005D0F0C"/>
    <w:rsid w:val="005D2C8B"/>
    <w:rsid w:val="005D372B"/>
    <w:rsid w:val="005D56A0"/>
    <w:rsid w:val="005E12ED"/>
    <w:rsid w:val="005E3FD1"/>
    <w:rsid w:val="005E45E8"/>
    <w:rsid w:val="005E4624"/>
    <w:rsid w:val="005E7258"/>
    <w:rsid w:val="005F2876"/>
    <w:rsid w:val="00601865"/>
    <w:rsid w:val="00604D4F"/>
    <w:rsid w:val="00606697"/>
    <w:rsid w:val="006070A0"/>
    <w:rsid w:val="006077DB"/>
    <w:rsid w:val="00612E16"/>
    <w:rsid w:val="006272CE"/>
    <w:rsid w:val="0063009F"/>
    <w:rsid w:val="00632239"/>
    <w:rsid w:val="006344BE"/>
    <w:rsid w:val="00637504"/>
    <w:rsid w:val="00644BCC"/>
    <w:rsid w:val="006505FF"/>
    <w:rsid w:val="00664141"/>
    <w:rsid w:val="0067105B"/>
    <w:rsid w:val="0067278E"/>
    <w:rsid w:val="006737F0"/>
    <w:rsid w:val="00693C9E"/>
    <w:rsid w:val="006968C8"/>
    <w:rsid w:val="006C1A69"/>
    <w:rsid w:val="006C7CFE"/>
    <w:rsid w:val="006D40C4"/>
    <w:rsid w:val="006D4FCC"/>
    <w:rsid w:val="006D5DE6"/>
    <w:rsid w:val="006F077B"/>
    <w:rsid w:val="006F1F71"/>
    <w:rsid w:val="007034C4"/>
    <w:rsid w:val="00705535"/>
    <w:rsid w:val="0070662A"/>
    <w:rsid w:val="00710208"/>
    <w:rsid w:val="007134F6"/>
    <w:rsid w:val="00716F50"/>
    <w:rsid w:val="00721E54"/>
    <w:rsid w:val="00727369"/>
    <w:rsid w:val="00727AC4"/>
    <w:rsid w:val="00740205"/>
    <w:rsid w:val="00746A4D"/>
    <w:rsid w:val="00756D79"/>
    <w:rsid w:val="007633AB"/>
    <w:rsid w:val="00763C61"/>
    <w:rsid w:val="007701CB"/>
    <w:rsid w:val="00790C7F"/>
    <w:rsid w:val="0079412B"/>
    <w:rsid w:val="007944D3"/>
    <w:rsid w:val="00794CBE"/>
    <w:rsid w:val="0079770C"/>
    <w:rsid w:val="007A016C"/>
    <w:rsid w:val="007A1DD6"/>
    <w:rsid w:val="007A5E45"/>
    <w:rsid w:val="007B0EE0"/>
    <w:rsid w:val="007B7583"/>
    <w:rsid w:val="007C25F0"/>
    <w:rsid w:val="007C3AEC"/>
    <w:rsid w:val="007C63F2"/>
    <w:rsid w:val="007D29DB"/>
    <w:rsid w:val="007D3DC6"/>
    <w:rsid w:val="007D403C"/>
    <w:rsid w:val="007D784F"/>
    <w:rsid w:val="007E7D90"/>
    <w:rsid w:val="007F0D2D"/>
    <w:rsid w:val="007F199D"/>
    <w:rsid w:val="00822860"/>
    <w:rsid w:val="00825B3F"/>
    <w:rsid w:val="0083476A"/>
    <w:rsid w:val="00840496"/>
    <w:rsid w:val="008414F7"/>
    <w:rsid w:val="00852468"/>
    <w:rsid w:val="00852CAA"/>
    <w:rsid w:val="00884476"/>
    <w:rsid w:val="00887E90"/>
    <w:rsid w:val="00890F0F"/>
    <w:rsid w:val="0089639C"/>
    <w:rsid w:val="008A1EEA"/>
    <w:rsid w:val="008A416A"/>
    <w:rsid w:val="008A421C"/>
    <w:rsid w:val="008B01E6"/>
    <w:rsid w:val="008B210F"/>
    <w:rsid w:val="008B2CC2"/>
    <w:rsid w:val="008B47AD"/>
    <w:rsid w:val="008C1D83"/>
    <w:rsid w:val="008C4DEE"/>
    <w:rsid w:val="008C5A23"/>
    <w:rsid w:val="008C6A29"/>
    <w:rsid w:val="008D06BE"/>
    <w:rsid w:val="008D1E1F"/>
    <w:rsid w:val="008D2D46"/>
    <w:rsid w:val="008D3CD3"/>
    <w:rsid w:val="008D78F0"/>
    <w:rsid w:val="008E5302"/>
    <w:rsid w:val="008F1FE6"/>
    <w:rsid w:val="008F62D0"/>
    <w:rsid w:val="008F7205"/>
    <w:rsid w:val="008F72E3"/>
    <w:rsid w:val="00900115"/>
    <w:rsid w:val="00902A83"/>
    <w:rsid w:val="00907494"/>
    <w:rsid w:val="00907D95"/>
    <w:rsid w:val="00907E98"/>
    <w:rsid w:val="0091088C"/>
    <w:rsid w:val="009119D7"/>
    <w:rsid w:val="00920C42"/>
    <w:rsid w:val="00921C5B"/>
    <w:rsid w:val="009253C9"/>
    <w:rsid w:val="00935F1D"/>
    <w:rsid w:val="00936C34"/>
    <w:rsid w:val="00940057"/>
    <w:rsid w:val="0094724D"/>
    <w:rsid w:val="00954470"/>
    <w:rsid w:val="009559B2"/>
    <w:rsid w:val="009609D6"/>
    <w:rsid w:val="00961488"/>
    <w:rsid w:val="009618FB"/>
    <w:rsid w:val="00965761"/>
    <w:rsid w:val="0097599D"/>
    <w:rsid w:val="0098624E"/>
    <w:rsid w:val="00986278"/>
    <w:rsid w:val="00986423"/>
    <w:rsid w:val="009A727B"/>
    <w:rsid w:val="009B2CC9"/>
    <w:rsid w:val="009B5FBF"/>
    <w:rsid w:val="009C614E"/>
    <w:rsid w:val="009E1731"/>
    <w:rsid w:val="009E3E58"/>
    <w:rsid w:val="009E4AF2"/>
    <w:rsid w:val="009F40B6"/>
    <w:rsid w:val="009F53EB"/>
    <w:rsid w:val="009F5575"/>
    <w:rsid w:val="009F76FE"/>
    <w:rsid w:val="00A12088"/>
    <w:rsid w:val="00A1685B"/>
    <w:rsid w:val="00A16878"/>
    <w:rsid w:val="00A179BB"/>
    <w:rsid w:val="00A17DE4"/>
    <w:rsid w:val="00A33639"/>
    <w:rsid w:val="00A3382D"/>
    <w:rsid w:val="00A41325"/>
    <w:rsid w:val="00A42610"/>
    <w:rsid w:val="00A42A9C"/>
    <w:rsid w:val="00A437E6"/>
    <w:rsid w:val="00A4673D"/>
    <w:rsid w:val="00A47FB5"/>
    <w:rsid w:val="00A52C94"/>
    <w:rsid w:val="00A60249"/>
    <w:rsid w:val="00A645B6"/>
    <w:rsid w:val="00A70E9D"/>
    <w:rsid w:val="00A77C93"/>
    <w:rsid w:val="00A87C3C"/>
    <w:rsid w:val="00A935D3"/>
    <w:rsid w:val="00AA1B99"/>
    <w:rsid w:val="00AA225C"/>
    <w:rsid w:val="00AA3C43"/>
    <w:rsid w:val="00AB6C86"/>
    <w:rsid w:val="00AC13FA"/>
    <w:rsid w:val="00AC23D9"/>
    <w:rsid w:val="00AC310C"/>
    <w:rsid w:val="00AC3FCB"/>
    <w:rsid w:val="00AC41CE"/>
    <w:rsid w:val="00AD2BC1"/>
    <w:rsid w:val="00AF2660"/>
    <w:rsid w:val="00B01D7A"/>
    <w:rsid w:val="00B10736"/>
    <w:rsid w:val="00B17EFD"/>
    <w:rsid w:val="00B24097"/>
    <w:rsid w:val="00B27404"/>
    <w:rsid w:val="00B337A6"/>
    <w:rsid w:val="00B33D8E"/>
    <w:rsid w:val="00B424E7"/>
    <w:rsid w:val="00B43686"/>
    <w:rsid w:val="00B464D5"/>
    <w:rsid w:val="00B60543"/>
    <w:rsid w:val="00B66922"/>
    <w:rsid w:val="00B73769"/>
    <w:rsid w:val="00B73D3D"/>
    <w:rsid w:val="00B77554"/>
    <w:rsid w:val="00B91968"/>
    <w:rsid w:val="00B928E1"/>
    <w:rsid w:val="00B92FF4"/>
    <w:rsid w:val="00B93AE9"/>
    <w:rsid w:val="00BA757C"/>
    <w:rsid w:val="00BA7C3F"/>
    <w:rsid w:val="00BB09A7"/>
    <w:rsid w:val="00BB117C"/>
    <w:rsid w:val="00BB18FF"/>
    <w:rsid w:val="00BB556D"/>
    <w:rsid w:val="00BB7B04"/>
    <w:rsid w:val="00BC20CD"/>
    <w:rsid w:val="00BC6A91"/>
    <w:rsid w:val="00BD498D"/>
    <w:rsid w:val="00BD59FA"/>
    <w:rsid w:val="00BE778B"/>
    <w:rsid w:val="00BF0EC8"/>
    <w:rsid w:val="00BF1D37"/>
    <w:rsid w:val="00C02905"/>
    <w:rsid w:val="00C0339D"/>
    <w:rsid w:val="00C045B5"/>
    <w:rsid w:val="00C0605F"/>
    <w:rsid w:val="00C16274"/>
    <w:rsid w:val="00C21714"/>
    <w:rsid w:val="00C21B03"/>
    <w:rsid w:val="00C23E17"/>
    <w:rsid w:val="00C2588D"/>
    <w:rsid w:val="00C45051"/>
    <w:rsid w:val="00C517FC"/>
    <w:rsid w:val="00C51ED3"/>
    <w:rsid w:val="00C659E0"/>
    <w:rsid w:val="00C7348E"/>
    <w:rsid w:val="00C747E3"/>
    <w:rsid w:val="00C76100"/>
    <w:rsid w:val="00C7647F"/>
    <w:rsid w:val="00C77053"/>
    <w:rsid w:val="00C778E5"/>
    <w:rsid w:val="00C846C1"/>
    <w:rsid w:val="00C85F3A"/>
    <w:rsid w:val="00C87C84"/>
    <w:rsid w:val="00C94B3A"/>
    <w:rsid w:val="00C96D10"/>
    <w:rsid w:val="00CA6E9C"/>
    <w:rsid w:val="00CA7DE4"/>
    <w:rsid w:val="00CB6CA2"/>
    <w:rsid w:val="00CC3E8B"/>
    <w:rsid w:val="00CC4287"/>
    <w:rsid w:val="00CC43D2"/>
    <w:rsid w:val="00CD4E53"/>
    <w:rsid w:val="00CD56D4"/>
    <w:rsid w:val="00CD5C02"/>
    <w:rsid w:val="00CE6D27"/>
    <w:rsid w:val="00CF0FBB"/>
    <w:rsid w:val="00CF1B18"/>
    <w:rsid w:val="00CF4603"/>
    <w:rsid w:val="00CF5E0C"/>
    <w:rsid w:val="00CF6103"/>
    <w:rsid w:val="00CF759A"/>
    <w:rsid w:val="00D011CD"/>
    <w:rsid w:val="00D14875"/>
    <w:rsid w:val="00D157BE"/>
    <w:rsid w:val="00D17F37"/>
    <w:rsid w:val="00D215F5"/>
    <w:rsid w:val="00D31926"/>
    <w:rsid w:val="00D41A32"/>
    <w:rsid w:val="00D43AC5"/>
    <w:rsid w:val="00D44D97"/>
    <w:rsid w:val="00D4608F"/>
    <w:rsid w:val="00D47BF5"/>
    <w:rsid w:val="00D57B66"/>
    <w:rsid w:val="00D60D84"/>
    <w:rsid w:val="00D64080"/>
    <w:rsid w:val="00D6636B"/>
    <w:rsid w:val="00D75D9D"/>
    <w:rsid w:val="00D77034"/>
    <w:rsid w:val="00D900C5"/>
    <w:rsid w:val="00D917B6"/>
    <w:rsid w:val="00D94BC3"/>
    <w:rsid w:val="00D95D7E"/>
    <w:rsid w:val="00DA41E6"/>
    <w:rsid w:val="00DA46F4"/>
    <w:rsid w:val="00DA5AD8"/>
    <w:rsid w:val="00DA5E7D"/>
    <w:rsid w:val="00DB2535"/>
    <w:rsid w:val="00DB6ABD"/>
    <w:rsid w:val="00DB76DA"/>
    <w:rsid w:val="00DC01AE"/>
    <w:rsid w:val="00DC1080"/>
    <w:rsid w:val="00DD28AE"/>
    <w:rsid w:val="00DD49FF"/>
    <w:rsid w:val="00DE1D89"/>
    <w:rsid w:val="00DE5F14"/>
    <w:rsid w:val="00DF235E"/>
    <w:rsid w:val="00DF64A2"/>
    <w:rsid w:val="00DF743C"/>
    <w:rsid w:val="00E00D48"/>
    <w:rsid w:val="00E02D9A"/>
    <w:rsid w:val="00E20541"/>
    <w:rsid w:val="00E22F67"/>
    <w:rsid w:val="00E24700"/>
    <w:rsid w:val="00E34A48"/>
    <w:rsid w:val="00E462F5"/>
    <w:rsid w:val="00E55709"/>
    <w:rsid w:val="00E57090"/>
    <w:rsid w:val="00E602ED"/>
    <w:rsid w:val="00E64415"/>
    <w:rsid w:val="00E66DF1"/>
    <w:rsid w:val="00E70062"/>
    <w:rsid w:val="00E73310"/>
    <w:rsid w:val="00E74723"/>
    <w:rsid w:val="00E81268"/>
    <w:rsid w:val="00E83C96"/>
    <w:rsid w:val="00E922E0"/>
    <w:rsid w:val="00E927B4"/>
    <w:rsid w:val="00E93257"/>
    <w:rsid w:val="00E95D11"/>
    <w:rsid w:val="00E97AD1"/>
    <w:rsid w:val="00EA20B8"/>
    <w:rsid w:val="00EB0FCD"/>
    <w:rsid w:val="00EB1490"/>
    <w:rsid w:val="00EB2540"/>
    <w:rsid w:val="00EB3A59"/>
    <w:rsid w:val="00EC1F03"/>
    <w:rsid w:val="00EC5161"/>
    <w:rsid w:val="00EC568A"/>
    <w:rsid w:val="00ED3991"/>
    <w:rsid w:val="00ED466B"/>
    <w:rsid w:val="00ED52C7"/>
    <w:rsid w:val="00ED5994"/>
    <w:rsid w:val="00EE4084"/>
    <w:rsid w:val="00EE4390"/>
    <w:rsid w:val="00EF705E"/>
    <w:rsid w:val="00EF715F"/>
    <w:rsid w:val="00F20D3B"/>
    <w:rsid w:val="00F21494"/>
    <w:rsid w:val="00F252F8"/>
    <w:rsid w:val="00F25B17"/>
    <w:rsid w:val="00F26550"/>
    <w:rsid w:val="00F301B4"/>
    <w:rsid w:val="00F33F89"/>
    <w:rsid w:val="00F42CFB"/>
    <w:rsid w:val="00F44A77"/>
    <w:rsid w:val="00F45617"/>
    <w:rsid w:val="00F6499A"/>
    <w:rsid w:val="00F66C5B"/>
    <w:rsid w:val="00F706EF"/>
    <w:rsid w:val="00F70EEA"/>
    <w:rsid w:val="00F71166"/>
    <w:rsid w:val="00F72DD9"/>
    <w:rsid w:val="00F76B72"/>
    <w:rsid w:val="00F77DE6"/>
    <w:rsid w:val="00F82242"/>
    <w:rsid w:val="00F83E77"/>
    <w:rsid w:val="00F84E17"/>
    <w:rsid w:val="00F94E6C"/>
    <w:rsid w:val="00FA187A"/>
    <w:rsid w:val="00FA23B0"/>
    <w:rsid w:val="00FB0ED8"/>
    <w:rsid w:val="00FB1EEA"/>
    <w:rsid w:val="00FB5A73"/>
    <w:rsid w:val="00FC219A"/>
    <w:rsid w:val="00FC44E7"/>
    <w:rsid w:val="00FC6104"/>
    <w:rsid w:val="00FD4F2E"/>
    <w:rsid w:val="00FD589A"/>
    <w:rsid w:val="00FD79FE"/>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B6ED"/>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prozorro.gov.ua"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hyperlink" Target="http://prozorro.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theme" Target="theme/theme1.xm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1178-2022-%D0%BF/pr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5705-7CB6-4234-87CB-F9803EC7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7150</TotalTime>
  <Pages>29</Pages>
  <Words>10096</Words>
  <Characters>57549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135</cp:revision>
  <cp:lastPrinted>2022-10-24T05:50:00Z</cp:lastPrinted>
  <dcterms:created xsi:type="dcterms:W3CDTF">2020-05-28T13:08:00Z</dcterms:created>
  <dcterms:modified xsi:type="dcterms:W3CDTF">2023-03-06T14:37:00Z</dcterms:modified>
</cp:coreProperties>
</file>