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FF" w:rsidRPr="000A0243" w:rsidRDefault="007C16FF" w:rsidP="007C16FF">
      <w:pPr>
        <w:jc w:val="center"/>
        <w:rPr>
          <w:b/>
          <w:bCs/>
          <w:sz w:val="28"/>
          <w:szCs w:val="28"/>
          <w:lang w:val="uk-UA" w:eastAsia="en-US"/>
        </w:rPr>
      </w:pPr>
      <w:r w:rsidRPr="000A0243">
        <w:rPr>
          <w:b/>
          <w:bCs/>
          <w:sz w:val="28"/>
          <w:szCs w:val="28"/>
          <w:lang w:val="uk-UA"/>
        </w:rPr>
        <w:t>Оголошення</w:t>
      </w:r>
    </w:p>
    <w:p w:rsidR="007C16FF" w:rsidRPr="000A0243" w:rsidRDefault="007C16FF" w:rsidP="007C16FF">
      <w:pPr>
        <w:jc w:val="center"/>
        <w:rPr>
          <w:b/>
          <w:bCs/>
          <w:sz w:val="28"/>
          <w:szCs w:val="28"/>
          <w:lang w:val="uk-UA"/>
        </w:rPr>
      </w:pPr>
      <w:r w:rsidRPr="000A0243">
        <w:rPr>
          <w:b/>
          <w:bCs/>
          <w:sz w:val="28"/>
          <w:szCs w:val="28"/>
          <w:lang w:val="uk-UA"/>
        </w:rPr>
        <w:t xml:space="preserve">про проведення спрощеної закупівлі </w:t>
      </w:r>
    </w:p>
    <w:p w:rsidR="007C16FF" w:rsidRPr="000A0243" w:rsidRDefault="007C16FF" w:rsidP="007C16FF">
      <w:pPr>
        <w:spacing w:line="276" w:lineRule="auto"/>
        <w:rPr>
          <w:b/>
          <w:sz w:val="28"/>
          <w:szCs w:val="28"/>
          <w:lang w:val="uk-UA"/>
        </w:rPr>
      </w:pPr>
      <w:r w:rsidRPr="000A0243">
        <w:rPr>
          <w:b/>
          <w:sz w:val="28"/>
          <w:szCs w:val="28"/>
          <w:lang w:val="uk-UA"/>
        </w:rPr>
        <w:t xml:space="preserve">1. Замовник: </w:t>
      </w:r>
    </w:p>
    <w:p w:rsidR="007C16FF" w:rsidRPr="000A0243" w:rsidRDefault="007C16FF" w:rsidP="007C16FF">
      <w:pPr>
        <w:pStyle w:val="a3"/>
        <w:widowControl w:val="0"/>
        <w:tabs>
          <w:tab w:val="left" w:pos="1260"/>
        </w:tabs>
        <w:spacing w:before="0" w:beforeAutospacing="0" w:after="0" w:afterAutospacing="0" w:line="276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0A0243">
        <w:rPr>
          <w:rFonts w:ascii="Times New Roman" w:hAnsi="Times New Roman"/>
          <w:sz w:val="28"/>
          <w:szCs w:val="28"/>
          <w:lang w:val="uk-UA"/>
        </w:rPr>
        <w:t xml:space="preserve">1.1. Найменування: </w:t>
      </w:r>
      <w:r w:rsidR="00C02195" w:rsidRPr="00C02195">
        <w:rPr>
          <w:rFonts w:ascii="Times New Roman" w:hAnsi="Times New Roman"/>
          <w:b/>
          <w:sz w:val="28"/>
          <w:szCs w:val="28"/>
          <w:lang w:val="uk-UA"/>
        </w:rPr>
        <w:t>Відділ освіти виконавчих органів Дрогобицької міської ради Львівської області</w:t>
      </w:r>
      <w:r w:rsidRPr="000A0243">
        <w:rPr>
          <w:rFonts w:ascii="Times New Roman" w:hAnsi="Times New Roman"/>
          <w:sz w:val="28"/>
          <w:szCs w:val="28"/>
          <w:lang w:val="uk-UA"/>
        </w:rPr>
        <w:t xml:space="preserve">. Категорія Замовника: </w:t>
      </w:r>
      <w:r w:rsidRPr="000A0243">
        <w:rPr>
          <w:rFonts w:ascii="Times New Roman" w:hAnsi="Times New Roman"/>
          <w:b/>
          <w:sz w:val="28"/>
          <w:szCs w:val="28"/>
          <w:lang w:val="uk-UA"/>
        </w:rPr>
        <w:t>юридичні особи, які забезпечують потреби держави або територіальної  громади</w:t>
      </w:r>
    </w:p>
    <w:p w:rsidR="007C16FF" w:rsidRPr="000A0243" w:rsidRDefault="007C16FF" w:rsidP="007C16FF">
      <w:pPr>
        <w:pStyle w:val="a3"/>
        <w:widowControl w:val="0"/>
        <w:tabs>
          <w:tab w:val="left" w:pos="1260"/>
        </w:tabs>
        <w:spacing w:before="0" w:beforeAutospacing="0" w:after="0" w:afterAutospacing="0" w:line="276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0A0243">
        <w:rPr>
          <w:rFonts w:ascii="Times New Roman" w:hAnsi="Times New Roman"/>
          <w:sz w:val="28"/>
          <w:szCs w:val="28"/>
          <w:lang w:val="uk-UA"/>
        </w:rPr>
        <w:t xml:space="preserve">1.2. Ідентифікаційний код за ЄДРПОУ: </w:t>
      </w:r>
      <w:r w:rsidR="00C02195">
        <w:rPr>
          <w:rFonts w:ascii="Times New Roman" w:hAnsi="Times New Roman"/>
          <w:b/>
          <w:sz w:val="28"/>
          <w:szCs w:val="28"/>
          <w:lang w:val="uk-UA"/>
        </w:rPr>
        <w:t>02144660</w:t>
      </w:r>
    </w:p>
    <w:p w:rsidR="007C16FF" w:rsidRPr="000A0243" w:rsidRDefault="007C16FF" w:rsidP="007C16FF">
      <w:pPr>
        <w:pStyle w:val="a3"/>
        <w:widowControl w:val="0"/>
        <w:tabs>
          <w:tab w:val="left" w:pos="1260"/>
        </w:tabs>
        <w:spacing w:before="0" w:beforeAutospacing="0" w:after="0" w:afterAutospacing="0" w:line="276" w:lineRule="auto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0A0243">
        <w:rPr>
          <w:rFonts w:ascii="Times New Roman" w:hAnsi="Times New Roman"/>
          <w:sz w:val="28"/>
          <w:szCs w:val="28"/>
          <w:lang w:val="uk-UA"/>
        </w:rPr>
        <w:t xml:space="preserve">1.3. Місце знаходження: </w:t>
      </w:r>
      <w:r w:rsidR="00C02195" w:rsidRPr="00C02195">
        <w:rPr>
          <w:rFonts w:ascii="Times New Roman" w:hAnsi="Times New Roman"/>
          <w:b/>
          <w:sz w:val="28"/>
          <w:szCs w:val="28"/>
          <w:lang w:val="uk-UA"/>
        </w:rPr>
        <w:t>вул. Шевченка, 21, м. Дрогобич, Львівська обл., 82100</w:t>
      </w:r>
    </w:p>
    <w:p w:rsidR="00C02195" w:rsidRDefault="007C16FF" w:rsidP="00C02195">
      <w:pPr>
        <w:pStyle w:val="a3"/>
        <w:widowControl w:val="0"/>
        <w:tabs>
          <w:tab w:val="left" w:pos="1260"/>
        </w:tabs>
        <w:spacing w:before="0" w:beforeAutospacing="0" w:after="0" w:afterAutospacing="0" w:line="276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A0243"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BE0D0B">
        <w:rPr>
          <w:rFonts w:ascii="Times New Roman" w:hAnsi="Times New Roman"/>
          <w:sz w:val="28"/>
          <w:szCs w:val="28"/>
          <w:lang w:val="uk-UA"/>
        </w:rPr>
        <w:t xml:space="preserve">Посадові особи замовника, уповноважені здійснювати зв’язок з учасниками: </w:t>
      </w:r>
      <w:r w:rsidR="00C02195" w:rsidRPr="00C02195">
        <w:rPr>
          <w:rFonts w:ascii="Times New Roman" w:hAnsi="Times New Roman"/>
          <w:sz w:val="28"/>
          <w:szCs w:val="28"/>
          <w:lang w:val="uk-UA"/>
        </w:rPr>
        <w:t xml:space="preserve">Гайдук Марія Богданівна, уповноважена особа відділу освіти виконавчих органів Дрогобицької міської ради, телефон: (03244) 2-00-27, </w:t>
      </w:r>
      <w:proofErr w:type="spellStart"/>
      <w:r w:rsidR="00C02195" w:rsidRPr="00C02195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C02195" w:rsidRPr="00C02195">
        <w:rPr>
          <w:rFonts w:ascii="Times New Roman" w:hAnsi="Times New Roman"/>
          <w:sz w:val="28"/>
          <w:szCs w:val="28"/>
          <w:lang w:val="uk-UA"/>
        </w:rPr>
        <w:t>./факс: (03244) 2-35-15, Е-</w:t>
      </w:r>
      <w:proofErr w:type="spellStart"/>
      <w:r w:rsidR="00C02195" w:rsidRPr="00C02195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C02195" w:rsidRPr="00C02195">
        <w:rPr>
          <w:rFonts w:ascii="Times New Roman" w:hAnsi="Times New Roman"/>
          <w:sz w:val="28"/>
          <w:szCs w:val="28"/>
          <w:lang w:val="uk-UA"/>
        </w:rPr>
        <w:t xml:space="preserve">: my.tender_osvita@ukr.net </w:t>
      </w:r>
    </w:p>
    <w:p w:rsidR="007C16FF" w:rsidRPr="001E36DE" w:rsidRDefault="007C16FF" w:rsidP="00C02195">
      <w:pPr>
        <w:pStyle w:val="a3"/>
        <w:widowControl w:val="0"/>
        <w:tabs>
          <w:tab w:val="left" w:pos="1260"/>
        </w:tabs>
        <w:spacing w:before="0" w:beforeAutospacing="0" w:after="0" w:afterAutospacing="0" w:line="276" w:lineRule="auto"/>
        <w:ind w:firstLine="284"/>
        <w:rPr>
          <w:rFonts w:ascii="Times New Roman" w:hAnsi="Times New Roman"/>
          <w:sz w:val="28"/>
          <w:szCs w:val="28"/>
          <w:lang w:val="uk-UA" w:eastAsia="zh-CN"/>
        </w:rPr>
      </w:pPr>
      <w:r w:rsidRPr="000A0243">
        <w:rPr>
          <w:sz w:val="28"/>
          <w:szCs w:val="28"/>
          <w:lang w:val="uk-UA" w:eastAsia="zh-CN"/>
        </w:rPr>
        <w:t>2</w:t>
      </w:r>
      <w:r w:rsidRPr="00C02195">
        <w:rPr>
          <w:rFonts w:ascii="Times New Roman" w:hAnsi="Times New Roman"/>
          <w:sz w:val="28"/>
          <w:szCs w:val="28"/>
          <w:lang w:val="uk-UA" w:eastAsia="zh-CN"/>
        </w:rPr>
        <w:t xml:space="preserve">. Конкретна назва предмета закупівлі: </w:t>
      </w:r>
      <w:bookmarkStart w:id="0" w:name="_Hlk42674260"/>
      <w:r w:rsidRPr="00C02195">
        <w:rPr>
          <w:rFonts w:ascii="Times New Roman" w:hAnsi="Times New Roman"/>
          <w:b/>
          <w:sz w:val="28"/>
          <w:szCs w:val="28"/>
          <w:lang w:val="uk-UA" w:eastAsia="zh-CN"/>
        </w:rPr>
        <w:t xml:space="preserve">профілактичний  медичний  огляд працівників закладів </w:t>
      </w:r>
      <w:r w:rsidR="00C02195" w:rsidRPr="00C02195">
        <w:rPr>
          <w:rFonts w:ascii="Times New Roman" w:hAnsi="Times New Roman"/>
          <w:b/>
          <w:sz w:val="28"/>
          <w:szCs w:val="28"/>
          <w:lang w:val="uk-UA" w:eastAsia="zh-CN"/>
        </w:rPr>
        <w:t>відділу освіти виконавчих органів Дрогобицької міської ради</w:t>
      </w:r>
      <w:r w:rsidRPr="00C02195">
        <w:rPr>
          <w:rFonts w:ascii="Times New Roman" w:hAnsi="Times New Roman"/>
          <w:b/>
          <w:sz w:val="28"/>
          <w:szCs w:val="28"/>
          <w:lang w:val="uk-UA" w:eastAsia="zh-CN"/>
        </w:rPr>
        <w:t>, код</w:t>
      </w:r>
      <w:bookmarkStart w:id="1" w:name="_Hlk43284151"/>
      <w:r w:rsidRPr="00C02195">
        <w:rPr>
          <w:rFonts w:ascii="Times New Roman" w:hAnsi="Times New Roman"/>
          <w:b/>
          <w:sz w:val="28"/>
          <w:szCs w:val="28"/>
          <w:lang w:val="uk-UA" w:eastAsia="zh-CN"/>
        </w:rPr>
        <w:t xml:space="preserve"> ДК 021:2015: 85110000-3  Послуги лікувальних закладів та супутні послуги</w:t>
      </w:r>
      <w:bookmarkEnd w:id="0"/>
      <w:r w:rsidR="00C02195">
        <w:rPr>
          <w:rFonts w:ascii="Times New Roman" w:hAnsi="Times New Roman"/>
          <w:b/>
          <w:sz w:val="28"/>
          <w:szCs w:val="28"/>
          <w:lang w:val="uk-UA" w:eastAsia="zh-CN"/>
        </w:rPr>
        <w:t>.</w:t>
      </w:r>
      <w:r w:rsidR="00C8486E" w:rsidRPr="00C8486E">
        <w:rPr>
          <w:lang w:val="uk-UA"/>
        </w:rPr>
        <w:t xml:space="preserve"> </w:t>
      </w:r>
      <w:proofErr w:type="spellStart"/>
      <w:r w:rsidR="001E36DE" w:rsidRPr="001E36DE">
        <w:rPr>
          <w:rFonts w:ascii="Times New Roman" w:hAnsi="Times New Roman"/>
          <w:sz w:val="28"/>
          <w:szCs w:val="28"/>
        </w:rPr>
        <w:t>Номенклатурна</w:t>
      </w:r>
      <w:proofErr w:type="spellEnd"/>
      <w:r w:rsidR="001E36DE" w:rsidRPr="001E3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6DE" w:rsidRPr="001E36DE">
        <w:rPr>
          <w:rFonts w:ascii="Times New Roman" w:hAnsi="Times New Roman"/>
          <w:sz w:val="28"/>
          <w:szCs w:val="28"/>
        </w:rPr>
        <w:t>позиція</w:t>
      </w:r>
      <w:proofErr w:type="spellEnd"/>
      <w:r w:rsidR="001E36DE" w:rsidRPr="001E3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6DE" w:rsidRPr="001E36DE">
        <w:rPr>
          <w:rFonts w:ascii="Times New Roman" w:hAnsi="Times New Roman"/>
          <w:sz w:val="28"/>
          <w:szCs w:val="28"/>
        </w:rPr>
        <w:t>згідно</w:t>
      </w:r>
      <w:proofErr w:type="spellEnd"/>
      <w:r w:rsidR="001E36DE" w:rsidRPr="001E36DE">
        <w:rPr>
          <w:rFonts w:ascii="Times New Roman" w:hAnsi="Times New Roman"/>
          <w:sz w:val="28"/>
          <w:szCs w:val="28"/>
        </w:rPr>
        <w:t xml:space="preserve"> з наказом </w:t>
      </w:r>
      <w:proofErr w:type="gramStart"/>
      <w:r w:rsidR="001E36DE" w:rsidRPr="001E36DE">
        <w:rPr>
          <w:rFonts w:ascii="Times New Roman" w:hAnsi="Times New Roman"/>
          <w:sz w:val="28"/>
          <w:szCs w:val="28"/>
        </w:rPr>
        <w:t>МЕРТ  №</w:t>
      </w:r>
      <w:proofErr w:type="gramEnd"/>
      <w:r w:rsidR="001E36DE" w:rsidRPr="001E36DE">
        <w:rPr>
          <w:rFonts w:ascii="Times New Roman" w:hAnsi="Times New Roman"/>
          <w:sz w:val="28"/>
          <w:szCs w:val="28"/>
        </w:rPr>
        <w:t>1082:</w:t>
      </w:r>
      <w:r w:rsidR="00C8486E" w:rsidRPr="001E36DE">
        <w:rPr>
          <w:rFonts w:ascii="Times New Roman" w:hAnsi="Times New Roman"/>
          <w:sz w:val="28"/>
          <w:szCs w:val="28"/>
          <w:lang w:val="uk-UA" w:eastAsia="zh-CN"/>
        </w:rPr>
        <w:t>ДК 021:2015: 85111000-0 - Послуги лікувальних закладів</w:t>
      </w:r>
      <w:r w:rsidR="001E36DE">
        <w:rPr>
          <w:rFonts w:ascii="Times New Roman" w:hAnsi="Times New Roman"/>
          <w:sz w:val="28"/>
          <w:szCs w:val="28"/>
          <w:lang w:val="uk-UA" w:eastAsia="zh-CN"/>
        </w:rPr>
        <w:t>.</w:t>
      </w:r>
    </w:p>
    <w:bookmarkEnd w:id="1"/>
    <w:p w:rsidR="007C16FF" w:rsidRPr="000A0243" w:rsidRDefault="007C16FF" w:rsidP="007C16FF">
      <w:pPr>
        <w:widowControl w:val="0"/>
        <w:tabs>
          <w:tab w:val="left" w:pos="1440"/>
        </w:tabs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0A0243">
        <w:rPr>
          <w:sz w:val="28"/>
          <w:szCs w:val="28"/>
          <w:lang w:eastAsia="uk-UA"/>
        </w:rPr>
        <w:t xml:space="preserve">3. </w:t>
      </w:r>
      <w:proofErr w:type="spellStart"/>
      <w:r w:rsidRPr="000A0243">
        <w:rPr>
          <w:b/>
          <w:sz w:val="28"/>
          <w:szCs w:val="28"/>
          <w:lang w:eastAsia="uk-UA"/>
        </w:rPr>
        <w:t>Інформація</w:t>
      </w:r>
      <w:proofErr w:type="spellEnd"/>
      <w:r w:rsidRPr="000A0243">
        <w:rPr>
          <w:b/>
          <w:sz w:val="28"/>
          <w:szCs w:val="28"/>
          <w:lang w:eastAsia="uk-UA"/>
        </w:rPr>
        <w:t xml:space="preserve"> про </w:t>
      </w:r>
      <w:proofErr w:type="spellStart"/>
      <w:r w:rsidRPr="000A0243">
        <w:rPr>
          <w:b/>
          <w:sz w:val="28"/>
          <w:szCs w:val="28"/>
          <w:lang w:eastAsia="uk-UA"/>
        </w:rPr>
        <w:t>технічні</w:t>
      </w:r>
      <w:proofErr w:type="spellEnd"/>
      <w:r w:rsidRPr="000A0243">
        <w:rPr>
          <w:b/>
          <w:sz w:val="28"/>
          <w:szCs w:val="28"/>
          <w:lang w:eastAsia="uk-UA"/>
        </w:rPr>
        <w:t xml:space="preserve">, </w:t>
      </w:r>
      <w:proofErr w:type="spellStart"/>
      <w:r w:rsidRPr="000A0243">
        <w:rPr>
          <w:b/>
          <w:sz w:val="28"/>
          <w:szCs w:val="28"/>
          <w:lang w:eastAsia="uk-UA"/>
        </w:rPr>
        <w:t>якісні</w:t>
      </w:r>
      <w:proofErr w:type="spellEnd"/>
      <w:r w:rsidRPr="000A0243">
        <w:rPr>
          <w:b/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b/>
          <w:sz w:val="28"/>
          <w:szCs w:val="28"/>
          <w:lang w:eastAsia="uk-UA"/>
        </w:rPr>
        <w:t>інші</w:t>
      </w:r>
      <w:proofErr w:type="spellEnd"/>
      <w:r w:rsidRPr="000A0243">
        <w:rPr>
          <w:b/>
          <w:sz w:val="28"/>
          <w:szCs w:val="28"/>
          <w:lang w:eastAsia="uk-UA"/>
        </w:rPr>
        <w:t xml:space="preserve"> характеристики предмета </w:t>
      </w:r>
      <w:proofErr w:type="spellStart"/>
      <w:r w:rsidRPr="000A0243">
        <w:rPr>
          <w:b/>
          <w:sz w:val="28"/>
          <w:szCs w:val="28"/>
          <w:lang w:eastAsia="uk-UA"/>
        </w:rPr>
        <w:t>закупівлі</w:t>
      </w:r>
      <w:proofErr w:type="spellEnd"/>
      <w:r w:rsidRPr="000A0243">
        <w:rPr>
          <w:sz w:val="28"/>
          <w:szCs w:val="28"/>
          <w:lang w:eastAsia="uk-UA"/>
        </w:rPr>
        <w:t xml:space="preserve">: </w:t>
      </w:r>
      <w:bookmarkStart w:id="2" w:name="_Hlk42669569"/>
      <w:proofErr w:type="spellStart"/>
      <w:r w:rsidRPr="000A0243">
        <w:rPr>
          <w:bCs/>
          <w:sz w:val="28"/>
          <w:szCs w:val="28"/>
          <w:lang w:eastAsia="uk-UA"/>
        </w:rPr>
        <w:t>зазначен</w:t>
      </w:r>
      <w:proofErr w:type="spellEnd"/>
      <w:r w:rsidRPr="000A0243">
        <w:rPr>
          <w:bCs/>
          <w:sz w:val="28"/>
          <w:szCs w:val="28"/>
          <w:lang w:val="uk-UA" w:eastAsia="uk-UA"/>
        </w:rPr>
        <w:t>о</w:t>
      </w:r>
      <w:r w:rsidRPr="000A0243">
        <w:rPr>
          <w:bCs/>
          <w:sz w:val="28"/>
          <w:szCs w:val="28"/>
          <w:lang w:eastAsia="uk-UA"/>
        </w:rPr>
        <w:t xml:space="preserve"> в</w:t>
      </w:r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Додатку</w:t>
      </w:r>
      <w:proofErr w:type="spellEnd"/>
      <w:r w:rsidRPr="000A0243">
        <w:rPr>
          <w:sz w:val="28"/>
          <w:szCs w:val="28"/>
          <w:lang w:eastAsia="uk-UA"/>
        </w:rPr>
        <w:t xml:space="preserve"> № 1 до </w:t>
      </w:r>
      <w:proofErr w:type="spellStart"/>
      <w:r w:rsidRPr="000A0243">
        <w:rPr>
          <w:sz w:val="28"/>
          <w:szCs w:val="28"/>
          <w:lang w:eastAsia="uk-UA"/>
        </w:rPr>
        <w:t>оголошення</w:t>
      </w:r>
      <w:proofErr w:type="spellEnd"/>
      <w:r w:rsidRPr="000A0243">
        <w:rPr>
          <w:sz w:val="28"/>
          <w:szCs w:val="28"/>
          <w:lang w:eastAsia="uk-UA"/>
        </w:rPr>
        <w:t xml:space="preserve"> про </w:t>
      </w:r>
      <w:proofErr w:type="spellStart"/>
      <w:r w:rsidRPr="000A0243">
        <w:rPr>
          <w:sz w:val="28"/>
          <w:szCs w:val="28"/>
          <w:lang w:eastAsia="uk-UA"/>
        </w:rPr>
        <w:t>проведення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спрощеної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закупівлі</w:t>
      </w:r>
      <w:proofErr w:type="spellEnd"/>
      <w:r w:rsidRPr="000A0243">
        <w:rPr>
          <w:sz w:val="28"/>
          <w:szCs w:val="28"/>
          <w:lang w:val="uk-UA" w:eastAsia="uk-UA"/>
        </w:rPr>
        <w:t>.</w:t>
      </w:r>
    </w:p>
    <w:bookmarkEnd w:id="2"/>
    <w:p w:rsidR="007C16FF" w:rsidRPr="000A0243" w:rsidRDefault="007C16FF" w:rsidP="007C16FF">
      <w:pPr>
        <w:suppressAutoHyphens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  <w:lang w:val="uk-UA"/>
        </w:rPr>
        <w:t>.</w:t>
      </w:r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Кількість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надання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послуг</w:t>
      </w:r>
      <w:proofErr w:type="spellEnd"/>
      <w:r w:rsidRPr="000A0243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357D5">
        <w:rPr>
          <w:rFonts w:eastAsia="Calibri"/>
          <w:sz w:val="28"/>
          <w:szCs w:val="28"/>
          <w:lang w:val="uk-UA"/>
        </w:rPr>
        <w:t>381</w:t>
      </w:r>
      <w:r>
        <w:rPr>
          <w:rFonts w:eastAsia="Calibri"/>
          <w:sz w:val="28"/>
          <w:szCs w:val="28"/>
          <w:lang w:val="uk-UA"/>
        </w:rPr>
        <w:t xml:space="preserve"> </w:t>
      </w:r>
      <w:r w:rsidR="00951D96">
        <w:rPr>
          <w:rFonts w:eastAsia="Calibri"/>
          <w:sz w:val="28"/>
          <w:szCs w:val="28"/>
          <w:lang w:val="uk-UA"/>
        </w:rPr>
        <w:t>людина</w:t>
      </w:r>
      <w:r w:rsidRPr="000A0243">
        <w:rPr>
          <w:rFonts w:eastAsia="Calibri"/>
          <w:sz w:val="28"/>
          <w:szCs w:val="28"/>
          <w:lang w:val="uk-UA"/>
        </w:rPr>
        <w:t xml:space="preserve"> </w:t>
      </w:r>
      <w:r w:rsidR="00E357D5">
        <w:rPr>
          <w:rFonts w:eastAsia="Calibri"/>
          <w:sz w:val="28"/>
          <w:szCs w:val="28"/>
          <w:lang w:val="uk-UA"/>
        </w:rPr>
        <w:t>.</w:t>
      </w:r>
    </w:p>
    <w:p w:rsidR="007C16FF" w:rsidRPr="00675A05" w:rsidRDefault="007C16FF" w:rsidP="007C16FF">
      <w:pPr>
        <w:suppressAutoHyphens/>
        <w:ind w:firstLine="284"/>
        <w:contextualSpacing/>
        <w:jc w:val="both"/>
        <w:rPr>
          <w:rFonts w:eastAsia="Calibri"/>
          <w:lang w:val="uk-UA"/>
        </w:rPr>
      </w:pPr>
      <w:r w:rsidRPr="00C73758">
        <w:rPr>
          <w:color w:val="000000"/>
          <w:sz w:val="27"/>
          <w:szCs w:val="27"/>
          <w:lang w:val="uk-UA"/>
        </w:rPr>
        <w:t xml:space="preserve">4.2. Місце надання послуг: </w:t>
      </w:r>
      <w:r>
        <w:rPr>
          <w:color w:val="000000"/>
          <w:sz w:val="27"/>
          <w:szCs w:val="27"/>
          <w:lang w:val="uk-UA"/>
        </w:rPr>
        <w:t>за місцем знаходження медичного закладу.</w:t>
      </w:r>
    </w:p>
    <w:p w:rsidR="007C16FF" w:rsidRPr="000A0243" w:rsidRDefault="007C16FF" w:rsidP="007C16FF">
      <w:pPr>
        <w:widowControl w:val="0"/>
        <w:tabs>
          <w:tab w:val="left" w:pos="1440"/>
        </w:tabs>
        <w:jc w:val="both"/>
        <w:rPr>
          <w:sz w:val="28"/>
          <w:szCs w:val="28"/>
          <w:lang w:val="uk-UA" w:eastAsia="uk-UA"/>
        </w:rPr>
      </w:pPr>
      <w:r w:rsidRPr="000A0243">
        <w:rPr>
          <w:sz w:val="28"/>
          <w:szCs w:val="28"/>
          <w:lang w:eastAsia="uk-UA"/>
        </w:rPr>
        <w:t>5.</w:t>
      </w:r>
      <w:r w:rsidRPr="000A0243">
        <w:rPr>
          <w:sz w:val="28"/>
          <w:szCs w:val="28"/>
          <w:lang w:val="uk-UA" w:eastAsia="uk-UA"/>
        </w:rPr>
        <w:t xml:space="preserve"> </w:t>
      </w:r>
      <w:r w:rsidRPr="000A0243">
        <w:rPr>
          <w:sz w:val="28"/>
          <w:szCs w:val="28"/>
          <w:lang w:eastAsia="uk-UA"/>
        </w:rPr>
        <w:t xml:space="preserve">Строк </w:t>
      </w:r>
      <w:proofErr w:type="spellStart"/>
      <w:r w:rsidRPr="000A0243">
        <w:rPr>
          <w:sz w:val="28"/>
          <w:szCs w:val="28"/>
          <w:lang w:eastAsia="uk-UA"/>
        </w:rPr>
        <w:t>надання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послуг</w:t>
      </w:r>
      <w:proofErr w:type="spellEnd"/>
      <w:r w:rsidRPr="000A0243">
        <w:rPr>
          <w:sz w:val="28"/>
          <w:szCs w:val="28"/>
          <w:lang w:eastAsia="uk-UA"/>
        </w:rPr>
        <w:t xml:space="preserve">: до </w:t>
      </w:r>
      <w:r>
        <w:rPr>
          <w:sz w:val="28"/>
          <w:szCs w:val="28"/>
          <w:lang w:val="uk-UA" w:eastAsia="uk-UA"/>
        </w:rPr>
        <w:t>01</w:t>
      </w:r>
      <w:r w:rsidRPr="000A0243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>09</w:t>
      </w:r>
      <w:r w:rsidRPr="000A0243">
        <w:rPr>
          <w:sz w:val="28"/>
          <w:szCs w:val="28"/>
          <w:lang w:eastAsia="uk-UA"/>
        </w:rPr>
        <w:t>.202</w:t>
      </w:r>
      <w:r>
        <w:rPr>
          <w:sz w:val="28"/>
          <w:szCs w:val="28"/>
          <w:lang w:val="uk-UA" w:eastAsia="uk-UA"/>
        </w:rPr>
        <w:t>2</w:t>
      </w:r>
      <w:r w:rsidRPr="000A0243">
        <w:rPr>
          <w:sz w:val="28"/>
          <w:szCs w:val="28"/>
          <w:lang w:val="uk-UA" w:eastAsia="uk-UA"/>
        </w:rPr>
        <w:t xml:space="preserve"> </w:t>
      </w:r>
      <w:r w:rsidRPr="000A0243">
        <w:rPr>
          <w:sz w:val="28"/>
          <w:szCs w:val="28"/>
          <w:lang w:eastAsia="uk-UA"/>
        </w:rPr>
        <w:t>року (</w:t>
      </w:r>
      <w:proofErr w:type="spellStart"/>
      <w:r w:rsidRPr="000A0243">
        <w:rPr>
          <w:sz w:val="28"/>
          <w:szCs w:val="28"/>
          <w:lang w:eastAsia="uk-UA"/>
        </w:rPr>
        <w:t>згідно</w:t>
      </w:r>
      <w:proofErr w:type="spellEnd"/>
      <w:r w:rsidRPr="000A0243">
        <w:rPr>
          <w:sz w:val="28"/>
          <w:szCs w:val="28"/>
          <w:lang w:eastAsia="uk-UA"/>
        </w:rPr>
        <w:t xml:space="preserve"> до </w:t>
      </w:r>
      <w:proofErr w:type="spellStart"/>
      <w:r w:rsidRPr="000A0243">
        <w:rPr>
          <w:sz w:val="28"/>
          <w:szCs w:val="28"/>
          <w:lang w:eastAsia="uk-UA"/>
        </w:rPr>
        <w:t>узгодженого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між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Замовником</w:t>
      </w:r>
      <w:proofErr w:type="spellEnd"/>
      <w:r w:rsidRPr="000A0243">
        <w:rPr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sz w:val="28"/>
          <w:szCs w:val="28"/>
          <w:lang w:eastAsia="uk-UA"/>
        </w:rPr>
        <w:t>Виконавцем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графіка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проведення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періодичних</w:t>
      </w:r>
      <w:proofErr w:type="spellEnd"/>
      <w:r w:rsidRPr="000A0243">
        <w:rPr>
          <w:sz w:val="28"/>
          <w:szCs w:val="28"/>
          <w:lang w:eastAsia="uk-UA"/>
        </w:rPr>
        <w:t xml:space="preserve"> (</w:t>
      </w:r>
      <w:proofErr w:type="spellStart"/>
      <w:r w:rsidRPr="000A0243">
        <w:rPr>
          <w:sz w:val="28"/>
          <w:szCs w:val="28"/>
          <w:lang w:eastAsia="uk-UA"/>
        </w:rPr>
        <w:t>повторних</w:t>
      </w:r>
      <w:proofErr w:type="spellEnd"/>
      <w:r w:rsidRPr="000A0243">
        <w:rPr>
          <w:sz w:val="28"/>
          <w:szCs w:val="28"/>
          <w:lang w:eastAsia="uk-UA"/>
        </w:rPr>
        <w:t xml:space="preserve">) </w:t>
      </w:r>
      <w:proofErr w:type="spellStart"/>
      <w:r w:rsidRPr="000A0243">
        <w:rPr>
          <w:sz w:val="28"/>
          <w:szCs w:val="28"/>
          <w:lang w:eastAsia="uk-UA"/>
        </w:rPr>
        <w:t>профілактичних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медичних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оглядів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працівників</w:t>
      </w:r>
      <w:proofErr w:type="spellEnd"/>
      <w:r w:rsidRPr="000A0243">
        <w:rPr>
          <w:sz w:val="28"/>
          <w:szCs w:val="28"/>
          <w:lang w:eastAsia="uk-UA"/>
        </w:rPr>
        <w:t>)</w:t>
      </w:r>
      <w:r w:rsidRPr="000A0243">
        <w:rPr>
          <w:sz w:val="28"/>
          <w:szCs w:val="28"/>
          <w:lang w:val="uk-UA" w:eastAsia="uk-UA"/>
        </w:rPr>
        <w:t>.</w:t>
      </w:r>
    </w:p>
    <w:p w:rsidR="007C16FF" w:rsidRPr="000A0243" w:rsidRDefault="007C16FF" w:rsidP="007C16FF">
      <w:pPr>
        <w:jc w:val="both"/>
        <w:rPr>
          <w:rFonts w:eastAsia="Calibri"/>
          <w:sz w:val="28"/>
          <w:szCs w:val="28"/>
          <w:lang w:val="uk-UA"/>
        </w:rPr>
      </w:pPr>
      <w:r w:rsidRPr="000A0243">
        <w:rPr>
          <w:rFonts w:eastAsia="Calibri"/>
          <w:sz w:val="28"/>
          <w:szCs w:val="28"/>
        </w:rPr>
        <w:t xml:space="preserve">6. </w:t>
      </w:r>
      <w:proofErr w:type="spellStart"/>
      <w:r w:rsidRPr="000A0243">
        <w:rPr>
          <w:rFonts w:eastAsia="Calibri"/>
          <w:b/>
          <w:sz w:val="28"/>
          <w:szCs w:val="28"/>
        </w:rPr>
        <w:t>Умови</w:t>
      </w:r>
      <w:proofErr w:type="spellEnd"/>
      <w:r w:rsidRPr="000A0243">
        <w:rPr>
          <w:rFonts w:eastAsia="Calibri"/>
          <w:b/>
          <w:sz w:val="28"/>
          <w:szCs w:val="28"/>
        </w:rPr>
        <w:t xml:space="preserve"> оплати</w:t>
      </w:r>
      <w:r w:rsidRPr="000A0243">
        <w:rPr>
          <w:rFonts w:eastAsia="Calibri"/>
          <w:sz w:val="28"/>
          <w:szCs w:val="28"/>
        </w:rPr>
        <w:t xml:space="preserve">: </w:t>
      </w:r>
      <w:proofErr w:type="spellStart"/>
      <w:r w:rsidRPr="000A0243">
        <w:rPr>
          <w:rFonts w:eastAsia="Calibri"/>
          <w:sz w:val="28"/>
          <w:szCs w:val="28"/>
        </w:rPr>
        <w:t>Розрахунки</w:t>
      </w:r>
      <w:proofErr w:type="spellEnd"/>
      <w:r w:rsidRPr="000A0243">
        <w:rPr>
          <w:rFonts w:eastAsia="Calibri"/>
          <w:sz w:val="28"/>
          <w:szCs w:val="28"/>
        </w:rPr>
        <w:t xml:space="preserve"> за </w:t>
      </w:r>
      <w:proofErr w:type="spellStart"/>
      <w:r w:rsidRPr="000A0243">
        <w:rPr>
          <w:rFonts w:eastAsia="Calibri"/>
          <w:sz w:val="28"/>
          <w:szCs w:val="28"/>
        </w:rPr>
        <w:t>фактично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надані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0A0243">
        <w:rPr>
          <w:rFonts w:eastAsia="Calibri"/>
          <w:sz w:val="28"/>
          <w:szCs w:val="28"/>
        </w:rPr>
        <w:t>послуги</w:t>
      </w:r>
      <w:proofErr w:type="spellEnd"/>
      <w:r w:rsidRPr="000A0243">
        <w:rPr>
          <w:rFonts w:eastAsia="Calibri"/>
          <w:sz w:val="28"/>
          <w:szCs w:val="28"/>
        </w:rPr>
        <w:t xml:space="preserve">  </w:t>
      </w:r>
      <w:proofErr w:type="spellStart"/>
      <w:r w:rsidRPr="000A0243">
        <w:rPr>
          <w:rFonts w:eastAsia="Calibri"/>
          <w:sz w:val="28"/>
          <w:szCs w:val="28"/>
        </w:rPr>
        <w:t>проводяться</w:t>
      </w:r>
      <w:proofErr w:type="spellEnd"/>
      <w:proofErr w:type="gram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Замовником</w:t>
      </w:r>
      <w:proofErr w:type="spellEnd"/>
      <w:r w:rsidRPr="000A0243">
        <w:rPr>
          <w:rFonts w:eastAsia="Calibri"/>
          <w:sz w:val="28"/>
          <w:szCs w:val="28"/>
        </w:rPr>
        <w:t xml:space="preserve">  </w:t>
      </w:r>
      <w:proofErr w:type="spellStart"/>
      <w:r w:rsidRPr="000A0243">
        <w:rPr>
          <w:rFonts w:eastAsia="Calibri"/>
          <w:sz w:val="28"/>
          <w:szCs w:val="28"/>
        </w:rPr>
        <w:t>після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підписання</w:t>
      </w:r>
      <w:proofErr w:type="spellEnd"/>
      <w:r w:rsidRPr="000A0243">
        <w:rPr>
          <w:rFonts w:eastAsia="Calibri"/>
          <w:sz w:val="28"/>
          <w:szCs w:val="28"/>
        </w:rPr>
        <w:t xml:space="preserve"> сторонами акта </w:t>
      </w:r>
      <w:proofErr w:type="spellStart"/>
      <w:r w:rsidRPr="000A0243">
        <w:rPr>
          <w:rFonts w:eastAsia="Calibri"/>
          <w:sz w:val="28"/>
          <w:szCs w:val="28"/>
        </w:rPr>
        <w:t>наданих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послуг</w:t>
      </w:r>
      <w:proofErr w:type="spellEnd"/>
      <w:r w:rsidRPr="000A0243">
        <w:rPr>
          <w:rFonts w:eastAsia="Calibri"/>
          <w:sz w:val="28"/>
          <w:szCs w:val="28"/>
          <w:lang w:val="uk-UA"/>
        </w:rPr>
        <w:t xml:space="preserve"> протягом 15 банківських днів</w:t>
      </w:r>
      <w:r w:rsidRPr="000A0243">
        <w:rPr>
          <w:rFonts w:eastAsia="Calibri"/>
          <w:sz w:val="28"/>
          <w:szCs w:val="28"/>
        </w:rPr>
        <w:t xml:space="preserve"> шляхом </w:t>
      </w:r>
      <w:proofErr w:type="spellStart"/>
      <w:r w:rsidRPr="000A0243">
        <w:rPr>
          <w:rFonts w:eastAsia="Calibri"/>
          <w:sz w:val="28"/>
          <w:szCs w:val="28"/>
        </w:rPr>
        <w:t>перерахування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Замовником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коштів</w:t>
      </w:r>
      <w:proofErr w:type="spellEnd"/>
      <w:r w:rsidRPr="000A0243">
        <w:rPr>
          <w:rFonts w:eastAsia="Calibri"/>
          <w:sz w:val="28"/>
          <w:szCs w:val="28"/>
        </w:rPr>
        <w:t xml:space="preserve"> на </w:t>
      </w:r>
      <w:proofErr w:type="spellStart"/>
      <w:r w:rsidRPr="000A0243">
        <w:rPr>
          <w:rFonts w:eastAsia="Calibri"/>
          <w:sz w:val="28"/>
          <w:szCs w:val="28"/>
        </w:rPr>
        <w:t>реєстраційний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рахунок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r w:rsidRPr="000A0243">
        <w:rPr>
          <w:rFonts w:eastAsia="Calibri"/>
          <w:sz w:val="28"/>
          <w:szCs w:val="28"/>
          <w:lang w:val="uk-UA"/>
        </w:rPr>
        <w:t>Виконавця</w:t>
      </w:r>
      <w:r w:rsidRPr="000A0243">
        <w:rPr>
          <w:rFonts w:eastAsia="Calibri"/>
          <w:sz w:val="28"/>
          <w:szCs w:val="28"/>
        </w:rPr>
        <w:t xml:space="preserve">. У </w:t>
      </w:r>
      <w:proofErr w:type="spellStart"/>
      <w:r w:rsidRPr="000A0243">
        <w:rPr>
          <w:rFonts w:eastAsia="Calibri"/>
          <w:sz w:val="28"/>
          <w:szCs w:val="28"/>
        </w:rPr>
        <w:t>разі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затримки</w:t>
      </w:r>
      <w:proofErr w:type="spellEnd"/>
      <w:r w:rsidRPr="000A0243">
        <w:rPr>
          <w:rFonts w:eastAsia="Calibri"/>
          <w:sz w:val="28"/>
          <w:szCs w:val="28"/>
        </w:rPr>
        <w:t xml:space="preserve"> бюджетного </w:t>
      </w:r>
      <w:proofErr w:type="spellStart"/>
      <w:r w:rsidRPr="000A0243">
        <w:rPr>
          <w:rFonts w:eastAsia="Calibri"/>
          <w:sz w:val="28"/>
          <w:szCs w:val="28"/>
        </w:rPr>
        <w:t>фінансування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розрахунок</w:t>
      </w:r>
      <w:proofErr w:type="spellEnd"/>
      <w:r w:rsidRPr="000A0243">
        <w:rPr>
          <w:rFonts w:eastAsia="Calibri"/>
          <w:sz w:val="28"/>
          <w:szCs w:val="28"/>
        </w:rPr>
        <w:t xml:space="preserve"> за </w:t>
      </w:r>
      <w:proofErr w:type="spellStart"/>
      <w:r w:rsidRPr="000A0243">
        <w:rPr>
          <w:rFonts w:eastAsia="Calibri"/>
          <w:sz w:val="28"/>
          <w:szCs w:val="28"/>
        </w:rPr>
        <w:t>надані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послуги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здійснюється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протягом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r w:rsidRPr="000A0243">
        <w:rPr>
          <w:rFonts w:eastAsia="Calibri"/>
          <w:sz w:val="28"/>
          <w:szCs w:val="28"/>
          <w:lang w:val="uk-UA"/>
        </w:rPr>
        <w:t>1</w:t>
      </w:r>
      <w:r w:rsidRPr="000A0243">
        <w:rPr>
          <w:rFonts w:eastAsia="Calibri"/>
          <w:sz w:val="28"/>
          <w:szCs w:val="28"/>
        </w:rPr>
        <w:t xml:space="preserve">0 </w:t>
      </w:r>
      <w:proofErr w:type="spellStart"/>
      <w:r w:rsidRPr="000A0243">
        <w:rPr>
          <w:rFonts w:eastAsia="Calibri"/>
          <w:sz w:val="28"/>
          <w:szCs w:val="28"/>
        </w:rPr>
        <w:t>календарних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днів</w:t>
      </w:r>
      <w:proofErr w:type="spellEnd"/>
      <w:r w:rsidRPr="000A0243">
        <w:rPr>
          <w:rFonts w:eastAsia="Calibri"/>
          <w:sz w:val="28"/>
          <w:szCs w:val="28"/>
        </w:rPr>
        <w:t xml:space="preserve"> з </w:t>
      </w:r>
      <w:proofErr w:type="spellStart"/>
      <w:r w:rsidRPr="000A0243">
        <w:rPr>
          <w:rFonts w:eastAsia="Calibri"/>
          <w:sz w:val="28"/>
          <w:szCs w:val="28"/>
        </w:rPr>
        <w:t>дати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отримання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Замовником</w:t>
      </w:r>
      <w:proofErr w:type="spellEnd"/>
      <w:r w:rsidRPr="000A0243">
        <w:rPr>
          <w:rFonts w:eastAsia="Calibri"/>
          <w:sz w:val="28"/>
          <w:szCs w:val="28"/>
        </w:rPr>
        <w:t xml:space="preserve"> бюджетного </w:t>
      </w:r>
      <w:proofErr w:type="spellStart"/>
      <w:r w:rsidRPr="000A0243">
        <w:rPr>
          <w:rFonts w:eastAsia="Calibri"/>
          <w:sz w:val="28"/>
          <w:szCs w:val="28"/>
        </w:rPr>
        <w:t>призначення</w:t>
      </w:r>
      <w:proofErr w:type="spellEnd"/>
      <w:r w:rsidRPr="000A0243">
        <w:rPr>
          <w:rFonts w:eastAsia="Calibri"/>
          <w:sz w:val="28"/>
          <w:szCs w:val="28"/>
        </w:rPr>
        <w:t xml:space="preserve"> на </w:t>
      </w:r>
      <w:proofErr w:type="spellStart"/>
      <w:r w:rsidRPr="000A0243">
        <w:rPr>
          <w:rFonts w:eastAsia="Calibri"/>
          <w:sz w:val="28"/>
          <w:szCs w:val="28"/>
        </w:rPr>
        <w:t>фінансування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закупівлі</w:t>
      </w:r>
      <w:proofErr w:type="spellEnd"/>
      <w:r w:rsidRPr="000A0243">
        <w:rPr>
          <w:rFonts w:eastAsia="Calibri"/>
          <w:sz w:val="28"/>
          <w:szCs w:val="28"/>
        </w:rPr>
        <w:t xml:space="preserve"> на </w:t>
      </w:r>
      <w:proofErr w:type="spellStart"/>
      <w:r w:rsidRPr="000A0243">
        <w:rPr>
          <w:rFonts w:eastAsia="Calibri"/>
          <w:sz w:val="28"/>
          <w:szCs w:val="28"/>
        </w:rPr>
        <w:t>свій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реєстраційний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рахунок</w:t>
      </w:r>
      <w:proofErr w:type="spellEnd"/>
      <w:r w:rsidRPr="000A0243">
        <w:rPr>
          <w:rFonts w:eastAsia="Calibri"/>
          <w:sz w:val="28"/>
          <w:szCs w:val="28"/>
          <w:lang w:val="uk-UA"/>
        </w:rPr>
        <w:t>.</w:t>
      </w:r>
    </w:p>
    <w:p w:rsidR="007C16FF" w:rsidRPr="000A0243" w:rsidRDefault="007C16FF" w:rsidP="007C16FF">
      <w:pPr>
        <w:jc w:val="both"/>
        <w:rPr>
          <w:b/>
          <w:color w:val="000000"/>
          <w:sz w:val="28"/>
          <w:szCs w:val="28"/>
          <w:lang w:val="uk-UA"/>
        </w:rPr>
      </w:pPr>
    </w:p>
    <w:p w:rsidR="007C16FF" w:rsidRPr="000A0243" w:rsidRDefault="007C16FF" w:rsidP="007C16FF">
      <w:pPr>
        <w:pStyle w:val="a3"/>
        <w:widowControl w:val="0"/>
        <w:tabs>
          <w:tab w:val="left" w:pos="1260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0243">
        <w:rPr>
          <w:rFonts w:ascii="Times New Roman" w:hAnsi="Times New Roman"/>
          <w:sz w:val="28"/>
          <w:szCs w:val="28"/>
          <w:lang w:val="uk-UA"/>
        </w:rPr>
        <w:t xml:space="preserve">7. Очікувана вартість предмета закупівлі </w:t>
      </w:r>
      <w:r w:rsidRPr="000A0243">
        <w:rPr>
          <w:rFonts w:ascii="Times New Roman" w:hAnsi="Times New Roman"/>
          <w:b/>
          <w:sz w:val="28"/>
          <w:szCs w:val="28"/>
          <w:lang w:val="uk-UA"/>
        </w:rPr>
        <w:t>:</w:t>
      </w:r>
      <w:r w:rsidR="00E357D5">
        <w:rPr>
          <w:rFonts w:ascii="Times New Roman" w:hAnsi="Times New Roman"/>
          <w:b/>
          <w:sz w:val="28"/>
          <w:szCs w:val="28"/>
          <w:lang w:val="uk-UA"/>
        </w:rPr>
        <w:t>155067</w:t>
      </w:r>
      <w:r w:rsidRPr="000A0243">
        <w:rPr>
          <w:rFonts w:ascii="Times New Roman" w:hAnsi="Times New Roman"/>
          <w:b/>
          <w:sz w:val="28"/>
          <w:szCs w:val="28"/>
          <w:lang w:val="uk-UA"/>
        </w:rPr>
        <w:t>,00 грн. (</w:t>
      </w:r>
      <w:r w:rsidR="00E357D5">
        <w:rPr>
          <w:rFonts w:ascii="Times New Roman" w:hAnsi="Times New Roman"/>
          <w:b/>
          <w:sz w:val="28"/>
          <w:szCs w:val="28"/>
          <w:lang w:val="uk-UA"/>
        </w:rPr>
        <w:t>Сто п’ятдесят п’ять тисяч шістдесят сім гривень нуль копійок</w:t>
      </w:r>
      <w:r w:rsidRPr="000A0243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uk-UA"/>
        </w:rPr>
        <w:t>з ПДВ</w:t>
      </w:r>
    </w:p>
    <w:p w:rsidR="007C16FF" w:rsidRPr="000A0243" w:rsidRDefault="007C16FF" w:rsidP="007C16FF">
      <w:pPr>
        <w:pStyle w:val="a3"/>
        <w:widowControl w:val="0"/>
        <w:tabs>
          <w:tab w:val="left" w:pos="1260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02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16FF" w:rsidRPr="007E02F6" w:rsidRDefault="007C16FF" w:rsidP="007C16FF">
      <w:pPr>
        <w:jc w:val="both"/>
        <w:rPr>
          <w:sz w:val="28"/>
          <w:szCs w:val="28"/>
          <w:lang w:val="uk-UA"/>
        </w:rPr>
      </w:pPr>
      <w:r w:rsidRPr="000A0243">
        <w:rPr>
          <w:rFonts w:eastAsia="Calibri"/>
          <w:sz w:val="28"/>
          <w:szCs w:val="28"/>
          <w:lang w:val="uk-UA"/>
        </w:rPr>
        <w:t>8</w:t>
      </w:r>
      <w:r w:rsidRPr="000A0243">
        <w:rPr>
          <w:rFonts w:eastAsia="Calibri"/>
          <w:sz w:val="28"/>
          <w:szCs w:val="28"/>
        </w:rPr>
        <w:t xml:space="preserve">. </w:t>
      </w:r>
      <w:proofErr w:type="spellStart"/>
      <w:r w:rsidRPr="000A0243">
        <w:rPr>
          <w:b/>
          <w:sz w:val="28"/>
          <w:szCs w:val="28"/>
        </w:rPr>
        <w:t>Період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уточнення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інформації</w:t>
      </w:r>
      <w:proofErr w:type="spellEnd"/>
      <w:r w:rsidRPr="000A0243">
        <w:rPr>
          <w:b/>
          <w:sz w:val="28"/>
          <w:szCs w:val="28"/>
        </w:rPr>
        <w:t xml:space="preserve"> про </w:t>
      </w:r>
      <w:proofErr w:type="spellStart"/>
      <w:r w:rsidRPr="000A0243">
        <w:rPr>
          <w:b/>
          <w:sz w:val="28"/>
          <w:szCs w:val="28"/>
        </w:rPr>
        <w:t>закупівлю</w:t>
      </w:r>
      <w:proofErr w:type="spellEnd"/>
      <w:r w:rsidRPr="000A0243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1</w:t>
      </w:r>
      <w:r w:rsidR="00274E9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серпня </w:t>
      </w:r>
      <w:r w:rsidRPr="000A024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2 </w:t>
      </w:r>
      <w:r w:rsidRPr="000A0243">
        <w:rPr>
          <w:sz w:val="28"/>
          <w:szCs w:val="28"/>
          <w:lang w:val="uk-UA"/>
        </w:rPr>
        <w:t>року</w:t>
      </w:r>
    </w:p>
    <w:p w:rsidR="007C16FF" w:rsidRPr="000A0243" w:rsidRDefault="007C16FF" w:rsidP="007C16FF">
      <w:pPr>
        <w:shd w:val="clear" w:color="auto" w:fill="FFFFFF"/>
        <w:jc w:val="both"/>
        <w:rPr>
          <w:rFonts w:eastAsia="Calibri"/>
          <w:sz w:val="28"/>
          <w:szCs w:val="28"/>
          <w:lang w:val="uk-UA"/>
        </w:rPr>
      </w:pPr>
    </w:p>
    <w:p w:rsidR="007C16FF" w:rsidRPr="000A0243" w:rsidRDefault="007C16FF" w:rsidP="007C16FF">
      <w:pPr>
        <w:shd w:val="clear" w:color="auto" w:fill="FFFFFF"/>
        <w:jc w:val="both"/>
        <w:rPr>
          <w:sz w:val="28"/>
          <w:szCs w:val="28"/>
          <w:lang w:val="uk-UA"/>
        </w:rPr>
      </w:pPr>
      <w:r w:rsidRPr="000A0243">
        <w:rPr>
          <w:rFonts w:eastAsia="Calibri"/>
          <w:sz w:val="28"/>
          <w:szCs w:val="28"/>
        </w:rPr>
        <w:t xml:space="preserve">9. </w:t>
      </w:r>
      <w:proofErr w:type="spellStart"/>
      <w:r w:rsidRPr="000A0243">
        <w:rPr>
          <w:b/>
          <w:sz w:val="28"/>
          <w:szCs w:val="28"/>
        </w:rPr>
        <w:t>Кінцевий</w:t>
      </w:r>
      <w:proofErr w:type="spellEnd"/>
      <w:r w:rsidRPr="000A0243">
        <w:rPr>
          <w:b/>
          <w:sz w:val="28"/>
          <w:szCs w:val="28"/>
        </w:rPr>
        <w:t xml:space="preserve"> строк </w:t>
      </w:r>
      <w:proofErr w:type="spellStart"/>
      <w:r w:rsidRPr="000A0243">
        <w:rPr>
          <w:b/>
          <w:sz w:val="28"/>
          <w:szCs w:val="28"/>
        </w:rPr>
        <w:t>подання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пропозицій</w:t>
      </w:r>
      <w:proofErr w:type="spellEnd"/>
      <w:r w:rsidRPr="000A0243">
        <w:rPr>
          <w:sz w:val="28"/>
          <w:szCs w:val="28"/>
        </w:rPr>
        <w:t>:</w:t>
      </w:r>
      <w:r w:rsidRPr="000A0243">
        <w:rPr>
          <w:sz w:val="28"/>
          <w:szCs w:val="28"/>
          <w:lang w:val="uk-UA"/>
        </w:rPr>
        <w:t xml:space="preserve"> </w:t>
      </w:r>
      <w:r w:rsidR="00274E9A">
        <w:rPr>
          <w:sz w:val="28"/>
          <w:szCs w:val="28"/>
          <w:lang w:val="uk-UA"/>
        </w:rPr>
        <w:t>2</w:t>
      </w:r>
      <w:r w:rsidR="009C4B00">
        <w:rPr>
          <w:sz w:val="28"/>
          <w:szCs w:val="28"/>
          <w:lang w:val="uk-UA"/>
        </w:rPr>
        <w:t>3</w:t>
      </w:r>
      <w:bookmarkStart w:id="3" w:name="_GoBack"/>
      <w:bookmarkEnd w:id="3"/>
      <w:r>
        <w:rPr>
          <w:sz w:val="28"/>
          <w:szCs w:val="28"/>
          <w:lang w:val="uk-UA"/>
        </w:rPr>
        <w:t xml:space="preserve"> серпня</w:t>
      </w:r>
      <w:r w:rsidRPr="000A024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0A0243">
        <w:rPr>
          <w:sz w:val="28"/>
          <w:szCs w:val="28"/>
          <w:lang w:val="uk-UA"/>
        </w:rPr>
        <w:t xml:space="preserve"> року</w:t>
      </w:r>
    </w:p>
    <w:p w:rsidR="007C16FF" w:rsidRPr="000A0243" w:rsidRDefault="007C16FF" w:rsidP="007C16FF">
      <w:pPr>
        <w:jc w:val="both"/>
        <w:rPr>
          <w:rFonts w:eastAsia="Calibri"/>
          <w:b/>
          <w:sz w:val="28"/>
          <w:szCs w:val="28"/>
        </w:rPr>
      </w:pPr>
    </w:p>
    <w:p w:rsidR="007C16FF" w:rsidRPr="000A0243" w:rsidRDefault="007C16FF" w:rsidP="007C16FF">
      <w:pPr>
        <w:jc w:val="both"/>
        <w:rPr>
          <w:rFonts w:eastAsia="Calibri"/>
          <w:sz w:val="28"/>
          <w:szCs w:val="28"/>
          <w:lang w:val="uk-UA"/>
        </w:rPr>
      </w:pPr>
      <w:r w:rsidRPr="000A0243">
        <w:rPr>
          <w:rFonts w:eastAsia="Calibri"/>
          <w:sz w:val="28"/>
          <w:szCs w:val="28"/>
        </w:rPr>
        <w:t xml:space="preserve">10. </w:t>
      </w:r>
      <w:proofErr w:type="spellStart"/>
      <w:r w:rsidRPr="000A0243">
        <w:rPr>
          <w:rFonts w:eastAsia="Calibri"/>
          <w:sz w:val="28"/>
          <w:szCs w:val="28"/>
        </w:rPr>
        <w:t>Перелік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критеріїв</w:t>
      </w:r>
      <w:proofErr w:type="spellEnd"/>
      <w:r w:rsidRPr="000A0243">
        <w:rPr>
          <w:rFonts w:eastAsia="Calibri"/>
          <w:sz w:val="28"/>
          <w:szCs w:val="28"/>
        </w:rPr>
        <w:t xml:space="preserve"> та методика </w:t>
      </w:r>
      <w:proofErr w:type="spellStart"/>
      <w:r w:rsidRPr="000A0243">
        <w:rPr>
          <w:rFonts w:eastAsia="Calibri"/>
          <w:sz w:val="28"/>
          <w:szCs w:val="28"/>
        </w:rPr>
        <w:t>оцінки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пропозицій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із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зазначенням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питомої</w:t>
      </w:r>
      <w:proofErr w:type="spellEnd"/>
      <w:r w:rsidRPr="000A0243">
        <w:rPr>
          <w:rFonts w:eastAsia="Calibri"/>
          <w:sz w:val="28"/>
          <w:szCs w:val="28"/>
        </w:rPr>
        <w:t xml:space="preserve"> ваги </w:t>
      </w:r>
      <w:proofErr w:type="spellStart"/>
      <w:r w:rsidRPr="000A0243">
        <w:rPr>
          <w:rFonts w:eastAsia="Calibri"/>
          <w:sz w:val="28"/>
          <w:szCs w:val="28"/>
        </w:rPr>
        <w:t>критеріїв</w:t>
      </w:r>
      <w:proofErr w:type="spellEnd"/>
      <w:r w:rsidRPr="000A0243">
        <w:rPr>
          <w:rFonts w:eastAsia="Calibri"/>
          <w:sz w:val="28"/>
          <w:szCs w:val="28"/>
        </w:rPr>
        <w:t xml:space="preserve">: </w:t>
      </w:r>
    </w:p>
    <w:p w:rsidR="007C16FF" w:rsidRPr="000A0243" w:rsidRDefault="007C16FF" w:rsidP="007C16FF">
      <w:pPr>
        <w:ind w:firstLine="284"/>
        <w:jc w:val="both"/>
        <w:rPr>
          <w:rFonts w:eastAsia="Calibri"/>
          <w:b/>
          <w:bCs/>
          <w:sz w:val="28"/>
          <w:szCs w:val="28"/>
          <w:shd w:val="clear" w:color="auto" w:fill="FFFFFF"/>
          <w:lang w:val="uk-UA"/>
        </w:rPr>
      </w:pPr>
      <w:r w:rsidRPr="000A0243">
        <w:rPr>
          <w:rFonts w:eastAsia="Calibri"/>
          <w:sz w:val="28"/>
          <w:szCs w:val="28"/>
        </w:rPr>
        <w:lastRenderedPageBreak/>
        <w:t xml:space="preserve">10.1.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Критерій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оцінки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пропозицій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>:</w:t>
      </w:r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Pr="000A024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є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диним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критерієм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оцінки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згідно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даної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процедури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є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ціна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.</w:t>
      </w:r>
    </w:p>
    <w:p w:rsidR="007C16FF" w:rsidRPr="000A0243" w:rsidRDefault="007C16FF" w:rsidP="007C16FF">
      <w:pPr>
        <w:ind w:firstLine="284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0A0243">
        <w:rPr>
          <w:rFonts w:eastAsia="Calibri"/>
          <w:sz w:val="28"/>
          <w:szCs w:val="28"/>
          <w:shd w:val="clear" w:color="auto" w:fill="FFFFFF"/>
        </w:rPr>
        <w:t xml:space="preserve">10.2. Методика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оцінки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пропозиції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 xml:space="preserve">: </w:t>
      </w:r>
      <w:r w:rsidRPr="000A0243">
        <w:rPr>
          <w:rFonts w:eastAsia="Calibri"/>
          <w:b/>
          <w:bCs/>
          <w:sz w:val="28"/>
          <w:szCs w:val="28"/>
          <w:shd w:val="clear" w:color="auto" w:fill="FFFFFF"/>
          <w:lang w:val="uk-UA"/>
        </w:rPr>
        <w:t>о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цінка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тендерних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пропозицій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здійснюється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основі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одного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критерію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ціна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що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була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запропонована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учасниками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.</w:t>
      </w:r>
    </w:p>
    <w:p w:rsidR="007C16FF" w:rsidRPr="000A0243" w:rsidRDefault="007C16FF" w:rsidP="007C16FF">
      <w:pPr>
        <w:ind w:firstLine="284"/>
        <w:jc w:val="both"/>
        <w:rPr>
          <w:rFonts w:eastAsia="Calibri"/>
          <w:b/>
          <w:bCs/>
          <w:sz w:val="28"/>
          <w:szCs w:val="28"/>
          <w:shd w:val="clear" w:color="auto" w:fill="FFFFFF"/>
          <w:lang w:val="uk-UA"/>
        </w:rPr>
      </w:pPr>
      <w:r w:rsidRPr="000A0243">
        <w:rPr>
          <w:rFonts w:eastAsia="Calibri"/>
          <w:sz w:val="28"/>
          <w:szCs w:val="28"/>
          <w:shd w:val="clear" w:color="auto" w:fill="FFFFFF"/>
        </w:rPr>
        <w:t xml:space="preserve">10.3.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Питома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 xml:space="preserve"> вага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критерію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оцінки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shd w:val="clear" w:color="auto" w:fill="FFFFFF"/>
        </w:rPr>
        <w:t>пропозицій</w:t>
      </w:r>
      <w:proofErr w:type="spellEnd"/>
      <w:r w:rsidRPr="000A0243">
        <w:rPr>
          <w:rFonts w:eastAsia="Calibri"/>
          <w:sz w:val="28"/>
          <w:szCs w:val="28"/>
          <w:shd w:val="clear" w:color="auto" w:fill="FFFFFF"/>
        </w:rPr>
        <w:t xml:space="preserve">: </w:t>
      </w:r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Ціна</w:t>
      </w:r>
      <w:proofErr w:type="spellEnd"/>
      <w:r w:rsidRPr="000A0243">
        <w:rPr>
          <w:rFonts w:eastAsia="Calibri"/>
          <w:b/>
          <w:bCs/>
          <w:sz w:val="28"/>
          <w:szCs w:val="28"/>
          <w:shd w:val="clear" w:color="auto" w:fill="FFFFFF"/>
        </w:rPr>
        <w:t>» - 100%.</w:t>
      </w:r>
    </w:p>
    <w:p w:rsidR="007C16FF" w:rsidRPr="000A0243" w:rsidRDefault="007C16FF" w:rsidP="007C16FF">
      <w:pPr>
        <w:ind w:firstLine="284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7C16FF" w:rsidRPr="000A0243" w:rsidRDefault="007C16FF" w:rsidP="007C16FF">
      <w:pPr>
        <w:jc w:val="both"/>
        <w:rPr>
          <w:rFonts w:eastAsia="Calibri"/>
          <w:b/>
          <w:i/>
          <w:sz w:val="28"/>
          <w:szCs w:val="28"/>
          <w:lang w:val="uk-UA"/>
        </w:rPr>
      </w:pPr>
      <w:r w:rsidRPr="000A0243">
        <w:rPr>
          <w:rFonts w:eastAsia="Calibri"/>
          <w:sz w:val="28"/>
          <w:szCs w:val="28"/>
        </w:rPr>
        <w:t>11.</w:t>
      </w:r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Розмір</w:t>
      </w:r>
      <w:proofErr w:type="spellEnd"/>
      <w:r w:rsidRPr="000A0243">
        <w:rPr>
          <w:rFonts w:eastAsia="Calibri"/>
          <w:sz w:val="28"/>
          <w:szCs w:val="28"/>
        </w:rPr>
        <w:t xml:space="preserve"> та </w:t>
      </w:r>
      <w:proofErr w:type="spellStart"/>
      <w:r w:rsidRPr="000A0243">
        <w:rPr>
          <w:rFonts w:eastAsia="Calibri"/>
          <w:sz w:val="28"/>
          <w:szCs w:val="28"/>
        </w:rPr>
        <w:t>умови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надання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забезпечення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пропозицій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учасників</w:t>
      </w:r>
      <w:proofErr w:type="spellEnd"/>
      <w:r w:rsidRPr="000A0243">
        <w:rPr>
          <w:rFonts w:eastAsia="Calibri"/>
          <w:sz w:val="28"/>
          <w:szCs w:val="28"/>
        </w:rPr>
        <w:t xml:space="preserve"> (</w:t>
      </w:r>
      <w:proofErr w:type="spellStart"/>
      <w:r w:rsidRPr="000A0243">
        <w:rPr>
          <w:rFonts w:eastAsia="Calibri"/>
          <w:sz w:val="28"/>
          <w:szCs w:val="28"/>
        </w:rPr>
        <w:t>якщо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замовник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вимагає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його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надати</w:t>
      </w:r>
      <w:proofErr w:type="spellEnd"/>
      <w:r w:rsidRPr="000A0243">
        <w:rPr>
          <w:rFonts w:eastAsia="Calibri"/>
          <w:sz w:val="28"/>
          <w:szCs w:val="28"/>
        </w:rPr>
        <w:t>):</w:t>
      </w:r>
      <w:r w:rsidRPr="000A0243">
        <w:rPr>
          <w:rFonts w:eastAsia="Calibri"/>
          <w:b/>
          <w:sz w:val="28"/>
          <w:szCs w:val="28"/>
        </w:rPr>
        <w:t xml:space="preserve"> </w:t>
      </w:r>
      <w:r w:rsidRPr="000A0243">
        <w:rPr>
          <w:rFonts w:eastAsia="Calibri"/>
          <w:b/>
          <w:i/>
          <w:sz w:val="28"/>
          <w:szCs w:val="28"/>
          <w:lang w:val="uk-UA"/>
        </w:rPr>
        <w:t>н</w:t>
      </w:r>
      <w:r w:rsidRPr="000A0243">
        <w:rPr>
          <w:rFonts w:eastAsia="Calibri"/>
          <w:b/>
          <w:i/>
          <w:sz w:val="28"/>
          <w:szCs w:val="28"/>
        </w:rPr>
        <w:t xml:space="preserve">е </w:t>
      </w:r>
      <w:proofErr w:type="spellStart"/>
      <w:r w:rsidRPr="000A0243">
        <w:rPr>
          <w:rFonts w:eastAsia="Calibri"/>
          <w:b/>
          <w:i/>
          <w:sz w:val="28"/>
          <w:szCs w:val="28"/>
        </w:rPr>
        <w:t>вимагається</w:t>
      </w:r>
      <w:proofErr w:type="spellEnd"/>
      <w:r w:rsidRPr="000A0243">
        <w:rPr>
          <w:rFonts w:eastAsia="Calibri"/>
          <w:b/>
          <w:i/>
          <w:sz w:val="28"/>
          <w:szCs w:val="28"/>
        </w:rPr>
        <w:t>.</w:t>
      </w:r>
    </w:p>
    <w:p w:rsidR="007C16FF" w:rsidRPr="000A0243" w:rsidRDefault="007C16FF" w:rsidP="007C16FF">
      <w:pPr>
        <w:jc w:val="both"/>
        <w:rPr>
          <w:rFonts w:eastAsia="Calibri"/>
          <w:b/>
          <w:sz w:val="28"/>
          <w:szCs w:val="28"/>
          <w:lang w:val="uk-UA"/>
        </w:rPr>
      </w:pPr>
    </w:p>
    <w:p w:rsidR="007C16FF" w:rsidRDefault="007C16FF" w:rsidP="007C16FF">
      <w:pPr>
        <w:jc w:val="both"/>
        <w:rPr>
          <w:rFonts w:eastAsia="Calibri"/>
          <w:b/>
          <w:i/>
          <w:sz w:val="28"/>
          <w:szCs w:val="28"/>
          <w:lang w:val="uk-UA"/>
        </w:rPr>
      </w:pPr>
      <w:r w:rsidRPr="000A0243">
        <w:rPr>
          <w:rFonts w:eastAsia="Calibri"/>
          <w:sz w:val="28"/>
          <w:szCs w:val="28"/>
        </w:rPr>
        <w:t xml:space="preserve">12. </w:t>
      </w:r>
      <w:proofErr w:type="spellStart"/>
      <w:r w:rsidRPr="000A0243">
        <w:rPr>
          <w:rFonts w:eastAsia="Calibri"/>
          <w:sz w:val="28"/>
          <w:szCs w:val="28"/>
        </w:rPr>
        <w:t>Розмір</w:t>
      </w:r>
      <w:proofErr w:type="spellEnd"/>
      <w:r w:rsidRPr="000A0243">
        <w:rPr>
          <w:rFonts w:eastAsia="Calibri"/>
          <w:sz w:val="28"/>
          <w:szCs w:val="28"/>
        </w:rPr>
        <w:t xml:space="preserve"> та </w:t>
      </w:r>
      <w:proofErr w:type="spellStart"/>
      <w:r w:rsidRPr="000A0243">
        <w:rPr>
          <w:rFonts w:eastAsia="Calibri"/>
          <w:sz w:val="28"/>
          <w:szCs w:val="28"/>
        </w:rPr>
        <w:t>умови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надання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забезпечення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виконання</w:t>
      </w:r>
      <w:proofErr w:type="spellEnd"/>
      <w:r w:rsidRPr="000A0243">
        <w:rPr>
          <w:rFonts w:eastAsia="Calibri"/>
          <w:sz w:val="28"/>
          <w:szCs w:val="28"/>
        </w:rPr>
        <w:t xml:space="preserve"> договору про </w:t>
      </w:r>
      <w:proofErr w:type="spellStart"/>
      <w:r w:rsidRPr="000A0243">
        <w:rPr>
          <w:rFonts w:eastAsia="Calibri"/>
          <w:sz w:val="28"/>
          <w:szCs w:val="28"/>
        </w:rPr>
        <w:t>закупівлю</w:t>
      </w:r>
      <w:proofErr w:type="spellEnd"/>
      <w:r w:rsidRPr="000A0243">
        <w:rPr>
          <w:rFonts w:eastAsia="Calibri"/>
          <w:sz w:val="28"/>
          <w:szCs w:val="28"/>
        </w:rPr>
        <w:t xml:space="preserve"> (</w:t>
      </w:r>
      <w:proofErr w:type="spellStart"/>
      <w:r w:rsidRPr="000A0243">
        <w:rPr>
          <w:rFonts w:eastAsia="Calibri"/>
          <w:sz w:val="28"/>
          <w:szCs w:val="28"/>
        </w:rPr>
        <w:t>якщо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замовник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вимагає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його</w:t>
      </w:r>
      <w:proofErr w:type="spellEnd"/>
      <w:r w:rsidRPr="000A0243">
        <w:rPr>
          <w:rFonts w:eastAsia="Calibri"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sz w:val="28"/>
          <w:szCs w:val="28"/>
        </w:rPr>
        <w:t>надати</w:t>
      </w:r>
      <w:proofErr w:type="spellEnd"/>
      <w:r w:rsidRPr="000A0243">
        <w:rPr>
          <w:rFonts w:eastAsia="Calibri"/>
          <w:sz w:val="28"/>
          <w:szCs w:val="28"/>
        </w:rPr>
        <w:t>):</w:t>
      </w:r>
      <w:r w:rsidRPr="000A0243">
        <w:rPr>
          <w:rFonts w:eastAsia="Calibri"/>
          <w:b/>
          <w:sz w:val="28"/>
          <w:szCs w:val="28"/>
        </w:rPr>
        <w:t xml:space="preserve"> </w:t>
      </w:r>
      <w:r w:rsidRPr="000A0243">
        <w:rPr>
          <w:rFonts w:eastAsia="Calibri"/>
          <w:b/>
          <w:i/>
          <w:sz w:val="28"/>
          <w:szCs w:val="28"/>
          <w:lang w:val="uk-UA"/>
        </w:rPr>
        <w:t>н</w:t>
      </w:r>
      <w:r w:rsidRPr="000A0243">
        <w:rPr>
          <w:rFonts w:eastAsia="Calibri"/>
          <w:b/>
          <w:i/>
          <w:sz w:val="28"/>
          <w:szCs w:val="28"/>
        </w:rPr>
        <w:t xml:space="preserve">е </w:t>
      </w:r>
      <w:proofErr w:type="spellStart"/>
      <w:r w:rsidRPr="000A0243">
        <w:rPr>
          <w:rFonts w:eastAsia="Calibri"/>
          <w:b/>
          <w:i/>
          <w:sz w:val="28"/>
          <w:szCs w:val="28"/>
        </w:rPr>
        <w:t>вимагається</w:t>
      </w:r>
      <w:proofErr w:type="spellEnd"/>
      <w:r w:rsidRPr="000A0243">
        <w:rPr>
          <w:rFonts w:eastAsia="Calibri"/>
          <w:b/>
          <w:i/>
          <w:sz w:val="28"/>
          <w:szCs w:val="28"/>
        </w:rPr>
        <w:t>.</w:t>
      </w:r>
    </w:p>
    <w:p w:rsidR="007C16FF" w:rsidRPr="007C16FF" w:rsidRDefault="007C16FF" w:rsidP="007C16FF">
      <w:pPr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7C16FF" w:rsidRPr="007C16FF" w:rsidRDefault="007C16FF" w:rsidP="007C16FF">
      <w:pPr>
        <w:jc w:val="both"/>
        <w:rPr>
          <w:rFonts w:eastAsia="Calibri"/>
          <w:b/>
          <w:i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Розмір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мінімального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пониження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електронного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аукціону</w:t>
      </w:r>
      <w:proofErr w:type="spellEnd"/>
      <w:r>
        <w:rPr>
          <w:color w:val="000000"/>
          <w:sz w:val="27"/>
          <w:szCs w:val="27"/>
        </w:rPr>
        <w:t xml:space="preserve">: </w:t>
      </w:r>
      <w:r w:rsidR="00C02195">
        <w:rPr>
          <w:b/>
          <w:color w:val="000000"/>
          <w:sz w:val="27"/>
          <w:szCs w:val="27"/>
          <w:lang w:val="uk-UA"/>
        </w:rPr>
        <w:t>0,5</w:t>
      </w:r>
      <w:r w:rsidR="00C02195">
        <w:rPr>
          <w:b/>
          <w:color w:val="000000"/>
          <w:sz w:val="27"/>
          <w:szCs w:val="27"/>
        </w:rPr>
        <w:t xml:space="preserve">% </w:t>
      </w:r>
    </w:p>
    <w:p w:rsidR="007C16FF" w:rsidRPr="000A0243" w:rsidRDefault="007C16FF" w:rsidP="007C16FF">
      <w:pPr>
        <w:jc w:val="both"/>
        <w:rPr>
          <w:rFonts w:eastAsia="Calibri"/>
          <w:sz w:val="28"/>
          <w:szCs w:val="28"/>
          <w:lang w:val="uk-UA"/>
        </w:rPr>
      </w:pPr>
      <w:r w:rsidRPr="000A0243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>4</w:t>
      </w:r>
      <w:r w:rsidRPr="000A0243">
        <w:rPr>
          <w:rFonts w:eastAsia="Calibri"/>
          <w:sz w:val="28"/>
          <w:szCs w:val="28"/>
          <w:lang w:val="uk-UA"/>
        </w:rPr>
        <w:t>. Вимоги до кваліфікації учасників закупівлі та спосіб їх підтвердження:</w:t>
      </w:r>
    </w:p>
    <w:p w:rsidR="007C16FF" w:rsidRPr="000A0243" w:rsidRDefault="007C16FF" w:rsidP="007C16FF">
      <w:pPr>
        <w:pStyle w:val="2"/>
        <w:ind w:firstLine="709"/>
        <w:rPr>
          <w:sz w:val="28"/>
          <w:szCs w:val="28"/>
        </w:rPr>
      </w:pPr>
      <w:r w:rsidRPr="000A0243">
        <w:rPr>
          <w:sz w:val="28"/>
          <w:szCs w:val="28"/>
        </w:rPr>
        <w:t xml:space="preserve">Пропозиція подається учасником </w:t>
      </w:r>
      <w:r w:rsidRPr="000A0243">
        <w:rPr>
          <w:color w:val="333333"/>
          <w:sz w:val="28"/>
          <w:szCs w:val="28"/>
          <w:shd w:val="clear" w:color="auto" w:fill="FFFFFF"/>
        </w:rPr>
        <w:t xml:space="preserve">в електронному вигляді шляхом заповнення електронних форм </w:t>
      </w:r>
      <w:r w:rsidRPr="000A0243">
        <w:rPr>
          <w:sz w:val="28"/>
          <w:szCs w:val="28"/>
        </w:rPr>
        <w:t xml:space="preserve">та завантаження </w:t>
      </w:r>
      <w:r w:rsidRPr="000A0243">
        <w:rPr>
          <w:color w:val="333333"/>
          <w:sz w:val="28"/>
          <w:szCs w:val="28"/>
          <w:shd w:val="clear" w:color="auto" w:fill="FFFFFF"/>
        </w:rPr>
        <w:t>необхідних документів</w:t>
      </w:r>
      <w:r w:rsidRPr="000A0243">
        <w:rPr>
          <w:sz w:val="28"/>
          <w:szCs w:val="28"/>
        </w:rPr>
        <w:t>, що вимагаються згідно з цим оголошенням.</w:t>
      </w:r>
    </w:p>
    <w:p w:rsidR="007C16FF" w:rsidRPr="000A0243" w:rsidRDefault="007C16FF" w:rsidP="007C16FF">
      <w:pPr>
        <w:ind w:firstLine="709"/>
        <w:jc w:val="both"/>
        <w:rPr>
          <w:sz w:val="28"/>
          <w:szCs w:val="28"/>
          <w:lang w:val="uk-UA"/>
        </w:rPr>
      </w:pPr>
      <w:r w:rsidRPr="000A0243">
        <w:rPr>
          <w:sz w:val="28"/>
          <w:szCs w:val="28"/>
          <w:lang w:val="uk-UA"/>
        </w:rPr>
        <w:t>Електронні копії документів повинні мати розширення .</w:t>
      </w:r>
      <w:r w:rsidRPr="000A0243">
        <w:rPr>
          <w:sz w:val="28"/>
          <w:szCs w:val="28"/>
          <w:lang w:val="en-US"/>
        </w:rPr>
        <w:t>doc</w:t>
      </w:r>
      <w:r w:rsidRPr="000A0243">
        <w:rPr>
          <w:sz w:val="28"/>
          <w:szCs w:val="28"/>
          <w:lang w:val="uk-UA"/>
        </w:rPr>
        <w:t>, .</w:t>
      </w:r>
      <w:proofErr w:type="spellStart"/>
      <w:r w:rsidRPr="000A0243">
        <w:rPr>
          <w:sz w:val="28"/>
          <w:szCs w:val="28"/>
          <w:lang w:val="en-US"/>
        </w:rPr>
        <w:t>docx</w:t>
      </w:r>
      <w:proofErr w:type="spellEnd"/>
      <w:r w:rsidRPr="000A0243">
        <w:rPr>
          <w:sz w:val="28"/>
          <w:szCs w:val="28"/>
          <w:lang w:val="uk-UA"/>
        </w:rPr>
        <w:t>, .</w:t>
      </w:r>
      <w:proofErr w:type="spellStart"/>
      <w:r w:rsidRPr="000A0243">
        <w:rPr>
          <w:sz w:val="28"/>
          <w:szCs w:val="28"/>
          <w:lang w:val="en-US"/>
        </w:rPr>
        <w:t>ppt</w:t>
      </w:r>
      <w:proofErr w:type="spellEnd"/>
      <w:r w:rsidRPr="000A0243">
        <w:rPr>
          <w:sz w:val="28"/>
          <w:szCs w:val="28"/>
          <w:lang w:val="uk-UA"/>
        </w:rPr>
        <w:t>, .</w:t>
      </w:r>
      <w:r w:rsidRPr="000A0243">
        <w:rPr>
          <w:sz w:val="28"/>
          <w:szCs w:val="28"/>
          <w:lang w:val="en-US"/>
        </w:rPr>
        <w:t>pdf</w:t>
      </w:r>
      <w:r w:rsidRPr="000A0243">
        <w:rPr>
          <w:sz w:val="28"/>
          <w:szCs w:val="28"/>
          <w:lang w:val="uk-UA"/>
        </w:rPr>
        <w:t>, .</w:t>
      </w:r>
      <w:r w:rsidRPr="000A0243">
        <w:rPr>
          <w:sz w:val="28"/>
          <w:szCs w:val="28"/>
          <w:lang w:val="en-US"/>
        </w:rPr>
        <w:t>jpeg</w:t>
      </w:r>
      <w:r w:rsidRPr="000A0243">
        <w:rPr>
          <w:sz w:val="28"/>
          <w:szCs w:val="28"/>
          <w:lang w:val="uk-UA"/>
        </w:rPr>
        <w:t>, .</w:t>
      </w:r>
      <w:proofErr w:type="spellStart"/>
      <w:r w:rsidRPr="000A0243">
        <w:rPr>
          <w:sz w:val="28"/>
          <w:szCs w:val="28"/>
          <w:lang w:val="en-US"/>
        </w:rPr>
        <w:t>png</w:t>
      </w:r>
      <w:proofErr w:type="spellEnd"/>
      <w:r w:rsidRPr="000A0243">
        <w:rPr>
          <w:sz w:val="28"/>
          <w:szCs w:val="28"/>
          <w:lang w:val="uk-UA"/>
        </w:rPr>
        <w:t xml:space="preserve"> та/або розширення програм, що здійснюють архівацію даних. Забороняється обмежувати перегляд цих файлів шляхом встановлення на них паролів або у будь-який інший спосіб.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9497"/>
      </w:tblGrid>
      <w:tr w:rsidR="007C16FF" w:rsidTr="00564BAC">
        <w:trPr>
          <w:jc w:val="center"/>
        </w:trPr>
        <w:tc>
          <w:tcPr>
            <w:tcW w:w="10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A0243">
              <w:rPr>
                <w:b/>
                <w:bCs/>
                <w:color w:val="000000"/>
                <w:sz w:val="28"/>
                <w:szCs w:val="28"/>
                <w:lang w:val="uk-UA"/>
              </w:rPr>
              <w:t>Документи на підтвердження відповідності пропозиції Учасника умовам закупівлі:</w:t>
            </w:r>
          </w:p>
        </w:tc>
      </w:tr>
      <w:tr w:rsidR="007C16FF" w:rsidTr="00564BA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F" w:rsidRPr="000A0243" w:rsidRDefault="007C16FF" w:rsidP="00564BAC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zh-CN"/>
              </w:rPr>
            </w:pPr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З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аповнен</w:t>
            </w:r>
            <w:proofErr w:type="spellEnd"/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а</w:t>
            </w:r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форм</w:t>
            </w:r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а</w:t>
            </w:r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пропозиції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>, оформлен</w:t>
            </w:r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а</w:t>
            </w:r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на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фірмовому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бланку (за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наявності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відповідно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Додатку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№ 2 до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оголошення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спрощеної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закупівлі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>.</w:t>
            </w:r>
            <w:r w:rsidRPr="000A0243">
              <w:rPr>
                <w:rFonts w:eastAsia="Calibri"/>
                <w:sz w:val="28"/>
                <w:szCs w:val="28"/>
                <w:highlight w:val="yellow"/>
                <w:lang w:eastAsia="zh-CN"/>
              </w:rPr>
              <w:t xml:space="preserve"> </w:t>
            </w:r>
          </w:p>
          <w:p w:rsidR="007C16FF" w:rsidRPr="000A0243" w:rsidRDefault="007C16FF" w:rsidP="00564BAC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C16FF" w:rsidRPr="009C4B00" w:rsidTr="00564BA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F" w:rsidRPr="000A0243" w:rsidRDefault="007C16FF" w:rsidP="00564BAC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Копія витягу або виписка з Єдиного державного реєстру юридичних осіб, фізичних осіб-підприємців та громадських формувань</w:t>
            </w:r>
            <w:r w:rsidRPr="000A024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C16FF" w:rsidTr="00564BA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F" w:rsidRPr="000A0243" w:rsidRDefault="007C16FF" w:rsidP="00564BAC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A0243">
              <w:rPr>
                <w:sz w:val="28"/>
                <w:szCs w:val="28"/>
                <w:lang w:val="uk-UA" w:eastAsia="uk-UA"/>
              </w:rPr>
              <w:t xml:space="preserve">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 </w:t>
            </w:r>
            <w:proofErr w:type="spellStart"/>
            <w:r w:rsidRPr="000A0243">
              <w:rPr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0A0243">
              <w:rPr>
                <w:sz w:val="28"/>
                <w:szCs w:val="28"/>
                <w:lang w:eastAsia="uk-UA"/>
              </w:rPr>
              <w:t xml:space="preserve"> про систему </w:t>
            </w:r>
            <w:proofErr w:type="spellStart"/>
            <w:r w:rsidRPr="000A0243">
              <w:rPr>
                <w:sz w:val="28"/>
                <w:szCs w:val="28"/>
                <w:lang w:eastAsia="uk-UA"/>
              </w:rPr>
              <w:t>оподаткування</w:t>
            </w:r>
            <w:proofErr w:type="spellEnd"/>
            <w:r w:rsidRPr="000A024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0243">
              <w:rPr>
                <w:sz w:val="28"/>
                <w:szCs w:val="28"/>
                <w:lang w:eastAsia="uk-UA"/>
              </w:rPr>
              <w:t>учасника</w:t>
            </w:r>
            <w:proofErr w:type="spellEnd"/>
            <w:r w:rsidRPr="000A0243">
              <w:rPr>
                <w:sz w:val="28"/>
                <w:szCs w:val="28"/>
                <w:lang w:eastAsia="uk-UA"/>
              </w:rPr>
              <w:t>;</w:t>
            </w:r>
          </w:p>
        </w:tc>
      </w:tr>
      <w:tr w:rsidR="007C16FF" w:rsidTr="00564BA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F" w:rsidRPr="000A0243" w:rsidRDefault="007C16FF" w:rsidP="00564BAC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jc w:val="both"/>
              <w:rPr>
                <w:rFonts w:eastAsia="Calibri"/>
                <w:sz w:val="28"/>
                <w:szCs w:val="28"/>
                <w:lang w:val="uk-UA" w:eastAsia="zh-CN"/>
              </w:rPr>
            </w:pPr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Документи, що підтверджують право</w:t>
            </w:r>
            <w:r w:rsidR="00E357D5">
              <w:rPr>
                <w:rFonts w:eastAsia="Calibri"/>
                <w:sz w:val="28"/>
                <w:szCs w:val="28"/>
                <w:lang w:val="uk-UA" w:eastAsia="zh-CN"/>
              </w:rPr>
              <w:t>чин</w:t>
            </w:r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ність представника учасника на підписання цінової пропозиції та на укладання договору про закупівлю (копію протоколу загальних зборів засновника(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ів</w:t>
            </w:r>
            <w:proofErr w:type="spellEnd"/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) або копію наказу про призначення керівника підприємства на посаду, копію довіреності тощо).</w:t>
            </w:r>
          </w:p>
          <w:p w:rsidR="007C16FF" w:rsidRPr="000A0243" w:rsidRDefault="007C16FF" w:rsidP="00564BAC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zh-CN"/>
              </w:rPr>
            </w:pPr>
          </w:p>
        </w:tc>
      </w:tr>
      <w:tr w:rsidR="007C16FF" w:rsidTr="00564BA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F" w:rsidRPr="000A0243" w:rsidRDefault="007C16FF" w:rsidP="00564BAC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Г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арантійний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лист про те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що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Учасник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погоджується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умовами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договору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викладеними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в </w:t>
            </w:r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п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роекті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договору (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Додат</w:t>
            </w:r>
            <w:proofErr w:type="spellEnd"/>
            <w:r w:rsidRPr="000A0243">
              <w:rPr>
                <w:rFonts w:eastAsia="Calibri"/>
                <w:sz w:val="28"/>
                <w:szCs w:val="28"/>
                <w:lang w:val="uk-UA" w:eastAsia="zh-CN"/>
              </w:rPr>
              <w:t>о</w:t>
            </w:r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к № 3 до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оголошення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спрощеної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A0243">
              <w:rPr>
                <w:rFonts w:eastAsia="Calibri"/>
                <w:sz w:val="28"/>
                <w:szCs w:val="28"/>
                <w:lang w:eastAsia="zh-CN"/>
              </w:rPr>
              <w:t>закупівлі</w:t>
            </w:r>
            <w:proofErr w:type="spellEnd"/>
            <w:r w:rsidRPr="000A0243">
              <w:rPr>
                <w:rFonts w:eastAsia="Calibri"/>
                <w:sz w:val="28"/>
                <w:szCs w:val="28"/>
                <w:lang w:eastAsia="zh-CN"/>
              </w:rPr>
              <w:t>)</w:t>
            </w:r>
          </w:p>
        </w:tc>
      </w:tr>
      <w:tr w:rsidR="007C16FF" w:rsidTr="00564BA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F" w:rsidRPr="000A0243" w:rsidRDefault="007C16FF" w:rsidP="00564BAC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jc w:val="both"/>
              <w:rPr>
                <w:color w:val="000000"/>
                <w:sz w:val="28"/>
                <w:szCs w:val="28"/>
              </w:rPr>
            </w:pPr>
            <w:r w:rsidRPr="000A0243">
              <w:rPr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опі</w:t>
            </w:r>
            <w:proofErr w:type="spellEnd"/>
            <w:r w:rsidRPr="000A0243">
              <w:rPr>
                <w:color w:val="000000"/>
                <w:sz w:val="28"/>
                <w:szCs w:val="28"/>
                <w:lang w:val="uk-UA"/>
              </w:rPr>
              <w:t>я</w:t>
            </w:r>
            <w:r w:rsidRPr="000A0243">
              <w:rPr>
                <w:color w:val="000000"/>
                <w:sz w:val="28"/>
                <w:szCs w:val="28"/>
              </w:rPr>
              <w:t xml:space="preserve"> </w:t>
            </w:r>
            <w:r w:rsidRPr="000A0243">
              <w:rPr>
                <w:color w:val="000000"/>
                <w:sz w:val="28"/>
                <w:szCs w:val="28"/>
                <w:lang w:val="uk-UA"/>
              </w:rPr>
              <w:t>л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іцензії</w:t>
            </w:r>
            <w:proofErr w:type="spellEnd"/>
            <w:r w:rsidRPr="000A02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Міністерства</w:t>
            </w:r>
            <w:proofErr w:type="spellEnd"/>
            <w:r w:rsidRPr="000A02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0A02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0A02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0A0243">
              <w:rPr>
                <w:color w:val="000000"/>
                <w:sz w:val="28"/>
                <w:szCs w:val="28"/>
              </w:rPr>
              <w:t xml:space="preserve"> на право 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A02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медичної</w:t>
            </w:r>
            <w:proofErr w:type="spellEnd"/>
            <w:r w:rsidRPr="000A0243">
              <w:rPr>
                <w:color w:val="000000"/>
                <w:sz w:val="28"/>
                <w:szCs w:val="28"/>
              </w:rPr>
              <w:t xml:space="preserve"> практики з листом про </w:t>
            </w:r>
            <w:proofErr w:type="spellStart"/>
            <w:r w:rsidRPr="000A0243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0A0243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C16FF" w:rsidTr="00564BAC">
        <w:trPr>
          <w:trHeight w:val="79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FF" w:rsidRPr="000A0243" w:rsidRDefault="007C16FF" w:rsidP="00564BAC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A0243">
              <w:rPr>
                <w:color w:val="000000"/>
                <w:sz w:val="28"/>
                <w:szCs w:val="28"/>
                <w:lang w:val="uk-UA" w:eastAsia="ar-SA"/>
              </w:rPr>
              <w:t>Копія Акредитаційного сертифікату закладу охорони здоров’я (адреса фактичної діяльності має відповідати адресі, що зазначена в ліцензії на медичну практику та</w:t>
            </w:r>
            <w:r w:rsidRPr="000A0243">
              <w:rPr>
                <w:color w:val="00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0A0243">
              <w:rPr>
                <w:color w:val="000000"/>
                <w:sz w:val="28"/>
                <w:szCs w:val="28"/>
                <w:lang w:eastAsia="ar-SA"/>
              </w:rPr>
              <w:t>акредитаційному</w:t>
            </w:r>
            <w:proofErr w:type="spellEnd"/>
            <w:r w:rsidRPr="000A0243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A0243">
              <w:rPr>
                <w:color w:val="000000"/>
                <w:sz w:val="28"/>
                <w:szCs w:val="28"/>
                <w:lang w:eastAsia="ar-SA"/>
              </w:rPr>
              <w:t>сертифікаті</w:t>
            </w:r>
            <w:proofErr w:type="spellEnd"/>
            <w:r w:rsidRPr="000A0243">
              <w:rPr>
                <w:color w:val="000000"/>
                <w:sz w:val="28"/>
                <w:szCs w:val="28"/>
                <w:lang w:eastAsia="ar-SA"/>
              </w:rPr>
              <w:t>);</w:t>
            </w:r>
          </w:p>
        </w:tc>
      </w:tr>
    </w:tbl>
    <w:p w:rsidR="007C16FF" w:rsidRDefault="007C16FF" w:rsidP="007C16FF">
      <w:pPr>
        <w:ind w:firstLine="284"/>
        <w:jc w:val="both"/>
        <w:rPr>
          <w:rFonts w:eastAsia="Calibri"/>
          <w:lang w:val="uk-UA" w:eastAsia="zh-CN"/>
        </w:rPr>
      </w:pPr>
    </w:p>
    <w:p w:rsidR="007C16FF" w:rsidRPr="000A0243" w:rsidRDefault="007C16FF" w:rsidP="007C16FF">
      <w:pPr>
        <w:ind w:firstLine="284"/>
        <w:jc w:val="both"/>
        <w:rPr>
          <w:rFonts w:eastAsia="Calibri"/>
          <w:sz w:val="28"/>
          <w:szCs w:val="28"/>
          <w:lang w:val="uk-UA" w:eastAsia="zh-CN"/>
        </w:rPr>
      </w:pPr>
      <w:proofErr w:type="spellStart"/>
      <w:r w:rsidRPr="000A0243">
        <w:rPr>
          <w:rFonts w:eastAsia="Calibri"/>
          <w:sz w:val="28"/>
          <w:szCs w:val="28"/>
          <w:lang w:eastAsia="zh-CN"/>
        </w:rPr>
        <w:t>Документи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повинні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бути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надані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в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електронному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вигляді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у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форматі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*PDF (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скановані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або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оцифровані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) та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містити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розбірливі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зображення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Всі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документи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повинні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бути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розміщен</w:t>
      </w:r>
      <w:proofErr w:type="spellEnd"/>
      <w:r w:rsidRPr="000A0243">
        <w:rPr>
          <w:rFonts w:eastAsia="Calibri"/>
          <w:sz w:val="28"/>
          <w:szCs w:val="28"/>
          <w:lang w:val="uk-UA" w:eastAsia="zh-CN"/>
        </w:rPr>
        <w:t xml:space="preserve">і </w:t>
      </w:r>
      <w:r w:rsidRPr="000A0243">
        <w:rPr>
          <w:rFonts w:eastAsia="Calibri"/>
          <w:sz w:val="28"/>
          <w:szCs w:val="28"/>
          <w:lang w:eastAsia="zh-CN"/>
        </w:rPr>
        <w:t xml:space="preserve">таким чином,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щоб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вони не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мали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ніяких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розмитих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або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нечітких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sz w:val="28"/>
          <w:szCs w:val="28"/>
          <w:lang w:eastAsia="zh-CN"/>
        </w:rPr>
        <w:t>місць</w:t>
      </w:r>
      <w:proofErr w:type="spellEnd"/>
      <w:r w:rsidRPr="000A0243">
        <w:rPr>
          <w:rFonts w:eastAsia="Calibri"/>
          <w:sz w:val="28"/>
          <w:szCs w:val="28"/>
          <w:lang w:eastAsia="zh-CN"/>
        </w:rPr>
        <w:t xml:space="preserve">. </w:t>
      </w:r>
    </w:p>
    <w:p w:rsidR="007C16FF" w:rsidRPr="000A0243" w:rsidRDefault="007C16FF" w:rsidP="007C16FF">
      <w:pPr>
        <w:ind w:firstLine="284"/>
        <w:jc w:val="both"/>
        <w:rPr>
          <w:rFonts w:eastAsia="Calibri"/>
          <w:sz w:val="28"/>
          <w:szCs w:val="28"/>
          <w:lang w:val="uk-UA" w:eastAsia="zh-CN"/>
        </w:rPr>
      </w:pPr>
      <w:r w:rsidRPr="000A0243">
        <w:rPr>
          <w:rFonts w:eastAsia="Calibri"/>
          <w:sz w:val="28"/>
          <w:szCs w:val="28"/>
          <w:lang w:val="uk-UA" w:eastAsia="zh-CN"/>
        </w:rPr>
        <w:t>Усі документи пропозиції учасника процедури закупівлі повинні містити підпис уповноваженої посадової особи учасника процедури закупівлі, а також відбитки печатки* учасника, за винятком оригіналів документів, виданих учаснику іншими організаціями (підприємствами, установами) та нотаріально завірених копій документів.</w:t>
      </w:r>
    </w:p>
    <w:p w:rsidR="007C16FF" w:rsidRDefault="007C16FF" w:rsidP="007C16FF">
      <w:pPr>
        <w:ind w:firstLine="284"/>
        <w:jc w:val="both"/>
        <w:rPr>
          <w:rFonts w:eastAsia="Calibri"/>
          <w:sz w:val="28"/>
          <w:szCs w:val="28"/>
          <w:lang w:val="uk-UA" w:eastAsia="zh-CN"/>
        </w:rPr>
      </w:pPr>
      <w:r w:rsidRPr="000A0243">
        <w:rPr>
          <w:rFonts w:eastAsia="Calibri"/>
          <w:sz w:val="28"/>
          <w:szCs w:val="28"/>
          <w:lang w:val="uk-UA" w:eastAsia="zh-CN"/>
        </w:rPr>
        <w:t xml:space="preserve">Документи, що стосуються пропозиції та підготовлені безпосередньо учасником, повинні бути викладені українською мовою. У разі, якщо документ викладений іноземною мовою до нього додається переклад українською мовою, завірений підписом перекладача, підписом уповноваженої особи учасника та скріплений печаткою* учасника. </w:t>
      </w:r>
    </w:p>
    <w:p w:rsidR="007C16FF" w:rsidRPr="000A0243" w:rsidRDefault="007C16FF" w:rsidP="007C16FF">
      <w:pPr>
        <w:ind w:firstLine="284"/>
        <w:jc w:val="both"/>
        <w:rPr>
          <w:rFonts w:eastAsia="Calibri"/>
          <w:sz w:val="28"/>
          <w:szCs w:val="28"/>
          <w:lang w:val="uk-UA" w:eastAsia="zh-CN"/>
        </w:rPr>
      </w:pPr>
      <w:r w:rsidRPr="000A0243">
        <w:rPr>
          <w:rFonts w:eastAsia="Calibri"/>
          <w:sz w:val="28"/>
          <w:szCs w:val="28"/>
          <w:lang w:val="uk-UA" w:eastAsia="zh-CN"/>
        </w:rPr>
        <w:t>*)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7C16FF" w:rsidRPr="000A0243" w:rsidRDefault="007C16FF" w:rsidP="007C16FF">
      <w:pPr>
        <w:ind w:firstLine="284"/>
        <w:jc w:val="both"/>
        <w:rPr>
          <w:rFonts w:eastAsia="Calibri"/>
          <w:sz w:val="28"/>
          <w:szCs w:val="28"/>
          <w:lang w:val="uk-UA" w:eastAsia="zh-CN"/>
        </w:rPr>
      </w:pPr>
    </w:p>
    <w:p w:rsidR="007C16FF" w:rsidRPr="000A0243" w:rsidRDefault="007C16FF" w:rsidP="007C16FF">
      <w:pPr>
        <w:jc w:val="both"/>
        <w:rPr>
          <w:rFonts w:eastAsia="Calibri"/>
          <w:b/>
          <w:i/>
          <w:iCs/>
          <w:sz w:val="28"/>
          <w:szCs w:val="28"/>
          <w:lang w:val="uk-UA" w:eastAsia="zh-CN"/>
        </w:rPr>
      </w:pP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Документи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,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які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 не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будуть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чітко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відображені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,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розглядатися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 не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будуть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 і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такі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пропозиції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будуть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iCs/>
          <w:sz w:val="28"/>
          <w:szCs w:val="28"/>
          <w:lang w:eastAsia="zh-CN"/>
        </w:rPr>
        <w:t>відхилятись</w:t>
      </w:r>
      <w:proofErr w:type="spellEnd"/>
      <w:r w:rsidRPr="000A0243">
        <w:rPr>
          <w:rFonts w:eastAsia="Calibri"/>
          <w:b/>
          <w:i/>
          <w:iCs/>
          <w:sz w:val="28"/>
          <w:szCs w:val="28"/>
          <w:lang w:eastAsia="zh-CN"/>
        </w:rPr>
        <w:t>.</w:t>
      </w:r>
    </w:p>
    <w:p w:rsidR="007C16FF" w:rsidRPr="000A0243" w:rsidRDefault="007C16FF" w:rsidP="007C16FF">
      <w:pPr>
        <w:jc w:val="both"/>
        <w:rPr>
          <w:rFonts w:eastAsia="Calibri"/>
          <w:b/>
          <w:i/>
          <w:sz w:val="28"/>
          <w:szCs w:val="28"/>
          <w:lang w:val="uk-UA" w:eastAsia="zh-CN"/>
        </w:rPr>
      </w:pPr>
    </w:p>
    <w:p w:rsidR="007C16FF" w:rsidRPr="000A0243" w:rsidRDefault="007C16FF" w:rsidP="007C16FF">
      <w:pPr>
        <w:widowControl w:val="0"/>
        <w:tabs>
          <w:tab w:val="left" w:pos="1440"/>
        </w:tabs>
        <w:jc w:val="both"/>
        <w:rPr>
          <w:sz w:val="28"/>
          <w:szCs w:val="28"/>
          <w:lang w:eastAsia="uk-UA"/>
        </w:rPr>
      </w:pPr>
      <w:r w:rsidRPr="000A0243">
        <w:rPr>
          <w:sz w:val="28"/>
          <w:szCs w:val="28"/>
          <w:lang w:eastAsia="uk-UA"/>
        </w:rPr>
        <w:t xml:space="preserve">15. </w:t>
      </w:r>
      <w:proofErr w:type="spellStart"/>
      <w:r w:rsidRPr="000A0243">
        <w:rPr>
          <w:sz w:val="28"/>
          <w:szCs w:val="28"/>
          <w:lang w:eastAsia="uk-UA"/>
        </w:rPr>
        <w:t>Інша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інформація</w:t>
      </w:r>
      <w:proofErr w:type="spellEnd"/>
      <w:r w:rsidRPr="000A0243">
        <w:rPr>
          <w:sz w:val="28"/>
          <w:szCs w:val="28"/>
          <w:lang w:eastAsia="uk-UA"/>
        </w:rPr>
        <w:t>:</w:t>
      </w:r>
    </w:p>
    <w:p w:rsidR="007C16FF" w:rsidRPr="000A0243" w:rsidRDefault="007C16FF" w:rsidP="007C16FF">
      <w:pPr>
        <w:widowControl w:val="0"/>
        <w:tabs>
          <w:tab w:val="left" w:pos="1440"/>
        </w:tabs>
        <w:ind w:firstLine="284"/>
        <w:jc w:val="both"/>
        <w:rPr>
          <w:sz w:val="28"/>
          <w:szCs w:val="28"/>
          <w:lang w:val="uk-UA" w:eastAsia="uk-UA"/>
        </w:rPr>
      </w:pPr>
      <w:proofErr w:type="spellStart"/>
      <w:r w:rsidRPr="000A0243">
        <w:rPr>
          <w:sz w:val="28"/>
          <w:szCs w:val="28"/>
          <w:lang w:eastAsia="uk-UA"/>
        </w:rPr>
        <w:t>Учасник</w:t>
      </w:r>
      <w:proofErr w:type="spellEnd"/>
      <w:r w:rsidRPr="000A0243">
        <w:rPr>
          <w:sz w:val="28"/>
          <w:szCs w:val="28"/>
          <w:lang w:eastAsia="uk-UA"/>
        </w:rPr>
        <w:t xml:space="preserve">, </w:t>
      </w:r>
      <w:proofErr w:type="spellStart"/>
      <w:r w:rsidRPr="000A0243">
        <w:rPr>
          <w:sz w:val="28"/>
          <w:szCs w:val="28"/>
          <w:lang w:eastAsia="uk-UA"/>
        </w:rPr>
        <w:t>якого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визнано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переможцем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закупівлі</w:t>
      </w:r>
      <w:proofErr w:type="spellEnd"/>
      <w:r w:rsidRPr="000A0243">
        <w:rPr>
          <w:sz w:val="28"/>
          <w:szCs w:val="28"/>
          <w:lang w:eastAsia="uk-UA"/>
        </w:rPr>
        <w:t xml:space="preserve">, </w:t>
      </w:r>
      <w:proofErr w:type="spellStart"/>
      <w:r w:rsidRPr="000A0243">
        <w:rPr>
          <w:sz w:val="28"/>
          <w:szCs w:val="28"/>
          <w:lang w:eastAsia="uk-UA"/>
        </w:rPr>
        <w:t>під</w:t>
      </w:r>
      <w:proofErr w:type="spellEnd"/>
      <w:r w:rsidRPr="000A0243">
        <w:rPr>
          <w:sz w:val="28"/>
          <w:szCs w:val="28"/>
          <w:lang w:eastAsia="uk-UA"/>
        </w:rPr>
        <w:t xml:space="preserve"> час </w:t>
      </w:r>
      <w:proofErr w:type="spellStart"/>
      <w:r w:rsidRPr="000A0243">
        <w:rPr>
          <w:sz w:val="28"/>
          <w:szCs w:val="28"/>
          <w:lang w:eastAsia="uk-UA"/>
        </w:rPr>
        <w:t>укладання</w:t>
      </w:r>
      <w:proofErr w:type="spellEnd"/>
      <w:r w:rsidRPr="000A0243">
        <w:rPr>
          <w:sz w:val="28"/>
          <w:szCs w:val="28"/>
          <w:lang w:eastAsia="uk-UA"/>
        </w:rPr>
        <w:t xml:space="preserve"> договору про </w:t>
      </w:r>
      <w:proofErr w:type="spellStart"/>
      <w:r w:rsidRPr="000A0243">
        <w:rPr>
          <w:sz w:val="28"/>
          <w:szCs w:val="28"/>
          <w:lang w:eastAsia="uk-UA"/>
        </w:rPr>
        <w:t>закупівлю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надає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замовнику</w:t>
      </w:r>
      <w:proofErr w:type="spellEnd"/>
      <w:r w:rsidRPr="000A0243">
        <w:rPr>
          <w:sz w:val="28"/>
          <w:szCs w:val="28"/>
          <w:lang w:eastAsia="uk-UA"/>
        </w:rPr>
        <w:t xml:space="preserve"> в </w:t>
      </w:r>
      <w:proofErr w:type="spellStart"/>
      <w:r w:rsidRPr="000A0243">
        <w:rPr>
          <w:sz w:val="28"/>
          <w:szCs w:val="28"/>
          <w:lang w:eastAsia="uk-UA"/>
        </w:rPr>
        <w:t>паперовому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вигляді</w:t>
      </w:r>
      <w:proofErr w:type="spellEnd"/>
      <w:r w:rsidRPr="000A0243">
        <w:rPr>
          <w:sz w:val="28"/>
          <w:szCs w:val="28"/>
          <w:lang w:eastAsia="uk-UA"/>
        </w:rPr>
        <w:t xml:space="preserve"> за </w:t>
      </w:r>
      <w:proofErr w:type="spellStart"/>
      <w:r w:rsidRPr="000A0243">
        <w:rPr>
          <w:sz w:val="28"/>
          <w:szCs w:val="28"/>
          <w:lang w:eastAsia="uk-UA"/>
        </w:rPr>
        <w:t>підписом</w:t>
      </w:r>
      <w:proofErr w:type="spellEnd"/>
      <w:r w:rsidRPr="000A0243">
        <w:rPr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sz w:val="28"/>
          <w:szCs w:val="28"/>
          <w:lang w:eastAsia="uk-UA"/>
        </w:rPr>
        <w:t>печаткою</w:t>
      </w:r>
      <w:proofErr w:type="spellEnd"/>
      <w:r w:rsidRPr="000A0243">
        <w:rPr>
          <w:sz w:val="28"/>
          <w:szCs w:val="28"/>
          <w:lang w:eastAsia="uk-UA"/>
        </w:rPr>
        <w:t xml:space="preserve"> (у </w:t>
      </w:r>
      <w:proofErr w:type="spellStart"/>
      <w:r w:rsidRPr="000A0243">
        <w:rPr>
          <w:sz w:val="28"/>
          <w:szCs w:val="28"/>
          <w:lang w:eastAsia="uk-UA"/>
        </w:rPr>
        <w:t>разі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її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використання</w:t>
      </w:r>
      <w:proofErr w:type="spellEnd"/>
      <w:r w:rsidRPr="000A0243">
        <w:rPr>
          <w:sz w:val="28"/>
          <w:szCs w:val="28"/>
          <w:lang w:eastAsia="uk-UA"/>
        </w:rPr>
        <w:t xml:space="preserve">) </w:t>
      </w:r>
      <w:proofErr w:type="spellStart"/>
      <w:r w:rsidRPr="000A0243">
        <w:rPr>
          <w:sz w:val="28"/>
          <w:szCs w:val="28"/>
          <w:lang w:eastAsia="uk-UA"/>
        </w:rPr>
        <w:t>учасника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наступні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документи</w:t>
      </w:r>
      <w:proofErr w:type="spellEnd"/>
      <w:r w:rsidRPr="000A0243">
        <w:rPr>
          <w:sz w:val="28"/>
          <w:szCs w:val="28"/>
          <w:lang w:eastAsia="uk-UA"/>
        </w:rPr>
        <w:t>:</w:t>
      </w:r>
    </w:p>
    <w:p w:rsidR="007C16FF" w:rsidRPr="000A0243" w:rsidRDefault="007C16FF" w:rsidP="007C16FF">
      <w:pPr>
        <w:widowControl w:val="0"/>
        <w:tabs>
          <w:tab w:val="left" w:pos="1440"/>
        </w:tabs>
        <w:ind w:firstLine="284"/>
        <w:jc w:val="both"/>
        <w:rPr>
          <w:sz w:val="28"/>
          <w:szCs w:val="28"/>
          <w:lang w:val="uk-UA" w:eastAsia="uk-UA"/>
        </w:rPr>
      </w:pPr>
      <w:r w:rsidRPr="000A0243">
        <w:rPr>
          <w:sz w:val="28"/>
          <w:szCs w:val="28"/>
          <w:lang w:val="uk-UA" w:eastAsia="uk-UA"/>
        </w:rPr>
        <w:t>1) відповідну інформацію про право підписання договору про закупівлю;</w:t>
      </w:r>
    </w:p>
    <w:p w:rsidR="007C16FF" w:rsidRDefault="007C16FF" w:rsidP="007C16FF">
      <w:pPr>
        <w:widowControl w:val="0"/>
        <w:tabs>
          <w:tab w:val="left" w:pos="1440"/>
        </w:tabs>
        <w:ind w:firstLine="284"/>
        <w:jc w:val="both"/>
        <w:rPr>
          <w:sz w:val="28"/>
          <w:szCs w:val="28"/>
          <w:lang w:val="uk-UA" w:eastAsia="uk-UA"/>
        </w:rPr>
      </w:pPr>
      <w:r w:rsidRPr="000A0243">
        <w:rPr>
          <w:sz w:val="28"/>
          <w:szCs w:val="28"/>
          <w:lang w:val="uk-UA" w:eastAsia="uk-UA"/>
        </w:rPr>
        <w:t xml:space="preserve">2) копію ліцензії Міністерства охорони здоров’я України на право здійснення медичної практики з листом про рішення (що зазначено у оголошенні про проведення спрощеної закупівлі). </w:t>
      </w:r>
    </w:p>
    <w:p w:rsidR="007C16FF" w:rsidRPr="000A0243" w:rsidRDefault="007C16FF" w:rsidP="007C16FF">
      <w:pPr>
        <w:ind w:firstLine="284"/>
        <w:jc w:val="both"/>
        <w:rPr>
          <w:rFonts w:eastAsia="Calibri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uk-UA"/>
        </w:rPr>
        <w:t>3)</w:t>
      </w:r>
      <w:r w:rsidRPr="00C66BD8">
        <w:rPr>
          <w:color w:val="000000"/>
          <w:sz w:val="27"/>
          <w:szCs w:val="27"/>
          <w:lang w:val="uk-UA"/>
        </w:rPr>
        <w:t xml:space="preserve"> </w:t>
      </w:r>
      <w:r w:rsidRPr="00266388">
        <w:rPr>
          <w:b/>
          <w:color w:val="000000"/>
          <w:sz w:val="27"/>
          <w:szCs w:val="27"/>
          <w:lang w:val="uk-UA"/>
        </w:rPr>
        <w:t xml:space="preserve">У випадку, коли медичний заклад знаходиться на відстані більше 20 км. від </w:t>
      </w:r>
      <w:proofErr w:type="spellStart"/>
      <w:r w:rsidR="00E357D5">
        <w:rPr>
          <w:b/>
          <w:color w:val="000000"/>
          <w:sz w:val="27"/>
          <w:szCs w:val="27"/>
          <w:lang w:val="uk-UA"/>
        </w:rPr>
        <w:t>м.Дрогобич</w:t>
      </w:r>
      <w:proofErr w:type="spellEnd"/>
      <w:r w:rsidRPr="00266388">
        <w:rPr>
          <w:b/>
          <w:color w:val="000000"/>
          <w:sz w:val="27"/>
          <w:szCs w:val="27"/>
          <w:lang w:val="uk-UA"/>
        </w:rPr>
        <w:t xml:space="preserve">, </w:t>
      </w:r>
      <w:proofErr w:type="spellStart"/>
      <w:r w:rsidRPr="00266388">
        <w:rPr>
          <w:b/>
          <w:color w:val="000000"/>
          <w:sz w:val="27"/>
          <w:szCs w:val="27"/>
          <w:lang w:val="uk-UA"/>
        </w:rPr>
        <w:t>довезення</w:t>
      </w:r>
      <w:proofErr w:type="spellEnd"/>
      <w:r w:rsidRPr="00266388">
        <w:rPr>
          <w:b/>
          <w:color w:val="000000"/>
          <w:sz w:val="27"/>
          <w:szCs w:val="27"/>
          <w:lang w:val="uk-UA"/>
        </w:rPr>
        <w:t xml:space="preserve"> працівників закладів освіти здійснюється за рахунок Виконавця.(Виконавець в обов’язковому порядку подає гарантійний лист про </w:t>
      </w:r>
      <w:proofErr w:type="spellStart"/>
      <w:r w:rsidRPr="00266388">
        <w:rPr>
          <w:b/>
          <w:color w:val="000000"/>
          <w:sz w:val="27"/>
          <w:szCs w:val="27"/>
          <w:lang w:val="uk-UA"/>
        </w:rPr>
        <w:t>довезення</w:t>
      </w:r>
      <w:proofErr w:type="spellEnd"/>
      <w:r w:rsidRPr="00266388">
        <w:rPr>
          <w:b/>
          <w:color w:val="000000"/>
          <w:sz w:val="27"/>
          <w:szCs w:val="27"/>
          <w:lang w:val="uk-UA"/>
        </w:rPr>
        <w:t xml:space="preserve"> працівників закладів освіти).</w:t>
      </w:r>
    </w:p>
    <w:p w:rsidR="007C16FF" w:rsidRPr="000A0243" w:rsidRDefault="007C16FF" w:rsidP="007C16FF">
      <w:pPr>
        <w:widowControl w:val="0"/>
        <w:tabs>
          <w:tab w:val="left" w:pos="1440"/>
        </w:tabs>
        <w:ind w:firstLine="284"/>
        <w:jc w:val="both"/>
        <w:rPr>
          <w:sz w:val="28"/>
          <w:szCs w:val="28"/>
          <w:lang w:val="uk-UA" w:eastAsia="uk-UA"/>
        </w:rPr>
      </w:pPr>
    </w:p>
    <w:p w:rsidR="007C16FF" w:rsidRPr="000A0243" w:rsidRDefault="007C16FF" w:rsidP="007C16FF">
      <w:pPr>
        <w:ind w:firstLine="284"/>
        <w:jc w:val="both"/>
        <w:rPr>
          <w:sz w:val="28"/>
          <w:szCs w:val="28"/>
          <w:lang w:val="uk-UA" w:eastAsia="uk-UA"/>
        </w:rPr>
      </w:pPr>
    </w:p>
    <w:p w:rsidR="007C16FF" w:rsidRPr="000A0243" w:rsidRDefault="007C16FF" w:rsidP="007C16FF">
      <w:pPr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0A0243">
        <w:rPr>
          <w:b/>
          <w:bCs/>
          <w:sz w:val="28"/>
          <w:szCs w:val="28"/>
          <w:lang w:eastAsia="uk-UA"/>
        </w:rPr>
        <w:t xml:space="preserve">У </w:t>
      </w:r>
      <w:proofErr w:type="spellStart"/>
      <w:r w:rsidRPr="000A0243">
        <w:rPr>
          <w:b/>
          <w:bCs/>
          <w:sz w:val="28"/>
          <w:szCs w:val="28"/>
          <w:lang w:eastAsia="uk-UA"/>
        </w:rPr>
        <w:t>разі</w:t>
      </w:r>
      <w:proofErr w:type="spellEnd"/>
      <w:r w:rsidRPr="000A024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0243">
        <w:rPr>
          <w:b/>
          <w:bCs/>
          <w:sz w:val="28"/>
          <w:szCs w:val="28"/>
          <w:lang w:eastAsia="uk-UA"/>
        </w:rPr>
        <w:t>невиконання</w:t>
      </w:r>
      <w:proofErr w:type="spellEnd"/>
      <w:r w:rsidRPr="000A024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0243">
        <w:rPr>
          <w:b/>
          <w:bCs/>
          <w:sz w:val="28"/>
          <w:szCs w:val="28"/>
          <w:lang w:eastAsia="uk-UA"/>
        </w:rPr>
        <w:t>вищезазначених</w:t>
      </w:r>
      <w:proofErr w:type="spellEnd"/>
      <w:r w:rsidRPr="000A024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0243">
        <w:rPr>
          <w:b/>
          <w:bCs/>
          <w:sz w:val="28"/>
          <w:szCs w:val="28"/>
          <w:lang w:eastAsia="uk-UA"/>
        </w:rPr>
        <w:t>вимог</w:t>
      </w:r>
      <w:proofErr w:type="spellEnd"/>
      <w:r w:rsidRPr="000A024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0243">
        <w:rPr>
          <w:b/>
          <w:bCs/>
          <w:sz w:val="28"/>
          <w:szCs w:val="28"/>
          <w:lang w:eastAsia="uk-UA"/>
        </w:rPr>
        <w:t>пропозиція</w:t>
      </w:r>
      <w:proofErr w:type="spellEnd"/>
      <w:r w:rsidRPr="000A024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0243">
        <w:rPr>
          <w:b/>
          <w:bCs/>
          <w:sz w:val="28"/>
          <w:szCs w:val="28"/>
          <w:lang w:eastAsia="uk-UA"/>
        </w:rPr>
        <w:t>учасника</w:t>
      </w:r>
      <w:proofErr w:type="spellEnd"/>
      <w:r w:rsidRPr="000A024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0A0243">
        <w:rPr>
          <w:b/>
          <w:bCs/>
          <w:sz w:val="28"/>
          <w:szCs w:val="28"/>
          <w:lang w:eastAsia="uk-UA"/>
        </w:rPr>
        <w:t>відхиляється</w:t>
      </w:r>
      <w:proofErr w:type="spellEnd"/>
      <w:r w:rsidRPr="000A0243">
        <w:rPr>
          <w:b/>
          <w:bCs/>
          <w:sz w:val="28"/>
          <w:szCs w:val="28"/>
          <w:lang w:eastAsia="uk-UA"/>
        </w:rPr>
        <w:t>.</w:t>
      </w:r>
    </w:p>
    <w:p w:rsidR="007C16FF" w:rsidRPr="000A0243" w:rsidRDefault="007C16FF" w:rsidP="007C16FF">
      <w:pPr>
        <w:ind w:firstLine="284"/>
        <w:jc w:val="both"/>
        <w:rPr>
          <w:b/>
          <w:bCs/>
          <w:sz w:val="28"/>
          <w:szCs w:val="28"/>
          <w:lang w:val="uk-UA" w:eastAsia="uk-UA"/>
        </w:rPr>
      </w:pPr>
    </w:p>
    <w:p w:rsidR="007C16FF" w:rsidRPr="000A0243" w:rsidRDefault="007C16FF" w:rsidP="007C16FF">
      <w:pPr>
        <w:ind w:firstLine="284"/>
        <w:jc w:val="both"/>
        <w:rPr>
          <w:b/>
          <w:bCs/>
          <w:sz w:val="28"/>
          <w:szCs w:val="28"/>
          <w:lang w:val="uk-UA" w:eastAsia="uk-UA"/>
        </w:rPr>
      </w:pPr>
    </w:p>
    <w:p w:rsidR="007C16FF" w:rsidRPr="000A0243" w:rsidRDefault="007C16FF" w:rsidP="007C16FF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ind w:left="-11"/>
        <w:jc w:val="both"/>
        <w:rPr>
          <w:sz w:val="28"/>
          <w:szCs w:val="28"/>
          <w:lang w:eastAsia="uk-UA"/>
        </w:rPr>
      </w:pPr>
      <w:proofErr w:type="spellStart"/>
      <w:r w:rsidRPr="000A0243">
        <w:rPr>
          <w:sz w:val="28"/>
          <w:szCs w:val="28"/>
          <w:lang w:eastAsia="uk-UA"/>
        </w:rPr>
        <w:t>Додатки</w:t>
      </w:r>
      <w:proofErr w:type="spellEnd"/>
      <w:r w:rsidRPr="000A0243">
        <w:rPr>
          <w:sz w:val="28"/>
          <w:szCs w:val="28"/>
          <w:lang w:eastAsia="uk-UA"/>
        </w:rPr>
        <w:t xml:space="preserve"> до </w:t>
      </w:r>
      <w:proofErr w:type="spellStart"/>
      <w:r w:rsidRPr="000A0243">
        <w:rPr>
          <w:sz w:val="28"/>
          <w:szCs w:val="28"/>
          <w:lang w:eastAsia="uk-UA"/>
        </w:rPr>
        <w:t>оголошення</w:t>
      </w:r>
      <w:proofErr w:type="spellEnd"/>
      <w:r w:rsidRPr="000A0243">
        <w:rPr>
          <w:sz w:val="28"/>
          <w:szCs w:val="28"/>
          <w:lang w:eastAsia="uk-UA"/>
        </w:rPr>
        <w:t>:</w:t>
      </w:r>
    </w:p>
    <w:p w:rsidR="007C16FF" w:rsidRPr="000A0243" w:rsidRDefault="007C16FF" w:rsidP="007C16FF">
      <w:pPr>
        <w:ind w:left="1560" w:hanging="1560"/>
        <w:contextualSpacing/>
        <w:jc w:val="both"/>
        <w:rPr>
          <w:sz w:val="28"/>
          <w:szCs w:val="28"/>
        </w:rPr>
      </w:pPr>
      <w:proofErr w:type="spellStart"/>
      <w:r w:rsidRPr="000A0243">
        <w:rPr>
          <w:sz w:val="28"/>
          <w:szCs w:val="28"/>
          <w:lang w:eastAsia="uk-UA"/>
        </w:rPr>
        <w:t>Додаток</w:t>
      </w:r>
      <w:proofErr w:type="spellEnd"/>
      <w:r w:rsidRPr="000A0243">
        <w:rPr>
          <w:sz w:val="28"/>
          <w:szCs w:val="28"/>
          <w:lang w:eastAsia="uk-UA"/>
        </w:rPr>
        <w:t xml:space="preserve"> № 1 – </w:t>
      </w:r>
      <w:proofErr w:type="spellStart"/>
      <w:r w:rsidRPr="000A0243">
        <w:rPr>
          <w:sz w:val="28"/>
          <w:szCs w:val="28"/>
        </w:rPr>
        <w:t>Технічні</w:t>
      </w:r>
      <w:proofErr w:type="spellEnd"/>
      <w:r w:rsidRPr="000A0243">
        <w:rPr>
          <w:sz w:val="28"/>
          <w:szCs w:val="28"/>
        </w:rPr>
        <w:t xml:space="preserve">, </w:t>
      </w:r>
      <w:proofErr w:type="spellStart"/>
      <w:r w:rsidRPr="000A0243">
        <w:rPr>
          <w:sz w:val="28"/>
          <w:szCs w:val="28"/>
        </w:rPr>
        <w:t>якісні</w:t>
      </w:r>
      <w:proofErr w:type="spellEnd"/>
      <w:r w:rsidRPr="000A0243">
        <w:rPr>
          <w:sz w:val="28"/>
          <w:szCs w:val="28"/>
        </w:rPr>
        <w:t xml:space="preserve"> та </w:t>
      </w:r>
      <w:proofErr w:type="spellStart"/>
      <w:r w:rsidRPr="000A0243">
        <w:rPr>
          <w:sz w:val="28"/>
          <w:szCs w:val="28"/>
        </w:rPr>
        <w:t>кількісні</w:t>
      </w:r>
      <w:proofErr w:type="spellEnd"/>
      <w:r w:rsidRPr="000A0243">
        <w:rPr>
          <w:sz w:val="28"/>
          <w:szCs w:val="28"/>
        </w:rPr>
        <w:t xml:space="preserve"> характеристики предмета </w:t>
      </w:r>
      <w:proofErr w:type="spellStart"/>
      <w:r w:rsidRPr="000A0243">
        <w:rPr>
          <w:sz w:val="28"/>
          <w:szCs w:val="28"/>
        </w:rPr>
        <w:t>закупівлі</w:t>
      </w:r>
      <w:proofErr w:type="spellEnd"/>
      <w:r w:rsidRPr="000A0243">
        <w:rPr>
          <w:sz w:val="28"/>
          <w:szCs w:val="28"/>
        </w:rPr>
        <w:t>.</w:t>
      </w:r>
    </w:p>
    <w:p w:rsidR="007C16FF" w:rsidRPr="000A0243" w:rsidRDefault="007C16FF" w:rsidP="007C16FF">
      <w:pPr>
        <w:ind w:left="1560" w:hanging="1560"/>
        <w:contextualSpacing/>
        <w:jc w:val="both"/>
        <w:rPr>
          <w:sz w:val="28"/>
          <w:szCs w:val="28"/>
        </w:rPr>
      </w:pPr>
      <w:proofErr w:type="spellStart"/>
      <w:r w:rsidRPr="000A0243">
        <w:rPr>
          <w:sz w:val="28"/>
          <w:szCs w:val="28"/>
        </w:rPr>
        <w:t>Додаток</w:t>
      </w:r>
      <w:proofErr w:type="spellEnd"/>
      <w:r w:rsidRPr="000A0243">
        <w:rPr>
          <w:sz w:val="28"/>
          <w:szCs w:val="28"/>
        </w:rPr>
        <w:t xml:space="preserve"> № 2 – </w:t>
      </w:r>
      <w:r w:rsidRPr="000A0243">
        <w:rPr>
          <w:sz w:val="28"/>
          <w:szCs w:val="28"/>
          <w:lang w:eastAsia="uk-UA"/>
        </w:rPr>
        <w:t xml:space="preserve">Форма </w:t>
      </w:r>
      <w:proofErr w:type="spellStart"/>
      <w:r w:rsidRPr="000A0243">
        <w:rPr>
          <w:sz w:val="28"/>
          <w:szCs w:val="28"/>
          <w:lang w:eastAsia="uk-UA"/>
        </w:rPr>
        <w:t>пропозиції</w:t>
      </w:r>
      <w:proofErr w:type="spellEnd"/>
      <w:r w:rsidRPr="000A0243">
        <w:rPr>
          <w:sz w:val="28"/>
          <w:szCs w:val="28"/>
          <w:lang w:eastAsia="uk-UA"/>
        </w:rPr>
        <w:t>.</w:t>
      </w:r>
    </w:p>
    <w:p w:rsidR="007C16FF" w:rsidRPr="000A0243" w:rsidRDefault="007C16FF" w:rsidP="007C16FF">
      <w:pPr>
        <w:contextualSpacing/>
        <w:jc w:val="both"/>
        <w:rPr>
          <w:sz w:val="28"/>
          <w:szCs w:val="28"/>
          <w:lang w:eastAsia="uk-UA"/>
        </w:rPr>
      </w:pPr>
      <w:bookmarkStart w:id="4" w:name="_Hlk42608950"/>
      <w:proofErr w:type="spellStart"/>
      <w:r w:rsidRPr="000A0243">
        <w:rPr>
          <w:sz w:val="28"/>
          <w:szCs w:val="28"/>
          <w:lang w:eastAsia="uk-UA"/>
        </w:rPr>
        <w:t>Додаток</w:t>
      </w:r>
      <w:proofErr w:type="spellEnd"/>
      <w:r w:rsidRPr="000A0243">
        <w:rPr>
          <w:sz w:val="28"/>
          <w:szCs w:val="28"/>
          <w:lang w:eastAsia="uk-UA"/>
        </w:rPr>
        <w:t xml:space="preserve"> № 3 </w:t>
      </w:r>
      <w:bookmarkEnd w:id="4"/>
      <w:r w:rsidRPr="000A0243">
        <w:rPr>
          <w:sz w:val="28"/>
          <w:szCs w:val="28"/>
          <w:lang w:eastAsia="uk-UA"/>
        </w:rPr>
        <w:t>– Проект договору.</w:t>
      </w:r>
    </w:p>
    <w:p w:rsidR="007C16FF" w:rsidRPr="000A0243" w:rsidRDefault="007C16FF" w:rsidP="007C16FF">
      <w:pPr>
        <w:jc w:val="both"/>
        <w:rPr>
          <w:sz w:val="28"/>
          <w:szCs w:val="28"/>
          <w:lang w:val="uk-UA" w:eastAsia="en-US"/>
        </w:rPr>
      </w:pPr>
    </w:p>
    <w:p w:rsidR="007C16FF" w:rsidRDefault="007C16FF" w:rsidP="007C16FF">
      <w:pPr>
        <w:spacing w:line="256" w:lineRule="auto"/>
        <w:rPr>
          <w:sz w:val="22"/>
          <w:szCs w:val="28"/>
          <w:lang w:val="uk-UA" w:eastAsia="en-US"/>
        </w:rPr>
      </w:pPr>
    </w:p>
    <w:p w:rsidR="007C16FF" w:rsidRPr="00297E94" w:rsidRDefault="007C16FF" w:rsidP="007C16FF">
      <w:pPr>
        <w:spacing w:line="276" w:lineRule="auto"/>
        <w:jc w:val="both"/>
        <w:rPr>
          <w:lang w:val="uk-UA"/>
        </w:rPr>
      </w:pPr>
    </w:p>
    <w:p w:rsidR="000C5827" w:rsidRDefault="000C5827" w:rsidP="007C16FF">
      <w:pPr>
        <w:rPr>
          <w:sz w:val="22"/>
          <w:lang w:val="uk-UA"/>
        </w:rPr>
      </w:pPr>
    </w:p>
    <w:p w:rsidR="007C16FF" w:rsidRDefault="007C16FF" w:rsidP="007C16FF">
      <w:pPr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</w:t>
      </w:r>
    </w:p>
    <w:p w:rsidR="007C16FF" w:rsidRPr="000A0243" w:rsidRDefault="007C16FF" w:rsidP="007C16FF">
      <w:pPr>
        <w:rPr>
          <w:b/>
          <w:i/>
          <w:sz w:val="28"/>
          <w:szCs w:val="28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                              </w:t>
      </w:r>
      <w:proofErr w:type="spellStart"/>
      <w:r w:rsidRPr="000A0243">
        <w:rPr>
          <w:b/>
          <w:i/>
          <w:sz w:val="28"/>
          <w:szCs w:val="28"/>
        </w:rPr>
        <w:t>Додаток</w:t>
      </w:r>
      <w:proofErr w:type="spellEnd"/>
      <w:r w:rsidRPr="000A0243">
        <w:rPr>
          <w:b/>
          <w:i/>
          <w:sz w:val="28"/>
          <w:szCs w:val="28"/>
        </w:rPr>
        <w:t xml:space="preserve"> 1</w:t>
      </w:r>
      <w:r w:rsidRPr="000A0243">
        <w:rPr>
          <w:b/>
          <w:i/>
          <w:sz w:val="28"/>
          <w:szCs w:val="28"/>
          <w:lang w:val="uk-UA"/>
        </w:rPr>
        <w:t xml:space="preserve">  </w:t>
      </w:r>
    </w:p>
    <w:p w:rsidR="007C16FF" w:rsidRPr="000A0243" w:rsidRDefault="007C16FF" w:rsidP="007C16FF">
      <w:pPr>
        <w:jc w:val="right"/>
        <w:rPr>
          <w:b/>
          <w:i/>
          <w:sz w:val="28"/>
          <w:szCs w:val="28"/>
          <w:lang w:val="uk-UA"/>
        </w:rPr>
      </w:pPr>
      <w:r w:rsidRPr="000A0243">
        <w:rPr>
          <w:b/>
          <w:i/>
          <w:sz w:val="28"/>
          <w:szCs w:val="28"/>
          <w:lang w:val="uk-UA"/>
        </w:rPr>
        <w:t>до оголошення</w:t>
      </w:r>
    </w:p>
    <w:p w:rsidR="007C16FF" w:rsidRPr="000A0243" w:rsidRDefault="007C16FF" w:rsidP="007C16FF">
      <w:pPr>
        <w:jc w:val="right"/>
        <w:rPr>
          <w:b/>
          <w:i/>
          <w:sz w:val="28"/>
          <w:szCs w:val="28"/>
          <w:lang w:val="uk-UA" w:eastAsia="uk-UA"/>
        </w:rPr>
      </w:pPr>
    </w:p>
    <w:p w:rsidR="007C16FF" w:rsidRPr="000A0243" w:rsidRDefault="007C16FF" w:rsidP="007C16FF">
      <w:pPr>
        <w:spacing w:after="200" w:line="276" w:lineRule="auto"/>
        <w:contextualSpacing/>
        <w:jc w:val="center"/>
        <w:rPr>
          <w:b/>
          <w:sz w:val="28"/>
          <w:szCs w:val="28"/>
          <w:lang w:eastAsia="uk-UA"/>
        </w:rPr>
      </w:pPr>
      <w:proofErr w:type="spellStart"/>
      <w:r w:rsidRPr="000A0243">
        <w:rPr>
          <w:b/>
          <w:sz w:val="28"/>
          <w:szCs w:val="28"/>
          <w:lang w:eastAsia="uk-UA"/>
        </w:rPr>
        <w:t>Технічні</w:t>
      </w:r>
      <w:proofErr w:type="spellEnd"/>
      <w:r w:rsidRPr="000A0243">
        <w:rPr>
          <w:b/>
          <w:sz w:val="28"/>
          <w:szCs w:val="28"/>
          <w:lang w:eastAsia="uk-UA"/>
        </w:rPr>
        <w:t xml:space="preserve">, </w:t>
      </w:r>
      <w:proofErr w:type="spellStart"/>
      <w:r w:rsidRPr="000A0243">
        <w:rPr>
          <w:b/>
          <w:sz w:val="28"/>
          <w:szCs w:val="28"/>
          <w:lang w:eastAsia="uk-UA"/>
        </w:rPr>
        <w:t>якісні</w:t>
      </w:r>
      <w:proofErr w:type="spellEnd"/>
      <w:r w:rsidRPr="000A0243">
        <w:rPr>
          <w:b/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b/>
          <w:sz w:val="28"/>
          <w:szCs w:val="28"/>
          <w:lang w:eastAsia="uk-UA"/>
        </w:rPr>
        <w:t>кількісні</w:t>
      </w:r>
      <w:proofErr w:type="spellEnd"/>
      <w:r w:rsidRPr="000A0243">
        <w:rPr>
          <w:b/>
          <w:sz w:val="28"/>
          <w:szCs w:val="28"/>
          <w:lang w:eastAsia="uk-UA"/>
        </w:rPr>
        <w:t xml:space="preserve"> характеристики предмета </w:t>
      </w:r>
      <w:proofErr w:type="spellStart"/>
      <w:r w:rsidRPr="000A0243">
        <w:rPr>
          <w:b/>
          <w:sz w:val="28"/>
          <w:szCs w:val="28"/>
          <w:lang w:eastAsia="uk-UA"/>
        </w:rPr>
        <w:t>закупівлі</w:t>
      </w:r>
      <w:proofErr w:type="spellEnd"/>
    </w:p>
    <w:p w:rsidR="007C16FF" w:rsidRPr="000A0243" w:rsidRDefault="007C16FF" w:rsidP="007C16FF">
      <w:pPr>
        <w:suppressAutoHyphens/>
        <w:jc w:val="center"/>
        <w:rPr>
          <w:rFonts w:eastAsia="Calibri"/>
          <w:b/>
          <w:i/>
          <w:sz w:val="28"/>
          <w:szCs w:val="28"/>
          <w:lang w:val="uk-UA" w:eastAsia="zh-CN"/>
        </w:rPr>
      </w:pPr>
      <w:r w:rsidRPr="000A0243">
        <w:rPr>
          <w:rFonts w:eastAsia="Calibri"/>
          <w:b/>
          <w:i/>
          <w:sz w:val="28"/>
          <w:szCs w:val="28"/>
          <w:lang w:val="uk-UA" w:eastAsia="zh-CN"/>
        </w:rPr>
        <w:t>Профілактичний м</w:t>
      </w:r>
      <w:proofErr w:type="spellStart"/>
      <w:r w:rsidRPr="000A0243">
        <w:rPr>
          <w:rFonts w:eastAsia="Calibri"/>
          <w:b/>
          <w:i/>
          <w:sz w:val="28"/>
          <w:szCs w:val="28"/>
          <w:lang w:eastAsia="zh-CN"/>
        </w:rPr>
        <w:t>едичн</w:t>
      </w:r>
      <w:r w:rsidRPr="000A0243">
        <w:rPr>
          <w:rFonts w:eastAsia="Calibri"/>
          <w:b/>
          <w:i/>
          <w:sz w:val="28"/>
          <w:szCs w:val="28"/>
          <w:lang w:val="uk-UA" w:eastAsia="zh-CN"/>
        </w:rPr>
        <w:t>ий</w:t>
      </w:r>
      <w:proofErr w:type="spellEnd"/>
      <w:r w:rsidRPr="000A0243">
        <w:rPr>
          <w:rFonts w:eastAsia="Calibri"/>
          <w:b/>
          <w:i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sz w:val="28"/>
          <w:szCs w:val="28"/>
          <w:lang w:eastAsia="zh-CN"/>
        </w:rPr>
        <w:t>огляд</w:t>
      </w:r>
      <w:proofErr w:type="spellEnd"/>
      <w:r w:rsidRPr="000A0243">
        <w:rPr>
          <w:rFonts w:eastAsia="Calibri"/>
          <w:b/>
          <w:i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sz w:val="28"/>
          <w:szCs w:val="28"/>
          <w:lang w:eastAsia="zh-CN"/>
        </w:rPr>
        <w:t>працівників</w:t>
      </w:r>
      <w:proofErr w:type="spellEnd"/>
      <w:r w:rsidRPr="000A0243">
        <w:rPr>
          <w:rFonts w:eastAsia="Calibri"/>
          <w:b/>
          <w:i/>
          <w:sz w:val="28"/>
          <w:szCs w:val="28"/>
          <w:lang w:val="uk-UA" w:eastAsia="zh-CN"/>
        </w:rPr>
        <w:t xml:space="preserve"> навчальних закладів.</w:t>
      </w:r>
    </w:p>
    <w:p w:rsidR="007C16FF" w:rsidRPr="000A0243" w:rsidRDefault="007C16FF" w:rsidP="007C16FF">
      <w:pPr>
        <w:suppressAutoHyphens/>
        <w:jc w:val="center"/>
        <w:rPr>
          <w:rFonts w:eastAsia="Calibri"/>
          <w:b/>
          <w:sz w:val="28"/>
          <w:szCs w:val="28"/>
          <w:lang w:val="uk-UA" w:eastAsia="zh-CN"/>
        </w:rPr>
      </w:pPr>
      <w:r w:rsidRPr="000A0243">
        <w:rPr>
          <w:rFonts w:eastAsia="Calibri"/>
          <w:b/>
          <w:sz w:val="28"/>
          <w:szCs w:val="28"/>
          <w:lang w:eastAsia="zh-CN"/>
        </w:rPr>
        <w:t>Код ДК 021:2015</w:t>
      </w:r>
      <w:r w:rsidRPr="000A0243">
        <w:rPr>
          <w:rFonts w:eastAsia="Calibri"/>
          <w:b/>
          <w:sz w:val="28"/>
          <w:szCs w:val="28"/>
          <w:lang w:val="uk-UA" w:eastAsia="zh-CN"/>
        </w:rPr>
        <w:t xml:space="preserve">: </w:t>
      </w:r>
      <w:r w:rsidRPr="000A0243">
        <w:rPr>
          <w:rFonts w:eastAsia="Calibri"/>
          <w:b/>
          <w:i/>
          <w:sz w:val="28"/>
          <w:szCs w:val="28"/>
          <w:lang w:eastAsia="zh-CN"/>
        </w:rPr>
        <w:t>85110000-</w:t>
      </w:r>
      <w:proofErr w:type="gramStart"/>
      <w:r w:rsidRPr="000A0243">
        <w:rPr>
          <w:rFonts w:eastAsia="Calibri"/>
          <w:b/>
          <w:i/>
          <w:sz w:val="28"/>
          <w:szCs w:val="28"/>
          <w:lang w:eastAsia="zh-CN"/>
        </w:rPr>
        <w:t xml:space="preserve">3  </w:t>
      </w:r>
      <w:proofErr w:type="spellStart"/>
      <w:r w:rsidRPr="000A0243">
        <w:rPr>
          <w:rFonts w:eastAsia="Calibri"/>
          <w:b/>
          <w:i/>
          <w:sz w:val="28"/>
          <w:szCs w:val="28"/>
          <w:lang w:eastAsia="zh-CN"/>
        </w:rPr>
        <w:t>Послуги</w:t>
      </w:r>
      <w:proofErr w:type="spellEnd"/>
      <w:proofErr w:type="gramEnd"/>
      <w:r w:rsidRPr="000A0243">
        <w:rPr>
          <w:rFonts w:eastAsia="Calibri"/>
          <w:b/>
          <w:i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sz w:val="28"/>
          <w:szCs w:val="28"/>
          <w:lang w:eastAsia="zh-CN"/>
        </w:rPr>
        <w:t>лікувальних</w:t>
      </w:r>
      <w:proofErr w:type="spellEnd"/>
      <w:r w:rsidRPr="000A0243">
        <w:rPr>
          <w:rFonts w:eastAsia="Calibri"/>
          <w:b/>
          <w:i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sz w:val="28"/>
          <w:szCs w:val="28"/>
          <w:lang w:eastAsia="zh-CN"/>
        </w:rPr>
        <w:t>закладів</w:t>
      </w:r>
      <w:proofErr w:type="spellEnd"/>
      <w:r w:rsidRPr="000A0243">
        <w:rPr>
          <w:rFonts w:eastAsia="Calibri"/>
          <w:b/>
          <w:i/>
          <w:sz w:val="28"/>
          <w:szCs w:val="28"/>
          <w:lang w:eastAsia="zh-CN"/>
        </w:rPr>
        <w:t xml:space="preserve"> та </w:t>
      </w:r>
      <w:proofErr w:type="spellStart"/>
      <w:r w:rsidRPr="000A0243">
        <w:rPr>
          <w:rFonts w:eastAsia="Calibri"/>
          <w:b/>
          <w:i/>
          <w:sz w:val="28"/>
          <w:szCs w:val="28"/>
          <w:lang w:eastAsia="zh-CN"/>
        </w:rPr>
        <w:t>супутні</w:t>
      </w:r>
      <w:proofErr w:type="spellEnd"/>
      <w:r w:rsidRPr="000A0243">
        <w:rPr>
          <w:rFonts w:eastAsia="Calibri"/>
          <w:b/>
          <w:i/>
          <w:sz w:val="28"/>
          <w:szCs w:val="28"/>
          <w:lang w:eastAsia="zh-CN"/>
        </w:rPr>
        <w:t xml:space="preserve"> </w:t>
      </w:r>
      <w:proofErr w:type="spellStart"/>
      <w:r w:rsidRPr="000A0243">
        <w:rPr>
          <w:rFonts w:eastAsia="Calibri"/>
          <w:b/>
          <w:i/>
          <w:sz w:val="28"/>
          <w:szCs w:val="28"/>
          <w:lang w:eastAsia="zh-CN"/>
        </w:rPr>
        <w:t>послуги</w:t>
      </w:r>
      <w:proofErr w:type="spellEnd"/>
    </w:p>
    <w:p w:rsidR="007C16FF" w:rsidRPr="000A0243" w:rsidRDefault="007C16FF" w:rsidP="007C16FF">
      <w:pPr>
        <w:suppressAutoHyphens/>
        <w:jc w:val="both"/>
        <w:rPr>
          <w:rFonts w:eastAsia="Calibri"/>
          <w:sz w:val="28"/>
          <w:szCs w:val="28"/>
          <w:lang w:val="uk-UA" w:eastAsia="zh-CN"/>
        </w:rPr>
      </w:pP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Учасник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-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Виконавець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послуги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повинен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виконати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комплекс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заходів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щодо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проведення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профілактичних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відповідно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до наказу МОЗ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України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№ 280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від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23.07.2002 «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Щодо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організації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проведення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обов’язкових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профілактичних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окремих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професій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виробництв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організацій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діяльність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яких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пов’язана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з </w:t>
      </w:r>
      <w:proofErr w:type="spellStart"/>
      <w:proofErr w:type="gram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обслуговуванням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населення</w:t>
      </w:r>
      <w:proofErr w:type="spellEnd"/>
      <w:proofErr w:type="gram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і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може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призвести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до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поширення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інфекційних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хвороб»,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зареєстрованого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в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Міністерстві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юстиції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України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8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серпня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2002р за № 639/6927. </w:t>
      </w: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1.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ab/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Виконавець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надає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послуги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щодо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проведення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періодичних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(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повторних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)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профілактичних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належної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якості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з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дотриманням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норм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законодавства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які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регламентують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діяльність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в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даній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proofErr w:type="gram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сфері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підтверджує</w:t>
      </w:r>
      <w:proofErr w:type="spellEnd"/>
      <w:proofErr w:type="gram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якість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документами,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які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регламентують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даний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вид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послуг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відповідно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до чинного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законодавства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України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(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Ліцензія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на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медичну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практику та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акредитаційний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сертифікат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). </w:t>
      </w: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2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.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ab/>
        <w:t xml:space="preserve">При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наданні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послуг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використовувати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дозволені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до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застосування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на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території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України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препарати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(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засоби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),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придбані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за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рахунок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Виконавця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. </w:t>
      </w:r>
    </w:p>
    <w:p w:rsidR="007C16FF" w:rsidRPr="006610AF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val="uk-UA"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3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.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ab/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Відповідність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запропонованих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послуг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Учасника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до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діяльності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яку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визначено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у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Статуті</w:t>
      </w:r>
      <w:proofErr w:type="spellEnd"/>
      <w:r w:rsidR="006610AF">
        <w:rPr>
          <w:rFonts w:eastAsia="Arial"/>
          <w:color w:val="000000"/>
          <w:spacing w:val="-4"/>
          <w:sz w:val="28"/>
          <w:szCs w:val="28"/>
          <w:lang w:val="uk-UA" w:eastAsia="uk-UA"/>
        </w:rPr>
        <w:t>.</w:t>
      </w: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bookmarkStart w:id="5" w:name="_Hlk43366412"/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4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.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ab/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Проведення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профілактичних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включає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в себе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спеціалістами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лабораторні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функціональні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дослідження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з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оформленням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таких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документів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:</w:t>
      </w: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- </w:t>
      </w:r>
      <w:bookmarkStart w:id="6" w:name="_Hlk43301025"/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графіка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проведення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періодичних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(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повторних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) </w:t>
      </w:r>
      <w:bookmarkStart w:id="7" w:name="_Hlk43300736"/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профілактичних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працівників</w:t>
      </w:r>
      <w:bookmarkEnd w:id="6"/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bookmarkEnd w:id="7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з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додатком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(список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затверджені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Замовником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для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Виконавця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) з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зазначенням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в них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строків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проведення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медоглядів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тощо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лабораторних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функціональних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інших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досліджень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лікарів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залучених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до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їх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проведення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;</w:t>
      </w: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-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картки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працівника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який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підлягає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періодичному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(повторному)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медичному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огляду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, за формою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згідно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додатку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7 Наказу МОЗ № 280 з за</w:t>
      </w:r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н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есеними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в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неї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результатами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періодичного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медичного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огляду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з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висновком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про стан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здоров’я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;</w:t>
      </w: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-</w:t>
      </w:r>
      <w:r w:rsidRPr="000A0243">
        <w:rPr>
          <w:sz w:val="28"/>
          <w:szCs w:val="28"/>
        </w:rPr>
        <w:t xml:space="preserve"> 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результати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Виконавець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зазначає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gram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у 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особистих</w:t>
      </w:r>
      <w:proofErr w:type="spellEnd"/>
      <w:proofErr w:type="gram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книжках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(форма  № 1-ОМК).</w:t>
      </w: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bookmarkEnd w:id="5"/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5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. На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підставі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результатів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обстеження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кож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ен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лікар-спеціаліст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робить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висновок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щодо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можливості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допущення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працівника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gram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до  занять</w:t>
      </w:r>
      <w:proofErr w:type="gram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відповідним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видом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діяльності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. </w:t>
      </w:r>
    </w:p>
    <w:p w:rsidR="007C16FF" w:rsidRPr="000A0243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6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.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Період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надання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послуг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: з моменту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підписання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договору до 31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грудня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202</w:t>
      </w:r>
      <w:r w:rsidR="00574B7F">
        <w:rPr>
          <w:rFonts w:eastAsia="Arial"/>
          <w:color w:val="000000"/>
          <w:spacing w:val="-4"/>
          <w:sz w:val="28"/>
          <w:szCs w:val="28"/>
          <w:lang w:val="uk-UA" w:eastAsia="uk-UA"/>
        </w:rPr>
        <w:t>2</w:t>
      </w:r>
      <w:r w:rsidR="00AB1AD5">
        <w:rPr>
          <w:rFonts w:eastAsia="Arial"/>
          <w:color w:val="000000"/>
          <w:spacing w:val="-4"/>
          <w:sz w:val="28"/>
          <w:szCs w:val="28"/>
          <w:lang w:val="uk-UA" w:eastAsia="uk-UA"/>
        </w:rPr>
        <w:t xml:space="preserve"> 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року,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відповідно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bookmarkStart w:id="8" w:name="_Hlk43301540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до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узгодженого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між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Замовником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та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Виконавцем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графіку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проведення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періодичних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(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повторних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)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профілактичних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медичних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оглядів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працівників</w:t>
      </w:r>
      <w:bookmarkEnd w:id="8"/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.</w:t>
      </w:r>
    </w:p>
    <w:p w:rsidR="007C16FF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val="uk-UA" w:eastAsia="uk-UA"/>
        </w:rPr>
      </w:pP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7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. </w:t>
      </w:r>
      <w:bookmarkStart w:id="9" w:name="_Hlk43387384"/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Перелік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послуг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та їх кількість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bookmarkEnd w:id="9"/>
      <w:proofErr w:type="spellStart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>зазначено</w:t>
      </w:r>
      <w:proofErr w:type="spellEnd"/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в </w:t>
      </w:r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 xml:space="preserve">Таблиці </w:t>
      </w:r>
      <w:proofErr w:type="gramStart"/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1</w:t>
      </w:r>
      <w:r w:rsidRPr="000A0243">
        <w:rPr>
          <w:rFonts w:eastAsia="Arial"/>
          <w:color w:val="000000"/>
          <w:spacing w:val="-4"/>
          <w:sz w:val="28"/>
          <w:szCs w:val="28"/>
          <w:lang w:eastAsia="uk-UA"/>
        </w:rPr>
        <w:t xml:space="preserve"> </w:t>
      </w:r>
      <w:r w:rsidRPr="000A0243">
        <w:rPr>
          <w:rFonts w:eastAsia="Arial"/>
          <w:color w:val="000000"/>
          <w:spacing w:val="-4"/>
          <w:sz w:val="28"/>
          <w:szCs w:val="28"/>
          <w:lang w:val="uk-UA" w:eastAsia="uk-UA"/>
        </w:rPr>
        <w:t>:</w:t>
      </w:r>
      <w:proofErr w:type="gramEnd"/>
    </w:p>
    <w:p w:rsidR="007C16FF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val="uk-UA" w:eastAsia="uk-UA"/>
        </w:rPr>
      </w:pPr>
    </w:p>
    <w:p w:rsidR="007C16FF" w:rsidRDefault="007C16FF" w:rsidP="007C16FF">
      <w:pPr>
        <w:tabs>
          <w:tab w:val="left" w:pos="360"/>
        </w:tabs>
        <w:ind w:left="-426" w:firstLine="426"/>
        <w:jc w:val="both"/>
        <w:rPr>
          <w:rFonts w:eastAsia="Arial"/>
          <w:color w:val="000000"/>
          <w:spacing w:val="-4"/>
          <w:sz w:val="28"/>
          <w:szCs w:val="28"/>
          <w:lang w:val="uk-UA" w:eastAsia="uk-UA"/>
        </w:rPr>
      </w:pPr>
    </w:p>
    <w:p w:rsidR="007C16FF" w:rsidRPr="000A0243" w:rsidRDefault="007C16FF" w:rsidP="007C16FF">
      <w:pPr>
        <w:tabs>
          <w:tab w:val="left" w:pos="4190"/>
          <w:tab w:val="right" w:pos="9355"/>
        </w:tabs>
        <w:contextualSpacing/>
        <w:rPr>
          <w:b/>
          <w:sz w:val="28"/>
          <w:szCs w:val="28"/>
          <w:lang w:eastAsia="uk-UA"/>
        </w:rPr>
      </w:pPr>
      <w:r w:rsidRPr="000A0243">
        <w:rPr>
          <w:b/>
          <w:sz w:val="28"/>
          <w:szCs w:val="28"/>
          <w:lang w:eastAsia="uk-UA"/>
        </w:rPr>
        <w:tab/>
      </w:r>
      <w:r w:rsidRPr="000A0243">
        <w:rPr>
          <w:b/>
          <w:sz w:val="28"/>
          <w:szCs w:val="28"/>
          <w:lang w:val="uk-UA" w:eastAsia="uk-UA"/>
        </w:rPr>
        <w:t xml:space="preserve">    </w:t>
      </w:r>
      <w:r w:rsidRPr="000A0243">
        <w:rPr>
          <w:b/>
          <w:sz w:val="28"/>
          <w:szCs w:val="28"/>
          <w:lang w:eastAsia="uk-UA"/>
        </w:rPr>
        <w:tab/>
      </w:r>
      <w:proofErr w:type="spellStart"/>
      <w:r w:rsidRPr="000A0243">
        <w:rPr>
          <w:b/>
          <w:sz w:val="28"/>
          <w:szCs w:val="28"/>
          <w:lang w:eastAsia="uk-UA"/>
        </w:rPr>
        <w:t>Таблиця</w:t>
      </w:r>
      <w:proofErr w:type="spellEnd"/>
      <w:r w:rsidRPr="000A0243">
        <w:rPr>
          <w:b/>
          <w:sz w:val="28"/>
          <w:szCs w:val="28"/>
          <w:lang w:eastAsia="uk-UA"/>
        </w:rPr>
        <w:t xml:space="preserve"> 1</w:t>
      </w:r>
    </w:p>
    <w:p w:rsidR="007C16FF" w:rsidRPr="000A0243" w:rsidRDefault="007C16FF" w:rsidP="007C16FF">
      <w:pPr>
        <w:contextualSpacing/>
        <w:jc w:val="center"/>
        <w:rPr>
          <w:rFonts w:eastAsia="Arial"/>
          <w:b/>
          <w:bCs/>
          <w:color w:val="000000"/>
          <w:spacing w:val="-4"/>
          <w:sz w:val="28"/>
          <w:szCs w:val="28"/>
          <w:lang w:val="uk-UA" w:eastAsia="uk-UA"/>
        </w:rPr>
      </w:pPr>
      <w:proofErr w:type="spellStart"/>
      <w:proofErr w:type="gramStart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>Перелік</w:t>
      </w:r>
      <w:proofErr w:type="spellEnd"/>
      <w:r>
        <w:rPr>
          <w:rFonts w:eastAsia="Arial"/>
          <w:b/>
          <w:bCs/>
          <w:color w:val="000000"/>
          <w:spacing w:val="-4"/>
          <w:sz w:val="28"/>
          <w:szCs w:val="28"/>
          <w:lang w:val="uk-UA" w:eastAsia="uk-UA"/>
        </w:rPr>
        <w:t xml:space="preserve">  </w:t>
      </w:r>
      <w:proofErr w:type="spellStart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>послуг</w:t>
      </w:r>
      <w:proofErr w:type="spellEnd"/>
      <w:proofErr w:type="gramEnd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 xml:space="preserve">  на </w:t>
      </w:r>
      <w:r w:rsidRPr="000A0243">
        <w:rPr>
          <w:rFonts w:eastAsia="Arial"/>
          <w:b/>
          <w:bCs/>
          <w:color w:val="000000"/>
          <w:spacing w:val="-4"/>
          <w:sz w:val="28"/>
          <w:szCs w:val="28"/>
          <w:lang w:val="uk-UA" w:eastAsia="uk-UA"/>
        </w:rPr>
        <w:t xml:space="preserve">повний  профілактичний медичний огляд </w:t>
      </w:r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 xml:space="preserve">і </w:t>
      </w:r>
      <w:proofErr w:type="spellStart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>кількість</w:t>
      </w:r>
      <w:proofErr w:type="spellEnd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>осіб</w:t>
      </w:r>
      <w:proofErr w:type="spellEnd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 xml:space="preserve">, </w:t>
      </w:r>
      <w:proofErr w:type="spellStart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>яким</w:t>
      </w:r>
      <w:proofErr w:type="spellEnd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r w:rsidRPr="000A0243">
        <w:rPr>
          <w:rFonts w:eastAsia="Arial"/>
          <w:b/>
          <w:bCs/>
          <w:color w:val="000000"/>
          <w:spacing w:val="-4"/>
          <w:sz w:val="28"/>
          <w:szCs w:val="28"/>
          <w:lang w:val="uk-UA" w:eastAsia="uk-UA"/>
        </w:rPr>
        <w:t>його</w:t>
      </w:r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>потрібно</w:t>
      </w:r>
      <w:proofErr w:type="spellEnd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 xml:space="preserve"> </w:t>
      </w:r>
      <w:proofErr w:type="spellStart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eastAsia="uk-UA"/>
        </w:rPr>
        <w:t>надати</w:t>
      </w:r>
      <w:proofErr w:type="spellEnd"/>
      <w:r w:rsidRPr="000A0243">
        <w:rPr>
          <w:rFonts w:eastAsia="Arial"/>
          <w:b/>
          <w:bCs/>
          <w:color w:val="000000"/>
          <w:spacing w:val="-4"/>
          <w:sz w:val="28"/>
          <w:szCs w:val="28"/>
          <w:lang w:val="uk-UA" w:eastAsia="uk-UA"/>
        </w:rPr>
        <w:t>:</w:t>
      </w:r>
    </w:p>
    <w:p w:rsidR="007C16FF" w:rsidRPr="000A0243" w:rsidRDefault="007C16FF" w:rsidP="007C16FF">
      <w:pPr>
        <w:contextualSpacing/>
        <w:jc w:val="center"/>
        <w:rPr>
          <w:rFonts w:eastAsia="Arial"/>
          <w:b/>
          <w:bCs/>
          <w:color w:val="000000"/>
          <w:spacing w:val="-4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30"/>
        <w:gridCol w:w="1847"/>
      </w:tblGrid>
      <w:tr w:rsidR="00B0220D" w:rsidRPr="000A0243" w:rsidTr="00644225">
        <w:tc>
          <w:tcPr>
            <w:tcW w:w="617" w:type="dxa"/>
            <w:shd w:val="clear" w:color="auto" w:fill="auto"/>
          </w:tcPr>
          <w:p w:rsidR="00B0220D" w:rsidRPr="000A0243" w:rsidRDefault="00B0220D" w:rsidP="00564BAC">
            <w:pPr>
              <w:contextualSpacing/>
              <w:jc w:val="both"/>
              <w:rPr>
                <w:b/>
                <w:sz w:val="28"/>
                <w:szCs w:val="28"/>
                <w:lang w:eastAsia="uk-UA"/>
              </w:rPr>
            </w:pPr>
            <w:r w:rsidRPr="000A0243">
              <w:rPr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430" w:type="dxa"/>
            <w:shd w:val="clear" w:color="auto" w:fill="auto"/>
          </w:tcPr>
          <w:p w:rsidR="00B0220D" w:rsidRPr="000A0243" w:rsidRDefault="00B0220D" w:rsidP="00564BAC">
            <w:pPr>
              <w:contextualSpacing/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0A0243">
              <w:rPr>
                <w:b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0A0243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0243">
              <w:rPr>
                <w:b/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B0220D" w:rsidRPr="000A0243" w:rsidRDefault="00B0220D" w:rsidP="00947203">
            <w:pPr>
              <w:contextualSpacing/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0A0243">
              <w:rPr>
                <w:b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0A0243">
              <w:rPr>
                <w:b/>
                <w:sz w:val="28"/>
                <w:szCs w:val="28"/>
                <w:lang w:val="uk-UA" w:eastAsia="uk-UA"/>
              </w:rPr>
              <w:t xml:space="preserve"> працівників, </w:t>
            </w:r>
            <w:r w:rsidR="00947203">
              <w:rPr>
                <w:b/>
                <w:sz w:val="28"/>
                <w:szCs w:val="28"/>
                <w:lang w:val="uk-UA" w:eastAsia="uk-UA"/>
              </w:rPr>
              <w:t>людей</w:t>
            </w:r>
          </w:p>
        </w:tc>
      </w:tr>
      <w:tr w:rsidR="00B0220D" w:rsidRPr="000A0243" w:rsidTr="00644225">
        <w:tc>
          <w:tcPr>
            <w:tcW w:w="617" w:type="dxa"/>
            <w:shd w:val="clear" w:color="auto" w:fill="auto"/>
          </w:tcPr>
          <w:p w:rsidR="00B0220D" w:rsidRPr="000A0243" w:rsidRDefault="00B0220D" w:rsidP="00564BAC">
            <w:pPr>
              <w:contextualSpacing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430" w:type="dxa"/>
            <w:shd w:val="clear" w:color="auto" w:fill="auto"/>
          </w:tcPr>
          <w:p w:rsidR="00B0220D" w:rsidRPr="000A0243" w:rsidRDefault="00951D77" w:rsidP="00B0220D">
            <w:pPr>
              <w:rPr>
                <w:sz w:val="28"/>
                <w:szCs w:val="28"/>
                <w:lang w:val="uk-UA"/>
              </w:rPr>
            </w:pPr>
            <w:r w:rsidRPr="00951D77">
              <w:rPr>
                <w:sz w:val="28"/>
                <w:szCs w:val="28"/>
                <w:lang w:val="uk-UA"/>
              </w:rPr>
              <w:t>Профілактичний медичний огляд працівників навчальних закладів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0220D" w:rsidRDefault="00B0220D" w:rsidP="00564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381</w:t>
            </w:r>
          </w:p>
        </w:tc>
      </w:tr>
      <w:tr w:rsidR="00B0220D" w:rsidRPr="000A0243" w:rsidTr="00644225">
        <w:tc>
          <w:tcPr>
            <w:tcW w:w="617" w:type="dxa"/>
            <w:shd w:val="clear" w:color="auto" w:fill="auto"/>
          </w:tcPr>
          <w:p w:rsidR="00B0220D" w:rsidRPr="000A0243" w:rsidRDefault="00B0220D" w:rsidP="00564BAC">
            <w:pPr>
              <w:contextualSpacing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430" w:type="dxa"/>
            <w:shd w:val="clear" w:color="auto" w:fill="auto"/>
          </w:tcPr>
          <w:p w:rsidR="00B0220D" w:rsidRPr="000A0243" w:rsidRDefault="00B0220D" w:rsidP="00564BAC">
            <w:pPr>
              <w:rPr>
                <w:sz w:val="28"/>
                <w:szCs w:val="28"/>
                <w:lang w:val="uk-UA"/>
              </w:rPr>
            </w:pPr>
            <w:r w:rsidRPr="000A0243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0220D" w:rsidRPr="000A0243" w:rsidRDefault="00B0220D" w:rsidP="00564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381</w:t>
            </w:r>
          </w:p>
        </w:tc>
      </w:tr>
    </w:tbl>
    <w:p w:rsidR="007C16FF" w:rsidRDefault="007C16FF" w:rsidP="007C16FF">
      <w:pPr>
        <w:shd w:val="clear" w:color="auto" w:fill="FFFFFF"/>
        <w:jc w:val="both"/>
        <w:rPr>
          <w:rStyle w:val="rvts0"/>
          <w:sz w:val="28"/>
          <w:szCs w:val="28"/>
          <w:lang w:val="uk-UA"/>
        </w:rPr>
      </w:pPr>
    </w:p>
    <w:p w:rsidR="007C16FF" w:rsidRDefault="007C16FF" w:rsidP="007C16FF">
      <w:pPr>
        <w:shd w:val="clear" w:color="auto" w:fill="FFFFFF"/>
        <w:jc w:val="both"/>
        <w:rPr>
          <w:rStyle w:val="rvts0"/>
          <w:sz w:val="28"/>
          <w:szCs w:val="28"/>
          <w:lang w:val="uk-UA"/>
        </w:rPr>
      </w:pPr>
    </w:p>
    <w:p w:rsidR="007C16FF" w:rsidRDefault="007C16FF" w:rsidP="007C16FF">
      <w:pPr>
        <w:shd w:val="clear" w:color="auto" w:fill="FFFFFF"/>
        <w:jc w:val="both"/>
        <w:rPr>
          <w:rStyle w:val="rvts0"/>
          <w:sz w:val="28"/>
          <w:szCs w:val="28"/>
          <w:lang w:val="uk-UA"/>
        </w:rPr>
      </w:pPr>
    </w:p>
    <w:p w:rsidR="00732D41" w:rsidRDefault="00732D41" w:rsidP="007C16FF">
      <w:pPr>
        <w:shd w:val="clear" w:color="auto" w:fill="FFFFFF"/>
        <w:jc w:val="both"/>
        <w:rPr>
          <w:rStyle w:val="rvts0"/>
          <w:sz w:val="28"/>
          <w:szCs w:val="28"/>
          <w:lang w:val="uk-UA"/>
        </w:rPr>
      </w:pPr>
    </w:p>
    <w:p w:rsidR="00732D41" w:rsidRDefault="00732D41" w:rsidP="007C16FF">
      <w:pPr>
        <w:shd w:val="clear" w:color="auto" w:fill="FFFFFF"/>
        <w:jc w:val="both"/>
        <w:rPr>
          <w:rStyle w:val="rvts0"/>
          <w:sz w:val="28"/>
          <w:szCs w:val="28"/>
          <w:lang w:val="uk-UA"/>
        </w:rPr>
      </w:pPr>
    </w:p>
    <w:p w:rsidR="00553156" w:rsidRDefault="00553156" w:rsidP="007C16FF">
      <w:pPr>
        <w:shd w:val="clear" w:color="auto" w:fill="FFFFFF"/>
        <w:jc w:val="both"/>
        <w:rPr>
          <w:rStyle w:val="rvts0"/>
          <w:sz w:val="28"/>
          <w:szCs w:val="28"/>
          <w:lang w:val="uk-UA"/>
        </w:rPr>
      </w:pPr>
    </w:p>
    <w:p w:rsidR="00553156" w:rsidRDefault="00553156" w:rsidP="007C16FF">
      <w:pPr>
        <w:shd w:val="clear" w:color="auto" w:fill="FFFFFF"/>
        <w:jc w:val="both"/>
        <w:rPr>
          <w:rStyle w:val="rvts0"/>
          <w:sz w:val="28"/>
          <w:szCs w:val="28"/>
          <w:lang w:val="uk-UA"/>
        </w:rPr>
      </w:pPr>
    </w:p>
    <w:p w:rsidR="007C16FF" w:rsidRPr="000A0243" w:rsidRDefault="007C16FF" w:rsidP="007C16FF">
      <w:pPr>
        <w:shd w:val="clear" w:color="auto" w:fill="FFFFFF"/>
        <w:jc w:val="both"/>
        <w:rPr>
          <w:rStyle w:val="rvts0"/>
          <w:sz w:val="28"/>
          <w:szCs w:val="28"/>
          <w:lang w:val="uk-UA"/>
        </w:rPr>
      </w:pPr>
    </w:p>
    <w:p w:rsidR="007C16FF" w:rsidRPr="000A0243" w:rsidRDefault="007C16FF" w:rsidP="007C16FF">
      <w:pPr>
        <w:tabs>
          <w:tab w:val="left" w:pos="1080"/>
        </w:tabs>
        <w:ind w:left="-425" w:firstLine="425"/>
        <w:jc w:val="right"/>
        <w:rPr>
          <w:b/>
          <w:bCs/>
          <w:i/>
          <w:iCs/>
          <w:sz w:val="28"/>
          <w:szCs w:val="28"/>
          <w:lang w:val="uk-UA" w:eastAsia="uk-UA"/>
        </w:rPr>
      </w:pPr>
      <w:proofErr w:type="spellStart"/>
      <w:r w:rsidRPr="000A0243">
        <w:rPr>
          <w:b/>
          <w:bCs/>
          <w:i/>
          <w:iCs/>
          <w:sz w:val="28"/>
          <w:szCs w:val="28"/>
          <w:lang w:eastAsia="uk-UA"/>
        </w:rPr>
        <w:t>Додаток</w:t>
      </w:r>
      <w:proofErr w:type="spellEnd"/>
      <w:r w:rsidRPr="000A0243">
        <w:rPr>
          <w:b/>
          <w:bCs/>
          <w:i/>
          <w:iCs/>
          <w:sz w:val="28"/>
          <w:szCs w:val="28"/>
          <w:lang w:eastAsia="uk-UA"/>
        </w:rPr>
        <w:t xml:space="preserve"> №2</w:t>
      </w:r>
    </w:p>
    <w:p w:rsidR="007C16FF" w:rsidRPr="000A0243" w:rsidRDefault="007C16FF" w:rsidP="007C16FF">
      <w:pPr>
        <w:tabs>
          <w:tab w:val="left" w:pos="1080"/>
        </w:tabs>
        <w:ind w:left="-425" w:firstLine="425"/>
        <w:jc w:val="right"/>
        <w:rPr>
          <w:b/>
          <w:bCs/>
          <w:i/>
          <w:iCs/>
          <w:sz w:val="28"/>
          <w:szCs w:val="28"/>
          <w:lang w:val="uk-UA" w:eastAsia="uk-UA"/>
        </w:rPr>
      </w:pPr>
      <w:r w:rsidRPr="000A0243">
        <w:rPr>
          <w:b/>
          <w:bCs/>
          <w:i/>
          <w:iCs/>
          <w:sz w:val="28"/>
          <w:szCs w:val="28"/>
          <w:lang w:val="uk-UA" w:eastAsia="uk-UA"/>
        </w:rPr>
        <w:t>до оголошення</w:t>
      </w:r>
    </w:p>
    <w:p w:rsidR="007C16FF" w:rsidRPr="000A0243" w:rsidRDefault="007C16FF" w:rsidP="007C16FF">
      <w:pPr>
        <w:tabs>
          <w:tab w:val="left" w:pos="1080"/>
        </w:tabs>
        <w:ind w:left="-425" w:firstLine="425"/>
        <w:jc w:val="right"/>
        <w:rPr>
          <w:b/>
          <w:bCs/>
          <w:i/>
          <w:iCs/>
          <w:sz w:val="28"/>
          <w:szCs w:val="28"/>
          <w:lang w:val="uk-UA" w:eastAsia="uk-UA"/>
        </w:rPr>
      </w:pPr>
    </w:p>
    <w:p w:rsidR="007C16FF" w:rsidRPr="000A0243" w:rsidRDefault="007C16FF" w:rsidP="007C16FF">
      <w:pPr>
        <w:tabs>
          <w:tab w:val="left" w:pos="1080"/>
        </w:tabs>
        <w:ind w:left="-425" w:firstLine="425"/>
        <w:jc w:val="right"/>
        <w:rPr>
          <w:b/>
          <w:bCs/>
          <w:i/>
          <w:iCs/>
          <w:sz w:val="28"/>
          <w:szCs w:val="28"/>
          <w:lang w:val="uk-UA" w:eastAsia="uk-UA"/>
        </w:rPr>
      </w:pPr>
    </w:p>
    <w:p w:rsidR="007C16FF" w:rsidRPr="000A0243" w:rsidRDefault="007C16FF" w:rsidP="007C16FF">
      <w:pPr>
        <w:spacing w:line="276" w:lineRule="auto"/>
        <w:ind w:firstLine="540"/>
        <w:jc w:val="both"/>
        <w:rPr>
          <w:rFonts w:eastAsia="Calibri"/>
          <w:i/>
          <w:sz w:val="28"/>
          <w:szCs w:val="28"/>
        </w:rPr>
      </w:pPr>
      <w:r w:rsidRPr="000A0243">
        <w:rPr>
          <w:rFonts w:eastAsia="Calibri"/>
          <w:i/>
          <w:sz w:val="28"/>
          <w:szCs w:val="28"/>
        </w:rPr>
        <w:t>Форма «</w:t>
      </w:r>
      <w:proofErr w:type="spellStart"/>
      <w:r w:rsidRPr="000A0243">
        <w:rPr>
          <w:rFonts w:eastAsia="Calibri"/>
          <w:i/>
          <w:sz w:val="28"/>
          <w:szCs w:val="28"/>
        </w:rPr>
        <w:t>Пропозиція</w:t>
      </w:r>
      <w:proofErr w:type="spellEnd"/>
      <w:r w:rsidRPr="000A0243">
        <w:rPr>
          <w:rFonts w:eastAsia="Calibri"/>
          <w:i/>
          <w:sz w:val="28"/>
          <w:szCs w:val="28"/>
        </w:rPr>
        <w:t xml:space="preserve">» </w:t>
      </w:r>
      <w:proofErr w:type="spellStart"/>
      <w:r w:rsidRPr="000A0243">
        <w:rPr>
          <w:rFonts w:eastAsia="Calibri"/>
          <w:i/>
          <w:sz w:val="28"/>
          <w:szCs w:val="28"/>
        </w:rPr>
        <w:t>заповнюється</w:t>
      </w:r>
      <w:proofErr w:type="spellEnd"/>
      <w:r w:rsidRPr="000A0243">
        <w:rPr>
          <w:rFonts w:eastAsia="Calibri"/>
          <w:i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i/>
          <w:sz w:val="28"/>
          <w:szCs w:val="28"/>
        </w:rPr>
        <w:t>учасником</w:t>
      </w:r>
      <w:proofErr w:type="spellEnd"/>
      <w:r w:rsidRPr="000A0243">
        <w:rPr>
          <w:rFonts w:eastAsia="Calibri"/>
          <w:i/>
          <w:sz w:val="28"/>
          <w:szCs w:val="28"/>
        </w:rPr>
        <w:t xml:space="preserve"> та </w:t>
      </w:r>
      <w:proofErr w:type="spellStart"/>
      <w:r w:rsidRPr="000A0243">
        <w:rPr>
          <w:rFonts w:eastAsia="Calibri"/>
          <w:i/>
          <w:sz w:val="28"/>
          <w:szCs w:val="28"/>
        </w:rPr>
        <w:t>надається</w:t>
      </w:r>
      <w:proofErr w:type="spellEnd"/>
      <w:r w:rsidRPr="000A0243">
        <w:rPr>
          <w:rFonts w:eastAsia="Calibri"/>
          <w:i/>
          <w:sz w:val="28"/>
          <w:szCs w:val="28"/>
        </w:rPr>
        <w:t xml:space="preserve"> у </w:t>
      </w:r>
      <w:proofErr w:type="spellStart"/>
      <w:r w:rsidRPr="000A0243">
        <w:rPr>
          <w:rFonts w:eastAsia="Calibri"/>
          <w:i/>
          <w:sz w:val="28"/>
          <w:szCs w:val="28"/>
        </w:rPr>
        <w:t>складі</w:t>
      </w:r>
      <w:proofErr w:type="spellEnd"/>
      <w:r w:rsidRPr="000A0243">
        <w:rPr>
          <w:rFonts w:eastAsia="Calibri"/>
          <w:i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i/>
          <w:sz w:val="28"/>
          <w:szCs w:val="28"/>
        </w:rPr>
        <w:t>пропозиції</w:t>
      </w:r>
      <w:proofErr w:type="spellEnd"/>
      <w:r w:rsidRPr="000A0243">
        <w:rPr>
          <w:rFonts w:eastAsia="Calibri"/>
          <w:i/>
          <w:sz w:val="28"/>
          <w:szCs w:val="28"/>
        </w:rPr>
        <w:t xml:space="preserve">. </w:t>
      </w:r>
      <w:proofErr w:type="spellStart"/>
      <w:r w:rsidRPr="000A0243">
        <w:rPr>
          <w:rFonts w:eastAsia="Calibri"/>
          <w:i/>
          <w:sz w:val="28"/>
          <w:szCs w:val="28"/>
        </w:rPr>
        <w:t>Учасник</w:t>
      </w:r>
      <w:proofErr w:type="spellEnd"/>
      <w:r w:rsidRPr="000A0243">
        <w:rPr>
          <w:rFonts w:eastAsia="Calibri"/>
          <w:i/>
          <w:sz w:val="28"/>
          <w:szCs w:val="28"/>
        </w:rPr>
        <w:t xml:space="preserve"> не повинен </w:t>
      </w:r>
      <w:proofErr w:type="spellStart"/>
      <w:r w:rsidRPr="000A0243">
        <w:rPr>
          <w:rFonts w:eastAsia="Calibri"/>
          <w:i/>
          <w:sz w:val="28"/>
          <w:szCs w:val="28"/>
        </w:rPr>
        <w:t>відступати</w:t>
      </w:r>
      <w:proofErr w:type="spellEnd"/>
      <w:r w:rsidRPr="000A0243">
        <w:rPr>
          <w:rFonts w:eastAsia="Calibri"/>
          <w:i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i/>
          <w:sz w:val="28"/>
          <w:szCs w:val="28"/>
        </w:rPr>
        <w:t>від</w:t>
      </w:r>
      <w:proofErr w:type="spellEnd"/>
      <w:r w:rsidRPr="000A0243">
        <w:rPr>
          <w:rFonts w:eastAsia="Calibri"/>
          <w:i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i/>
          <w:sz w:val="28"/>
          <w:szCs w:val="28"/>
        </w:rPr>
        <w:t>даної</w:t>
      </w:r>
      <w:proofErr w:type="spellEnd"/>
      <w:r w:rsidRPr="000A0243">
        <w:rPr>
          <w:rFonts w:eastAsia="Calibri"/>
          <w:i/>
          <w:sz w:val="28"/>
          <w:szCs w:val="28"/>
        </w:rPr>
        <w:t xml:space="preserve"> </w:t>
      </w:r>
      <w:proofErr w:type="spellStart"/>
      <w:r w:rsidRPr="000A0243">
        <w:rPr>
          <w:rFonts w:eastAsia="Calibri"/>
          <w:i/>
          <w:sz w:val="28"/>
          <w:szCs w:val="28"/>
        </w:rPr>
        <w:t>форми</w:t>
      </w:r>
      <w:proofErr w:type="spellEnd"/>
      <w:r w:rsidRPr="000A0243">
        <w:rPr>
          <w:rFonts w:eastAsia="Calibri"/>
          <w:i/>
          <w:sz w:val="28"/>
          <w:szCs w:val="28"/>
        </w:rPr>
        <w:t>.</w:t>
      </w:r>
    </w:p>
    <w:p w:rsidR="007C16FF" w:rsidRPr="000A0243" w:rsidRDefault="007C16FF" w:rsidP="007C16FF">
      <w:pPr>
        <w:spacing w:line="276" w:lineRule="auto"/>
        <w:ind w:firstLine="540"/>
        <w:jc w:val="both"/>
        <w:rPr>
          <w:rFonts w:eastAsia="Calibri"/>
          <w:i/>
          <w:sz w:val="28"/>
          <w:szCs w:val="28"/>
        </w:rPr>
      </w:pPr>
    </w:p>
    <w:p w:rsidR="007C16FF" w:rsidRPr="000A0243" w:rsidRDefault="007C16FF" w:rsidP="007C16FF">
      <w:pPr>
        <w:tabs>
          <w:tab w:val="left" w:pos="8098"/>
        </w:tabs>
        <w:jc w:val="center"/>
        <w:rPr>
          <w:b/>
          <w:sz w:val="28"/>
          <w:szCs w:val="28"/>
          <w:lang w:val="uk-UA" w:eastAsia="uk-UA"/>
        </w:rPr>
      </w:pPr>
      <w:r w:rsidRPr="000A0243">
        <w:rPr>
          <w:b/>
          <w:sz w:val="28"/>
          <w:szCs w:val="28"/>
          <w:lang w:eastAsia="uk-UA"/>
        </w:rPr>
        <w:t>ФОРМА ПРОПОЗИЦІ</w:t>
      </w:r>
      <w:r w:rsidRPr="000A0243">
        <w:rPr>
          <w:b/>
          <w:sz w:val="28"/>
          <w:szCs w:val="28"/>
          <w:lang w:val="uk-UA" w:eastAsia="uk-UA"/>
        </w:rPr>
        <w:t>Ї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52"/>
      </w:tblGrid>
      <w:tr w:rsidR="007C16FF" w:rsidRPr="000A0243" w:rsidTr="00564BAC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A0243">
              <w:rPr>
                <w:b/>
                <w:sz w:val="28"/>
                <w:szCs w:val="28"/>
              </w:rPr>
              <w:t>Відомості</w:t>
            </w:r>
            <w:proofErr w:type="spellEnd"/>
            <w:r w:rsidRPr="000A0243">
              <w:rPr>
                <w:b/>
                <w:sz w:val="28"/>
                <w:szCs w:val="28"/>
              </w:rPr>
              <w:t xml:space="preserve"> про </w:t>
            </w:r>
            <w:proofErr w:type="spellStart"/>
            <w:r w:rsidRPr="000A0243">
              <w:rPr>
                <w:b/>
                <w:sz w:val="28"/>
                <w:szCs w:val="28"/>
              </w:rPr>
              <w:t>Учасника</w:t>
            </w:r>
            <w:proofErr w:type="spellEnd"/>
            <w:r w:rsidRPr="000A02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b/>
                <w:sz w:val="28"/>
                <w:szCs w:val="28"/>
              </w:rPr>
              <w:t>спрощеної</w:t>
            </w:r>
            <w:proofErr w:type="spellEnd"/>
            <w:r w:rsidRPr="000A02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b/>
                <w:sz w:val="28"/>
                <w:szCs w:val="28"/>
              </w:rPr>
              <w:t>закупівлі</w:t>
            </w:r>
            <w:proofErr w:type="spellEnd"/>
          </w:p>
        </w:tc>
      </w:tr>
      <w:tr w:rsidR="007C16FF" w:rsidRPr="000A0243" w:rsidTr="00564BA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proofErr w:type="spellStart"/>
            <w:r w:rsidRPr="000A0243">
              <w:rPr>
                <w:sz w:val="28"/>
                <w:szCs w:val="28"/>
              </w:rPr>
              <w:t>Повне</w:t>
            </w:r>
            <w:proofErr w:type="spellEnd"/>
            <w:r w:rsidRPr="000A0243">
              <w:rPr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sz w:val="28"/>
                <w:szCs w:val="28"/>
              </w:rPr>
              <w:t>найменування</w:t>
            </w:r>
            <w:proofErr w:type="spellEnd"/>
            <w:r w:rsidRPr="000A0243">
              <w:rPr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C16FF" w:rsidRPr="000A0243" w:rsidTr="00564BA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proofErr w:type="spellStart"/>
            <w:r w:rsidRPr="000A0243">
              <w:rPr>
                <w:sz w:val="28"/>
                <w:szCs w:val="28"/>
              </w:rPr>
              <w:t>Керівництво</w:t>
            </w:r>
            <w:proofErr w:type="spellEnd"/>
            <w:r w:rsidRPr="000A0243">
              <w:rPr>
                <w:sz w:val="28"/>
                <w:szCs w:val="28"/>
              </w:rPr>
              <w:t xml:space="preserve"> (ПІБ, посада, </w:t>
            </w:r>
            <w:proofErr w:type="spellStart"/>
            <w:r w:rsidRPr="000A0243">
              <w:rPr>
                <w:sz w:val="28"/>
                <w:szCs w:val="28"/>
              </w:rPr>
              <w:t>контактні</w:t>
            </w:r>
            <w:proofErr w:type="spellEnd"/>
            <w:r w:rsidRPr="000A0243">
              <w:rPr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sz w:val="28"/>
                <w:szCs w:val="28"/>
              </w:rPr>
              <w:t>телефони</w:t>
            </w:r>
            <w:proofErr w:type="spellEnd"/>
            <w:r w:rsidRPr="000A0243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C16FF" w:rsidRPr="000A0243" w:rsidTr="00564BA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proofErr w:type="spellStart"/>
            <w:r w:rsidRPr="000A0243">
              <w:rPr>
                <w:sz w:val="28"/>
                <w:szCs w:val="28"/>
              </w:rPr>
              <w:t>Ідентифікаційний</w:t>
            </w:r>
            <w:proofErr w:type="spellEnd"/>
            <w:r w:rsidRPr="000A0243">
              <w:rPr>
                <w:sz w:val="28"/>
                <w:szCs w:val="28"/>
              </w:rPr>
              <w:t xml:space="preserve"> код за ЄДРПОУ (за </w:t>
            </w:r>
            <w:proofErr w:type="spellStart"/>
            <w:r w:rsidRPr="000A0243">
              <w:rPr>
                <w:sz w:val="28"/>
                <w:szCs w:val="28"/>
              </w:rPr>
              <w:t>наявності</w:t>
            </w:r>
            <w:proofErr w:type="spellEnd"/>
            <w:r w:rsidRPr="000A0243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C16FF" w:rsidRPr="000A0243" w:rsidTr="00564BA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proofErr w:type="spellStart"/>
            <w:r w:rsidRPr="000A0243">
              <w:rPr>
                <w:sz w:val="28"/>
                <w:szCs w:val="28"/>
              </w:rPr>
              <w:t>Місцезнаходження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C16FF" w:rsidRPr="000A0243" w:rsidTr="00564BA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proofErr w:type="spellStart"/>
            <w:r w:rsidRPr="000A0243">
              <w:rPr>
                <w:sz w:val="28"/>
                <w:szCs w:val="28"/>
              </w:rPr>
              <w:t>Банківські</w:t>
            </w:r>
            <w:proofErr w:type="spellEnd"/>
            <w:r w:rsidRPr="000A0243">
              <w:rPr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sz w:val="28"/>
                <w:szCs w:val="28"/>
              </w:rPr>
              <w:t>реквізити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C16FF" w:rsidRPr="000A0243" w:rsidTr="00564BAC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r w:rsidRPr="000A0243">
              <w:rPr>
                <w:sz w:val="28"/>
                <w:szCs w:val="28"/>
              </w:rPr>
              <w:t xml:space="preserve">Факс (за </w:t>
            </w:r>
            <w:proofErr w:type="spellStart"/>
            <w:r w:rsidRPr="000A0243">
              <w:rPr>
                <w:sz w:val="28"/>
                <w:szCs w:val="28"/>
              </w:rPr>
              <w:t>наявності</w:t>
            </w:r>
            <w:proofErr w:type="spellEnd"/>
            <w:r w:rsidRPr="000A0243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C16FF" w:rsidRPr="000A0243" w:rsidTr="00564BAC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rPr>
                <w:sz w:val="28"/>
                <w:szCs w:val="28"/>
              </w:rPr>
            </w:pPr>
            <w:proofErr w:type="spellStart"/>
            <w:r w:rsidRPr="000A0243">
              <w:rPr>
                <w:sz w:val="28"/>
                <w:szCs w:val="28"/>
              </w:rPr>
              <w:t>Електронна</w:t>
            </w:r>
            <w:proofErr w:type="spellEnd"/>
            <w:r w:rsidRPr="000A0243">
              <w:rPr>
                <w:sz w:val="28"/>
                <w:szCs w:val="28"/>
              </w:rPr>
              <w:t xml:space="preserve"> адреса (за </w:t>
            </w:r>
            <w:proofErr w:type="spellStart"/>
            <w:r w:rsidRPr="000A0243">
              <w:rPr>
                <w:sz w:val="28"/>
                <w:szCs w:val="28"/>
              </w:rPr>
              <w:t>наявності</w:t>
            </w:r>
            <w:proofErr w:type="spellEnd"/>
            <w:r w:rsidRPr="000A0243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F" w:rsidRPr="000A0243" w:rsidRDefault="007C16FF" w:rsidP="00564BAC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p w:rsidR="007C16FF" w:rsidRPr="000A0243" w:rsidRDefault="007C16FF" w:rsidP="007C16FF">
      <w:pPr>
        <w:ind w:firstLine="567"/>
        <w:jc w:val="both"/>
        <w:rPr>
          <w:sz w:val="28"/>
          <w:szCs w:val="28"/>
          <w:highlight w:val="yellow"/>
        </w:rPr>
      </w:pPr>
    </w:p>
    <w:p w:rsidR="007C16FF" w:rsidRPr="000A0243" w:rsidRDefault="007C16FF" w:rsidP="007C16FF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0A0243">
        <w:rPr>
          <w:sz w:val="28"/>
          <w:szCs w:val="28"/>
        </w:rPr>
        <w:t>Вивчивши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умови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проведення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спрощеної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закупівлі</w:t>
      </w:r>
      <w:proofErr w:type="spellEnd"/>
      <w:r w:rsidRPr="000A0243">
        <w:rPr>
          <w:sz w:val="28"/>
          <w:szCs w:val="28"/>
        </w:rPr>
        <w:t xml:space="preserve"> через систему </w:t>
      </w:r>
      <w:proofErr w:type="spellStart"/>
      <w:r w:rsidRPr="000A0243">
        <w:rPr>
          <w:sz w:val="28"/>
          <w:szCs w:val="28"/>
        </w:rPr>
        <w:t>електронних</w:t>
      </w:r>
      <w:proofErr w:type="spellEnd"/>
      <w:r w:rsidRPr="000A0243">
        <w:rPr>
          <w:sz w:val="28"/>
          <w:szCs w:val="28"/>
        </w:rPr>
        <w:t xml:space="preserve"> закупівель та </w:t>
      </w:r>
      <w:proofErr w:type="spellStart"/>
      <w:r w:rsidRPr="000A0243">
        <w:rPr>
          <w:sz w:val="28"/>
          <w:szCs w:val="28"/>
        </w:rPr>
        <w:t>інші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вимоги</w:t>
      </w:r>
      <w:proofErr w:type="spellEnd"/>
      <w:r w:rsidRPr="000A0243">
        <w:rPr>
          <w:sz w:val="28"/>
          <w:szCs w:val="28"/>
        </w:rPr>
        <w:t xml:space="preserve">, на </w:t>
      </w:r>
      <w:proofErr w:type="spellStart"/>
      <w:r w:rsidRPr="000A0243">
        <w:rPr>
          <w:sz w:val="28"/>
          <w:szCs w:val="28"/>
        </w:rPr>
        <w:t>виконання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зазначеного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вище</w:t>
      </w:r>
      <w:proofErr w:type="spellEnd"/>
      <w:r w:rsidRPr="000A0243">
        <w:rPr>
          <w:sz w:val="28"/>
          <w:szCs w:val="28"/>
        </w:rPr>
        <w:t xml:space="preserve">, ми, </w:t>
      </w:r>
      <w:proofErr w:type="spellStart"/>
      <w:r w:rsidRPr="000A0243">
        <w:rPr>
          <w:sz w:val="28"/>
          <w:szCs w:val="28"/>
        </w:rPr>
        <w:t>уповноважені</w:t>
      </w:r>
      <w:proofErr w:type="spellEnd"/>
      <w:r w:rsidRPr="000A0243">
        <w:rPr>
          <w:sz w:val="28"/>
          <w:szCs w:val="28"/>
        </w:rPr>
        <w:t xml:space="preserve"> на </w:t>
      </w:r>
      <w:proofErr w:type="spellStart"/>
      <w:r w:rsidRPr="000A0243">
        <w:rPr>
          <w:sz w:val="28"/>
          <w:szCs w:val="28"/>
        </w:rPr>
        <w:t>підписання</w:t>
      </w:r>
      <w:proofErr w:type="spellEnd"/>
      <w:r w:rsidRPr="000A0243">
        <w:rPr>
          <w:sz w:val="28"/>
          <w:szCs w:val="28"/>
        </w:rPr>
        <w:t xml:space="preserve"> договору, </w:t>
      </w:r>
      <w:proofErr w:type="spellStart"/>
      <w:r w:rsidRPr="000A0243">
        <w:rPr>
          <w:sz w:val="28"/>
          <w:szCs w:val="28"/>
        </w:rPr>
        <w:t>маємо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можливість</w:t>
      </w:r>
      <w:proofErr w:type="spellEnd"/>
      <w:r w:rsidRPr="000A0243">
        <w:rPr>
          <w:sz w:val="28"/>
          <w:szCs w:val="28"/>
        </w:rPr>
        <w:t xml:space="preserve"> та </w:t>
      </w:r>
      <w:proofErr w:type="spellStart"/>
      <w:r w:rsidRPr="000A0243">
        <w:rPr>
          <w:sz w:val="28"/>
          <w:szCs w:val="28"/>
        </w:rPr>
        <w:t>погоджуємося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виконати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вимоги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Замовника</w:t>
      </w:r>
      <w:proofErr w:type="spellEnd"/>
      <w:r w:rsidRPr="000A0243">
        <w:rPr>
          <w:sz w:val="28"/>
          <w:szCs w:val="28"/>
        </w:rPr>
        <w:t xml:space="preserve"> та </w:t>
      </w:r>
      <w:proofErr w:type="spellStart"/>
      <w:r w:rsidRPr="000A0243">
        <w:rPr>
          <w:sz w:val="28"/>
          <w:szCs w:val="28"/>
        </w:rPr>
        <w:t>умови</w:t>
      </w:r>
      <w:proofErr w:type="spellEnd"/>
      <w:r w:rsidRPr="000A0243">
        <w:rPr>
          <w:sz w:val="28"/>
          <w:szCs w:val="28"/>
        </w:rPr>
        <w:t xml:space="preserve"> договору за </w:t>
      </w:r>
      <w:proofErr w:type="spellStart"/>
      <w:r w:rsidRPr="000A0243">
        <w:rPr>
          <w:sz w:val="28"/>
          <w:szCs w:val="28"/>
        </w:rPr>
        <w:t>наступними</w:t>
      </w:r>
      <w:proofErr w:type="spellEnd"/>
      <w:r w:rsidRPr="000A0243">
        <w:rPr>
          <w:sz w:val="28"/>
          <w:szCs w:val="28"/>
        </w:rPr>
        <w:t xml:space="preserve"> </w:t>
      </w:r>
      <w:proofErr w:type="spellStart"/>
      <w:r w:rsidRPr="000A0243">
        <w:rPr>
          <w:sz w:val="28"/>
          <w:szCs w:val="28"/>
        </w:rPr>
        <w:t>цінами</w:t>
      </w:r>
      <w:proofErr w:type="spellEnd"/>
      <w:r w:rsidRPr="000A0243">
        <w:rPr>
          <w:sz w:val="28"/>
          <w:szCs w:val="28"/>
        </w:rPr>
        <w:t xml:space="preserve"> </w:t>
      </w:r>
      <w:r w:rsidRPr="000A0243">
        <w:rPr>
          <w:b/>
          <w:bCs/>
          <w:sz w:val="28"/>
          <w:szCs w:val="28"/>
        </w:rPr>
        <w:t>(</w:t>
      </w:r>
      <w:proofErr w:type="spellStart"/>
      <w:r w:rsidRPr="000A0243">
        <w:rPr>
          <w:b/>
          <w:sz w:val="28"/>
          <w:szCs w:val="28"/>
        </w:rPr>
        <w:t>Учасник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визначає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ціни</w:t>
      </w:r>
      <w:proofErr w:type="spellEnd"/>
      <w:r w:rsidRPr="000A0243">
        <w:rPr>
          <w:b/>
          <w:sz w:val="28"/>
          <w:szCs w:val="28"/>
        </w:rPr>
        <w:t xml:space="preserve">, з </w:t>
      </w:r>
      <w:proofErr w:type="spellStart"/>
      <w:r w:rsidRPr="000A0243">
        <w:rPr>
          <w:b/>
          <w:sz w:val="28"/>
          <w:szCs w:val="28"/>
        </w:rPr>
        <w:t>урахуванням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всіх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податків</w:t>
      </w:r>
      <w:proofErr w:type="spellEnd"/>
      <w:r w:rsidRPr="000A0243">
        <w:rPr>
          <w:b/>
          <w:sz w:val="28"/>
          <w:szCs w:val="28"/>
        </w:rPr>
        <w:t xml:space="preserve"> і </w:t>
      </w:r>
      <w:proofErr w:type="spellStart"/>
      <w:r w:rsidRPr="000A0243">
        <w:rPr>
          <w:b/>
          <w:sz w:val="28"/>
          <w:szCs w:val="28"/>
        </w:rPr>
        <w:t>зборів</w:t>
      </w:r>
      <w:proofErr w:type="spellEnd"/>
      <w:r w:rsidRPr="000A0243">
        <w:rPr>
          <w:b/>
          <w:sz w:val="28"/>
          <w:szCs w:val="28"/>
        </w:rPr>
        <w:t xml:space="preserve">, </w:t>
      </w:r>
      <w:proofErr w:type="spellStart"/>
      <w:r w:rsidRPr="000A0243">
        <w:rPr>
          <w:b/>
          <w:sz w:val="28"/>
          <w:szCs w:val="28"/>
        </w:rPr>
        <w:t>що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сплачуються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або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мають</w:t>
      </w:r>
      <w:proofErr w:type="spellEnd"/>
      <w:r w:rsidRPr="000A0243">
        <w:rPr>
          <w:b/>
          <w:sz w:val="28"/>
          <w:szCs w:val="28"/>
        </w:rPr>
        <w:t xml:space="preserve"> бути </w:t>
      </w:r>
      <w:proofErr w:type="spellStart"/>
      <w:r w:rsidRPr="000A0243">
        <w:rPr>
          <w:b/>
          <w:sz w:val="28"/>
          <w:szCs w:val="28"/>
        </w:rPr>
        <w:t>сплачені</w:t>
      </w:r>
      <w:proofErr w:type="spellEnd"/>
      <w:r w:rsidRPr="000A0243">
        <w:rPr>
          <w:b/>
          <w:sz w:val="28"/>
          <w:szCs w:val="28"/>
        </w:rPr>
        <w:t xml:space="preserve"> та </w:t>
      </w:r>
      <w:proofErr w:type="spellStart"/>
      <w:r w:rsidRPr="000A0243">
        <w:rPr>
          <w:b/>
          <w:sz w:val="28"/>
          <w:szCs w:val="28"/>
        </w:rPr>
        <w:t>усіх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інших</w:t>
      </w:r>
      <w:proofErr w:type="spellEnd"/>
      <w:r w:rsidRPr="000A0243">
        <w:rPr>
          <w:b/>
          <w:sz w:val="28"/>
          <w:szCs w:val="28"/>
        </w:rPr>
        <w:t xml:space="preserve"> </w:t>
      </w:r>
      <w:proofErr w:type="spellStart"/>
      <w:r w:rsidRPr="000A0243">
        <w:rPr>
          <w:b/>
          <w:sz w:val="28"/>
          <w:szCs w:val="28"/>
        </w:rPr>
        <w:t>витрат</w:t>
      </w:r>
      <w:proofErr w:type="spellEnd"/>
      <w:r w:rsidRPr="000A0243">
        <w:rPr>
          <w:b/>
          <w:sz w:val="28"/>
          <w:szCs w:val="28"/>
        </w:rPr>
        <w:t xml:space="preserve"> і </w:t>
      </w:r>
      <w:proofErr w:type="spellStart"/>
      <w:r w:rsidRPr="000A0243">
        <w:rPr>
          <w:b/>
          <w:sz w:val="28"/>
          <w:szCs w:val="28"/>
        </w:rPr>
        <w:t>платежів</w:t>
      </w:r>
      <w:proofErr w:type="spellEnd"/>
      <w:r w:rsidRPr="000A0243">
        <w:rPr>
          <w:b/>
          <w:sz w:val="28"/>
          <w:szCs w:val="28"/>
        </w:rPr>
        <w:t>):</w:t>
      </w:r>
    </w:p>
    <w:p w:rsidR="007C16FF" w:rsidRPr="000A0243" w:rsidRDefault="007C16FF" w:rsidP="007C16FF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8"/>
          <w:szCs w:val="28"/>
          <w:lang w:val="uk-UA"/>
        </w:rPr>
      </w:pPr>
    </w:p>
    <w:p w:rsidR="007C16FF" w:rsidRPr="000A0243" w:rsidRDefault="007C16FF" w:rsidP="00644225">
      <w:pPr>
        <w:jc w:val="center"/>
        <w:rPr>
          <w:b/>
          <w:i/>
          <w:sz w:val="28"/>
          <w:szCs w:val="28"/>
          <w:lang w:val="uk-UA"/>
        </w:rPr>
      </w:pPr>
      <w:r w:rsidRPr="000A0243">
        <w:rPr>
          <w:b/>
          <w:sz w:val="28"/>
          <w:szCs w:val="28"/>
          <w:lang w:val="uk-UA"/>
        </w:rPr>
        <w:t xml:space="preserve"> </w:t>
      </w:r>
    </w:p>
    <w:p w:rsidR="007C16FF" w:rsidRPr="000A0243" w:rsidRDefault="007D67FE" w:rsidP="007C16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="007C16FF" w:rsidRPr="000A0243">
        <w:rPr>
          <w:b/>
          <w:sz w:val="28"/>
          <w:szCs w:val="28"/>
          <w:lang w:val="uk-UA"/>
        </w:rPr>
        <w:t xml:space="preserve">. </w:t>
      </w:r>
      <w:r w:rsidR="007C16FF" w:rsidRPr="001C0746">
        <w:rPr>
          <w:b/>
          <w:sz w:val="28"/>
          <w:szCs w:val="28"/>
          <w:lang w:val="uk-UA"/>
        </w:rPr>
        <w:t>Загальноосвіт</w:t>
      </w:r>
      <w:r w:rsidR="00644225">
        <w:rPr>
          <w:b/>
          <w:sz w:val="28"/>
          <w:szCs w:val="28"/>
          <w:lang w:val="uk-UA"/>
        </w:rPr>
        <w:t xml:space="preserve">ні навчальні заклади: </w:t>
      </w:r>
      <w:r w:rsidR="007C16FF" w:rsidRPr="001C0746">
        <w:rPr>
          <w:b/>
          <w:sz w:val="28"/>
          <w:szCs w:val="28"/>
          <w:lang w:val="uk-UA"/>
        </w:rPr>
        <w:t xml:space="preserve"> учителі</w:t>
      </w:r>
      <w:r w:rsidR="00644225">
        <w:rPr>
          <w:b/>
          <w:sz w:val="28"/>
          <w:szCs w:val="28"/>
          <w:lang w:val="uk-UA"/>
        </w:rPr>
        <w:t xml:space="preserve"> та</w:t>
      </w:r>
      <w:r w:rsidR="00B0220D">
        <w:rPr>
          <w:b/>
          <w:sz w:val="28"/>
          <w:szCs w:val="28"/>
          <w:lang w:val="uk-UA"/>
        </w:rPr>
        <w:t xml:space="preserve"> інший педагогічний </w:t>
      </w:r>
      <w:r w:rsidR="007C16FF" w:rsidRPr="001C0746">
        <w:rPr>
          <w:b/>
          <w:sz w:val="28"/>
          <w:szCs w:val="28"/>
          <w:lang w:val="uk-UA"/>
        </w:rPr>
        <w:t xml:space="preserve">персонал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23"/>
        <w:gridCol w:w="1418"/>
        <w:gridCol w:w="1134"/>
        <w:gridCol w:w="1701"/>
      </w:tblGrid>
      <w:tr w:rsidR="007C16FF" w:rsidRPr="000A0243" w:rsidTr="00564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43">
              <w:rPr>
                <w:b/>
                <w:bCs/>
                <w:sz w:val="28"/>
                <w:szCs w:val="28"/>
              </w:rPr>
              <w:t>№</w:t>
            </w:r>
          </w:p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</w:rPr>
            </w:pPr>
            <w:r w:rsidRPr="000A0243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spacing w:before="60" w:after="60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0A0243">
              <w:rPr>
                <w:b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0A024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243">
              <w:rPr>
                <w:b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A0243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</w:p>
          <w:p w:rsidR="007C16FF" w:rsidRPr="000A0243" w:rsidRDefault="007C16FF" w:rsidP="00564BAC">
            <w:pPr>
              <w:jc w:val="center"/>
              <w:rPr>
                <w:b/>
                <w:bCs/>
                <w:sz w:val="28"/>
                <w:szCs w:val="28"/>
              </w:rPr>
            </w:pPr>
            <w:r w:rsidRPr="000A0243">
              <w:rPr>
                <w:b/>
                <w:bCs/>
                <w:sz w:val="28"/>
                <w:szCs w:val="28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A0243">
              <w:rPr>
                <w:b/>
                <w:bCs/>
                <w:color w:val="000000"/>
                <w:sz w:val="28"/>
                <w:szCs w:val="28"/>
                <w:lang w:eastAsia="uk-UA"/>
              </w:rPr>
              <w:t>Ціна</w:t>
            </w:r>
            <w:proofErr w:type="spellEnd"/>
            <w:r w:rsidRPr="000A0243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за одну особу, грн.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A0243">
              <w:rPr>
                <w:b/>
                <w:bCs/>
                <w:color w:val="000000"/>
                <w:sz w:val="28"/>
                <w:szCs w:val="28"/>
                <w:lang w:eastAsia="uk-UA"/>
              </w:rPr>
              <w:t>Загальна</w:t>
            </w:r>
            <w:proofErr w:type="spellEnd"/>
            <w:r w:rsidRPr="000A0243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сума, грн. без ПДВ </w:t>
            </w:r>
          </w:p>
        </w:tc>
      </w:tr>
      <w:tr w:rsidR="007C16FF" w:rsidRPr="000A0243" w:rsidTr="00564BA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0A0243">
              <w:rPr>
                <w:sz w:val="28"/>
                <w:szCs w:val="28"/>
              </w:rPr>
              <w:t>1</w:t>
            </w:r>
          </w:p>
        </w:tc>
        <w:tc>
          <w:tcPr>
            <w:tcW w:w="5023" w:type="dxa"/>
            <w:shd w:val="clear" w:color="auto" w:fill="auto"/>
          </w:tcPr>
          <w:p w:rsidR="007C16FF" w:rsidRPr="000A0243" w:rsidRDefault="007C16FF" w:rsidP="00564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C16FF" w:rsidRPr="000A0243" w:rsidRDefault="007C16FF" w:rsidP="00564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C16FF" w:rsidRPr="000A0243" w:rsidTr="00564BA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23" w:type="dxa"/>
            <w:shd w:val="clear" w:color="auto" w:fill="auto"/>
          </w:tcPr>
          <w:p w:rsidR="007C16FF" w:rsidRPr="000A0243" w:rsidRDefault="007C16FF" w:rsidP="00564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C16FF" w:rsidRPr="000A0243" w:rsidRDefault="007C16FF" w:rsidP="00564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16FF" w:rsidRPr="000A0243" w:rsidTr="00564BA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  <w:lang w:val="uk-UA"/>
              </w:rPr>
            </w:pPr>
            <w:r w:rsidRPr="000A024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23" w:type="dxa"/>
            <w:shd w:val="clear" w:color="auto" w:fill="auto"/>
          </w:tcPr>
          <w:p w:rsidR="007C16FF" w:rsidRPr="000A0243" w:rsidRDefault="007C16FF" w:rsidP="00564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C16FF" w:rsidRPr="000A0243" w:rsidRDefault="007C16FF" w:rsidP="00564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7C16FF" w:rsidRPr="000A0243" w:rsidTr="00564BAC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023" w:type="dxa"/>
            <w:shd w:val="clear" w:color="auto" w:fill="auto"/>
          </w:tcPr>
          <w:p w:rsidR="007C16FF" w:rsidRPr="000A0243" w:rsidRDefault="007C16FF" w:rsidP="00564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C16FF" w:rsidRPr="000A0243" w:rsidRDefault="007C16FF" w:rsidP="00564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16FF" w:rsidRPr="000A0243" w:rsidTr="00564BAC"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shd w:val="clear" w:color="auto" w:fill="FFFFFF"/>
              <w:jc w:val="right"/>
              <w:rPr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0A0243">
              <w:rPr>
                <w:b/>
                <w:sz w:val="28"/>
                <w:szCs w:val="28"/>
                <w:lang w:eastAsia="uk-UA"/>
              </w:rPr>
              <w:t>Загальна</w:t>
            </w:r>
            <w:proofErr w:type="spellEnd"/>
            <w:r w:rsidRPr="000A0243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0243">
              <w:rPr>
                <w:b/>
                <w:sz w:val="28"/>
                <w:szCs w:val="28"/>
                <w:lang w:eastAsia="uk-UA"/>
              </w:rPr>
              <w:t>ціна</w:t>
            </w:r>
            <w:proofErr w:type="spellEnd"/>
            <w:r w:rsidRPr="000A0243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0243">
              <w:rPr>
                <w:b/>
                <w:sz w:val="28"/>
                <w:szCs w:val="28"/>
                <w:lang w:eastAsia="uk-UA"/>
              </w:rPr>
              <w:t>пропозиції</w:t>
            </w:r>
            <w:proofErr w:type="spellEnd"/>
            <w:r w:rsidRPr="000A0243">
              <w:rPr>
                <w:b/>
                <w:sz w:val="28"/>
                <w:szCs w:val="28"/>
                <w:lang w:eastAsia="uk-UA"/>
              </w:rPr>
              <w:t>, грн. без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  <w:lang w:eastAsia="uk-UA"/>
              </w:rPr>
            </w:pPr>
            <w:r w:rsidRPr="000A0243">
              <w:rPr>
                <w:b/>
                <w:color w:val="333333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  <w:lang w:val="uk-UA" w:eastAsia="uk-UA"/>
              </w:rPr>
            </w:pPr>
          </w:p>
        </w:tc>
      </w:tr>
      <w:tr w:rsidR="007C16FF" w:rsidRPr="000A0243" w:rsidTr="00564BAC"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shd w:val="clear" w:color="auto" w:fill="FFFFFF"/>
              <w:jc w:val="right"/>
              <w:rPr>
                <w:b/>
                <w:sz w:val="28"/>
                <w:szCs w:val="28"/>
                <w:lang w:eastAsia="uk-UA"/>
              </w:rPr>
            </w:pPr>
            <w:r w:rsidRPr="000A0243">
              <w:rPr>
                <w:b/>
                <w:sz w:val="28"/>
                <w:szCs w:val="28"/>
                <w:lang w:eastAsia="uk-UA"/>
              </w:rPr>
              <w:t xml:space="preserve">ПДВ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  <w:lang w:eastAsia="uk-UA"/>
              </w:rPr>
            </w:pPr>
            <w:r w:rsidRPr="000A0243">
              <w:rPr>
                <w:b/>
                <w:color w:val="333333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  <w:lang w:val="uk-UA" w:eastAsia="uk-UA"/>
              </w:rPr>
            </w:pPr>
          </w:p>
        </w:tc>
      </w:tr>
      <w:tr w:rsidR="007C16FF" w:rsidRPr="000A0243" w:rsidTr="00564BAC"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FF" w:rsidRPr="000A0243" w:rsidRDefault="007C16FF" w:rsidP="00564BAC">
            <w:pPr>
              <w:shd w:val="clear" w:color="auto" w:fill="FFFFFF"/>
              <w:jc w:val="right"/>
              <w:rPr>
                <w:b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0A0243">
              <w:rPr>
                <w:b/>
                <w:color w:val="000000"/>
                <w:sz w:val="28"/>
                <w:szCs w:val="28"/>
                <w:lang w:eastAsia="uk-UA"/>
              </w:rPr>
              <w:t>Загальна</w:t>
            </w:r>
            <w:proofErr w:type="spellEnd"/>
            <w:r w:rsidRPr="000A0243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0243">
              <w:rPr>
                <w:b/>
                <w:color w:val="000000"/>
                <w:sz w:val="28"/>
                <w:szCs w:val="28"/>
                <w:lang w:eastAsia="uk-UA"/>
              </w:rPr>
              <w:t>ціна</w:t>
            </w:r>
            <w:proofErr w:type="spellEnd"/>
            <w:r w:rsidRPr="000A0243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0243">
              <w:rPr>
                <w:b/>
                <w:color w:val="000000"/>
                <w:sz w:val="28"/>
                <w:szCs w:val="28"/>
                <w:lang w:eastAsia="uk-UA"/>
              </w:rPr>
              <w:t>пропозиції</w:t>
            </w:r>
            <w:proofErr w:type="spellEnd"/>
            <w:r w:rsidRPr="000A0243">
              <w:rPr>
                <w:b/>
                <w:color w:val="000000"/>
                <w:sz w:val="28"/>
                <w:szCs w:val="28"/>
                <w:lang w:eastAsia="uk-UA"/>
              </w:rPr>
              <w:t>, грн. 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  <w:lang w:eastAsia="uk-UA"/>
              </w:rPr>
            </w:pPr>
            <w:r w:rsidRPr="000A0243">
              <w:rPr>
                <w:b/>
                <w:color w:val="333333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FF" w:rsidRPr="000A0243" w:rsidRDefault="007C16FF" w:rsidP="00564BAC">
            <w:pPr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  <w:lang w:val="uk-UA" w:eastAsia="uk-UA"/>
              </w:rPr>
            </w:pPr>
          </w:p>
        </w:tc>
      </w:tr>
    </w:tbl>
    <w:p w:rsidR="007C16FF" w:rsidRPr="000A0243" w:rsidRDefault="007C16FF" w:rsidP="007C16FF">
      <w:pPr>
        <w:rPr>
          <w:b/>
          <w:i/>
          <w:sz w:val="28"/>
          <w:szCs w:val="28"/>
          <w:lang w:val="uk-UA"/>
        </w:rPr>
      </w:pPr>
      <w:r w:rsidRPr="000A0243">
        <w:rPr>
          <w:b/>
          <w:i/>
          <w:sz w:val="28"/>
          <w:szCs w:val="28"/>
          <w:lang w:val="uk-UA"/>
        </w:rPr>
        <w:t xml:space="preserve">   Примітки:</w:t>
      </w:r>
    </w:p>
    <w:p w:rsidR="007C16FF" w:rsidRPr="000A0243" w:rsidRDefault="007C16FF" w:rsidP="007C16FF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0A0243">
        <w:rPr>
          <w:b/>
          <w:i/>
          <w:sz w:val="28"/>
          <w:szCs w:val="28"/>
          <w:lang w:val="uk-UA"/>
        </w:rPr>
        <w:t>-</w:t>
      </w:r>
      <w:r w:rsidRPr="000A0243">
        <w:rPr>
          <w:b/>
          <w:i/>
          <w:sz w:val="28"/>
          <w:szCs w:val="28"/>
          <w:lang w:val="uk-UA"/>
        </w:rPr>
        <w:tab/>
        <w:t xml:space="preserve">у разі надання пропозицій Учасником-неплатником ПДВ, такі пропозиції надають без врахування ПДВ, а у рядку: «ПДВ» - </w:t>
      </w:r>
      <w:bookmarkStart w:id="10" w:name="_Hlk42612406"/>
      <w:r w:rsidRPr="000A0243">
        <w:rPr>
          <w:b/>
          <w:i/>
          <w:sz w:val="28"/>
          <w:szCs w:val="28"/>
          <w:lang w:val="uk-UA"/>
        </w:rPr>
        <w:t>зазначається «</w:t>
      </w:r>
      <w:bookmarkEnd w:id="10"/>
      <w:r w:rsidRPr="000A0243">
        <w:rPr>
          <w:b/>
          <w:i/>
          <w:sz w:val="28"/>
          <w:szCs w:val="28"/>
          <w:lang w:val="uk-UA"/>
        </w:rPr>
        <w:t>без ПДВ» та ставиться прочерк замість цифрового значення показника, у рядку «</w:t>
      </w:r>
      <w:bookmarkStart w:id="11" w:name="_Hlk42612417"/>
      <w:r w:rsidRPr="000A0243">
        <w:rPr>
          <w:b/>
          <w:i/>
          <w:sz w:val="28"/>
          <w:szCs w:val="28"/>
          <w:lang w:val="uk-UA"/>
        </w:rPr>
        <w:t>Загальна ціна пропозиції, грн. з ПДВ</w:t>
      </w:r>
      <w:bookmarkEnd w:id="11"/>
      <w:r w:rsidRPr="000A0243">
        <w:rPr>
          <w:b/>
          <w:i/>
          <w:sz w:val="28"/>
          <w:szCs w:val="28"/>
          <w:lang w:val="uk-UA"/>
        </w:rPr>
        <w:t>»</w:t>
      </w:r>
      <w:r w:rsidRPr="000A0243">
        <w:rPr>
          <w:sz w:val="28"/>
          <w:szCs w:val="28"/>
          <w:lang w:val="uk-UA"/>
        </w:rPr>
        <w:t xml:space="preserve"> </w:t>
      </w:r>
      <w:r w:rsidRPr="000A0243">
        <w:rPr>
          <w:b/>
          <w:i/>
          <w:sz w:val="28"/>
          <w:szCs w:val="28"/>
          <w:lang w:val="uk-UA"/>
        </w:rPr>
        <w:t>зазначається «Загальна ціна пропозиції, грн. без ПДВ» та зазначається загальна вартість пропозиції.</w:t>
      </w:r>
    </w:p>
    <w:p w:rsidR="007C16FF" w:rsidRPr="000A0243" w:rsidRDefault="007C16FF" w:rsidP="007C16FF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proofErr w:type="spellStart"/>
      <w:r w:rsidRPr="000A0243">
        <w:rPr>
          <w:sz w:val="28"/>
          <w:szCs w:val="28"/>
          <w:lang w:eastAsia="uk-UA"/>
        </w:rPr>
        <w:t>Якщо</w:t>
      </w:r>
      <w:proofErr w:type="spellEnd"/>
      <w:r w:rsidRPr="000A0243">
        <w:rPr>
          <w:sz w:val="28"/>
          <w:szCs w:val="28"/>
          <w:lang w:eastAsia="uk-UA"/>
        </w:rPr>
        <w:t xml:space="preserve"> ми </w:t>
      </w:r>
      <w:proofErr w:type="spellStart"/>
      <w:r w:rsidRPr="000A0243">
        <w:rPr>
          <w:sz w:val="28"/>
          <w:szCs w:val="28"/>
          <w:lang w:eastAsia="uk-UA"/>
        </w:rPr>
        <w:t>будемо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визнані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переможцем</w:t>
      </w:r>
      <w:proofErr w:type="spellEnd"/>
      <w:r w:rsidRPr="000A0243">
        <w:rPr>
          <w:sz w:val="28"/>
          <w:szCs w:val="28"/>
          <w:lang w:eastAsia="uk-UA"/>
        </w:rPr>
        <w:t xml:space="preserve">, ми </w:t>
      </w:r>
      <w:proofErr w:type="spellStart"/>
      <w:r w:rsidRPr="000A0243">
        <w:rPr>
          <w:sz w:val="28"/>
          <w:szCs w:val="28"/>
          <w:lang w:eastAsia="uk-UA"/>
        </w:rPr>
        <w:t>беремо</w:t>
      </w:r>
      <w:proofErr w:type="spellEnd"/>
      <w:r w:rsidRPr="000A0243">
        <w:rPr>
          <w:sz w:val="28"/>
          <w:szCs w:val="28"/>
          <w:lang w:eastAsia="uk-UA"/>
        </w:rPr>
        <w:t xml:space="preserve"> на себе </w:t>
      </w:r>
      <w:proofErr w:type="spellStart"/>
      <w:r w:rsidRPr="000A0243">
        <w:rPr>
          <w:sz w:val="28"/>
          <w:szCs w:val="28"/>
          <w:lang w:eastAsia="uk-UA"/>
        </w:rPr>
        <w:t>зобов’язання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підписати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Договір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із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Замовником</w:t>
      </w:r>
      <w:proofErr w:type="spellEnd"/>
      <w:r w:rsidRPr="000A0243">
        <w:rPr>
          <w:sz w:val="28"/>
          <w:szCs w:val="28"/>
          <w:lang w:eastAsia="uk-UA"/>
        </w:rPr>
        <w:t xml:space="preserve"> не </w:t>
      </w:r>
      <w:proofErr w:type="spellStart"/>
      <w:r w:rsidRPr="000A0243">
        <w:rPr>
          <w:sz w:val="28"/>
          <w:szCs w:val="28"/>
          <w:lang w:eastAsia="uk-UA"/>
        </w:rPr>
        <w:t>пізніше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ніж</w:t>
      </w:r>
      <w:proofErr w:type="spellEnd"/>
      <w:r w:rsidRPr="000A0243">
        <w:rPr>
          <w:sz w:val="28"/>
          <w:szCs w:val="28"/>
          <w:lang w:eastAsia="uk-UA"/>
        </w:rPr>
        <w:t xml:space="preserve"> через 20 </w:t>
      </w:r>
      <w:proofErr w:type="spellStart"/>
      <w:r w:rsidRPr="000A0243">
        <w:rPr>
          <w:sz w:val="28"/>
          <w:szCs w:val="28"/>
          <w:lang w:eastAsia="uk-UA"/>
        </w:rPr>
        <w:t>днів</w:t>
      </w:r>
      <w:proofErr w:type="spellEnd"/>
      <w:r w:rsidRPr="000A0243">
        <w:rPr>
          <w:sz w:val="28"/>
          <w:szCs w:val="28"/>
          <w:lang w:eastAsia="uk-UA"/>
        </w:rPr>
        <w:t xml:space="preserve"> з дня </w:t>
      </w:r>
      <w:proofErr w:type="spellStart"/>
      <w:r w:rsidRPr="000A0243">
        <w:rPr>
          <w:sz w:val="28"/>
          <w:szCs w:val="28"/>
          <w:lang w:eastAsia="uk-UA"/>
        </w:rPr>
        <w:t>прийняття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рішення</w:t>
      </w:r>
      <w:proofErr w:type="spellEnd"/>
      <w:r w:rsidRPr="000A0243">
        <w:rPr>
          <w:sz w:val="28"/>
          <w:szCs w:val="28"/>
          <w:lang w:eastAsia="uk-UA"/>
        </w:rPr>
        <w:t xml:space="preserve"> про </w:t>
      </w:r>
      <w:proofErr w:type="spellStart"/>
      <w:r w:rsidRPr="000A0243">
        <w:rPr>
          <w:sz w:val="28"/>
          <w:szCs w:val="28"/>
          <w:lang w:eastAsia="uk-UA"/>
        </w:rPr>
        <w:t>намір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укласти</w:t>
      </w:r>
      <w:proofErr w:type="spellEnd"/>
      <w:r w:rsidRPr="000A0243">
        <w:rPr>
          <w:sz w:val="28"/>
          <w:szCs w:val="28"/>
          <w:lang w:eastAsia="uk-UA"/>
        </w:rPr>
        <w:t xml:space="preserve"> </w:t>
      </w:r>
      <w:proofErr w:type="spellStart"/>
      <w:r w:rsidRPr="000A0243">
        <w:rPr>
          <w:sz w:val="28"/>
          <w:szCs w:val="28"/>
          <w:lang w:eastAsia="uk-UA"/>
        </w:rPr>
        <w:t>договір</w:t>
      </w:r>
      <w:proofErr w:type="spellEnd"/>
      <w:r w:rsidRPr="000A0243">
        <w:rPr>
          <w:sz w:val="28"/>
          <w:szCs w:val="28"/>
          <w:lang w:eastAsia="uk-UA"/>
        </w:rPr>
        <w:t xml:space="preserve"> про </w:t>
      </w:r>
      <w:proofErr w:type="spellStart"/>
      <w:r w:rsidRPr="000A0243">
        <w:rPr>
          <w:sz w:val="28"/>
          <w:szCs w:val="28"/>
          <w:lang w:eastAsia="uk-UA"/>
        </w:rPr>
        <w:t>закупівлю</w:t>
      </w:r>
      <w:proofErr w:type="spellEnd"/>
      <w:r w:rsidRPr="000A0243">
        <w:rPr>
          <w:sz w:val="28"/>
          <w:szCs w:val="28"/>
          <w:lang w:eastAsia="uk-UA"/>
        </w:rPr>
        <w:t>.</w:t>
      </w:r>
    </w:p>
    <w:p w:rsidR="007C16FF" w:rsidRPr="000A0243" w:rsidRDefault="007C16FF" w:rsidP="007C16FF">
      <w:pPr>
        <w:ind w:left="7655" w:hanging="850"/>
        <w:jc w:val="right"/>
        <w:rPr>
          <w:b/>
          <w:i/>
          <w:sz w:val="28"/>
          <w:szCs w:val="28"/>
          <w:u w:val="single"/>
        </w:rPr>
      </w:pPr>
    </w:p>
    <w:p w:rsidR="007C16FF" w:rsidRPr="000A0243" w:rsidRDefault="007C16FF" w:rsidP="007C16FF">
      <w:pPr>
        <w:rPr>
          <w:b/>
          <w:i/>
          <w:sz w:val="28"/>
          <w:szCs w:val="28"/>
          <w:u w:val="single"/>
          <w:lang w:val="uk-UA"/>
        </w:rPr>
      </w:pPr>
    </w:p>
    <w:p w:rsidR="007C16FF" w:rsidRPr="000A0243" w:rsidRDefault="007C16FF" w:rsidP="007C16FF">
      <w:pPr>
        <w:tabs>
          <w:tab w:val="left" w:pos="1358"/>
        </w:tabs>
        <w:jc w:val="both"/>
        <w:rPr>
          <w:color w:val="000000"/>
          <w:sz w:val="28"/>
          <w:szCs w:val="28"/>
        </w:rPr>
      </w:pPr>
    </w:p>
    <w:p w:rsidR="007C16FF" w:rsidRDefault="007C16FF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  <w:r w:rsidRPr="00793F06">
        <w:rPr>
          <w:b/>
          <w:color w:val="000000"/>
          <w:sz w:val="28"/>
          <w:szCs w:val="28"/>
          <w:lang w:val="uk-UA"/>
        </w:rPr>
        <w:t xml:space="preserve">Уповноважена особа                                                         </w:t>
      </w:r>
      <w:r w:rsidR="00E217CE">
        <w:rPr>
          <w:b/>
          <w:color w:val="000000"/>
          <w:sz w:val="28"/>
          <w:szCs w:val="28"/>
          <w:lang w:val="uk-UA"/>
        </w:rPr>
        <w:t>Марія ГАЙДУК</w:t>
      </w:r>
    </w:p>
    <w:p w:rsidR="00E217CE" w:rsidRDefault="00E217CE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E217CE" w:rsidRDefault="00E217CE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E217CE" w:rsidRDefault="00E217CE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Default="00553156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E217CE" w:rsidRDefault="00E217CE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553156" w:rsidRPr="00553156" w:rsidRDefault="00553156" w:rsidP="00553156">
      <w:pPr>
        <w:tabs>
          <w:tab w:val="left" w:pos="0"/>
        </w:tabs>
        <w:jc w:val="right"/>
        <w:rPr>
          <w:b/>
          <w:color w:val="000000"/>
          <w:sz w:val="28"/>
          <w:szCs w:val="28"/>
          <w:lang w:val="uk-UA"/>
        </w:rPr>
      </w:pPr>
      <w:r w:rsidRPr="00553156">
        <w:rPr>
          <w:b/>
          <w:color w:val="000000"/>
          <w:sz w:val="28"/>
          <w:szCs w:val="28"/>
          <w:lang w:val="uk-UA"/>
        </w:rPr>
        <w:t>Додаток №</w:t>
      </w:r>
      <w:r>
        <w:rPr>
          <w:b/>
          <w:color w:val="000000"/>
          <w:sz w:val="28"/>
          <w:szCs w:val="28"/>
          <w:lang w:val="uk-UA"/>
        </w:rPr>
        <w:t>3</w:t>
      </w:r>
    </w:p>
    <w:p w:rsidR="00E217CE" w:rsidRDefault="00E217CE" w:rsidP="007C16FF">
      <w:pPr>
        <w:tabs>
          <w:tab w:val="left" w:pos="0"/>
        </w:tabs>
        <w:jc w:val="both"/>
        <w:rPr>
          <w:b/>
          <w:color w:val="000000"/>
          <w:sz w:val="28"/>
          <w:szCs w:val="28"/>
          <w:lang w:val="uk-UA"/>
        </w:rPr>
      </w:pPr>
    </w:p>
    <w:p w:rsidR="00E217CE" w:rsidRPr="00793F06" w:rsidRDefault="00E217CE" w:rsidP="007C16FF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3"/>
        <w:tblW w:w="11077" w:type="dxa"/>
        <w:tblLayout w:type="fixed"/>
        <w:tblLook w:val="0000" w:firstRow="0" w:lastRow="0" w:firstColumn="0" w:lastColumn="0" w:noHBand="0" w:noVBand="0"/>
      </w:tblPr>
      <w:tblGrid>
        <w:gridCol w:w="3746"/>
        <w:gridCol w:w="2883"/>
        <w:gridCol w:w="4448"/>
      </w:tblGrid>
      <w:tr w:rsidR="00AC4463" w:rsidRPr="00AC4463" w:rsidTr="00E372CD">
        <w:trPr>
          <w:gridAfter w:val="1"/>
          <w:wAfter w:w="4448" w:type="dxa"/>
        </w:trPr>
        <w:tc>
          <w:tcPr>
            <w:tcW w:w="3746" w:type="dxa"/>
          </w:tcPr>
          <w:p w:rsidR="00AC4463" w:rsidRPr="00AC4463" w:rsidRDefault="00AC4463" w:rsidP="00AC44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</w:tcPr>
          <w:p w:rsidR="00AC4463" w:rsidRPr="00AC4463" w:rsidRDefault="00AC4463" w:rsidP="00AC446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C4463">
              <w:rPr>
                <w:b/>
                <w:caps/>
                <w:sz w:val="28"/>
                <w:szCs w:val="28"/>
                <w:lang w:val="uk-UA"/>
              </w:rPr>
              <w:t>Договір</w:t>
            </w:r>
            <w:r w:rsidRPr="00AC4463">
              <w:rPr>
                <w:b/>
                <w:sz w:val="28"/>
                <w:szCs w:val="28"/>
                <w:lang w:val="uk-UA"/>
              </w:rPr>
              <w:t xml:space="preserve">  № </w:t>
            </w:r>
          </w:p>
        </w:tc>
      </w:tr>
      <w:tr w:rsidR="00AC4463" w:rsidRPr="00AC4463" w:rsidTr="00E372CD">
        <w:tc>
          <w:tcPr>
            <w:tcW w:w="11077" w:type="dxa"/>
            <w:gridSpan w:val="3"/>
          </w:tcPr>
          <w:p w:rsidR="00AC4463" w:rsidRPr="00AC4463" w:rsidRDefault="00AC4463" w:rsidP="00AC446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C4463">
              <w:rPr>
                <w:b/>
                <w:sz w:val="28"/>
                <w:szCs w:val="28"/>
                <w:lang w:val="uk-UA"/>
              </w:rPr>
              <w:t xml:space="preserve">                                                  про надання послуг</w:t>
            </w:r>
          </w:p>
          <w:p w:rsidR="00AC4463" w:rsidRPr="00AC4463" w:rsidRDefault="008D32DC" w:rsidP="008D32DC">
            <w:pPr>
              <w:spacing w:line="276" w:lineRule="auto"/>
              <w:ind w:left="70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</w:t>
            </w:r>
            <w:r w:rsidR="00AA19D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Дрогобич</w:t>
            </w:r>
            <w:r w:rsidR="00AC4463" w:rsidRPr="00AC4463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«</w:t>
            </w:r>
            <w:r w:rsidR="00AC4463" w:rsidRPr="00AC4463">
              <w:rPr>
                <w:b/>
                <w:sz w:val="28"/>
                <w:szCs w:val="28"/>
                <w:u w:val="single"/>
                <w:lang w:val="uk-UA"/>
              </w:rPr>
              <w:t>_  _</w:t>
            </w:r>
            <w:r w:rsidR="00AC4463" w:rsidRPr="00AC4463">
              <w:rPr>
                <w:b/>
                <w:sz w:val="28"/>
                <w:szCs w:val="28"/>
                <w:lang w:val="uk-UA"/>
              </w:rPr>
              <w:t xml:space="preserve">»  </w:t>
            </w:r>
            <w:r w:rsidR="00AC4463" w:rsidRPr="00AC4463">
              <w:rPr>
                <w:b/>
                <w:sz w:val="28"/>
                <w:szCs w:val="28"/>
                <w:u w:val="single"/>
                <w:lang w:val="uk-UA"/>
              </w:rPr>
              <w:t xml:space="preserve">               __</w:t>
            </w:r>
            <w:r w:rsidR="00AC4463" w:rsidRPr="00AC4463">
              <w:rPr>
                <w:b/>
                <w:sz w:val="28"/>
                <w:szCs w:val="28"/>
                <w:lang w:val="uk-UA"/>
              </w:rPr>
              <w:t xml:space="preserve">  2022р.</w:t>
            </w:r>
          </w:p>
        </w:tc>
      </w:tr>
    </w:tbl>
    <w:p w:rsidR="00AC4463" w:rsidRPr="00AC4463" w:rsidRDefault="00AC4463" w:rsidP="00AC4463">
      <w:pPr>
        <w:tabs>
          <w:tab w:val="left" w:pos="27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C4463" w:rsidRPr="00AC4463" w:rsidRDefault="00AC4463" w:rsidP="00AC4463">
      <w:pPr>
        <w:tabs>
          <w:tab w:val="left" w:pos="27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BF3734" w:rsidRPr="00BF3734" w:rsidRDefault="00BF3734" w:rsidP="00BF373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BF3734">
        <w:rPr>
          <w:b/>
          <w:sz w:val="28"/>
          <w:szCs w:val="28"/>
          <w:lang w:val="uk-UA"/>
        </w:rPr>
        <w:t xml:space="preserve">Відділ освіти виконавчих органів Дрогобицької міської ради  </w:t>
      </w:r>
      <w:r w:rsidRPr="00BF3734">
        <w:rPr>
          <w:sz w:val="28"/>
          <w:szCs w:val="28"/>
          <w:lang w:val="uk-UA"/>
        </w:rPr>
        <w:t xml:space="preserve">в особі начальника </w:t>
      </w:r>
      <w:proofErr w:type="spellStart"/>
      <w:r w:rsidRPr="00BF3734">
        <w:rPr>
          <w:sz w:val="28"/>
          <w:szCs w:val="28"/>
          <w:lang w:val="uk-UA"/>
        </w:rPr>
        <w:t>Вовківа</w:t>
      </w:r>
      <w:proofErr w:type="spellEnd"/>
      <w:r w:rsidRPr="00BF3734">
        <w:rPr>
          <w:sz w:val="28"/>
          <w:szCs w:val="28"/>
          <w:lang w:val="uk-UA"/>
        </w:rPr>
        <w:t xml:space="preserve"> Віталія Богдановича, що діє на підставі положення (далі - Покупець), з однієї сторони, та</w:t>
      </w:r>
    </w:p>
    <w:p w:rsidR="00AC4463" w:rsidRPr="00AC4463" w:rsidRDefault="00BF3734" w:rsidP="00BF3734">
      <w:pPr>
        <w:jc w:val="both"/>
        <w:rPr>
          <w:sz w:val="28"/>
          <w:szCs w:val="28"/>
          <w:lang w:val="uk-UA"/>
        </w:rPr>
      </w:pPr>
      <w:r w:rsidRPr="00BF3734">
        <w:rPr>
          <w:sz w:val="28"/>
          <w:szCs w:val="28"/>
          <w:lang w:val="uk-UA"/>
        </w:rPr>
        <w:t>________________________________________________________________, що діє на підставі _______________________________________, з іншої сторони (далі – Постачальник),  з іншої сторони,  разом – Сторони,  керуючись Бюджетним, Цивільним та Господарським кодексами України, Законом України «Про публічні закупівлі» уклали цей Договір (далі – Договір) за результатами спрощеної процедури закупівлі ID______________ про наступне:</w:t>
      </w:r>
      <w:r w:rsidR="00AC4463" w:rsidRPr="00AC4463">
        <w:rPr>
          <w:sz w:val="28"/>
          <w:szCs w:val="28"/>
          <w:lang w:val="uk-UA"/>
        </w:rPr>
        <w:t xml:space="preserve">  </w:t>
      </w:r>
    </w:p>
    <w:p w:rsidR="00AC4463" w:rsidRPr="00AC4463" w:rsidRDefault="00AC4463" w:rsidP="00AC4463">
      <w:pPr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1. ПРЕДМЕТ ДОГОВОРУ</w:t>
      </w:r>
    </w:p>
    <w:p w:rsidR="00AC4463" w:rsidRPr="00AC4463" w:rsidRDefault="00AC4463" w:rsidP="00AC4463">
      <w:pPr>
        <w:suppressAutoHyphens/>
        <w:spacing w:after="200" w:line="276" w:lineRule="auto"/>
        <w:jc w:val="both"/>
        <w:rPr>
          <w:b/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1.1. Виконавець</w:t>
      </w:r>
      <w:r w:rsidRPr="00AC4463">
        <w:rPr>
          <w:spacing w:val="-8"/>
          <w:sz w:val="28"/>
          <w:szCs w:val="28"/>
          <w:lang w:val="uk-UA"/>
        </w:rPr>
        <w:t xml:space="preserve"> </w:t>
      </w:r>
      <w:r w:rsidRPr="00AC4463">
        <w:rPr>
          <w:sz w:val="28"/>
          <w:szCs w:val="28"/>
          <w:lang w:val="uk-UA"/>
        </w:rPr>
        <w:t xml:space="preserve">зобов’язується надати Замовникові  послуги з </w:t>
      </w:r>
      <w:r w:rsidR="00AA19D9" w:rsidRPr="00AA19D9">
        <w:rPr>
          <w:rFonts w:eastAsia="Calibri"/>
          <w:b/>
          <w:sz w:val="28"/>
          <w:szCs w:val="28"/>
          <w:lang w:val="uk-UA" w:eastAsia="zh-CN"/>
        </w:rPr>
        <w:t xml:space="preserve">профілактичний  медичний  огляд працівників закладів відділу освіти виконавчих органів Дрогобицької міської ради </w:t>
      </w:r>
      <w:r w:rsidRPr="00AC4463">
        <w:rPr>
          <w:rFonts w:eastAsia="Calibri"/>
          <w:b/>
          <w:sz w:val="28"/>
          <w:szCs w:val="28"/>
          <w:lang w:val="uk-UA" w:eastAsia="zh-CN"/>
        </w:rPr>
        <w:t>код ДК 021:2015: 85110000-3  Послуги лікувальних закладів та супутні послуги ,</w:t>
      </w:r>
      <w:r w:rsidRPr="00AC4463">
        <w:rPr>
          <w:sz w:val="28"/>
          <w:szCs w:val="28"/>
          <w:lang w:val="uk-UA"/>
        </w:rPr>
        <w:t xml:space="preserve">а Замовник прийняти і оплатити надані послуги. </w:t>
      </w:r>
      <w:r w:rsidRPr="00AC4463">
        <w:rPr>
          <w:b/>
          <w:sz w:val="28"/>
          <w:szCs w:val="28"/>
          <w:lang w:val="uk-UA"/>
        </w:rPr>
        <w:t xml:space="preserve">  </w:t>
      </w:r>
    </w:p>
    <w:p w:rsidR="00AC4463" w:rsidRPr="00AC4463" w:rsidRDefault="00AC4463" w:rsidP="00AC4463">
      <w:pPr>
        <w:suppressAutoHyphens/>
        <w:spacing w:after="200" w:line="276" w:lineRule="auto"/>
        <w:jc w:val="both"/>
        <w:rPr>
          <w:rFonts w:eastAsia="Calibri"/>
          <w:b/>
          <w:sz w:val="28"/>
          <w:szCs w:val="28"/>
          <w:lang w:val="uk-UA" w:eastAsia="zh-CN"/>
        </w:rPr>
      </w:pPr>
      <w:r w:rsidRPr="00AC4463">
        <w:rPr>
          <w:b/>
          <w:sz w:val="28"/>
          <w:szCs w:val="28"/>
          <w:lang w:val="uk-UA"/>
        </w:rPr>
        <w:t xml:space="preserve">  </w:t>
      </w:r>
      <w:r w:rsidRPr="00AC4463">
        <w:rPr>
          <w:color w:val="000000"/>
          <w:sz w:val="28"/>
          <w:szCs w:val="28"/>
          <w:lang w:val="uk-UA"/>
        </w:rPr>
        <w:t>1.2. Місце надання послуг: за місцем знаходження медичного закладу.</w:t>
      </w:r>
    </w:p>
    <w:p w:rsidR="00AC4463" w:rsidRPr="00AC4463" w:rsidRDefault="00AC4463" w:rsidP="00AC4463">
      <w:pPr>
        <w:suppressAutoHyphens/>
        <w:spacing w:after="200" w:line="276" w:lineRule="auto"/>
        <w:jc w:val="both"/>
        <w:rPr>
          <w:rFonts w:eastAsia="Calibri"/>
          <w:b/>
          <w:sz w:val="28"/>
          <w:szCs w:val="28"/>
          <w:lang w:val="uk-UA" w:eastAsia="zh-CN"/>
        </w:rPr>
      </w:pPr>
      <w:r w:rsidRPr="00AC4463">
        <w:rPr>
          <w:rFonts w:eastAsia="Calibri"/>
          <w:b/>
          <w:sz w:val="28"/>
          <w:szCs w:val="28"/>
          <w:lang w:val="uk-UA" w:eastAsia="zh-CN"/>
        </w:rPr>
        <w:t xml:space="preserve">                                         </w:t>
      </w:r>
      <w:r w:rsidRPr="00AC4463">
        <w:rPr>
          <w:b/>
          <w:sz w:val="28"/>
          <w:szCs w:val="28"/>
          <w:lang w:val="uk-UA"/>
        </w:rPr>
        <w:t>2. УМОВИ ДОГОВОРУ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2.1.  Виконавець приступає до надання послуг не пізніше 3-х календарних днів з дня отримання письмової заявки Замовника на надання послуг.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2.2. Строк надання послуг: з дня укладення Договору до 01 вересня 2022 року.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2.3. При виникненні необхідності внесення змін в порядок надання послуг, Виконавець приймає рішення з цих питань лише за згодою Замовника.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2.4. Якість наданих послуг повинна відповідати вимогам чинного законодавства України в сфері охорони здоров’я. 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                                                  </w:t>
      </w:r>
      <w:r w:rsidRPr="00AC4463">
        <w:rPr>
          <w:b/>
          <w:sz w:val="28"/>
          <w:szCs w:val="28"/>
          <w:lang w:val="uk-UA"/>
        </w:rPr>
        <w:t>3. ЦІНА ДОГОВОРУ</w:t>
      </w:r>
    </w:p>
    <w:p w:rsidR="00AC4463" w:rsidRPr="00AC4463" w:rsidRDefault="00AC4463" w:rsidP="00AC4463">
      <w:pPr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3.1. Ціна Договору становить </w:t>
      </w:r>
      <w:r w:rsidRPr="00AC4463">
        <w:rPr>
          <w:b/>
          <w:sz w:val="28"/>
          <w:szCs w:val="28"/>
          <w:lang w:val="uk-UA"/>
        </w:rPr>
        <w:t>____________________грн. з ПДВ.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 у відповідності до норм чинного законодавства України.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3.3. Ціна за одиницю послуги вказана в Специфікації (Додаток №1), що є невід’ємною частиною Договору.</w:t>
      </w: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</w:p>
    <w:p w:rsidR="00AC4463" w:rsidRPr="00AC4463" w:rsidRDefault="00AC4463" w:rsidP="00AC4463">
      <w:pPr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lastRenderedPageBreak/>
        <w:t>4. ПОРЯДОК ЗДІЙСНЕННЯ ОПЛАТИ</w:t>
      </w:r>
    </w:p>
    <w:p w:rsidR="00AC4463" w:rsidRPr="00AC4463" w:rsidRDefault="00AC4463" w:rsidP="00AC4463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4.1. </w:t>
      </w:r>
      <w:proofErr w:type="spellStart"/>
      <w:r w:rsidRPr="00AC4463">
        <w:rPr>
          <w:rFonts w:eastAsia="Calibri"/>
          <w:sz w:val="28"/>
          <w:szCs w:val="28"/>
        </w:rPr>
        <w:t>Розрахунки</w:t>
      </w:r>
      <w:proofErr w:type="spellEnd"/>
      <w:r w:rsidRPr="00AC4463">
        <w:rPr>
          <w:rFonts w:eastAsia="Calibri"/>
          <w:sz w:val="28"/>
          <w:szCs w:val="28"/>
        </w:rPr>
        <w:t xml:space="preserve"> за </w:t>
      </w:r>
      <w:proofErr w:type="spellStart"/>
      <w:r w:rsidRPr="00AC4463">
        <w:rPr>
          <w:rFonts w:eastAsia="Calibri"/>
          <w:sz w:val="28"/>
          <w:szCs w:val="28"/>
        </w:rPr>
        <w:t>фактично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надані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AC4463">
        <w:rPr>
          <w:rFonts w:eastAsia="Calibri"/>
          <w:sz w:val="28"/>
          <w:szCs w:val="28"/>
        </w:rPr>
        <w:t>послуги</w:t>
      </w:r>
      <w:proofErr w:type="spellEnd"/>
      <w:r w:rsidRPr="00AC4463">
        <w:rPr>
          <w:rFonts w:eastAsia="Calibri"/>
          <w:sz w:val="28"/>
          <w:szCs w:val="28"/>
        </w:rPr>
        <w:t xml:space="preserve">  </w:t>
      </w:r>
      <w:proofErr w:type="spellStart"/>
      <w:r w:rsidRPr="00AC4463">
        <w:rPr>
          <w:rFonts w:eastAsia="Calibri"/>
          <w:sz w:val="28"/>
          <w:szCs w:val="28"/>
        </w:rPr>
        <w:t>проводяться</w:t>
      </w:r>
      <w:proofErr w:type="spellEnd"/>
      <w:proofErr w:type="gram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Замовником</w:t>
      </w:r>
      <w:proofErr w:type="spellEnd"/>
      <w:r w:rsidRPr="00AC4463">
        <w:rPr>
          <w:rFonts w:eastAsia="Calibri"/>
          <w:sz w:val="28"/>
          <w:szCs w:val="28"/>
        </w:rPr>
        <w:t xml:space="preserve">  </w:t>
      </w:r>
      <w:proofErr w:type="spellStart"/>
      <w:r w:rsidRPr="00AC4463">
        <w:rPr>
          <w:rFonts w:eastAsia="Calibri"/>
          <w:sz w:val="28"/>
          <w:szCs w:val="28"/>
        </w:rPr>
        <w:t>після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підписання</w:t>
      </w:r>
      <w:proofErr w:type="spellEnd"/>
      <w:r w:rsidRPr="00AC4463">
        <w:rPr>
          <w:rFonts w:eastAsia="Calibri"/>
          <w:sz w:val="28"/>
          <w:szCs w:val="28"/>
        </w:rPr>
        <w:t xml:space="preserve"> сторонами акта </w:t>
      </w:r>
      <w:proofErr w:type="spellStart"/>
      <w:r w:rsidRPr="00AC4463">
        <w:rPr>
          <w:rFonts w:eastAsia="Calibri"/>
          <w:sz w:val="28"/>
          <w:szCs w:val="28"/>
        </w:rPr>
        <w:t>наданих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послуг</w:t>
      </w:r>
      <w:proofErr w:type="spellEnd"/>
      <w:r w:rsidRPr="00AC4463">
        <w:rPr>
          <w:rFonts w:eastAsia="Calibri"/>
          <w:sz w:val="28"/>
          <w:szCs w:val="28"/>
          <w:lang w:val="uk-UA"/>
        </w:rPr>
        <w:t xml:space="preserve"> протягом 15 банківських днів</w:t>
      </w:r>
      <w:r w:rsidRPr="00AC4463">
        <w:rPr>
          <w:rFonts w:eastAsia="Calibri"/>
          <w:sz w:val="28"/>
          <w:szCs w:val="28"/>
        </w:rPr>
        <w:t xml:space="preserve"> шляхом </w:t>
      </w:r>
      <w:proofErr w:type="spellStart"/>
      <w:r w:rsidRPr="00AC4463">
        <w:rPr>
          <w:rFonts w:eastAsia="Calibri"/>
          <w:sz w:val="28"/>
          <w:szCs w:val="28"/>
        </w:rPr>
        <w:t>перерахування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Замовником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коштів</w:t>
      </w:r>
      <w:proofErr w:type="spellEnd"/>
      <w:r w:rsidRPr="00AC4463">
        <w:rPr>
          <w:rFonts w:eastAsia="Calibri"/>
          <w:sz w:val="28"/>
          <w:szCs w:val="28"/>
        </w:rPr>
        <w:t xml:space="preserve"> на </w:t>
      </w:r>
      <w:proofErr w:type="spellStart"/>
      <w:r w:rsidRPr="00AC4463">
        <w:rPr>
          <w:rFonts w:eastAsia="Calibri"/>
          <w:sz w:val="28"/>
          <w:szCs w:val="28"/>
        </w:rPr>
        <w:t>реєстраційний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рахунок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r w:rsidRPr="00AC4463">
        <w:rPr>
          <w:rFonts w:eastAsia="Calibri"/>
          <w:sz w:val="28"/>
          <w:szCs w:val="28"/>
          <w:lang w:val="uk-UA"/>
        </w:rPr>
        <w:t>Виконавця</w:t>
      </w:r>
      <w:r w:rsidRPr="00AC4463">
        <w:rPr>
          <w:rFonts w:eastAsia="Calibri"/>
          <w:sz w:val="28"/>
          <w:szCs w:val="28"/>
        </w:rPr>
        <w:t xml:space="preserve">. У </w:t>
      </w:r>
      <w:proofErr w:type="spellStart"/>
      <w:r w:rsidRPr="00AC4463">
        <w:rPr>
          <w:rFonts w:eastAsia="Calibri"/>
          <w:sz w:val="28"/>
          <w:szCs w:val="28"/>
        </w:rPr>
        <w:t>разі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затримки</w:t>
      </w:r>
      <w:proofErr w:type="spellEnd"/>
      <w:r w:rsidRPr="00AC4463">
        <w:rPr>
          <w:rFonts w:eastAsia="Calibri"/>
          <w:sz w:val="28"/>
          <w:szCs w:val="28"/>
        </w:rPr>
        <w:t xml:space="preserve"> бюджетного </w:t>
      </w:r>
      <w:proofErr w:type="spellStart"/>
      <w:r w:rsidRPr="00AC4463">
        <w:rPr>
          <w:rFonts w:eastAsia="Calibri"/>
          <w:sz w:val="28"/>
          <w:szCs w:val="28"/>
        </w:rPr>
        <w:t>фінансування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розрахунок</w:t>
      </w:r>
      <w:proofErr w:type="spellEnd"/>
      <w:r w:rsidRPr="00AC4463">
        <w:rPr>
          <w:rFonts w:eastAsia="Calibri"/>
          <w:sz w:val="28"/>
          <w:szCs w:val="28"/>
        </w:rPr>
        <w:t xml:space="preserve"> за </w:t>
      </w:r>
      <w:proofErr w:type="spellStart"/>
      <w:r w:rsidRPr="00AC4463">
        <w:rPr>
          <w:rFonts w:eastAsia="Calibri"/>
          <w:sz w:val="28"/>
          <w:szCs w:val="28"/>
        </w:rPr>
        <w:t>надані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послуги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здійснюється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протягом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r w:rsidRPr="00AC4463">
        <w:rPr>
          <w:rFonts w:eastAsia="Calibri"/>
          <w:sz w:val="28"/>
          <w:szCs w:val="28"/>
          <w:lang w:val="uk-UA"/>
        </w:rPr>
        <w:t>1</w:t>
      </w:r>
      <w:r w:rsidRPr="00AC4463">
        <w:rPr>
          <w:rFonts w:eastAsia="Calibri"/>
          <w:sz w:val="28"/>
          <w:szCs w:val="28"/>
        </w:rPr>
        <w:t xml:space="preserve">0 </w:t>
      </w:r>
      <w:proofErr w:type="spellStart"/>
      <w:r w:rsidRPr="00AC4463">
        <w:rPr>
          <w:rFonts w:eastAsia="Calibri"/>
          <w:sz w:val="28"/>
          <w:szCs w:val="28"/>
        </w:rPr>
        <w:t>календарних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днів</w:t>
      </w:r>
      <w:proofErr w:type="spellEnd"/>
      <w:r w:rsidRPr="00AC4463">
        <w:rPr>
          <w:rFonts w:eastAsia="Calibri"/>
          <w:sz w:val="28"/>
          <w:szCs w:val="28"/>
        </w:rPr>
        <w:t xml:space="preserve"> з </w:t>
      </w:r>
      <w:proofErr w:type="spellStart"/>
      <w:r w:rsidRPr="00AC4463">
        <w:rPr>
          <w:rFonts w:eastAsia="Calibri"/>
          <w:sz w:val="28"/>
          <w:szCs w:val="28"/>
        </w:rPr>
        <w:t>дати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отримання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Замовником</w:t>
      </w:r>
      <w:proofErr w:type="spellEnd"/>
      <w:r w:rsidRPr="00AC4463">
        <w:rPr>
          <w:rFonts w:eastAsia="Calibri"/>
          <w:sz w:val="28"/>
          <w:szCs w:val="28"/>
        </w:rPr>
        <w:t xml:space="preserve"> бюджетного </w:t>
      </w:r>
      <w:proofErr w:type="spellStart"/>
      <w:r w:rsidRPr="00AC4463">
        <w:rPr>
          <w:rFonts w:eastAsia="Calibri"/>
          <w:sz w:val="28"/>
          <w:szCs w:val="28"/>
        </w:rPr>
        <w:t>призначення</w:t>
      </w:r>
      <w:proofErr w:type="spellEnd"/>
      <w:r w:rsidRPr="00AC4463">
        <w:rPr>
          <w:rFonts w:eastAsia="Calibri"/>
          <w:sz w:val="28"/>
          <w:szCs w:val="28"/>
        </w:rPr>
        <w:t xml:space="preserve"> на </w:t>
      </w:r>
      <w:proofErr w:type="spellStart"/>
      <w:r w:rsidRPr="00AC4463">
        <w:rPr>
          <w:rFonts w:eastAsia="Calibri"/>
          <w:sz w:val="28"/>
          <w:szCs w:val="28"/>
        </w:rPr>
        <w:t>фінансування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закупівлі</w:t>
      </w:r>
      <w:proofErr w:type="spellEnd"/>
      <w:r w:rsidRPr="00AC4463">
        <w:rPr>
          <w:rFonts w:eastAsia="Calibri"/>
          <w:sz w:val="28"/>
          <w:szCs w:val="28"/>
        </w:rPr>
        <w:t xml:space="preserve"> на </w:t>
      </w:r>
      <w:proofErr w:type="spellStart"/>
      <w:r w:rsidRPr="00AC4463">
        <w:rPr>
          <w:rFonts w:eastAsia="Calibri"/>
          <w:sz w:val="28"/>
          <w:szCs w:val="28"/>
        </w:rPr>
        <w:t>свій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реєстраційний</w:t>
      </w:r>
      <w:proofErr w:type="spellEnd"/>
      <w:r w:rsidRPr="00AC4463">
        <w:rPr>
          <w:rFonts w:eastAsia="Calibri"/>
          <w:sz w:val="28"/>
          <w:szCs w:val="28"/>
        </w:rPr>
        <w:t xml:space="preserve"> </w:t>
      </w:r>
      <w:proofErr w:type="spellStart"/>
      <w:r w:rsidRPr="00AC4463">
        <w:rPr>
          <w:rFonts w:eastAsia="Calibri"/>
          <w:sz w:val="28"/>
          <w:szCs w:val="28"/>
        </w:rPr>
        <w:t>рахунок</w:t>
      </w:r>
      <w:proofErr w:type="spellEnd"/>
      <w:r w:rsidRPr="00AC4463">
        <w:rPr>
          <w:rFonts w:eastAsia="Calibri"/>
          <w:sz w:val="28"/>
          <w:szCs w:val="28"/>
          <w:lang w:val="uk-UA"/>
        </w:rPr>
        <w:t>.</w:t>
      </w:r>
    </w:p>
    <w:p w:rsidR="00AC4463" w:rsidRPr="00AC4463" w:rsidRDefault="00AC4463" w:rsidP="00AC4463">
      <w:pPr>
        <w:jc w:val="both"/>
        <w:rPr>
          <w:color w:val="000000"/>
          <w:sz w:val="28"/>
          <w:szCs w:val="28"/>
          <w:lang w:val="uk-UA"/>
        </w:rPr>
      </w:pPr>
      <w:r w:rsidRPr="00AC4463">
        <w:rPr>
          <w:color w:val="000000"/>
          <w:sz w:val="28"/>
          <w:szCs w:val="28"/>
          <w:lang w:val="uk-UA"/>
        </w:rPr>
        <w:t>4.2. За результатом наданих послуг Сторони проводять звірку.</w:t>
      </w:r>
    </w:p>
    <w:p w:rsidR="00AC4463" w:rsidRPr="00AC4463" w:rsidRDefault="00AC4463" w:rsidP="00AC4463">
      <w:pPr>
        <w:jc w:val="both"/>
        <w:rPr>
          <w:color w:val="000000"/>
          <w:sz w:val="28"/>
          <w:szCs w:val="28"/>
          <w:lang w:val="uk-UA"/>
        </w:rPr>
      </w:pPr>
      <w:r w:rsidRPr="00AC4463">
        <w:rPr>
          <w:color w:val="000000"/>
          <w:sz w:val="28"/>
          <w:szCs w:val="28"/>
          <w:lang w:val="uk-UA"/>
        </w:rPr>
        <w:t>4.3. Договірні зобов’язання виникають  залежно від реального фінансування замовника.</w:t>
      </w:r>
    </w:p>
    <w:p w:rsidR="00AC4463" w:rsidRPr="00AC4463" w:rsidRDefault="00AC4463" w:rsidP="00AC4463">
      <w:pPr>
        <w:jc w:val="center"/>
        <w:rPr>
          <w:b/>
          <w:sz w:val="28"/>
          <w:szCs w:val="28"/>
          <w:lang w:val="uk-UA"/>
        </w:rPr>
      </w:pPr>
    </w:p>
    <w:p w:rsidR="00AC4463" w:rsidRPr="00AC4463" w:rsidRDefault="00AC4463" w:rsidP="00AC4463">
      <w:pPr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5. ПРАВА ТА ОБОВ’ЯЗКИ СТОРІН</w:t>
      </w: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5.1. Замовник зобов'язаний: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5.1.1. Своєчасно та в повному обсязі проводити оплату за надані послуги.</w:t>
      </w: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5.2. Замовник має право: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5.2.1. Достроково розірвати Договір у разі невиконання зобов’язань Виконавцем, повідомивши письмово про це Виконавця у строк, що не перевищує п’яти банківських днів. 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5.2.2. Контролювати надання послуг у строки, встановлені Договором.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5.2.3. Пред’явити претензію Виконавцю по якості наданих послуг. Претензія готується та подається у письмовій формі та пред’являється Виконавцю.</w:t>
      </w: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5.3. Виконавець зобов'язаний: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5.3.1. Забезпечити надання послуг протягом строку визначеного в Договорі.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5.3.2. Провести періодичні профілактичні огляди працівників  Замовника, відповідно до затвердженого Замовником переліку осіб.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5.3.3. Організувати облік осіб, яким проводяться медичні </w:t>
      </w:r>
      <w:proofErr w:type="spellStart"/>
      <w:r w:rsidRPr="00AC4463">
        <w:rPr>
          <w:sz w:val="28"/>
          <w:szCs w:val="28"/>
          <w:lang w:val="uk-UA"/>
        </w:rPr>
        <w:t>профогляди</w:t>
      </w:r>
      <w:proofErr w:type="spellEnd"/>
      <w:r w:rsidRPr="00AC4463">
        <w:rPr>
          <w:sz w:val="28"/>
          <w:szCs w:val="28"/>
          <w:lang w:val="uk-UA"/>
        </w:rPr>
        <w:t>.</w:t>
      </w:r>
    </w:p>
    <w:p w:rsidR="00AC4463" w:rsidRPr="00AC4463" w:rsidRDefault="00AC4463" w:rsidP="00AC4463">
      <w:pPr>
        <w:ind w:right="1"/>
        <w:jc w:val="both"/>
        <w:rPr>
          <w:rFonts w:eastAsia="Calibri"/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5.3.4. Здійснити </w:t>
      </w:r>
      <w:r w:rsidRPr="00AC4463">
        <w:rPr>
          <w:rFonts w:eastAsia="Calibri"/>
          <w:sz w:val="28"/>
          <w:szCs w:val="28"/>
          <w:lang w:val="uk-UA"/>
        </w:rPr>
        <w:t xml:space="preserve">лабораторні та функціональні дослідження з оформленням відповідних документів. </w:t>
      </w:r>
    </w:p>
    <w:p w:rsidR="00AC4463" w:rsidRPr="00AC4463" w:rsidRDefault="00AC4463" w:rsidP="00AC4463">
      <w:pPr>
        <w:ind w:left="426" w:hanging="426"/>
        <w:jc w:val="both"/>
        <w:rPr>
          <w:rFonts w:eastAsia="Calibri"/>
          <w:sz w:val="28"/>
          <w:szCs w:val="28"/>
          <w:lang w:val="uk-UA"/>
        </w:rPr>
      </w:pPr>
      <w:r w:rsidRPr="00AC4463">
        <w:rPr>
          <w:rFonts w:eastAsia="Calibri"/>
          <w:sz w:val="28"/>
          <w:szCs w:val="28"/>
          <w:lang w:val="uk-UA"/>
        </w:rPr>
        <w:t xml:space="preserve">5.3.5. За  результатами  проведених медичних </w:t>
      </w:r>
      <w:proofErr w:type="spellStart"/>
      <w:r w:rsidRPr="00AC4463">
        <w:rPr>
          <w:rFonts w:eastAsia="Calibri"/>
          <w:sz w:val="28"/>
          <w:szCs w:val="28"/>
          <w:lang w:val="uk-UA"/>
        </w:rPr>
        <w:t>профоглядів</w:t>
      </w:r>
      <w:proofErr w:type="spellEnd"/>
      <w:r w:rsidRPr="00AC4463">
        <w:rPr>
          <w:rFonts w:eastAsia="Calibri"/>
          <w:sz w:val="28"/>
          <w:szCs w:val="28"/>
          <w:lang w:val="uk-UA"/>
        </w:rPr>
        <w:t xml:space="preserve"> скласти заключний акт.</w:t>
      </w:r>
    </w:p>
    <w:p w:rsidR="00AC4463" w:rsidRPr="00AC4463" w:rsidRDefault="00AC4463" w:rsidP="00AC4463">
      <w:pPr>
        <w:ind w:left="426" w:hanging="426"/>
        <w:jc w:val="both"/>
        <w:rPr>
          <w:sz w:val="28"/>
          <w:szCs w:val="28"/>
          <w:lang w:val="uk-UA"/>
        </w:rPr>
      </w:pPr>
      <w:r w:rsidRPr="00AC4463">
        <w:rPr>
          <w:rFonts w:eastAsia="Calibri"/>
          <w:sz w:val="28"/>
          <w:szCs w:val="28"/>
          <w:lang w:val="uk-UA"/>
        </w:rPr>
        <w:t xml:space="preserve">5.3.6 Організувати </w:t>
      </w:r>
      <w:proofErr w:type="spellStart"/>
      <w:r w:rsidRPr="00AC4463">
        <w:rPr>
          <w:rFonts w:eastAsia="Calibri"/>
          <w:sz w:val="28"/>
          <w:szCs w:val="28"/>
          <w:lang w:val="uk-UA"/>
        </w:rPr>
        <w:t>довезення</w:t>
      </w:r>
      <w:proofErr w:type="spellEnd"/>
      <w:r w:rsidRPr="00AC4463">
        <w:rPr>
          <w:rFonts w:eastAsia="Calibri"/>
          <w:sz w:val="28"/>
          <w:szCs w:val="28"/>
          <w:lang w:val="uk-UA"/>
        </w:rPr>
        <w:t xml:space="preserve"> працівників Замовника, в разі якщо медичний заклад знаходиться на відстані більше 20 км. від </w:t>
      </w:r>
      <w:r w:rsidR="000D5367">
        <w:rPr>
          <w:rFonts w:eastAsia="Calibri"/>
          <w:sz w:val="28"/>
          <w:szCs w:val="28"/>
          <w:lang w:val="uk-UA"/>
        </w:rPr>
        <w:t xml:space="preserve">м. </w:t>
      </w:r>
      <w:r w:rsidR="00BF3734">
        <w:rPr>
          <w:rFonts w:eastAsia="Calibri"/>
          <w:sz w:val="28"/>
          <w:szCs w:val="28"/>
          <w:lang w:val="uk-UA"/>
        </w:rPr>
        <w:t>Дрогоби</w:t>
      </w:r>
      <w:r w:rsidR="000D5367">
        <w:rPr>
          <w:rFonts w:eastAsia="Calibri"/>
          <w:sz w:val="28"/>
          <w:szCs w:val="28"/>
          <w:lang w:val="uk-UA"/>
        </w:rPr>
        <w:t>ч</w:t>
      </w:r>
      <w:r w:rsidRPr="00AC4463">
        <w:rPr>
          <w:rFonts w:eastAsia="Calibri"/>
          <w:sz w:val="28"/>
          <w:szCs w:val="28"/>
          <w:lang w:val="uk-UA"/>
        </w:rPr>
        <w:t>.</w:t>
      </w: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 </w:t>
      </w:r>
      <w:r w:rsidRPr="00AC4463">
        <w:rPr>
          <w:b/>
          <w:sz w:val="28"/>
          <w:szCs w:val="28"/>
          <w:lang w:val="uk-UA"/>
        </w:rPr>
        <w:t xml:space="preserve">5.4. Виконавець має право: 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5.4.1. Своєчасно та в повному обсязі отримувати плату за надані послуги.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                                                  </w:t>
      </w:r>
    </w:p>
    <w:p w:rsidR="00AC4463" w:rsidRPr="00AC4463" w:rsidRDefault="00AC4463" w:rsidP="00AC4463">
      <w:pPr>
        <w:jc w:val="center"/>
        <w:rPr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6. ВІДПОВІДАЛЬНІСТЬ СТОРІН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6.1. У разі невиконання або неналежного виконання своїх зобов’язань за Договором Сторони несуть відповідальність, передбачену чинними законами України та Договором.</w:t>
      </w:r>
    </w:p>
    <w:p w:rsidR="00AC4463" w:rsidRPr="00AC4463" w:rsidRDefault="00AC4463" w:rsidP="00AC4463">
      <w:pPr>
        <w:tabs>
          <w:tab w:val="num" w:pos="1440"/>
        </w:tabs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6.2. У разі затримки надання послуг або надання послуг не в повному обсязі, заявленому Замовником, Виконавець сплачує пеню в розмірі подвійної облікової ставки НБУ, що діяла на період, за який нараховується пеня від суми недовиконаних послуг за кожен день затримки.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6.3. </w:t>
      </w:r>
      <w:r w:rsidRPr="00AC4463">
        <w:rPr>
          <w:spacing w:val="-3"/>
          <w:sz w:val="28"/>
          <w:szCs w:val="28"/>
          <w:lang w:val="uk-UA"/>
        </w:rPr>
        <w:t xml:space="preserve">Сплата штрафних санкцій не звільняє Виконавця  від виконання прийнятих на себе зобов'язань по </w:t>
      </w:r>
      <w:r w:rsidRPr="00AC4463">
        <w:rPr>
          <w:sz w:val="28"/>
          <w:szCs w:val="28"/>
          <w:lang w:val="uk-UA"/>
        </w:rPr>
        <w:t>Договору.</w:t>
      </w: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</w:p>
    <w:p w:rsidR="00AC4463" w:rsidRPr="00AC4463" w:rsidRDefault="00AC4463" w:rsidP="00AC4463">
      <w:pPr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lastRenderedPageBreak/>
        <w:t>7. ОБСТАВИНИ НЕПЕРЕБОРНОЇ СИЛИ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7.1.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7.2. Сторона, що не може виконувати зобов’язання за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AC4463" w:rsidRPr="00AC4463" w:rsidRDefault="00AC4463" w:rsidP="00AC4463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7.3. Доказом виникнення обставин непереборної сили та строку їх дії є довідка, яка видається Торгово-промисловою Палатою України або документом виданим належним чином уповноваженим на те державним органом. 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 xml:space="preserve">7.4.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такому разі сторона не має права вимагати від іншої сторони відшкодування збитків. </w:t>
      </w: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</w:p>
    <w:p w:rsidR="00AC4463" w:rsidRPr="00AC4463" w:rsidRDefault="00AC4463" w:rsidP="00AC4463">
      <w:pPr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8. ВИРІШЕННЯ СПОРІВ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8.1. У випадку виникнення спорів або розбіжностей Сторони зобов’язуються вирішувати  їх  шляхом  взаємних  переговорів  та  консультацій.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8.2. У разі недосягнення Сторонами згоди спори (розбіжності) або вимоги, які виникають з даного Договору або в зв’язку з ним вирішуються у судовому порядку.</w:t>
      </w: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</w:p>
    <w:p w:rsidR="00AC4463" w:rsidRPr="00AC4463" w:rsidRDefault="00AC4463" w:rsidP="00AC4463">
      <w:pPr>
        <w:jc w:val="both"/>
        <w:rPr>
          <w:b/>
          <w:sz w:val="28"/>
          <w:szCs w:val="28"/>
          <w:lang w:val="uk-UA"/>
        </w:rPr>
      </w:pPr>
    </w:p>
    <w:p w:rsidR="00AC4463" w:rsidRPr="00AC4463" w:rsidRDefault="00AC4463" w:rsidP="00AC4463">
      <w:pPr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9. СТРОК ДІЇ ДОГОВОРУ</w:t>
      </w:r>
    </w:p>
    <w:p w:rsidR="00AC4463" w:rsidRPr="00AC4463" w:rsidRDefault="00AC4463" w:rsidP="00AC4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9.1. Цей Договір набирає чинності з моменту підписання його Сторонами і діє до</w:t>
      </w:r>
      <w:r w:rsidRPr="00AC4463">
        <w:rPr>
          <w:b/>
          <w:sz w:val="28"/>
          <w:szCs w:val="28"/>
          <w:lang w:val="uk-UA"/>
        </w:rPr>
        <w:t xml:space="preserve"> 31 грудня 2022 року</w:t>
      </w:r>
      <w:r w:rsidRPr="00AC4463">
        <w:rPr>
          <w:spacing w:val="-8"/>
          <w:sz w:val="28"/>
          <w:szCs w:val="28"/>
          <w:lang w:val="uk-UA"/>
        </w:rPr>
        <w:t xml:space="preserve"> </w:t>
      </w:r>
      <w:r w:rsidRPr="00AC4463">
        <w:rPr>
          <w:sz w:val="28"/>
          <w:szCs w:val="28"/>
          <w:lang w:val="uk-UA"/>
        </w:rPr>
        <w:t>за умови виконання Сторонами своїх зобов’язань, а у частині виконання грошових зобов’язань до повного взаємного розрахунку Сторін. Строк дії договору, може бути подовжено  у разі виникнення об’єктивних обставин, що спричинили затримку його виконання.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9.2. Договір укладається і підписується у двох примірниках, що мають однакову юридичну силу.</w:t>
      </w:r>
    </w:p>
    <w:p w:rsidR="00AC4463" w:rsidRPr="00AC4463" w:rsidRDefault="00AC4463" w:rsidP="00AC4463">
      <w:pPr>
        <w:tabs>
          <w:tab w:val="center" w:pos="5149"/>
        </w:tabs>
        <w:jc w:val="both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ab/>
      </w:r>
    </w:p>
    <w:p w:rsidR="00AC4463" w:rsidRPr="00AC4463" w:rsidRDefault="00AC4463" w:rsidP="00AC4463">
      <w:pPr>
        <w:tabs>
          <w:tab w:val="center" w:pos="5149"/>
        </w:tabs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10. ІНШІ  УМОВИ</w:t>
      </w:r>
    </w:p>
    <w:p w:rsidR="00AC4463" w:rsidRPr="00AC4463" w:rsidRDefault="00AC4463" w:rsidP="00AC4463">
      <w:pPr>
        <w:jc w:val="both"/>
        <w:rPr>
          <w:sz w:val="28"/>
          <w:szCs w:val="28"/>
          <w:lang w:val="uk-UA"/>
        </w:rPr>
      </w:pPr>
      <w:r w:rsidRPr="00AC4463">
        <w:rPr>
          <w:spacing w:val="-8"/>
          <w:sz w:val="28"/>
          <w:szCs w:val="28"/>
          <w:lang w:val="uk-UA"/>
        </w:rPr>
        <w:t xml:space="preserve">10.1. </w:t>
      </w:r>
      <w:r w:rsidRPr="00AC4463">
        <w:rPr>
          <w:sz w:val="28"/>
          <w:szCs w:val="28"/>
          <w:lang w:val="uk-UA"/>
        </w:rPr>
        <w:t>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AC4463" w:rsidRPr="00AC4463" w:rsidRDefault="00AC4463" w:rsidP="00AC4463">
      <w:pPr>
        <w:tabs>
          <w:tab w:val="num" w:pos="570"/>
        </w:tabs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10.2. Усі зміни та доповнення до Договору, а також його дострокове розірвання є чинним лише у тому випадку, якщо вони оформлені письмово у вигляді Додаткових угод до цього Договору, які підписуються Сторонами. Ці Додаткові угоди в подальшому є його  невід’ємними частинами.</w:t>
      </w:r>
    </w:p>
    <w:p w:rsidR="00AC4463" w:rsidRPr="00AC4463" w:rsidRDefault="00AC4463" w:rsidP="00AC4463">
      <w:pPr>
        <w:ind w:hanging="11"/>
        <w:jc w:val="both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10.3. У випадку зміни однієї зі Сторін своєї поштової адреси і/або телефонних номерів, а також банківських реквізитів, вона зобов’язана протягом 2-х робочих днів сповістити про зміну іншу Сторону засобами факсимільного зв’язку або електронною поштою.</w:t>
      </w:r>
    </w:p>
    <w:p w:rsidR="00AC4463" w:rsidRPr="00AC4463" w:rsidRDefault="00AC4463" w:rsidP="00AC4463">
      <w:pPr>
        <w:jc w:val="both"/>
        <w:rPr>
          <w:color w:val="000000"/>
          <w:sz w:val="28"/>
          <w:szCs w:val="28"/>
          <w:lang w:val="uk-UA"/>
        </w:rPr>
      </w:pPr>
      <w:r w:rsidRPr="00AC4463">
        <w:rPr>
          <w:color w:val="000000"/>
          <w:sz w:val="28"/>
          <w:szCs w:val="28"/>
          <w:lang w:val="uk-UA"/>
        </w:rPr>
        <w:lastRenderedPageBreak/>
        <w:t>10.4.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AC4463" w:rsidRPr="00AC4463" w:rsidRDefault="00AC4463" w:rsidP="00AC4463">
      <w:pPr>
        <w:jc w:val="both"/>
        <w:rPr>
          <w:color w:val="000000"/>
          <w:sz w:val="28"/>
          <w:szCs w:val="28"/>
          <w:lang w:val="uk-UA"/>
        </w:rPr>
      </w:pPr>
      <w:r w:rsidRPr="00AC4463">
        <w:rPr>
          <w:color w:val="000000"/>
          <w:sz w:val="28"/>
          <w:szCs w:val="28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AC4463" w:rsidRPr="00AC4463" w:rsidRDefault="00AC4463" w:rsidP="00AC4463">
      <w:pPr>
        <w:jc w:val="both"/>
        <w:rPr>
          <w:color w:val="000000"/>
          <w:sz w:val="28"/>
          <w:szCs w:val="28"/>
          <w:lang w:val="uk-UA"/>
        </w:rPr>
      </w:pPr>
      <w:bookmarkStart w:id="12" w:name="n1770"/>
      <w:bookmarkStart w:id="13" w:name="n1771"/>
      <w:bookmarkStart w:id="14" w:name="n1772"/>
      <w:bookmarkEnd w:id="12"/>
      <w:bookmarkEnd w:id="13"/>
      <w:bookmarkEnd w:id="14"/>
      <w:r w:rsidRPr="00AC4463">
        <w:rPr>
          <w:color w:val="000000"/>
          <w:sz w:val="28"/>
          <w:szCs w:val="28"/>
          <w:lang w:val="uk-UA"/>
        </w:rPr>
        <w:t>4) продовження строку дії договору про закупівлю та строку виконання зобов’язань щодо 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AC4463" w:rsidRPr="00AC4463" w:rsidRDefault="00AC4463" w:rsidP="00AC4463">
      <w:pPr>
        <w:jc w:val="both"/>
        <w:rPr>
          <w:color w:val="000000"/>
          <w:sz w:val="28"/>
          <w:szCs w:val="28"/>
          <w:lang w:val="uk-UA"/>
        </w:rPr>
      </w:pPr>
      <w:bookmarkStart w:id="15" w:name="n1773"/>
      <w:bookmarkEnd w:id="15"/>
      <w:r w:rsidRPr="00AC4463">
        <w:rPr>
          <w:color w:val="000000"/>
          <w:sz w:val="28"/>
          <w:szCs w:val="28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AC4463" w:rsidRPr="00AC4463" w:rsidRDefault="00AC4463" w:rsidP="00AC4463">
      <w:pPr>
        <w:jc w:val="both"/>
        <w:rPr>
          <w:color w:val="000000"/>
          <w:sz w:val="28"/>
          <w:szCs w:val="28"/>
          <w:lang w:val="uk-UA"/>
        </w:rPr>
      </w:pPr>
      <w:bookmarkStart w:id="16" w:name="n1774"/>
      <w:bookmarkStart w:id="17" w:name="n1775"/>
      <w:bookmarkEnd w:id="16"/>
      <w:bookmarkEnd w:id="17"/>
      <w:r w:rsidRPr="00AC4463">
        <w:rPr>
          <w:color w:val="000000"/>
          <w:sz w:val="28"/>
          <w:szCs w:val="28"/>
          <w:lang w:val="uk-UA"/>
        </w:rPr>
        <w:t>10.5. Жодна із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AC4463" w:rsidRPr="00AC4463" w:rsidRDefault="00AC4463" w:rsidP="00AC4463">
      <w:pPr>
        <w:jc w:val="both"/>
        <w:rPr>
          <w:color w:val="000000"/>
          <w:sz w:val="28"/>
          <w:szCs w:val="28"/>
          <w:lang w:val="uk-UA"/>
        </w:rPr>
      </w:pPr>
    </w:p>
    <w:p w:rsidR="00AC4463" w:rsidRPr="00AC4463" w:rsidRDefault="00AC4463" w:rsidP="00AC4463">
      <w:pPr>
        <w:ind w:hanging="11"/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11. ДОДАТКИ ДО ДОГОВОРУ</w:t>
      </w:r>
    </w:p>
    <w:p w:rsidR="00AC4463" w:rsidRPr="00AC4463" w:rsidRDefault="00AC4463" w:rsidP="00AC4463">
      <w:pPr>
        <w:widowControl w:val="0"/>
        <w:jc w:val="both"/>
        <w:outlineLvl w:val="0"/>
        <w:rPr>
          <w:bCs/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11.1. Невід’ємною частиною цього Договору є Додаток №1  «Специфікація».</w:t>
      </w:r>
    </w:p>
    <w:p w:rsidR="00AC4463" w:rsidRPr="00AC4463" w:rsidRDefault="00AC4463" w:rsidP="00AC4463">
      <w:pPr>
        <w:spacing w:line="276" w:lineRule="auto"/>
        <w:rPr>
          <w:sz w:val="28"/>
          <w:szCs w:val="28"/>
          <w:lang w:val="uk-UA"/>
        </w:rPr>
      </w:pPr>
    </w:p>
    <w:p w:rsidR="00AC4463" w:rsidRPr="00AC4463" w:rsidRDefault="00AC4463" w:rsidP="00AC44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12. МІСЦЕЗНАХОДЖЕННЯ ТА БАНКІВСЬКІ РЕКВІЗИТИ СТОРІН:</w:t>
      </w: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759"/>
      </w:tblGrid>
      <w:tr w:rsidR="00AC4463" w:rsidRPr="00AC4463" w:rsidTr="000C5827">
        <w:trPr>
          <w:trHeight w:val="44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C4463" w:rsidRPr="00AC4463" w:rsidRDefault="00AC4463" w:rsidP="00AC4463">
            <w:pPr>
              <w:ind w:right="-127"/>
              <w:jc w:val="both"/>
              <w:rPr>
                <w:sz w:val="28"/>
                <w:szCs w:val="28"/>
                <w:lang w:val="uk-UA"/>
              </w:rPr>
            </w:pPr>
          </w:p>
          <w:p w:rsidR="00AC4463" w:rsidRPr="00AC4463" w:rsidRDefault="00AC4463" w:rsidP="00AA19D9">
            <w:pPr>
              <w:rPr>
                <w:b/>
                <w:sz w:val="28"/>
                <w:szCs w:val="28"/>
                <w:lang w:val="uk-UA"/>
              </w:rPr>
            </w:pPr>
            <w:r w:rsidRPr="00AC4463">
              <w:rPr>
                <w:b/>
                <w:sz w:val="28"/>
                <w:szCs w:val="28"/>
                <w:lang w:val="uk-UA"/>
              </w:rPr>
              <w:t>ВИКОНАВЕЦЬ</w:t>
            </w:r>
            <w:r w:rsidR="00AA19D9">
              <w:rPr>
                <w:b/>
                <w:sz w:val="28"/>
                <w:szCs w:val="28"/>
                <w:lang w:val="uk-UA"/>
              </w:rPr>
              <w:t>:</w:t>
            </w:r>
          </w:p>
          <w:p w:rsidR="00AC4463" w:rsidRPr="00AC4463" w:rsidRDefault="00AC4463" w:rsidP="00AC4463">
            <w:pPr>
              <w:ind w:right="-12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ind w:right="-127"/>
              <w:jc w:val="both"/>
              <w:rPr>
                <w:b/>
                <w:sz w:val="28"/>
                <w:szCs w:val="28"/>
                <w:lang w:val="uk-UA"/>
              </w:rPr>
            </w:pPr>
            <w:r w:rsidRPr="00AC4463">
              <w:rPr>
                <w:b/>
                <w:sz w:val="28"/>
                <w:szCs w:val="28"/>
                <w:lang w:val="uk-UA"/>
              </w:rPr>
              <w:t xml:space="preserve">________________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AC4463" w:rsidRPr="00AC4463" w:rsidRDefault="00AC4463" w:rsidP="00AC4463">
            <w:pPr>
              <w:ind w:right="-127"/>
              <w:jc w:val="both"/>
              <w:rPr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widowControl w:val="0"/>
              <w:spacing w:after="200" w:line="276" w:lineRule="auto"/>
              <w:jc w:val="both"/>
              <w:outlineLvl w:val="2"/>
              <w:rPr>
                <w:b/>
                <w:sz w:val="28"/>
                <w:szCs w:val="28"/>
                <w:lang w:val="uk-UA"/>
              </w:rPr>
            </w:pPr>
            <w:r w:rsidRPr="00AC4463">
              <w:rPr>
                <w:b/>
                <w:sz w:val="28"/>
                <w:szCs w:val="28"/>
                <w:lang w:val="uk-UA"/>
              </w:rPr>
              <w:t>З</w:t>
            </w:r>
            <w:r w:rsidR="00AA19D9">
              <w:rPr>
                <w:b/>
                <w:sz w:val="28"/>
                <w:szCs w:val="28"/>
                <w:lang w:val="uk-UA"/>
              </w:rPr>
              <w:t>АМОВНИК</w:t>
            </w:r>
            <w:r w:rsidRPr="00AC4463">
              <w:rPr>
                <w:b/>
                <w:sz w:val="28"/>
                <w:szCs w:val="28"/>
                <w:lang w:val="uk-UA"/>
              </w:rPr>
              <w:t xml:space="preserve">:                         </w:t>
            </w:r>
          </w:p>
          <w:p w:rsidR="0065032D" w:rsidRPr="0065032D" w:rsidRDefault="0065032D" w:rsidP="000C5827">
            <w:pPr>
              <w:widowControl w:val="0"/>
              <w:spacing w:after="200" w:line="276" w:lineRule="auto"/>
              <w:outlineLvl w:val="2"/>
              <w:rPr>
                <w:sz w:val="28"/>
                <w:szCs w:val="28"/>
                <w:lang w:val="uk-UA"/>
              </w:rPr>
            </w:pPr>
            <w:r w:rsidRPr="0065032D">
              <w:rPr>
                <w:b/>
                <w:sz w:val="28"/>
                <w:szCs w:val="28"/>
                <w:lang w:val="uk-UA"/>
              </w:rPr>
              <w:t xml:space="preserve">Відділ освіти виконавчих органів Дрогобицької міської ради </w:t>
            </w:r>
            <w:r w:rsidRPr="0065032D">
              <w:rPr>
                <w:sz w:val="28"/>
                <w:szCs w:val="28"/>
                <w:lang w:val="uk-UA"/>
              </w:rPr>
              <w:t xml:space="preserve">82100,Львівська область,м.Дрогобич,вул.Шевченка,21   Код ЄДРПОУ 02144660 </w:t>
            </w:r>
            <w:r w:rsidRPr="0065032D">
              <w:rPr>
                <w:sz w:val="28"/>
                <w:szCs w:val="28"/>
              </w:rPr>
              <w:t>p</w:t>
            </w:r>
            <w:r w:rsidRPr="0065032D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65032D">
              <w:rPr>
                <w:sz w:val="28"/>
                <w:szCs w:val="28"/>
              </w:rPr>
              <w:t>pUA</w:t>
            </w:r>
            <w:proofErr w:type="spellEnd"/>
            <w:r w:rsidRPr="0065032D">
              <w:rPr>
                <w:sz w:val="28"/>
                <w:szCs w:val="28"/>
                <w:lang w:val="uk-UA"/>
              </w:rPr>
              <w:t>878201720344220027000042431</w:t>
            </w:r>
          </w:p>
          <w:p w:rsidR="0065032D" w:rsidRPr="0065032D" w:rsidRDefault="0065032D" w:rsidP="0065032D">
            <w:pPr>
              <w:widowControl w:val="0"/>
              <w:spacing w:after="200" w:line="276" w:lineRule="auto"/>
              <w:jc w:val="both"/>
              <w:outlineLvl w:val="2"/>
              <w:rPr>
                <w:b/>
                <w:sz w:val="28"/>
                <w:szCs w:val="28"/>
              </w:rPr>
            </w:pPr>
            <w:r w:rsidRPr="0065032D">
              <w:rPr>
                <w:sz w:val="28"/>
                <w:szCs w:val="28"/>
              </w:rPr>
              <w:t xml:space="preserve">В ГУДКС </w:t>
            </w:r>
            <w:proofErr w:type="spellStart"/>
            <w:r w:rsidRPr="0065032D">
              <w:rPr>
                <w:sz w:val="28"/>
                <w:szCs w:val="28"/>
              </w:rPr>
              <w:t>Львівської</w:t>
            </w:r>
            <w:proofErr w:type="spellEnd"/>
            <w:r w:rsidRPr="0065032D">
              <w:rPr>
                <w:sz w:val="28"/>
                <w:szCs w:val="28"/>
              </w:rPr>
              <w:t xml:space="preserve"> </w:t>
            </w:r>
            <w:proofErr w:type="spellStart"/>
            <w:r w:rsidRPr="0065032D">
              <w:rPr>
                <w:sz w:val="28"/>
                <w:szCs w:val="28"/>
              </w:rPr>
              <w:t>області</w:t>
            </w:r>
            <w:proofErr w:type="spellEnd"/>
            <w:r w:rsidRPr="0065032D">
              <w:rPr>
                <w:b/>
                <w:sz w:val="28"/>
                <w:szCs w:val="28"/>
              </w:rPr>
              <w:t xml:space="preserve"> </w:t>
            </w:r>
          </w:p>
          <w:p w:rsidR="0065032D" w:rsidRPr="0065032D" w:rsidRDefault="0065032D" w:rsidP="0065032D">
            <w:pPr>
              <w:widowControl w:val="0"/>
              <w:spacing w:after="200" w:line="276" w:lineRule="auto"/>
              <w:jc w:val="both"/>
              <w:outlineLvl w:val="2"/>
              <w:rPr>
                <w:b/>
                <w:sz w:val="28"/>
                <w:szCs w:val="28"/>
              </w:rPr>
            </w:pPr>
            <w:r w:rsidRPr="0065032D">
              <w:rPr>
                <w:b/>
                <w:sz w:val="28"/>
                <w:szCs w:val="28"/>
              </w:rPr>
              <w:t xml:space="preserve">_______________ / </w:t>
            </w:r>
            <w:proofErr w:type="spellStart"/>
            <w:r w:rsidRPr="0065032D">
              <w:rPr>
                <w:b/>
                <w:sz w:val="28"/>
                <w:szCs w:val="28"/>
              </w:rPr>
              <w:t>Віталій</w:t>
            </w:r>
            <w:proofErr w:type="spellEnd"/>
            <w:r w:rsidRPr="0065032D">
              <w:rPr>
                <w:b/>
                <w:sz w:val="28"/>
                <w:szCs w:val="28"/>
              </w:rPr>
              <w:t xml:space="preserve"> ВОВКІВ </w:t>
            </w:r>
          </w:p>
          <w:p w:rsidR="00AC4463" w:rsidRPr="00AC4463" w:rsidRDefault="0065032D" w:rsidP="0065032D">
            <w:pPr>
              <w:tabs>
                <w:tab w:val="left" w:pos="1110"/>
              </w:tabs>
              <w:spacing w:after="200" w:line="276" w:lineRule="auto"/>
              <w:rPr>
                <w:sz w:val="28"/>
                <w:szCs w:val="28"/>
              </w:rPr>
            </w:pPr>
            <w:r w:rsidRPr="0065032D">
              <w:rPr>
                <w:b/>
                <w:sz w:val="28"/>
                <w:szCs w:val="28"/>
              </w:rPr>
              <w:t>М.П.</w:t>
            </w:r>
          </w:p>
        </w:tc>
      </w:tr>
    </w:tbl>
    <w:p w:rsidR="00AC4463" w:rsidRPr="00AC4463" w:rsidRDefault="00AC4463" w:rsidP="00AC4463">
      <w:pPr>
        <w:spacing w:after="200" w:line="276" w:lineRule="auto"/>
        <w:rPr>
          <w:sz w:val="22"/>
          <w:szCs w:val="22"/>
          <w:lang w:val="uk-UA"/>
        </w:rPr>
      </w:pPr>
    </w:p>
    <w:p w:rsidR="00AC4463" w:rsidRPr="00AC4463" w:rsidRDefault="00AC4463" w:rsidP="00AC4463">
      <w:pPr>
        <w:tabs>
          <w:tab w:val="left" w:pos="7230"/>
          <w:tab w:val="left" w:pos="7513"/>
        </w:tabs>
        <w:ind w:left="708" w:firstLine="5955"/>
        <w:rPr>
          <w:rFonts w:eastAsia="Calibri"/>
          <w:sz w:val="22"/>
          <w:szCs w:val="22"/>
          <w:lang w:val="uk-UA" w:eastAsia="en-US"/>
        </w:rPr>
      </w:pPr>
      <w:r w:rsidRPr="00AC4463">
        <w:rPr>
          <w:rFonts w:eastAsia="Calibri"/>
          <w:sz w:val="22"/>
          <w:szCs w:val="22"/>
          <w:lang w:val="uk-UA" w:eastAsia="en-US"/>
        </w:rPr>
        <w:tab/>
      </w:r>
      <w:r w:rsidRPr="00AC4463">
        <w:rPr>
          <w:rFonts w:eastAsia="Calibri"/>
          <w:sz w:val="22"/>
          <w:szCs w:val="22"/>
          <w:lang w:val="uk-UA" w:eastAsia="en-US"/>
        </w:rPr>
        <w:tab/>
        <w:t xml:space="preserve"> </w:t>
      </w:r>
    </w:p>
    <w:p w:rsidR="00AC4463" w:rsidRPr="00AC4463" w:rsidRDefault="00AC4463" w:rsidP="00AC4463">
      <w:pPr>
        <w:spacing w:after="200" w:line="276" w:lineRule="auto"/>
        <w:jc w:val="right"/>
        <w:rPr>
          <w:rFonts w:eastAsia="Calibri"/>
          <w:sz w:val="22"/>
          <w:szCs w:val="22"/>
          <w:lang w:val="uk-UA" w:eastAsia="en-US"/>
        </w:rPr>
      </w:pPr>
      <w:r w:rsidRPr="00AC4463">
        <w:rPr>
          <w:sz w:val="22"/>
          <w:szCs w:val="22"/>
          <w:lang w:val="uk-UA"/>
        </w:rPr>
        <w:br w:type="page"/>
      </w:r>
    </w:p>
    <w:p w:rsidR="00AC4463" w:rsidRPr="00AC4463" w:rsidRDefault="00AC4463" w:rsidP="00AC4463">
      <w:pPr>
        <w:tabs>
          <w:tab w:val="left" w:pos="7230"/>
          <w:tab w:val="left" w:pos="7513"/>
        </w:tabs>
        <w:ind w:left="708" w:firstLine="5955"/>
        <w:jc w:val="right"/>
        <w:rPr>
          <w:iCs/>
          <w:sz w:val="28"/>
          <w:szCs w:val="28"/>
          <w:lang w:val="uk-UA"/>
        </w:rPr>
      </w:pPr>
      <w:r w:rsidRPr="00AC4463">
        <w:rPr>
          <w:rFonts w:eastAsia="Calibri"/>
          <w:sz w:val="28"/>
          <w:szCs w:val="28"/>
          <w:lang w:val="uk-UA" w:eastAsia="en-US"/>
        </w:rPr>
        <w:lastRenderedPageBreak/>
        <w:t>Додаток № 1</w:t>
      </w:r>
    </w:p>
    <w:p w:rsidR="00AC4463" w:rsidRPr="00AC4463" w:rsidRDefault="00AC4463" w:rsidP="00AC4463">
      <w:pPr>
        <w:tabs>
          <w:tab w:val="left" w:pos="6663"/>
          <w:tab w:val="left" w:pos="7230"/>
        </w:tabs>
        <w:jc w:val="right"/>
        <w:rPr>
          <w:rFonts w:eastAsia="Calibri"/>
          <w:sz w:val="28"/>
          <w:szCs w:val="28"/>
          <w:lang w:val="uk-UA" w:eastAsia="en-US"/>
        </w:rPr>
      </w:pPr>
      <w:r w:rsidRPr="00AC4463">
        <w:rPr>
          <w:rFonts w:eastAsia="Calibri"/>
          <w:sz w:val="28"/>
          <w:szCs w:val="28"/>
          <w:lang w:val="uk-UA" w:eastAsia="en-US"/>
        </w:rPr>
        <w:t>до Договору № ______</w:t>
      </w:r>
    </w:p>
    <w:p w:rsidR="00AC4463" w:rsidRPr="00AC4463" w:rsidRDefault="00AC4463" w:rsidP="00AC4463">
      <w:pPr>
        <w:spacing w:after="200" w:line="276" w:lineRule="auto"/>
        <w:jc w:val="right"/>
        <w:rPr>
          <w:sz w:val="28"/>
          <w:szCs w:val="28"/>
          <w:lang w:val="uk-UA"/>
        </w:rPr>
      </w:pPr>
      <w:r w:rsidRPr="00AC4463">
        <w:rPr>
          <w:sz w:val="28"/>
          <w:szCs w:val="28"/>
          <w:lang w:val="uk-UA"/>
        </w:rPr>
        <w:t>від «___» ___________ 2022 р.</w:t>
      </w:r>
    </w:p>
    <w:p w:rsidR="00AC4463" w:rsidRPr="00AC4463" w:rsidRDefault="00AC4463" w:rsidP="00AC4463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AC4463">
        <w:rPr>
          <w:b/>
          <w:sz w:val="28"/>
          <w:szCs w:val="28"/>
          <w:lang w:val="uk-UA"/>
        </w:rPr>
        <w:t>Специфікація</w:t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205"/>
        <w:gridCol w:w="924"/>
        <w:gridCol w:w="816"/>
        <w:gridCol w:w="116"/>
        <w:gridCol w:w="1280"/>
        <w:gridCol w:w="120"/>
        <w:gridCol w:w="1794"/>
        <w:gridCol w:w="114"/>
      </w:tblGrid>
      <w:tr w:rsidR="00AC4463" w:rsidRPr="00AC4463" w:rsidTr="007D67FE">
        <w:trPr>
          <w:gridAfter w:val="1"/>
          <w:wAfter w:w="64" w:type="pct"/>
          <w:cantSplit/>
          <w:trHeight w:val="88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3" w:rsidRPr="00AC4463" w:rsidRDefault="00AC4463" w:rsidP="00AC4463">
            <w:pPr>
              <w:suppressLineNumbers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3" w:rsidRPr="00AC4463" w:rsidRDefault="00AC4463" w:rsidP="00AC4463">
            <w:pPr>
              <w:suppressLineNumbers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bCs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sz w:val="28"/>
                <w:szCs w:val="28"/>
                <w:lang w:val="uk-UA"/>
              </w:rPr>
              <w:t xml:space="preserve">Од. </w:t>
            </w:r>
            <w:proofErr w:type="spellStart"/>
            <w:r w:rsidRPr="00AC4463">
              <w:rPr>
                <w:rFonts w:eastAsia="Calibri"/>
                <w:sz w:val="28"/>
                <w:szCs w:val="28"/>
                <w:lang w:val="uk-UA"/>
              </w:rPr>
              <w:t>вим</w:t>
            </w:r>
            <w:proofErr w:type="spellEnd"/>
            <w:r w:rsidRPr="00AC446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sz w:val="28"/>
                <w:szCs w:val="28"/>
                <w:lang w:val="uk-UA"/>
              </w:rPr>
              <w:t xml:space="preserve">К-сть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bCs/>
                <w:sz w:val="28"/>
                <w:szCs w:val="28"/>
                <w:lang w:val="uk-UA"/>
              </w:rPr>
              <w:t>Ціна за одиницю виміру в грн., без ПДВ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bCs/>
                <w:sz w:val="28"/>
                <w:szCs w:val="28"/>
                <w:lang w:val="uk-UA"/>
              </w:rPr>
              <w:t>Загальна вартість, грн., без ПДВ</w:t>
            </w:r>
          </w:p>
        </w:tc>
      </w:tr>
      <w:tr w:rsidR="00AC4463" w:rsidRPr="00AC4463" w:rsidTr="007D67FE">
        <w:trPr>
          <w:cantSplit/>
          <w:trHeight w:val="262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3" w:rsidRPr="00AC4463" w:rsidRDefault="00AC4463" w:rsidP="00AC4463">
            <w:pPr>
              <w:suppressLineNumbers/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63" w:rsidRPr="00AC4463" w:rsidRDefault="00951D77" w:rsidP="007D67FE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951D77">
              <w:rPr>
                <w:sz w:val="28"/>
                <w:szCs w:val="28"/>
                <w:lang w:val="uk-UA"/>
              </w:rPr>
              <w:t>Профілактичний медичний огляд працівників навчальних закладів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3" w:rsidRPr="00AC4463" w:rsidRDefault="00947203" w:rsidP="00AC4463">
            <w:pPr>
              <w:ind w:right="-79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людей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3" w:rsidRPr="00AC4463" w:rsidRDefault="00AC4463" w:rsidP="00AC4463">
            <w:pPr>
              <w:spacing w:after="200" w:line="276" w:lineRule="auto"/>
              <w:ind w:right="-79"/>
              <w:jc w:val="center"/>
              <w:rPr>
                <w:sz w:val="28"/>
                <w:szCs w:val="28"/>
                <w:lang w:val="uk-UA"/>
              </w:rPr>
            </w:pPr>
          </w:p>
          <w:p w:rsidR="00AC4463" w:rsidRPr="00AC4463" w:rsidRDefault="007D67FE" w:rsidP="00AC4463">
            <w:pPr>
              <w:spacing w:after="200" w:line="276" w:lineRule="auto"/>
              <w:ind w:right="-7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381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</w:tr>
      <w:tr w:rsidR="00AC4463" w:rsidRPr="00AC4463" w:rsidTr="000C5827">
        <w:trPr>
          <w:gridAfter w:val="1"/>
          <w:wAfter w:w="64" w:type="pct"/>
          <w:cantSplit/>
          <w:trHeight w:val="448"/>
          <w:tblHeader/>
        </w:trPr>
        <w:tc>
          <w:tcPr>
            <w:tcW w:w="39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bCs/>
                <w:sz w:val="28"/>
                <w:szCs w:val="28"/>
                <w:lang w:val="uk-UA"/>
              </w:rPr>
              <w:t xml:space="preserve">Загальна вартість без ПДВ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</w:tr>
      <w:tr w:rsidR="00AC4463" w:rsidRPr="00AC4463" w:rsidTr="000C5827">
        <w:trPr>
          <w:gridAfter w:val="1"/>
          <w:wAfter w:w="64" w:type="pct"/>
          <w:cantSplit/>
          <w:trHeight w:val="415"/>
          <w:tblHeader/>
        </w:trPr>
        <w:tc>
          <w:tcPr>
            <w:tcW w:w="39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bCs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</w:tr>
      <w:tr w:rsidR="00AC4463" w:rsidRPr="00AC4463" w:rsidTr="000C5827">
        <w:trPr>
          <w:gridAfter w:val="1"/>
          <w:wAfter w:w="64" w:type="pct"/>
          <w:cantSplit/>
          <w:trHeight w:val="415"/>
          <w:tblHeader/>
        </w:trPr>
        <w:tc>
          <w:tcPr>
            <w:tcW w:w="39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C4463">
              <w:rPr>
                <w:rFonts w:eastAsia="Calibri"/>
                <w:bCs/>
                <w:sz w:val="28"/>
                <w:szCs w:val="28"/>
                <w:lang w:val="uk-UA"/>
              </w:rPr>
              <w:t>Загальна вартість з ПДВ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3" w:rsidRPr="00AC4463" w:rsidRDefault="00AC4463" w:rsidP="00AC4463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</w:tr>
    </w:tbl>
    <w:p w:rsidR="00AC4463" w:rsidRPr="00AC4463" w:rsidRDefault="00AC4463" w:rsidP="00AC4463">
      <w:pPr>
        <w:spacing w:after="200" w:line="276" w:lineRule="auto"/>
        <w:rPr>
          <w:lang w:val="uk-UA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759"/>
      </w:tblGrid>
      <w:tr w:rsidR="00AC4463" w:rsidRPr="00AC4463" w:rsidTr="00E372CD">
        <w:trPr>
          <w:trHeight w:val="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C4463" w:rsidRPr="00AC4463" w:rsidRDefault="00AC4463" w:rsidP="00AC4463">
            <w:pPr>
              <w:ind w:right="-127"/>
              <w:jc w:val="both"/>
              <w:rPr>
                <w:sz w:val="28"/>
                <w:szCs w:val="28"/>
                <w:lang w:val="uk-UA"/>
              </w:rPr>
            </w:pPr>
          </w:p>
          <w:p w:rsidR="00AC4463" w:rsidRPr="00AC4463" w:rsidRDefault="00AC4463" w:rsidP="00AA19D9">
            <w:pPr>
              <w:rPr>
                <w:b/>
                <w:sz w:val="28"/>
                <w:szCs w:val="28"/>
                <w:lang w:val="uk-UA"/>
              </w:rPr>
            </w:pPr>
            <w:r w:rsidRPr="00AC4463">
              <w:rPr>
                <w:b/>
                <w:sz w:val="28"/>
                <w:szCs w:val="28"/>
                <w:lang w:val="uk-UA"/>
              </w:rPr>
              <w:t>ВИКОНАВЕЦЬ</w:t>
            </w:r>
          </w:p>
          <w:p w:rsidR="00AC4463" w:rsidRPr="00AC4463" w:rsidRDefault="00AC4463" w:rsidP="00AC4463">
            <w:pPr>
              <w:ind w:right="-12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rPr>
                <w:b/>
                <w:sz w:val="28"/>
                <w:szCs w:val="28"/>
                <w:lang w:val="uk-UA"/>
              </w:rPr>
            </w:pPr>
          </w:p>
          <w:p w:rsidR="00AC4463" w:rsidRDefault="00AC4463" w:rsidP="00AC4463">
            <w:pPr>
              <w:ind w:right="-12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AC4463">
              <w:rPr>
                <w:sz w:val="28"/>
                <w:szCs w:val="28"/>
                <w:lang w:val="uk-UA"/>
              </w:rPr>
              <w:t>________________________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C4463" w:rsidRPr="00AC4463" w:rsidRDefault="00AC4463" w:rsidP="00AC4463">
            <w:pPr>
              <w:ind w:right="-127"/>
              <w:jc w:val="both"/>
              <w:rPr>
                <w:sz w:val="28"/>
                <w:szCs w:val="28"/>
                <w:lang w:val="uk-UA"/>
              </w:rPr>
            </w:pPr>
          </w:p>
          <w:p w:rsidR="00AC4463" w:rsidRPr="00AC4463" w:rsidRDefault="00AC4463" w:rsidP="00AC4463">
            <w:pPr>
              <w:ind w:right="-127"/>
              <w:jc w:val="both"/>
              <w:rPr>
                <w:b/>
                <w:sz w:val="28"/>
                <w:szCs w:val="28"/>
                <w:lang w:val="uk-UA"/>
              </w:rPr>
            </w:pPr>
            <w:r w:rsidRPr="00AC4463">
              <w:rPr>
                <w:b/>
                <w:sz w:val="28"/>
                <w:szCs w:val="28"/>
                <w:lang w:val="uk-UA"/>
              </w:rPr>
              <w:t xml:space="preserve">                   ЗАМОВНИК</w:t>
            </w:r>
          </w:p>
          <w:p w:rsidR="00AC4463" w:rsidRPr="00AC4463" w:rsidRDefault="00AC4463" w:rsidP="00AC4463">
            <w:pPr>
              <w:ind w:right="-12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C4463" w:rsidRPr="00AC4463" w:rsidRDefault="00BF3734" w:rsidP="00AC4463">
            <w:pPr>
              <w:spacing w:after="20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освіти виконавчих органів Дрогобицької міської ради</w:t>
            </w:r>
            <w:r w:rsidR="00AC4463" w:rsidRPr="00AC446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82100,Львівська область,м.Дрогобич,вул.Шевченка,21 </w:t>
            </w:r>
            <w:r w:rsidR="00AC4463" w:rsidRPr="00AC4463">
              <w:rPr>
                <w:bCs/>
                <w:sz w:val="28"/>
                <w:szCs w:val="28"/>
                <w:lang w:val="uk-UA"/>
              </w:rPr>
              <w:t xml:space="preserve">  Код ЄДРПОУ </w:t>
            </w:r>
            <w:r>
              <w:rPr>
                <w:bCs/>
                <w:sz w:val="28"/>
                <w:szCs w:val="28"/>
                <w:lang w:val="uk-UA"/>
              </w:rPr>
              <w:t>02144660</w:t>
            </w:r>
            <w:r w:rsidR="00AC4463" w:rsidRPr="00AC446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358A3" w:rsidRPr="00D358A3">
              <w:rPr>
                <w:bCs/>
                <w:sz w:val="28"/>
                <w:szCs w:val="28"/>
                <w:lang w:val="uk-UA"/>
              </w:rPr>
              <w:t>p/pUA878201720344220027000042431</w:t>
            </w:r>
          </w:p>
          <w:p w:rsidR="00AC4463" w:rsidRPr="00AC4463" w:rsidRDefault="00D358A3" w:rsidP="00AC4463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 ГУДКС Львівської області</w:t>
            </w:r>
            <w:r w:rsidR="00AC4463" w:rsidRPr="00AC4463">
              <w:rPr>
                <w:bCs/>
                <w:sz w:val="28"/>
                <w:szCs w:val="28"/>
              </w:rPr>
              <w:t xml:space="preserve"> </w:t>
            </w:r>
          </w:p>
          <w:p w:rsidR="00AC4463" w:rsidRPr="00AC4463" w:rsidRDefault="00AC4463" w:rsidP="00AC446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AC4463">
              <w:rPr>
                <w:b/>
                <w:bCs/>
                <w:sz w:val="28"/>
                <w:szCs w:val="28"/>
                <w:lang w:val="uk-UA"/>
              </w:rPr>
              <w:t>_______________</w:t>
            </w:r>
            <w:r w:rsidRPr="00AC4463">
              <w:rPr>
                <w:b/>
                <w:bCs/>
                <w:sz w:val="28"/>
                <w:szCs w:val="28"/>
              </w:rPr>
              <w:t xml:space="preserve"> / </w:t>
            </w:r>
            <w:r w:rsidR="00D358A3">
              <w:rPr>
                <w:b/>
                <w:bCs/>
                <w:sz w:val="28"/>
                <w:szCs w:val="28"/>
                <w:lang w:val="uk-UA"/>
              </w:rPr>
              <w:t>Віталій ВОВКІВ</w:t>
            </w:r>
            <w:r w:rsidRPr="00AC4463">
              <w:rPr>
                <w:b/>
                <w:bCs/>
                <w:sz w:val="28"/>
                <w:szCs w:val="28"/>
              </w:rPr>
              <w:t xml:space="preserve"> </w:t>
            </w:r>
          </w:p>
          <w:p w:rsidR="00AC4463" w:rsidRPr="00AC4463" w:rsidRDefault="00AC4463" w:rsidP="00AC446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AC4463">
              <w:rPr>
                <w:bCs/>
                <w:sz w:val="28"/>
                <w:szCs w:val="28"/>
              </w:rPr>
              <w:t>М.П.</w:t>
            </w:r>
          </w:p>
          <w:p w:rsidR="00AC4463" w:rsidRPr="00AC4463" w:rsidRDefault="00AC4463" w:rsidP="00AC4463">
            <w:pPr>
              <w:widowControl w:val="0"/>
              <w:spacing w:after="200" w:line="276" w:lineRule="auto"/>
              <w:jc w:val="both"/>
              <w:outlineLvl w:val="2"/>
              <w:rPr>
                <w:b/>
                <w:sz w:val="28"/>
                <w:szCs w:val="28"/>
              </w:rPr>
            </w:pPr>
          </w:p>
        </w:tc>
      </w:tr>
    </w:tbl>
    <w:p w:rsidR="00AC4463" w:rsidRPr="00AC4463" w:rsidRDefault="00AC4463" w:rsidP="00AC4463">
      <w:pPr>
        <w:spacing w:after="200" w:line="276" w:lineRule="auto"/>
        <w:rPr>
          <w:sz w:val="22"/>
          <w:szCs w:val="22"/>
          <w:lang w:val="uk-UA"/>
        </w:rPr>
      </w:pPr>
    </w:p>
    <w:p w:rsidR="00F673E4" w:rsidRPr="00AC4463" w:rsidRDefault="00F673E4">
      <w:pPr>
        <w:rPr>
          <w:lang w:val="uk-UA"/>
        </w:rPr>
      </w:pPr>
    </w:p>
    <w:sectPr w:rsidR="00F673E4" w:rsidRPr="00AC4463" w:rsidSect="00FB7FAE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902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6FF"/>
    <w:rsid w:val="000C5827"/>
    <w:rsid w:val="000D5367"/>
    <w:rsid w:val="001E36DE"/>
    <w:rsid w:val="002724F2"/>
    <w:rsid w:val="00274E9A"/>
    <w:rsid w:val="002B1780"/>
    <w:rsid w:val="00435976"/>
    <w:rsid w:val="00553156"/>
    <w:rsid w:val="00574B7F"/>
    <w:rsid w:val="00644225"/>
    <w:rsid w:val="0065032D"/>
    <w:rsid w:val="006610AF"/>
    <w:rsid w:val="00732D41"/>
    <w:rsid w:val="007C16FF"/>
    <w:rsid w:val="007D67FE"/>
    <w:rsid w:val="008D32DC"/>
    <w:rsid w:val="009265F5"/>
    <w:rsid w:val="00947203"/>
    <w:rsid w:val="00951D77"/>
    <w:rsid w:val="00951D96"/>
    <w:rsid w:val="009C4B00"/>
    <w:rsid w:val="00A22512"/>
    <w:rsid w:val="00A2620A"/>
    <w:rsid w:val="00AA19D9"/>
    <w:rsid w:val="00AB1AD5"/>
    <w:rsid w:val="00AC4463"/>
    <w:rsid w:val="00B0220D"/>
    <w:rsid w:val="00BB6F0A"/>
    <w:rsid w:val="00BC0999"/>
    <w:rsid w:val="00BE0D0B"/>
    <w:rsid w:val="00BF3734"/>
    <w:rsid w:val="00C02195"/>
    <w:rsid w:val="00C8486E"/>
    <w:rsid w:val="00CC22C7"/>
    <w:rsid w:val="00D358A3"/>
    <w:rsid w:val="00E217CE"/>
    <w:rsid w:val="00E357D5"/>
    <w:rsid w:val="00E7469D"/>
    <w:rsid w:val="00F240FE"/>
    <w:rsid w:val="00F673E4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BF13"/>
  <w15:docId w15:val="{AC335884-8096-49A5-A280-455A9563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7C16FF"/>
    <w:rPr>
      <w:rFonts w:cs="Times New Roman"/>
    </w:rPr>
  </w:style>
  <w:style w:type="paragraph" w:styleId="a3">
    <w:name w:val="Normal (Web)"/>
    <w:aliases w:val="Знак2"/>
    <w:basedOn w:val="a"/>
    <w:uiPriority w:val="99"/>
    <w:rsid w:val="007C16FF"/>
    <w:pPr>
      <w:spacing w:before="100" w:beforeAutospacing="1" w:after="100" w:afterAutospacing="1"/>
    </w:pPr>
    <w:rPr>
      <w:rFonts w:ascii="Calibri" w:eastAsia="Calibri" w:hAnsi="Calibri"/>
    </w:rPr>
  </w:style>
  <w:style w:type="paragraph" w:styleId="2">
    <w:name w:val="Body Text Indent 2"/>
    <w:basedOn w:val="a"/>
    <w:link w:val="20"/>
    <w:semiHidden/>
    <w:rsid w:val="007C16FF"/>
    <w:pPr>
      <w:ind w:firstLine="54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7C1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13207</Words>
  <Characters>7528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2022-08-10T06:55:00Z</dcterms:created>
  <dcterms:modified xsi:type="dcterms:W3CDTF">2022-08-12T11:21:00Z</dcterms:modified>
</cp:coreProperties>
</file>