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26" w:rsidRPr="000543FA" w:rsidRDefault="001A1D26" w:rsidP="001A1D26">
      <w:pPr>
        <w:spacing w:after="0" w:line="240" w:lineRule="auto"/>
        <w:contextualSpacing/>
        <w:jc w:val="center"/>
        <w:rPr>
          <w:rFonts w:ascii="Times New Roman" w:hAnsi="Times New Roman" w:cs="Times New Roman"/>
          <w:sz w:val="28"/>
          <w:szCs w:val="20"/>
        </w:rPr>
      </w:pPr>
      <w:r w:rsidRPr="000543FA">
        <w:rPr>
          <w:rFonts w:ascii="Times New Roman" w:eastAsia="Times New Roman" w:hAnsi="Times New Roman" w:cs="Times New Roman"/>
          <w:b/>
          <w:i/>
          <w:sz w:val="28"/>
          <w:szCs w:val="20"/>
        </w:rPr>
        <w:t>Військова частина А7011</w:t>
      </w:r>
    </w:p>
    <w:p w:rsidR="001A1D26" w:rsidRPr="000543FA" w:rsidRDefault="001A1D26" w:rsidP="001A1D26">
      <w:pPr>
        <w:spacing w:after="0" w:line="240" w:lineRule="auto"/>
        <w:ind w:left="-1418"/>
        <w:contextualSpacing/>
        <w:jc w:val="center"/>
        <w:rPr>
          <w:rFonts w:ascii="Times New Roman" w:eastAsia="Times New Roman" w:hAnsi="Times New Roman" w:cs="Times New Roman"/>
          <w:b/>
          <w:color w:val="000000"/>
          <w:sz w:val="28"/>
          <w:szCs w:val="20"/>
        </w:rPr>
      </w:pPr>
    </w:p>
    <w:p w:rsidR="001A1D26" w:rsidRPr="000543FA" w:rsidRDefault="001A1D26" w:rsidP="001A1D26">
      <w:pPr>
        <w:spacing w:after="0" w:line="240" w:lineRule="auto"/>
        <w:ind w:left="-1418"/>
        <w:contextualSpacing/>
        <w:jc w:val="right"/>
        <w:rPr>
          <w:rFonts w:ascii="Times New Roman" w:eastAsia="Times New Roman" w:hAnsi="Times New Roman" w:cs="Times New Roman"/>
          <w:b/>
          <w:color w:val="000000"/>
          <w:sz w:val="28"/>
          <w:szCs w:val="20"/>
        </w:rPr>
      </w:pPr>
    </w:p>
    <w:p w:rsidR="001A1D26" w:rsidRPr="000543FA" w:rsidRDefault="001A1D26" w:rsidP="001A1D26">
      <w:pPr>
        <w:spacing w:after="0" w:line="240" w:lineRule="auto"/>
        <w:ind w:left="-1418"/>
        <w:contextualSpacing/>
        <w:jc w:val="right"/>
        <w:rPr>
          <w:rFonts w:ascii="Times New Roman" w:hAnsi="Times New Roman" w:cs="Times New Roman"/>
          <w:sz w:val="28"/>
          <w:szCs w:val="20"/>
        </w:rPr>
      </w:pPr>
      <w:r w:rsidRPr="000543FA">
        <w:rPr>
          <w:rFonts w:ascii="Times New Roman" w:eastAsia="Times New Roman" w:hAnsi="Times New Roman" w:cs="Times New Roman"/>
          <w:b/>
          <w:color w:val="000000"/>
          <w:sz w:val="28"/>
          <w:szCs w:val="20"/>
        </w:rPr>
        <w:t> «ЗАТВЕРДЖЕНО»</w:t>
      </w:r>
    </w:p>
    <w:p w:rsidR="001A1D26" w:rsidRPr="000543FA" w:rsidRDefault="001A1D26" w:rsidP="001A1D26">
      <w:pPr>
        <w:spacing w:after="0" w:line="240" w:lineRule="auto"/>
        <w:ind w:left="-1418"/>
        <w:contextualSpacing/>
        <w:jc w:val="right"/>
        <w:rPr>
          <w:rFonts w:ascii="Times New Roman" w:hAnsi="Times New Roman" w:cs="Times New Roman"/>
          <w:sz w:val="28"/>
          <w:szCs w:val="20"/>
        </w:rPr>
      </w:pPr>
      <w:r w:rsidRPr="000543FA">
        <w:rPr>
          <w:rFonts w:ascii="Times New Roman" w:eastAsia="Times New Roman" w:hAnsi="Times New Roman" w:cs="Times New Roman"/>
          <w:color w:val="000000"/>
          <w:sz w:val="28"/>
          <w:szCs w:val="20"/>
        </w:rPr>
        <w:t xml:space="preserve">                                                                    Протокол Уповноваженої особи</w:t>
      </w:r>
    </w:p>
    <w:p w:rsidR="001A1D26" w:rsidRPr="000543FA" w:rsidRDefault="001A1D26" w:rsidP="001A1D26">
      <w:pPr>
        <w:spacing w:after="0" w:line="240" w:lineRule="auto"/>
        <w:ind w:left="-1418"/>
        <w:contextualSpacing/>
        <w:jc w:val="right"/>
        <w:rPr>
          <w:rFonts w:ascii="Times New Roman" w:hAnsi="Times New Roman" w:cs="Times New Roman"/>
          <w:sz w:val="28"/>
          <w:szCs w:val="20"/>
        </w:rPr>
      </w:pPr>
      <w:r w:rsidRPr="000543FA">
        <w:rPr>
          <w:rFonts w:ascii="Times New Roman" w:eastAsia="Times New Roman" w:hAnsi="Times New Roman" w:cs="Times New Roman"/>
          <w:sz w:val="28"/>
          <w:szCs w:val="20"/>
        </w:rPr>
        <w:t>Військової частини А7011</w:t>
      </w:r>
    </w:p>
    <w:p w:rsidR="001A1D26" w:rsidRPr="000543FA" w:rsidRDefault="001A1D26" w:rsidP="001A1D26">
      <w:pPr>
        <w:spacing w:after="0" w:line="240" w:lineRule="auto"/>
        <w:ind w:left="-1418"/>
        <w:contextualSpacing/>
        <w:jc w:val="right"/>
        <w:rPr>
          <w:rFonts w:ascii="Times New Roman" w:hAnsi="Times New Roman" w:cs="Times New Roman"/>
          <w:sz w:val="28"/>
          <w:szCs w:val="20"/>
        </w:rPr>
      </w:pPr>
      <w:r w:rsidRPr="000543FA">
        <w:rPr>
          <w:rFonts w:ascii="Times New Roman" w:eastAsia="Times New Roman" w:hAnsi="Times New Roman" w:cs="Times New Roman"/>
          <w:sz w:val="28"/>
          <w:szCs w:val="20"/>
        </w:rPr>
        <w:t>КЕП     О. Шинькарук</w:t>
      </w:r>
    </w:p>
    <w:p w:rsidR="001A1D26" w:rsidRPr="00DF6D93" w:rsidRDefault="001A1D26" w:rsidP="001A1D26">
      <w:pPr>
        <w:spacing w:after="0" w:line="240" w:lineRule="auto"/>
        <w:contextualSpacing/>
        <w:jc w:val="right"/>
        <w:rPr>
          <w:rFonts w:ascii="Times New Roman" w:hAnsi="Times New Roman" w:cs="Times New Roman"/>
          <w:sz w:val="28"/>
          <w:szCs w:val="20"/>
        </w:rPr>
      </w:pPr>
      <w:r w:rsidRPr="00DF6D93">
        <w:rPr>
          <w:rFonts w:ascii="Times New Roman" w:eastAsia="Times New Roman" w:hAnsi="Times New Roman" w:cs="Times New Roman"/>
          <w:b/>
          <w:sz w:val="28"/>
          <w:szCs w:val="20"/>
        </w:rPr>
        <w:t xml:space="preserve">                            </w:t>
      </w:r>
      <w:r w:rsidR="0057769A">
        <w:rPr>
          <w:rFonts w:ascii="Times New Roman" w:eastAsia="Times New Roman" w:hAnsi="Times New Roman" w:cs="Times New Roman"/>
          <w:b/>
          <w:sz w:val="28"/>
          <w:szCs w:val="20"/>
        </w:rPr>
        <w:t xml:space="preserve">                              24</w:t>
      </w:r>
      <w:r w:rsidRPr="00DF6D93">
        <w:rPr>
          <w:rFonts w:ascii="Times New Roman" w:eastAsia="Times New Roman" w:hAnsi="Times New Roman" w:cs="Times New Roman"/>
          <w:b/>
          <w:sz w:val="28"/>
          <w:szCs w:val="20"/>
        </w:rPr>
        <w:t xml:space="preserve">.04.2024 </w:t>
      </w:r>
      <w:r w:rsidR="00E22A77">
        <w:rPr>
          <w:rFonts w:ascii="Times New Roman" w:eastAsia="Times New Roman" w:hAnsi="Times New Roman" w:cs="Times New Roman"/>
          <w:b/>
          <w:sz w:val="28"/>
          <w:szCs w:val="20"/>
        </w:rPr>
        <w:t>№1</w:t>
      </w:r>
      <w:r w:rsidR="0057769A">
        <w:rPr>
          <w:rFonts w:ascii="Times New Roman" w:eastAsia="Times New Roman" w:hAnsi="Times New Roman" w:cs="Times New Roman"/>
          <w:b/>
          <w:sz w:val="28"/>
          <w:szCs w:val="20"/>
        </w:rPr>
        <w:t>9</w:t>
      </w:r>
    </w:p>
    <w:p w:rsidR="001A1D26" w:rsidRPr="000543FA" w:rsidRDefault="001A1D26" w:rsidP="001A1D26">
      <w:pPr>
        <w:spacing w:after="0" w:line="240" w:lineRule="auto"/>
        <w:contextualSpacing/>
        <w:rPr>
          <w:rFonts w:ascii="Times New Roman" w:eastAsia="Times New Roman" w:hAnsi="Times New Roman" w:cs="Times New Roman"/>
          <w:b/>
          <w:color w:val="000000"/>
          <w:sz w:val="28"/>
          <w:szCs w:val="20"/>
        </w:rPr>
      </w:pPr>
    </w:p>
    <w:p w:rsidR="001A1D26" w:rsidRPr="000543FA" w:rsidRDefault="001A1D26" w:rsidP="001A1D26">
      <w:pPr>
        <w:spacing w:after="0" w:line="240" w:lineRule="auto"/>
        <w:contextualSpacing/>
        <w:rPr>
          <w:rFonts w:ascii="Times New Roman" w:eastAsia="Times New Roman" w:hAnsi="Times New Roman" w:cs="Times New Roman"/>
          <w:b/>
          <w:color w:val="000000"/>
          <w:sz w:val="28"/>
          <w:szCs w:val="20"/>
        </w:rPr>
      </w:pPr>
    </w:p>
    <w:p w:rsidR="001A1D26" w:rsidRPr="000543FA" w:rsidRDefault="001A1D26" w:rsidP="001A1D26">
      <w:pPr>
        <w:spacing w:after="0" w:line="240" w:lineRule="auto"/>
        <w:contextualSpacing/>
        <w:rPr>
          <w:rFonts w:ascii="Times New Roman" w:eastAsia="Times New Roman" w:hAnsi="Times New Roman" w:cs="Times New Roman"/>
          <w:b/>
          <w:color w:val="000000"/>
          <w:sz w:val="28"/>
          <w:szCs w:val="20"/>
        </w:rPr>
      </w:pPr>
    </w:p>
    <w:p w:rsidR="001A1D26" w:rsidRPr="000543FA" w:rsidRDefault="001A1D26" w:rsidP="001A1D26">
      <w:pPr>
        <w:spacing w:after="0" w:line="240" w:lineRule="auto"/>
        <w:contextualSpacing/>
        <w:rPr>
          <w:rFonts w:ascii="Times New Roman" w:eastAsia="Times New Roman" w:hAnsi="Times New Roman" w:cs="Times New Roman"/>
          <w:b/>
          <w:color w:val="000000"/>
          <w:sz w:val="28"/>
          <w:szCs w:val="20"/>
        </w:rPr>
      </w:pPr>
    </w:p>
    <w:p w:rsidR="001A1D26" w:rsidRPr="000543FA" w:rsidRDefault="001A1D26" w:rsidP="001A1D26">
      <w:pPr>
        <w:spacing w:after="0" w:line="240" w:lineRule="auto"/>
        <w:contextualSpacing/>
        <w:jc w:val="center"/>
        <w:rPr>
          <w:rFonts w:ascii="Times New Roman" w:eastAsia="Times New Roman" w:hAnsi="Times New Roman" w:cs="Times New Roman"/>
          <w:sz w:val="28"/>
          <w:szCs w:val="20"/>
        </w:rPr>
      </w:pPr>
      <w:r w:rsidRPr="000543FA">
        <w:rPr>
          <w:rFonts w:ascii="Times New Roman" w:eastAsia="Times New Roman" w:hAnsi="Times New Roman" w:cs="Times New Roman"/>
          <w:b/>
          <w:sz w:val="28"/>
          <w:szCs w:val="20"/>
        </w:rPr>
        <w:t>ТЕНДЕРНА ДОКУМЕНТАЦІЯ</w:t>
      </w:r>
    </w:p>
    <w:p w:rsidR="001A1D26" w:rsidRPr="000543FA" w:rsidRDefault="001A1D26" w:rsidP="001A1D26">
      <w:pPr>
        <w:spacing w:before="240" w:after="0" w:line="240" w:lineRule="auto"/>
        <w:contextualSpacing/>
        <w:jc w:val="center"/>
        <w:rPr>
          <w:rFonts w:ascii="Times New Roman" w:eastAsia="Times New Roman" w:hAnsi="Times New Roman" w:cs="Times New Roman"/>
          <w:sz w:val="28"/>
          <w:szCs w:val="20"/>
        </w:rPr>
      </w:pPr>
      <w:r w:rsidRPr="000543FA">
        <w:rPr>
          <w:rFonts w:ascii="Times New Roman" w:eastAsia="Times New Roman" w:hAnsi="Times New Roman" w:cs="Times New Roman"/>
          <w:b/>
          <w:sz w:val="28"/>
          <w:szCs w:val="20"/>
        </w:rPr>
        <w:t> </w:t>
      </w:r>
      <w:r w:rsidRPr="000543FA">
        <w:rPr>
          <w:rFonts w:ascii="Times New Roman" w:eastAsia="Times New Roman" w:hAnsi="Times New Roman" w:cs="Times New Roman"/>
          <w:sz w:val="28"/>
          <w:szCs w:val="20"/>
        </w:rPr>
        <w:t>по процедурі</w:t>
      </w:r>
      <w:r w:rsidRPr="000543FA">
        <w:rPr>
          <w:rFonts w:ascii="Times New Roman" w:eastAsia="Times New Roman" w:hAnsi="Times New Roman" w:cs="Times New Roman"/>
          <w:b/>
          <w:sz w:val="28"/>
          <w:szCs w:val="20"/>
        </w:rPr>
        <w:t xml:space="preserve"> ВІДКРИТІ ТОРГИ (з особливостями)</w:t>
      </w:r>
    </w:p>
    <w:p w:rsidR="001A1D26" w:rsidRPr="000543FA" w:rsidRDefault="001A1D26" w:rsidP="001A1D26">
      <w:pPr>
        <w:spacing w:before="240" w:after="0" w:line="240" w:lineRule="auto"/>
        <w:jc w:val="center"/>
        <w:rPr>
          <w:rFonts w:ascii="Times New Roman" w:eastAsia="Times New Roman" w:hAnsi="Times New Roman" w:cs="Times New Roman"/>
          <w:b/>
          <w:color w:val="000000"/>
          <w:sz w:val="28"/>
          <w:szCs w:val="20"/>
        </w:rPr>
      </w:pPr>
      <w:r w:rsidRPr="000543FA">
        <w:rPr>
          <w:rFonts w:ascii="Times New Roman" w:eastAsia="Times New Roman" w:hAnsi="Times New Roman" w:cs="Times New Roman"/>
          <w:sz w:val="28"/>
          <w:szCs w:val="20"/>
        </w:rPr>
        <w:t xml:space="preserve">на закупівлю </w:t>
      </w:r>
      <w:r w:rsidRPr="000543FA">
        <w:rPr>
          <w:rFonts w:ascii="Times New Roman" w:eastAsia="Times New Roman" w:hAnsi="Times New Roman" w:cs="Times New Roman"/>
          <w:b/>
          <w:sz w:val="28"/>
          <w:szCs w:val="20"/>
        </w:rPr>
        <w:t>Послуг</w:t>
      </w:r>
    </w:p>
    <w:p w:rsidR="001A1D26" w:rsidRPr="000543FA" w:rsidRDefault="001A1D26" w:rsidP="001A1D26">
      <w:pPr>
        <w:spacing w:before="240" w:after="0" w:line="240" w:lineRule="auto"/>
        <w:jc w:val="center"/>
        <w:rPr>
          <w:rFonts w:ascii="Times New Roman" w:eastAsia="Times New Roman" w:hAnsi="Times New Roman" w:cs="Times New Roman"/>
          <w:color w:val="000000"/>
          <w:sz w:val="28"/>
          <w:szCs w:val="20"/>
        </w:rPr>
      </w:pPr>
    </w:p>
    <w:p w:rsidR="001A1D26" w:rsidRPr="000543FA" w:rsidRDefault="001A1D26" w:rsidP="001A1D26">
      <w:pPr>
        <w:spacing w:before="240" w:after="0" w:line="240" w:lineRule="auto"/>
        <w:jc w:val="center"/>
        <w:rPr>
          <w:rFonts w:ascii="Times New Roman" w:eastAsia="Times New Roman" w:hAnsi="Times New Roman" w:cs="Times New Roman"/>
          <w:b/>
          <w:sz w:val="28"/>
          <w:szCs w:val="20"/>
        </w:rPr>
      </w:pPr>
      <w:r w:rsidRPr="000543FA">
        <w:rPr>
          <w:rFonts w:ascii="Times New Roman" w:eastAsia="Times New Roman" w:hAnsi="Times New Roman" w:cs="Times New Roman"/>
          <w:b/>
          <w:sz w:val="28"/>
          <w:szCs w:val="20"/>
        </w:rPr>
        <w:t xml:space="preserve">Нове будівництво структурованої кабельної мережі (системи) Військової частини А7011, 22800, Вінницька обл., Вінницький   р-н, м. Немирів - </w:t>
      </w:r>
    </w:p>
    <w:p w:rsidR="001A1D26" w:rsidRPr="000543FA" w:rsidRDefault="001A1D26" w:rsidP="001A1D26">
      <w:pPr>
        <w:spacing w:before="240" w:after="0" w:line="240" w:lineRule="auto"/>
        <w:jc w:val="center"/>
        <w:rPr>
          <w:rFonts w:ascii="Times New Roman" w:eastAsia="Times New Roman" w:hAnsi="Times New Roman" w:cs="Times New Roman"/>
          <w:sz w:val="28"/>
          <w:szCs w:val="20"/>
        </w:rPr>
      </w:pPr>
      <w:r w:rsidRPr="000543FA">
        <w:rPr>
          <w:rFonts w:ascii="Times New Roman" w:eastAsia="Times New Roman" w:hAnsi="Times New Roman" w:cs="Times New Roman"/>
          <w:b/>
          <w:sz w:val="28"/>
          <w:szCs w:val="20"/>
        </w:rPr>
        <w:t>72710000-0 Послуги у сфері локальних мереж за ДК 021:2015 Єдиного закупівельного словника</w:t>
      </w:r>
    </w:p>
    <w:p w:rsidR="001A1D26" w:rsidRPr="000543FA" w:rsidRDefault="001A1D26" w:rsidP="001A1D26">
      <w:pPr>
        <w:spacing w:before="240" w:after="0" w:line="240" w:lineRule="auto"/>
        <w:rPr>
          <w:rFonts w:ascii="Times New Roman" w:eastAsia="Times New Roman" w:hAnsi="Times New Roman" w:cs="Times New Roman"/>
          <w:sz w:val="28"/>
          <w:szCs w:val="20"/>
        </w:rPr>
      </w:pPr>
      <w:r w:rsidRPr="000543FA">
        <w:rPr>
          <w:rFonts w:ascii="Times New Roman" w:eastAsia="Times New Roman" w:hAnsi="Times New Roman" w:cs="Times New Roman"/>
          <w:color w:val="000000"/>
          <w:sz w:val="28"/>
          <w:szCs w:val="20"/>
        </w:rPr>
        <w:t> </w:t>
      </w:r>
    </w:p>
    <w:p w:rsidR="001A1D26" w:rsidRPr="000543FA" w:rsidRDefault="001A1D26" w:rsidP="001A1D26">
      <w:pPr>
        <w:spacing w:before="240" w:after="0" w:line="240" w:lineRule="auto"/>
        <w:rPr>
          <w:rFonts w:ascii="Times New Roman" w:eastAsia="Times New Roman" w:hAnsi="Times New Roman" w:cs="Times New Roman"/>
          <w:sz w:val="28"/>
          <w:szCs w:val="20"/>
        </w:rPr>
      </w:pPr>
    </w:p>
    <w:p w:rsidR="001A1D26" w:rsidRPr="000543FA" w:rsidRDefault="001A1D26" w:rsidP="001A1D26">
      <w:pPr>
        <w:spacing w:before="240" w:after="0" w:line="240" w:lineRule="auto"/>
        <w:rPr>
          <w:rFonts w:ascii="Times New Roman" w:eastAsia="Times New Roman" w:hAnsi="Times New Roman" w:cs="Times New Roman"/>
          <w:sz w:val="28"/>
          <w:szCs w:val="20"/>
        </w:rPr>
      </w:pPr>
    </w:p>
    <w:p w:rsidR="001A1D26" w:rsidRPr="000543FA" w:rsidRDefault="001A1D26" w:rsidP="001A1D26">
      <w:pPr>
        <w:spacing w:before="240" w:after="0" w:line="240" w:lineRule="auto"/>
        <w:rPr>
          <w:rFonts w:ascii="Times New Roman" w:eastAsia="Times New Roman" w:hAnsi="Times New Roman" w:cs="Times New Roman"/>
          <w:sz w:val="28"/>
          <w:szCs w:val="20"/>
        </w:rPr>
      </w:pPr>
    </w:p>
    <w:p w:rsidR="001A1D26" w:rsidRPr="000543FA" w:rsidRDefault="001A1D26" w:rsidP="001A1D26">
      <w:pPr>
        <w:spacing w:before="240" w:after="0" w:line="240" w:lineRule="auto"/>
        <w:rPr>
          <w:rFonts w:ascii="Times New Roman" w:eastAsia="Times New Roman" w:hAnsi="Times New Roman" w:cs="Times New Roman"/>
          <w:sz w:val="28"/>
          <w:szCs w:val="20"/>
        </w:rPr>
      </w:pPr>
    </w:p>
    <w:p w:rsidR="001A1D26" w:rsidRPr="000543FA" w:rsidRDefault="001A1D26" w:rsidP="001A1D26">
      <w:pPr>
        <w:spacing w:before="240" w:after="0" w:line="240" w:lineRule="auto"/>
        <w:rPr>
          <w:rFonts w:ascii="Times New Roman" w:eastAsia="Times New Roman" w:hAnsi="Times New Roman" w:cs="Times New Roman"/>
          <w:sz w:val="28"/>
          <w:szCs w:val="20"/>
        </w:rPr>
      </w:pPr>
    </w:p>
    <w:p w:rsidR="001A1D26" w:rsidRDefault="001A1D26" w:rsidP="001A1D26">
      <w:pPr>
        <w:spacing w:before="240" w:after="0" w:line="240" w:lineRule="auto"/>
        <w:rPr>
          <w:rFonts w:ascii="Times New Roman" w:eastAsia="Times New Roman" w:hAnsi="Times New Roman" w:cs="Times New Roman"/>
          <w:sz w:val="28"/>
          <w:szCs w:val="20"/>
        </w:rPr>
      </w:pPr>
    </w:p>
    <w:p w:rsidR="001A1D26" w:rsidRDefault="001A1D26" w:rsidP="001A1D26">
      <w:pPr>
        <w:spacing w:before="240" w:after="0" w:line="240" w:lineRule="auto"/>
        <w:rPr>
          <w:rFonts w:ascii="Times New Roman" w:eastAsia="Times New Roman" w:hAnsi="Times New Roman" w:cs="Times New Roman"/>
          <w:sz w:val="28"/>
          <w:szCs w:val="20"/>
        </w:rPr>
      </w:pPr>
    </w:p>
    <w:p w:rsidR="001A1D26" w:rsidRDefault="001A1D26" w:rsidP="001A1D26">
      <w:pPr>
        <w:spacing w:before="240" w:after="0" w:line="240" w:lineRule="auto"/>
        <w:rPr>
          <w:rFonts w:ascii="Times New Roman" w:eastAsia="Times New Roman" w:hAnsi="Times New Roman" w:cs="Times New Roman"/>
          <w:sz w:val="28"/>
          <w:szCs w:val="20"/>
        </w:rPr>
      </w:pPr>
    </w:p>
    <w:p w:rsidR="001A1D26" w:rsidRPr="000543FA" w:rsidRDefault="001A1D26" w:rsidP="001A1D26">
      <w:pPr>
        <w:spacing w:before="240" w:after="0" w:line="240" w:lineRule="auto"/>
        <w:rPr>
          <w:rFonts w:ascii="Times New Roman" w:eastAsia="Times New Roman" w:hAnsi="Times New Roman" w:cs="Times New Roman"/>
          <w:sz w:val="28"/>
          <w:szCs w:val="20"/>
        </w:rPr>
      </w:pPr>
    </w:p>
    <w:p w:rsidR="001A1D26" w:rsidRPr="000543FA" w:rsidRDefault="001A1D26" w:rsidP="001A1D26">
      <w:pPr>
        <w:spacing w:before="240" w:after="0" w:line="240" w:lineRule="auto"/>
        <w:rPr>
          <w:rFonts w:ascii="Times New Roman" w:eastAsia="Times New Roman" w:hAnsi="Times New Roman" w:cs="Times New Roman"/>
          <w:sz w:val="28"/>
          <w:szCs w:val="20"/>
        </w:rPr>
      </w:pPr>
    </w:p>
    <w:p w:rsidR="001A1D26" w:rsidRDefault="001A1D26" w:rsidP="001A1D26">
      <w:pPr>
        <w:spacing w:before="240" w:after="0" w:line="240" w:lineRule="auto"/>
        <w:rPr>
          <w:rFonts w:ascii="Times New Roman" w:eastAsia="Times New Roman" w:hAnsi="Times New Roman" w:cs="Times New Roman"/>
          <w:sz w:val="28"/>
          <w:szCs w:val="20"/>
        </w:rPr>
      </w:pPr>
    </w:p>
    <w:p w:rsidR="001A1D26" w:rsidRPr="000543FA" w:rsidRDefault="001A1D26" w:rsidP="001A1D26">
      <w:pPr>
        <w:spacing w:before="240" w:after="0" w:line="240" w:lineRule="auto"/>
        <w:rPr>
          <w:rFonts w:ascii="Times New Roman" w:eastAsia="Times New Roman" w:hAnsi="Times New Roman" w:cs="Times New Roman"/>
          <w:sz w:val="28"/>
          <w:szCs w:val="20"/>
        </w:rPr>
      </w:pPr>
    </w:p>
    <w:p w:rsidR="001A1D26" w:rsidRDefault="001A1D26" w:rsidP="001A1D26">
      <w:pPr>
        <w:spacing w:after="0" w:line="240" w:lineRule="auto"/>
        <w:ind w:left="31"/>
        <w:jc w:val="center"/>
        <w:rPr>
          <w:rFonts w:ascii="Times New Roman" w:eastAsia="Times New Roman" w:hAnsi="Times New Roman" w:cs="Times New Roman"/>
          <w:color w:val="000000"/>
          <w:sz w:val="28"/>
          <w:szCs w:val="20"/>
        </w:rPr>
      </w:pPr>
      <w:bookmarkStart w:id="0" w:name="_heading=h.1fob9te" w:colFirst="0" w:colLast="0"/>
      <w:bookmarkEnd w:id="0"/>
      <w:r w:rsidRPr="000543FA">
        <w:rPr>
          <w:rFonts w:ascii="Times New Roman" w:eastAsia="Times New Roman" w:hAnsi="Times New Roman" w:cs="Times New Roman"/>
          <w:sz w:val="28"/>
          <w:szCs w:val="20"/>
        </w:rPr>
        <w:t>м. Немирів, Вінницький р-н, Вінницька обл.</w:t>
      </w:r>
      <w:r w:rsidRPr="000543FA">
        <w:rPr>
          <w:rFonts w:ascii="Times New Roman" w:eastAsia="Times New Roman" w:hAnsi="Times New Roman" w:cs="Times New Roman"/>
          <w:i/>
          <w:sz w:val="28"/>
          <w:szCs w:val="20"/>
        </w:rPr>
        <w:t xml:space="preserve"> – </w:t>
      </w:r>
      <w:r w:rsidRPr="000543FA">
        <w:rPr>
          <w:rFonts w:ascii="Times New Roman" w:eastAsia="Times New Roman" w:hAnsi="Times New Roman" w:cs="Times New Roman"/>
          <w:color w:val="000000"/>
          <w:sz w:val="28"/>
          <w:szCs w:val="20"/>
        </w:rPr>
        <w:t>2024 рік</w:t>
      </w:r>
    </w:p>
    <w:p w:rsidR="001A1D26" w:rsidRDefault="001A1D26" w:rsidP="001A1D26">
      <w:pPr>
        <w:spacing w:after="0" w:line="240" w:lineRule="auto"/>
        <w:ind w:left="31"/>
        <w:jc w:val="center"/>
        <w:rPr>
          <w:rFonts w:ascii="Times New Roman" w:eastAsia="Times New Roman" w:hAnsi="Times New Roman" w:cs="Times New Roman"/>
          <w:color w:val="000000"/>
          <w:sz w:val="28"/>
          <w:szCs w:val="20"/>
        </w:rPr>
      </w:pPr>
    </w:p>
    <w:p w:rsidR="00415EAC" w:rsidRPr="008D12CF" w:rsidRDefault="002807F2" w:rsidP="001A1D26">
      <w:pPr>
        <w:spacing w:after="0" w:line="240" w:lineRule="auto"/>
        <w:ind w:left="31"/>
        <w:jc w:val="center"/>
        <w:rPr>
          <w:rFonts w:ascii="Times New Roman" w:hAnsi="Times New Roman" w:cs="Times New Roman"/>
          <w:b/>
          <w:bCs/>
        </w:rPr>
      </w:pPr>
      <w:r w:rsidRPr="008D12CF">
        <w:rPr>
          <w:rFonts w:ascii="Times New Roman" w:hAnsi="Times New Roman" w:cs="Times New Roman"/>
          <w:b/>
          <w:bCs/>
        </w:rPr>
        <w:lastRenderedPageBreak/>
        <w:t xml:space="preserve">Зміст </w:t>
      </w:r>
    </w:p>
    <w:p w:rsidR="002807F2" w:rsidRPr="008D12CF" w:rsidRDefault="002807F2" w:rsidP="002807F2">
      <w:pPr>
        <w:spacing w:after="0" w:line="240" w:lineRule="auto"/>
        <w:ind w:left="31"/>
        <w:jc w:val="center"/>
        <w:rPr>
          <w:rFonts w:ascii="Times New Roman" w:hAnsi="Times New Roman" w:cs="Times New Roman"/>
          <w:b/>
          <w:bCs/>
        </w:rPr>
      </w:pPr>
      <w:r w:rsidRPr="008D12CF">
        <w:rPr>
          <w:rFonts w:ascii="Times New Roman" w:hAnsi="Times New Roman" w:cs="Times New Roman"/>
          <w:b/>
          <w:bCs/>
        </w:rPr>
        <w:t>тендерної документації</w:t>
      </w:r>
    </w:p>
    <w:tbl>
      <w:tblPr>
        <w:tblW w:w="9952" w:type="dxa"/>
        <w:tblLayout w:type="fixed"/>
        <w:tblLook w:val="0000" w:firstRow="0" w:lastRow="0" w:firstColumn="0" w:lastColumn="0" w:noHBand="0" w:noVBand="0"/>
      </w:tblPr>
      <w:tblGrid>
        <w:gridCol w:w="2192"/>
        <w:gridCol w:w="7760"/>
      </w:tblGrid>
      <w:tr w:rsidR="002807F2" w:rsidRPr="008D12CF" w:rsidTr="00134493">
        <w:trPr>
          <w:trHeight w:val="224"/>
        </w:trPr>
        <w:tc>
          <w:tcPr>
            <w:tcW w:w="2192" w:type="dxa"/>
            <w:vMerge w:val="restart"/>
            <w:tcBorders>
              <w:top w:val="single" w:sz="4" w:space="0" w:color="000000"/>
              <w:left w:val="single" w:sz="4" w:space="0" w:color="000000"/>
              <w:bottom w:val="single" w:sz="4" w:space="0" w:color="000000"/>
              <w:right w:val="nil"/>
            </w:tcBorders>
          </w:tcPr>
          <w:p w:rsidR="002807F2" w:rsidRPr="008D12CF" w:rsidRDefault="002807F2" w:rsidP="002807F2">
            <w:pPr>
              <w:snapToGrid w:val="0"/>
              <w:spacing w:after="0" w:line="240" w:lineRule="auto"/>
              <w:jc w:val="center"/>
              <w:rPr>
                <w:rFonts w:ascii="Times New Roman" w:hAnsi="Times New Roman" w:cs="Times New Roman"/>
                <w:sz w:val="21"/>
                <w:szCs w:val="21"/>
                <w:lang w:eastAsia="ar-SA"/>
              </w:rPr>
            </w:pPr>
          </w:p>
          <w:p w:rsidR="002807F2" w:rsidRPr="008D12CF" w:rsidRDefault="002807F2" w:rsidP="002807F2">
            <w:pPr>
              <w:suppressAutoHyphens/>
              <w:spacing w:after="0" w:line="240" w:lineRule="auto"/>
              <w:jc w:val="center"/>
              <w:rPr>
                <w:rFonts w:ascii="Times New Roman" w:hAnsi="Times New Roman" w:cs="Times New Roman"/>
                <w:sz w:val="21"/>
                <w:szCs w:val="21"/>
                <w:lang w:eastAsia="ar-SA"/>
              </w:rPr>
            </w:pPr>
            <w:r w:rsidRPr="008D12CF">
              <w:rPr>
                <w:rFonts w:ascii="Times New Roman" w:hAnsi="Times New Roman" w:cs="Times New Roman"/>
                <w:sz w:val="21"/>
                <w:szCs w:val="21"/>
              </w:rPr>
              <w:t>Розділ 1. Загальні положення</w:t>
            </w: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pStyle w:val="afd"/>
              <w:snapToGrid w:val="0"/>
              <w:spacing w:after="0"/>
              <w:rPr>
                <w:rFonts w:ascii="Times New Roman" w:hAnsi="Times New Roman"/>
                <w:sz w:val="21"/>
                <w:szCs w:val="21"/>
              </w:rPr>
            </w:pPr>
            <w:r w:rsidRPr="008D12CF">
              <w:rPr>
                <w:rFonts w:ascii="Times New Roman" w:hAnsi="Times New Roman"/>
                <w:sz w:val="21"/>
                <w:szCs w:val="21"/>
              </w:rPr>
              <w:t>1.1. Терміни, які вживаються в тендерній документації</w:t>
            </w:r>
          </w:p>
        </w:tc>
      </w:tr>
      <w:tr w:rsidR="002807F2" w:rsidRPr="008D12CF" w:rsidTr="00134493">
        <w:trPr>
          <w:trHeight w:val="26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1.2. Інформація про замовника торгів</w:t>
            </w:r>
          </w:p>
        </w:tc>
      </w:tr>
      <w:tr w:rsidR="002807F2" w:rsidRPr="008D12CF" w:rsidTr="00134493">
        <w:trPr>
          <w:trHeight w:val="24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1.3. Процедура закупівлі</w:t>
            </w:r>
          </w:p>
        </w:tc>
      </w:tr>
      <w:tr w:rsidR="002807F2" w:rsidRPr="008D12CF" w:rsidTr="00134493">
        <w:trPr>
          <w:trHeight w:val="26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rPr>
            </w:pPr>
            <w:r w:rsidRPr="008D12CF">
              <w:rPr>
                <w:rFonts w:ascii="Times New Roman" w:hAnsi="Times New Roman" w:cs="Times New Roman"/>
                <w:sz w:val="21"/>
                <w:szCs w:val="21"/>
              </w:rPr>
              <w:t>1.4. Інформація про предмет закупівлі</w:t>
            </w:r>
          </w:p>
        </w:tc>
      </w:tr>
      <w:tr w:rsidR="002807F2" w:rsidRPr="008D12CF" w:rsidTr="00134493">
        <w:trPr>
          <w:trHeight w:val="24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1.5. Недискримінація учасників</w:t>
            </w:r>
          </w:p>
        </w:tc>
      </w:tr>
      <w:tr w:rsidR="002807F2" w:rsidRPr="008D12CF" w:rsidTr="00134493">
        <w:trPr>
          <w:trHeight w:val="507"/>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1.6. Інформація  про  валюту, у якій повинно бути розраховано та зазначено ціну тендерної пропозиції</w:t>
            </w:r>
          </w:p>
        </w:tc>
      </w:tr>
      <w:tr w:rsidR="002807F2" w:rsidRPr="008D12CF" w:rsidTr="00134493">
        <w:trPr>
          <w:trHeight w:val="487"/>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 xml:space="preserve">1.7. Інформація про мову (мови), якою  (якими)  повинно  бути складено тендерні  пропозиції </w:t>
            </w:r>
          </w:p>
        </w:tc>
      </w:tr>
      <w:tr w:rsidR="005320AE" w:rsidRPr="008D12CF" w:rsidTr="00134493">
        <w:trPr>
          <w:trHeight w:val="675"/>
        </w:trPr>
        <w:tc>
          <w:tcPr>
            <w:tcW w:w="2192" w:type="dxa"/>
            <w:vMerge w:val="restart"/>
            <w:tcBorders>
              <w:top w:val="single" w:sz="4" w:space="0" w:color="000000"/>
              <w:left w:val="single" w:sz="4" w:space="0" w:color="000000"/>
              <w:bottom w:val="single" w:sz="4" w:space="0" w:color="000000"/>
              <w:right w:val="nil"/>
            </w:tcBorders>
          </w:tcPr>
          <w:p w:rsidR="005320AE" w:rsidRPr="008D12CF" w:rsidRDefault="005320AE" w:rsidP="005320AE">
            <w:pPr>
              <w:suppressAutoHyphens/>
              <w:snapToGrid w:val="0"/>
              <w:ind w:right="-106"/>
              <w:jc w:val="center"/>
              <w:rPr>
                <w:rFonts w:ascii="Times New Roman" w:hAnsi="Times New Roman" w:cs="Times New Roman"/>
                <w:sz w:val="21"/>
                <w:szCs w:val="21"/>
                <w:lang w:eastAsia="ar-SA"/>
              </w:rPr>
            </w:pPr>
            <w:r w:rsidRPr="008D12CF">
              <w:rPr>
                <w:rFonts w:ascii="Times New Roman" w:hAnsi="Times New Roman" w:cs="Times New Roman"/>
                <w:sz w:val="21"/>
                <w:szCs w:val="21"/>
              </w:rPr>
              <w:t xml:space="preserve">Розділ 2. Порядок внесення змін та надання роз`яснень щодо тендерної документації та/або </w:t>
            </w:r>
            <w:r w:rsidRPr="008D12CF">
              <w:rPr>
                <w:rFonts w:ascii="Times New Roman" w:hAnsi="Times New Roman" w:cs="Times New Roman"/>
                <w:color w:val="000000"/>
                <w:sz w:val="21"/>
                <w:szCs w:val="21"/>
                <w:shd w:val="clear" w:color="auto" w:fill="FFFFFF"/>
              </w:rPr>
              <w:t>оголошення про проведення відкритих торгів</w:t>
            </w:r>
          </w:p>
        </w:tc>
        <w:tc>
          <w:tcPr>
            <w:tcW w:w="7760" w:type="dxa"/>
            <w:tcBorders>
              <w:top w:val="single" w:sz="4" w:space="0" w:color="000000"/>
              <w:left w:val="single" w:sz="4" w:space="0" w:color="000000"/>
              <w:bottom w:val="single" w:sz="4" w:space="0" w:color="000000"/>
              <w:right w:val="single" w:sz="4" w:space="0" w:color="000000"/>
            </w:tcBorders>
          </w:tcPr>
          <w:p w:rsidR="005320AE" w:rsidRPr="008D12CF" w:rsidRDefault="005320AE" w:rsidP="0053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1"/>
                <w:szCs w:val="21"/>
                <w:lang w:eastAsia="ar-SA"/>
              </w:rPr>
            </w:pPr>
            <w:r w:rsidRPr="008D12CF">
              <w:rPr>
                <w:rFonts w:ascii="Times New Roman" w:hAnsi="Times New Roman" w:cs="Times New Roman"/>
                <w:sz w:val="21"/>
                <w:szCs w:val="21"/>
              </w:rPr>
              <w:t xml:space="preserve">2.1. Процедура надання роз'яснень щодо  тендерної документації  та внесення змін до неї та/або </w:t>
            </w:r>
            <w:r w:rsidRPr="008D12CF">
              <w:rPr>
                <w:rFonts w:ascii="Times New Roman" w:hAnsi="Times New Roman" w:cs="Times New Roman"/>
                <w:color w:val="000000"/>
                <w:sz w:val="21"/>
                <w:szCs w:val="21"/>
                <w:shd w:val="clear" w:color="auto" w:fill="FFFFFF"/>
              </w:rPr>
              <w:t>оголошення про проведення відкритих торгів</w:t>
            </w:r>
            <w:r w:rsidRPr="008D12CF">
              <w:rPr>
                <w:rFonts w:ascii="Times New Roman" w:hAnsi="Times New Roman" w:cs="Times New Roman"/>
                <w:sz w:val="21"/>
                <w:szCs w:val="21"/>
              </w:rPr>
              <w:t xml:space="preserve"> </w:t>
            </w:r>
          </w:p>
        </w:tc>
      </w:tr>
      <w:tr w:rsidR="005320AE" w:rsidRPr="008D12CF" w:rsidTr="00134493">
        <w:trPr>
          <w:trHeight w:val="1384"/>
        </w:trPr>
        <w:tc>
          <w:tcPr>
            <w:tcW w:w="2192" w:type="dxa"/>
            <w:vMerge/>
            <w:tcBorders>
              <w:top w:val="single" w:sz="4" w:space="0" w:color="000000"/>
              <w:left w:val="single" w:sz="4" w:space="0" w:color="000000"/>
              <w:bottom w:val="single" w:sz="4" w:space="0" w:color="000000"/>
              <w:right w:val="nil"/>
            </w:tcBorders>
            <w:vAlign w:val="center"/>
          </w:tcPr>
          <w:p w:rsidR="005320AE" w:rsidRPr="008D12CF" w:rsidRDefault="005320AE" w:rsidP="005320AE">
            <w:pPr>
              <w:spacing w:after="0" w:line="240" w:lineRule="auto"/>
              <w:jc w:val="both"/>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5320AE" w:rsidRPr="008D12CF" w:rsidRDefault="005320AE" w:rsidP="005320AE">
            <w:pPr>
              <w:suppressAutoHyphens/>
              <w:snapToGrid w:val="0"/>
              <w:spacing w:after="0" w:line="240" w:lineRule="auto"/>
              <w:jc w:val="both"/>
              <w:rPr>
                <w:rFonts w:ascii="Times New Roman" w:hAnsi="Times New Roman" w:cs="Times New Roman"/>
                <w:sz w:val="21"/>
                <w:szCs w:val="21"/>
                <w:lang w:eastAsia="ar-SA"/>
              </w:rPr>
            </w:pPr>
            <w:r w:rsidRPr="008D12CF">
              <w:rPr>
                <w:rFonts w:ascii="Times New Roman" w:hAnsi="Times New Roman" w:cs="Times New Roman"/>
                <w:sz w:val="21"/>
                <w:szCs w:val="21"/>
              </w:rPr>
              <w:t xml:space="preserve">2.2. Внесення змін до тендерної документації та/або </w:t>
            </w:r>
            <w:r w:rsidRPr="008D12CF">
              <w:rPr>
                <w:rFonts w:ascii="Times New Roman" w:hAnsi="Times New Roman" w:cs="Times New Roman"/>
                <w:color w:val="000000"/>
                <w:sz w:val="21"/>
                <w:szCs w:val="21"/>
                <w:shd w:val="clear" w:color="auto" w:fill="FFFFFF"/>
              </w:rPr>
              <w:t>оголошення про проведення відкритих торгів</w:t>
            </w:r>
          </w:p>
        </w:tc>
      </w:tr>
      <w:tr w:rsidR="002807F2" w:rsidRPr="008D12CF" w:rsidTr="00134493">
        <w:trPr>
          <w:trHeight w:val="224"/>
        </w:trPr>
        <w:tc>
          <w:tcPr>
            <w:tcW w:w="2192" w:type="dxa"/>
            <w:vMerge w:val="restart"/>
            <w:tcBorders>
              <w:top w:val="single" w:sz="4" w:space="0" w:color="000000"/>
              <w:left w:val="single" w:sz="4" w:space="0" w:color="000000"/>
              <w:right w:val="nil"/>
            </w:tcBorders>
          </w:tcPr>
          <w:p w:rsidR="002807F2" w:rsidRPr="008D12CF" w:rsidRDefault="002807F2" w:rsidP="002807F2">
            <w:pPr>
              <w:suppressAutoHyphens/>
              <w:snapToGrid w:val="0"/>
              <w:spacing w:after="0" w:line="240" w:lineRule="auto"/>
              <w:jc w:val="center"/>
              <w:rPr>
                <w:rFonts w:ascii="Times New Roman" w:hAnsi="Times New Roman" w:cs="Times New Roman"/>
                <w:sz w:val="21"/>
                <w:szCs w:val="21"/>
                <w:lang w:eastAsia="ar-SA"/>
              </w:rPr>
            </w:pPr>
            <w:r w:rsidRPr="008D12CF">
              <w:rPr>
                <w:rFonts w:ascii="Times New Roman" w:hAnsi="Times New Roman" w:cs="Times New Roman"/>
                <w:sz w:val="21"/>
                <w:szCs w:val="21"/>
              </w:rPr>
              <w:t>Розділ 3. Інструкція з підготовки тендерної пропозиції</w:t>
            </w: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3.1. Зміст і спосіб подання тендерної пропозиції</w:t>
            </w:r>
          </w:p>
        </w:tc>
      </w:tr>
      <w:tr w:rsidR="002807F2" w:rsidRPr="008D12CF" w:rsidTr="00134493">
        <w:trPr>
          <w:trHeight w:val="243"/>
        </w:trPr>
        <w:tc>
          <w:tcPr>
            <w:tcW w:w="2192" w:type="dxa"/>
            <w:vMerge/>
            <w:tcBorders>
              <w:left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 xml:space="preserve">3.2. Забезпечення тендерної пропозиції </w:t>
            </w:r>
          </w:p>
        </w:tc>
      </w:tr>
      <w:tr w:rsidR="002807F2" w:rsidRPr="008D12CF" w:rsidTr="00134493">
        <w:trPr>
          <w:trHeight w:val="263"/>
        </w:trPr>
        <w:tc>
          <w:tcPr>
            <w:tcW w:w="2192" w:type="dxa"/>
            <w:vMerge/>
            <w:tcBorders>
              <w:left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 xml:space="preserve">3.3. Умови повернення чи неповернення забезпечення тендерної пропозиції  </w:t>
            </w:r>
          </w:p>
        </w:tc>
      </w:tr>
      <w:tr w:rsidR="002807F2" w:rsidRPr="008D12CF" w:rsidTr="00134493">
        <w:trPr>
          <w:trHeight w:val="487"/>
        </w:trPr>
        <w:tc>
          <w:tcPr>
            <w:tcW w:w="2192" w:type="dxa"/>
            <w:vMerge/>
            <w:tcBorders>
              <w:left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3.4. Строк дії тендерної пропозиції, протягом якого тендерні пропозиції є дійсними</w:t>
            </w:r>
          </w:p>
        </w:tc>
      </w:tr>
      <w:tr w:rsidR="002807F2" w:rsidRPr="008D12CF" w:rsidTr="00134493">
        <w:trPr>
          <w:trHeight w:val="2196"/>
        </w:trPr>
        <w:tc>
          <w:tcPr>
            <w:tcW w:w="2192" w:type="dxa"/>
            <w:vMerge/>
            <w:tcBorders>
              <w:left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 xml:space="preserve">3.5. Кваліфікаційні критерії відповідно до статті 16 Закону, підстави, встановлені </w:t>
            </w:r>
            <w:r w:rsidRPr="008D12CF">
              <w:rPr>
                <w:rFonts w:ascii="Times New Roman" w:hAnsi="Times New Roman" w:cs="Times New Roman"/>
                <w:iCs/>
                <w:sz w:val="21"/>
                <w:szCs w:val="21"/>
              </w:rPr>
              <w:t>пунктом 47 постанови Кабінету Міністрів України від 12 жовтня 2022 року № 1178 (зі змінами)</w:t>
            </w:r>
            <w:r w:rsidRPr="008D12CF">
              <w:rPr>
                <w:rFonts w:ascii="Times New Roman" w:hAnsi="Times New Roman" w:cs="Times New Roman"/>
                <w:sz w:val="21"/>
                <w:szCs w:val="21"/>
              </w:rPr>
              <w:t xml:space="preserve">,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8D12CF">
              <w:rPr>
                <w:rFonts w:ascii="Times New Roman" w:hAnsi="Times New Roman" w:cs="Times New Roman"/>
                <w:iCs/>
                <w:sz w:val="21"/>
                <w:szCs w:val="21"/>
              </w:rPr>
              <w:t>пунктом 47 постанови Кабінету Міністрів України від 12 жовтня 2022 року № 1178 (зі змінами)</w:t>
            </w:r>
            <w:r w:rsidRPr="008D12CF">
              <w:rPr>
                <w:rFonts w:ascii="Times New Roman" w:hAnsi="Times New Roman" w:cs="Times New Roman"/>
                <w:sz w:val="21"/>
                <w:szCs w:val="21"/>
              </w:rPr>
              <w:t>.</w:t>
            </w:r>
          </w:p>
        </w:tc>
      </w:tr>
      <w:tr w:rsidR="002807F2" w:rsidRPr="008D12CF" w:rsidTr="00134493">
        <w:trPr>
          <w:trHeight w:val="731"/>
        </w:trPr>
        <w:tc>
          <w:tcPr>
            <w:tcW w:w="2192" w:type="dxa"/>
            <w:vMerge/>
            <w:tcBorders>
              <w:left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pStyle w:val="afd"/>
              <w:snapToGrid w:val="0"/>
              <w:spacing w:after="0"/>
              <w:rPr>
                <w:rFonts w:ascii="Times New Roman" w:hAnsi="Times New Roman"/>
                <w:sz w:val="21"/>
                <w:szCs w:val="21"/>
              </w:rPr>
            </w:pPr>
            <w:r w:rsidRPr="008D12CF">
              <w:rPr>
                <w:rFonts w:ascii="Times New Roman" w:hAnsi="Times New Roman"/>
                <w:sz w:val="21"/>
                <w:szCs w:val="21"/>
              </w:rPr>
              <w:t xml:space="preserve">3.6. </w:t>
            </w:r>
            <w:r w:rsidRPr="008D12CF">
              <w:rPr>
                <w:rFonts w:ascii="Times New Roman" w:hAnsi="Times New Roman"/>
                <w:sz w:val="21"/>
                <w:szCs w:val="2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2807F2" w:rsidRPr="008D12CF" w:rsidTr="00134493">
        <w:trPr>
          <w:trHeight w:val="750"/>
        </w:trPr>
        <w:tc>
          <w:tcPr>
            <w:tcW w:w="2192" w:type="dxa"/>
            <w:vMerge/>
            <w:tcBorders>
              <w:left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3.7.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2807F2" w:rsidRPr="008D12CF" w:rsidTr="00134493">
        <w:trPr>
          <w:trHeight w:val="487"/>
        </w:trPr>
        <w:tc>
          <w:tcPr>
            <w:tcW w:w="2192" w:type="dxa"/>
            <w:vMerge/>
            <w:tcBorders>
              <w:left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2160"/>
                <w:tab w:val="left" w:pos="3600"/>
              </w:tabs>
              <w:suppressAutoHyphens/>
              <w:snapToGrid w:val="0"/>
              <w:spacing w:after="0" w:line="240" w:lineRule="auto"/>
              <w:jc w:val="both"/>
              <w:rPr>
                <w:rFonts w:ascii="Times New Roman" w:hAnsi="Times New Roman" w:cs="Times New Roman"/>
                <w:sz w:val="21"/>
                <w:szCs w:val="21"/>
                <w:lang w:eastAsia="ar-SA"/>
              </w:rPr>
            </w:pPr>
            <w:r w:rsidRPr="008D12CF">
              <w:rPr>
                <w:rFonts w:ascii="Times New Roman" w:hAnsi="Times New Roman" w:cs="Times New Roman"/>
                <w:sz w:val="21"/>
                <w:szCs w:val="21"/>
              </w:rPr>
              <w:t>3.8. Інформація про субпідрядника/співвиконавця (у випадку закупівлі робіт чи послуг)</w:t>
            </w:r>
          </w:p>
        </w:tc>
      </w:tr>
      <w:tr w:rsidR="002807F2" w:rsidRPr="008D12CF" w:rsidTr="00134493">
        <w:trPr>
          <w:trHeight w:val="243"/>
        </w:trPr>
        <w:tc>
          <w:tcPr>
            <w:tcW w:w="2192" w:type="dxa"/>
            <w:vMerge/>
            <w:tcBorders>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2160"/>
                <w:tab w:val="left" w:pos="3600"/>
              </w:tabs>
              <w:suppressAutoHyphens/>
              <w:snapToGrid w:val="0"/>
              <w:spacing w:after="0" w:line="240" w:lineRule="auto"/>
              <w:jc w:val="both"/>
              <w:rPr>
                <w:rFonts w:ascii="Times New Roman" w:hAnsi="Times New Roman" w:cs="Times New Roman"/>
                <w:sz w:val="21"/>
                <w:szCs w:val="21"/>
              </w:rPr>
            </w:pPr>
            <w:r w:rsidRPr="008D12CF">
              <w:rPr>
                <w:rFonts w:ascii="Times New Roman" w:hAnsi="Times New Roman" w:cs="Times New Roman"/>
                <w:sz w:val="21"/>
                <w:szCs w:val="21"/>
              </w:rPr>
              <w:t>3.9. Унесення змін або відкликання тендерної пропозиції учасником</w:t>
            </w:r>
          </w:p>
        </w:tc>
      </w:tr>
      <w:tr w:rsidR="002807F2" w:rsidRPr="008D12CF" w:rsidTr="00134493">
        <w:trPr>
          <w:trHeight w:val="243"/>
        </w:trPr>
        <w:tc>
          <w:tcPr>
            <w:tcW w:w="2192" w:type="dxa"/>
            <w:vMerge w:val="restart"/>
            <w:tcBorders>
              <w:top w:val="single" w:sz="4" w:space="0" w:color="000000"/>
              <w:left w:val="single" w:sz="4" w:space="0" w:color="000000"/>
              <w:bottom w:val="single" w:sz="4" w:space="0" w:color="000000"/>
              <w:right w:val="nil"/>
            </w:tcBorders>
          </w:tcPr>
          <w:p w:rsidR="002807F2" w:rsidRPr="008D12CF" w:rsidRDefault="002807F2" w:rsidP="002807F2">
            <w:pPr>
              <w:suppressAutoHyphens/>
              <w:snapToGrid w:val="0"/>
              <w:spacing w:after="0" w:line="240" w:lineRule="auto"/>
              <w:jc w:val="center"/>
              <w:rPr>
                <w:rFonts w:ascii="Times New Roman" w:hAnsi="Times New Roman" w:cs="Times New Roman"/>
                <w:sz w:val="21"/>
                <w:szCs w:val="21"/>
                <w:lang w:eastAsia="ar-SA"/>
              </w:rPr>
            </w:pPr>
            <w:r w:rsidRPr="008D12CF">
              <w:rPr>
                <w:rFonts w:ascii="Times New Roman" w:hAnsi="Times New Roman" w:cs="Times New Roman"/>
                <w:sz w:val="21"/>
                <w:szCs w:val="21"/>
              </w:rPr>
              <w:t>Розділ 4. Подання та розкриття тендерної пропозиції</w:t>
            </w: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4.1. Кінцевий строк подання  тендерної пропозиції</w:t>
            </w:r>
          </w:p>
        </w:tc>
      </w:tr>
      <w:tr w:rsidR="002807F2" w:rsidRPr="008D12CF" w:rsidTr="00134493">
        <w:trPr>
          <w:trHeight w:val="487"/>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 xml:space="preserve">4.2. Дата та час розкриття тендерної пропозиції </w:t>
            </w:r>
          </w:p>
        </w:tc>
      </w:tr>
      <w:tr w:rsidR="002807F2" w:rsidRPr="008D12CF" w:rsidTr="00134493">
        <w:trPr>
          <w:trHeight w:val="469"/>
        </w:trPr>
        <w:tc>
          <w:tcPr>
            <w:tcW w:w="2192" w:type="dxa"/>
            <w:vMerge w:val="restart"/>
            <w:tcBorders>
              <w:top w:val="single" w:sz="4" w:space="0" w:color="000000"/>
              <w:left w:val="single" w:sz="4" w:space="0" w:color="000000"/>
              <w:bottom w:val="single" w:sz="4" w:space="0" w:color="000000"/>
              <w:right w:val="nil"/>
            </w:tcBorders>
          </w:tcPr>
          <w:p w:rsidR="002807F2" w:rsidRPr="008D12CF" w:rsidRDefault="002807F2" w:rsidP="002807F2">
            <w:pPr>
              <w:suppressAutoHyphens/>
              <w:snapToGrid w:val="0"/>
              <w:spacing w:after="0" w:line="240" w:lineRule="auto"/>
              <w:jc w:val="center"/>
              <w:rPr>
                <w:rFonts w:ascii="Times New Roman" w:hAnsi="Times New Roman" w:cs="Times New Roman"/>
                <w:bCs/>
                <w:sz w:val="21"/>
                <w:szCs w:val="21"/>
                <w:lang w:eastAsia="ar-SA"/>
              </w:rPr>
            </w:pPr>
            <w:r w:rsidRPr="008D12CF">
              <w:rPr>
                <w:rFonts w:ascii="Times New Roman" w:hAnsi="Times New Roman" w:cs="Times New Roman"/>
                <w:bCs/>
                <w:sz w:val="21"/>
                <w:szCs w:val="21"/>
              </w:rPr>
              <w:t>Розділ 5. Оцінка тендерної пропозиції</w:t>
            </w: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5.1. Перелік критеріїв та методика оцінки тендерної пропозиції із зазначенням питомої ваги критерію</w:t>
            </w:r>
          </w:p>
        </w:tc>
      </w:tr>
      <w:tr w:rsidR="002807F2" w:rsidRPr="008D12CF" w:rsidTr="00134493">
        <w:trPr>
          <w:trHeight w:val="487"/>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bCs/>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rPr>
            </w:pPr>
            <w:r w:rsidRPr="008D12CF">
              <w:rPr>
                <w:rFonts w:ascii="Times New Roman" w:hAnsi="Times New Roman" w:cs="Times New Roman"/>
                <w:sz w:val="21"/>
                <w:szCs w:val="21"/>
              </w:rPr>
              <w:t>5.2.</w:t>
            </w:r>
            <w:r w:rsidRPr="008D12CF">
              <w:rPr>
                <w:rFonts w:ascii="Times New Roman" w:hAnsi="Times New Roman" w:cs="Times New Roman"/>
                <w:color w:val="000000"/>
                <w:sz w:val="21"/>
                <w:szCs w:val="21"/>
              </w:rPr>
              <w:t xml:space="preserve"> Опис та приклади формальних (несуттєвих) помилок, допущення яких учасниками не призведе до відхилення їх тендерних пропозицій.</w:t>
            </w:r>
          </w:p>
        </w:tc>
      </w:tr>
      <w:tr w:rsidR="002807F2" w:rsidRPr="008D12CF" w:rsidTr="00134493">
        <w:trPr>
          <w:trHeight w:val="26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bCs/>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5.3. Інша інформація</w:t>
            </w:r>
          </w:p>
        </w:tc>
      </w:tr>
      <w:tr w:rsidR="002807F2" w:rsidRPr="008D12CF" w:rsidTr="00134493">
        <w:trPr>
          <w:trHeight w:val="24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bCs/>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 xml:space="preserve">5.4. Відхилення тендерних пропозицій </w:t>
            </w:r>
          </w:p>
        </w:tc>
      </w:tr>
      <w:tr w:rsidR="002807F2" w:rsidRPr="008D12CF" w:rsidTr="00134493">
        <w:trPr>
          <w:trHeight w:val="243"/>
        </w:trPr>
        <w:tc>
          <w:tcPr>
            <w:tcW w:w="2192" w:type="dxa"/>
            <w:vMerge w:val="restart"/>
            <w:tcBorders>
              <w:top w:val="single" w:sz="4" w:space="0" w:color="000000"/>
              <w:left w:val="single" w:sz="4" w:space="0" w:color="000000"/>
              <w:bottom w:val="single" w:sz="4" w:space="0" w:color="000000"/>
              <w:right w:val="nil"/>
            </w:tcBorders>
          </w:tcPr>
          <w:p w:rsidR="002807F2" w:rsidRPr="008D12CF" w:rsidRDefault="002807F2" w:rsidP="002807F2">
            <w:pPr>
              <w:suppressAutoHyphens/>
              <w:snapToGrid w:val="0"/>
              <w:spacing w:after="0" w:line="240" w:lineRule="auto"/>
              <w:jc w:val="center"/>
              <w:rPr>
                <w:rFonts w:ascii="Times New Roman" w:hAnsi="Times New Roman" w:cs="Times New Roman"/>
                <w:sz w:val="21"/>
                <w:szCs w:val="21"/>
                <w:lang w:eastAsia="ar-SA"/>
              </w:rPr>
            </w:pPr>
            <w:r w:rsidRPr="008D12CF">
              <w:rPr>
                <w:rFonts w:ascii="Times New Roman" w:hAnsi="Times New Roman" w:cs="Times New Roman"/>
                <w:sz w:val="21"/>
                <w:szCs w:val="21"/>
              </w:rPr>
              <w:t>Розділ 6. Результати тендеру та укладання договору про закупівлю</w:t>
            </w: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6.1. Відміна замовником тендеру чи визнання їх таким, що не відбувся</w:t>
            </w:r>
          </w:p>
        </w:tc>
      </w:tr>
      <w:tr w:rsidR="002807F2" w:rsidRPr="008D12CF" w:rsidTr="00134493">
        <w:trPr>
          <w:trHeight w:val="243"/>
        </w:trPr>
        <w:tc>
          <w:tcPr>
            <w:tcW w:w="2192" w:type="dxa"/>
            <w:vMerge/>
            <w:tcBorders>
              <w:top w:val="single" w:sz="4" w:space="0" w:color="000000"/>
              <w:left w:val="single" w:sz="4" w:space="0" w:color="000000"/>
              <w:bottom w:val="single" w:sz="4" w:space="0" w:color="000000"/>
              <w:right w:val="nil"/>
            </w:tcBorders>
          </w:tcPr>
          <w:p w:rsidR="002807F2" w:rsidRPr="008D12CF" w:rsidRDefault="002807F2" w:rsidP="002807F2">
            <w:pPr>
              <w:suppressAutoHyphens/>
              <w:snapToGrid w:val="0"/>
              <w:spacing w:after="0" w:line="240" w:lineRule="auto"/>
              <w:jc w:val="center"/>
              <w:rPr>
                <w:rFonts w:ascii="Times New Roman" w:hAnsi="Times New Roman" w:cs="Times New Roman"/>
                <w:sz w:val="21"/>
                <w:szCs w:val="21"/>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rPr>
            </w:pPr>
            <w:r w:rsidRPr="008D12CF">
              <w:rPr>
                <w:rFonts w:ascii="Times New Roman" w:hAnsi="Times New Roman" w:cs="Times New Roman"/>
                <w:sz w:val="21"/>
                <w:szCs w:val="21"/>
              </w:rPr>
              <w:t>6.2. Строк укладання договору</w:t>
            </w:r>
          </w:p>
        </w:tc>
      </w:tr>
      <w:tr w:rsidR="002807F2" w:rsidRPr="008D12CF" w:rsidTr="00134493">
        <w:trPr>
          <w:trHeight w:val="26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rPr>
            </w:pPr>
            <w:r w:rsidRPr="008D12CF">
              <w:rPr>
                <w:rFonts w:ascii="Times New Roman" w:hAnsi="Times New Roman" w:cs="Times New Roman"/>
                <w:sz w:val="21"/>
                <w:szCs w:val="21"/>
              </w:rPr>
              <w:t>6.3. Проект договору про закупівлю</w:t>
            </w:r>
          </w:p>
        </w:tc>
      </w:tr>
      <w:tr w:rsidR="002807F2" w:rsidRPr="008D12CF" w:rsidTr="00134493">
        <w:trPr>
          <w:trHeight w:val="24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 xml:space="preserve">6.4. Істотні умови, що обов'язково включаються  до договору про закупівлю </w:t>
            </w:r>
          </w:p>
        </w:tc>
      </w:tr>
      <w:tr w:rsidR="002807F2" w:rsidRPr="008D12CF" w:rsidTr="00134493">
        <w:trPr>
          <w:trHeight w:val="487"/>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tabs>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 xml:space="preserve">6.5. Дії замовника при відмові переможця торгів підписати договір про закупівлю  </w:t>
            </w:r>
          </w:p>
        </w:tc>
      </w:tr>
      <w:tr w:rsidR="002807F2" w:rsidRPr="008D12CF" w:rsidTr="00134493">
        <w:trPr>
          <w:trHeight w:val="243"/>
        </w:trPr>
        <w:tc>
          <w:tcPr>
            <w:tcW w:w="2192" w:type="dxa"/>
            <w:vMerge/>
            <w:tcBorders>
              <w:top w:val="single" w:sz="4" w:space="0" w:color="000000"/>
              <w:left w:val="single" w:sz="4" w:space="0" w:color="000000"/>
              <w:bottom w:val="single" w:sz="4" w:space="0" w:color="000000"/>
              <w:right w:val="nil"/>
            </w:tcBorders>
            <w:vAlign w:val="center"/>
          </w:tcPr>
          <w:p w:rsidR="002807F2" w:rsidRPr="008D12CF" w:rsidRDefault="002807F2" w:rsidP="002807F2">
            <w:pPr>
              <w:spacing w:after="0" w:line="240" w:lineRule="auto"/>
              <w:rPr>
                <w:rFonts w:ascii="Times New Roman" w:hAnsi="Times New Roman" w:cs="Times New Roman"/>
                <w:sz w:val="21"/>
                <w:szCs w:val="21"/>
                <w:lang w:eastAsia="ar-SA"/>
              </w:rPr>
            </w:pPr>
          </w:p>
        </w:tc>
        <w:tc>
          <w:tcPr>
            <w:tcW w:w="7760" w:type="dxa"/>
            <w:tcBorders>
              <w:top w:val="single" w:sz="4" w:space="0" w:color="000000"/>
              <w:left w:val="single" w:sz="4" w:space="0" w:color="000000"/>
              <w:bottom w:val="single" w:sz="4" w:space="0" w:color="000000"/>
              <w:right w:val="single" w:sz="4" w:space="0" w:color="000000"/>
            </w:tcBorders>
          </w:tcPr>
          <w:p w:rsidR="002807F2" w:rsidRPr="008D12CF" w:rsidRDefault="002807F2" w:rsidP="002807F2">
            <w:pPr>
              <w:suppressAutoHyphens/>
              <w:snapToGrid w:val="0"/>
              <w:spacing w:after="0" w:line="240" w:lineRule="auto"/>
              <w:rPr>
                <w:rFonts w:ascii="Times New Roman" w:hAnsi="Times New Roman" w:cs="Times New Roman"/>
                <w:sz w:val="21"/>
                <w:szCs w:val="21"/>
                <w:lang w:eastAsia="ar-SA"/>
              </w:rPr>
            </w:pPr>
            <w:r w:rsidRPr="008D12CF">
              <w:rPr>
                <w:rFonts w:ascii="Times New Roman" w:hAnsi="Times New Roman" w:cs="Times New Roman"/>
                <w:sz w:val="21"/>
                <w:szCs w:val="21"/>
              </w:rPr>
              <w:t>6.6. Забезпечення виконання договору про закупівлю</w:t>
            </w:r>
          </w:p>
        </w:tc>
      </w:tr>
    </w:tbl>
    <w:p w:rsidR="002807F2" w:rsidRPr="008D12CF" w:rsidRDefault="002807F2" w:rsidP="002807F2">
      <w:pPr>
        <w:spacing w:after="0" w:line="240" w:lineRule="auto"/>
        <w:rPr>
          <w:rFonts w:ascii="Times New Roman" w:hAnsi="Times New Roman" w:cs="Times New Roman"/>
          <w:color w:val="000000"/>
        </w:rPr>
      </w:pPr>
    </w:p>
    <w:p w:rsidR="00E96004" w:rsidRPr="008D12CF" w:rsidRDefault="00E96004" w:rsidP="002807F2">
      <w:pPr>
        <w:spacing w:after="0" w:line="240" w:lineRule="auto"/>
        <w:rPr>
          <w:rFonts w:ascii="Times New Roman" w:hAnsi="Times New Roman" w:cs="Times New Roman"/>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371"/>
      </w:tblGrid>
      <w:tr w:rsidR="002807F2" w:rsidRPr="008D12CF" w:rsidTr="00E67BEA">
        <w:tc>
          <w:tcPr>
            <w:tcW w:w="9918" w:type="dxa"/>
            <w:gridSpan w:val="2"/>
          </w:tcPr>
          <w:p w:rsidR="002807F2" w:rsidRPr="008D12CF" w:rsidRDefault="002807F2" w:rsidP="002807F2">
            <w:pPr>
              <w:spacing w:after="0" w:line="240" w:lineRule="auto"/>
              <w:jc w:val="center"/>
              <w:rPr>
                <w:rFonts w:ascii="Times New Roman" w:hAnsi="Times New Roman" w:cs="Times New Roman"/>
              </w:rPr>
            </w:pPr>
            <w:r w:rsidRPr="008D12CF">
              <w:rPr>
                <w:rFonts w:ascii="Times New Roman" w:hAnsi="Times New Roman" w:cs="Times New Roman"/>
                <w:b/>
              </w:rPr>
              <w:lastRenderedPageBreak/>
              <w:t>Розділ 1. Загальні положення</w:t>
            </w:r>
          </w:p>
        </w:tc>
      </w:tr>
      <w:tr w:rsidR="002807F2" w:rsidRPr="008D12CF" w:rsidTr="00E67BEA">
        <w:tc>
          <w:tcPr>
            <w:tcW w:w="2547" w:type="dxa"/>
          </w:tcPr>
          <w:p w:rsidR="002807F2" w:rsidRPr="008D12CF" w:rsidRDefault="002807F2" w:rsidP="002807F2">
            <w:pPr>
              <w:spacing w:after="0" w:line="240" w:lineRule="auto"/>
              <w:ind w:right="-156"/>
              <w:rPr>
                <w:rFonts w:ascii="Times New Roman" w:hAnsi="Times New Roman" w:cs="Times New Roman"/>
                <w:b/>
                <w:sz w:val="20"/>
                <w:szCs w:val="20"/>
              </w:rPr>
            </w:pPr>
            <w:r w:rsidRPr="008D12CF">
              <w:rPr>
                <w:rFonts w:ascii="Times New Roman" w:hAnsi="Times New Roman" w:cs="Times New Roman"/>
                <w:b/>
                <w:sz w:val="20"/>
                <w:szCs w:val="20"/>
              </w:rPr>
              <w:t xml:space="preserve">1.1. Терміни, які вживаються в тендерній документації </w:t>
            </w:r>
          </w:p>
        </w:tc>
        <w:tc>
          <w:tcPr>
            <w:tcW w:w="7371" w:type="dxa"/>
          </w:tcPr>
          <w:p w:rsidR="002807F2" w:rsidRPr="008D12CF" w:rsidRDefault="002807F2" w:rsidP="0086533A">
            <w:pPr>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Тендерну документацію розроблено відповідно до вимог </w:t>
            </w:r>
            <w:hyperlink r:id="rId9">
              <w:r w:rsidRPr="008D12CF">
                <w:rPr>
                  <w:rFonts w:ascii="Times New Roman" w:hAnsi="Times New Roman" w:cs="Times New Roman"/>
                  <w:sz w:val="20"/>
                  <w:szCs w:val="20"/>
                </w:rPr>
                <w:t>Закону</w:t>
              </w:r>
            </w:hyperlink>
            <w:r w:rsidRPr="008D12CF">
              <w:rPr>
                <w:rFonts w:ascii="Times New Roman" w:hAnsi="Times New Roman" w:cs="Times New Roman"/>
                <w:sz w:val="20"/>
                <w:szCs w:val="20"/>
              </w:rPr>
              <w:t xml:space="preserve"> України «Про публічні закупівлі» (далі - Закон) з урахуванням особливостей відповідно по Постанови КМУ від 12 жовтня 2022 року № 1178. Терміни вживаються </w:t>
            </w:r>
            <w:r w:rsidR="00D51593" w:rsidRPr="008D12CF">
              <w:rPr>
                <w:rFonts w:ascii="Times New Roman" w:hAnsi="Times New Roman" w:cs="Times New Roman"/>
                <w:sz w:val="20"/>
                <w:szCs w:val="20"/>
              </w:rPr>
              <w:t>у значенні, наведеному в Законі та Особливостях.</w:t>
            </w:r>
          </w:p>
        </w:tc>
      </w:tr>
      <w:tr w:rsidR="002807F2" w:rsidRPr="008D12CF" w:rsidTr="00E67BEA">
        <w:tc>
          <w:tcPr>
            <w:tcW w:w="2547" w:type="dxa"/>
          </w:tcPr>
          <w:p w:rsidR="002807F2" w:rsidRPr="008D12CF" w:rsidRDefault="002807F2" w:rsidP="002807F2">
            <w:pPr>
              <w:tabs>
                <w:tab w:val="left" w:pos="2160"/>
                <w:tab w:val="left" w:pos="3600"/>
              </w:tabs>
              <w:snapToGrid w:val="0"/>
              <w:spacing w:after="0" w:line="240" w:lineRule="auto"/>
              <w:rPr>
                <w:rFonts w:ascii="Times New Roman" w:hAnsi="Times New Roman" w:cs="Times New Roman"/>
                <w:b/>
                <w:sz w:val="20"/>
                <w:szCs w:val="20"/>
                <w:lang w:eastAsia="ar-SA"/>
              </w:rPr>
            </w:pPr>
            <w:r w:rsidRPr="008D12CF">
              <w:rPr>
                <w:rFonts w:ascii="Times New Roman" w:hAnsi="Times New Roman" w:cs="Times New Roman"/>
                <w:b/>
                <w:sz w:val="20"/>
                <w:szCs w:val="20"/>
              </w:rPr>
              <w:t>1.2. Інформація про замовника торгів:</w:t>
            </w:r>
          </w:p>
        </w:tc>
        <w:tc>
          <w:tcPr>
            <w:tcW w:w="7371" w:type="dxa"/>
          </w:tcPr>
          <w:p w:rsidR="002807F2" w:rsidRPr="008D12CF" w:rsidRDefault="002807F2" w:rsidP="0086533A">
            <w:pPr>
              <w:tabs>
                <w:tab w:val="left" w:pos="2160"/>
                <w:tab w:val="left" w:pos="3600"/>
              </w:tabs>
              <w:suppressAutoHyphens/>
              <w:snapToGrid w:val="0"/>
              <w:spacing w:after="0" w:line="240" w:lineRule="auto"/>
              <w:jc w:val="both"/>
              <w:rPr>
                <w:rFonts w:ascii="Times New Roman" w:hAnsi="Times New Roman" w:cs="Times New Roman"/>
                <w:i/>
                <w:sz w:val="20"/>
                <w:szCs w:val="20"/>
                <w:lang w:eastAsia="ar-SA"/>
              </w:rPr>
            </w:pPr>
          </w:p>
        </w:tc>
      </w:tr>
      <w:tr w:rsidR="00C40FA0" w:rsidRPr="008D12CF" w:rsidTr="00E67BEA">
        <w:tc>
          <w:tcPr>
            <w:tcW w:w="2547" w:type="dxa"/>
          </w:tcPr>
          <w:p w:rsidR="00C40FA0" w:rsidRPr="008D12CF" w:rsidRDefault="00C40FA0" w:rsidP="00C40FA0">
            <w:pPr>
              <w:tabs>
                <w:tab w:val="left" w:pos="2160"/>
                <w:tab w:val="left" w:pos="3600"/>
              </w:tabs>
              <w:suppressAutoHyphens/>
              <w:snapToGrid w:val="0"/>
              <w:spacing w:after="0" w:line="240" w:lineRule="auto"/>
              <w:rPr>
                <w:rFonts w:ascii="Times New Roman" w:hAnsi="Times New Roman" w:cs="Times New Roman"/>
                <w:sz w:val="20"/>
                <w:szCs w:val="20"/>
                <w:lang w:eastAsia="ar-SA"/>
              </w:rPr>
            </w:pPr>
            <w:r w:rsidRPr="008D12CF">
              <w:rPr>
                <w:rFonts w:ascii="Times New Roman" w:hAnsi="Times New Roman" w:cs="Times New Roman"/>
                <w:sz w:val="20"/>
                <w:szCs w:val="20"/>
              </w:rPr>
              <w:t>Повне найменування:</w:t>
            </w:r>
          </w:p>
        </w:tc>
        <w:tc>
          <w:tcPr>
            <w:tcW w:w="7371" w:type="dxa"/>
          </w:tcPr>
          <w:p w:rsidR="00C40FA0" w:rsidRPr="008D12CF" w:rsidRDefault="00C40FA0" w:rsidP="0086533A">
            <w:pPr>
              <w:contextualSpacing/>
              <w:jc w:val="both"/>
              <w:rPr>
                <w:rFonts w:ascii="Times New Roman" w:eastAsia="Times New Roman" w:hAnsi="Times New Roman" w:cs="Times New Roman"/>
                <w:sz w:val="20"/>
                <w:szCs w:val="20"/>
              </w:rPr>
            </w:pPr>
            <w:r w:rsidRPr="008D12CF">
              <w:rPr>
                <w:rFonts w:ascii="Times New Roman" w:eastAsia="Times New Roman" w:hAnsi="Times New Roman" w:cs="Times New Roman"/>
                <w:color w:val="000000"/>
                <w:sz w:val="20"/>
                <w:szCs w:val="20"/>
              </w:rPr>
              <w:t> </w:t>
            </w:r>
            <w:r w:rsidR="00FD39DC" w:rsidRPr="008D12CF">
              <w:rPr>
                <w:rFonts w:ascii="Times New Roman" w:hAnsi="Times New Roman" w:cs="Times New Roman"/>
                <w:iCs/>
                <w:color w:val="000000"/>
                <w:sz w:val="20"/>
                <w:szCs w:val="20"/>
              </w:rPr>
              <w:t>Військова частина А7011</w:t>
            </w:r>
          </w:p>
        </w:tc>
      </w:tr>
      <w:tr w:rsidR="00C40FA0" w:rsidRPr="008D12CF" w:rsidTr="00E67BEA">
        <w:tc>
          <w:tcPr>
            <w:tcW w:w="2547" w:type="dxa"/>
          </w:tcPr>
          <w:p w:rsidR="00C40FA0" w:rsidRPr="008D12CF" w:rsidRDefault="00C40FA0" w:rsidP="00C40FA0">
            <w:pPr>
              <w:tabs>
                <w:tab w:val="left" w:pos="2160"/>
                <w:tab w:val="left" w:pos="3600"/>
              </w:tabs>
              <w:suppressAutoHyphens/>
              <w:snapToGrid w:val="0"/>
              <w:spacing w:after="0" w:line="240" w:lineRule="auto"/>
              <w:rPr>
                <w:rFonts w:ascii="Times New Roman" w:hAnsi="Times New Roman" w:cs="Times New Roman"/>
                <w:sz w:val="20"/>
                <w:szCs w:val="20"/>
                <w:lang w:eastAsia="ar-SA"/>
              </w:rPr>
            </w:pPr>
            <w:r w:rsidRPr="008D12CF">
              <w:rPr>
                <w:rFonts w:ascii="Times New Roman" w:hAnsi="Times New Roman" w:cs="Times New Roman"/>
                <w:sz w:val="20"/>
                <w:szCs w:val="20"/>
              </w:rPr>
              <w:t>Місце знаходження:</w:t>
            </w:r>
          </w:p>
        </w:tc>
        <w:tc>
          <w:tcPr>
            <w:tcW w:w="7371" w:type="dxa"/>
          </w:tcPr>
          <w:p w:rsidR="00C40FA0" w:rsidRPr="008D12CF" w:rsidRDefault="00FD39DC" w:rsidP="0086533A">
            <w:pPr>
              <w:widowControl w:val="0"/>
              <w:contextualSpacing/>
              <w:jc w:val="both"/>
              <w:rPr>
                <w:rFonts w:ascii="Times New Roman" w:hAnsi="Times New Roman" w:cs="Times New Roman"/>
                <w:sz w:val="20"/>
                <w:szCs w:val="20"/>
              </w:rPr>
            </w:pPr>
            <w:r w:rsidRPr="008D12CF">
              <w:rPr>
                <w:rFonts w:ascii="Times New Roman" w:hAnsi="Times New Roman" w:cs="Times New Roman"/>
                <w:color w:val="000000"/>
                <w:sz w:val="20"/>
                <w:szCs w:val="20"/>
              </w:rPr>
              <w:t>22800, Україна, Вінницька область, м. Немирів</w:t>
            </w:r>
          </w:p>
        </w:tc>
      </w:tr>
      <w:tr w:rsidR="00C40FA0" w:rsidRPr="008D12CF" w:rsidTr="00E67BEA">
        <w:tc>
          <w:tcPr>
            <w:tcW w:w="2547" w:type="dxa"/>
          </w:tcPr>
          <w:p w:rsidR="00C40FA0" w:rsidRPr="008D12CF" w:rsidRDefault="00C40FA0" w:rsidP="00C40FA0">
            <w:pPr>
              <w:tabs>
                <w:tab w:val="left" w:pos="2160"/>
                <w:tab w:val="left" w:pos="3600"/>
              </w:tabs>
              <w:suppressAutoHyphens/>
              <w:snapToGrid w:val="0"/>
              <w:spacing w:after="0" w:line="240" w:lineRule="auto"/>
              <w:ind w:right="-168"/>
              <w:rPr>
                <w:rFonts w:ascii="Times New Roman" w:hAnsi="Times New Roman" w:cs="Times New Roman"/>
                <w:sz w:val="20"/>
                <w:szCs w:val="20"/>
                <w:lang w:eastAsia="ar-SA"/>
              </w:rPr>
            </w:pPr>
            <w:r w:rsidRPr="008D12CF">
              <w:rPr>
                <w:rFonts w:ascii="Times New Roman" w:hAnsi="Times New Roman" w:cs="Times New Roman"/>
                <w:sz w:val="20"/>
                <w:szCs w:val="20"/>
              </w:rPr>
              <w:t>посадова особа замовника, уповноважена  здійснювати зв'язок з учасниками:</w:t>
            </w:r>
          </w:p>
        </w:tc>
        <w:tc>
          <w:tcPr>
            <w:tcW w:w="7371" w:type="dxa"/>
          </w:tcPr>
          <w:p w:rsidR="00FD39DC" w:rsidRPr="008D12CF" w:rsidRDefault="00FD39DC" w:rsidP="0086533A">
            <w:pPr>
              <w:pStyle w:val="HTML"/>
              <w:snapToGrid w:val="0"/>
              <w:jc w:val="both"/>
              <w:rPr>
                <w:rFonts w:ascii="Times New Roman" w:hAnsi="Times New Roman" w:cs="Times New Roman"/>
              </w:rPr>
            </w:pPr>
            <w:proofErr w:type="spellStart"/>
            <w:r w:rsidRPr="008D12CF">
              <w:rPr>
                <w:rFonts w:ascii="Times New Roman" w:hAnsi="Times New Roman" w:cs="Times New Roman"/>
              </w:rPr>
              <w:t>тел</w:t>
            </w:r>
            <w:proofErr w:type="spellEnd"/>
            <w:r w:rsidRPr="008D12CF">
              <w:rPr>
                <w:rFonts w:ascii="Times New Roman" w:hAnsi="Times New Roman" w:cs="Times New Roman"/>
              </w:rPr>
              <w:t>. (073-890-27-54) Олександр Шинькарук</w:t>
            </w:r>
          </w:p>
          <w:p w:rsidR="00FD39DC" w:rsidRPr="008D12CF" w:rsidRDefault="00FD39DC" w:rsidP="0086533A">
            <w:pPr>
              <w:pStyle w:val="HTML"/>
              <w:snapToGrid w:val="0"/>
              <w:jc w:val="both"/>
              <w:rPr>
                <w:rFonts w:ascii="Times New Roman" w:hAnsi="Times New Roman" w:cs="Times New Roman"/>
              </w:rPr>
            </w:pPr>
            <w:r w:rsidRPr="008D12CF">
              <w:rPr>
                <w:rFonts w:ascii="Times New Roman" w:hAnsi="Times New Roman" w:cs="Times New Roman"/>
              </w:rPr>
              <w:t>E-</w:t>
            </w:r>
            <w:proofErr w:type="spellStart"/>
            <w:r w:rsidRPr="008D12CF">
              <w:rPr>
                <w:rFonts w:ascii="Times New Roman" w:hAnsi="Times New Roman" w:cs="Times New Roman"/>
              </w:rPr>
              <w:t>mail</w:t>
            </w:r>
            <w:proofErr w:type="spellEnd"/>
            <w:r w:rsidRPr="008D12CF">
              <w:rPr>
                <w:rFonts w:ascii="Times New Roman" w:hAnsi="Times New Roman" w:cs="Times New Roman"/>
              </w:rPr>
              <w:t>: Logistics_a7011@post.mil.gov.ua  </w:t>
            </w:r>
          </w:p>
          <w:p w:rsidR="00C40FA0" w:rsidRPr="008D12CF" w:rsidRDefault="00C40FA0" w:rsidP="0086533A">
            <w:pPr>
              <w:widowControl w:val="0"/>
              <w:contextualSpacing/>
              <w:jc w:val="both"/>
              <w:rPr>
                <w:rFonts w:ascii="Times New Roman" w:hAnsi="Times New Roman" w:cs="Times New Roman"/>
                <w:sz w:val="20"/>
                <w:szCs w:val="20"/>
              </w:rPr>
            </w:pPr>
          </w:p>
        </w:tc>
      </w:tr>
      <w:tr w:rsidR="00C40FA0" w:rsidRPr="008D12CF" w:rsidTr="00E67BEA">
        <w:tc>
          <w:tcPr>
            <w:tcW w:w="2547" w:type="dxa"/>
          </w:tcPr>
          <w:p w:rsidR="00C40FA0" w:rsidRPr="008D12CF" w:rsidRDefault="00C40FA0" w:rsidP="00C40FA0">
            <w:pPr>
              <w:tabs>
                <w:tab w:val="left" w:pos="2160"/>
                <w:tab w:val="left" w:pos="3600"/>
              </w:tabs>
              <w:suppressAutoHyphens/>
              <w:snapToGrid w:val="0"/>
              <w:spacing w:after="0" w:line="240" w:lineRule="auto"/>
              <w:rPr>
                <w:rFonts w:ascii="Times New Roman" w:hAnsi="Times New Roman" w:cs="Times New Roman"/>
                <w:b/>
                <w:sz w:val="20"/>
                <w:szCs w:val="20"/>
                <w:lang w:eastAsia="ar-SA"/>
              </w:rPr>
            </w:pPr>
            <w:r w:rsidRPr="008D12CF">
              <w:rPr>
                <w:rFonts w:ascii="Times New Roman" w:hAnsi="Times New Roman" w:cs="Times New Roman"/>
                <w:b/>
                <w:sz w:val="20"/>
                <w:szCs w:val="20"/>
              </w:rPr>
              <w:t>1.3. Процедура  закупівлі</w:t>
            </w:r>
          </w:p>
        </w:tc>
        <w:tc>
          <w:tcPr>
            <w:tcW w:w="7371" w:type="dxa"/>
          </w:tcPr>
          <w:p w:rsidR="00C40FA0" w:rsidRPr="008D12CF" w:rsidRDefault="00843D3E" w:rsidP="0086533A">
            <w:pPr>
              <w:pStyle w:val="HTML"/>
              <w:snapToGrid w:val="0"/>
              <w:jc w:val="both"/>
              <w:rPr>
                <w:rFonts w:ascii="Times New Roman" w:hAnsi="Times New Roman" w:cs="Times New Roman"/>
              </w:rPr>
            </w:pPr>
            <w:r w:rsidRPr="008D12CF">
              <w:rPr>
                <w:rFonts w:ascii="Times New Roman" w:hAnsi="Times New Roman" w:cs="Times New Roman"/>
              </w:rPr>
              <w:t>Відкриті торги з особливостями</w:t>
            </w:r>
          </w:p>
        </w:tc>
      </w:tr>
      <w:tr w:rsidR="00C40FA0" w:rsidRPr="008D12CF" w:rsidTr="00E67BEA">
        <w:trPr>
          <w:trHeight w:val="153"/>
        </w:trPr>
        <w:tc>
          <w:tcPr>
            <w:tcW w:w="2547" w:type="dxa"/>
          </w:tcPr>
          <w:p w:rsidR="00C40FA0" w:rsidRPr="008D12CF" w:rsidRDefault="00C40FA0" w:rsidP="00C40FA0">
            <w:pPr>
              <w:tabs>
                <w:tab w:val="left" w:pos="2160"/>
                <w:tab w:val="left" w:pos="3600"/>
              </w:tabs>
              <w:suppressAutoHyphens/>
              <w:snapToGrid w:val="0"/>
              <w:spacing w:after="0" w:line="240" w:lineRule="auto"/>
              <w:rPr>
                <w:rFonts w:ascii="Times New Roman" w:hAnsi="Times New Roman" w:cs="Times New Roman"/>
                <w:b/>
                <w:sz w:val="20"/>
                <w:szCs w:val="20"/>
                <w:lang w:eastAsia="ar-SA"/>
              </w:rPr>
            </w:pPr>
            <w:r w:rsidRPr="008D12CF">
              <w:rPr>
                <w:rFonts w:ascii="Times New Roman" w:hAnsi="Times New Roman" w:cs="Times New Roman"/>
                <w:b/>
                <w:sz w:val="20"/>
                <w:szCs w:val="20"/>
              </w:rPr>
              <w:t>1.4. Інформація про предмет закупівлі</w:t>
            </w:r>
          </w:p>
        </w:tc>
        <w:tc>
          <w:tcPr>
            <w:tcW w:w="7371" w:type="dxa"/>
          </w:tcPr>
          <w:p w:rsidR="00C40FA0" w:rsidRPr="008D12CF" w:rsidRDefault="00C40FA0" w:rsidP="0086533A">
            <w:pPr>
              <w:contextualSpacing/>
              <w:jc w:val="both"/>
              <w:rPr>
                <w:rFonts w:ascii="Times New Roman" w:eastAsia="Times New Roman" w:hAnsi="Times New Roman" w:cs="Times New Roman"/>
                <w:sz w:val="20"/>
                <w:szCs w:val="20"/>
              </w:rPr>
            </w:pPr>
          </w:p>
        </w:tc>
      </w:tr>
      <w:tr w:rsidR="00FD39DC" w:rsidRPr="008D12CF" w:rsidTr="00E67BEA">
        <w:trPr>
          <w:trHeight w:val="935"/>
        </w:trPr>
        <w:tc>
          <w:tcPr>
            <w:tcW w:w="2547" w:type="dxa"/>
          </w:tcPr>
          <w:p w:rsidR="00FD39DC" w:rsidRPr="008D12CF" w:rsidRDefault="00FD39DC" w:rsidP="00FD39DC">
            <w:pPr>
              <w:tabs>
                <w:tab w:val="left" w:pos="2160"/>
                <w:tab w:val="left" w:pos="3600"/>
              </w:tabs>
              <w:suppressAutoHyphens/>
              <w:snapToGrid w:val="0"/>
              <w:spacing w:after="0" w:line="240" w:lineRule="auto"/>
              <w:rPr>
                <w:rFonts w:ascii="Times New Roman" w:hAnsi="Times New Roman" w:cs="Times New Roman"/>
                <w:sz w:val="20"/>
                <w:szCs w:val="20"/>
                <w:lang w:eastAsia="ar-SA"/>
              </w:rPr>
            </w:pPr>
            <w:r w:rsidRPr="008D12CF">
              <w:rPr>
                <w:rFonts w:ascii="Times New Roman" w:hAnsi="Times New Roman" w:cs="Times New Roman"/>
                <w:sz w:val="20"/>
                <w:szCs w:val="20"/>
              </w:rPr>
              <w:t>назва предмета закупівлі:</w:t>
            </w:r>
          </w:p>
        </w:tc>
        <w:tc>
          <w:tcPr>
            <w:tcW w:w="7371" w:type="dxa"/>
          </w:tcPr>
          <w:p w:rsidR="00FD39DC" w:rsidRPr="001A1D26" w:rsidRDefault="001A1D26" w:rsidP="0086533A">
            <w:pPr>
              <w:pStyle w:val="ShiftAlt"/>
              <w:spacing w:line="240" w:lineRule="auto"/>
              <w:ind w:firstLine="0"/>
              <w:rPr>
                <w:rFonts w:cs="Times New Roman"/>
                <w:b/>
                <w:i/>
                <w:sz w:val="20"/>
                <w:szCs w:val="20"/>
              </w:rPr>
            </w:pPr>
            <w:r w:rsidRPr="001A1D26">
              <w:rPr>
                <w:rFonts w:cs="Times New Roman"/>
                <w:b/>
                <w:i/>
                <w:sz w:val="20"/>
                <w:szCs w:val="20"/>
              </w:rPr>
              <w:t xml:space="preserve">Нове будівництво структурованої кабельної мережі (системи) Військової частини А7011, 22800, Вінницька обл., Вінницький р-н, м. Немирів - </w:t>
            </w:r>
            <w:r>
              <w:rPr>
                <w:rFonts w:cs="Times New Roman"/>
                <w:b/>
                <w:i/>
                <w:sz w:val="20"/>
                <w:szCs w:val="20"/>
              </w:rPr>
              <w:t xml:space="preserve"> </w:t>
            </w:r>
            <w:r w:rsidRPr="001A1D26">
              <w:rPr>
                <w:rFonts w:cs="Times New Roman"/>
                <w:b/>
                <w:i/>
                <w:sz w:val="20"/>
                <w:szCs w:val="20"/>
              </w:rPr>
              <w:t>72710000-0 Послуги у сфері локальних мереж за ДК 021:2015 Єдиного закупівельного словника.</w:t>
            </w:r>
          </w:p>
        </w:tc>
      </w:tr>
      <w:tr w:rsidR="00FD39DC" w:rsidRPr="008D12CF" w:rsidTr="00E67BEA">
        <w:trPr>
          <w:trHeight w:val="1262"/>
        </w:trPr>
        <w:tc>
          <w:tcPr>
            <w:tcW w:w="2547" w:type="dxa"/>
          </w:tcPr>
          <w:p w:rsidR="00FD39DC" w:rsidRPr="008D12CF" w:rsidRDefault="00FD39DC" w:rsidP="00FD39DC">
            <w:pPr>
              <w:tabs>
                <w:tab w:val="left" w:pos="2160"/>
                <w:tab w:val="left" w:pos="3600"/>
              </w:tabs>
              <w:suppressAutoHyphens/>
              <w:snapToGrid w:val="0"/>
              <w:spacing w:after="0" w:line="240" w:lineRule="auto"/>
              <w:ind w:right="-95"/>
              <w:rPr>
                <w:rFonts w:ascii="Times New Roman" w:hAnsi="Times New Roman" w:cs="Times New Roman"/>
                <w:sz w:val="20"/>
                <w:szCs w:val="20"/>
                <w:lang w:eastAsia="ar-SA"/>
              </w:rPr>
            </w:pPr>
            <w:r w:rsidRPr="008D12CF">
              <w:rPr>
                <w:rFonts w:ascii="Times New Roman" w:hAnsi="Times New Roman" w:cs="Times New Roman"/>
                <w:sz w:val="20"/>
                <w:szCs w:val="20"/>
              </w:rPr>
              <w:t>Опис окремої частини (частин) предмета закупівлі (лота), щодо якої можуть бути подані тендерні пропозиції</w:t>
            </w:r>
          </w:p>
        </w:tc>
        <w:tc>
          <w:tcPr>
            <w:tcW w:w="7371" w:type="dxa"/>
          </w:tcPr>
          <w:p w:rsidR="00FD39DC" w:rsidRPr="008D12CF" w:rsidRDefault="00FD39DC" w:rsidP="0086533A">
            <w:pPr>
              <w:jc w:val="both"/>
              <w:rPr>
                <w:rFonts w:ascii="Times New Roman" w:hAnsi="Times New Roman" w:cs="Times New Roman"/>
                <w:sz w:val="20"/>
                <w:szCs w:val="20"/>
              </w:rPr>
            </w:pPr>
            <w:r w:rsidRPr="008D12CF">
              <w:rPr>
                <w:rFonts w:ascii="Times New Roman" w:hAnsi="Times New Roman" w:cs="Times New Roman"/>
                <w:sz w:val="20"/>
                <w:szCs w:val="20"/>
              </w:rPr>
              <w:t>Учасники подають за предметом закупівлі вцілому.</w:t>
            </w:r>
          </w:p>
          <w:p w:rsidR="00FD39DC" w:rsidRPr="008D12CF" w:rsidRDefault="00FD39DC" w:rsidP="0086533A">
            <w:pPr>
              <w:jc w:val="both"/>
              <w:rPr>
                <w:rFonts w:ascii="Times New Roman" w:hAnsi="Times New Roman" w:cs="Times New Roman"/>
                <w:bCs/>
                <w:sz w:val="20"/>
                <w:szCs w:val="20"/>
              </w:rPr>
            </w:pPr>
            <w:r w:rsidRPr="008D12CF">
              <w:rPr>
                <w:rFonts w:ascii="Times New Roman" w:hAnsi="Times New Roman" w:cs="Times New Roman"/>
                <w:sz w:val="20"/>
                <w:szCs w:val="20"/>
              </w:rPr>
              <w:t>Окремих частин (лотів) предмета закупівлі не передбачено.</w:t>
            </w:r>
          </w:p>
        </w:tc>
      </w:tr>
      <w:tr w:rsidR="00FD39DC" w:rsidRPr="008D12CF" w:rsidTr="00E67BEA">
        <w:tc>
          <w:tcPr>
            <w:tcW w:w="2547" w:type="dxa"/>
          </w:tcPr>
          <w:p w:rsidR="00FD39DC" w:rsidRPr="008D12CF" w:rsidRDefault="00FD39DC" w:rsidP="00FD39DC">
            <w:pPr>
              <w:tabs>
                <w:tab w:val="left" w:pos="2160"/>
                <w:tab w:val="left" w:pos="3600"/>
              </w:tabs>
              <w:suppressAutoHyphens/>
              <w:snapToGrid w:val="0"/>
              <w:spacing w:after="0" w:line="240" w:lineRule="auto"/>
              <w:ind w:right="-68"/>
              <w:rPr>
                <w:rFonts w:ascii="Times New Roman" w:hAnsi="Times New Roman" w:cs="Times New Roman"/>
                <w:sz w:val="20"/>
                <w:szCs w:val="20"/>
                <w:lang w:eastAsia="ar-SA"/>
              </w:rPr>
            </w:pPr>
            <w:r w:rsidRPr="008D12CF">
              <w:rPr>
                <w:rFonts w:ascii="Times New Roman" w:hAnsi="Times New Roman" w:cs="Times New Roman"/>
                <w:sz w:val="20"/>
                <w:szCs w:val="20"/>
              </w:rPr>
              <w:t>місце, кількість, обсяг поставки товарів (надання послуг, виконання робіт)</w:t>
            </w:r>
          </w:p>
        </w:tc>
        <w:tc>
          <w:tcPr>
            <w:tcW w:w="7371" w:type="dxa"/>
          </w:tcPr>
          <w:p w:rsidR="001A1D26" w:rsidRPr="004A66BC" w:rsidRDefault="001A1D26" w:rsidP="001A1D26">
            <w:pPr>
              <w:widowControl w:val="0"/>
              <w:ind w:right="120"/>
              <w:contextualSpacing/>
              <w:jc w:val="both"/>
              <w:rPr>
                <w:rFonts w:ascii="Times New Roman" w:eastAsia="Times New Roman" w:hAnsi="Times New Roman" w:cs="Times New Roman"/>
                <w:color w:val="000000"/>
                <w:sz w:val="20"/>
                <w:szCs w:val="20"/>
              </w:rPr>
            </w:pPr>
            <w:r w:rsidRPr="004A66BC">
              <w:rPr>
                <w:rFonts w:ascii="Times New Roman" w:eastAsia="Times New Roman" w:hAnsi="Times New Roman" w:cs="Times New Roman"/>
                <w:color w:val="000000"/>
                <w:sz w:val="20"/>
                <w:szCs w:val="20"/>
              </w:rPr>
              <w:t>Обсяги: згідно умов, які визначені у Додатку № 2 до тендерної документації.</w:t>
            </w:r>
          </w:p>
          <w:p w:rsidR="001A1D26" w:rsidRPr="004A66BC" w:rsidRDefault="001A1D26" w:rsidP="001A1D26">
            <w:pPr>
              <w:widowControl w:val="0"/>
              <w:ind w:right="120"/>
              <w:contextualSpacing/>
              <w:jc w:val="both"/>
              <w:rPr>
                <w:rFonts w:ascii="Times New Roman" w:eastAsia="Times New Roman" w:hAnsi="Times New Roman" w:cs="Times New Roman"/>
                <w:color w:val="000000"/>
                <w:sz w:val="20"/>
                <w:szCs w:val="20"/>
              </w:rPr>
            </w:pPr>
            <w:r w:rsidRPr="004A66BC">
              <w:rPr>
                <w:rFonts w:ascii="Times New Roman" w:eastAsia="Times New Roman" w:hAnsi="Times New Roman" w:cs="Times New Roman"/>
                <w:color w:val="000000"/>
                <w:sz w:val="20"/>
                <w:szCs w:val="20"/>
              </w:rPr>
              <w:t>Місце, де повинні бути виконані роботи чи надані послуги: 22800, Україна, Вінницька область, м. Немирів, територія військової частини А7011.</w:t>
            </w:r>
          </w:p>
          <w:p w:rsidR="001A1D26" w:rsidRPr="004A66BC" w:rsidRDefault="001A1D26" w:rsidP="001A1D26">
            <w:pPr>
              <w:widowControl w:val="0"/>
              <w:ind w:right="120"/>
              <w:contextualSpacing/>
              <w:jc w:val="both"/>
              <w:rPr>
                <w:rFonts w:ascii="Times New Roman" w:eastAsia="Times New Roman" w:hAnsi="Times New Roman" w:cs="Times New Roman"/>
                <w:color w:val="000000"/>
                <w:sz w:val="20"/>
                <w:szCs w:val="20"/>
              </w:rPr>
            </w:pPr>
          </w:p>
          <w:p w:rsidR="00FD39DC" w:rsidRPr="008D12CF" w:rsidRDefault="001A1D26" w:rsidP="001A1D26">
            <w:pPr>
              <w:widowControl w:val="0"/>
              <w:ind w:right="120"/>
              <w:contextualSpacing/>
              <w:jc w:val="both"/>
              <w:rPr>
                <w:rFonts w:ascii="Times New Roman" w:eastAsia="Times New Roman" w:hAnsi="Times New Roman" w:cs="Times New Roman"/>
                <w:i/>
                <w:color w:val="FF0000"/>
                <w:sz w:val="20"/>
                <w:szCs w:val="20"/>
              </w:rPr>
            </w:pPr>
            <w:r w:rsidRPr="004A66BC">
              <w:rPr>
                <w:rFonts w:ascii="Times New Roman" w:eastAsia="Times New Roman" w:hAnsi="Times New Roman" w:cs="Times New Roman"/>
                <w:color w:val="000000"/>
                <w:sz w:val="20"/>
                <w:szCs w:val="20"/>
              </w:rPr>
              <w:t xml:space="preserve">Очікувана вартість: :  </w:t>
            </w:r>
            <w:r w:rsidRPr="004A66BC">
              <w:rPr>
                <w:rFonts w:ascii="Times New Roman" w:eastAsia="Times New Roman" w:hAnsi="Times New Roman" w:cs="Times New Roman"/>
                <w:b/>
                <w:color w:val="000000"/>
                <w:sz w:val="20"/>
                <w:szCs w:val="20"/>
              </w:rPr>
              <w:t>2 683 170,40 грн з ПДВ.</w:t>
            </w:r>
          </w:p>
        </w:tc>
      </w:tr>
      <w:tr w:rsidR="00FD39DC" w:rsidRPr="008D12CF" w:rsidTr="00E67BEA">
        <w:tc>
          <w:tcPr>
            <w:tcW w:w="2547" w:type="dxa"/>
          </w:tcPr>
          <w:p w:rsidR="00FD39DC" w:rsidRPr="008D12CF" w:rsidRDefault="00FD39DC" w:rsidP="00FD39DC">
            <w:pPr>
              <w:tabs>
                <w:tab w:val="left" w:pos="2160"/>
                <w:tab w:val="left" w:pos="3600"/>
              </w:tabs>
              <w:suppressAutoHyphens/>
              <w:snapToGrid w:val="0"/>
              <w:spacing w:after="0" w:line="240" w:lineRule="auto"/>
              <w:ind w:right="-95"/>
              <w:rPr>
                <w:rFonts w:ascii="Times New Roman" w:hAnsi="Times New Roman" w:cs="Times New Roman"/>
                <w:sz w:val="20"/>
                <w:szCs w:val="20"/>
                <w:lang w:eastAsia="ar-SA"/>
              </w:rPr>
            </w:pPr>
            <w:r w:rsidRPr="008D12CF">
              <w:rPr>
                <w:rFonts w:ascii="Times New Roman" w:hAnsi="Times New Roman" w:cs="Times New Roman"/>
                <w:sz w:val="20"/>
                <w:szCs w:val="20"/>
              </w:rPr>
              <w:t>строк поставки товарів (надання послуг, виконання робіт)</w:t>
            </w:r>
          </w:p>
        </w:tc>
        <w:tc>
          <w:tcPr>
            <w:tcW w:w="7371" w:type="dxa"/>
          </w:tcPr>
          <w:p w:rsidR="00FD39DC" w:rsidRPr="008D12CF" w:rsidRDefault="001A1D26" w:rsidP="0086533A">
            <w:pPr>
              <w:widowControl w:val="0"/>
              <w:ind w:right="120"/>
              <w:contextualSpacing/>
              <w:jc w:val="both"/>
              <w:rPr>
                <w:rFonts w:ascii="Times New Roman" w:eastAsia="Times New Roman" w:hAnsi="Times New Roman" w:cs="Times New Roman"/>
                <w:b/>
                <w:i/>
                <w:sz w:val="20"/>
                <w:szCs w:val="20"/>
              </w:rPr>
            </w:pPr>
            <w:r w:rsidRPr="001F07F4">
              <w:rPr>
                <w:rFonts w:ascii="Times New Roman" w:eastAsia="Times New Roman" w:hAnsi="Times New Roman" w:cs="Times New Roman"/>
                <w:b/>
                <w:sz w:val="20"/>
                <w:szCs w:val="20"/>
              </w:rPr>
              <w:t>до 3</w:t>
            </w:r>
            <w:r>
              <w:rPr>
                <w:rFonts w:ascii="Times New Roman" w:eastAsia="Times New Roman" w:hAnsi="Times New Roman" w:cs="Times New Roman"/>
                <w:b/>
                <w:sz w:val="20"/>
                <w:szCs w:val="20"/>
              </w:rPr>
              <w:t>1</w:t>
            </w:r>
            <w:r w:rsidRPr="001F07F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липня </w:t>
            </w:r>
            <w:r w:rsidRPr="001F07F4">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5</w:t>
            </w:r>
            <w:r w:rsidRPr="001F07F4">
              <w:rPr>
                <w:rFonts w:ascii="Times New Roman" w:eastAsia="Times New Roman" w:hAnsi="Times New Roman" w:cs="Times New Roman"/>
                <w:b/>
                <w:sz w:val="20"/>
                <w:szCs w:val="20"/>
              </w:rPr>
              <w:t xml:space="preserve"> року включно.</w:t>
            </w:r>
          </w:p>
        </w:tc>
      </w:tr>
      <w:tr w:rsidR="00FD39DC" w:rsidRPr="008D12CF" w:rsidTr="00E67BEA">
        <w:tc>
          <w:tcPr>
            <w:tcW w:w="2547" w:type="dxa"/>
          </w:tcPr>
          <w:p w:rsidR="00FD39DC" w:rsidRPr="008D12CF" w:rsidRDefault="00FD39DC" w:rsidP="00FD39DC">
            <w:pPr>
              <w:tabs>
                <w:tab w:val="left" w:pos="2160"/>
                <w:tab w:val="left" w:pos="3600"/>
                <w:tab w:val="left" w:pos="10076"/>
                <w:tab w:val="left" w:pos="10992"/>
                <w:tab w:val="left" w:pos="11908"/>
                <w:tab w:val="left" w:pos="12824"/>
                <w:tab w:val="left" w:pos="13740"/>
                <w:tab w:val="left" w:pos="14656"/>
              </w:tabs>
              <w:suppressAutoHyphens/>
              <w:snapToGrid w:val="0"/>
              <w:spacing w:after="0" w:line="240" w:lineRule="auto"/>
              <w:ind w:right="-138"/>
              <w:rPr>
                <w:rFonts w:ascii="Times New Roman" w:hAnsi="Times New Roman" w:cs="Times New Roman"/>
                <w:b/>
                <w:sz w:val="20"/>
                <w:szCs w:val="20"/>
                <w:lang w:eastAsia="ar-SA"/>
              </w:rPr>
            </w:pPr>
            <w:r w:rsidRPr="008D12CF">
              <w:rPr>
                <w:rFonts w:ascii="Times New Roman" w:hAnsi="Times New Roman" w:cs="Times New Roman"/>
                <w:b/>
                <w:sz w:val="20"/>
                <w:szCs w:val="20"/>
              </w:rPr>
              <w:t>1.5.Недискримінація  учасників</w:t>
            </w:r>
          </w:p>
        </w:tc>
        <w:tc>
          <w:tcPr>
            <w:tcW w:w="7371" w:type="dxa"/>
          </w:tcPr>
          <w:p w:rsidR="00FD39DC" w:rsidRPr="008D12CF" w:rsidRDefault="00FD39DC" w:rsidP="0086533A">
            <w:pPr>
              <w:tabs>
                <w:tab w:val="left" w:pos="2160"/>
                <w:tab w:val="left" w:pos="3600"/>
              </w:tabs>
              <w:suppressAutoHyphens/>
              <w:snapToGrid w:val="0"/>
              <w:spacing w:after="0" w:line="240" w:lineRule="auto"/>
              <w:jc w:val="both"/>
              <w:rPr>
                <w:rFonts w:ascii="Times New Roman" w:hAnsi="Times New Roman" w:cs="Times New Roman"/>
                <w:i/>
                <w:sz w:val="20"/>
                <w:szCs w:val="20"/>
                <w:lang w:eastAsia="ar-SA"/>
              </w:rPr>
            </w:pPr>
            <w:bookmarkStart w:id="1" w:name="18"/>
            <w:bookmarkEnd w:id="1"/>
            <w:r w:rsidRPr="008D12CF">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w:t>
            </w:r>
          </w:p>
        </w:tc>
      </w:tr>
      <w:tr w:rsidR="00FD39DC" w:rsidRPr="008D12CF" w:rsidTr="00E67BEA">
        <w:tc>
          <w:tcPr>
            <w:tcW w:w="2547" w:type="dxa"/>
          </w:tcPr>
          <w:p w:rsidR="00F94794"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78"/>
              <w:rPr>
                <w:rFonts w:ascii="Times New Roman" w:hAnsi="Times New Roman" w:cs="Times New Roman"/>
                <w:b/>
                <w:sz w:val="20"/>
                <w:szCs w:val="20"/>
              </w:rPr>
            </w:pPr>
            <w:r w:rsidRPr="008D12CF">
              <w:rPr>
                <w:rFonts w:ascii="Times New Roman" w:hAnsi="Times New Roman" w:cs="Times New Roman"/>
                <w:b/>
                <w:sz w:val="20"/>
                <w:szCs w:val="20"/>
              </w:rPr>
              <w:t xml:space="preserve">1.6. Інформація  про  валюту,  у якій </w:t>
            </w:r>
          </w:p>
          <w:p w:rsidR="00CC0EB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78"/>
              <w:rPr>
                <w:rFonts w:ascii="Times New Roman" w:hAnsi="Times New Roman" w:cs="Times New Roman"/>
                <w:b/>
                <w:sz w:val="20"/>
                <w:szCs w:val="20"/>
              </w:rPr>
            </w:pPr>
            <w:r w:rsidRPr="008D12CF">
              <w:rPr>
                <w:rFonts w:ascii="Times New Roman" w:hAnsi="Times New Roman" w:cs="Times New Roman"/>
                <w:b/>
                <w:sz w:val="20"/>
                <w:szCs w:val="20"/>
              </w:rPr>
              <w:t xml:space="preserve">повинно бути </w:t>
            </w:r>
          </w:p>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78"/>
              <w:rPr>
                <w:rFonts w:ascii="Times New Roman" w:hAnsi="Times New Roman" w:cs="Times New Roman"/>
                <w:b/>
                <w:sz w:val="20"/>
                <w:szCs w:val="20"/>
                <w:lang w:eastAsia="ar-SA"/>
              </w:rPr>
            </w:pPr>
            <w:r w:rsidRPr="008D12CF">
              <w:rPr>
                <w:rFonts w:ascii="Times New Roman" w:hAnsi="Times New Roman" w:cs="Times New Roman"/>
                <w:b/>
                <w:sz w:val="20"/>
                <w:szCs w:val="20"/>
              </w:rPr>
              <w:t xml:space="preserve">розраховано та зазначено ціну тендерної пропозиції </w:t>
            </w:r>
          </w:p>
        </w:tc>
        <w:tc>
          <w:tcPr>
            <w:tcW w:w="7371" w:type="dxa"/>
          </w:tcPr>
          <w:p w:rsidR="00FD39DC" w:rsidRPr="008D12C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r w:rsidRPr="008D12CF">
              <w:rPr>
                <w:rFonts w:ascii="Times New Roman" w:hAnsi="Times New Roman" w:cs="Times New Roman"/>
                <w:sz w:val="20"/>
                <w:szCs w:val="20"/>
              </w:rPr>
              <w:t xml:space="preserve">Валютою тендерної пропозиції є національна валюта </w:t>
            </w:r>
            <w:r w:rsidRPr="008D12CF">
              <w:rPr>
                <w:rFonts w:ascii="Times New Roman" w:hAnsi="Times New Roman" w:cs="Times New Roman"/>
                <w:color w:val="000000"/>
                <w:sz w:val="20"/>
                <w:szCs w:val="20"/>
              </w:rPr>
              <w:t>України - гривня.</w:t>
            </w:r>
            <w:r w:rsidRPr="008D12CF">
              <w:rPr>
                <w:rFonts w:ascii="Times New Roman" w:hAnsi="Times New Roman" w:cs="Times New Roman"/>
                <w:sz w:val="20"/>
                <w:szCs w:val="20"/>
              </w:rPr>
              <w:t xml:space="preserve"> </w:t>
            </w:r>
          </w:p>
          <w:p w:rsidR="00FD39DC" w:rsidRPr="008D12C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r w:rsidRPr="008D12CF">
              <w:rPr>
                <w:rFonts w:ascii="Times New Roman" w:hAnsi="Times New Roman" w:cs="Times New Roman"/>
                <w:sz w:val="20"/>
                <w:szCs w:val="20"/>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 При розкритті тендерних пропозицій ціна такої тендерної пропозиції  перераховується у гривні за офіційним курсом до “євро” або до “долару США”, установленим Національним банком України на дату розкриття тендерних пропозицій, про що зазначається у протоколі розкриття тендерних пропозицій.</w:t>
            </w:r>
          </w:p>
          <w:p w:rsidR="00FD39DC" w:rsidRPr="008D12C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r w:rsidRPr="008D12CF">
              <w:rPr>
                <w:rFonts w:ascii="Times New Roman" w:hAnsi="Times New Roman" w:cs="Times New Roman"/>
                <w:sz w:val="20"/>
                <w:szCs w:val="20"/>
              </w:rPr>
              <w:t>Перерахунок здійснюється за формулою:</w:t>
            </w:r>
          </w:p>
          <w:p w:rsidR="00FD39DC" w:rsidRPr="008D12C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proofErr w:type="spellStart"/>
            <w:r w:rsidRPr="008D12CF">
              <w:rPr>
                <w:rFonts w:ascii="Times New Roman" w:hAnsi="Times New Roman" w:cs="Times New Roman"/>
                <w:sz w:val="20"/>
                <w:szCs w:val="20"/>
              </w:rPr>
              <w:t>Цп</w:t>
            </w:r>
            <w:proofErr w:type="spellEnd"/>
            <w:r w:rsidRPr="008D12CF">
              <w:rPr>
                <w:rFonts w:ascii="Times New Roman" w:hAnsi="Times New Roman" w:cs="Times New Roman"/>
                <w:sz w:val="20"/>
                <w:szCs w:val="20"/>
              </w:rPr>
              <w:t xml:space="preserve"> = </w:t>
            </w:r>
            <w:r w:rsidRPr="008D12CF">
              <w:rPr>
                <w:rFonts w:ascii="Times New Roman" w:hAnsi="Times New Roman" w:cs="Times New Roman"/>
                <w:sz w:val="20"/>
                <w:szCs w:val="20"/>
              </w:rPr>
              <w:tab/>
            </w:r>
            <w:proofErr w:type="spellStart"/>
            <w:r w:rsidRPr="008D12CF">
              <w:rPr>
                <w:rFonts w:ascii="Times New Roman" w:hAnsi="Times New Roman" w:cs="Times New Roman"/>
                <w:sz w:val="20"/>
                <w:szCs w:val="20"/>
              </w:rPr>
              <w:t>Цпє</w:t>
            </w:r>
            <w:proofErr w:type="spellEnd"/>
            <w:r w:rsidRPr="008D12CF">
              <w:rPr>
                <w:rFonts w:ascii="Times New Roman" w:hAnsi="Times New Roman" w:cs="Times New Roman"/>
                <w:sz w:val="20"/>
                <w:szCs w:val="20"/>
              </w:rPr>
              <w:t xml:space="preserve">/д помножити на </w:t>
            </w:r>
            <w:proofErr w:type="spellStart"/>
            <w:r w:rsidRPr="008D12CF">
              <w:rPr>
                <w:rFonts w:ascii="Times New Roman" w:hAnsi="Times New Roman" w:cs="Times New Roman"/>
                <w:sz w:val="20"/>
                <w:szCs w:val="20"/>
              </w:rPr>
              <w:t>Кнбу</w:t>
            </w:r>
            <w:proofErr w:type="spellEnd"/>
            <w:r w:rsidRPr="008D12CF">
              <w:rPr>
                <w:rFonts w:ascii="Times New Roman" w:hAnsi="Times New Roman" w:cs="Times New Roman"/>
                <w:sz w:val="20"/>
                <w:szCs w:val="20"/>
              </w:rPr>
              <w:t>, де:</w:t>
            </w:r>
          </w:p>
          <w:p w:rsidR="00FD39DC" w:rsidRPr="008D12C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proofErr w:type="spellStart"/>
            <w:r w:rsidRPr="008D12CF">
              <w:rPr>
                <w:rFonts w:ascii="Times New Roman" w:hAnsi="Times New Roman" w:cs="Times New Roman"/>
                <w:sz w:val="20"/>
                <w:szCs w:val="20"/>
              </w:rPr>
              <w:t>Цп</w:t>
            </w:r>
            <w:proofErr w:type="spellEnd"/>
            <w:r w:rsidRPr="008D12CF">
              <w:rPr>
                <w:rFonts w:ascii="Times New Roman" w:hAnsi="Times New Roman" w:cs="Times New Roman"/>
                <w:sz w:val="20"/>
                <w:szCs w:val="20"/>
              </w:rPr>
              <w:t xml:space="preserve"> – </w:t>
            </w:r>
            <w:r w:rsidRPr="008D12CF">
              <w:rPr>
                <w:rFonts w:ascii="Times New Roman" w:hAnsi="Times New Roman" w:cs="Times New Roman"/>
                <w:sz w:val="20"/>
                <w:szCs w:val="20"/>
              </w:rPr>
              <w:tab/>
              <w:t>ціна пропозиції, що обраховується;</w:t>
            </w:r>
          </w:p>
          <w:p w:rsidR="00FD39DC" w:rsidRPr="008D12C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proofErr w:type="spellStart"/>
            <w:r w:rsidRPr="008D12CF">
              <w:rPr>
                <w:rFonts w:ascii="Times New Roman" w:hAnsi="Times New Roman" w:cs="Times New Roman"/>
                <w:sz w:val="20"/>
                <w:szCs w:val="20"/>
              </w:rPr>
              <w:t>Цпє</w:t>
            </w:r>
            <w:proofErr w:type="spellEnd"/>
            <w:r w:rsidRPr="008D12CF">
              <w:rPr>
                <w:rFonts w:ascii="Times New Roman" w:hAnsi="Times New Roman" w:cs="Times New Roman"/>
                <w:sz w:val="20"/>
                <w:szCs w:val="20"/>
              </w:rPr>
              <w:t>/д – ціна пропозиції у “євро” або “доларах США”;</w:t>
            </w:r>
          </w:p>
          <w:p w:rsidR="00FD39DC" w:rsidRPr="008D12CF" w:rsidRDefault="00FD39DC" w:rsidP="0086533A">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FF0000"/>
                <w:sz w:val="20"/>
                <w:szCs w:val="20"/>
                <w:lang w:eastAsia="ar-SA"/>
              </w:rPr>
            </w:pPr>
            <w:proofErr w:type="spellStart"/>
            <w:r w:rsidRPr="008D12CF">
              <w:rPr>
                <w:rFonts w:ascii="Times New Roman" w:hAnsi="Times New Roman" w:cs="Times New Roman"/>
                <w:sz w:val="20"/>
                <w:szCs w:val="20"/>
              </w:rPr>
              <w:t>Кнбу</w:t>
            </w:r>
            <w:proofErr w:type="spellEnd"/>
            <w:r w:rsidRPr="008D12CF">
              <w:rPr>
                <w:rFonts w:ascii="Times New Roman" w:hAnsi="Times New Roman" w:cs="Times New Roman"/>
                <w:sz w:val="20"/>
                <w:szCs w:val="20"/>
              </w:rPr>
              <w:t xml:space="preserve"> – офіційний курс гривні до “євро” або до “долару США”, встановлений Національним банком України на дату розкриття тендерних пропозицій.</w:t>
            </w:r>
            <w:r w:rsidRPr="008D12CF">
              <w:rPr>
                <w:rFonts w:ascii="Times New Roman" w:hAnsi="Times New Roman" w:cs="Times New Roman"/>
                <w:i/>
                <w:sz w:val="20"/>
                <w:szCs w:val="20"/>
              </w:rPr>
              <w:t xml:space="preserve"> </w:t>
            </w:r>
          </w:p>
        </w:tc>
      </w:tr>
      <w:tr w:rsidR="00FD39DC" w:rsidRPr="008D12CF" w:rsidTr="00E67BEA">
        <w:tc>
          <w:tcPr>
            <w:tcW w:w="2547" w:type="dxa"/>
          </w:tcPr>
          <w:p w:rsidR="00FD39DC" w:rsidRPr="008D12CF" w:rsidRDefault="00FD39DC" w:rsidP="00FD39DC">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lang w:eastAsia="ar-SA"/>
              </w:rPr>
            </w:pPr>
            <w:r w:rsidRPr="008D12CF">
              <w:rPr>
                <w:rFonts w:ascii="Times New Roman" w:hAnsi="Times New Roman" w:cs="Times New Roman"/>
                <w:b/>
                <w:sz w:val="20"/>
                <w:szCs w:val="20"/>
              </w:rPr>
              <w:t xml:space="preserve"> 1.7. Інформація про  мову (мови), якою (якими)  повинно бути складено тендерні пропозиції </w:t>
            </w:r>
          </w:p>
        </w:tc>
        <w:tc>
          <w:tcPr>
            <w:tcW w:w="7371" w:type="dxa"/>
          </w:tcPr>
          <w:p w:rsidR="00FD39DC" w:rsidRPr="008D12CF" w:rsidRDefault="00FD39DC" w:rsidP="0086533A">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Під час проведення процедур закупівель усі документи, що готуються замовником, викладаються українською мовою.</w:t>
            </w:r>
          </w:p>
          <w:p w:rsidR="00FD39DC" w:rsidRPr="008D12CF" w:rsidRDefault="00FD39DC" w:rsidP="0086533A">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D39DC" w:rsidRPr="008D12CF" w:rsidRDefault="00FD39DC" w:rsidP="0086533A">
            <w:pPr>
              <w:spacing w:after="0" w:line="240" w:lineRule="auto"/>
              <w:ind w:firstLine="284"/>
              <w:jc w:val="both"/>
              <w:rPr>
                <w:rFonts w:ascii="Times New Roman" w:hAnsi="Times New Roman" w:cs="Times New Roman"/>
                <w:sz w:val="20"/>
                <w:szCs w:val="20"/>
              </w:rPr>
            </w:pPr>
            <w:r w:rsidRPr="008D12CF">
              <w:rPr>
                <w:rFonts w:ascii="Times New Roman" w:hAnsi="Times New Roman" w:cs="Times New Roman"/>
                <w:sz w:val="20"/>
                <w:szCs w:val="2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FD39DC" w:rsidRPr="008D12CF" w:rsidRDefault="00FD39DC" w:rsidP="0086533A">
            <w:pPr>
              <w:spacing w:after="0" w:line="240" w:lineRule="auto"/>
              <w:ind w:firstLine="284"/>
              <w:jc w:val="both"/>
              <w:rPr>
                <w:rFonts w:ascii="Times New Roman" w:hAnsi="Times New Roman" w:cs="Times New Roman"/>
                <w:sz w:val="20"/>
                <w:szCs w:val="20"/>
              </w:rPr>
            </w:pPr>
          </w:p>
          <w:p w:rsidR="00F94794" w:rsidRPr="008D12CF" w:rsidRDefault="00F94794" w:rsidP="0086533A">
            <w:pPr>
              <w:spacing w:after="0" w:line="240" w:lineRule="auto"/>
              <w:ind w:firstLine="284"/>
              <w:jc w:val="both"/>
              <w:rPr>
                <w:rFonts w:ascii="Times New Roman" w:hAnsi="Times New Roman" w:cs="Times New Roman"/>
                <w:sz w:val="20"/>
                <w:szCs w:val="20"/>
              </w:rPr>
            </w:pPr>
          </w:p>
        </w:tc>
      </w:tr>
      <w:tr w:rsidR="00FD39DC" w:rsidRPr="008D12CF" w:rsidTr="00E67BEA">
        <w:tc>
          <w:tcPr>
            <w:tcW w:w="9918" w:type="dxa"/>
            <w:gridSpan w:val="2"/>
          </w:tcPr>
          <w:p w:rsidR="00FD39DC" w:rsidRPr="008D12CF" w:rsidRDefault="00F94794" w:rsidP="00FD39DC">
            <w:pPr>
              <w:spacing w:after="0" w:line="240" w:lineRule="auto"/>
              <w:jc w:val="center"/>
              <w:rPr>
                <w:rFonts w:ascii="Times New Roman" w:hAnsi="Times New Roman" w:cs="Times New Roman"/>
                <w:b/>
              </w:rPr>
            </w:pPr>
            <w:r w:rsidRPr="008D12CF">
              <w:rPr>
                <w:rFonts w:ascii="Times New Roman" w:hAnsi="Times New Roman" w:cs="Times New Roman"/>
                <w:b/>
              </w:rPr>
              <w:t xml:space="preserve">Розділ 2. Порядок внесення змін та надання роз`яснень щодо тендерної документації та/або </w:t>
            </w:r>
            <w:r w:rsidRPr="008D12CF">
              <w:rPr>
                <w:rFonts w:ascii="Times New Roman" w:hAnsi="Times New Roman" w:cs="Times New Roman"/>
                <w:b/>
                <w:color w:val="000000"/>
                <w:shd w:val="clear" w:color="auto" w:fill="FFFFFF"/>
              </w:rPr>
              <w:t>оголошення про проведення відкритих торгів</w:t>
            </w:r>
          </w:p>
        </w:tc>
      </w:tr>
      <w:tr w:rsidR="00F94794" w:rsidRPr="008D12CF" w:rsidTr="00E67BEA">
        <w:tc>
          <w:tcPr>
            <w:tcW w:w="2547" w:type="dxa"/>
          </w:tcPr>
          <w:p w:rsidR="00F94794" w:rsidRPr="008D12CF" w:rsidRDefault="00F94794" w:rsidP="00F94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sz w:val="20"/>
                <w:szCs w:val="20"/>
              </w:rPr>
            </w:pPr>
            <w:r w:rsidRPr="008D12CF">
              <w:rPr>
                <w:rFonts w:ascii="Times New Roman" w:hAnsi="Times New Roman" w:cs="Times New Roman"/>
                <w:b/>
                <w:sz w:val="20"/>
                <w:szCs w:val="20"/>
              </w:rPr>
              <w:lastRenderedPageBreak/>
              <w:t xml:space="preserve"> 2.1. Процедура надання роз'яснень щодо  тендерної документації  та внесення змін до неї та/або </w:t>
            </w:r>
            <w:r w:rsidRPr="008D12CF">
              <w:rPr>
                <w:rFonts w:ascii="Times New Roman" w:hAnsi="Times New Roman" w:cs="Times New Roman"/>
                <w:b/>
                <w:color w:val="000000"/>
                <w:sz w:val="20"/>
                <w:szCs w:val="20"/>
                <w:shd w:val="clear" w:color="auto" w:fill="FFFFFF"/>
              </w:rPr>
              <w:t>оголошення про проведення відкритих торгів</w:t>
            </w:r>
          </w:p>
          <w:p w:rsidR="00F94794" w:rsidRPr="008D12CF" w:rsidRDefault="00F94794" w:rsidP="00F94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0"/>
                <w:szCs w:val="20"/>
                <w:lang w:eastAsia="ar-SA"/>
              </w:rPr>
            </w:pPr>
          </w:p>
        </w:tc>
        <w:tc>
          <w:tcPr>
            <w:tcW w:w="7371" w:type="dxa"/>
          </w:tcPr>
          <w:p w:rsidR="007C4ABF" w:rsidRPr="008D12CF" w:rsidRDefault="007C4ABF" w:rsidP="007C4ABF">
            <w:pPr>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Фізична/юридична особа має право </w:t>
            </w:r>
            <w:r w:rsidRPr="001A1D26">
              <w:rPr>
                <w:rFonts w:ascii="Times New Roman" w:hAnsi="Times New Roman" w:cs="Times New Roman"/>
                <w:b/>
                <w:i/>
                <w:sz w:val="20"/>
                <w:szCs w:val="20"/>
              </w:rPr>
              <w:t xml:space="preserve">не пізніше ніж за три дні </w:t>
            </w:r>
            <w:r w:rsidRPr="008D12CF">
              <w:rPr>
                <w:rFonts w:ascii="Times New Roman" w:hAnsi="Times New Roman" w:cs="Times New Roman"/>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C4ABF" w:rsidRPr="008D12CF" w:rsidRDefault="007C4ABF" w:rsidP="007C4ABF">
            <w:pPr>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F94794" w:rsidRPr="008D12CF" w:rsidRDefault="007C4ABF" w:rsidP="007C4ABF">
            <w:pPr>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A1D26">
              <w:rPr>
                <w:rFonts w:ascii="Times New Roman" w:hAnsi="Times New Roman" w:cs="Times New Roman"/>
                <w:b/>
                <w:i/>
                <w:sz w:val="20"/>
                <w:szCs w:val="20"/>
              </w:rPr>
              <w:t>не менше як на чотири дні.</w:t>
            </w:r>
          </w:p>
        </w:tc>
      </w:tr>
      <w:tr w:rsidR="00BC6D92" w:rsidRPr="008D12CF" w:rsidTr="00E67BEA">
        <w:tc>
          <w:tcPr>
            <w:tcW w:w="2547" w:type="dxa"/>
          </w:tcPr>
          <w:p w:rsidR="00BC6D92" w:rsidRPr="008D12CF" w:rsidRDefault="00BC6D92" w:rsidP="00BC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sz w:val="20"/>
                <w:szCs w:val="20"/>
              </w:rPr>
            </w:pPr>
            <w:r w:rsidRPr="008D12CF">
              <w:rPr>
                <w:rFonts w:ascii="Times New Roman" w:hAnsi="Times New Roman" w:cs="Times New Roman"/>
                <w:b/>
                <w:sz w:val="20"/>
                <w:szCs w:val="20"/>
              </w:rPr>
              <w:t>2.2. Внесення змін до тендерної документації та/або оголошення про проведення відкритих торгів</w:t>
            </w:r>
          </w:p>
        </w:tc>
        <w:tc>
          <w:tcPr>
            <w:tcW w:w="7371" w:type="dxa"/>
          </w:tcPr>
          <w:p w:rsidR="00BC6D92" w:rsidRPr="008D12CF" w:rsidRDefault="00BC6D92" w:rsidP="00BC6D92">
            <w:pPr>
              <w:spacing w:after="0" w:line="240" w:lineRule="auto"/>
              <w:jc w:val="both"/>
              <w:rPr>
                <w:rFonts w:ascii="Times New Roman" w:hAnsi="Times New Roman" w:cs="Times New Roman"/>
                <w:sz w:val="20"/>
                <w:szCs w:val="20"/>
              </w:rPr>
            </w:pPr>
            <w:r w:rsidRPr="008D12CF">
              <w:rPr>
                <w:rFonts w:ascii="Times New Roman" w:hAnsi="Times New Roman" w:cs="Times New Roman"/>
                <w:b/>
                <w:sz w:val="20"/>
                <w:szCs w:val="20"/>
              </w:rPr>
              <w:t xml:space="preserve">     </w:t>
            </w:r>
            <w:r w:rsidRPr="008D12CF">
              <w:rPr>
                <w:rFonts w:ascii="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A206B9">
              <w:rPr>
                <w:rFonts w:ascii="Times New Roman" w:hAnsi="Times New Roman" w:cs="Times New Roman"/>
                <w:b/>
                <w:sz w:val="20"/>
                <w:szCs w:val="20"/>
              </w:rPr>
              <w:t>не менше чотирьох днів</w:t>
            </w:r>
            <w:r w:rsidRPr="008D12CF">
              <w:rPr>
                <w:rFonts w:ascii="Times New Roman" w:hAnsi="Times New Roman" w:cs="Times New Roman"/>
                <w:sz w:val="20"/>
                <w:szCs w:val="20"/>
              </w:rPr>
              <w:t>.</w:t>
            </w:r>
          </w:p>
          <w:p w:rsidR="00BC6D92" w:rsidRPr="008D12CF" w:rsidRDefault="00BC6D92" w:rsidP="00BC6D92">
            <w:pPr>
              <w:spacing w:after="0" w:line="240" w:lineRule="auto"/>
              <w:jc w:val="both"/>
              <w:rPr>
                <w:rFonts w:ascii="Times New Roman" w:hAnsi="Times New Roman" w:cs="Times New Roman"/>
                <w:b/>
                <w:sz w:val="20"/>
                <w:szCs w:val="20"/>
              </w:rPr>
            </w:pPr>
            <w:r w:rsidRPr="008D12CF">
              <w:rPr>
                <w:rFonts w:ascii="Times New Roman" w:hAnsi="Times New Roman" w:cs="Times New Roman"/>
                <w:sz w:val="20"/>
                <w:szCs w:val="20"/>
              </w:rPr>
              <w:t xml:space="preserve">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w:t>
            </w:r>
            <w:r w:rsidRPr="001A1D26">
              <w:rPr>
                <w:rFonts w:ascii="Times New Roman" w:hAnsi="Times New Roman" w:cs="Times New Roman"/>
                <w:b/>
                <w:i/>
                <w:sz w:val="20"/>
                <w:szCs w:val="20"/>
              </w:rPr>
              <w:t>з дати прийняття рішення про їх внесення.</w:t>
            </w:r>
            <w:r w:rsidRPr="008D12CF">
              <w:rPr>
                <w:rFonts w:ascii="Times New Roman" w:hAnsi="Times New Roman" w:cs="Times New Roman"/>
                <w:b/>
                <w:sz w:val="20"/>
                <w:szCs w:val="20"/>
              </w:rPr>
              <w:t xml:space="preserve"> </w:t>
            </w:r>
          </w:p>
        </w:tc>
      </w:tr>
      <w:tr w:rsidR="00FD39DC" w:rsidRPr="008D12CF" w:rsidTr="00E67BEA">
        <w:tc>
          <w:tcPr>
            <w:tcW w:w="9918" w:type="dxa"/>
            <w:gridSpan w:val="2"/>
          </w:tcPr>
          <w:p w:rsidR="00FD39DC" w:rsidRPr="008D12CF" w:rsidRDefault="00FD39DC" w:rsidP="00FD39DC">
            <w:pPr>
              <w:spacing w:after="0" w:line="240" w:lineRule="auto"/>
              <w:jc w:val="center"/>
              <w:rPr>
                <w:rFonts w:ascii="Times New Roman" w:hAnsi="Times New Roman" w:cs="Times New Roman"/>
                <w:sz w:val="20"/>
                <w:szCs w:val="20"/>
              </w:rPr>
            </w:pPr>
            <w:r w:rsidRPr="008D12CF">
              <w:rPr>
                <w:rFonts w:ascii="Times New Roman" w:hAnsi="Times New Roman" w:cs="Times New Roman"/>
                <w:b/>
              </w:rPr>
              <w:t>Розділ 3. Інструкція з підготовки тендерної пропозиції</w:t>
            </w:r>
          </w:p>
        </w:tc>
      </w:tr>
      <w:tr w:rsidR="00FD39DC" w:rsidRPr="008D12CF" w:rsidTr="00E67BEA">
        <w:tc>
          <w:tcPr>
            <w:tcW w:w="2547" w:type="dxa"/>
          </w:tcPr>
          <w:p w:rsidR="00FD39DC" w:rsidRPr="008D12CF" w:rsidRDefault="00FD39DC" w:rsidP="00FD39DC">
            <w:pPr>
              <w:tabs>
                <w:tab w:val="left" w:pos="2160"/>
                <w:tab w:val="left" w:pos="3600"/>
              </w:tabs>
              <w:snapToGrid w:val="0"/>
              <w:spacing w:after="0" w:line="240" w:lineRule="auto"/>
              <w:rPr>
                <w:rFonts w:ascii="Times New Roman" w:hAnsi="Times New Roman" w:cs="Times New Roman"/>
                <w:b/>
                <w:sz w:val="20"/>
                <w:szCs w:val="20"/>
              </w:rPr>
            </w:pPr>
            <w:r w:rsidRPr="008D12CF">
              <w:rPr>
                <w:rFonts w:ascii="Times New Roman" w:hAnsi="Times New Roman" w:cs="Times New Roman"/>
                <w:b/>
                <w:sz w:val="20"/>
                <w:szCs w:val="20"/>
              </w:rPr>
              <w:t xml:space="preserve"> 3.1. Зміст і спосіб подання тендерної пропозиції</w:t>
            </w:r>
          </w:p>
          <w:p w:rsidR="00FD39DC" w:rsidRPr="008D12CF" w:rsidRDefault="00FD39DC" w:rsidP="00FD39DC">
            <w:pPr>
              <w:spacing w:after="0" w:line="240" w:lineRule="auto"/>
              <w:rPr>
                <w:rFonts w:ascii="Times New Roman" w:hAnsi="Times New Roman" w:cs="Times New Roman"/>
                <w:sz w:val="20"/>
                <w:szCs w:val="20"/>
              </w:rPr>
            </w:pPr>
          </w:p>
          <w:p w:rsidR="00FD39DC" w:rsidRPr="008D12CF" w:rsidRDefault="00FD39DC" w:rsidP="00FD39DC">
            <w:pPr>
              <w:spacing w:after="0" w:line="240" w:lineRule="auto"/>
              <w:jc w:val="both"/>
              <w:rPr>
                <w:rFonts w:ascii="Times New Roman" w:hAnsi="Times New Roman" w:cs="Times New Roman"/>
                <w:b/>
                <w:sz w:val="20"/>
                <w:szCs w:val="20"/>
              </w:rPr>
            </w:pPr>
          </w:p>
          <w:p w:rsidR="00FD39DC" w:rsidRPr="008D12CF" w:rsidRDefault="00FD39DC" w:rsidP="00FD39DC">
            <w:pPr>
              <w:spacing w:after="0" w:line="240" w:lineRule="auto"/>
              <w:jc w:val="both"/>
              <w:rPr>
                <w:rFonts w:ascii="Times New Roman" w:hAnsi="Times New Roman" w:cs="Times New Roman"/>
                <w:b/>
                <w:sz w:val="20"/>
                <w:szCs w:val="20"/>
              </w:rPr>
            </w:pPr>
          </w:p>
          <w:p w:rsidR="00FD39DC" w:rsidRPr="008D12CF" w:rsidRDefault="00FD39DC" w:rsidP="00FD39DC">
            <w:pPr>
              <w:spacing w:after="0" w:line="240" w:lineRule="auto"/>
              <w:jc w:val="both"/>
              <w:rPr>
                <w:rFonts w:ascii="Times New Roman" w:hAnsi="Times New Roman" w:cs="Times New Roman"/>
                <w:b/>
                <w:sz w:val="20"/>
                <w:szCs w:val="20"/>
              </w:rPr>
            </w:pPr>
          </w:p>
          <w:p w:rsidR="00FD39DC" w:rsidRPr="008D12CF" w:rsidRDefault="00FD39DC" w:rsidP="00FD39DC">
            <w:pPr>
              <w:suppressAutoHyphens/>
              <w:spacing w:after="0" w:line="240" w:lineRule="auto"/>
              <w:jc w:val="both"/>
              <w:rPr>
                <w:rFonts w:ascii="Times New Roman" w:hAnsi="Times New Roman" w:cs="Times New Roman"/>
                <w:b/>
                <w:sz w:val="20"/>
                <w:szCs w:val="20"/>
                <w:lang w:eastAsia="ar-SA"/>
              </w:rPr>
            </w:pPr>
          </w:p>
        </w:tc>
        <w:tc>
          <w:tcPr>
            <w:tcW w:w="7371" w:type="dxa"/>
          </w:tcPr>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8D12CF">
              <w:rPr>
                <w:rFonts w:ascii="Times New Roman" w:hAnsi="Times New Roman" w:cs="Times New Roman"/>
                <w:iCs/>
                <w:sz w:val="20"/>
                <w:szCs w:val="20"/>
              </w:rPr>
              <w:t>пункті 47 постанови Кабінету Міністрів України від 12 жовтня 2022 року № 1178 (зі змінами)</w:t>
            </w:r>
            <w:r w:rsidRPr="008D12CF">
              <w:rPr>
                <w:rFonts w:ascii="Times New Roman" w:hAnsi="Times New Roman" w:cs="Times New Roman"/>
                <w:sz w:val="20"/>
                <w:szCs w:val="20"/>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інформації, що підтверджують відповідність учасника кваліфікаційним критеріям (якщо Замовником застосовані до учасників процедури закупівлі </w:t>
            </w:r>
            <w:hyperlink r:id="rId10" w:anchor="w1_2" w:history="1">
              <w:r w:rsidRPr="008D12CF">
                <w:rPr>
                  <w:rFonts w:ascii="Times New Roman" w:hAnsi="Times New Roman" w:cs="Times New Roman"/>
                  <w:sz w:val="20"/>
                  <w:szCs w:val="20"/>
                </w:rPr>
                <w:t>кваліфікаційні</w:t>
              </w:r>
            </w:hyperlink>
            <w:r w:rsidRPr="008D12CF">
              <w:rPr>
                <w:rFonts w:ascii="Times New Roman" w:hAnsi="Times New Roman" w:cs="Times New Roman"/>
                <w:sz w:val="20"/>
                <w:szCs w:val="20"/>
              </w:rPr>
              <w:t> критерії, визначені </w:t>
            </w:r>
            <w:hyperlink r:id="rId11" w:anchor="n1250" w:tgtFrame="_blank" w:history="1">
              <w:r w:rsidRPr="008D12CF">
                <w:rPr>
                  <w:rFonts w:ascii="Times New Roman" w:hAnsi="Times New Roman" w:cs="Times New Roman"/>
                  <w:sz w:val="20"/>
                  <w:szCs w:val="20"/>
                </w:rPr>
                <w:t>статтею 16</w:t>
              </w:r>
            </w:hyperlink>
            <w:r w:rsidRPr="008D12CF">
              <w:rPr>
                <w:rFonts w:ascii="Times New Roman" w:hAnsi="Times New Roman" w:cs="Times New Roman"/>
                <w:sz w:val="20"/>
                <w:szCs w:val="20"/>
              </w:rPr>
              <w:t xml:space="preserve"> Закону);  </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інформації щодо відповідності учасника вимогам, визначеним у </w:t>
            </w:r>
            <w:r w:rsidRPr="008D12CF">
              <w:rPr>
                <w:rFonts w:ascii="Times New Roman" w:hAnsi="Times New Roman" w:cs="Times New Roman"/>
                <w:iCs/>
                <w:sz w:val="20"/>
                <w:szCs w:val="20"/>
              </w:rPr>
              <w:t>пункті 47 постанови Кабінету Міністрів України від 12 жовтня 2022 року № 1178 (зі змінами)</w:t>
            </w:r>
            <w:r w:rsidRPr="008D12CF">
              <w:rPr>
                <w:rFonts w:ascii="Times New Roman" w:hAnsi="Times New Roman" w:cs="Times New Roman"/>
                <w:sz w:val="20"/>
                <w:szCs w:val="20"/>
              </w:rPr>
              <w:t>;</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w:t>
            </w:r>
            <w:r w:rsidRPr="001A1D26">
              <w:rPr>
                <w:rFonts w:ascii="Times New Roman" w:hAnsi="Times New Roman" w:cs="Times New Roman"/>
                <w:b/>
                <w:i/>
                <w:sz w:val="20"/>
                <w:szCs w:val="20"/>
              </w:rPr>
              <w:t>у Додатку 2</w:t>
            </w:r>
            <w:r w:rsidRPr="008D12CF">
              <w:rPr>
                <w:rFonts w:ascii="Times New Roman" w:hAnsi="Times New Roman" w:cs="Times New Roman"/>
                <w:sz w:val="20"/>
                <w:szCs w:val="20"/>
              </w:rPr>
              <w:t xml:space="preserve"> цієї документації; </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інших документів, необхідність подання яких у складі тендерної пропозиції передбачена умовами цієї документації.</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Кожен учасник має право подати тільки одну тендерну пропозицію.</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12CF">
              <w:rPr>
                <w:rFonts w:ascii="Times New Roman" w:hAnsi="Times New Roman" w:cs="Times New Roman"/>
                <w:sz w:val="20"/>
                <w:szCs w:val="20"/>
              </w:rPr>
              <w:t>скан</w:t>
            </w:r>
            <w:proofErr w:type="spellEnd"/>
            <w:r w:rsidRPr="008D12CF">
              <w:rPr>
                <w:rFonts w:ascii="Times New Roman" w:hAnsi="Times New Roman" w:cs="Times New Roman"/>
                <w:sz w:val="20"/>
                <w:szCs w:val="20"/>
              </w:rPr>
              <w:t>-копій придатних для машинозчитування (файли з розширенням «..</w:t>
            </w:r>
            <w:proofErr w:type="spellStart"/>
            <w:r w:rsidRPr="008D12CF">
              <w:rPr>
                <w:rFonts w:ascii="Times New Roman" w:hAnsi="Times New Roman" w:cs="Times New Roman"/>
                <w:sz w:val="20"/>
                <w:szCs w:val="20"/>
              </w:rPr>
              <w:t>pdf</w:t>
            </w:r>
            <w:proofErr w:type="spellEnd"/>
            <w:r w:rsidRPr="008D12CF">
              <w:rPr>
                <w:rFonts w:ascii="Times New Roman" w:hAnsi="Times New Roman" w:cs="Times New Roman"/>
                <w:sz w:val="20"/>
                <w:szCs w:val="20"/>
              </w:rPr>
              <w:t>.», «..</w:t>
            </w:r>
            <w:proofErr w:type="spellStart"/>
            <w:r w:rsidRPr="008D12CF">
              <w:rPr>
                <w:rFonts w:ascii="Times New Roman" w:hAnsi="Times New Roman" w:cs="Times New Roman"/>
                <w:sz w:val="20"/>
                <w:szCs w:val="20"/>
              </w:rPr>
              <w:t>jpeg</w:t>
            </w:r>
            <w:proofErr w:type="spellEnd"/>
            <w:r w:rsidRPr="008D12CF">
              <w:rPr>
                <w:rFonts w:ascii="Times New Roman" w:hAnsi="Times New Roman" w:cs="Times New Roman"/>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12CF">
              <w:rPr>
                <w:rFonts w:ascii="Times New Roman" w:hAnsi="Times New Roman" w:cs="Times New Roman"/>
                <w:sz w:val="20"/>
                <w:szCs w:val="20"/>
              </w:rPr>
              <w:t>скан</w:t>
            </w:r>
            <w:proofErr w:type="spellEnd"/>
            <w:r w:rsidRPr="008D12CF">
              <w:rPr>
                <w:rFonts w:ascii="Times New Roman" w:hAnsi="Times New Roman" w:cs="Times New Roman"/>
                <w:sz w:val="20"/>
                <w:szCs w:val="2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8D12CF">
              <w:rPr>
                <w:rFonts w:ascii="Times New Roman" w:hAnsi="Times New Roman" w:cs="Times New Roman"/>
                <w:sz w:val="20"/>
                <w:szCs w:val="20"/>
              </w:rPr>
              <w:lastRenderedPageBreak/>
              <w:t>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FD39DC" w:rsidRPr="008D12CF" w:rsidRDefault="00FD39DC" w:rsidP="00FD39DC">
            <w:pPr>
              <w:spacing w:after="0" w:line="240" w:lineRule="auto"/>
              <w:ind w:hanging="2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39DC" w:rsidRPr="008D12CF" w:rsidRDefault="00FD39DC" w:rsidP="00FD39DC">
            <w:pPr>
              <w:suppressAutoHyphens/>
              <w:spacing w:after="0" w:line="240" w:lineRule="auto"/>
              <w:jc w:val="both"/>
              <w:rPr>
                <w:rFonts w:ascii="Times New Roman" w:hAnsi="Times New Roman" w:cs="Times New Roman"/>
                <w:color w:val="000000"/>
                <w:sz w:val="20"/>
                <w:szCs w:val="20"/>
                <w:lang w:eastAsia="ar-SA"/>
              </w:rPr>
            </w:pPr>
            <w:r w:rsidRPr="008D12CF">
              <w:rPr>
                <w:rFonts w:ascii="Times New Roman" w:hAnsi="Times New Roman" w:cs="Times New Roman"/>
                <w:sz w:val="20"/>
                <w:szCs w:val="20"/>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FD39DC" w:rsidRPr="008D12CF" w:rsidTr="00E67BEA">
        <w:tc>
          <w:tcPr>
            <w:tcW w:w="2547" w:type="dxa"/>
          </w:tcPr>
          <w:p w:rsidR="00FD39DC" w:rsidRPr="008D12CF" w:rsidRDefault="00FD39DC" w:rsidP="00FD39DC">
            <w:pPr>
              <w:tabs>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7"/>
              <w:rPr>
                <w:rFonts w:ascii="Times New Roman" w:hAnsi="Times New Roman" w:cs="Times New Roman"/>
                <w:b/>
                <w:sz w:val="20"/>
                <w:szCs w:val="20"/>
                <w:lang w:eastAsia="ar-SA"/>
              </w:rPr>
            </w:pPr>
            <w:r w:rsidRPr="008D12CF">
              <w:rPr>
                <w:rFonts w:ascii="Times New Roman" w:hAnsi="Times New Roman" w:cs="Times New Roman"/>
                <w:b/>
                <w:sz w:val="20"/>
                <w:szCs w:val="20"/>
              </w:rPr>
              <w:lastRenderedPageBreak/>
              <w:t xml:space="preserve">3.2. Забезпечення  тендерної пропозиції  </w:t>
            </w:r>
          </w:p>
        </w:tc>
        <w:tc>
          <w:tcPr>
            <w:tcW w:w="7371" w:type="dxa"/>
          </w:tcPr>
          <w:p w:rsidR="00FD39DC" w:rsidRPr="008D12CF" w:rsidRDefault="00FD39DC" w:rsidP="00FD39DC">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ar-SA"/>
              </w:rPr>
            </w:pPr>
            <w:r w:rsidRPr="008D12CF">
              <w:rPr>
                <w:rFonts w:ascii="Times New Roman" w:hAnsi="Times New Roman" w:cs="Times New Roman"/>
                <w:sz w:val="20"/>
                <w:szCs w:val="20"/>
              </w:rPr>
              <w:t xml:space="preserve">Не вимагається </w:t>
            </w:r>
          </w:p>
        </w:tc>
      </w:tr>
      <w:tr w:rsidR="00FD39DC" w:rsidRPr="008D12CF" w:rsidTr="00E67BEA">
        <w:tc>
          <w:tcPr>
            <w:tcW w:w="2547" w:type="dxa"/>
          </w:tcPr>
          <w:p w:rsidR="00CC0EBF" w:rsidRDefault="00FD39DC" w:rsidP="00FD39DC">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86"/>
              <w:rPr>
                <w:rFonts w:ascii="Times New Roman" w:hAnsi="Times New Roman" w:cs="Times New Roman"/>
                <w:b/>
                <w:sz w:val="20"/>
                <w:szCs w:val="20"/>
              </w:rPr>
            </w:pPr>
            <w:r w:rsidRPr="008D12CF">
              <w:rPr>
                <w:rFonts w:ascii="Times New Roman" w:hAnsi="Times New Roman" w:cs="Times New Roman"/>
                <w:b/>
                <w:sz w:val="20"/>
                <w:szCs w:val="20"/>
              </w:rPr>
              <w:t xml:space="preserve">3.3. Умови повернення </w:t>
            </w:r>
          </w:p>
          <w:p w:rsidR="00CC0EBF" w:rsidRDefault="00FD39DC" w:rsidP="00FD39DC">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86"/>
              <w:rPr>
                <w:rFonts w:ascii="Times New Roman" w:hAnsi="Times New Roman" w:cs="Times New Roman"/>
                <w:b/>
                <w:sz w:val="20"/>
                <w:szCs w:val="20"/>
              </w:rPr>
            </w:pPr>
            <w:r w:rsidRPr="008D12CF">
              <w:rPr>
                <w:rFonts w:ascii="Times New Roman" w:hAnsi="Times New Roman" w:cs="Times New Roman"/>
                <w:b/>
                <w:sz w:val="20"/>
                <w:szCs w:val="20"/>
              </w:rPr>
              <w:t xml:space="preserve">чи неповернення </w:t>
            </w:r>
          </w:p>
          <w:p w:rsidR="00FD39DC" w:rsidRPr="008D12CF" w:rsidRDefault="00CC0EBF" w:rsidP="00FD39DC">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86"/>
              <w:rPr>
                <w:rFonts w:ascii="Times New Roman" w:hAnsi="Times New Roman" w:cs="Times New Roman"/>
                <w:b/>
                <w:sz w:val="20"/>
                <w:szCs w:val="20"/>
                <w:lang w:eastAsia="ar-SA"/>
              </w:rPr>
            </w:pPr>
            <w:r>
              <w:rPr>
                <w:rFonts w:ascii="Times New Roman" w:hAnsi="Times New Roman" w:cs="Times New Roman"/>
                <w:b/>
                <w:sz w:val="20"/>
                <w:szCs w:val="20"/>
              </w:rPr>
              <w:t>забез</w:t>
            </w:r>
            <w:r w:rsidR="00FD39DC" w:rsidRPr="008D12CF">
              <w:rPr>
                <w:rFonts w:ascii="Times New Roman" w:hAnsi="Times New Roman" w:cs="Times New Roman"/>
                <w:b/>
                <w:sz w:val="20"/>
                <w:szCs w:val="20"/>
              </w:rPr>
              <w:t xml:space="preserve">печення тендерної пропозиції </w:t>
            </w:r>
          </w:p>
        </w:tc>
        <w:tc>
          <w:tcPr>
            <w:tcW w:w="7371" w:type="dxa"/>
          </w:tcPr>
          <w:p w:rsidR="00FD39DC" w:rsidRPr="008D12CF" w:rsidRDefault="00FD39DC" w:rsidP="0082311F">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Забезпечення тендерної пропозиції не повертається у разі:</w:t>
            </w:r>
          </w:p>
          <w:p w:rsidR="00FD39DC" w:rsidRPr="008D12CF" w:rsidRDefault="00FD39DC" w:rsidP="0082311F">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D39DC" w:rsidRPr="008D12CF" w:rsidRDefault="00FD39DC" w:rsidP="0082311F">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2) </w:t>
            </w:r>
            <w:r w:rsidR="00CC0EBF" w:rsidRPr="008D12CF">
              <w:rPr>
                <w:rFonts w:ascii="Times New Roman" w:hAnsi="Times New Roman" w:cs="Times New Roman"/>
                <w:sz w:val="20"/>
                <w:szCs w:val="20"/>
              </w:rPr>
              <w:t>не підписання</w:t>
            </w:r>
            <w:r w:rsidRPr="008D12CF">
              <w:rPr>
                <w:rFonts w:ascii="Times New Roman" w:hAnsi="Times New Roman" w:cs="Times New Roman"/>
                <w:sz w:val="20"/>
                <w:szCs w:val="20"/>
              </w:rPr>
              <w:t xml:space="preserve"> договору про закупівлю учасником, який став переможцем тендеру;</w:t>
            </w:r>
          </w:p>
          <w:p w:rsidR="00FD39DC" w:rsidRPr="008D12CF" w:rsidRDefault="00FD39DC" w:rsidP="0082311F">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3) ненадання переможцем процедури закупівлі (крім переговорної процедури закупівлі) у строк, визначений у абзаці 15 </w:t>
            </w:r>
            <w:r w:rsidRPr="008D12CF">
              <w:rPr>
                <w:rFonts w:ascii="Times New Roman" w:hAnsi="Times New Roman" w:cs="Times New Roman"/>
                <w:iCs/>
                <w:sz w:val="20"/>
                <w:szCs w:val="20"/>
              </w:rPr>
              <w:t>пункту 47 постанови Кабінету Міністрів України від 12 жовтня 2022 року № 1178 (зі змінами)</w:t>
            </w:r>
            <w:r w:rsidRPr="008D12CF">
              <w:rPr>
                <w:rFonts w:ascii="Times New Roman" w:hAnsi="Times New Roman" w:cs="Times New Roman"/>
                <w:sz w:val="20"/>
                <w:szCs w:val="20"/>
              </w:rPr>
              <w:t xml:space="preserve">, документів, що підтверджують відсутність підстав, установлених у абзаці 15  </w:t>
            </w:r>
            <w:r w:rsidRPr="008D12CF">
              <w:rPr>
                <w:rFonts w:ascii="Times New Roman" w:hAnsi="Times New Roman" w:cs="Times New Roman"/>
                <w:iCs/>
                <w:sz w:val="20"/>
                <w:szCs w:val="20"/>
              </w:rPr>
              <w:t>пункту 47 постанови Кабінету Міністрів України від 12 жовтня 2022 року № 1178 (зі змінами)</w:t>
            </w:r>
            <w:r w:rsidRPr="008D12CF">
              <w:rPr>
                <w:rFonts w:ascii="Times New Roman" w:hAnsi="Times New Roman" w:cs="Times New Roman"/>
                <w:sz w:val="20"/>
                <w:szCs w:val="20"/>
              </w:rPr>
              <w:t>;</w:t>
            </w:r>
          </w:p>
          <w:p w:rsidR="00FD39DC" w:rsidRPr="008D12CF" w:rsidRDefault="00FD39DC" w:rsidP="0082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0"/>
                <w:szCs w:val="20"/>
                <w:lang w:eastAsia="ar-SA"/>
              </w:rPr>
            </w:pPr>
            <w:r w:rsidRPr="008D12CF">
              <w:rPr>
                <w:rFonts w:ascii="Times New Roman" w:hAnsi="Times New Roman" w:cs="Times New Roman"/>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FD39DC" w:rsidRPr="008D12CF" w:rsidTr="00E67BEA">
        <w:tc>
          <w:tcPr>
            <w:tcW w:w="2547" w:type="dxa"/>
          </w:tcPr>
          <w:p w:rsidR="00FD39DC" w:rsidRPr="008D12CF" w:rsidRDefault="00FD39DC" w:rsidP="00FD39DC">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lang w:eastAsia="ar-SA"/>
              </w:rPr>
            </w:pPr>
            <w:r w:rsidRPr="008D12CF">
              <w:rPr>
                <w:rFonts w:ascii="Times New Roman" w:hAnsi="Times New Roman" w:cs="Times New Roman"/>
                <w:b/>
                <w:sz w:val="20"/>
                <w:szCs w:val="20"/>
              </w:rPr>
              <w:t xml:space="preserve"> 3.4. Строк дії тендерної пропозиції, протягом якого тендерні пропозиції вважаються дійсними   </w:t>
            </w:r>
          </w:p>
        </w:tc>
        <w:tc>
          <w:tcPr>
            <w:tcW w:w="7371" w:type="dxa"/>
          </w:tcPr>
          <w:p w:rsidR="00FD39DC" w:rsidRPr="008D12CF" w:rsidRDefault="00FD39DC" w:rsidP="00FD39D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     Тендерні пропозиції залишаються дійсними протягом 90 календарних днів і</w:t>
            </w:r>
            <w:r w:rsidRPr="008D12CF">
              <w:rPr>
                <w:rFonts w:ascii="Times New Roman" w:hAnsi="Times New Roman" w:cs="Times New Roman"/>
                <w:color w:val="000000"/>
                <w:sz w:val="20"/>
                <w:szCs w:val="20"/>
              </w:rPr>
              <w:t>з дати кінцевого строку подання тендерних пропозицій</w:t>
            </w:r>
            <w:r w:rsidRPr="008D12CF">
              <w:rPr>
                <w:rFonts w:ascii="Times New Roman" w:hAnsi="Times New Roman" w:cs="Times New Roman"/>
                <w:sz w:val="20"/>
                <w:szCs w:val="20"/>
              </w:rPr>
              <w:t xml:space="preserve">. </w:t>
            </w:r>
          </w:p>
          <w:p w:rsidR="00FD39DC" w:rsidRPr="008D12CF" w:rsidRDefault="00FD39DC" w:rsidP="00FD39D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FD39DC" w:rsidRPr="008D12CF" w:rsidRDefault="00FD39DC" w:rsidP="00FD39DC">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Учасник процедури закупівлі має право:</w:t>
            </w:r>
          </w:p>
          <w:p w:rsidR="00FD39DC" w:rsidRPr="008D12CF" w:rsidRDefault="00FD39DC" w:rsidP="00FD39DC">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відхилити таку вимогу, не втрачаючи при цьому наданого ним забезпечення тендерної пропозиції;</w:t>
            </w:r>
          </w:p>
          <w:p w:rsidR="00FD39DC" w:rsidRPr="008D12C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погодитися з вимогою та продовжити строк дії поданої ним тендерної пропозиції і наданого забезпечення тендерної пропозиції.</w:t>
            </w:r>
          </w:p>
          <w:p w:rsidR="00FD39DC" w:rsidRPr="008D12C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ar-SA"/>
              </w:rPr>
            </w:pPr>
            <w:r w:rsidRPr="008D12CF">
              <w:rPr>
                <w:rFonts w:ascii="Times New Roman" w:hAnsi="Times New Roman" w:cs="Times New Roman"/>
                <w:sz w:val="20"/>
                <w:szCs w:val="20"/>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7C54" w:rsidRPr="008D12CF" w:rsidTr="00E67BEA">
        <w:tc>
          <w:tcPr>
            <w:tcW w:w="2547" w:type="dxa"/>
          </w:tcPr>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r w:rsidRPr="008D12CF">
              <w:rPr>
                <w:rFonts w:ascii="Times New Roman" w:hAnsi="Times New Roman" w:cs="Times New Roman"/>
                <w:b/>
                <w:sz w:val="20"/>
                <w:szCs w:val="20"/>
              </w:rPr>
              <w:t xml:space="preserve"> 3.5. Кваліфікаційні критерії відповідно до статті 16 Закону, підстави, встановлені пунктом 47 постанови Кабінету Міністрів України від 12 жовтня </w:t>
            </w:r>
            <w:r w:rsidRPr="008D12CF">
              <w:rPr>
                <w:rFonts w:ascii="Times New Roman" w:hAnsi="Times New Roman" w:cs="Times New Roman"/>
                <w:b/>
                <w:sz w:val="20"/>
                <w:szCs w:val="20"/>
              </w:rPr>
              <w:lastRenderedPageBreak/>
              <w:t xml:space="preserve">2022 року № 1178 (зі змінами), та інформація про спосіб підтвердження відповідності учасників установленим критеріям і вимогам згідно із законодавством. </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r w:rsidRPr="008D12CF">
              <w:rPr>
                <w:rFonts w:ascii="Times New Roman" w:hAnsi="Times New Roman" w:cs="Times New Roman"/>
                <w:b/>
                <w:sz w:val="20"/>
                <w:szCs w:val="2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постанови Кабінету Міністрів України від 12 жовтня 2022 року № 1178 (зі змінами).</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p>
        </w:tc>
        <w:tc>
          <w:tcPr>
            <w:tcW w:w="7371" w:type="dxa"/>
          </w:tcPr>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lastRenderedPageBreak/>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1) наявність в учасника процедури закупівлі обладнання, матеріально-технічної бази та технологій;</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2) наявність в учасника процедури закупівлі працівників відповідної кваліфікації, які мають необхідні знання та досвід;</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 xml:space="preserve">4) наявність фінансової спроможності, яка підтверджується фінансовою звітністю.    </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2" w:name="n399"/>
            <w:bookmarkEnd w:id="2"/>
            <w:r w:rsidRPr="008D12CF">
              <w:rPr>
                <w:rFonts w:ascii="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3" w:name="n400"/>
            <w:bookmarkEnd w:id="3"/>
            <w:r w:rsidRPr="008D12CF">
              <w:rPr>
                <w:rFonts w:ascii="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4" w:name="n401"/>
            <w:bookmarkEnd w:id="4"/>
            <w:r w:rsidRPr="008D12CF">
              <w:rPr>
                <w:rFonts w:ascii="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5" w:name="n402"/>
            <w:bookmarkEnd w:id="5"/>
            <w:r w:rsidRPr="008D12CF">
              <w:rPr>
                <w:rFonts w:ascii="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8D12CF">
                <w:rPr>
                  <w:rFonts w:ascii="Times New Roman" w:hAnsi="Times New Roman" w:cs="Times New Roman"/>
                  <w:sz w:val="20"/>
                  <w:szCs w:val="20"/>
                </w:rPr>
                <w:t>пунктом 4</w:t>
              </w:r>
            </w:hyperlink>
            <w:r w:rsidRPr="008D12CF">
              <w:rPr>
                <w:rFonts w:ascii="Times New Roman" w:hAnsi="Times New Roman" w:cs="Times New Roman"/>
                <w:sz w:val="20"/>
                <w:szCs w:val="20"/>
              </w:rPr>
              <w:t> частини другої статті 6, </w:t>
            </w:r>
            <w:hyperlink r:id="rId13" w:anchor="n456" w:tgtFrame="_blank" w:history="1">
              <w:r w:rsidRPr="008D12CF">
                <w:rPr>
                  <w:rFonts w:ascii="Times New Roman" w:hAnsi="Times New Roman" w:cs="Times New Roman"/>
                  <w:sz w:val="20"/>
                  <w:szCs w:val="20"/>
                </w:rPr>
                <w:t>пунктом 1</w:t>
              </w:r>
            </w:hyperlink>
            <w:r w:rsidRPr="008D12CF">
              <w:rPr>
                <w:rFonts w:ascii="Times New Roman" w:hAnsi="Times New Roman" w:cs="Times New Roman"/>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6" w:name="n403"/>
            <w:bookmarkEnd w:id="6"/>
            <w:r w:rsidRPr="008D12CF">
              <w:rPr>
                <w:rFonts w:ascii="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7" w:name="n404"/>
            <w:bookmarkEnd w:id="7"/>
            <w:r w:rsidRPr="008D12CF">
              <w:rPr>
                <w:rFonts w:ascii="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8" w:name="n405"/>
            <w:bookmarkEnd w:id="8"/>
            <w:r w:rsidRPr="008D12CF">
              <w:rPr>
                <w:rFonts w:ascii="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9" w:name="n406"/>
            <w:bookmarkEnd w:id="9"/>
            <w:r w:rsidRPr="008D12CF">
              <w:rPr>
                <w:rFonts w:ascii="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10" w:name="n407"/>
            <w:bookmarkEnd w:id="10"/>
            <w:r w:rsidRPr="008D12CF">
              <w:rPr>
                <w:rFonts w:ascii="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D12CF">
                <w:rPr>
                  <w:rFonts w:ascii="Times New Roman" w:hAnsi="Times New Roman" w:cs="Times New Roman"/>
                  <w:sz w:val="20"/>
                  <w:szCs w:val="20"/>
                </w:rPr>
                <w:t>пунктом 9</w:t>
              </w:r>
            </w:hyperlink>
            <w:r w:rsidRPr="008D12CF">
              <w:rPr>
                <w:rFonts w:ascii="Times New Roman" w:hAnsi="Times New Roman" w:cs="Times New Roman"/>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11" w:name="n408"/>
            <w:bookmarkEnd w:id="11"/>
            <w:r w:rsidRPr="008D12CF">
              <w:rPr>
                <w:rFonts w:ascii="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12" w:name="n409"/>
            <w:bookmarkEnd w:id="12"/>
            <w:r w:rsidRPr="008D12CF">
              <w:rPr>
                <w:rFonts w:ascii="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8D12CF">
                <w:rPr>
                  <w:rFonts w:ascii="Times New Roman" w:hAnsi="Times New Roman" w:cs="Times New Roman"/>
                  <w:sz w:val="20"/>
                  <w:szCs w:val="20"/>
                </w:rPr>
                <w:t>Законом України</w:t>
              </w:r>
            </w:hyperlink>
            <w:r w:rsidRPr="008D12CF">
              <w:rPr>
                <w:rFonts w:ascii="Times New Roman" w:hAnsi="Times New Roman" w:cs="Times New Roman"/>
                <w:sz w:val="20"/>
                <w:szCs w:val="20"/>
              </w:rPr>
              <w:t> “Про санкції”, крім випадку, коли активи такої особи в установленому законодавством порядку передані в управління АРМА;</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13" w:name="n410"/>
            <w:bookmarkEnd w:id="13"/>
            <w:r w:rsidRPr="008D12CF">
              <w:rPr>
                <w:rFonts w:ascii="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14" w:name="n411"/>
            <w:bookmarkStart w:id="15" w:name="n412"/>
            <w:bookmarkEnd w:id="14"/>
            <w:bookmarkEnd w:id="15"/>
            <w:r w:rsidRPr="008D12CF">
              <w:rPr>
                <w:rFonts w:ascii="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8D12CF">
                <w:rPr>
                  <w:rFonts w:ascii="Times New Roman" w:hAnsi="Times New Roman" w:cs="Times New Roman"/>
                  <w:sz w:val="20"/>
                  <w:szCs w:val="20"/>
                </w:rPr>
                <w:t>підпунктах 3</w:t>
              </w:r>
            </w:hyperlink>
            <w:r w:rsidRPr="008D12CF">
              <w:rPr>
                <w:rFonts w:ascii="Times New Roman" w:hAnsi="Times New Roman" w:cs="Times New Roman"/>
                <w:sz w:val="20"/>
                <w:szCs w:val="20"/>
              </w:rPr>
              <w:t>, </w:t>
            </w:r>
            <w:hyperlink r:id="rId17" w:anchor="n403" w:history="1">
              <w:r w:rsidRPr="008D12CF">
                <w:rPr>
                  <w:rFonts w:ascii="Times New Roman" w:hAnsi="Times New Roman" w:cs="Times New Roman"/>
                  <w:sz w:val="20"/>
                  <w:szCs w:val="20"/>
                </w:rPr>
                <w:t>5</w:t>
              </w:r>
            </w:hyperlink>
            <w:r w:rsidRPr="008D12CF">
              <w:rPr>
                <w:rFonts w:ascii="Times New Roman" w:hAnsi="Times New Roman" w:cs="Times New Roman"/>
                <w:sz w:val="20"/>
                <w:szCs w:val="20"/>
              </w:rPr>
              <w:t>, </w:t>
            </w:r>
            <w:hyperlink r:id="rId18" w:anchor="n404" w:history="1">
              <w:r w:rsidRPr="008D12CF">
                <w:rPr>
                  <w:rFonts w:ascii="Times New Roman" w:hAnsi="Times New Roman" w:cs="Times New Roman"/>
                  <w:sz w:val="20"/>
                  <w:szCs w:val="20"/>
                </w:rPr>
                <w:t>6</w:t>
              </w:r>
            </w:hyperlink>
            <w:r w:rsidRPr="008D12CF">
              <w:rPr>
                <w:rFonts w:ascii="Times New Roman" w:hAnsi="Times New Roman" w:cs="Times New Roman"/>
                <w:sz w:val="20"/>
                <w:szCs w:val="20"/>
              </w:rPr>
              <w:t> і </w:t>
            </w:r>
            <w:hyperlink r:id="rId19" w:anchor="n410" w:history="1">
              <w:r w:rsidRPr="008D12CF">
                <w:rPr>
                  <w:rFonts w:ascii="Times New Roman" w:hAnsi="Times New Roman" w:cs="Times New Roman"/>
                  <w:sz w:val="20"/>
                  <w:szCs w:val="20"/>
                </w:rPr>
                <w:t>12</w:t>
              </w:r>
            </w:hyperlink>
            <w:r w:rsidRPr="008D12CF">
              <w:rPr>
                <w:rFonts w:ascii="Times New Roman" w:hAnsi="Times New Roman" w:cs="Times New Roman"/>
                <w:sz w:val="20"/>
                <w:szCs w:val="20"/>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8D12CF">
                <w:rPr>
                  <w:rFonts w:ascii="Times New Roman" w:hAnsi="Times New Roman" w:cs="Times New Roman"/>
                  <w:sz w:val="20"/>
                  <w:szCs w:val="20"/>
                </w:rPr>
                <w:t>Законом України</w:t>
              </w:r>
            </w:hyperlink>
            <w:r w:rsidRPr="008D12CF">
              <w:rPr>
                <w:rFonts w:ascii="Times New Roman" w:hAnsi="Times New Roman" w:cs="Times New Roman"/>
                <w:sz w:val="20"/>
                <w:szCs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16" w:name="n413"/>
            <w:bookmarkEnd w:id="16"/>
            <w:r w:rsidRPr="008D12CF">
              <w:rPr>
                <w:rFonts w:ascii="Times New Roman" w:hAnsi="Times New Roman" w:cs="Times New Roman"/>
                <w:sz w:val="20"/>
                <w:szCs w:val="20"/>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w:t>
            </w:r>
            <w:r w:rsidRPr="008D12CF">
              <w:rPr>
                <w:rFonts w:ascii="Times New Roman" w:hAnsi="Times New Roman" w:cs="Times New Roman"/>
                <w:sz w:val="20"/>
                <w:szCs w:val="20"/>
              </w:rPr>
              <w:lastRenderedPageBreak/>
              <w:t>відсутності таких підстав в електронній системі закупівель під час подання тендерної пропозиції.</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17" w:name="n414"/>
            <w:bookmarkEnd w:id="17"/>
            <w:r w:rsidRPr="008D12CF">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21" w:anchor="n413" w:history="1">
              <w:r w:rsidRPr="008D12CF">
                <w:rPr>
                  <w:rFonts w:ascii="Times New Roman" w:hAnsi="Times New Roman" w:cs="Times New Roman"/>
                  <w:sz w:val="20"/>
                  <w:szCs w:val="20"/>
                </w:rPr>
                <w:t>абзацу шістнадцятого</w:t>
              </w:r>
            </w:hyperlink>
            <w:r w:rsidRPr="008D12CF">
              <w:rPr>
                <w:rFonts w:ascii="Times New Roman" w:hAnsi="Times New Roman" w:cs="Times New Roman"/>
                <w:sz w:val="20"/>
                <w:szCs w:val="20"/>
              </w:rPr>
              <w:t> цього пункту.</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bookmarkStart w:id="18" w:name="n415"/>
            <w:bookmarkEnd w:id="18"/>
            <w:r w:rsidRPr="008D12CF">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8D12CF">
                <w:rPr>
                  <w:rFonts w:ascii="Times New Roman" w:hAnsi="Times New Roman" w:cs="Times New Roman"/>
                  <w:sz w:val="20"/>
                  <w:szCs w:val="20"/>
                </w:rPr>
                <w:t>частини третьої</w:t>
              </w:r>
            </w:hyperlink>
            <w:r w:rsidRPr="008D12CF">
              <w:rPr>
                <w:rFonts w:ascii="Times New Roman" w:hAnsi="Times New Roman" w:cs="Times New Roman"/>
                <w:sz w:val="20"/>
                <w:szCs w:val="20"/>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 xml:space="preserve">     “Для учасників: Інформація про відсутність підстав, визначених у пункті 47 постанови Кабінету Міністрів України від 12 жовтня 2022 року № 1178 (зі змінами),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пунктом 47 постанови Кабінету Міністрів України від 12 жовтня 2022 року № 1178 (зі змінами)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 . </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 xml:space="preserve">     Переможець процедури закупівлі у строк, що не перевищує </w:t>
            </w:r>
            <w:r w:rsidRPr="00134493">
              <w:rPr>
                <w:rFonts w:ascii="Times New Roman" w:hAnsi="Times New Roman" w:cs="Times New Roman"/>
                <w:b/>
                <w:sz w:val="20"/>
                <w:szCs w:val="20"/>
              </w:rPr>
              <w:t>чотири дні</w:t>
            </w:r>
            <w:r w:rsidRPr="008D12CF">
              <w:rPr>
                <w:rFonts w:ascii="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401" w:history="1">
              <w:r w:rsidRPr="008D12CF">
                <w:rPr>
                  <w:rFonts w:ascii="Times New Roman" w:hAnsi="Times New Roman" w:cs="Times New Roman"/>
                  <w:sz w:val="20"/>
                  <w:szCs w:val="20"/>
                </w:rPr>
                <w:t>підпунктах 3</w:t>
              </w:r>
            </w:hyperlink>
            <w:r w:rsidRPr="008D12CF">
              <w:rPr>
                <w:rFonts w:ascii="Times New Roman" w:hAnsi="Times New Roman" w:cs="Times New Roman"/>
                <w:sz w:val="20"/>
                <w:szCs w:val="20"/>
              </w:rPr>
              <w:t>, </w:t>
            </w:r>
            <w:hyperlink r:id="rId24" w:anchor="n403" w:history="1">
              <w:r w:rsidRPr="008D12CF">
                <w:rPr>
                  <w:rFonts w:ascii="Times New Roman" w:hAnsi="Times New Roman" w:cs="Times New Roman"/>
                  <w:sz w:val="20"/>
                  <w:szCs w:val="20"/>
                </w:rPr>
                <w:t>5</w:t>
              </w:r>
            </w:hyperlink>
            <w:r w:rsidRPr="008D12CF">
              <w:rPr>
                <w:rFonts w:ascii="Times New Roman" w:hAnsi="Times New Roman" w:cs="Times New Roman"/>
                <w:sz w:val="20"/>
                <w:szCs w:val="20"/>
              </w:rPr>
              <w:t>, </w:t>
            </w:r>
            <w:hyperlink r:id="rId25" w:anchor="n404" w:history="1">
              <w:r w:rsidRPr="008D12CF">
                <w:rPr>
                  <w:rFonts w:ascii="Times New Roman" w:hAnsi="Times New Roman" w:cs="Times New Roman"/>
                  <w:sz w:val="20"/>
                  <w:szCs w:val="20"/>
                </w:rPr>
                <w:t>6</w:t>
              </w:r>
            </w:hyperlink>
            <w:r w:rsidRPr="008D12CF">
              <w:rPr>
                <w:rFonts w:ascii="Times New Roman" w:hAnsi="Times New Roman" w:cs="Times New Roman"/>
                <w:sz w:val="20"/>
                <w:szCs w:val="20"/>
              </w:rPr>
              <w:t> і </w:t>
            </w:r>
            <w:hyperlink r:id="rId26" w:anchor="n410" w:history="1">
              <w:r w:rsidRPr="008D12CF">
                <w:rPr>
                  <w:rFonts w:ascii="Times New Roman" w:hAnsi="Times New Roman" w:cs="Times New Roman"/>
                  <w:sz w:val="20"/>
                  <w:szCs w:val="20"/>
                </w:rPr>
                <w:t>12</w:t>
              </w:r>
            </w:hyperlink>
            <w:r w:rsidRPr="008D12CF">
              <w:rPr>
                <w:rFonts w:ascii="Times New Roman" w:hAnsi="Times New Roman" w:cs="Times New Roman"/>
                <w:sz w:val="20"/>
                <w:szCs w:val="20"/>
              </w:rPr>
              <w:t>  пункту 47 постанови Кабінету Міністрів України від 12 жовтня 2022 року № 1178 (зі змінами), а саме:</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довідка, складена учасником у довільній формі, що підтверджує відсутність підстави, передбаченої підпунктом 3 пункту 47 постанови Кабінету Міністрів України від 12 жовтня 2022 року № 1178 (зі змінами);</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Оригінал або електронний бланк (завірений власною печаткою), виданий  уповноваженим органом з інформацією про те, що фізична особа, яка є учасником процедури закупівлі або керівник учасника процедури закупівлі була/був засуджена(ний) за кримінальне правопорушення, вчинене з корисливих мотивів (зокрема, пов’язане з хабарництвом та відмиванням коштів), судимість з якої(якого) не знято або не погашено в установленому законом порядку. Документ повинен бути не більше тридцятиденної давнини відносно дати подання документа. Зазначена довідка надається щодо осіб (особи), визначених згідно підпунктів 5, 6 пункту 47 постанови Кабінету Міністрів України від 12 жовтня 2022 року № 1178 (зі змінами);</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довідка, складена учасником у довільній формі, що підтверджує відсутність підстави, передбаченої підпунктом 12 пункту 47 постанови Кабінету Міністрів України від 12 жовтня 2022 року № 1178 (зі змінами).</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sz w:val="20"/>
                <w:szCs w:val="20"/>
              </w:rPr>
            </w:pPr>
            <w:r w:rsidRPr="008D12CF">
              <w:rPr>
                <w:rFonts w:ascii="Times New Roman" w:hAnsi="Times New Roman" w:cs="Times New Roman"/>
                <w:sz w:val="20"/>
                <w:szCs w:val="2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Кабінету Міністрів України від 12 жовтня 2022 року № 1178 (зі змінами) подається по кожному з учасників, які входять у склад об’єднання окремо.</w:t>
            </w:r>
          </w:p>
          <w:p w:rsidR="00067C54" w:rsidRPr="008D12CF" w:rsidRDefault="00067C54" w:rsidP="00067C54">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jc w:val="both"/>
              <w:rPr>
                <w:rFonts w:ascii="Times New Roman" w:hAnsi="Times New Roman" w:cs="Times New Roman"/>
                <w:b/>
                <w:sz w:val="20"/>
                <w:szCs w:val="20"/>
              </w:rPr>
            </w:pPr>
            <w:r w:rsidRPr="008D12CF">
              <w:rPr>
                <w:rFonts w:ascii="Times New Roman" w:hAnsi="Times New Roman" w:cs="Times New Roman"/>
                <w:sz w:val="20"/>
                <w:szCs w:val="20"/>
              </w:rPr>
              <w:t xml:space="preserve">     </w:t>
            </w:r>
            <w:r w:rsidRPr="008D12CF">
              <w:rPr>
                <w:rFonts w:ascii="Times New Roman" w:hAnsi="Times New Roman" w:cs="Times New Roman"/>
                <w:b/>
                <w:sz w:val="20"/>
                <w:szCs w:val="20"/>
              </w:rPr>
              <w:t>Для підтвердження відсутності підстав для відмови в участі у торгах, учасник у складі своєї пропозиції надає  документи відповідно до Додатку №1 та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tc>
      </w:tr>
      <w:tr w:rsidR="00FD39DC" w:rsidRPr="008D12CF" w:rsidTr="00E67BEA">
        <w:tc>
          <w:tcPr>
            <w:tcW w:w="2547" w:type="dxa"/>
          </w:tcPr>
          <w:p w:rsidR="00CC0EBF" w:rsidRDefault="00FD39DC" w:rsidP="00FD39DC">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r w:rsidRPr="008D12CF">
              <w:rPr>
                <w:rFonts w:ascii="Times New Roman" w:hAnsi="Times New Roman" w:cs="Times New Roman"/>
                <w:b/>
                <w:sz w:val="20"/>
                <w:szCs w:val="20"/>
              </w:rPr>
              <w:lastRenderedPageBreak/>
              <w:t xml:space="preserve"> 3.6. Інформація про необхідні технічні, якісні та кількісні характеристики предмета закупівлі, у тому числі відповідна технічна специфікація </w:t>
            </w:r>
          </w:p>
          <w:p w:rsidR="00FD39DC" w:rsidRPr="008D12CF" w:rsidRDefault="00FD39DC" w:rsidP="00FD39DC">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r w:rsidRPr="008D12CF">
              <w:rPr>
                <w:rFonts w:ascii="Times New Roman" w:hAnsi="Times New Roman" w:cs="Times New Roman"/>
                <w:b/>
                <w:sz w:val="20"/>
                <w:szCs w:val="20"/>
              </w:rPr>
              <w:t>(у разі потреби - плани, креслення, малюнки чи опис предмета закупівлі)</w:t>
            </w:r>
          </w:p>
        </w:tc>
        <w:tc>
          <w:tcPr>
            <w:tcW w:w="7371" w:type="dxa"/>
          </w:tcPr>
          <w:p w:rsidR="00FD39DC" w:rsidRPr="008D12CF" w:rsidRDefault="00FD39DC" w:rsidP="00FD39DC">
            <w:pPr>
              <w:snapToGrid w:val="0"/>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D39DC" w:rsidRPr="008D12CF" w:rsidRDefault="00FD39DC" w:rsidP="00FD39DC">
            <w:pPr>
              <w:spacing w:before="238" w:after="0" w:line="240" w:lineRule="auto"/>
              <w:contextualSpacing/>
              <w:jc w:val="both"/>
              <w:rPr>
                <w:rFonts w:ascii="Times New Roman" w:hAnsi="Times New Roman" w:cs="Times New Roman"/>
                <w:b/>
                <w:color w:val="FF0000"/>
                <w:sz w:val="20"/>
                <w:szCs w:val="20"/>
              </w:rPr>
            </w:pPr>
            <w:r w:rsidRPr="008D12CF">
              <w:rPr>
                <w:rFonts w:ascii="Times New Roman" w:eastAsia="Times New Roman" w:hAnsi="Times New Roman" w:cs="Times New Roman"/>
                <w:b/>
                <w:bCs/>
                <w:iCs/>
                <w:sz w:val="20"/>
                <w:szCs w:val="20"/>
              </w:rPr>
              <w:t xml:space="preserve">Інформація про необхідні технічні, якісні та кількісні характеристики предмета закупівлі — технічні вимоги до предмета закупівлі </w:t>
            </w:r>
            <w:r w:rsidRPr="008D12CF">
              <w:rPr>
                <w:rFonts w:ascii="Times New Roman" w:hAnsi="Times New Roman" w:cs="Times New Roman"/>
                <w:b/>
                <w:sz w:val="20"/>
                <w:szCs w:val="20"/>
              </w:rPr>
              <w:t xml:space="preserve">наведено у </w:t>
            </w:r>
            <w:r w:rsidRPr="008D12CF">
              <w:rPr>
                <w:rFonts w:ascii="Times New Roman" w:hAnsi="Times New Roman" w:cs="Times New Roman"/>
                <w:b/>
                <w:i/>
                <w:sz w:val="20"/>
                <w:szCs w:val="20"/>
              </w:rPr>
              <w:t>Додатку 2</w:t>
            </w:r>
            <w:r w:rsidRPr="008D12CF">
              <w:rPr>
                <w:rFonts w:ascii="Times New Roman" w:hAnsi="Times New Roman" w:cs="Times New Roman"/>
                <w:b/>
                <w:sz w:val="20"/>
                <w:szCs w:val="20"/>
              </w:rPr>
              <w:t xml:space="preserve"> до тендерної документації.</w:t>
            </w:r>
          </w:p>
        </w:tc>
      </w:tr>
      <w:tr w:rsidR="00FD39DC" w:rsidRPr="008D12CF" w:rsidTr="00E67BEA">
        <w:tc>
          <w:tcPr>
            <w:tcW w:w="2547" w:type="dxa"/>
          </w:tcPr>
          <w:p w:rsidR="00AE1DA0"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rPr>
            </w:pPr>
            <w:r w:rsidRPr="008D12CF">
              <w:rPr>
                <w:rFonts w:ascii="Times New Roman" w:hAnsi="Times New Roman" w:cs="Times New Roman"/>
                <w:b/>
                <w:sz w:val="20"/>
                <w:szCs w:val="20"/>
              </w:rPr>
              <w:lastRenderedPageBreak/>
              <w:t xml:space="preserve">3.7. Інформація про маркування, протоколи випробувань або сертифікати, що підтверджують відповідність предмета закупівлі </w:t>
            </w:r>
          </w:p>
          <w:p w:rsidR="00CC0EB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rPr>
            </w:pPr>
            <w:r w:rsidRPr="008D12CF">
              <w:rPr>
                <w:rFonts w:ascii="Times New Roman" w:hAnsi="Times New Roman" w:cs="Times New Roman"/>
                <w:b/>
                <w:sz w:val="20"/>
                <w:szCs w:val="20"/>
              </w:rPr>
              <w:t xml:space="preserve">встановленим </w:t>
            </w:r>
          </w:p>
          <w:p w:rsidR="00AE1DA0"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rPr>
            </w:pPr>
            <w:r w:rsidRPr="008D12CF">
              <w:rPr>
                <w:rFonts w:ascii="Times New Roman" w:hAnsi="Times New Roman" w:cs="Times New Roman"/>
                <w:b/>
                <w:sz w:val="20"/>
                <w:szCs w:val="20"/>
              </w:rPr>
              <w:t xml:space="preserve">замовником вимогам </w:t>
            </w:r>
          </w:p>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rPr>
            </w:pPr>
            <w:r w:rsidRPr="008D12CF">
              <w:rPr>
                <w:rFonts w:ascii="Times New Roman" w:hAnsi="Times New Roman" w:cs="Times New Roman"/>
                <w:b/>
                <w:sz w:val="20"/>
                <w:szCs w:val="20"/>
              </w:rPr>
              <w:t>(у разі потреби)</w:t>
            </w:r>
          </w:p>
        </w:tc>
        <w:tc>
          <w:tcPr>
            <w:tcW w:w="7371" w:type="dxa"/>
          </w:tcPr>
          <w:p w:rsidR="00FD39DC" w:rsidRPr="008D12CF" w:rsidRDefault="00FD39DC" w:rsidP="00FD39DC">
            <w:pPr>
              <w:spacing w:after="0" w:line="240" w:lineRule="auto"/>
              <w:ind w:firstLine="566"/>
              <w:jc w:val="both"/>
              <w:rPr>
                <w:rFonts w:ascii="Times New Roman" w:hAnsi="Times New Roman" w:cs="Times New Roman"/>
                <w:sz w:val="20"/>
                <w:szCs w:val="20"/>
              </w:rPr>
            </w:pPr>
            <w:r w:rsidRPr="008D12CF">
              <w:rPr>
                <w:rFonts w:ascii="Times New Roman" w:hAnsi="Times New Roman" w:cs="Times New Roman"/>
                <w:sz w:val="20"/>
                <w:szCs w:val="2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D39DC" w:rsidRPr="008D12CF" w:rsidRDefault="00FD39DC" w:rsidP="00FD39DC">
            <w:pPr>
              <w:spacing w:after="0" w:line="240" w:lineRule="auto"/>
              <w:ind w:firstLine="566"/>
              <w:jc w:val="both"/>
              <w:rPr>
                <w:rFonts w:ascii="Times New Roman" w:hAnsi="Times New Roman" w:cs="Times New Roman"/>
                <w:sz w:val="20"/>
                <w:szCs w:val="20"/>
              </w:rPr>
            </w:pPr>
            <w:r w:rsidRPr="008D12CF">
              <w:rPr>
                <w:rFonts w:ascii="Times New Roman" w:hAnsi="Times New Roman" w:cs="Times New Roman"/>
                <w:sz w:val="20"/>
                <w:szCs w:val="2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D12CF">
              <w:rPr>
                <w:rFonts w:ascii="Times New Roman" w:hAnsi="Times New Roman" w:cs="Times New Roman"/>
                <w:b/>
                <w:sz w:val="20"/>
                <w:szCs w:val="20"/>
              </w:rPr>
              <w:t xml:space="preserve"> </w:t>
            </w:r>
            <w:r w:rsidRPr="008D12CF">
              <w:rPr>
                <w:rFonts w:ascii="Times New Roman" w:hAnsi="Times New Roman" w:cs="Times New Roman"/>
                <w:sz w:val="20"/>
                <w:szCs w:val="20"/>
              </w:rPr>
              <w:t xml:space="preserve">рішення. </w:t>
            </w:r>
          </w:p>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D39DC" w:rsidRPr="008D12CF" w:rsidTr="00E67BEA">
        <w:tc>
          <w:tcPr>
            <w:tcW w:w="2547" w:type="dxa"/>
          </w:tcPr>
          <w:p w:rsidR="00AE1DA0"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rPr>
            </w:pPr>
            <w:r w:rsidRPr="008D12CF">
              <w:rPr>
                <w:rFonts w:ascii="Times New Roman" w:hAnsi="Times New Roman" w:cs="Times New Roman"/>
                <w:b/>
                <w:sz w:val="20"/>
                <w:szCs w:val="20"/>
              </w:rPr>
              <w:t>3.8. Інформація про субпідрядника/</w:t>
            </w:r>
          </w:p>
          <w:p w:rsidR="00AE1DA0" w:rsidRPr="008D12CF" w:rsidRDefault="00AE1DA0"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rPr>
            </w:pPr>
            <w:r w:rsidRPr="008D12CF">
              <w:rPr>
                <w:rFonts w:ascii="Times New Roman" w:hAnsi="Times New Roman" w:cs="Times New Roman"/>
                <w:b/>
                <w:sz w:val="20"/>
                <w:szCs w:val="20"/>
              </w:rPr>
              <w:t>С</w:t>
            </w:r>
            <w:r w:rsidR="00FD39DC" w:rsidRPr="008D12CF">
              <w:rPr>
                <w:rFonts w:ascii="Times New Roman" w:hAnsi="Times New Roman" w:cs="Times New Roman"/>
                <w:b/>
                <w:sz w:val="20"/>
                <w:szCs w:val="20"/>
              </w:rPr>
              <w:t>піввиконавця</w:t>
            </w:r>
          </w:p>
          <w:p w:rsidR="00AE1DA0"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rPr>
            </w:pPr>
            <w:r w:rsidRPr="008D12CF">
              <w:rPr>
                <w:rFonts w:ascii="Times New Roman" w:hAnsi="Times New Roman" w:cs="Times New Roman"/>
                <w:b/>
                <w:sz w:val="20"/>
                <w:szCs w:val="20"/>
              </w:rPr>
              <w:t xml:space="preserve">(у випадку закупівлі </w:t>
            </w:r>
          </w:p>
          <w:p w:rsidR="00FD39DC" w:rsidRPr="008D12CF" w:rsidRDefault="00AE1DA0"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lang w:eastAsia="ar-SA"/>
              </w:rPr>
            </w:pPr>
            <w:r w:rsidRPr="008D12CF">
              <w:rPr>
                <w:rFonts w:ascii="Times New Roman" w:hAnsi="Times New Roman" w:cs="Times New Roman"/>
                <w:b/>
                <w:sz w:val="20"/>
                <w:szCs w:val="20"/>
              </w:rPr>
              <w:t>робіт чи послуг)</w:t>
            </w:r>
          </w:p>
        </w:tc>
        <w:tc>
          <w:tcPr>
            <w:tcW w:w="7371" w:type="dxa"/>
          </w:tcPr>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ar-SA"/>
              </w:rPr>
            </w:pPr>
            <w:r w:rsidRPr="008D12CF">
              <w:rPr>
                <w:rFonts w:ascii="Times New Roman" w:hAnsi="Times New Roman" w:cs="Times New Roman"/>
                <w:sz w:val="20"/>
                <w:szCs w:val="2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FD39DC" w:rsidRPr="008D12CF" w:rsidTr="00E67BEA">
        <w:tc>
          <w:tcPr>
            <w:tcW w:w="2547" w:type="dxa"/>
          </w:tcPr>
          <w:p w:rsidR="00FD39DC" w:rsidRPr="008D12CF" w:rsidRDefault="00FD39DC" w:rsidP="00FD39DC">
            <w:pPr>
              <w:tabs>
                <w:tab w:val="left" w:pos="2160"/>
                <w:tab w:val="left" w:pos="3600"/>
              </w:tabs>
              <w:suppressAutoHyphens/>
              <w:snapToGrid w:val="0"/>
              <w:spacing w:after="0" w:line="240" w:lineRule="auto"/>
              <w:ind w:right="-99"/>
              <w:rPr>
                <w:rFonts w:ascii="Times New Roman" w:hAnsi="Times New Roman" w:cs="Times New Roman"/>
                <w:b/>
                <w:sz w:val="20"/>
                <w:szCs w:val="20"/>
                <w:lang w:eastAsia="ar-SA"/>
              </w:rPr>
            </w:pPr>
            <w:r w:rsidRPr="008D12CF">
              <w:rPr>
                <w:rFonts w:ascii="Times New Roman" w:hAnsi="Times New Roman" w:cs="Times New Roman"/>
                <w:b/>
                <w:sz w:val="20"/>
                <w:szCs w:val="20"/>
              </w:rPr>
              <w:t>3.9. Унесення змін або відкликання тендерної пропозиції учасником</w:t>
            </w:r>
          </w:p>
        </w:tc>
        <w:tc>
          <w:tcPr>
            <w:tcW w:w="7371" w:type="dxa"/>
          </w:tcPr>
          <w:p w:rsidR="00FD39DC" w:rsidRPr="008D12CF" w:rsidRDefault="00FD39DC" w:rsidP="00AE1DA0">
            <w:pPr>
              <w:suppressAutoHyphens/>
              <w:snapToGrid w:val="0"/>
              <w:spacing w:after="0" w:line="240" w:lineRule="auto"/>
              <w:jc w:val="both"/>
              <w:rPr>
                <w:rFonts w:ascii="Times New Roman" w:hAnsi="Times New Roman" w:cs="Times New Roman"/>
                <w:color w:val="000000"/>
                <w:sz w:val="20"/>
                <w:szCs w:val="20"/>
                <w:lang w:eastAsia="ar-SA"/>
              </w:rPr>
            </w:pPr>
            <w:r w:rsidRPr="008D12CF">
              <w:rPr>
                <w:rFonts w:ascii="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39DC" w:rsidRPr="008D12CF" w:rsidTr="00E67BEA">
        <w:tc>
          <w:tcPr>
            <w:tcW w:w="9918" w:type="dxa"/>
            <w:gridSpan w:val="2"/>
          </w:tcPr>
          <w:p w:rsidR="00FD39DC" w:rsidRPr="008D12CF" w:rsidRDefault="00FD39DC" w:rsidP="00FD39DC">
            <w:pPr>
              <w:pStyle w:val="afd"/>
              <w:snapToGrid w:val="0"/>
              <w:spacing w:after="0"/>
              <w:ind w:left="224" w:right="155"/>
              <w:jc w:val="center"/>
              <w:rPr>
                <w:rFonts w:ascii="Times New Roman" w:hAnsi="Times New Roman"/>
                <w:b/>
                <w:sz w:val="24"/>
                <w:szCs w:val="24"/>
              </w:rPr>
            </w:pPr>
            <w:r w:rsidRPr="008D12CF">
              <w:rPr>
                <w:rFonts w:ascii="Times New Roman" w:hAnsi="Times New Roman"/>
                <w:b/>
                <w:sz w:val="24"/>
                <w:szCs w:val="24"/>
              </w:rPr>
              <w:t>Розділ 4. Подання та розкриття тендерної пропозиції</w:t>
            </w:r>
          </w:p>
        </w:tc>
      </w:tr>
      <w:tr w:rsidR="00FD39DC" w:rsidRPr="008D12CF" w:rsidTr="00E67BEA">
        <w:tc>
          <w:tcPr>
            <w:tcW w:w="2547" w:type="dxa"/>
          </w:tcPr>
          <w:p w:rsidR="00FD39DC" w:rsidRPr="008D12C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6"/>
              <w:rPr>
                <w:rFonts w:ascii="Times New Roman" w:hAnsi="Times New Roman" w:cs="Times New Roman"/>
                <w:sz w:val="20"/>
                <w:szCs w:val="20"/>
              </w:rPr>
            </w:pPr>
            <w:r w:rsidRPr="008D12CF">
              <w:rPr>
                <w:rFonts w:ascii="Times New Roman" w:hAnsi="Times New Roman" w:cs="Times New Roman"/>
                <w:b/>
                <w:sz w:val="20"/>
                <w:szCs w:val="20"/>
              </w:rPr>
              <w:t>4.1. Кінцевий строк подання  тендерної пропозиції</w:t>
            </w:r>
            <w:r w:rsidRPr="008D12CF">
              <w:rPr>
                <w:rFonts w:ascii="Times New Roman" w:hAnsi="Times New Roman" w:cs="Times New Roman"/>
                <w:sz w:val="20"/>
                <w:szCs w:val="20"/>
              </w:rPr>
              <w:t xml:space="preserve"> </w:t>
            </w:r>
          </w:p>
          <w:p w:rsidR="00FD39DC" w:rsidRPr="008D12C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6"/>
              <w:rPr>
                <w:rFonts w:ascii="Times New Roman" w:hAnsi="Times New Roman" w:cs="Times New Roman"/>
                <w:b/>
                <w:sz w:val="20"/>
                <w:szCs w:val="20"/>
                <w:lang w:eastAsia="ar-SA"/>
              </w:rPr>
            </w:pPr>
          </w:p>
        </w:tc>
        <w:tc>
          <w:tcPr>
            <w:tcW w:w="7371" w:type="dxa"/>
          </w:tcPr>
          <w:p w:rsidR="00FD39DC" w:rsidRPr="008D12CF" w:rsidRDefault="00FD39DC" w:rsidP="00FD39DC">
            <w:pPr>
              <w:widowControl w:val="0"/>
              <w:ind w:left="40" w:right="120"/>
              <w:contextualSpacing/>
              <w:jc w:val="both"/>
              <w:rPr>
                <w:rFonts w:ascii="Times New Roman" w:eastAsia="Times New Roman" w:hAnsi="Times New Roman" w:cs="Times New Roman"/>
                <w:sz w:val="20"/>
                <w:szCs w:val="20"/>
                <w:u w:val="single"/>
              </w:rPr>
            </w:pPr>
            <w:r w:rsidRPr="008D12CF">
              <w:rPr>
                <w:rFonts w:ascii="Times New Roman" w:eastAsia="Times New Roman" w:hAnsi="Times New Roman" w:cs="Times New Roman"/>
                <w:sz w:val="20"/>
                <w:szCs w:val="20"/>
              </w:rPr>
              <w:t xml:space="preserve">Кінцевий строк подання тендерних пропозицій — </w:t>
            </w:r>
            <w:r w:rsidR="0057769A">
              <w:rPr>
                <w:rFonts w:ascii="Times New Roman" w:eastAsia="Times New Roman" w:hAnsi="Times New Roman" w:cs="Times New Roman"/>
                <w:b/>
                <w:sz w:val="20"/>
                <w:szCs w:val="20"/>
                <w:u w:val="single"/>
              </w:rPr>
              <w:t>02.05.2024 року, 12</w:t>
            </w:r>
            <w:r w:rsidRPr="008D12CF">
              <w:rPr>
                <w:rFonts w:ascii="Times New Roman" w:eastAsia="Times New Roman" w:hAnsi="Times New Roman" w:cs="Times New Roman"/>
                <w:b/>
                <w:sz w:val="20"/>
                <w:szCs w:val="20"/>
                <w:u w:val="single"/>
              </w:rPr>
              <w:t xml:space="preserve">:00 год. </w:t>
            </w:r>
          </w:p>
          <w:p w:rsidR="00FD39DC" w:rsidRPr="008D12CF" w:rsidRDefault="00FD39DC" w:rsidP="00FD39DC">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Отримана тендерна пропозиція автоматично вноситься до реєстру отриманих тендерних пропозицій.</w:t>
            </w:r>
          </w:p>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ar-SA"/>
              </w:rPr>
            </w:pPr>
            <w:r w:rsidRPr="008D12CF">
              <w:rPr>
                <w:rFonts w:ascii="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bookmarkStart w:id="19" w:name="_GoBack"/>
        <w:bookmarkEnd w:id="19"/>
      </w:tr>
      <w:tr w:rsidR="00FD39DC" w:rsidRPr="008D12CF" w:rsidTr="00E67BEA">
        <w:tc>
          <w:tcPr>
            <w:tcW w:w="2547" w:type="dxa"/>
          </w:tcPr>
          <w:p w:rsidR="00CC0EB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b/>
                <w:sz w:val="20"/>
                <w:szCs w:val="20"/>
              </w:rPr>
            </w:pPr>
            <w:r w:rsidRPr="008D12CF">
              <w:rPr>
                <w:rFonts w:ascii="Times New Roman" w:hAnsi="Times New Roman" w:cs="Times New Roman"/>
                <w:b/>
                <w:sz w:val="20"/>
                <w:szCs w:val="20"/>
              </w:rPr>
              <w:t xml:space="preserve"> 4.2. Дата та час </w:t>
            </w:r>
          </w:p>
          <w:p w:rsidR="00FD39DC" w:rsidRPr="008D12C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i/>
                <w:sz w:val="20"/>
                <w:szCs w:val="20"/>
              </w:rPr>
            </w:pPr>
            <w:r w:rsidRPr="008D12CF">
              <w:rPr>
                <w:rFonts w:ascii="Times New Roman" w:hAnsi="Times New Roman" w:cs="Times New Roman"/>
                <w:b/>
                <w:sz w:val="20"/>
                <w:szCs w:val="20"/>
              </w:rPr>
              <w:t>розкриття тендерної пропозиції</w:t>
            </w:r>
            <w:r w:rsidRPr="008D12CF">
              <w:rPr>
                <w:rFonts w:ascii="Times New Roman" w:hAnsi="Times New Roman" w:cs="Times New Roman"/>
              </w:rPr>
              <w:t xml:space="preserve"> </w:t>
            </w:r>
          </w:p>
        </w:tc>
        <w:tc>
          <w:tcPr>
            <w:tcW w:w="7371" w:type="dxa"/>
          </w:tcPr>
          <w:p w:rsidR="00FD39DC" w:rsidRPr="008D12CF" w:rsidRDefault="00FD39DC" w:rsidP="00FD39DC">
            <w:pPr>
              <w:widowControl w:val="0"/>
              <w:ind w:left="40" w:right="120"/>
              <w:contextualSpacing/>
              <w:jc w:val="both"/>
              <w:rPr>
                <w:rFonts w:ascii="Times New Roman" w:eastAsia="Times New Roman" w:hAnsi="Times New Roman" w:cs="Times New Roman"/>
                <w:sz w:val="20"/>
                <w:szCs w:val="20"/>
              </w:rPr>
            </w:pPr>
            <w:r w:rsidRPr="008D12CF">
              <w:rPr>
                <w:rFonts w:ascii="Times New Roman" w:eastAsia="Times New Roman" w:hAnsi="Times New Roman" w:cs="Times New Roman"/>
                <w:sz w:val="20"/>
                <w:szCs w:val="20"/>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D39DC" w:rsidRPr="008D12CF" w:rsidRDefault="00FD39DC" w:rsidP="00FD39DC">
            <w:pPr>
              <w:widowControl w:val="0"/>
              <w:ind w:left="40" w:right="120"/>
              <w:contextualSpacing/>
              <w:jc w:val="both"/>
              <w:rPr>
                <w:rFonts w:ascii="Times New Roman" w:eastAsia="Times New Roman" w:hAnsi="Times New Roman" w:cs="Times New Roman"/>
                <w:sz w:val="20"/>
                <w:szCs w:val="20"/>
              </w:rPr>
            </w:pPr>
            <w:r w:rsidRPr="008D12CF">
              <w:rPr>
                <w:rFonts w:ascii="Times New Roman" w:eastAsia="Times New Roman" w:hAnsi="Times New Roman" w:cs="Times New Roman"/>
                <w:sz w:val="20"/>
                <w:szCs w:val="20"/>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D39DC" w:rsidRPr="008D12CF" w:rsidRDefault="00FD39DC" w:rsidP="00FD39DC">
            <w:pPr>
              <w:spacing w:after="0" w:line="240" w:lineRule="auto"/>
              <w:contextualSpacing/>
              <w:jc w:val="both"/>
              <w:rPr>
                <w:rFonts w:ascii="Times New Roman" w:eastAsia="Times New Roman" w:hAnsi="Times New Roman" w:cs="Times New Roman"/>
                <w:sz w:val="20"/>
                <w:szCs w:val="20"/>
              </w:rPr>
            </w:pPr>
            <w:r w:rsidRPr="008D12CF">
              <w:rPr>
                <w:rFonts w:ascii="Times New Roman" w:eastAsia="Times New Roman" w:hAnsi="Times New Roman" w:cs="Times New Roman"/>
                <w:sz w:val="20"/>
                <w:szCs w:val="20"/>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D39DC" w:rsidRPr="008D12CF" w:rsidRDefault="00FD39DC" w:rsidP="00FD39DC">
            <w:pPr>
              <w:spacing w:after="0" w:line="240" w:lineRule="auto"/>
              <w:ind w:firstLine="501"/>
              <w:contextualSpacing/>
              <w:jc w:val="both"/>
              <w:rPr>
                <w:rFonts w:ascii="Times New Roman" w:eastAsia="Times New Roman" w:hAnsi="Times New Roman" w:cs="Times New Roman"/>
                <w:sz w:val="20"/>
                <w:szCs w:val="20"/>
              </w:rPr>
            </w:pPr>
            <w:r w:rsidRPr="008D12CF">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8D12CF">
              <w:rPr>
                <w:rFonts w:ascii="Times New Roman" w:eastAsia="Times New Roman" w:hAnsi="Times New Roman" w:cs="Times New Roman"/>
                <w:sz w:val="20"/>
                <w:szCs w:val="20"/>
                <w:lang w:eastAsia="ar-SA"/>
              </w:rPr>
              <w:t>кваліфікаційним</w:t>
            </w:r>
            <w:r w:rsidRPr="008D12CF">
              <w:rPr>
                <w:rFonts w:ascii="Times New Roman" w:eastAsia="Times New Roman" w:hAnsi="Times New Roman" w:cs="Times New Roman"/>
                <w:sz w:val="20"/>
                <w:szCs w:val="20"/>
              </w:rPr>
              <w:t xml:space="preserve"> критеріям відповідно до статті 16 Закону, і документи, що підтверджують відсутність підстав, установлених пунктом 47 постанови Кабінету Міністрів України від 12 жовтня 2022 року № 1178 (зі змінами). </w:t>
            </w:r>
          </w:p>
          <w:p w:rsidR="00FD39DC" w:rsidRPr="008D12CF" w:rsidRDefault="00FD39DC" w:rsidP="00FD39DC">
            <w:pPr>
              <w:pStyle w:val="afd"/>
              <w:spacing w:after="0"/>
              <w:rPr>
                <w:rFonts w:ascii="Times New Roman" w:hAnsi="Times New Roman"/>
                <w:sz w:val="20"/>
                <w:szCs w:val="20"/>
                <w:lang w:eastAsia="uk-UA"/>
              </w:rPr>
            </w:pPr>
            <w:r w:rsidRPr="008D12CF">
              <w:rPr>
                <w:rFonts w:ascii="Times New Roman" w:hAnsi="Times New Roman"/>
                <w:sz w:val="20"/>
                <w:szCs w:val="20"/>
                <w:lang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FD39DC" w:rsidRPr="008D12CF" w:rsidTr="00E67BEA">
        <w:tc>
          <w:tcPr>
            <w:tcW w:w="9918" w:type="dxa"/>
            <w:gridSpan w:val="2"/>
          </w:tcPr>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0"/>
                <w:szCs w:val="20"/>
                <w:lang w:eastAsia="ar-SA"/>
              </w:rPr>
            </w:pPr>
            <w:r w:rsidRPr="008D12CF">
              <w:rPr>
                <w:rFonts w:ascii="Times New Roman" w:hAnsi="Times New Roman" w:cs="Times New Roman"/>
                <w:b/>
                <w:bCs/>
              </w:rPr>
              <w:t>Розділ 5. Оцінка тендерної пропозиції</w:t>
            </w:r>
          </w:p>
        </w:tc>
      </w:tr>
      <w:tr w:rsidR="00FD39DC" w:rsidRPr="008D12CF" w:rsidTr="00E67BEA">
        <w:tc>
          <w:tcPr>
            <w:tcW w:w="2547" w:type="dxa"/>
          </w:tcPr>
          <w:p w:rsidR="00FD39DC" w:rsidRPr="008D12C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b/>
                <w:sz w:val="20"/>
                <w:szCs w:val="20"/>
              </w:rPr>
            </w:pPr>
            <w:r w:rsidRPr="008D12CF">
              <w:rPr>
                <w:rFonts w:ascii="Times New Roman" w:hAnsi="Times New Roman" w:cs="Times New Roman"/>
                <w:b/>
                <w:sz w:val="20"/>
                <w:szCs w:val="20"/>
              </w:rPr>
              <w:t xml:space="preserve"> 5.1. Перелік критеріїв  та методика оцінки  тендерної </w:t>
            </w:r>
            <w:r w:rsidRPr="008D12CF">
              <w:rPr>
                <w:rFonts w:ascii="Times New Roman" w:hAnsi="Times New Roman" w:cs="Times New Roman"/>
                <w:b/>
                <w:sz w:val="20"/>
                <w:szCs w:val="20"/>
              </w:rPr>
              <w:lastRenderedPageBreak/>
              <w:t>пропозиції із зазначенням питомої ваги</w:t>
            </w:r>
          </w:p>
          <w:p w:rsidR="00FD39DC" w:rsidRPr="008D12C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b/>
                <w:sz w:val="20"/>
                <w:szCs w:val="20"/>
              </w:rPr>
            </w:pPr>
            <w:r w:rsidRPr="008D12CF">
              <w:rPr>
                <w:rFonts w:ascii="Times New Roman" w:hAnsi="Times New Roman" w:cs="Times New Roman"/>
                <w:b/>
                <w:sz w:val="20"/>
                <w:szCs w:val="20"/>
              </w:rPr>
              <w:t xml:space="preserve">критерію </w:t>
            </w:r>
          </w:p>
          <w:p w:rsidR="00FD39DC" w:rsidRPr="008D12C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b/>
                <w:sz w:val="20"/>
                <w:szCs w:val="20"/>
              </w:rPr>
            </w:pPr>
          </w:p>
        </w:tc>
        <w:tc>
          <w:tcPr>
            <w:tcW w:w="7371" w:type="dxa"/>
          </w:tcPr>
          <w:p w:rsidR="00FD39DC" w:rsidRPr="008D12CF" w:rsidRDefault="00FD39DC" w:rsidP="00FD39DC">
            <w:pPr>
              <w:shd w:val="clear" w:color="auto" w:fill="FFFFFF"/>
              <w:spacing w:after="0" w:line="240" w:lineRule="auto"/>
              <w:jc w:val="both"/>
              <w:rPr>
                <w:rFonts w:ascii="Times New Roman" w:hAnsi="Times New Roman" w:cs="Times New Roman"/>
                <w:sz w:val="20"/>
                <w:szCs w:val="20"/>
                <w:lang w:eastAsia="ar-SA"/>
              </w:rPr>
            </w:pPr>
            <w:r w:rsidRPr="008D12CF">
              <w:rPr>
                <w:rFonts w:ascii="Times New Roman" w:hAnsi="Times New Roman" w:cs="Times New Roman"/>
                <w:sz w:val="20"/>
                <w:szCs w:val="20"/>
                <w:lang w:eastAsia="ar-SA"/>
              </w:rPr>
              <w:lastRenderedPageBreak/>
              <w:t xml:space="preserve">          Розгляд та оцінка тендерних пропозицій здійснюються відповідно до статті 29 Закону (положення частин другої, дванадцятої, </w:t>
            </w:r>
            <w:hyperlink r:id="rId27" w:anchor="n1553" w:history="1">
              <w:r w:rsidRPr="008D12CF">
                <w:rPr>
                  <w:rFonts w:ascii="Times New Roman" w:hAnsi="Times New Roman" w:cs="Times New Roman"/>
                  <w:sz w:val="20"/>
                  <w:szCs w:val="20"/>
                  <w:lang w:eastAsia="ar-SA"/>
                </w:rPr>
                <w:t>шістнадцятої</w:t>
              </w:r>
            </w:hyperlink>
            <w:r w:rsidRPr="008D12CF">
              <w:rPr>
                <w:rFonts w:ascii="Times New Roman" w:hAnsi="Times New Roman" w:cs="Times New Roman"/>
                <w:sz w:val="20"/>
                <w:szCs w:val="20"/>
                <w:lang w:eastAsia="ar-SA"/>
              </w:rPr>
              <w:t xml:space="preserve">, абзаців другого і третього частини п’ятнадцятої статті 29 Закону не застосовуються) з урахуванням </w:t>
            </w:r>
            <w:r w:rsidRPr="008D12CF">
              <w:rPr>
                <w:rFonts w:ascii="Times New Roman" w:hAnsi="Times New Roman" w:cs="Times New Roman"/>
                <w:sz w:val="20"/>
                <w:szCs w:val="20"/>
                <w:lang w:eastAsia="ar-SA"/>
              </w:rPr>
              <w:lastRenderedPageBreak/>
              <w:t>положень пункту 43 постанови Кабінету Міністрів України від 12 жовтня 2022 року № 1178 (зі змінами).</w:t>
            </w:r>
          </w:p>
          <w:p w:rsidR="00FD39DC" w:rsidRPr="008D12CF" w:rsidRDefault="00FD39DC" w:rsidP="00FD39DC">
            <w:pPr>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D39DC" w:rsidRPr="008D12CF" w:rsidRDefault="00FD39DC" w:rsidP="00FD39DC">
            <w:pPr>
              <w:shd w:val="clear" w:color="auto" w:fill="FFFFFF"/>
              <w:spacing w:after="0" w:line="240" w:lineRule="auto"/>
              <w:jc w:val="both"/>
              <w:rPr>
                <w:rFonts w:ascii="Times New Roman" w:hAnsi="Times New Roman" w:cs="Times New Roman"/>
                <w:sz w:val="20"/>
                <w:szCs w:val="20"/>
                <w:lang w:eastAsia="ar-SA"/>
              </w:rPr>
            </w:pPr>
            <w:r w:rsidRPr="008D12CF">
              <w:rPr>
                <w:rFonts w:ascii="Times New Roman" w:hAnsi="Times New Roman" w:cs="Times New Roman"/>
                <w:sz w:val="20"/>
                <w:szCs w:val="20"/>
                <w:lang w:eastAsia="ar-SA"/>
              </w:rPr>
              <w:t xml:space="preserve">         Єдиним критерієм оцінки згідно даної процедури відкритих торгів є ціна (питома вага критерію – 100%). Електронний аукціон проводиться електронною системою закупівель відповідно до ст. 30 Закону.</w:t>
            </w:r>
          </w:p>
          <w:p w:rsidR="00FD39DC" w:rsidRPr="008D12CF" w:rsidRDefault="00FD39DC" w:rsidP="00FD39DC">
            <w:pPr>
              <w:spacing w:after="0" w:line="240" w:lineRule="auto"/>
              <w:ind w:firstLine="501"/>
              <w:contextualSpacing/>
              <w:jc w:val="both"/>
              <w:rPr>
                <w:rFonts w:ascii="Times New Roman" w:hAnsi="Times New Roman" w:cs="Times New Roman"/>
                <w:sz w:val="20"/>
                <w:szCs w:val="20"/>
                <w:lang w:eastAsia="ar-SA"/>
              </w:rPr>
            </w:pPr>
            <w:r w:rsidRPr="008D12CF">
              <w:rPr>
                <w:rFonts w:ascii="Times New Roman" w:hAnsi="Times New Roman" w:cs="Times New Roman"/>
                <w:sz w:val="20"/>
                <w:szCs w:val="20"/>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Кабінету Міністрів України від 12 жовтня 2022 року № 1178 (зі змінами),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D39DC" w:rsidRPr="008D12CF" w:rsidRDefault="00FD39DC" w:rsidP="00FD39DC">
            <w:pPr>
              <w:tabs>
                <w:tab w:val="left" w:pos="10381"/>
              </w:tabs>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8D12CF">
              <w:rPr>
                <w:rFonts w:ascii="Times New Roman" w:hAnsi="Times New Roman" w:cs="Times New Roman"/>
                <w:sz w:val="20"/>
                <w:szCs w:val="20"/>
                <w:lang w:eastAsia="ar-SA"/>
              </w:rPr>
              <w:t>постанови Кабінету Міністрів України від 12 жовтня 2022 року № 1178 (зі змінами)</w:t>
            </w:r>
            <w:r w:rsidRPr="008D12CF">
              <w:rPr>
                <w:rFonts w:ascii="Times New Roman" w:hAnsi="Times New Roman" w:cs="Times New Roman"/>
                <w:sz w:val="20"/>
                <w:szCs w:val="20"/>
              </w:rPr>
              <w:t>.</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Обґрунтування аномально низької тендерної пропозиції може містити інформацію про:</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отримання учасником процедури закупівлі державної допомоги згідно із законодавством.</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8D12CF">
              <w:rPr>
                <w:rFonts w:ascii="Times New Roman" w:hAnsi="Times New Roman" w:cs="Times New Roman"/>
                <w:iCs/>
                <w:sz w:val="20"/>
                <w:szCs w:val="20"/>
              </w:rPr>
              <w:t>пунктом 47 постанови Кабінету Міністрів України від 12 жовтня 2022 року № 1178 (зі змінами)</w:t>
            </w:r>
            <w:r w:rsidRPr="008D12CF">
              <w:rPr>
                <w:rFonts w:ascii="Times New Roman" w:hAnsi="Times New Roman" w:cs="Times New Roman"/>
                <w:sz w:val="20"/>
                <w:szCs w:val="2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39DC" w:rsidRPr="008D12CF" w:rsidRDefault="00FD39DC" w:rsidP="00FD39DC">
            <w:pPr>
              <w:spacing w:after="0" w:line="240" w:lineRule="auto"/>
              <w:ind w:firstLine="501"/>
              <w:jc w:val="both"/>
              <w:rPr>
                <w:rFonts w:ascii="Times New Roman" w:hAnsi="Times New Roman" w:cs="Times New Roman"/>
                <w:sz w:val="20"/>
                <w:szCs w:val="20"/>
              </w:rPr>
            </w:pPr>
            <w:r w:rsidRPr="008D12CF">
              <w:rPr>
                <w:rFonts w:ascii="Times New Roman" w:hAnsi="Times New Roman" w:cs="Times New Roman"/>
                <w:sz w:val="20"/>
                <w:szCs w:val="2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FD39DC" w:rsidRPr="008D12CF" w:rsidRDefault="00FD39DC" w:rsidP="00FD39DC">
            <w:pPr>
              <w:spacing w:after="0" w:line="240" w:lineRule="auto"/>
              <w:ind w:firstLine="501"/>
              <w:contextualSpacing/>
              <w:jc w:val="both"/>
              <w:rPr>
                <w:rFonts w:ascii="Times New Roman" w:hAnsi="Times New Roman" w:cs="Times New Roman"/>
                <w:sz w:val="20"/>
                <w:szCs w:val="20"/>
              </w:rPr>
            </w:pPr>
            <w:r w:rsidRPr="008D12CF">
              <w:rPr>
                <w:rFonts w:ascii="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39DC" w:rsidRPr="008D12CF" w:rsidRDefault="00FD39DC" w:rsidP="00FD39DC">
            <w:pPr>
              <w:spacing w:after="0" w:line="240" w:lineRule="auto"/>
              <w:ind w:firstLine="50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пропонуються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FD39DC" w:rsidRPr="008D12CF" w:rsidRDefault="00FD39DC" w:rsidP="00FD39DC">
            <w:pPr>
              <w:spacing w:after="0" w:line="240" w:lineRule="auto"/>
              <w:ind w:firstLine="501"/>
              <w:contextualSpacing/>
              <w:jc w:val="both"/>
              <w:rPr>
                <w:rFonts w:ascii="Times New Roman" w:hAnsi="Times New Roman" w:cs="Times New Roman"/>
                <w:sz w:val="20"/>
                <w:szCs w:val="20"/>
              </w:rPr>
            </w:pPr>
            <w:r w:rsidRPr="008D12CF">
              <w:rPr>
                <w:rFonts w:ascii="Times New Roman" w:hAnsi="Times New Roman" w:cs="Times New Roman"/>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39DC" w:rsidRPr="008D12CF" w:rsidRDefault="00FD39DC" w:rsidP="00FD39DC">
            <w:pPr>
              <w:spacing w:after="0" w:line="240" w:lineRule="auto"/>
              <w:ind w:firstLine="501"/>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складі своєї тендерної пропозиції, та/або змінює предмет закупівлі (його найменування, марку, модель тощо)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D39DC" w:rsidRPr="008D12CF" w:rsidRDefault="00FD39DC" w:rsidP="00FD39D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iCs/>
                <w:sz w:val="20"/>
                <w:szCs w:val="20"/>
                <w:lang w:eastAsia="ar-SA"/>
              </w:rPr>
            </w:pPr>
            <w:r w:rsidRPr="008D12CF">
              <w:rPr>
                <w:rFonts w:ascii="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D39DC" w:rsidRPr="008D12CF" w:rsidTr="00E67BEA">
        <w:tc>
          <w:tcPr>
            <w:tcW w:w="2547" w:type="dxa"/>
          </w:tcPr>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08"/>
              <w:rPr>
                <w:rFonts w:ascii="Times New Roman" w:hAnsi="Times New Roman" w:cs="Times New Roman"/>
                <w:b/>
                <w:sz w:val="20"/>
                <w:szCs w:val="20"/>
              </w:rPr>
            </w:pPr>
            <w:r w:rsidRPr="008D12CF">
              <w:rPr>
                <w:rFonts w:ascii="Times New Roman" w:hAnsi="Times New Roman" w:cs="Times New Roman"/>
                <w:b/>
                <w:sz w:val="20"/>
                <w:szCs w:val="20"/>
              </w:rPr>
              <w:lastRenderedPageBreak/>
              <w:t xml:space="preserve">5.2. </w:t>
            </w:r>
            <w:r w:rsidRPr="008D12CF">
              <w:rPr>
                <w:rFonts w:ascii="Times New Roman" w:hAnsi="Times New Roman" w:cs="Times New Roman"/>
                <w:b/>
                <w:color w:val="000000"/>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7371" w:type="dxa"/>
          </w:tcPr>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0"/>
                <w:szCs w:val="20"/>
              </w:rPr>
            </w:pPr>
            <w:r w:rsidRPr="008D12CF">
              <w:rPr>
                <w:rFonts w:ascii="Times New Roman" w:hAnsi="Times New Roman" w:cs="Times New Roman"/>
                <w:color w:val="000000"/>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FD39DC" w:rsidRPr="008D12CF" w:rsidTr="00E67BEA">
        <w:tc>
          <w:tcPr>
            <w:tcW w:w="2547" w:type="dxa"/>
          </w:tcPr>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sz w:val="20"/>
                <w:szCs w:val="20"/>
                <w:lang w:eastAsia="ar-SA"/>
              </w:rPr>
            </w:pPr>
            <w:r w:rsidRPr="008D12CF">
              <w:rPr>
                <w:rFonts w:ascii="Times New Roman" w:hAnsi="Times New Roman" w:cs="Times New Roman"/>
                <w:b/>
                <w:sz w:val="20"/>
                <w:szCs w:val="20"/>
              </w:rPr>
              <w:t xml:space="preserve"> 5.3. Інша інформація</w:t>
            </w:r>
          </w:p>
        </w:tc>
        <w:tc>
          <w:tcPr>
            <w:tcW w:w="7371" w:type="dxa"/>
          </w:tcPr>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0"/>
                <w:szCs w:val="20"/>
              </w:rPr>
            </w:pPr>
            <w:r w:rsidRPr="008D12CF">
              <w:rPr>
                <w:rFonts w:ascii="Times New Roman" w:hAnsi="Times New Roman" w:cs="Times New Roman"/>
                <w:sz w:val="20"/>
                <w:szCs w:val="20"/>
              </w:rPr>
              <w:t xml:space="preserve">1. Учасник подає свою власну тендерну пропозицію за наступною формою: </w:t>
            </w:r>
          </w:p>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0"/>
                <w:szCs w:val="20"/>
              </w:rPr>
            </w:pPr>
            <w:r w:rsidRPr="008D12CF">
              <w:rPr>
                <w:rFonts w:ascii="Times New Roman" w:hAnsi="Times New Roman" w:cs="Times New Roman"/>
                <w:b/>
                <w:bCs/>
                <w:sz w:val="20"/>
                <w:szCs w:val="20"/>
              </w:rPr>
              <w:t>ФОРМА "ПРОПОЗИЦІЯ"</w:t>
            </w:r>
          </w:p>
          <w:p w:rsidR="00FD39DC" w:rsidRPr="008D12CF" w:rsidRDefault="00FD39DC" w:rsidP="00FD39DC">
            <w:pPr>
              <w:spacing w:after="0" w:line="240" w:lineRule="auto"/>
              <w:jc w:val="center"/>
              <w:rPr>
                <w:rFonts w:ascii="Times New Roman" w:hAnsi="Times New Roman" w:cs="Times New Roman"/>
                <w:sz w:val="20"/>
                <w:szCs w:val="20"/>
              </w:rPr>
            </w:pPr>
            <w:r w:rsidRPr="008D12CF">
              <w:rPr>
                <w:rFonts w:ascii="Times New Roman" w:hAnsi="Times New Roman" w:cs="Times New Roman"/>
                <w:sz w:val="20"/>
                <w:szCs w:val="20"/>
              </w:rPr>
              <w:t>(форма, яка подається Учасником на фірмовому бланку)</w:t>
            </w:r>
          </w:p>
          <w:p w:rsidR="00FD39DC" w:rsidRPr="008D12CF" w:rsidRDefault="00FD39DC" w:rsidP="007E4EB4">
            <w:pPr>
              <w:spacing w:before="240"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Ми, (назва Учасника), надаємо свою тендерну пропозицію щодо участі у торгах на закупівлю </w:t>
            </w:r>
            <w:r w:rsidR="007E4EB4">
              <w:rPr>
                <w:rFonts w:ascii="Times New Roman" w:hAnsi="Times New Roman" w:cs="Times New Roman"/>
                <w:sz w:val="20"/>
                <w:szCs w:val="20"/>
              </w:rPr>
              <w:t xml:space="preserve">послуг : </w:t>
            </w:r>
            <w:r w:rsidR="007E4EB4" w:rsidRPr="007E4EB4">
              <w:rPr>
                <w:rFonts w:ascii="Times New Roman" w:hAnsi="Times New Roman" w:cs="Times New Roman"/>
                <w:b/>
                <w:i/>
                <w:sz w:val="20"/>
                <w:szCs w:val="20"/>
              </w:rPr>
              <w:t xml:space="preserve">Нове будівництво структурованої кабельної мережі </w:t>
            </w:r>
            <w:r w:rsidR="007E4EB4" w:rsidRPr="007E4EB4">
              <w:rPr>
                <w:rFonts w:ascii="Times New Roman" w:hAnsi="Times New Roman" w:cs="Times New Roman"/>
                <w:b/>
                <w:i/>
                <w:sz w:val="20"/>
                <w:szCs w:val="20"/>
              </w:rPr>
              <w:lastRenderedPageBreak/>
              <w:t>(системи) Військової частини А7011, 22800, Вінницька обл., Вінницький   р-н, м. Немирів - 72710000-0 Послуги у сфері локальних мереж за ДК 021:2015 Єдиного закупівельного словника</w:t>
            </w:r>
            <w:r w:rsidR="007E4EB4">
              <w:rPr>
                <w:rFonts w:ascii="Times New Roman" w:hAnsi="Times New Roman" w:cs="Times New Roman"/>
                <w:b/>
                <w:i/>
                <w:sz w:val="20"/>
                <w:szCs w:val="20"/>
              </w:rPr>
              <w:t>)</w:t>
            </w:r>
            <w:r w:rsidR="00F6410E" w:rsidRPr="008D12CF">
              <w:rPr>
                <w:rFonts w:ascii="Times New Roman" w:hAnsi="Times New Roman" w:cs="Times New Roman"/>
                <w:b/>
                <w:i/>
                <w:sz w:val="20"/>
                <w:szCs w:val="20"/>
              </w:rPr>
              <w:t>,</w:t>
            </w:r>
            <w:r w:rsidRPr="008D12CF">
              <w:rPr>
                <w:rFonts w:ascii="Times New Roman" w:hAnsi="Times New Roman" w:cs="Times New Roman"/>
                <w:sz w:val="20"/>
                <w:szCs w:val="20"/>
              </w:rPr>
              <w:t xml:space="preserve">  згідно інформаці</w:t>
            </w:r>
            <w:r w:rsidR="00F6410E" w:rsidRPr="008D12CF">
              <w:rPr>
                <w:rFonts w:ascii="Times New Roman" w:hAnsi="Times New Roman" w:cs="Times New Roman"/>
                <w:sz w:val="20"/>
                <w:szCs w:val="20"/>
              </w:rPr>
              <w:t>ї</w:t>
            </w:r>
            <w:r w:rsidRPr="008D12CF">
              <w:rPr>
                <w:rFonts w:ascii="Times New Roman" w:hAnsi="Times New Roman" w:cs="Times New Roman"/>
                <w:sz w:val="20"/>
                <w:szCs w:val="20"/>
              </w:rPr>
              <w:t xml:space="preserve"> про необхідні технічні, якісні та кількісні характеристики предмета закупівлі — технічні вимоги до предмета закупівлі</w:t>
            </w:r>
            <w:r w:rsidR="00F6410E" w:rsidRPr="008D12CF">
              <w:rPr>
                <w:rFonts w:ascii="Times New Roman" w:hAnsi="Times New Roman" w:cs="Times New Roman"/>
                <w:sz w:val="20"/>
                <w:szCs w:val="20"/>
              </w:rPr>
              <w:t xml:space="preserve"> </w:t>
            </w:r>
            <w:r w:rsidRPr="008D12CF">
              <w:rPr>
                <w:rFonts w:ascii="Times New Roman" w:hAnsi="Times New Roman" w:cs="Times New Roman"/>
                <w:sz w:val="20"/>
                <w:szCs w:val="20"/>
              </w:rPr>
              <w:t>Замовника торгів.</w:t>
            </w:r>
          </w:p>
          <w:p w:rsidR="00FD39DC" w:rsidRPr="008D12CF" w:rsidRDefault="00FD39DC" w:rsidP="00FD39DC">
            <w:pPr>
              <w:spacing w:before="238"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 xml:space="preserve">Вивчивши тендерну документацію та інформацію про необхідні технічні, якісні та кількісні характеристики предмета закупівлі — технічні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 </w:t>
            </w:r>
          </w:p>
          <w:tbl>
            <w:tblPr>
              <w:tblW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134"/>
              <w:gridCol w:w="1068"/>
              <w:gridCol w:w="728"/>
              <w:gridCol w:w="895"/>
              <w:gridCol w:w="902"/>
              <w:gridCol w:w="1029"/>
            </w:tblGrid>
            <w:tr w:rsidR="00FD39DC" w:rsidRPr="008D12CF" w:rsidTr="00134493">
              <w:trPr>
                <w:trHeight w:val="774"/>
              </w:trPr>
              <w:tc>
                <w:tcPr>
                  <w:tcW w:w="431"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 п/п</w:t>
                  </w:r>
                </w:p>
              </w:tc>
              <w:tc>
                <w:tcPr>
                  <w:tcW w:w="2134" w:type="dxa"/>
                  <w:vAlign w:val="center"/>
                </w:tcPr>
                <w:p w:rsidR="00FD39DC" w:rsidRPr="008D12CF" w:rsidRDefault="00FD39DC" w:rsidP="007E4EB4">
                  <w:pPr>
                    <w:spacing w:after="0" w:line="240" w:lineRule="auto"/>
                    <w:ind w:left="-69" w:right="-58"/>
                    <w:jc w:val="center"/>
                    <w:rPr>
                      <w:rFonts w:ascii="Times New Roman" w:hAnsi="Times New Roman" w:cs="Times New Roman"/>
                      <w:sz w:val="18"/>
                      <w:szCs w:val="18"/>
                    </w:rPr>
                  </w:pPr>
                  <w:r w:rsidRPr="008D12CF">
                    <w:rPr>
                      <w:rFonts w:ascii="Times New Roman" w:hAnsi="Times New Roman" w:cs="Times New Roman"/>
                      <w:sz w:val="18"/>
                      <w:szCs w:val="18"/>
                    </w:rPr>
                    <w:t xml:space="preserve">Найменування </w:t>
                  </w:r>
                  <w:r w:rsidR="007E4EB4">
                    <w:rPr>
                      <w:rFonts w:ascii="Times New Roman" w:hAnsi="Times New Roman" w:cs="Times New Roman"/>
                      <w:sz w:val="18"/>
                      <w:szCs w:val="18"/>
                    </w:rPr>
                    <w:t>послуги</w:t>
                  </w:r>
                </w:p>
              </w:tc>
              <w:tc>
                <w:tcPr>
                  <w:tcW w:w="1068"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Одиниця виміру</w:t>
                  </w:r>
                </w:p>
              </w:tc>
              <w:tc>
                <w:tcPr>
                  <w:tcW w:w="728"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К-сть</w:t>
                  </w:r>
                </w:p>
              </w:tc>
              <w:tc>
                <w:tcPr>
                  <w:tcW w:w="895" w:type="dxa"/>
                  <w:vAlign w:val="center"/>
                </w:tcPr>
                <w:p w:rsidR="00FD39DC" w:rsidRPr="008D12CF" w:rsidRDefault="00FD39DC" w:rsidP="00F6410E">
                  <w:pPr>
                    <w:spacing w:after="0" w:line="240" w:lineRule="auto"/>
                    <w:ind w:left="-62" w:right="-48"/>
                    <w:jc w:val="center"/>
                    <w:rPr>
                      <w:rFonts w:ascii="Times New Roman" w:hAnsi="Times New Roman" w:cs="Times New Roman"/>
                      <w:sz w:val="18"/>
                      <w:szCs w:val="18"/>
                    </w:rPr>
                  </w:pPr>
                  <w:r w:rsidRPr="008D12CF">
                    <w:rPr>
                      <w:rFonts w:ascii="Times New Roman" w:hAnsi="Times New Roman" w:cs="Times New Roman"/>
                      <w:sz w:val="18"/>
                      <w:szCs w:val="18"/>
                    </w:rPr>
                    <w:t>Ціна за одиницю, грн., без ПДВ</w:t>
                  </w:r>
                </w:p>
              </w:tc>
              <w:tc>
                <w:tcPr>
                  <w:tcW w:w="899" w:type="dxa"/>
                  <w:vAlign w:val="center"/>
                </w:tcPr>
                <w:p w:rsidR="00FD39DC" w:rsidRPr="008D12CF" w:rsidRDefault="00FD39DC" w:rsidP="00F6410E">
                  <w:pPr>
                    <w:spacing w:after="0" w:line="240" w:lineRule="auto"/>
                    <w:ind w:left="-29" w:right="-58"/>
                    <w:jc w:val="center"/>
                    <w:rPr>
                      <w:rFonts w:ascii="Times New Roman" w:hAnsi="Times New Roman" w:cs="Times New Roman"/>
                      <w:sz w:val="18"/>
                      <w:szCs w:val="18"/>
                    </w:rPr>
                  </w:pPr>
                  <w:r w:rsidRPr="008D12CF">
                    <w:rPr>
                      <w:rFonts w:ascii="Times New Roman" w:hAnsi="Times New Roman" w:cs="Times New Roman"/>
                      <w:sz w:val="18"/>
                      <w:szCs w:val="18"/>
                    </w:rPr>
                    <w:t>Ціна за одиницю, грн., з ПДВ</w:t>
                  </w:r>
                </w:p>
              </w:tc>
              <w:tc>
                <w:tcPr>
                  <w:tcW w:w="1029" w:type="dxa"/>
                  <w:vAlign w:val="center"/>
                </w:tcPr>
                <w:p w:rsidR="00FD39DC" w:rsidRPr="008D12CF" w:rsidRDefault="00FD39DC" w:rsidP="00F6410E">
                  <w:pPr>
                    <w:spacing w:after="0" w:line="240" w:lineRule="auto"/>
                    <w:ind w:left="-17" w:right="-14"/>
                    <w:jc w:val="center"/>
                    <w:rPr>
                      <w:rFonts w:ascii="Times New Roman" w:hAnsi="Times New Roman" w:cs="Times New Roman"/>
                      <w:sz w:val="18"/>
                      <w:szCs w:val="18"/>
                    </w:rPr>
                  </w:pPr>
                  <w:r w:rsidRPr="008D12CF">
                    <w:rPr>
                      <w:rFonts w:ascii="Times New Roman" w:hAnsi="Times New Roman" w:cs="Times New Roman"/>
                      <w:sz w:val="18"/>
                      <w:szCs w:val="18"/>
                    </w:rPr>
                    <w:t>Загальна вартість, грн., без ПДВ</w:t>
                  </w:r>
                </w:p>
              </w:tc>
            </w:tr>
            <w:tr w:rsidR="00FD39DC" w:rsidRPr="008D12CF" w:rsidTr="00134493">
              <w:trPr>
                <w:trHeight w:val="224"/>
              </w:trPr>
              <w:tc>
                <w:tcPr>
                  <w:tcW w:w="431"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1</w:t>
                  </w:r>
                </w:p>
              </w:tc>
              <w:tc>
                <w:tcPr>
                  <w:tcW w:w="2134"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2</w:t>
                  </w:r>
                </w:p>
                <w:p w:rsidR="00FD39DC" w:rsidRPr="008D12CF" w:rsidRDefault="00FD39DC" w:rsidP="00F6410E">
                  <w:pPr>
                    <w:spacing w:after="0" w:line="240" w:lineRule="auto"/>
                    <w:jc w:val="center"/>
                    <w:rPr>
                      <w:rFonts w:ascii="Times New Roman" w:hAnsi="Times New Roman" w:cs="Times New Roman"/>
                      <w:sz w:val="18"/>
                      <w:szCs w:val="18"/>
                    </w:rPr>
                  </w:pPr>
                </w:p>
              </w:tc>
              <w:tc>
                <w:tcPr>
                  <w:tcW w:w="1068"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3</w:t>
                  </w:r>
                </w:p>
              </w:tc>
              <w:tc>
                <w:tcPr>
                  <w:tcW w:w="728"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4</w:t>
                  </w:r>
                </w:p>
              </w:tc>
              <w:tc>
                <w:tcPr>
                  <w:tcW w:w="895"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5</w:t>
                  </w:r>
                </w:p>
              </w:tc>
              <w:tc>
                <w:tcPr>
                  <w:tcW w:w="899"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6</w:t>
                  </w:r>
                </w:p>
              </w:tc>
              <w:tc>
                <w:tcPr>
                  <w:tcW w:w="1029"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7</w:t>
                  </w:r>
                </w:p>
              </w:tc>
            </w:tr>
            <w:tr w:rsidR="00FD39DC" w:rsidRPr="008D12CF" w:rsidTr="00134493">
              <w:trPr>
                <w:trHeight w:val="222"/>
              </w:trPr>
              <w:tc>
                <w:tcPr>
                  <w:tcW w:w="431" w:type="dxa"/>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1</w:t>
                  </w:r>
                </w:p>
              </w:tc>
              <w:tc>
                <w:tcPr>
                  <w:tcW w:w="2134"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c>
                <w:tcPr>
                  <w:tcW w:w="1068"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c>
                <w:tcPr>
                  <w:tcW w:w="728"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c>
                <w:tcPr>
                  <w:tcW w:w="895"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c>
                <w:tcPr>
                  <w:tcW w:w="899"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c>
                <w:tcPr>
                  <w:tcW w:w="1029"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r>
            <w:tr w:rsidR="00FD39DC" w:rsidRPr="008D12CF" w:rsidTr="00134493">
              <w:trPr>
                <w:trHeight w:val="209"/>
              </w:trPr>
              <w:tc>
                <w:tcPr>
                  <w:tcW w:w="6158" w:type="dxa"/>
                  <w:gridSpan w:val="6"/>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Всього без ПДВ:</w:t>
                  </w:r>
                </w:p>
              </w:tc>
              <w:tc>
                <w:tcPr>
                  <w:tcW w:w="1029"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r>
            <w:tr w:rsidR="00FD39DC" w:rsidRPr="008D12CF" w:rsidTr="00134493">
              <w:trPr>
                <w:trHeight w:val="209"/>
              </w:trPr>
              <w:tc>
                <w:tcPr>
                  <w:tcW w:w="6158" w:type="dxa"/>
                  <w:gridSpan w:val="6"/>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ПДВ:</w:t>
                  </w:r>
                </w:p>
              </w:tc>
              <w:tc>
                <w:tcPr>
                  <w:tcW w:w="1029"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r>
            <w:tr w:rsidR="00FD39DC" w:rsidRPr="008D12CF" w:rsidTr="00134493">
              <w:trPr>
                <w:trHeight w:val="209"/>
              </w:trPr>
              <w:tc>
                <w:tcPr>
                  <w:tcW w:w="6158" w:type="dxa"/>
                  <w:gridSpan w:val="6"/>
                  <w:vAlign w:val="center"/>
                </w:tcPr>
                <w:p w:rsidR="00FD39DC" w:rsidRPr="008D12CF" w:rsidRDefault="00FD39DC" w:rsidP="00F6410E">
                  <w:pPr>
                    <w:spacing w:after="0" w:line="240" w:lineRule="auto"/>
                    <w:jc w:val="center"/>
                    <w:rPr>
                      <w:rFonts w:ascii="Times New Roman" w:hAnsi="Times New Roman" w:cs="Times New Roman"/>
                      <w:sz w:val="18"/>
                      <w:szCs w:val="18"/>
                    </w:rPr>
                  </w:pPr>
                  <w:r w:rsidRPr="008D12CF">
                    <w:rPr>
                      <w:rFonts w:ascii="Times New Roman" w:hAnsi="Times New Roman" w:cs="Times New Roman"/>
                      <w:sz w:val="18"/>
                      <w:szCs w:val="18"/>
                    </w:rPr>
                    <w:t>Всього з ПДВ:</w:t>
                  </w:r>
                </w:p>
              </w:tc>
              <w:tc>
                <w:tcPr>
                  <w:tcW w:w="1029" w:type="dxa"/>
                  <w:vAlign w:val="center"/>
                </w:tcPr>
                <w:p w:rsidR="00FD39DC" w:rsidRPr="008D12CF" w:rsidRDefault="00FD39DC" w:rsidP="00F6410E">
                  <w:pPr>
                    <w:spacing w:after="0" w:line="240" w:lineRule="auto"/>
                    <w:jc w:val="center"/>
                    <w:rPr>
                      <w:rFonts w:ascii="Times New Roman" w:hAnsi="Times New Roman" w:cs="Times New Roman"/>
                      <w:sz w:val="18"/>
                      <w:szCs w:val="18"/>
                    </w:rPr>
                  </w:pPr>
                </w:p>
              </w:tc>
            </w:tr>
          </w:tbl>
          <w:p w:rsidR="00FD39DC" w:rsidRPr="008D12CF" w:rsidRDefault="00FD39DC" w:rsidP="00FD39DC">
            <w:pPr>
              <w:tabs>
                <w:tab w:val="left" w:pos="0"/>
                <w:tab w:val="center" w:pos="4153"/>
                <w:tab w:val="right" w:pos="8306"/>
              </w:tabs>
              <w:spacing w:after="0" w:line="240" w:lineRule="auto"/>
              <w:jc w:val="both"/>
              <w:rPr>
                <w:rFonts w:ascii="Times New Roman" w:hAnsi="Times New Roman" w:cs="Times New Roman"/>
                <w:b/>
                <w:sz w:val="20"/>
                <w:szCs w:val="20"/>
              </w:rPr>
            </w:pPr>
            <w:r w:rsidRPr="008D12CF">
              <w:rPr>
                <w:rFonts w:ascii="Times New Roman" w:hAnsi="Times New Roman" w:cs="Times New Roman"/>
                <w:b/>
                <w:bCs/>
                <w:iCs/>
                <w:sz w:val="20"/>
                <w:szCs w:val="20"/>
              </w:rPr>
              <w:t>Примітка:</w:t>
            </w:r>
            <w:r w:rsidRPr="008D12CF">
              <w:rPr>
                <w:rFonts w:ascii="Times New Roman" w:hAnsi="Times New Roman" w:cs="Times New Roman"/>
                <w:b/>
                <w:iCs/>
                <w:sz w:val="20"/>
                <w:szCs w:val="20"/>
              </w:rPr>
              <w:t xml:space="preserve"> кінцева сума пропозиції зазначається не більше двох знаків після коми.</w:t>
            </w:r>
          </w:p>
          <w:p w:rsidR="00FD39DC" w:rsidRPr="008D12CF" w:rsidRDefault="00FD39DC" w:rsidP="00FD39DC">
            <w:pPr>
              <w:spacing w:after="0" w:line="240" w:lineRule="auto"/>
              <w:ind w:hanging="5"/>
              <w:jc w:val="both"/>
              <w:rPr>
                <w:rFonts w:ascii="Times New Roman" w:hAnsi="Times New Roman" w:cs="Times New Roman"/>
                <w:sz w:val="20"/>
                <w:szCs w:val="20"/>
              </w:rPr>
            </w:pPr>
            <w:r w:rsidRPr="008D12CF">
              <w:rPr>
                <w:rFonts w:ascii="Times New Roman" w:hAnsi="Times New Roman" w:cs="Times New Roman"/>
                <w:sz w:val="20"/>
                <w:szCs w:val="20"/>
              </w:rPr>
              <w:t>1. 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FD39DC" w:rsidRPr="008D12CF" w:rsidRDefault="00FD39DC" w:rsidP="00FD39DC">
            <w:pPr>
              <w:spacing w:after="0" w:line="240" w:lineRule="auto"/>
              <w:ind w:hanging="5"/>
              <w:jc w:val="both"/>
              <w:rPr>
                <w:rFonts w:ascii="Times New Roman" w:hAnsi="Times New Roman" w:cs="Times New Roman"/>
                <w:sz w:val="20"/>
                <w:szCs w:val="20"/>
              </w:rPr>
            </w:pPr>
            <w:r w:rsidRPr="008D12CF">
              <w:rPr>
                <w:rFonts w:ascii="Times New Roman" w:hAnsi="Times New Roman" w:cs="Times New Roman"/>
                <w:sz w:val="20"/>
                <w:szCs w:val="20"/>
              </w:rPr>
              <w:t>2. Ми погоджуємося дотримуватися умов цієї тендерної пропозиції протягом  90 календарних днів і</w:t>
            </w:r>
            <w:r w:rsidRPr="008D12CF">
              <w:rPr>
                <w:rFonts w:ascii="Times New Roman" w:hAnsi="Times New Roman" w:cs="Times New Roman"/>
                <w:color w:val="000000"/>
                <w:sz w:val="20"/>
                <w:szCs w:val="20"/>
              </w:rPr>
              <w:t>з дати кінцевого строку подання тендерних пропозицій</w:t>
            </w:r>
            <w:r w:rsidRPr="008D12CF">
              <w:rPr>
                <w:rFonts w:ascii="Times New Roman" w:hAnsi="Times New Roman" w:cs="Times New Roman"/>
                <w:sz w:val="20"/>
                <w:szCs w:val="20"/>
              </w:rPr>
              <w:t>. Наша пропозиція буде обов'язковою для нас і може бути акцептована Вами у будь-який час до закінчення зазначеного терміну.</w:t>
            </w:r>
          </w:p>
          <w:p w:rsidR="00FD39DC" w:rsidRPr="008D12CF" w:rsidRDefault="00FD39DC" w:rsidP="00FD39DC">
            <w:pPr>
              <w:spacing w:after="0" w:line="240" w:lineRule="auto"/>
              <w:ind w:hanging="5"/>
              <w:jc w:val="both"/>
              <w:rPr>
                <w:rFonts w:ascii="Times New Roman" w:hAnsi="Times New Roman" w:cs="Times New Roman"/>
                <w:sz w:val="20"/>
                <w:szCs w:val="20"/>
              </w:rPr>
            </w:pPr>
            <w:r w:rsidRPr="008D12CF">
              <w:rPr>
                <w:rFonts w:ascii="Times New Roman" w:hAnsi="Times New Roman" w:cs="Times New Roman"/>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39DC" w:rsidRPr="008D12CF" w:rsidRDefault="00FD39DC" w:rsidP="00FD39DC">
            <w:pPr>
              <w:spacing w:after="0" w:line="240" w:lineRule="auto"/>
              <w:ind w:hanging="5"/>
              <w:jc w:val="both"/>
              <w:rPr>
                <w:rFonts w:ascii="Times New Roman" w:hAnsi="Times New Roman" w:cs="Times New Roman"/>
                <w:sz w:val="20"/>
                <w:szCs w:val="20"/>
              </w:rPr>
            </w:pPr>
            <w:r w:rsidRPr="008D12CF">
              <w:rPr>
                <w:rFonts w:ascii="Times New Roman" w:hAnsi="Times New Roman" w:cs="Times New Roman"/>
                <w:sz w:val="20"/>
                <w:szCs w:val="20"/>
              </w:rPr>
              <w:t xml:space="preserve">4. Якщо наша пропозиція буде акцептована, ми зобов'язуємося підписати Договір із Замовником </w:t>
            </w:r>
            <w:r w:rsidRPr="008D12CF">
              <w:rPr>
                <w:rFonts w:ascii="Times New Roman" w:hAnsi="Times New Roman" w:cs="Times New Roman"/>
                <w:color w:val="000000"/>
                <w:sz w:val="20"/>
                <w:szCs w:val="20"/>
                <w:shd w:val="clear" w:color="auto" w:fill="FFFFFF"/>
              </w:rPr>
              <w:t xml:space="preserve">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повідомлення про намір укласти договір про закупівлю.</w:t>
            </w:r>
          </w:p>
          <w:p w:rsidR="00FD39DC" w:rsidRPr="008D12CF" w:rsidRDefault="00FD39DC" w:rsidP="00FD39DC">
            <w:pPr>
              <w:spacing w:after="0" w:line="240" w:lineRule="auto"/>
              <w:ind w:hanging="5"/>
              <w:rPr>
                <w:rFonts w:ascii="Times New Roman" w:hAnsi="Times New Roman" w:cs="Times New Roman"/>
                <w:i/>
                <w:iCs/>
                <w:sz w:val="20"/>
                <w:szCs w:val="20"/>
              </w:rPr>
            </w:pPr>
            <w:r w:rsidRPr="008D12CF">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FD39DC" w:rsidRPr="008D12CF" w:rsidRDefault="00FD39DC" w:rsidP="00FD39DC">
            <w:pPr>
              <w:spacing w:after="0" w:line="240" w:lineRule="auto"/>
              <w:jc w:val="both"/>
              <w:rPr>
                <w:rFonts w:ascii="Times New Roman" w:hAnsi="Times New Roman" w:cs="Times New Roman"/>
                <w:sz w:val="20"/>
                <w:szCs w:val="20"/>
              </w:rPr>
            </w:pPr>
            <w:r w:rsidRPr="008D12CF">
              <w:rPr>
                <w:rFonts w:ascii="Times New Roman" w:hAnsi="Times New Roman" w:cs="Times New Roman"/>
                <w:iCs/>
                <w:sz w:val="20"/>
                <w:szCs w:val="20"/>
              </w:rPr>
              <w:t xml:space="preserve">2. </w:t>
            </w:r>
            <w:r w:rsidRPr="008D12CF">
              <w:rPr>
                <w:rFonts w:ascii="Times New Roman" w:hAnsi="Times New Roman" w:cs="Times New Roman"/>
                <w:sz w:val="20"/>
                <w:szCs w:val="20"/>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FD39DC" w:rsidRPr="008D12CF" w:rsidRDefault="00FD39DC" w:rsidP="00FD39DC">
            <w:pPr>
              <w:suppressAutoHyphens/>
              <w:spacing w:after="0" w:line="240" w:lineRule="auto"/>
              <w:jc w:val="both"/>
              <w:rPr>
                <w:rFonts w:ascii="Times New Roman" w:hAnsi="Times New Roman" w:cs="Times New Roman"/>
                <w:sz w:val="20"/>
                <w:szCs w:val="20"/>
                <w:lang w:eastAsia="ar-SA"/>
              </w:rPr>
            </w:pPr>
            <w:r w:rsidRPr="008D12CF">
              <w:rPr>
                <w:rFonts w:ascii="Times New Roman" w:hAnsi="Times New Roman" w:cs="Times New Roman"/>
                <w:sz w:val="20"/>
                <w:szCs w:val="20"/>
              </w:rPr>
              <w:t xml:space="preserve"> 3.Учасник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tc>
      </w:tr>
      <w:tr w:rsidR="00FD39DC" w:rsidRPr="008D12CF" w:rsidTr="00E67BEA">
        <w:tc>
          <w:tcPr>
            <w:tcW w:w="2547" w:type="dxa"/>
          </w:tcPr>
          <w:p w:rsidR="00FD39DC" w:rsidRPr="008D12CF" w:rsidRDefault="00FD39DC" w:rsidP="00FD39DC">
            <w:pPr>
              <w:snapToGrid w:val="0"/>
              <w:spacing w:after="0" w:line="240" w:lineRule="auto"/>
              <w:rPr>
                <w:rFonts w:ascii="Times New Roman" w:hAnsi="Times New Roman" w:cs="Times New Roman"/>
                <w:b/>
                <w:sz w:val="20"/>
                <w:szCs w:val="20"/>
              </w:rPr>
            </w:pPr>
            <w:r w:rsidRPr="008D12CF">
              <w:rPr>
                <w:rFonts w:ascii="Times New Roman" w:hAnsi="Times New Roman" w:cs="Times New Roman"/>
                <w:b/>
                <w:sz w:val="20"/>
                <w:szCs w:val="20"/>
              </w:rPr>
              <w:lastRenderedPageBreak/>
              <w:t xml:space="preserve"> 5.4. Відхилення  тендерних пропозицій </w:t>
            </w:r>
          </w:p>
          <w:p w:rsidR="00FD39DC" w:rsidRPr="008D12CF" w:rsidRDefault="00FD39DC" w:rsidP="00FD39DC">
            <w:pPr>
              <w:snapToGrid w:val="0"/>
              <w:spacing w:after="0" w:line="240" w:lineRule="auto"/>
              <w:rPr>
                <w:rFonts w:ascii="Times New Roman" w:hAnsi="Times New Roman" w:cs="Times New Roman"/>
                <w:b/>
                <w:sz w:val="20"/>
                <w:szCs w:val="20"/>
              </w:rPr>
            </w:pPr>
          </w:p>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0"/>
                <w:szCs w:val="20"/>
                <w:lang w:eastAsia="ar-SA"/>
              </w:rPr>
            </w:pPr>
          </w:p>
        </w:tc>
        <w:tc>
          <w:tcPr>
            <w:tcW w:w="7371" w:type="dxa"/>
          </w:tcPr>
          <w:p w:rsidR="00FD39DC" w:rsidRPr="008D12CF" w:rsidRDefault="00FD39DC" w:rsidP="00134493">
            <w:pPr>
              <w:spacing w:after="0" w:line="240" w:lineRule="auto"/>
              <w:ind w:firstLine="566"/>
              <w:jc w:val="both"/>
              <w:rPr>
                <w:rFonts w:ascii="Times New Roman" w:hAnsi="Times New Roman" w:cs="Times New Roman"/>
                <w:sz w:val="20"/>
                <w:szCs w:val="20"/>
              </w:rPr>
            </w:pPr>
            <w:r w:rsidRPr="008D12CF">
              <w:rPr>
                <w:rFonts w:ascii="Times New Roman" w:hAnsi="Times New Roman" w:cs="Times New Roman"/>
                <w:sz w:val="20"/>
                <w:szCs w:val="20"/>
              </w:rPr>
              <w:t>Замовник відхиляє тендерну пропозицію із зазначенням аргументації в електронній системі закупівель у разі коли:</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1) учасник процедури закупівлі:</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підпадає під підстави, встановлені пунктом 47 цих особливостей;</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не надав забезпечення тендерної пропозиції, якщо таке забезпечення вимагалося замовником;</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2) тендерна пропозиція:</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Pr="008D12CF">
                <w:rPr>
                  <w:rFonts w:ascii="Times New Roman" w:hAnsi="Times New Roman" w:cs="Times New Roman"/>
                  <w:sz w:val="20"/>
                  <w:szCs w:val="20"/>
                </w:rPr>
                <w:t xml:space="preserve">пункту </w:t>
              </w:r>
            </w:hyperlink>
            <w:hyperlink r:id="rId29" w:anchor="n131" w:history="1">
              <w:r w:rsidRPr="008D12CF">
                <w:rPr>
                  <w:rFonts w:ascii="Times New Roman" w:hAnsi="Times New Roman" w:cs="Times New Roman"/>
                  <w:sz w:val="20"/>
                  <w:szCs w:val="20"/>
                </w:rPr>
                <w:t>4</w:t>
              </w:r>
            </w:hyperlink>
            <w:r w:rsidRPr="008D12CF">
              <w:rPr>
                <w:rFonts w:ascii="Times New Roman" w:hAnsi="Times New Roman" w:cs="Times New Roman"/>
                <w:sz w:val="20"/>
                <w:szCs w:val="20"/>
              </w:rPr>
              <w:t>3 цих особливостей;</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є такою, строк дії якої закінчився;</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3) переможець процедури закупівлі:</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FD39DC" w:rsidRPr="008D12CF" w:rsidRDefault="00FD39DC" w:rsidP="00134493">
            <w:pPr>
              <w:shd w:val="clear" w:color="auto" w:fill="FFFFFF"/>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39DC" w:rsidRPr="008D12CF" w:rsidRDefault="00FD39DC" w:rsidP="00134493">
            <w:pPr>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Замовник може відхилити тендерну пропозицію із зазначенням аргументації в електронній системі закупівель у разі, коли:</w:t>
            </w:r>
          </w:p>
          <w:p w:rsidR="00FD39DC" w:rsidRPr="008D12CF" w:rsidRDefault="00FD39DC" w:rsidP="00134493">
            <w:pPr>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39DC" w:rsidRPr="008D12CF" w:rsidRDefault="00FD39DC" w:rsidP="00134493">
            <w:pPr>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39DC" w:rsidRPr="008D12CF" w:rsidRDefault="00FD39DC" w:rsidP="00134493">
            <w:pPr>
              <w:spacing w:after="0" w:line="240" w:lineRule="auto"/>
              <w:ind w:firstLine="567"/>
              <w:jc w:val="both"/>
              <w:rPr>
                <w:rFonts w:ascii="Times New Roman" w:hAnsi="Times New Roman" w:cs="Times New Roman"/>
                <w:sz w:val="20"/>
                <w:szCs w:val="20"/>
              </w:rPr>
            </w:pPr>
            <w:r w:rsidRPr="008D12CF">
              <w:rPr>
                <w:rFonts w:ascii="Times New Roman" w:hAnsi="Times New Roman" w:cs="Times New Roman"/>
                <w:sz w:val="20"/>
                <w:szCs w:val="20"/>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8D12CF">
              <w:rPr>
                <w:rFonts w:ascii="Times New Roman" w:hAnsi="Times New Roman" w:cs="Times New Roman"/>
                <w:sz w:val="20"/>
                <w:szCs w:val="20"/>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39DC" w:rsidRPr="008D12CF" w:rsidRDefault="00FD39DC" w:rsidP="00134493">
            <w:pPr>
              <w:pStyle w:val="af1"/>
              <w:spacing w:before="0"/>
              <w:ind w:firstLine="0"/>
              <w:jc w:val="both"/>
              <w:rPr>
                <w:rFonts w:ascii="Times New Roman" w:hAnsi="Times New Roman"/>
                <w:sz w:val="20"/>
              </w:rPr>
            </w:pPr>
            <w:r w:rsidRPr="008D12CF">
              <w:rPr>
                <w:rFonts w:ascii="Times New Roman" w:hAnsi="Times New Roman"/>
                <w:sz w:val="2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39DC" w:rsidRPr="008D12CF" w:rsidTr="00E67BEA">
        <w:tc>
          <w:tcPr>
            <w:tcW w:w="9918" w:type="dxa"/>
            <w:gridSpan w:val="2"/>
          </w:tcPr>
          <w:p w:rsidR="00FD39DC" w:rsidRPr="008D12CF" w:rsidRDefault="00FD39DC" w:rsidP="00FD39D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0"/>
                <w:szCs w:val="20"/>
                <w:lang w:eastAsia="ar-SA"/>
              </w:rPr>
            </w:pPr>
            <w:r w:rsidRPr="008D12CF">
              <w:rPr>
                <w:rFonts w:ascii="Times New Roman" w:hAnsi="Times New Roman" w:cs="Times New Roman"/>
                <w:b/>
              </w:rPr>
              <w:lastRenderedPageBreak/>
              <w:t>Розділ 6. Результати тендеру та укладання договору про закупівлю</w:t>
            </w:r>
          </w:p>
        </w:tc>
      </w:tr>
      <w:tr w:rsidR="00FD39DC" w:rsidRPr="008D12CF" w:rsidTr="00E67BEA">
        <w:tc>
          <w:tcPr>
            <w:tcW w:w="2547" w:type="dxa"/>
          </w:tcPr>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94"/>
              <w:rPr>
                <w:rFonts w:ascii="Times New Roman" w:hAnsi="Times New Roman" w:cs="Times New Roman"/>
                <w:b/>
                <w:sz w:val="20"/>
                <w:szCs w:val="20"/>
              </w:rPr>
            </w:pPr>
            <w:r w:rsidRPr="008D12CF">
              <w:rPr>
                <w:rFonts w:ascii="Times New Roman" w:hAnsi="Times New Roman" w:cs="Times New Roman"/>
                <w:b/>
                <w:sz w:val="20"/>
                <w:szCs w:val="20"/>
              </w:rPr>
              <w:t>6.1. Відміна замовником тендеру чи визнання його таким, що не відбувся</w:t>
            </w:r>
          </w:p>
        </w:tc>
        <w:tc>
          <w:tcPr>
            <w:tcW w:w="7371" w:type="dxa"/>
          </w:tcPr>
          <w:p w:rsidR="00FD39DC" w:rsidRPr="008D12CF" w:rsidRDefault="00FD39DC" w:rsidP="00FD39DC">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1. Замовник відміняє відкриті торги у разі:</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1) відсутності подальшої потреби в закупівлі товарів, робіт чи послуг;</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bookmarkStart w:id="20" w:name="n175"/>
            <w:bookmarkEnd w:id="20"/>
            <w:r w:rsidRPr="008D12CF">
              <w:rPr>
                <w:rFonts w:ascii="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bookmarkStart w:id="21" w:name="n176"/>
            <w:bookmarkEnd w:id="21"/>
            <w:r w:rsidRPr="008D12CF">
              <w:rPr>
                <w:rFonts w:ascii="Times New Roman" w:hAnsi="Times New Roman" w:cs="Times New Roman"/>
                <w:sz w:val="20"/>
                <w:szCs w:val="20"/>
              </w:rPr>
              <w:t>3) скорочення обсягу видатків на здійснення закупівлі товарів, робіт чи послуг;</w:t>
            </w:r>
          </w:p>
          <w:p w:rsidR="00FD39DC" w:rsidRPr="008D12CF" w:rsidRDefault="00FD39DC" w:rsidP="00FD39DC">
            <w:pPr>
              <w:spacing w:after="0" w:line="240" w:lineRule="auto"/>
              <w:contextualSpacing/>
              <w:jc w:val="both"/>
              <w:rPr>
                <w:rFonts w:ascii="Times New Roman" w:hAnsi="Times New Roman" w:cs="Times New Roman"/>
                <w:sz w:val="20"/>
                <w:szCs w:val="20"/>
              </w:rPr>
            </w:pPr>
            <w:bookmarkStart w:id="22" w:name="n177"/>
            <w:bookmarkEnd w:id="22"/>
            <w:r w:rsidRPr="008D12CF">
              <w:rPr>
                <w:rFonts w:ascii="Times New Roman" w:hAnsi="Times New Roman" w:cs="Times New Roman"/>
                <w:sz w:val="20"/>
                <w:szCs w:val="20"/>
              </w:rPr>
              <w:t>4) коли здійснення закупівлі стало неможливим внаслідок дії обставин непереборної сили.</w:t>
            </w:r>
          </w:p>
          <w:p w:rsidR="00FD39DC" w:rsidRPr="008D12CF" w:rsidRDefault="00FD39DC" w:rsidP="00FD39DC">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39DC" w:rsidRPr="008D12CF" w:rsidRDefault="00FD39DC" w:rsidP="00FD39DC">
            <w:pPr>
              <w:spacing w:after="0" w:line="240" w:lineRule="auto"/>
              <w:contextualSpacing/>
              <w:jc w:val="both"/>
              <w:rPr>
                <w:rFonts w:ascii="Times New Roman" w:hAnsi="Times New Roman" w:cs="Times New Roman"/>
                <w:sz w:val="20"/>
                <w:szCs w:val="20"/>
              </w:rPr>
            </w:pPr>
            <w:r w:rsidRPr="008D12CF">
              <w:rPr>
                <w:rFonts w:ascii="Times New Roman" w:hAnsi="Times New Roman" w:cs="Times New Roman"/>
                <w:sz w:val="20"/>
                <w:szCs w:val="20"/>
              </w:rPr>
              <w:t>2. Відкриті торги автоматично відміняються електронною системою закупівель у разі:</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bookmarkStart w:id="23" w:name="n181"/>
            <w:bookmarkEnd w:id="23"/>
            <w:r w:rsidRPr="008D12CF">
              <w:rPr>
                <w:rFonts w:ascii="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bookmarkStart w:id="24" w:name="n182"/>
            <w:bookmarkEnd w:id="24"/>
            <w:r w:rsidRPr="008D12CF">
              <w:rPr>
                <w:rFonts w:ascii="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bookmarkStart w:id="25" w:name="n183"/>
            <w:bookmarkEnd w:id="25"/>
            <w:r w:rsidRPr="008D12CF">
              <w:rPr>
                <w:rFonts w:ascii="Times New Roman" w:hAnsi="Times New Roman" w:cs="Times New Roman"/>
                <w:sz w:val="20"/>
                <w:szCs w:val="20"/>
              </w:rPr>
              <w:t>Відкриті торги можуть бути відмінені частково (за лотом).</w:t>
            </w:r>
          </w:p>
          <w:p w:rsidR="00FD39DC" w:rsidRPr="008D12CF" w:rsidRDefault="00FD39DC" w:rsidP="00FD39DC">
            <w:pPr>
              <w:pStyle w:val="aa"/>
              <w:shd w:val="clear" w:color="auto" w:fill="FFFFFF"/>
              <w:spacing w:before="0" w:beforeAutospacing="0" w:after="0" w:afterAutospacing="0"/>
              <w:jc w:val="both"/>
              <w:rPr>
                <w:color w:val="000000"/>
                <w:sz w:val="20"/>
                <w:szCs w:val="20"/>
              </w:rPr>
            </w:pPr>
            <w:bookmarkStart w:id="26" w:name="n184"/>
            <w:bookmarkEnd w:id="26"/>
            <w:r w:rsidRPr="008D12CF">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39DC" w:rsidRPr="008D12CF" w:rsidTr="00E67BEA">
        <w:tc>
          <w:tcPr>
            <w:tcW w:w="2547" w:type="dxa"/>
          </w:tcPr>
          <w:p w:rsidR="00FD39DC" w:rsidRPr="008D12C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sz w:val="20"/>
                <w:szCs w:val="20"/>
                <w:lang w:eastAsia="ar-SA"/>
              </w:rPr>
            </w:pPr>
            <w:r w:rsidRPr="008D12CF">
              <w:rPr>
                <w:rFonts w:ascii="Times New Roman" w:hAnsi="Times New Roman" w:cs="Times New Roman"/>
                <w:b/>
                <w:sz w:val="20"/>
                <w:szCs w:val="20"/>
              </w:rPr>
              <w:t xml:space="preserve"> 6.2. Строк  укладання договору </w:t>
            </w:r>
          </w:p>
        </w:tc>
        <w:tc>
          <w:tcPr>
            <w:tcW w:w="7371" w:type="dxa"/>
          </w:tcPr>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bookmarkStart w:id="27" w:name="n169"/>
            <w:bookmarkEnd w:id="27"/>
            <w:r w:rsidRPr="008D12CF">
              <w:rPr>
                <w:rFonts w:ascii="Times New Roman" w:hAnsi="Times New Roman" w:cs="Times New Roman"/>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bookmarkStart w:id="28" w:name="n170"/>
            <w:bookmarkEnd w:id="28"/>
            <w:r w:rsidRPr="008D12CF">
              <w:rPr>
                <w:rFonts w:ascii="Times New Roman" w:hAnsi="Times New Roman" w:cs="Times New Roman"/>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39DC" w:rsidRPr="008D12CF" w:rsidRDefault="00FD39DC" w:rsidP="00FD39DC">
            <w:pPr>
              <w:shd w:val="clear" w:color="auto" w:fill="FFFFFF"/>
              <w:spacing w:after="0" w:line="240" w:lineRule="auto"/>
              <w:jc w:val="both"/>
              <w:rPr>
                <w:rFonts w:ascii="Times New Roman" w:hAnsi="Times New Roman" w:cs="Times New Roman"/>
                <w:sz w:val="20"/>
                <w:szCs w:val="20"/>
              </w:rPr>
            </w:pPr>
            <w:bookmarkStart w:id="29" w:name="n171"/>
            <w:bookmarkEnd w:id="29"/>
            <w:r w:rsidRPr="008D12CF">
              <w:rPr>
                <w:rFonts w:ascii="Times New Roman" w:hAnsi="Times New Roman" w:cs="Times New Roman"/>
                <w:sz w:val="20"/>
                <w:szCs w:val="20"/>
              </w:rPr>
              <w:t>У разі відхилення тендерної пропозиції з підстави, визначеної </w:t>
            </w:r>
            <w:hyperlink r:id="rId30" w:anchor="n148" w:history="1">
              <w:r w:rsidRPr="008D12CF">
                <w:rPr>
                  <w:rFonts w:ascii="Times New Roman" w:hAnsi="Times New Roman" w:cs="Times New Roman"/>
                  <w:sz w:val="20"/>
                  <w:szCs w:val="20"/>
                  <w:u w:val="single"/>
                </w:rPr>
                <w:t>підпунктом 3</w:t>
              </w:r>
            </w:hyperlink>
            <w:r w:rsidRPr="008D12CF">
              <w:rPr>
                <w:rFonts w:ascii="Times New Roman" w:hAnsi="Times New Roman" w:cs="Times New Roman"/>
                <w:sz w:val="20"/>
                <w:szCs w:val="20"/>
              </w:rPr>
              <w:t> пункту 5.4 цієї Тендерної документації,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1" w:tgtFrame="_blank" w:history="1">
              <w:r w:rsidRPr="008D12CF">
                <w:rPr>
                  <w:rFonts w:ascii="Times New Roman" w:hAnsi="Times New Roman" w:cs="Times New Roman"/>
                  <w:sz w:val="20"/>
                  <w:szCs w:val="20"/>
                  <w:u w:val="single"/>
                </w:rPr>
                <w:t>Закону</w:t>
              </w:r>
            </w:hyperlink>
            <w:r w:rsidRPr="008D12CF">
              <w:rPr>
                <w:rFonts w:ascii="Times New Roman" w:hAnsi="Times New Roman" w:cs="Times New Roman"/>
                <w:sz w:val="20"/>
                <w:szCs w:val="20"/>
              </w:rPr>
              <w:t> та цих особливостей, та приймає рішення про намір укласти договір про закупівлю у порядку та на умовах, визначених </w:t>
            </w:r>
            <w:hyperlink r:id="rId32" w:anchor="n1611" w:tgtFrame="_blank" w:history="1">
              <w:r w:rsidRPr="008D12CF">
                <w:rPr>
                  <w:rFonts w:ascii="Times New Roman" w:hAnsi="Times New Roman" w:cs="Times New Roman"/>
                  <w:sz w:val="20"/>
                  <w:szCs w:val="20"/>
                  <w:u w:val="single"/>
                </w:rPr>
                <w:t>статтею 33</w:t>
              </w:r>
            </w:hyperlink>
            <w:r w:rsidRPr="008D12CF">
              <w:rPr>
                <w:rFonts w:ascii="Times New Roman" w:hAnsi="Times New Roman" w:cs="Times New Roman"/>
                <w:sz w:val="20"/>
                <w:szCs w:val="20"/>
              </w:rPr>
              <w:t> Закону та цим пунктом.</w:t>
            </w:r>
          </w:p>
          <w:p w:rsidR="00FD39DC" w:rsidRPr="008D12CF" w:rsidRDefault="00FD39DC" w:rsidP="00FD39DC">
            <w:pPr>
              <w:tabs>
                <w:tab w:val="left" w:pos="10381"/>
              </w:tabs>
              <w:suppressAutoHyphens/>
              <w:spacing w:after="0" w:line="240" w:lineRule="auto"/>
              <w:jc w:val="both"/>
              <w:rPr>
                <w:rFonts w:ascii="Times New Roman" w:hAnsi="Times New Roman" w:cs="Times New Roman"/>
                <w:sz w:val="20"/>
                <w:szCs w:val="20"/>
                <w:lang w:eastAsia="ar-SA"/>
              </w:rPr>
            </w:pPr>
            <w:bookmarkStart w:id="30" w:name="n172"/>
            <w:bookmarkEnd w:id="30"/>
            <w:r w:rsidRPr="008D12CF">
              <w:rPr>
                <w:rFonts w:ascii="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33" w:anchor="n1611" w:tgtFrame="_blank" w:history="1">
              <w:r w:rsidRPr="008D12CF">
                <w:rPr>
                  <w:rFonts w:ascii="Times New Roman" w:hAnsi="Times New Roman" w:cs="Times New Roman"/>
                  <w:sz w:val="20"/>
                  <w:szCs w:val="20"/>
                  <w:u w:val="single"/>
                </w:rPr>
                <w:t>статтею 33</w:t>
              </w:r>
            </w:hyperlink>
            <w:r w:rsidRPr="008D12CF">
              <w:rPr>
                <w:rFonts w:ascii="Times New Roman" w:hAnsi="Times New Roman" w:cs="Times New Roman"/>
                <w:sz w:val="20"/>
                <w:szCs w:val="20"/>
              </w:rPr>
              <w:t> Закону.</w:t>
            </w:r>
          </w:p>
        </w:tc>
      </w:tr>
      <w:tr w:rsidR="007E4EB4" w:rsidRPr="008D12CF" w:rsidTr="00E67BEA">
        <w:tc>
          <w:tcPr>
            <w:tcW w:w="2547" w:type="dxa"/>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sz w:val="20"/>
                <w:szCs w:val="20"/>
              </w:rPr>
            </w:pPr>
            <w:r w:rsidRPr="008D12CF">
              <w:rPr>
                <w:rFonts w:ascii="Times New Roman" w:hAnsi="Times New Roman" w:cs="Times New Roman"/>
                <w:b/>
                <w:sz w:val="20"/>
                <w:szCs w:val="20"/>
              </w:rPr>
              <w:lastRenderedPageBreak/>
              <w:t>6.3. Проект договору про закупівлю</w:t>
            </w:r>
          </w:p>
        </w:tc>
        <w:tc>
          <w:tcPr>
            <w:tcW w:w="7371" w:type="dxa"/>
            <w:vAlign w:val="center"/>
          </w:tcPr>
          <w:p w:rsidR="007E4EB4" w:rsidRPr="007E4EB4" w:rsidRDefault="003E3119" w:rsidP="007E4EB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E4EB4" w:rsidRPr="007E4EB4">
              <w:rPr>
                <w:rFonts w:ascii="Times New Roman" w:hAnsi="Times New Roman" w:cs="Times New Roman"/>
                <w:sz w:val="20"/>
                <w:szCs w:val="20"/>
              </w:rPr>
              <w:t xml:space="preserve">Проєкт договору про закупівлю викладено </w:t>
            </w:r>
            <w:r w:rsidR="007E4EB4" w:rsidRPr="007E4EB4">
              <w:rPr>
                <w:rFonts w:ascii="Times New Roman" w:hAnsi="Times New Roman" w:cs="Times New Roman"/>
                <w:b/>
                <w:i/>
                <w:sz w:val="20"/>
                <w:szCs w:val="20"/>
              </w:rPr>
              <w:t>в Додатку 3</w:t>
            </w:r>
            <w:r w:rsidR="007E4EB4" w:rsidRPr="007E4EB4">
              <w:rPr>
                <w:rFonts w:ascii="Times New Roman" w:hAnsi="Times New Roman" w:cs="Times New Roman"/>
                <w:sz w:val="20"/>
                <w:szCs w:val="20"/>
              </w:rPr>
              <w:t xml:space="preserve"> до цієї тендерної документації.</w:t>
            </w:r>
            <w:r>
              <w:rPr>
                <w:rFonts w:ascii="Times New Roman" w:hAnsi="Times New Roman" w:cs="Times New Roman"/>
                <w:sz w:val="20"/>
                <w:szCs w:val="20"/>
              </w:rPr>
              <w:t xml:space="preserve">  </w:t>
            </w:r>
            <w:r w:rsidR="007E4EB4" w:rsidRPr="007E4EB4">
              <w:rPr>
                <w:rFonts w:ascii="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06735" w:rsidRDefault="003E3119" w:rsidP="007E4EB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7E4EB4" w:rsidRPr="007E4EB4" w:rsidRDefault="00B06735" w:rsidP="007E4EB4">
            <w:pPr>
              <w:shd w:val="clear" w:color="auto" w:fill="FFFFFF"/>
              <w:spacing w:after="0" w:line="240" w:lineRule="auto"/>
              <w:jc w:val="both"/>
              <w:rPr>
                <w:rFonts w:ascii="Times New Roman" w:hAnsi="Times New Roman" w:cs="Times New Roman"/>
                <w:b/>
                <w:i/>
                <w:sz w:val="20"/>
                <w:szCs w:val="20"/>
              </w:rPr>
            </w:pPr>
            <w:r>
              <w:rPr>
                <w:rFonts w:ascii="Times New Roman" w:hAnsi="Times New Roman" w:cs="Times New Roman"/>
                <w:sz w:val="20"/>
                <w:szCs w:val="20"/>
              </w:rPr>
              <w:t xml:space="preserve">         </w:t>
            </w:r>
            <w:r w:rsidR="007E4EB4" w:rsidRPr="007E4EB4">
              <w:rPr>
                <w:rFonts w:ascii="Times New Roman" w:hAnsi="Times New Roman" w:cs="Times New Roman"/>
                <w:sz w:val="20"/>
                <w:szCs w:val="20"/>
              </w:rPr>
              <w:t xml:space="preserve">Переможець процедури закупівлі під час укладення договору про закупівлю, після отримання відповідного листа від Замовника, зобов’язується надати розрахунки </w:t>
            </w:r>
            <w:r w:rsidR="007E4EB4" w:rsidRPr="007E4EB4">
              <w:rPr>
                <w:rFonts w:ascii="Times New Roman" w:hAnsi="Times New Roman" w:cs="Times New Roman"/>
                <w:b/>
                <w:i/>
                <w:sz w:val="20"/>
                <w:szCs w:val="20"/>
              </w:rPr>
              <w:t xml:space="preserve">на 2024 рік </w:t>
            </w:r>
            <w:r w:rsidR="003E3119">
              <w:rPr>
                <w:rFonts w:ascii="Times New Roman" w:hAnsi="Times New Roman" w:cs="Times New Roman"/>
                <w:b/>
                <w:i/>
                <w:sz w:val="20"/>
                <w:szCs w:val="20"/>
              </w:rPr>
              <w:t xml:space="preserve">та </w:t>
            </w:r>
            <w:r w:rsidR="007E4EB4" w:rsidRPr="007E4EB4">
              <w:rPr>
                <w:rFonts w:ascii="Times New Roman" w:hAnsi="Times New Roman" w:cs="Times New Roman"/>
                <w:b/>
                <w:i/>
                <w:sz w:val="20"/>
                <w:szCs w:val="20"/>
              </w:rPr>
              <w:t>2025 рік у вигляді:</w:t>
            </w:r>
          </w:p>
          <w:p w:rsidR="007E4EB4" w:rsidRPr="00B06735" w:rsidRDefault="007E4EB4" w:rsidP="007E4EB4">
            <w:pPr>
              <w:shd w:val="clear" w:color="auto" w:fill="FFFFFF"/>
              <w:spacing w:after="0" w:line="240" w:lineRule="auto"/>
              <w:ind w:left="-70"/>
              <w:jc w:val="both"/>
              <w:rPr>
                <w:rFonts w:ascii="Times New Roman" w:hAnsi="Times New Roman" w:cs="Times New Roman"/>
                <w:i/>
                <w:sz w:val="20"/>
                <w:szCs w:val="20"/>
              </w:rPr>
            </w:pPr>
            <w:r w:rsidRPr="007E4EB4">
              <w:rPr>
                <w:rFonts w:ascii="Times New Roman" w:hAnsi="Times New Roman" w:cs="Times New Roman"/>
                <w:sz w:val="20"/>
                <w:szCs w:val="20"/>
              </w:rPr>
              <w:t xml:space="preserve">1.1. </w:t>
            </w:r>
            <w:r w:rsidRPr="00B06735">
              <w:rPr>
                <w:rFonts w:ascii="Times New Roman" w:hAnsi="Times New Roman" w:cs="Times New Roman"/>
                <w:i/>
                <w:sz w:val="20"/>
                <w:szCs w:val="20"/>
              </w:rPr>
              <w:t>Розрахунок договірної ціни (далі – ДЦ). Договірна ціна повинна бути твердою.</w:t>
            </w:r>
          </w:p>
          <w:p w:rsidR="007E4EB4" w:rsidRPr="00B06735" w:rsidRDefault="007E4EB4" w:rsidP="007E4EB4">
            <w:pPr>
              <w:shd w:val="clear" w:color="auto" w:fill="FFFFFF"/>
              <w:spacing w:after="0" w:line="240" w:lineRule="auto"/>
              <w:ind w:left="-70"/>
              <w:jc w:val="both"/>
              <w:rPr>
                <w:rFonts w:ascii="Times New Roman" w:hAnsi="Times New Roman" w:cs="Times New Roman"/>
                <w:i/>
                <w:sz w:val="20"/>
                <w:szCs w:val="20"/>
              </w:rPr>
            </w:pPr>
            <w:r w:rsidRPr="00B06735">
              <w:rPr>
                <w:rFonts w:ascii="Times New Roman" w:hAnsi="Times New Roman" w:cs="Times New Roman"/>
                <w:i/>
                <w:sz w:val="20"/>
                <w:szCs w:val="20"/>
              </w:rPr>
              <w:t>1.2. Пояснювальна записка до ДЦ.</w:t>
            </w:r>
          </w:p>
          <w:p w:rsidR="007E4EB4" w:rsidRPr="00B06735" w:rsidRDefault="007E4EB4" w:rsidP="007E4EB4">
            <w:pPr>
              <w:shd w:val="clear" w:color="auto" w:fill="FFFFFF"/>
              <w:spacing w:after="0" w:line="240" w:lineRule="auto"/>
              <w:ind w:left="-70"/>
              <w:jc w:val="both"/>
              <w:rPr>
                <w:rFonts w:ascii="Times New Roman" w:hAnsi="Times New Roman" w:cs="Times New Roman"/>
                <w:i/>
                <w:sz w:val="20"/>
                <w:szCs w:val="20"/>
              </w:rPr>
            </w:pPr>
            <w:r w:rsidRPr="00B06735">
              <w:rPr>
                <w:rFonts w:ascii="Times New Roman" w:hAnsi="Times New Roman" w:cs="Times New Roman"/>
                <w:i/>
                <w:sz w:val="20"/>
                <w:szCs w:val="20"/>
              </w:rPr>
              <w:t>1.3. Розрахунок кошторисної заробітної плати, який визначається на підставі ПКМУ від 15.05.2019 № 555 (в редакції ПКМУ від 23.10.2019 № 883).</w:t>
            </w:r>
          </w:p>
          <w:p w:rsidR="007E4EB4" w:rsidRPr="00B06735" w:rsidRDefault="007E4EB4" w:rsidP="007E4EB4">
            <w:pPr>
              <w:shd w:val="clear" w:color="auto" w:fill="FFFFFF"/>
              <w:spacing w:after="0" w:line="240" w:lineRule="auto"/>
              <w:ind w:left="-70"/>
              <w:jc w:val="both"/>
              <w:rPr>
                <w:rFonts w:ascii="Times New Roman" w:hAnsi="Times New Roman" w:cs="Times New Roman"/>
                <w:i/>
                <w:sz w:val="20"/>
                <w:szCs w:val="20"/>
              </w:rPr>
            </w:pPr>
            <w:r w:rsidRPr="00B06735">
              <w:rPr>
                <w:rFonts w:ascii="Times New Roman" w:hAnsi="Times New Roman" w:cs="Times New Roman"/>
                <w:i/>
                <w:sz w:val="20"/>
                <w:szCs w:val="20"/>
              </w:rPr>
              <w:t>1.4. Кошторисні розрахунки на окремі види витрат.</w:t>
            </w:r>
          </w:p>
          <w:p w:rsidR="007E4EB4" w:rsidRPr="00B06735" w:rsidRDefault="007E4EB4" w:rsidP="007E4EB4">
            <w:pPr>
              <w:shd w:val="clear" w:color="auto" w:fill="FFFFFF"/>
              <w:spacing w:after="0" w:line="240" w:lineRule="auto"/>
              <w:ind w:left="-70"/>
              <w:jc w:val="both"/>
              <w:rPr>
                <w:rFonts w:ascii="Times New Roman" w:hAnsi="Times New Roman" w:cs="Times New Roman"/>
                <w:i/>
                <w:sz w:val="20"/>
                <w:szCs w:val="20"/>
              </w:rPr>
            </w:pPr>
            <w:r w:rsidRPr="00B06735">
              <w:rPr>
                <w:rFonts w:ascii="Times New Roman" w:hAnsi="Times New Roman" w:cs="Times New Roman"/>
                <w:i/>
                <w:sz w:val="20"/>
                <w:szCs w:val="20"/>
              </w:rPr>
              <w:t>1.5. Локальні кошториси на основі договірної ціни.</w:t>
            </w:r>
          </w:p>
          <w:p w:rsidR="007E4EB4" w:rsidRPr="00B06735" w:rsidRDefault="007E4EB4" w:rsidP="007E4EB4">
            <w:pPr>
              <w:shd w:val="clear" w:color="auto" w:fill="FFFFFF"/>
              <w:spacing w:after="0" w:line="240" w:lineRule="auto"/>
              <w:ind w:left="-70"/>
              <w:jc w:val="both"/>
              <w:rPr>
                <w:rFonts w:ascii="Times New Roman" w:hAnsi="Times New Roman" w:cs="Times New Roman"/>
                <w:i/>
                <w:sz w:val="20"/>
                <w:szCs w:val="20"/>
              </w:rPr>
            </w:pPr>
            <w:r w:rsidRPr="00B06735">
              <w:rPr>
                <w:rFonts w:ascii="Times New Roman" w:hAnsi="Times New Roman" w:cs="Times New Roman"/>
                <w:i/>
                <w:sz w:val="20"/>
                <w:szCs w:val="20"/>
              </w:rPr>
              <w:t>1.6. Відомість ресурсів до локальних кошторисів (розрахунки вартості матеріальних ресурсів до локальних кошторисів, що приймається учасником за найменшою ціною, визначається на підставі проведеного аналізу ринку будівельних матеріалів в регіоні з врахуванням їх якісних характеристик, строків та об’ємів постачання).</w:t>
            </w:r>
          </w:p>
          <w:p w:rsidR="007E4EB4" w:rsidRPr="00B06735" w:rsidRDefault="007E4EB4" w:rsidP="007E4EB4">
            <w:pPr>
              <w:shd w:val="clear" w:color="auto" w:fill="FFFFFF"/>
              <w:spacing w:after="0" w:line="240" w:lineRule="auto"/>
              <w:ind w:left="-70"/>
              <w:jc w:val="both"/>
              <w:rPr>
                <w:rFonts w:ascii="Times New Roman" w:hAnsi="Times New Roman" w:cs="Times New Roman"/>
                <w:i/>
                <w:sz w:val="20"/>
                <w:szCs w:val="20"/>
              </w:rPr>
            </w:pPr>
            <w:r w:rsidRPr="00B06735">
              <w:rPr>
                <w:rFonts w:ascii="Times New Roman" w:hAnsi="Times New Roman" w:cs="Times New Roman"/>
                <w:i/>
                <w:sz w:val="20"/>
                <w:szCs w:val="20"/>
              </w:rPr>
              <w:t>1.7. Розрахунки загальновиробничих витрат до локальних кошторисів.</w:t>
            </w:r>
          </w:p>
          <w:p w:rsidR="007E4EB4" w:rsidRPr="007E4EB4" w:rsidRDefault="007E4EB4" w:rsidP="007E4EB4">
            <w:pPr>
              <w:shd w:val="clear" w:color="auto" w:fill="FFFFFF"/>
              <w:spacing w:after="0" w:line="240" w:lineRule="auto"/>
              <w:ind w:left="-70"/>
              <w:jc w:val="both"/>
              <w:rPr>
                <w:rFonts w:ascii="Times New Roman" w:hAnsi="Times New Roman" w:cs="Times New Roman"/>
                <w:sz w:val="20"/>
                <w:szCs w:val="20"/>
              </w:rPr>
            </w:pPr>
          </w:p>
          <w:p w:rsidR="007E4EB4" w:rsidRPr="007E4EB4" w:rsidRDefault="007E4EB4" w:rsidP="007E4EB4">
            <w:pPr>
              <w:shd w:val="clear" w:color="auto" w:fill="FFFFFF"/>
              <w:spacing w:after="0" w:line="240" w:lineRule="auto"/>
              <w:ind w:left="-70"/>
              <w:jc w:val="both"/>
              <w:rPr>
                <w:rFonts w:ascii="Times New Roman" w:hAnsi="Times New Roman" w:cs="Times New Roman"/>
                <w:sz w:val="20"/>
                <w:szCs w:val="20"/>
              </w:rPr>
            </w:pPr>
            <w:r w:rsidRPr="007E4EB4">
              <w:rPr>
                <w:rFonts w:ascii="Times New Roman" w:hAnsi="Times New Roman" w:cs="Times New Roman"/>
                <w:sz w:val="20"/>
                <w:szCs w:val="20"/>
              </w:rPr>
              <w:t>Документи повинні бути підписані керівником або уповноваженою особою учасника, завірені печаткою (у разі її наявності та використання).</w:t>
            </w:r>
          </w:p>
          <w:p w:rsidR="007E4EB4" w:rsidRPr="007E4EB4" w:rsidRDefault="007E4EB4" w:rsidP="007E4EB4">
            <w:pPr>
              <w:shd w:val="clear" w:color="auto" w:fill="FFFFFF"/>
              <w:spacing w:after="0" w:line="240" w:lineRule="auto"/>
              <w:ind w:left="-70"/>
              <w:jc w:val="both"/>
              <w:rPr>
                <w:rFonts w:ascii="Times New Roman" w:hAnsi="Times New Roman" w:cs="Times New Roman"/>
                <w:sz w:val="20"/>
                <w:szCs w:val="20"/>
              </w:rPr>
            </w:pPr>
            <w:r w:rsidRPr="007E4EB4">
              <w:rPr>
                <w:rFonts w:ascii="Times New Roman" w:hAnsi="Times New Roman" w:cs="Times New Roman"/>
                <w:sz w:val="20"/>
                <w:szCs w:val="20"/>
              </w:rPr>
              <w:t xml:space="preserve">Ціна визначається відповідно до вимог кошторисних норм України «Настанови з визначення вартості будівництва», затверджені наказом </w:t>
            </w:r>
            <w:proofErr w:type="spellStart"/>
            <w:r w:rsidRPr="007E4EB4">
              <w:rPr>
                <w:rFonts w:ascii="Times New Roman" w:hAnsi="Times New Roman" w:cs="Times New Roman"/>
                <w:sz w:val="20"/>
                <w:szCs w:val="20"/>
              </w:rPr>
              <w:t>Мінрегіону</w:t>
            </w:r>
            <w:proofErr w:type="spellEnd"/>
            <w:r w:rsidRPr="007E4EB4">
              <w:rPr>
                <w:rFonts w:ascii="Times New Roman" w:hAnsi="Times New Roman" w:cs="Times New Roman"/>
                <w:sz w:val="20"/>
                <w:szCs w:val="20"/>
              </w:rPr>
              <w:t xml:space="preserve"> від 01.11.2021 №281.</w:t>
            </w:r>
          </w:p>
          <w:p w:rsidR="007E4EB4" w:rsidRPr="007E4EB4" w:rsidRDefault="007E4EB4" w:rsidP="007E4EB4">
            <w:pPr>
              <w:shd w:val="clear" w:color="auto" w:fill="FFFFFF"/>
              <w:spacing w:after="0" w:line="240" w:lineRule="auto"/>
              <w:ind w:left="-70"/>
              <w:jc w:val="both"/>
              <w:rPr>
                <w:rFonts w:ascii="Times New Roman" w:hAnsi="Times New Roman" w:cs="Times New Roman"/>
                <w:sz w:val="20"/>
                <w:szCs w:val="20"/>
              </w:rPr>
            </w:pPr>
            <w:r w:rsidRPr="007E4EB4">
              <w:rPr>
                <w:rFonts w:ascii="Times New Roman" w:hAnsi="Times New Roman" w:cs="Times New Roman"/>
                <w:sz w:val="20"/>
                <w:szCs w:val="20"/>
              </w:rPr>
              <w:t>При складанні ціни (договірної ціни) на виконання послуг (робіт), вартість матеріальних ресурсів приймається учасником за найменшою ціною, визначеною на підставі проведеного аналізу ринку будівельних матеріалів в регіоні з врахуванням їх якісних характеристик, строків та об’ємів постачання та таких, що відповідають вимогам проектно-кошторисної документації.</w:t>
            </w:r>
          </w:p>
          <w:p w:rsidR="007E4EB4" w:rsidRPr="007E4EB4" w:rsidRDefault="007E4EB4" w:rsidP="007E4EB4">
            <w:pPr>
              <w:shd w:val="clear" w:color="auto" w:fill="FFFFFF"/>
              <w:spacing w:after="0" w:line="240" w:lineRule="auto"/>
              <w:ind w:left="-70"/>
              <w:jc w:val="both"/>
              <w:rPr>
                <w:rFonts w:ascii="Times New Roman" w:hAnsi="Times New Roman" w:cs="Times New Roman"/>
                <w:sz w:val="20"/>
                <w:szCs w:val="20"/>
              </w:rPr>
            </w:pPr>
            <w:r w:rsidRPr="007E4EB4">
              <w:rPr>
                <w:rFonts w:ascii="Times New Roman" w:hAnsi="Times New Roman" w:cs="Times New Roman"/>
                <w:sz w:val="20"/>
                <w:szCs w:val="20"/>
              </w:rPr>
              <w:t>Розрахунок ціни тендерної пропозиції (договірної ціни), створений у програмному комплексі АВК-5 (за версією не раніше ніж 3.4.2).</w:t>
            </w:r>
          </w:p>
          <w:p w:rsidR="007E4EB4" w:rsidRPr="007E4EB4" w:rsidRDefault="007E4EB4" w:rsidP="007E4EB4">
            <w:pPr>
              <w:shd w:val="clear" w:color="auto" w:fill="FFFFFF"/>
              <w:spacing w:after="0" w:line="240" w:lineRule="auto"/>
              <w:ind w:left="-70"/>
              <w:jc w:val="both"/>
              <w:rPr>
                <w:rFonts w:ascii="Times New Roman" w:hAnsi="Times New Roman" w:cs="Times New Roman"/>
                <w:sz w:val="20"/>
                <w:szCs w:val="20"/>
              </w:rPr>
            </w:pPr>
            <w:r w:rsidRPr="007E4EB4">
              <w:rPr>
                <w:rFonts w:ascii="Times New Roman" w:hAnsi="Times New Roman" w:cs="Times New Roman"/>
                <w:sz w:val="20"/>
                <w:szCs w:val="20"/>
              </w:rPr>
              <w:t>До розрахунку ціни входять усі види послуг (робіт), які передбачені у проектно-кошторисній документації, із врахуванням всіх необхідних механізмів, машин та матеріалів. Не враховані учасником процедури закупівлі вартість окремих витрат, послуг (обсягів робіт) не сплачується замовником окремо або додатково, і вважаються врахованими у загальній ціні тендерної пропозиції учасника.</w:t>
            </w:r>
          </w:p>
          <w:p w:rsidR="007E4EB4" w:rsidRPr="007E4EB4" w:rsidRDefault="007E4EB4" w:rsidP="007E4EB4">
            <w:pPr>
              <w:shd w:val="clear" w:color="auto" w:fill="FFFFFF"/>
              <w:spacing w:after="0" w:line="240" w:lineRule="auto"/>
              <w:ind w:left="-70"/>
              <w:jc w:val="both"/>
              <w:rPr>
                <w:rFonts w:ascii="Times New Roman" w:hAnsi="Times New Roman" w:cs="Times New Roman"/>
                <w:sz w:val="20"/>
                <w:szCs w:val="20"/>
              </w:rPr>
            </w:pPr>
            <w:r w:rsidRPr="007E4EB4">
              <w:rPr>
                <w:rFonts w:ascii="Times New Roman" w:hAnsi="Times New Roman" w:cs="Times New Roman"/>
                <w:sz w:val="20"/>
                <w:szCs w:val="20"/>
              </w:rPr>
              <w:t>Всі ціни повинні бути чітко та остаточно визначені без будь-яких посилань, обмежень або застережень (кошти на титульні тимчасові будівлі і споруди та сезонні подорожчання у складі договірної ціни не враховуються).</w:t>
            </w:r>
          </w:p>
        </w:tc>
      </w:tr>
      <w:tr w:rsidR="007E4EB4" w:rsidRPr="008D12CF" w:rsidTr="00E67BEA">
        <w:tc>
          <w:tcPr>
            <w:tcW w:w="2547" w:type="dxa"/>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sz w:val="20"/>
                <w:szCs w:val="20"/>
              </w:rPr>
            </w:pPr>
            <w:r w:rsidRPr="008D12CF">
              <w:rPr>
                <w:rFonts w:ascii="Times New Roman" w:hAnsi="Times New Roman" w:cs="Times New Roman"/>
                <w:b/>
              </w:rPr>
              <w:t xml:space="preserve"> </w:t>
            </w:r>
            <w:r w:rsidRPr="008D12CF">
              <w:rPr>
                <w:rFonts w:ascii="Times New Roman" w:hAnsi="Times New Roman" w:cs="Times New Roman"/>
                <w:b/>
                <w:sz w:val="20"/>
                <w:szCs w:val="20"/>
              </w:rPr>
              <w:t xml:space="preserve">6.4. Істотні умови,  що обов'язково  включаються  до  договору про закупівлю </w:t>
            </w:r>
          </w:p>
        </w:tc>
        <w:tc>
          <w:tcPr>
            <w:tcW w:w="7371" w:type="dxa"/>
          </w:tcPr>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Умови договору про закупівлю не повинні відрізнятися від змісту тендерної пропозиції за результатами електронного аукціону, крім випадків:</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визначення грошового еквівалента зобов’язання в іноземній валюті;</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1" w:name="n71"/>
            <w:bookmarkEnd w:id="31"/>
            <w:r w:rsidRPr="008D12CF">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2" w:name="n72"/>
            <w:bookmarkEnd w:id="32"/>
            <w:r w:rsidRPr="008D12CF">
              <w:rPr>
                <w:rFonts w:ascii="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3" w:name="n1040"/>
            <w:bookmarkEnd w:id="33"/>
            <w:r w:rsidRPr="008D12CF">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4" w:name="n74"/>
            <w:bookmarkEnd w:id="34"/>
            <w:r w:rsidRPr="008D12CF">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5" w:name="n75"/>
            <w:bookmarkEnd w:id="35"/>
            <w:r w:rsidRPr="008D12CF">
              <w:rPr>
                <w:rFonts w:ascii="Times New Roman" w:hAnsi="Times New Roman" w:cs="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6" w:name="n76"/>
            <w:bookmarkEnd w:id="36"/>
            <w:r w:rsidRPr="008D12CF">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7" w:name="n77"/>
            <w:bookmarkEnd w:id="37"/>
            <w:r w:rsidRPr="008D12CF">
              <w:rPr>
                <w:rFonts w:ascii="Times New Roman" w:hAnsi="Times New Roman" w:cs="Times New Roman"/>
                <w:sz w:val="20"/>
                <w:szCs w:val="2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w:t>
            </w:r>
            <w:r w:rsidRPr="008D12CF">
              <w:rPr>
                <w:rFonts w:ascii="Times New Roman" w:hAnsi="Times New Roman" w:cs="Times New Roman"/>
                <w:sz w:val="20"/>
                <w:szCs w:val="20"/>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8" w:name="n78"/>
            <w:bookmarkEnd w:id="38"/>
            <w:r w:rsidRPr="008D12CF">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39" w:name="n79"/>
            <w:bookmarkEnd w:id="39"/>
            <w:r w:rsidRPr="008D12CF">
              <w:rPr>
                <w:rFonts w:ascii="Times New Roman" w:hAnsi="Times New Roman" w:cs="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0" w:name="n80"/>
            <w:bookmarkEnd w:id="40"/>
            <w:r w:rsidRPr="008D12CF">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12CF">
              <w:rPr>
                <w:rFonts w:ascii="Times New Roman" w:hAnsi="Times New Roman" w:cs="Times New Roman"/>
                <w:sz w:val="20"/>
                <w:szCs w:val="20"/>
              </w:rPr>
              <w:t>Platts</w:t>
            </w:r>
            <w:proofErr w:type="spellEnd"/>
            <w:r w:rsidRPr="008D12CF">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1" w:name="n81"/>
            <w:bookmarkEnd w:id="41"/>
            <w:r w:rsidRPr="008D12CF">
              <w:rPr>
                <w:rFonts w:ascii="Times New Roman" w:hAnsi="Times New Roman" w:cs="Times New Roman"/>
                <w:sz w:val="20"/>
                <w:szCs w:val="20"/>
              </w:rPr>
              <w:t>8) зміни умов у зв’язку із застосуванням положень </w:t>
            </w:r>
            <w:hyperlink r:id="rId34" w:anchor="n1778" w:tgtFrame="_blank" w:history="1">
              <w:r w:rsidRPr="008D12CF">
                <w:rPr>
                  <w:rFonts w:ascii="Times New Roman" w:hAnsi="Times New Roman" w:cs="Times New Roman"/>
                  <w:sz w:val="20"/>
                  <w:szCs w:val="20"/>
                </w:rPr>
                <w:t>частини шостої</w:t>
              </w:r>
            </w:hyperlink>
            <w:r w:rsidRPr="008D12CF">
              <w:rPr>
                <w:rFonts w:ascii="Times New Roman" w:hAnsi="Times New Roman" w:cs="Times New Roman"/>
                <w:sz w:val="20"/>
                <w:szCs w:val="20"/>
              </w:rPr>
              <w:t> статті 41 Закону.</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2" w:name="n82"/>
            <w:bookmarkEnd w:id="42"/>
            <w:r w:rsidRPr="008D12CF">
              <w:rPr>
                <w:rFonts w:ascii="Times New Roman" w:hAnsi="Times New Roman" w:cs="Times New Roman"/>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5" w:tgtFrame="_blank" w:history="1">
              <w:r w:rsidRPr="008D12CF">
                <w:rPr>
                  <w:rFonts w:ascii="Times New Roman" w:hAnsi="Times New Roman" w:cs="Times New Roman"/>
                  <w:sz w:val="20"/>
                  <w:szCs w:val="20"/>
                </w:rPr>
                <w:t>Закону</w:t>
              </w:r>
            </w:hyperlink>
            <w:r w:rsidRPr="008D12CF">
              <w:rPr>
                <w:rFonts w:ascii="Times New Roman" w:hAnsi="Times New Roman" w:cs="Times New Roman"/>
                <w:sz w:val="20"/>
                <w:szCs w:val="20"/>
              </w:rPr>
              <w:t xml:space="preserve"> з урахуванням особливостей здійснення публічних закупівль товарів, робіт і послуг.</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3" w:name="n1049"/>
            <w:bookmarkEnd w:id="43"/>
            <w:r w:rsidRPr="008D12CF">
              <w:rPr>
                <w:rFonts w:ascii="Times New Roman" w:hAnsi="Times New Roman" w:cs="Times New Roman"/>
                <w:sz w:val="20"/>
                <w:szCs w:val="20"/>
              </w:rPr>
              <w:t>Повідомлення про внесення змін до договору про закупівлю повинно містити таку інформацію:</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4" w:name="n84"/>
            <w:bookmarkEnd w:id="44"/>
            <w:r w:rsidRPr="008D12CF">
              <w:rPr>
                <w:rFonts w:ascii="Times New Roman" w:hAnsi="Times New Roman" w:cs="Times New Roman"/>
                <w:sz w:val="20"/>
                <w:szCs w:val="20"/>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5" w:name="n85"/>
            <w:bookmarkEnd w:id="45"/>
            <w:r w:rsidRPr="008D12CF">
              <w:rPr>
                <w:rFonts w:ascii="Times New Roman" w:hAnsi="Times New Roman" w:cs="Times New Roman"/>
                <w:sz w:val="20"/>
                <w:szCs w:val="20"/>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bookmarkStart w:id="46" w:name="n87"/>
            <w:bookmarkEnd w:id="46"/>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3) дата укладення та номер договору про закупівлю;</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7" w:name="n88"/>
            <w:bookmarkEnd w:id="47"/>
            <w:r w:rsidRPr="008D12CF">
              <w:rPr>
                <w:rFonts w:ascii="Times New Roman" w:hAnsi="Times New Roman" w:cs="Times New Roman"/>
                <w:sz w:val="20"/>
                <w:szCs w:val="20"/>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8" w:name="n89"/>
            <w:bookmarkEnd w:id="48"/>
            <w:r w:rsidRPr="008D12CF">
              <w:rPr>
                <w:rFonts w:ascii="Times New Roman" w:hAnsi="Times New Roman" w:cs="Times New Roman"/>
                <w:sz w:val="20"/>
                <w:szCs w:val="20"/>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49" w:name="n90"/>
            <w:bookmarkEnd w:id="49"/>
            <w:r w:rsidRPr="008D12CF">
              <w:rPr>
                <w:rFonts w:ascii="Times New Roman" w:hAnsi="Times New Roman" w:cs="Times New Roman"/>
                <w:sz w:val="20"/>
                <w:szCs w:val="20"/>
              </w:rPr>
              <w:t>7) дата внесення змін до договору про закупівлю;</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50" w:name="n91"/>
            <w:bookmarkEnd w:id="50"/>
            <w:r w:rsidRPr="008D12CF">
              <w:rPr>
                <w:rFonts w:ascii="Times New Roman" w:hAnsi="Times New Roman" w:cs="Times New Roman"/>
                <w:sz w:val="20"/>
                <w:szCs w:val="20"/>
              </w:rPr>
              <w:t>8) випадки для внесення змін до істотних умов договору відповідно до цього пункту;</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51" w:name="n92"/>
            <w:bookmarkEnd w:id="51"/>
            <w:r w:rsidRPr="008D12CF">
              <w:rPr>
                <w:rFonts w:ascii="Times New Roman" w:hAnsi="Times New Roman" w:cs="Times New Roman"/>
                <w:sz w:val="20"/>
                <w:szCs w:val="20"/>
              </w:rPr>
              <w:t>9) опис змін, що внесені до істотних умов договору.</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bookmarkStart w:id="52" w:name="n93"/>
            <w:bookmarkEnd w:id="52"/>
            <w:r w:rsidRPr="008D12CF">
              <w:rPr>
                <w:rFonts w:ascii="Times New Roman" w:hAnsi="Times New Roman" w:cs="Times New Roman"/>
                <w:sz w:val="20"/>
                <w:szCs w:val="20"/>
              </w:rPr>
              <w:t>Повідомлення про внесення змін до договору про закупівлю може містити іншу інформацію.</w:t>
            </w:r>
          </w:p>
          <w:p w:rsidR="007E4EB4" w:rsidRPr="008D12CF" w:rsidRDefault="007E4EB4" w:rsidP="007E4EB4">
            <w:pPr>
              <w:shd w:val="clear" w:color="auto" w:fill="FFFFFF"/>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6" w:tgtFrame="_blank" w:history="1">
              <w:r w:rsidRPr="008D12CF">
                <w:rPr>
                  <w:rFonts w:ascii="Times New Roman" w:hAnsi="Times New Roman" w:cs="Times New Roman"/>
                  <w:sz w:val="20"/>
                  <w:szCs w:val="20"/>
                </w:rPr>
                <w:t>Законом</w:t>
              </w:r>
            </w:hyperlink>
            <w:r w:rsidRPr="008D12CF">
              <w:rPr>
                <w:rFonts w:ascii="Times New Roman" w:hAnsi="Times New Roman" w:cs="Times New Roman"/>
                <w:sz w:val="20"/>
                <w:szCs w:val="20"/>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7E4EB4" w:rsidRPr="008D12CF" w:rsidTr="00E67BEA">
        <w:tc>
          <w:tcPr>
            <w:tcW w:w="2547" w:type="dxa"/>
          </w:tcPr>
          <w:p w:rsidR="007E4EB4" w:rsidRPr="008D12CF" w:rsidRDefault="007E4EB4" w:rsidP="007E4EB4">
            <w:pPr>
              <w:tabs>
                <w:tab w:val="left" w:pos="10992"/>
                <w:tab w:val="left" w:pos="11908"/>
                <w:tab w:val="left" w:pos="12824"/>
                <w:tab w:val="left" w:pos="13740"/>
                <w:tab w:val="left" w:pos="14656"/>
              </w:tabs>
              <w:suppressAutoHyphens/>
              <w:snapToGrid w:val="0"/>
              <w:spacing w:after="0" w:line="240" w:lineRule="auto"/>
              <w:ind w:right="-178"/>
              <w:rPr>
                <w:rFonts w:ascii="Times New Roman" w:hAnsi="Times New Roman" w:cs="Times New Roman"/>
                <w:b/>
                <w:sz w:val="20"/>
                <w:szCs w:val="20"/>
                <w:lang w:eastAsia="ar-SA"/>
              </w:rPr>
            </w:pPr>
            <w:r w:rsidRPr="008D12CF">
              <w:rPr>
                <w:rFonts w:ascii="Times New Roman" w:hAnsi="Times New Roman" w:cs="Times New Roman"/>
                <w:b/>
                <w:sz w:val="20"/>
                <w:szCs w:val="20"/>
              </w:rPr>
              <w:lastRenderedPageBreak/>
              <w:t xml:space="preserve">6.5. Дії замовника при відмові переможця торгів підписати договір про закупівлю  </w:t>
            </w:r>
          </w:p>
        </w:tc>
        <w:tc>
          <w:tcPr>
            <w:tcW w:w="7371" w:type="dxa"/>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20"/>
                <w:szCs w:val="20"/>
              </w:rPr>
            </w:pPr>
            <w:r w:rsidRPr="008D12CF">
              <w:rPr>
                <w:rFonts w:ascii="Times New Roman" w:hAnsi="Times New Roman" w:cs="Times New Roman"/>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8D12CF">
              <w:rPr>
                <w:rFonts w:ascii="Times New Roman" w:hAnsi="Times New Roman" w:cs="Times New Roman"/>
                <w:iCs/>
                <w:sz w:val="20"/>
                <w:szCs w:val="20"/>
              </w:rPr>
              <w:t>пунктом 47 постанови Кабінету Міністрів України від 12 жовтня 2022 року № 1178 (зі змінами)</w:t>
            </w:r>
            <w:r w:rsidRPr="008D12CF">
              <w:rPr>
                <w:rFonts w:ascii="Times New Roman" w:hAnsi="Times New Roman" w:cs="Times New Roman"/>
                <w:sz w:val="20"/>
                <w:szCs w:val="20"/>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E4EB4" w:rsidRPr="008D12CF" w:rsidTr="00E67BEA">
        <w:tc>
          <w:tcPr>
            <w:tcW w:w="2547" w:type="dxa"/>
          </w:tcPr>
          <w:p w:rsidR="007E4EB4" w:rsidRPr="008D12CF" w:rsidRDefault="007E4EB4" w:rsidP="007E4EB4">
            <w:pPr>
              <w:tabs>
                <w:tab w:val="left" w:pos="10992"/>
                <w:tab w:val="left" w:pos="11908"/>
                <w:tab w:val="left" w:pos="12824"/>
                <w:tab w:val="left" w:pos="13740"/>
                <w:tab w:val="left" w:pos="14656"/>
              </w:tabs>
              <w:snapToGrid w:val="0"/>
              <w:spacing w:after="0" w:line="240" w:lineRule="auto"/>
              <w:ind w:right="-67"/>
              <w:rPr>
                <w:rFonts w:ascii="Times New Roman" w:hAnsi="Times New Roman" w:cs="Times New Roman"/>
                <w:b/>
              </w:rPr>
            </w:pPr>
            <w:r w:rsidRPr="008D12CF">
              <w:rPr>
                <w:rFonts w:ascii="Times New Roman" w:hAnsi="Times New Roman" w:cs="Times New Roman"/>
                <w:b/>
                <w:sz w:val="20"/>
                <w:szCs w:val="20"/>
              </w:rPr>
              <w:t>6.6. Забезпечення виконання договору про закупівлю</w:t>
            </w:r>
          </w:p>
        </w:tc>
        <w:tc>
          <w:tcPr>
            <w:tcW w:w="7371" w:type="dxa"/>
          </w:tcPr>
          <w:p w:rsidR="007E4EB4" w:rsidRDefault="007E4EB4" w:rsidP="007E4EB4">
            <w:pPr>
              <w:tabs>
                <w:tab w:val="left" w:pos="1080"/>
              </w:tabs>
              <w:spacing w:after="0" w:line="240" w:lineRule="auto"/>
              <w:rPr>
                <w:rFonts w:ascii="Times New Roman" w:hAnsi="Times New Roman" w:cs="Times New Roman"/>
                <w:sz w:val="20"/>
                <w:szCs w:val="20"/>
              </w:rPr>
            </w:pPr>
            <w:r w:rsidRPr="008D12CF">
              <w:rPr>
                <w:rFonts w:ascii="Times New Roman" w:hAnsi="Times New Roman" w:cs="Times New Roman"/>
                <w:sz w:val="20"/>
                <w:szCs w:val="20"/>
              </w:rPr>
              <w:t>Не вимагається</w:t>
            </w:r>
          </w:p>
          <w:p w:rsidR="00B06735" w:rsidRDefault="00B06735" w:rsidP="007E4EB4">
            <w:pPr>
              <w:tabs>
                <w:tab w:val="left" w:pos="1080"/>
              </w:tabs>
              <w:spacing w:after="0" w:line="240" w:lineRule="auto"/>
              <w:rPr>
                <w:rFonts w:ascii="Times New Roman" w:hAnsi="Times New Roman" w:cs="Times New Roman"/>
                <w:sz w:val="20"/>
                <w:szCs w:val="20"/>
              </w:rPr>
            </w:pPr>
          </w:p>
          <w:p w:rsidR="00B06735" w:rsidRDefault="00B06735" w:rsidP="007E4EB4">
            <w:pPr>
              <w:tabs>
                <w:tab w:val="left" w:pos="1080"/>
              </w:tabs>
              <w:spacing w:after="0" w:line="240" w:lineRule="auto"/>
              <w:rPr>
                <w:rFonts w:ascii="Times New Roman" w:hAnsi="Times New Roman" w:cs="Times New Roman"/>
                <w:sz w:val="20"/>
                <w:szCs w:val="20"/>
              </w:rPr>
            </w:pPr>
          </w:p>
          <w:p w:rsidR="00B06735" w:rsidRPr="008D12CF" w:rsidRDefault="00B06735" w:rsidP="007E4EB4">
            <w:pPr>
              <w:tabs>
                <w:tab w:val="left" w:pos="1080"/>
              </w:tabs>
              <w:spacing w:after="0" w:line="240" w:lineRule="auto"/>
              <w:rPr>
                <w:rFonts w:ascii="Times New Roman" w:hAnsi="Times New Roman" w:cs="Times New Roman"/>
                <w:b/>
                <w:iCs/>
                <w:color w:val="000000"/>
                <w:sz w:val="20"/>
                <w:szCs w:val="20"/>
              </w:rPr>
            </w:pPr>
          </w:p>
        </w:tc>
      </w:tr>
      <w:tr w:rsidR="007E4EB4" w:rsidRPr="008D12CF" w:rsidTr="00547A4A">
        <w:trPr>
          <w:trHeight w:val="8227"/>
        </w:trPr>
        <w:tc>
          <w:tcPr>
            <w:tcW w:w="2547" w:type="dxa"/>
          </w:tcPr>
          <w:p w:rsidR="007E4EB4" w:rsidRPr="008D12CF" w:rsidRDefault="007E4EB4" w:rsidP="007E4EB4">
            <w:pPr>
              <w:tabs>
                <w:tab w:val="left" w:pos="10992"/>
                <w:tab w:val="left" w:pos="11908"/>
                <w:tab w:val="left" w:pos="12824"/>
                <w:tab w:val="left" w:pos="13740"/>
                <w:tab w:val="left" w:pos="14656"/>
              </w:tabs>
              <w:snapToGrid w:val="0"/>
              <w:spacing w:after="0" w:line="240" w:lineRule="auto"/>
              <w:ind w:right="-67"/>
              <w:rPr>
                <w:rFonts w:ascii="Times New Roman" w:hAnsi="Times New Roman" w:cs="Times New Roman"/>
                <w:b/>
                <w:sz w:val="20"/>
                <w:szCs w:val="20"/>
              </w:rPr>
            </w:pPr>
            <w:r w:rsidRPr="008D12CF">
              <w:rPr>
                <w:rFonts w:ascii="Times New Roman" w:hAnsi="Times New Roman" w:cs="Times New Roman"/>
                <w:b/>
                <w:sz w:val="20"/>
                <w:szCs w:val="20"/>
              </w:rPr>
              <w:lastRenderedPageBreak/>
              <w:t xml:space="preserve"> Додаток № 1 </w:t>
            </w:r>
          </w:p>
          <w:p w:rsidR="007E4EB4" w:rsidRPr="008D12CF" w:rsidRDefault="007E4EB4" w:rsidP="007E4EB4">
            <w:pPr>
              <w:tabs>
                <w:tab w:val="left" w:pos="10992"/>
                <w:tab w:val="left" w:pos="11908"/>
                <w:tab w:val="left" w:pos="12824"/>
                <w:tab w:val="left" w:pos="13740"/>
                <w:tab w:val="left" w:pos="14656"/>
              </w:tabs>
              <w:snapToGrid w:val="0"/>
              <w:spacing w:after="0" w:line="240" w:lineRule="auto"/>
              <w:ind w:right="-67"/>
              <w:rPr>
                <w:rFonts w:ascii="Times New Roman" w:hAnsi="Times New Roman" w:cs="Times New Roman"/>
                <w:b/>
                <w:sz w:val="20"/>
                <w:szCs w:val="20"/>
              </w:rPr>
            </w:pPr>
            <w:r w:rsidRPr="008D12CF">
              <w:rPr>
                <w:rFonts w:ascii="Times New Roman" w:hAnsi="Times New Roman" w:cs="Times New Roman"/>
                <w:b/>
                <w:sz w:val="20"/>
                <w:szCs w:val="20"/>
              </w:rPr>
              <w:t xml:space="preserve"> Перелік документів,  які  вимагаються   для підтвердження   інформації  про  відповідність  учасника   </w:t>
            </w:r>
          </w:p>
          <w:p w:rsidR="007E4EB4" w:rsidRPr="008D12CF" w:rsidRDefault="007E4EB4" w:rsidP="007E4EB4">
            <w:pPr>
              <w:tabs>
                <w:tab w:val="left" w:pos="10992"/>
                <w:tab w:val="left" w:pos="11908"/>
                <w:tab w:val="left" w:pos="12824"/>
                <w:tab w:val="left" w:pos="13740"/>
                <w:tab w:val="left" w:pos="14656"/>
              </w:tabs>
              <w:snapToGrid w:val="0"/>
              <w:spacing w:after="0" w:line="240" w:lineRule="auto"/>
              <w:ind w:right="-67"/>
              <w:rPr>
                <w:rFonts w:ascii="Times New Roman" w:hAnsi="Times New Roman" w:cs="Times New Roman"/>
                <w:b/>
                <w:sz w:val="20"/>
                <w:szCs w:val="20"/>
              </w:rPr>
            </w:pPr>
            <w:r w:rsidRPr="008D12CF">
              <w:rPr>
                <w:rFonts w:ascii="Times New Roman" w:hAnsi="Times New Roman" w:cs="Times New Roman"/>
                <w:b/>
                <w:sz w:val="20"/>
                <w:szCs w:val="20"/>
              </w:rPr>
              <w:t xml:space="preserve"> кваліфікаційним  критеріям та іншим  вимогам  замовника</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sz w:val="20"/>
                <w:szCs w:val="20"/>
                <w:lang w:eastAsia="ar-SA"/>
              </w:rPr>
            </w:pPr>
          </w:p>
        </w:tc>
        <w:tc>
          <w:tcPr>
            <w:tcW w:w="7371" w:type="dxa"/>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8"/>
                <w:szCs w:val="18"/>
              </w:rPr>
            </w:pPr>
            <w:r w:rsidRPr="008D12CF">
              <w:rPr>
                <w:rFonts w:ascii="Times New Roman" w:hAnsi="Times New Roman" w:cs="Times New Roman"/>
                <w:b/>
                <w:sz w:val="18"/>
                <w:szCs w:val="18"/>
              </w:rPr>
              <w:t>Перелік документально підтвердженої інформації,</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8"/>
                <w:szCs w:val="18"/>
              </w:rPr>
            </w:pPr>
            <w:r w:rsidRPr="008D12CF">
              <w:rPr>
                <w:rFonts w:ascii="Times New Roman" w:hAnsi="Times New Roman" w:cs="Times New Roman"/>
                <w:b/>
                <w:sz w:val="18"/>
                <w:szCs w:val="18"/>
              </w:rPr>
              <w:t>яка повинна бути подана Учасниками до початку процедури розкриття тендерних пропозицій та у складі тендерної пропозиції *</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1. Форма “Пропозиція”, яка подається за формою, яка наведена в п.5.3 даної тендерної документації.</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 Документи, що підтверджують відповідність Учасників встановленим критеріям та вимогам згідно із законодавством.</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Для юридичних осіб</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 Документи для підтвердження відповідності пропозиції учасника кваліфікаційним критеріям, закріплених ч. 2 ст. 16 Закону:</w:t>
            </w:r>
          </w:p>
          <w:tbl>
            <w:tblPr>
              <w:tblW w:w="71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504"/>
              <w:gridCol w:w="4875"/>
            </w:tblGrid>
            <w:tr w:rsidR="007E4EB4" w:rsidRPr="008D12CF" w:rsidTr="00B06735">
              <w:trPr>
                <w:trHeight w:val="618"/>
              </w:trPr>
              <w:tc>
                <w:tcPr>
                  <w:tcW w:w="740" w:type="dxa"/>
                  <w:tcBorders>
                    <w:top w:val="single" w:sz="4" w:space="0" w:color="auto"/>
                    <w:left w:val="single" w:sz="4" w:space="0" w:color="auto"/>
                    <w:bottom w:val="single" w:sz="4" w:space="0" w:color="auto"/>
                    <w:right w:val="single" w:sz="4" w:space="0" w:color="auto"/>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 п/п</w:t>
                  </w:r>
                </w:p>
              </w:tc>
              <w:tc>
                <w:tcPr>
                  <w:tcW w:w="1504" w:type="dxa"/>
                  <w:tcBorders>
                    <w:top w:val="single" w:sz="4" w:space="0" w:color="auto"/>
                    <w:left w:val="single" w:sz="4" w:space="0" w:color="auto"/>
                    <w:bottom w:val="single" w:sz="4" w:space="0" w:color="auto"/>
                    <w:right w:val="single" w:sz="4" w:space="0" w:color="auto"/>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Кваліфікаційні критерії</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c>
                <w:tcPr>
                  <w:tcW w:w="4875" w:type="dxa"/>
                  <w:tcBorders>
                    <w:top w:val="single" w:sz="4" w:space="0" w:color="auto"/>
                    <w:left w:val="single" w:sz="4" w:space="0" w:color="auto"/>
                    <w:bottom w:val="single" w:sz="4" w:space="0" w:color="auto"/>
                    <w:right w:val="single" w:sz="4" w:space="0" w:color="auto"/>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Документи,  підтверджують відповідність Учасника кваліфікаційним критеріям</w:t>
                  </w:r>
                </w:p>
              </w:tc>
            </w:tr>
            <w:tr w:rsidR="00B06735" w:rsidRPr="008D12CF" w:rsidTr="00B06735">
              <w:trPr>
                <w:trHeight w:val="1017"/>
              </w:trPr>
              <w:tc>
                <w:tcPr>
                  <w:tcW w:w="740" w:type="dxa"/>
                  <w:tcBorders>
                    <w:top w:val="single" w:sz="4" w:space="0" w:color="auto"/>
                    <w:left w:val="single" w:sz="4" w:space="0" w:color="auto"/>
                    <w:bottom w:val="single" w:sz="4" w:space="0" w:color="auto"/>
                    <w:right w:val="single" w:sz="4" w:space="0" w:color="auto"/>
                  </w:tcBorders>
                </w:tcPr>
                <w:p w:rsidR="00B06735" w:rsidRPr="008D12CF"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 xml:space="preserve">2.1.1. </w:t>
                  </w:r>
                </w:p>
              </w:tc>
              <w:tc>
                <w:tcPr>
                  <w:tcW w:w="1504" w:type="dxa"/>
                  <w:tcBorders>
                    <w:top w:val="single" w:sz="4" w:space="0" w:color="auto"/>
                    <w:left w:val="single" w:sz="4" w:space="0" w:color="auto"/>
                    <w:bottom w:val="single" w:sz="4" w:space="0" w:color="auto"/>
                    <w:right w:val="single" w:sz="4" w:space="0" w:color="auto"/>
                  </w:tcBorders>
                </w:tcPr>
                <w:p w:rsidR="00B06735"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sz w:val="18"/>
                      <w:szCs w:val="18"/>
                    </w:rPr>
                  </w:pPr>
                  <w:r w:rsidRPr="00B06735">
                    <w:rPr>
                      <w:rFonts w:ascii="Times New Roman" w:hAnsi="Times New Roman" w:cs="Times New Roman"/>
                      <w:b/>
                      <w:sz w:val="18"/>
                      <w:szCs w:val="18"/>
                    </w:rPr>
                    <w:t xml:space="preserve">Наявність працівників відповідної кваліфікації, які мають необхідні знання </w:t>
                  </w:r>
                </w:p>
                <w:p w:rsidR="00B06735" w:rsidRPr="00B06735"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sz w:val="18"/>
                      <w:szCs w:val="18"/>
                    </w:rPr>
                  </w:pPr>
                  <w:r w:rsidRPr="00B06735">
                    <w:rPr>
                      <w:rFonts w:ascii="Times New Roman" w:hAnsi="Times New Roman" w:cs="Times New Roman"/>
                      <w:b/>
                      <w:sz w:val="18"/>
                      <w:szCs w:val="18"/>
                    </w:rPr>
                    <w:t>та досвід</w:t>
                  </w:r>
                </w:p>
              </w:tc>
              <w:tc>
                <w:tcPr>
                  <w:tcW w:w="4875" w:type="dxa"/>
                  <w:tcBorders>
                    <w:top w:val="single" w:sz="4" w:space="0" w:color="auto"/>
                    <w:left w:val="single" w:sz="4" w:space="0" w:color="auto"/>
                    <w:bottom w:val="single" w:sz="4" w:space="0" w:color="auto"/>
                    <w:right w:val="single" w:sz="4" w:space="0" w:color="auto"/>
                  </w:tcBorders>
                </w:tcPr>
                <w:p w:rsidR="00B06735" w:rsidRPr="00B06735" w:rsidRDefault="00B06735" w:rsidP="00547A4A">
                  <w:pPr>
                    <w:pStyle w:val="a5"/>
                    <w:numPr>
                      <w:ilvl w:val="0"/>
                      <w:numId w:val="39"/>
                    </w:num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color w:val="000000"/>
                      <w:sz w:val="16"/>
                      <w:szCs w:val="16"/>
                    </w:rPr>
                    <w:t>Довідка про наявність працівників відповідної кваліфікації, які мають необхідні знання та досвід, за формою Таблиці 1.</w:t>
                  </w:r>
                </w:p>
                <w:p w:rsidR="00B06735" w:rsidRPr="00B06735" w:rsidRDefault="00B06735" w:rsidP="00547A4A">
                  <w:pPr>
                    <w:spacing w:after="0" w:line="240" w:lineRule="auto"/>
                    <w:jc w:val="both"/>
                    <w:rPr>
                      <w:rFonts w:ascii="Times New Roman" w:eastAsia="Times New Roman" w:hAnsi="Times New Roman" w:cs="Times New Roman"/>
                      <w:i/>
                      <w:sz w:val="16"/>
                      <w:szCs w:val="16"/>
                    </w:rPr>
                  </w:pPr>
                  <w:r w:rsidRPr="00B06735">
                    <w:rPr>
                      <w:rFonts w:ascii="Times New Roman" w:eastAsia="Times New Roman" w:hAnsi="Times New Roman" w:cs="Times New Roman"/>
                      <w:i/>
                      <w:color w:val="000000"/>
                      <w:sz w:val="16"/>
                      <w:szCs w:val="16"/>
                    </w:rPr>
                    <w:t>Таблиця 1  </w:t>
                  </w:r>
                </w:p>
                <w:tbl>
                  <w:tblPr>
                    <w:tblW w:w="4709" w:type="dxa"/>
                    <w:tblLayout w:type="fixed"/>
                    <w:tblLook w:val="0400" w:firstRow="0" w:lastRow="0" w:firstColumn="0" w:lastColumn="0" w:noHBand="0" w:noVBand="1"/>
                  </w:tblPr>
                  <w:tblGrid>
                    <w:gridCol w:w="261"/>
                    <w:gridCol w:w="771"/>
                    <w:gridCol w:w="458"/>
                    <w:gridCol w:w="850"/>
                    <w:gridCol w:w="567"/>
                    <w:gridCol w:w="843"/>
                    <w:gridCol w:w="959"/>
                  </w:tblGrid>
                  <w:tr w:rsidR="00B06735" w:rsidRPr="00B06735" w:rsidTr="00B06735">
                    <w:trPr>
                      <w:trHeight w:val="398"/>
                    </w:trPr>
                    <w:tc>
                      <w:tcPr>
                        <w:tcW w:w="4709" w:type="dxa"/>
                        <w:gridSpan w:val="7"/>
                        <w:tcBorders>
                          <w:top w:val="single" w:sz="4" w:space="0" w:color="000000"/>
                          <w:left w:val="single" w:sz="4" w:space="0" w:color="000000"/>
                          <w:bottom w:val="single" w:sz="4" w:space="0" w:color="000000"/>
                          <w:right w:val="single" w:sz="4" w:space="0" w:color="000000"/>
                        </w:tcBorders>
                      </w:tcPr>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b/>
                            <w:color w:val="000000"/>
                            <w:sz w:val="16"/>
                            <w:szCs w:val="16"/>
                          </w:rPr>
                          <w:t>Довідка про наявність працівників відповідної кваліфікації, які мають необхідні знання та досвід</w:t>
                        </w:r>
                      </w:p>
                    </w:tc>
                  </w:tr>
                  <w:tr w:rsidR="00B06735" w:rsidRPr="00B06735" w:rsidTr="00547A4A">
                    <w:trPr>
                      <w:trHeight w:val="1788"/>
                    </w:trPr>
                    <w:tc>
                      <w:tcPr>
                        <w:tcW w:w="261" w:type="dxa"/>
                        <w:tcBorders>
                          <w:top w:val="single" w:sz="4" w:space="0" w:color="000000"/>
                          <w:left w:val="single" w:sz="4" w:space="0" w:color="000000"/>
                          <w:bottom w:val="single" w:sz="4" w:space="0" w:color="000000"/>
                          <w:right w:val="single" w:sz="4" w:space="0" w:color="000000"/>
                        </w:tcBorders>
                        <w:vAlign w:val="center"/>
                      </w:tcPr>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sz w:val="16"/>
                            <w:szCs w:val="16"/>
                          </w:rPr>
                          <w:t>ПІБ</w:t>
                        </w:r>
                      </w:p>
                    </w:tc>
                    <w:tc>
                      <w:tcPr>
                        <w:tcW w:w="771" w:type="dxa"/>
                        <w:tcBorders>
                          <w:top w:val="single" w:sz="4" w:space="0" w:color="000000"/>
                          <w:left w:val="single" w:sz="4" w:space="0" w:color="000000"/>
                          <w:bottom w:val="single" w:sz="4" w:space="0" w:color="000000"/>
                          <w:right w:val="single" w:sz="4" w:space="0" w:color="auto"/>
                        </w:tcBorders>
                        <w:vAlign w:val="center"/>
                      </w:tcPr>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sz w:val="16"/>
                            <w:szCs w:val="16"/>
                          </w:rPr>
                          <w:t>Кваліфікація/</w:t>
                        </w:r>
                      </w:p>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sz w:val="16"/>
                            <w:szCs w:val="16"/>
                          </w:rPr>
                          <w:t xml:space="preserve">посада, </w:t>
                        </w:r>
                        <w:r w:rsidRPr="00B06735">
                          <w:rPr>
                            <w:rFonts w:ascii="Times New Roman" w:hAnsi="Times New Roman" w:cs="Times New Roman"/>
                            <w:sz w:val="16"/>
                            <w:szCs w:val="16"/>
                          </w:rPr>
                          <w:t>стаж роботи за фахом</w:t>
                        </w:r>
                      </w:p>
                    </w:tc>
                    <w:tc>
                      <w:tcPr>
                        <w:tcW w:w="458" w:type="dxa"/>
                        <w:tcBorders>
                          <w:top w:val="single" w:sz="4" w:space="0" w:color="000000"/>
                          <w:left w:val="single" w:sz="4" w:space="0" w:color="auto"/>
                          <w:bottom w:val="single" w:sz="4" w:space="0" w:color="000000"/>
                          <w:right w:val="single" w:sz="4" w:space="0" w:color="auto"/>
                        </w:tcBorders>
                        <w:vAlign w:val="center"/>
                      </w:tcPr>
                      <w:p w:rsidR="00B06735" w:rsidRPr="00B06735" w:rsidRDefault="00B06735" w:rsidP="00547A4A">
                        <w:pPr>
                          <w:jc w:val="both"/>
                          <w:rPr>
                            <w:rFonts w:ascii="Times New Roman" w:eastAsia="Times New Roman" w:hAnsi="Times New Roman" w:cs="Times New Roman"/>
                            <w:sz w:val="16"/>
                            <w:szCs w:val="16"/>
                          </w:rPr>
                        </w:pPr>
                        <w:r w:rsidRPr="00B06735">
                          <w:rPr>
                            <w:rFonts w:ascii="Times New Roman" w:eastAsia="Times New Roman" w:hAnsi="Times New Roman" w:cs="Times New Roman"/>
                            <w:sz w:val="16"/>
                            <w:szCs w:val="16"/>
                          </w:rPr>
                          <w:t>Освіта</w:t>
                        </w:r>
                      </w:p>
                      <w:p w:rsidR="00B06735" w:rsidRPr="00B06735" w:rsidRDefault="00B06735" w:rsidP="00547A4A">
                        <w:pPr>
                          <w:spacing w:after="0" w:line="240" w:lineRule="auto"/>
                          <w:jc w:val="both"/>
                          <w:rPr>
                            <w:rFonts w:ascii="Times New Roman" w:eastAsia="Times New Roman" w:hAnsi="Times New Roman" w:cs="Times New Roman"/>
                            <w:sz w:val="16"/>
                            <w:szCs w:val="16"/>
                          </w:rPr>
                        </w:pPr>
                      </w:p>
                    </w:tc>
                    <w:tc>
                      <w:tcPr>
                        <w:tcW w:w="850" w:type="dxa"/>
                        <w:tcBorders>
                          <w:top w:val="single" w:sz="4" w:space="0" w:color="000000"/>
                          <w:left w:val="single" w:sz="4" w:space="0" w:color="auto"/>
                          <w:bottom w:val="single" w:sz="4" w:space="0" w:color="000000"/>
                          <w:right w:val="single" w:sz="4" w:space="0" w:color="000000"/>
                        </w:tcBorders>
                        <w:vAlign w:val="center"/>
                      </w:tcPr>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hAnsi="Times New Roman" w:cs="Times New Roman"/>
                            <w:sz w:val="16"/>
                            <w:szCs w:val="16"/>
                          </w:rPr>
                          <w:t>Форма трудових відносин (основне місце роботи або неосновне місце роботи)</w:t>
                        </w:r>
                      </w:p>
                    </w:tc>
                    <w:tc>
                      <w:tcPr>
                        <w:tcW w:w="567" w:type="dxa"/>
                        <w:tcBorders>
                          <w:top w:val="single" w:sz="4" w:space="0" w:color="000000"/>
                          <w:left w:val="single" w:sz="4" w:space="0" w:color="000000"/>
                          <w:bottom w:val="single" w:sz="4" w:space="0" w:color="000000"/>
                          <w:right w:val="single" w:sz="4" w:space="0" w:color="000000"/>
                        </w:tcBorders>
                        <w:vAlign w:val="center"/>
                      </w:tcPr>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sz w:val="16"/>
                            <w:szCs w:val="16"/>
                          </w:rPr>
                          <w:t>Загальний стаж роботи</w:t>
                        </w:r>
                      </w:p>
                    </w:tc>
                    <w:tc>
                      <w:tcPr>
                        <w:tcW w:w="843" w:type="dxa"/>
                        <w:tcBorders>
                          <w:top w:val="single" w:sz="4" w:space="0" w:color="000000"/>
                          <w:left w:val="single" w:sz="4" w:space="0" w:color="000000"/>
                          <w:bottom w:val="single" w:sz="4" w:space="0" w:color="000000"/>
                          <w:right w:val="single" w:sz="4" w:space="0" w:color="000000"/>
                        </w:tcBorders>
                        <w:vAlign w:val="center"/>
                      </w:tcPr>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sz w:val="16"/>
                            <w:szCs w:val="16"/>
                          </w:rPr>
                          <w:t>Працівник учасника/***працівник субпідрядника/співвиконавця</w:t>
                        </w:r>
                      </w:p>
                    </w:tc>
                    <w:tc>
                      <w:tcPr>
                        <w:tcW w:w="959" w:type="dxa"/>
                        <w:tcBorders>
                          <w:top w:val="single" w:sz="4" w:space="0" w:color="000000"/>
                          <w:left w:val="single" w:sz="4" w:space="0" w:color="000000"/>
                          <w:bottom w:val="single" w:sz="4" w:space="0" w:color="000000"/>
                          <w:right w:val="single" w:sz="4" w:space="0" w:color="000000"/>
                        </w:tcBorders>
                        <w:vAlign w:val="center"/>
                      </w:tcPr>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sz w:val="16"/>
                            <w:szCs w:val="16"/>
                          </w:rPr>
                          <w:t>***Назва субпідрядника/ співвиконавця</w:t>
                        </w:r>
                      </w:p>
                    </w:tc>
                  </w:tr>
                  <w:tr w:rsidR="00B06735" w:rsidRPr="00B06735" w:rsidTr="00547A4A">
                    <w:trPr>
                      <w:trHeight w:val="205"/>
                    </w:trPr>
                    <w:tc>
                      <w:tcPr>
                        <w:tcW w:w="261" w:type="dxa"/>
                        <w:tcBorders>
                          <w:top w:val="single" w:sz="4" w:space="0" w:color="000000"/>
                          <w:left w:val="single" w:sz="4" w:space="0" w:color="000000"/>
                          <w:bottom w:val="single" w:sz="4" w:space="0" w:color="000000"/>
                          <w:right w:val="single" w:sz="4" w:space="0" w:color="000000"/>
                        </w:tcBorders>
                      </w:tcPr>
                      <w:p w:rsidR="00B06735" w:rsidRPr="00B06735" w:rsidRDefault="00B06735" w:rsidP="00547A4A">
                        <w:pPr>
                          <w:spacing w:after="0" w:line="240" w:lineRule="auto"/>
                          <w:jc w:val="both"/>
                          <w:rPr>
                            <w:rFonts w:ascii="Times New Roman" w:eastAsia="Times New Roman" w:hAnsi="Times New Roman" w:cs="Times New Roman"/>
                            <w:sz w:val="16"/>
                            <w:szCs w:val="16"/>
                          </w:rPr>
                        </w:pPr>
                      </w:p>
                    </w:tc>
                    <w:tc>
                      <w:tcPr>
                        <w:tcW w:w="771" w:type="dxa"/>
                        <w:tcBorders>
                          <w:top w:val="single" w:sz="4" w:space="0" w:color="000000"/>
                          <w:left w:val="single" w:sz="4" w:space="0" w:color="000000"/>
                          <w:bottom w:val="single" w:sz="4" w:space="0" w:color="000000"/>
                          <w:right w:val="single" w:sz="4" w:space="0" w:color="auto"/>
                        </w:tcBorders>
                      </w:tcPr>
                      <w:p w:rsidR="00B06735" w:rsidRPr="00B06735" w:rsidRDefault="00B06735" w:rsidP="00547A4A">
                        <w:pPr>
                          <w:spacing w:after="0" w:line="240" w:lineRule="auto"/>
                          <w:jc w:val="both"/>
                          <w:rPr>
                            <w:rFonts w:ascii="Times New Roman" w:eastAsia="Times New Roman" w:hAnsi="Times New Roman" w:cs="Times New Roman"/>
                            <w:sz w:val="16"/>
                            <w:szCs w:val="16"/>
                          </w:rPr>
                        </w:pPr>
                      </w:p>
                    </w:tc>
                    <w:tc>
                      <w:tcPr>
                        <w:tcW w:w="458" w:type="dxa"/>
                        <w:tcBorders>
                          <w:top w:val="single" w:sz="4" w:space="0" w:color="000000"/>
                          <w:left w:val="single" w:sz="4" w:space="0" w:color="auto"/>
                          <w:bottom w:val="single" w:sz="4" w:space="0" w:color="000000"/>
                          <w:right w:val="single" w:sz="4" w:space="0" w:color="auto"/>
                        </w:tcBorders>
                      </w:tcPr>
                      <w:p w:rsidR="00B06735" w:rsidRPr="00B06735" w:rsidRDefault="00B06735" w:rsidP="00547A4A">
                        <w:pPr>
                          <w:spacing w:after="0" w:line="240" w:lineRule="auto"/>
                          <w:jc w:val="both"/>
                          <w:rPr>
                            <w:rFonts w:ascii="Times New Roman" w:eastAsia="Times New Roman" w:hAnsi="Times New Roman" w:cs="Times New Roman"/>
                            <w:sz w:val="16"/>
                            <w:szCs w:val="16"/>
                          </w:rPr>
                        </w:pPr>
                      </w:p>
                    </w:tc>
                    <w:tc>
                      <w:tcPr>
                        <w:tcW w:w="850" w:type="dxa"/>
                        <w:tcBorders>
                          <w:top w:val="single" w:sz="4" w:space="0" w:color="000000"/>
                          <w:left w:val="single" w:sz="4" w:space="0" w:color="auto"/>
                          <w:bottom w:val="single" w:sz="4" w:space="0" w:color="000000"/>
                          <w:right w:val="single" w:sz="4" w:space="0" w:color="000000"/>
                        </w:tcBorders>
                      </w:tcPr>
                      <w:p w:rsidR="00B06735" w:rsidRPr="00B06735" w:rsidRDefault="00B06735" w:rsidP="00547A4A">
                        <w:pPr>
                          <w:spacing w:after="0" w:line="240" w:lineRule="auto"/>
                          <w:jc w:val="both"/>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B06735" w:rsidRPr="00B06735" w:rsidRDefault="00B06735" w:rsidP="00547A4A">
                        <w:pPr>
                          <w:spacing w:after="0" w:line="240" w:lineRule="auto"/>
                          <w:jc w:val="both"/>
                          <w:rPr>
                            <w:rFonts w:ascii="Times New Roman" w:eastAsia="Times New Roman" w:hAnsi="Times New Roman" w:cs="Times New Roman"/>
                            <w:sz w:val="16"/>
                            <w:szCs w:val="16"/>
                          </w:rPr>
                        </w:pPr>
                      </w:p>
                    </w:tc>
                    <w:tc>
                      <w:tcPr>
                        <w:tcW w:w="843" w:type="dxa"/>
                        <w:tcBorders>
                          <w:top w:val="single" w:sz="4" w:space="0" w:color="000000"/>
                          <w:left w:val="single" w:sz="4" w:space="0" w:color="000000"/>
                          <w:bottom w:val="single" w:sz="4" w:space="0" w:color="000000"/>
                          <w:right w:val="single" w:sz="4" w:space="0" w:color="000000"/>
                        </w:tcBorders>
                      </w:tcPr>
                      <w:p w:rsidR="00B06735" w:rsidRPr="00B06735" w:rsidRDefault="00B06735" w:rsidP="00547A4A">
                        <w:pPr>
                          <w:spacing w:after="0" w:line="240" w:lineRule="auto"/>
                          <w:jc w:val="both"/>
                          <w:rPr>
                            <w:rFonts w:ascii="Times New Roman" w:eastAsia="Times New Roman" w:hAnsi="Times New Roman" w:cs="Times New Roman"/>
                            <w:sz w:val="16"/>
                            <w:szCs w:val="16"/>
                          </w:rPr>
                        </w:pPr>
                      </w:p>
                    </w:tc>
                    <w:tc>
                      <w:tcPr>
                        <w:tcW w:w="959" w:type="dxa"/>
                        <w:tcBorders>
                          <w:top w:val="single" w:sz="4" w:space="0" w:color="000000"/>
                          <w:left w:val="single" w:sz="4" w:space="0" w:color="000000"/>
                          <w:bottom w:val="single" w:sz="4" w:space="0" w:color="000000"/>
                          <w:right w:val="single" w:sz="4" w:space="0" w:color="000000"/>
                        </w:tcBorders>
                      </w:tcPr>
                      <w:p w:rsidR="00B06735" w:rsidRPr="00B06735" w:rsidRDefault="00B06735" w:rsidP="00547A4A">
                        <w:pPr>
                          <w:spacing w:after="0" w:line="240" w:lineRule="auto"/>
                          <w:jc w:val="both"/>
                          <w:rPr>
                            <w:rFonts w:ascii="Times New Roman" w:eastAsia="Times New Roman" w:hAnsi="Times New Roman" w:cs="Times New Roman"/>
                            <w:sz w:val="16"/>
                            <w:szCs w:val="16"/>
                          </w:rPr>
                        </w:pPr>
                      </w:p>
                    </w:tc>
                  </w:tr>
                </w:tbl>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i/>
                      <w:sz w:val="16"/>
                      <w:szCs w:val="16"/>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B06735" w:rsidRPr="00B06735" w:rsidRDefault="00B06735" w:rsidP="00547A4A">
                  <w:pPr>
                    <w:spacing w:after="0" w:line="240" w:lineRule="auto"/>
                    <w:jc w:val="both"/>
                    <w:rPr>
                      <w:rFonts w:ascii="Times New Roman" w:eastAsia="Times New Roman" w:hAnsi="Times New Roman" w:cs="Times New Roman"/>
                      <w:sz w:val="16"/>
                      <w:szCs w:val="16"/>
                    </w:rPr>
                  </w:pPr>
                  <w:r w:rsidRPr="00B06735">
                    <w:rPr>
                      <w:rFonts w:ascii="Times New Roman" w:hAnsi="Times New Roman" w:cs="Times New Roman"/>
                      <w:sz w:val="16"/>
                      <w:szCs w:val="16"/>
                    </w:rPr>
                    <w:t>Інформація має надатись не менше як на 5 працівників;</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 xml:space="preserve">2. До довідки додати документ на </w:t>
                  </w:r>
                  <w:r w:rsidRPr="00B06735">
                    <w:rPr>
                      <w:rFonts w:ascii="Times New Roman" w:eastAsia="Times New Roman" w:hAnsi="Times New Roman" w:cs="Times New Roman"/>
                      <w:sz w:val="16"/>
                      <w:szCs w:val="16"/>
                    </w:rPr>
                    <w:t xml:space="preserve">кожного працівника  </w:t>
                  </w:r>
                  <w:r w:rsidRPr="00B06735">
                    <w:rPr>
                      <w:rFonts w:ascii="Times New Roman" w:eastAsia="Times New Roman" w:hAnsi="Times New Roman" w:cs="Times New Roman"/>
                      <w:i/>
                      <w:sz w:val="16"/>
                      <w:szCs w:val="16"/>
                    </w:rPr>
                    <w:t xml:space="preserve">(у документі має бути зазначено прізвище та ім’я працівника або прізвище </w:t>
                  </w:r>
                  <w:r w:rsidRPr="00B06735">
                    <w:rPr>
                      <w:rFonts w:ascii="Times New Roman" w:eastAsia="Times New Roman" w:hAnsi="Times New Roman" w:cs="Times New Roman"/>
                      <w:i/>
                      <w:sz w:val="16"/>
                      <w:szCs w:val="16"/>
                      <w:highlight w:val="white"/>
                    </w:rPr>
                    <w:t>та ініціали працівника, або прізвище, ім’я, по батькові працівника)</w:t>
                  </w:r>
                  <w:r w:rsidRPr="00B06735">
                    <w:rPr>
                      <w:rFonts w:ascii="Times New Roman" w:eastAsia="Times New Roman" w:hAnsi="Times New Roman" w:cs="Times New Roman"/>
                      <w:sz w:val="16"/>
                      <w:szCs w:val="16"/>
                    </w:rPr>
                    <w:t xml:space="preserve">, </w:t>
                  </w:r>
                  <w:r w:rsidRPr="00B06735">
                    <w:rPr>
                      <w:rFonts w:ascii="Times New Roman" w:eastAsia="Times New Roman" w:hAnsi="Times New Roman" w:cs="Times New Roman"/>
                      <w:color w:val="000000"/>
                      <w:sz w:val="16"/>
                      <w:szCs w:val="16"/>
                    </w:rPr>
                    <w:t xml:space="preserve">зазначеного в довідці, </w:t>
                  </w:r>
                  <w:r w:rsidRPr="00B06735">
                    <w:rPr>
                      <w:rFonts w:ascii="Times New Roman" w:eastAsia="Times New Roman" w:hAnsi="Times New Roman" w:cs="Times New Roman"/>
                      <w:sz w:val="16"/>
                      <w:szCs w:val="16"/>
                    </w:rPr>
                    <w:t xml:space="preserve">який засвідчує можливість використання праці такого працівника учасником / субпідрядником / співвиконавцем, </w:t>
                  </w:r>
                  <w:r w:rsidRPr="00B06735">
                    <w:rPr>
                      <w:rFonts w:ascii="Times New Roman" w:eastAsia="Times New Roman" w:hAnsi="Times New Roman" w:cs="Times New Roman"/>
                      <w:color w:val="000000"/>
                      <w:sz w:val="16"/>
                      <w:szCs w:val="16"/>
                    </w:rPr>
                    <w:t>а саме:</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 сканкопію трудової книжки (перша сторінка, що містить інформацію про ПІБ працівника, та сторінка, що містить запис про прий</w:t>
                  </w:r>
                  <w:r w:rsidRPr="00B06735">
                    <w:rPr>
                      <w:rFonts w:ascii="Times New Roman" w:eastAsia="Times New Roman" w:hAnsi="Times New Roman" w:cs="Times New Roman"/>
                      <w:sz w:val="16"/>
                      <w:szCs w:val="16"/>
                    </w:rPr>
                    <w:t>няття</w:t>
                  </w:r>
                  <w:r w:rsidRPr="00B06735">
                    <w:rPr>
                      <w:rFonts w:ascii="Times New Roman" w:eastAsia="Times New Roman" w:hAnsi="Times New Roman" w:cs="Times New Roman"/>
                      <w:color w:val="000000"/>
                      <w:sz w:val="16"/>
                      <w:szCs w:val="16"/>
                    </w:rPr>
                    <w:t xml:space="preserve"> на роботу), або накази про прийняття на роботу таких працівників, тощо.</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 xml:space="preserve">3. До довідки додати документ на </w:t>
                  </w:r>
                  <w:r w:rsidRPr="00B06735">
                    <w:rPr>
                      <w:rFonts w:ascii="Times New Roman" w:eastAsia="Times New Roman" w:hAnsi="Times New Roman" w:cs="Times New Roman"/>
                      <w:sz w:val="16"/>
                      <w:szCs w:val="16"/>
                    </w:rPr>
                    <w:t xml:space="preserve">кожного працівника, не менше 5 </w:t>
                  </w:r>
                  <w:r w:rsidRPr="00B06735">
                    <w:rPr>
                      <w:rFonts w:ascii="Times New Roman" w:eastAsia="Times New Roman" w:hAnsi="Times New Roman" w:cs="Times New Roman"/>
                      <w:i/>
                      <w:sz w:val="16"/>
                      <w:szCs w:val="16"/>
                    </w:rPr>
                    <w:t xml:space="preserve">(у документі має бути зазначено прізвище та ім’я працівника або прізвище та ініціали </w:t>
                  </w:r>
                  <w:r w:rsidRPr="00B06735">
                    <w:rPr>
                      <w:rFonts w:ascii="Times New Roman" w:eastAsia="Times New Roman" w:hAnsi="Times New Roman" w:cs="Times New Roman"/>
                      <w:i/>
                      <w:sz w:val="16"/>
                      <w:szCs w:val="16"/>
                      <w:highlight w:val="white"/>
                    </w:rPr>
                    <w:t>працівника, або прізвище, ім’я, по батькові працівника)</w:t>
                  </w:r>
                  <w:r w:rsidRPr="00B06735">
                    <w:rPr>
                      <w:rFonts w:ascii="Times New Roman" w:eastAsia="Times New Roman" w:hAnsi="Times New Roman" w:cs="Times New Roman"/>
                      <w:sz w:val="16"/>
                      <w:szCs w:val="16"/>
                    </w:rPr>
                    <w:t xml:space="preserve">, </w:t>
                  </w:r>
                  <w:r w:rsidRPr="00B06735">
                    <w:rPr>
                      <w:rFonts w:ascii="Times New Roman" w:eastAsia="Times New Roman" w:hAnsi="Times New Roman" w:cs="Times New Roman"/>
                      <w:color w:val="000000"/>
                      <w:sz w:val="16"/>
                      <w:szCs w:val="16"/>
                    </w:rPr>
                    <w:t xml:space="preserve">зазначеного в довідці, </w:t>
                  </w:r>
                  <w:r w:rsidRPr="00B06735">
                    <w:rPr>
                      <w:rFonts w:ascii="Times New Roman" w:eastAsia="Times New Roman" w:hAnsi="Times New Roman" w:cs="Times New Roman"/>
                      <w:sz w:val="16"/>
                      <w:szCs w:val="16"/>
                    </w:rPr>
                    <w:t xml:space="preserve">який засвідчує </w:t>
                  </w:r>
                  <w:r w:rsidRPr="00B06735">
                    <w:rPr>
                      <w:rFonts w:ascii="Times New Roman" w:eastAsia="Times New Roman" w:hAnsi="Times New Roman" w:cs="Times New Roman"/>
                      <w:color w:val="000000"/>
                      <w:sz w:val="16"/>
                      <w:szCs w:val="16"/>
                    </w:rPr>
                    <w:t>відповідність кваліфікації</w:t>
                  </w:r>
                  <w:r w:rsidRPr="00B06735">
                    <w:rPr>
                      <w:rFonts w:ascii="Times New Roman" w:eastAsia="Times New Roman" w:hAnsi="Times New Roman" w:cs="Times New Roman"/>
                      <w:sz w:val="16"/>
                      <w:szCs w:val="16"/>
                    </w:rPr>
                    <w:t xml:space="preserve"> такого працівника учасником / субпідрядником / співвиконавцем, </w:t>
                  </w:r>
                  <w:r w:rsidRPr="00B06735">
                    <w:rPr>
                      <w:rFonts w:ascii="Times New Roman" w:eastAsia="Times New Roman" w:hAnsi="Times New Roman" w:cs="Times New Roman"/>
                      <w:color w:val="000000"/>
                      <w:sz w:val="16"/>
                      <w:szCs w:val="16"/>
                    </w:rPr>
                    <w:t>а саме:</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 сканкопії документів  (допусків тощо про проходження навчання та виявлення необхідних знань із: законодавчих актів з охорони праці, пожежної безпеки, електробезпеки, медичний огляд):</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1) ПБЕЕС(НПАОП 40.1-1.21-98);</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2) Правил ОП під час виконання робіт на висоті (НПАОП 0.00-1.15-07);</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3) ПОП під час роботи з інструментом та пристроями (НПАОП 0.00-1.71-13))</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4) підтвердження групу з електробезпеки не нижче 2-ї групи;</w:t>
                  </w:r>
                </w:p>
                <w:p w:rsidR="00B06735" w:rsidRPr="00B06735" w:rsidRDefault="00B06735" w:rsidP="00547A4A">
                  <w:pPr>
                    <w:spacing w:after="0" w:line="240" w:lineRule="auto"/>
                    <w:jc w:val="both"/>
                    <w:rPr>
                      <w:rFonts w:ascii="Times New Roman" w:eastAsia="Times New Roman" w:hAnsi="Times New Roman" w:cs="Times New Roman"/>
                      <w:color w:val="000000"/>
                      <w:sz w:val="16"/>
                      <w:szCs w:val="16"/>
                    </w:rPr>
                  </w:pPr>
                  <w:r w:rsidRPr="00B06735">
                    <w:rPr>
                      <w:rFonts w:ascii="Times New Roman" w:eastAsia="Times New Roman" w:hAnsi="Times New Roman" w:cs="Times New Roman"/>
                      <w:color w:val="000000"/>
                      <w:sz w:val="16"/>
                      <w:szCs w:val="16"/>
                    </w:rPr>
                    <w:t>5) медичний огляд.</w:t>
                  </w:r>
                </w:p>
                <w:p w:rsidR="00B06735" w:rsidRPr="00B06735" w:rsidRDefault="00B06735" w:rsidP="00547A4A">
                  <w:pPr>
                    <w:spacing w:after="0" w:line="240" w:lineRule="auto"/>
                    <w:jc w:val="both"/>
                    <w:rPr>
                      <w:rFonts w:ascii="Times New Roman" w:eastAsia="Times New Roman" w:hAnsi="Times New Roman" w:cs="Times New Roman"/>
                      <w:color w:val="FF0000"/>
                      <w:sz w:val="16"/>
                      <w:szCs w:val="16"/>
                    </w:rPr>
                  </w:pPr>
                  <w:r w:rsidRPr="00B06735">
                    <w:rPr>
                      <w:rFonts w:ascii="Times New Roman" w:eastAsia="Times New Roman" w:hAnsi="Times New Roman" w:cs="Times New Roman"/>
                      <w:sz w:val="16"/>
                      <w:szCs w:val="16"/>
                    </w:rPr>
                    <w:t>- сканкопії або оригінали діючих сертифікатів, видані виробником компонентів (пасивної частини).</w:t>
                  </w:r>
                </w:p>
              </w:tc>
            </w:tr>
            <w:tr w:rsidR="00B06735" w:rsidRPr="008D12CF" w:rsidTr="00B06735">
              <w:trPr>
                <w:trHeight w:val="1235"/>
              </w:trPr>
              <w:tc>
                <w:tcPr>
                  <w:tcW w:w="740" w:type="dxa"/>
                  <w:tcBorders>
                    <w:top w:val="single" w:sz="4" w:space="0" w:color="auto"/>
                    <w:left w:val="single" w:sz="4" w:space="0" w:color="auto"/>
                    <w:bottom w:val="single" w:sz="4" w:space="0" w:color="auto"/>
                    <w:right w:val="single" w:sz="4" w:space="0" w:color="auto"/>
                  </w:tcBorders>
                </w:tcPr>
                <w:p w:rsidR="00B06735" w:rsidRPr="008D12CF"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2.1.2.</w:t>
                  </w:r>
                </w:p>
              </w:tc>
              <w:tc>
                <w:tcPr>
                  <w:tcW w:w="1504" w:type="dxa"/>
                  <w:tcBorders>
                    <w:top w:val="single" w:sz="4" w:space="0" w:color="auto"/>
                    <w:left w:val="single" w:sz="4" w:space="0" w:color="auto"/>
                    <w:bottom w:val="single" w:sz="4" w:space="0" w:color="auto"/>
                    <w:right w:val="single" w:sz="4" w:space="0" w:color="auto"/>
                  </w:tcBorders>
                </w:tcPr>
                <w:p w:rsidR="00B06735"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 xml:space="preserve">Наявність  в учасника процедури закупівлі </w:t>
                  </w:r>
                </w:p>
                <w:p w:rsidR="00B06735" w:rsidRPr="008D12CF"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облад</w:t>
                  </w:r>
                  <w:r w:rsidRPr="008D12CF">
                    <w:rPr>
                      <w:rFonts w:ascii="Times New Roman" w:hAnsi="Times New Roman" w:cs="Times New Roman"/>
                      <w:sz w:val="18"/>
                      <w:szCs w:val="18"/>
                    </w:rPr>
                    <w:t>нання, матеріально-технічної бази та технологій</w:t>
                  </w:r>
                </w:p>
              </w:tc>
              <w:tc>
                <w:tcPr>
                  <w:tcW w:w="4875" w:type="dxa"/>
                  <w:tcBorders>
                    <w:top w:val="single" w:sz="4" w:space="0" w:color="auto"/>
                    <w:left w:val="single" w:sz="4" w:space="0" w:color="auto"/>
                    <w:bottom w:val="single" w:sz="4" w:space="0" w:color="auto"/>
                    <w:right w:val="single" w:sz="4" w:space="0" w:color="auto"/>
                  </w:tcBorders>
                </w:tcPr>
                <w:p w:rsidR="00B06735" w:rsidRPr="00B06735" w:rsidRDefault="00B06735" w:rsidP="00B06735">
                  <w:pPr>
                    <w:shd w:val="clear" w:color="auto" w:fill="FFFFFF"/>
                    <w:spacing w:after="0" w:line="240" w:lineRule="auto"/>
                    <w:jc w:val="both"/>
                    <w:rPr>
                      <w:rFonts w:ascii="Times New Roman" w:eastAsia="Times New Roman" w:hAnsi="Times New Roman" w:cs="Times New Roman"/>
                      <w:sz w:val="16"/>
                      <w:szCs w:val="16"/>
                    </w:rPr>
                  </w:pPr>
                  <w:r w:rsidRPr="00B06735">
                    <w:rPr>
                      <w:rFonts w:ascii="Times New Roman" w:eastAsia="Times New Roman" w:hAnsi="Times New Roman" w:cs="Times New Roman"/>
                      <w:sz w:val="16"/>
                      <w:szCs w:val="16"/>
                    </w:rPr>
                    <w:t>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B06735" w:rsidRPr="00B06735" w:rsidRDefault="00B06735" w:rsidP="00B06735">
                  <w:pPr>
                    <w:shd w:val="clear" w:color="auto" w:fill="FFFFFF"/>
                    <w:spacing w:after="0" w:line="240" w:lineRule="auto"/>
                    <w:jc w:val="both"/>
                    <w:rPr>
                      <w:rFonts w:ascii="Times New Roman" w:eastAsia="Times New Roman" w:hAnsi="Times New Roman" w:cs="Times New Roman"/>
                      <w:sz w:val="16"/>
                      <w:szCs w:val="16"/>
                    </w:rPr>
                  </w:pPr>
                </w:p>
                <w:p w:rsidR="00B06735" w:rsidRPr="00B06735" w:rsidRDefault="00B06735" w:rsidP="00B06735">
                  <w:pPr>
                    <w:shd w:val="clear" w:color="auto" w:fill="FFFFFF"/>
                    <w:spacing w:after="0" w:line="240" w:lineRule="auto"/>
                    <w:jc w:val="both"/>
                    <w:rPr>
                      <w:rFonts w:ascii="Times New Roman" w:eastAsia="Times New Roman" w:hAnsi="Times New Roman" w:cs="Times New Roman"/>
                      <w:sz w:val="16"/>
                      <w:szCs w:val="16"/>
                    </w:rPr>
                  </w:pPr>
                  <w:r w:rsidRPr="00B06735">
                    <w:rPr>
                      <w:rFonts w:ascii="Times New Roman" w:hAnsi="Times New Roman" w:cs="Times New Roman"/>
                      <w:sz w:val="16"/>
                      <w:szCs w:val="16"/>
                    </w:rPr>
                    <w:t xml:space="preserve">Тестування ліній СКС виконати спеціалізованим кабельним тестером, який відповідає вимогам міжнародного стандарту ISO/IEC 11801:2-2017 для тестування ліній </w:t>
                  </w:r>
                  <w:proofErr w:type="spellStart"/>
                  <w:r w:rsidRPr="00B06735">
                    <w:rPr>
                      <w:rFonts w:ascii="Times New Roman" w:hAnsi="Times New Roman" w:cs="Times New Roman"/>
                      <w:sz w:val="16"/>
                      <w:szCs w:val="16"/>
                    </w:rPr>
                    <w:t>Class</w:t>
                  </w:r>
                  <w:proofErr w:type="spellEnd"/>
                  <w:r w:rsidRPr="00B06735">
                    <w:rPr>
                      <w:rFonts w:ascii="Times New Roman" w:hAnsi="Times New Roman" w:cs="Times New Roman"/>
                      <w:sz w:val="16"/>
                      <w:szCs w:val="16"/>
                    </w:rPr>
                    <w:t xml:space="preserve"> D, надати лист-гарантію в довільній формі. Надати копію документів, що підтверджують право власності або копію договору оренди відповідного тестера. Також, надати копію сертифікату калібрування тестера датою не раніше 2021 року та копію технічного паспорта тестера. У разі надання копій документів іноземною мовою, ці документи повинні супроводжуватись нотаріально завіреним перекладом на українську мову.</w:t>
                  </w:r>
                </w:p>
              </w:tc>
            </w:tr>
            <w:tr w:rsidR="00B06735" w:rsidRPr="008D12CF" w:rsidTr="00B06735">
              <w:trPr>
                <w:trHeight w:val="1853"/>
              </w:trPr>
              <w:tc>
                <w:tcPr>
                  <w:tcW w:w="740" w:type="dxa"/>
                  <w:tcBorders>
                    <w:top w:val="single" w:sz="4" w:space="0" w:color="auto"/>
                    <w:left w:val="single" w:sz="4" w:space="0" w:color="auto"/>
                    <w:bottom w:val="single" w:sz="4" w:space="0" w:color="auto"/>
                    <w:right w:val="single" w:sz="4" w:space="0" w:color="auto"/>
                  </w:tcBorders>
                </w:tcPr>
                <w:p w:rsidR="00B06735" w:rsidRPr="008D12CF"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lastRenderedPageBreak/>
                    <w:t>2.1.3</w:t>
                  </w:r>
                </w:p>
              </w:tc>
              <w:tc>
                <w:tcPr>
                  <w:tcW w:w="1504" w:type="dxa"/>
                  <w:tcBorders>
                    <w:top w:val="single" w:sz="4" w:space="0" w:color="auto"/>
                    <w:left w:val="single" w:sz="4" w:space="0" w:color="auto"/>
                    <w:bottom w:val="single" w:sz="4" w:space="0" w:color="auto"/>
                    <w:right w:val="single" w:sz="4" w:space="0" w:color="auto"/>
                  </w:tcBorders>
                </w:tcPr>
                <w:p w:rsidR="00B06735" w:rsidRPr="008D12CF"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Наявність документально підтвердженого досвіду виконання аналогічного (аналогічних) за предметом закупівлі договору (договорів)</w:t>
                  </w:r>
                </w:p>
              </w:tc>
              <w:tc>
                <w:tcPr>
                  <w:tcW w:w="4875" w:type="dxa"/>
                  <w:tcBorders>
                    <w:top w:val="single" w:sz="4" w:space="0" w:color="auto"/>
                    <w:left w:val="single" w:sz="4" w:space="0" w:color="auto"/>
                    <w:bottom w:val="single" w:sz="4" w:space="0" w:color="auto"/>
                    <w:right w:val="single" w:sz="4" w:space="0" w:color="auto"/>
                  </w:tcBorders>
                </w:tcPr>
                <w:p w:rsidR="00B06735" w:rsidRPr="00B06735" w:rsidRDefault="00B06735" w:rsidP="00B06735">
                  <w:pPr>
                    <w:spacing w:after="0" w:line="240" w:lineRule="auto"/>
                    <w:jc w:val="both"/>
                    <w:rPr>
                      <w:rFonts w:ascii="Times New Roman" w:eastAsia="Times New Roman" w:hAnsi="Times New Roman" w:cs="Times New Roman"/>
                      <w:sz w:val="16"/>
                      <w:szCs w:val="20"/>
                    </w:rPr>
                  </w:pPr>
                  <w:r w:rsidRPr="00B06735">
                    <w:rPr>
                      <w:rFonts w:ascii="Times New Roman" w:eastAsia="Times New Roman" w:hAnsi="Times New Roman" w:cs="Times New Roman"/>
                      <w:color w:val="000000"/>
                      <w:sz w:val="16"/>
                      <w:szCs w:val="20"/>
                    </w:rPr>
                    <w:t>На підтвердження досвіду виконання аналогічного (аналогічних) за предметом закупівлі договору (договорів) Учасник має надати:</w:t>
                  </w:r>
                </w:p>
                <w:p w:rsidR="00B06735" w:rsidRPr="00B06735" w:rsidRDefault="00B06735" w:rsidP="00B06735">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color w:val="000000"/>
                      <w:sz w:val="16"/>
                      <w:szCs w:val="20"/>
                    </w:rPr>
                    <w:t>*</w:t>
                  </w:r>
                  <w:r w:rsidRPr="00B06735">
                    <w:rPr>
                      <w:rFonts w:ascii="Times New Roman" w:eastAsia="Times New Roman" w:hAnsi="Times New Roman" w:cs="Times New Roman"/>
                      <w:color w:val="000000"/>
                      <w:sz w:val="16"/>
                      <w:szCs w:val="20"/>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06735" w:rsidRPr="00B06735" w:rsidRDefault="00B06735" w:rsidP="00B06735">
                  <w:pPr>
                    <w:widowControl w:val="0"/>
                    <w:spacing w:after="0" w:line="240" w:lineRule="auto"/>
                    <w:jc w:val="both"/>
                    <w:rPr>
                      <w:rFonts w:ascii="Times New Roman" w:hAnsi="Times New Roman" w:cs="Times New Roman"/>
                      <w:sz w:val="16"/>
                      <w:szCs w:val="20"/>
                    </w:rPr>
                  </w:pPr>
                  <w:r w:rsidRPr="00B06735">
                    <w:rPr>
                      <w:rFonts w:ascii="Times New Roman" w:eastAsia="Times New Roman" w:hAnsi="Times New Roman" w:cs="Times New Roman"/>
                      <w:b/>
                      <w:i/>
                      <w:sz w:val="16"/>
                      <w:szCs w:val="20"/>
                    </w:rPr>
                    <w:t>Аналогічним вважається договір з прокладання(будівництва) кабельних мереж(локальних мереж) та/або за аналогічним кодом ДК 021:2015, що зазначено в інформації про предмет закупівлі ;</w:t>
                  </w:r>
                </w:p>
                <w:p w:rsidR="00B06735" w:rsidRPr="00B06735" w:rsidRDefault="00B06735" w:rsidP="00B06735">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color w:val="000000"/>
                      <w:sz w:val="16"/>
                      <w:szCs w:val="20"/>
                    </w:rPr>
                    <w:t>*</w:t>
                  </w:r>
                  <w:r w:rsidRPr="00B06735">
                    <w:rPr>
                      <w:rFonts w:ascii="Times New Roman" w:eastAsia="Times New Roman" w:hAnsi="Times New Roman" w:cs="Times New Roman"/>
                      <w:color w:val="000000"/>
                      <w:sz w:val="16"/>
                      <w:szCs w:val="20"/>
                    </w:rPr>
                    <w:t xml:space="preserve"> не менше 1 копії договору, зазначеного </w:t>
                  </w:r>
                  <w:r w:rsidRPr="00B06735">
                    <w:rPr>
                      <w:rFonts w:ascii="Times New Roman" w:eastAsia="Times New Roman" w:hAnsi="Times New Roman" w:cs="Times New Roman"/>
                      <w:sz w:val="16"/>
                      <w:szCs w:val="20"/>
                    </w:rPr>
                    <w:t>в</w:t>
                  </w:r>
                  <w:r w:rsidRPr="00B06735">
                    <w:rPr>
                      <w:rFonts w:ascii="Times New Roman" w:eastAsia="Times New Roman" w:hAnsi="Times New Roman" w:cs="Times New Roman"/>
                      <w:color w:val="000000"/>
                      <w:sz w:val="16"/>
                      <w:szCs w:val="20"/>
                    </w:rPr>
                    <w:t xml:space="preserve"> довідці </w:t>
                  </w:r>
                  <w:r w:rsidRPr="00B06735">
                    <w:rPr>
                      <w:rFonts w:ascii="Times New Roman" w:eastAsia="Times New Roman" w:hAnsi="Times New Roman" w:cs="Times New Roman"/>
                      <w:sz w:val="16"/>
                      <w:szCs w:val="20"/>
                    </w:rPr>
                    <w:t>в</w:t>
                  </w:r>
                  <w:r w:rsidRPr="00B06735">
                    <w:rPr>
                      <w:rFonts w:ascii="Times New Roman" w:eastAsia="Times New Roman" w:hAnsi="Times New Roman" w:cs="Times New Roman"/>
                      <w:color w:val="000000"/>
                      <w:sz w:val="16"/>
                      <w:szCs w:val="20"/>
                    </w:rPr>
                    <w:t xml:space="preserve"> повному </w:t>
                  </w:r>
                  <w:r w:rsidRPr="00B06735">
                    <w:rPr>
                      <w:rFonts w:ascii="Times New Roman" w:eastAsia="Times New Roman" w:hAnsi="Times New Roman" w:cs="Times New Roman"/>
                      <w:sz w:val="16"/>
                      <w:szCs w:val="20"/>
                    </w:rPr>
                    <w:t>обсязі,</w:t>
                  </w:r>
                </w:p>
                <w:p w:rsidR="00B06735" w:rsidRPr="00B06735" w:rsidRDefault="00B06735" w:rsidP="00B06735">
                  <w:pPr>
                    <w:spacing w:after="0" w:line="240" w:lineRule="auto"/>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w:t>
                  </w:r>
                  <w:r w:rsidRPr="00B06735">
                    <w:rPr>
                      <w:rFonts w:ascii="Times New Roman" w:eastAsia="Times New Roman" w:hAnsi="Times New Roman" w:cs="Times New Roman"/>
                      <w:sz w:val="16"/>
                      <w:szCs w:val="20"/>
                    </w:rPr>
                    <w:t>копії/ю документів/а на підтвердження виконання не менше ніж одного договору, зазначеного в наданій Учасником довідці. </w:t>
                  </w:r>
                </w:p>
                <w:p w:rsidR="00B06735" w:rsidRPr="00B06735" w:rsidRDefault="00B06735" w:rsidP="00B06735">
                  <w:pPr>
                    <w:spacing w:after="0" w:line="240" w:lineRule="auto"/>
                    <w:rPr>
                      <w:rFonts w:ascii="Times New Roman" w:eastAsia="Times New Roman" w:hAnsi="Times New Roman" w:cs="Times New Roman"/>
                      <w:sz w:val="16"/>
                      <w:szCs w:val="20"/>
                    </w:rPr>
                  </w:pPr>
                </w:p>
                <w:p w:rsidR="00B06735" w:rsidRPr="00B06735"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8"/>
                    </w:rPr>
                  </w:pPr>
                  <w:r w:rsidRPr="00B06735">
                    <w:rPr>
                      <w:rFonts w:ascii="Times New Roman" w:eastAsia="Times New Roman" w:hAnsi="Times New Roman" w:cs="Times New Roman"/>
                      <w:i/>
                      <w:sz w:val="16"/>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r w:rsidR="00B06735" w:rsidRPr="008D12CF" w:rsidTr="00B06735">
              <w:trPr>
                <w:trHeight w:val="601"/>
              </w:trPr>
              <w:tc>
                <w:tcPr>
                  <w:tcW w:w="740" w:type="dxa"/>
                  <w:tcBorders>
                    <w:top w:val="single" w:sz="4" w:space="0" w:color="auto"/>
                    <w:left w:val="single" w:sz="4" w:space="0" w:color="auto"/>
                    <w:bottom w:val="single" w:sz="4" w:space="0" w:color="auto"/>
                    <w:right w:val="single" w:sz="4" w:space="0" w:color="auto"/>
                  </w:tcBorders>
                </w:tcPr>
                <w:p w:rsidR="00B06735" w:rsidRPr="008D12CF"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2.1.4</w:t>
                  </w:r>
                </w:p>
              </w:tc>
              <w:tc>
                <w:tcPr>
                  <w:tcW w:w="1504" w:type="dxa"/>
                  <w:tcBorders>
                    <w:top w:val="single" w:sz="4" w:space="0" w:color="auto"/>
                    <w:left w:val="single" w:sz="4" w:space="0" w:color="auto"/>
                    <w:bottom w:val="single" w:sz="4" w:space="0" w:color="auto"/>
                    <w:right w:val="single" w:sz="4" w:space="0" w:color="auto"/>
                  </w:tcBorders>
                </w:tcPr>
                <w:p w:rsidR="00B06735" w:rsidRPr="008D12CF"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Наявність фінансової спроможності</w:t>
                  </w:r>
                </w:p>
              </w:tc>
              <w:tc>
                <w:tcPr>
                  <w:tcW w:w="4875" w:type="dxa"/>
                  <w:tcBorders>
                    <w:top w:val="single" w:sz="4" w:space="0" w:color="auto"/>
                    <w:left w:val="single" w:sz="4" w:space="0" w:color="auto"/>
                    <w:bottom w:val="single" w:sz="4" w:space="0" w:color="auto"/>
                    <w:right w:val="single" w:sz="4" w:space="0" w:color="auto"/>
                  </w:tcBorders>
                </w:tcPr>
                <w:p w:rsidR="00B06735"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8"/>
                    </w:rPr>
                  </w:pPr>
                  <w:r w:rsidRPr="00B06735">
                    <w:rPr>
                      <w:rFonts w:ascii="Times New Roman" w:hAnsi="Times New Roman" w:cs="Times New Roman"/>
                      <w:sz w:val="16"/>
                      <w:szCs w:val="18"/>
                    </w:rPr>
                    <w:t>Копія Балансу підприємс</w:t>
                  </w:r>
                  <w:r>
                    <w:rPr>
                      <w:rFonts w:ascii="Times New Roman" w:hAnsi="Times New Roman" w:cs="Times New Roman"/>
                      <w:sz w:val="16"/>
                      <w:szCs w:val="18"/>
                    </w:rPr>
                    <w:t>тва за останній звітний період.</w:t>
                  </w:r>
                </w:p>
                <w:p w:rsidR="00B06735" w:rsidRPr="008D12CF" w:rsidRDefault="00B06735" w:rsidP="00B0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B06735">
                    <w:rPr>
                      <w:rFonts w:ascii="Times New Roman" w:hAnsi="Times New Roman" w:cs="Times New Roman"/>
                      <w:sz w:val="16"/>
                      <w:szCs w:val="18"/>
                    </w:rPr>
                    <w:t>Копія Звіту про фінансові результати за останній звітний період</w:t>
                  </w:r>
                  <w:r>
                    <w:rPr>
                      <w:rFonts w:ascii="Times New Roman" w:hAnsi="Times New Roman" w:cs="Times New Roman"/>
                      <w:sz w:val="16"/>
                      <w:szCs w:val="18"/>
                    </w:rPr>
                    <w:t>.</w:t>
                  </w:r>
                </w:p>
              </w:tc>
            </w:tr>
          </w:tbl>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 Документи  для юридичних осіб на підтвердження відповідності пропозиції вимогам,  визначеним у пункті 47 постанови Кабінету Міністрів України від 12 жовтня 2022 року № 1178 (зі змінами):</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i/>
                <w:sz w:val="18"/>
                <w:szCs w:val="18"/>
              </w:rPr>
            </w:pPr>
            <w:r w:rsidRPr="008D12CF">
              <w:rPr>
                <w:rFonts w:ascii="Times New Roman" w:hAnsi="Times New Roman" w:cs="Times New Roman"/>
                <w:b/>
                <w:i/>
                <w:sz w:val="18"/>
                <w:szCs w:val="18"/>
              </w:rPr>
              <w:t>Для учасників: Інформація про відсутність підстав, визначених у  пункті 47 постанови Кабінету Міністрів України від 12 жовтня 2022 року № 1178 (зі змінами),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пунктом 47 постанови Кабінету Міністрів України від 12 жовтня 2022 року № 1178 (зі змінами)шляхом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tbl>
            <w:tblPr>
              <w:tblW w:w="71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3037"/>
              <w:gridCol w:w="3551"/>
            </w:tblGrid>
            <w:tr w:rsidR="007E4EB4" w:rsidRPr="008D12CF" w:rsidTr="00B06735">
              <w:trPr>
                <w:trHeight w:val="1241"/>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8"/>
                      <w:szCs w:val="18"/>
                    </w:rPr>
                  </w:pPr>
                  <w:r w:rsidRPr="008D12CF">
                    <w:rPr>
                      <w:rFonts w:ascii="Times New Roman" w:hAnsi="Times New Roman" w:cs="Times New Roman"/>
                      <w:b/>
                      <w:sz w:val="18"/>
                      <w:szCs w:val="18"/>
                    </w:rPr>
                    <w:t>№ п/п</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8"/>
                      <w:szCs w:val="18"/>
                    </w:rPr>
                  </w:pPr>
                  <w:r w:rsidRPr="008D12CF">
                    <w:rPr>
                      <w:rFonts w:ascii="Times New Roman" w:hAnsi="Times New Roman" w:cs="Times New Roman"/>
                      <w:b/>
                      <w:sz w:val="18"/>
                      <w:szCs w:val="18"/>
                    </w:rPr>
                    <w:t>Вимоги пункту 47 постанови Кабінету Міністрів України від 12 жовтня 2022 року № 1178 (зі змінами)</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8"/>
                      <w:szCs w:val="18"/>
                    </w:rPr>
                  </w:pPr>
                  <w:r w:rsidRPr="008D12CF">
                    <w:rPr>
                      <w:rFonts w:ascii="Times New Roman" w:hAnsi="Times New Roman" w:cs="Times New Roman"/>
                      <w:b/>
                      <w:sz w:val="18"/>
                      <w:szCs w:val="18"/>
                    </w:rPr>
                    <w:t>Переможець процедури закупівлі на виконання вимоги пункту 47 постанови Кабінету Міністрів України від 12 жовтня 2022 року № 1178 (зі змінами) повинен надати такі документи шляхом оприлюднення їх в електронній системі закупівель:</w:t>
                  </w:r>
                </w:p>
              </w:tc>
            </w:tr>
            <w:tr w:rsidR="007E4EB4" w:rsidRPr="008D12CF" w:rsidTr="00B06735">
              <w:trPr>
                <w:trHeight w:val="2683"/>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1241"/>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2.2</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1643"/>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2.3</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51" w:type="dxa"/>
                  <w:tcBorders>
                    <w:top w:val="single" w:sz="4" w:space="0" w:color="000000"/>
                    <w:left w:val="single" w:sz="4" w:space="0" w:color="000000"/>
                    <w:bottom w:val="single" w:sz="4" w:space="0" w:color="000000"/>
                    <w:right w:val="single" w:sz="4" w:space="0" w:color="000000"/>
                  </w:tcBorders>
                </w:tcPr>
                <w:p w:rsidR="007E4EB4"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 xml:space="preserve">Переможець процедури закупівлі подає </w:t>
                  </w:r>
                </w:p>
                <w:p w:rsidR="007E4EB4"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 xml:space="preserve">довідку в довільній формі, що підтверджує </w:t>
                  </w:r>
                </w:p>
                <w:p w:rsidR="007E4EB4"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 xml:space="preserve">відсутність підстави, передбаченої </w:t>
                  </w:r>
                </w:p>
                <w:p w:rsidR="007E4EB4"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 xml:space="preserve">підпунктом 3 пункту 47 постанови </w:t>
                  </w:r>
                </w:p>
                <w:p w:rsidR="007E4EB4"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 xml:space="preserve">Кабінету Міністрів України від </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12 жовтня 2022 року № 1178 (зі змінами).</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2280"/>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lastRenderedPageBreak/>
                    <w:t>2.4</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7" w:anchor="n52" w:tgtFrame="_blank" w:history="1">
                    <w:r w:rsidRPr="008D12CF">
                      <w:rPr>
                        <w:rFonts w:ascii="Times New Roman" w:hAnsi="Times New Roman" w:cs="Times New Roman"/>
                        <w:sz w:val="18"/>
                        <w:szCs w:val="18"/>
                      </w:rPr>
                      <w:t>пунктом 4</w:t>
                    </w:r>
                  </w:hyperlink>
                  <w:r w:rsidRPr="008D12CF">
                    <w:rPr>
                      <w:rFonts w:ascii="Times New Roman" w:hAnsi="Times New Roman" w:cs="Times New Roman"/>
                      <w:sz w:val="18"/>
                      <w:szCs w:val="18"/>
                    </w:rPr>
                    <w:t> частини другої статті 6, </w:t>
                  </w:r>
                  <w:hyperlink r:id="rId38" w:anchor="n456" w:tgtFrame="_blank" w:history="1">
                    <w:r w:rsidRPr="008D12CF">
                      <w:rPr>
                        <w:rFonts w:ascii="Times New Roman" w:hAnsi="Times New Roman" w:cs="Times New Roman"/>
                        <w:sz w:val="18"/>
                        <w:szCs w:val="18"/>
                      </w:rPr>
                      <w:t>пунктом 1</w:t>
                    </w:r>
                  </w:hyperlink>
                  <w:r w:rsidRPr="008D12CF">
                    <w:rPr>
                      <w:rFonts w:ascii="Times New Roman" w:hAnsi="Times New Roman" w:cs="Times New Roman"/>
                      <w:sz w:val="18"/>
                      <w:szCs w:val="18"/>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2263"/>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2.5</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Довідка/витяг, виданий  уповноваженим органом з інформацією про те, що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Документ повинен бути не більше тридцятиденної давнини відносно дати подання документа**</w:t>
                  </w:r>
                </w:p>
              </w:tc>
            </w:tr>
            <w:tr w:rsidR="007E4EB4" w:rsidRPr="008D12CF" w:rsidTr="00B06735">
              <w:trPr>
                <w:trHeight w:val="1459"/>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2.6</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1022"/>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2.7</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821"/>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2.8</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У Єдиному державному реєстрі юридичних осіб, фізичних осіб - підприємців та громадських формувань відсутня інформація, передбачена </w:t>
                  </w:r>
                  <w:hyperlink r:id="rId39" w:anchor="n174" w:tgtFrame="_blank" w:history="1">
                    <w:r w:rsidRPr="008D12CF">
                      <w:rPr>
                        <w:rFonts w:ascii="Times New Roman" w:hAnsi="Times New Roman" w:cs="Times New Roman"/>
                        <w:sz w:val="18"/>
                        <w:szCs w:val="18"/>
                      </w:rPr>
                      <w:t>пунктом 9</w:t>
                    </w:r>
                  </w:hyperlink>
                  <w:r w:rsidRPr="008D12CF">
                    <w:rPr>
                      <w:rFonts w:ascii="Times New Roman" w:hAnsi="Times New Roman" w:cs="Times New Roman"/>
                      <w:sz w:val="18"/>
                      <w:szCs w:val="18"/>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2063"/>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2.9</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2901"/>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2.10</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0" w:tgtFrame="_blank" w:history="1">
                    <w:r w:rsidRPr="008D12CF">
                      <w:rPr>
                        <w:rFonts w:ascii="Times New Roman" w:hAnsi="Times New Roman" w:cs="Times New Roman"/>
                        <w:sz w:val="18"/>
                        <w:szCs w:val="18"/>
                      </w:rPr>
                      <w:t>Законом України</w:t>
                    </w:r>
                  </w:hyperlink>
                  <w:r w:rsidRPr="008D12CF">
                    <w:rPr>
                      <w:rFonts w:ascii="Times New Roman" w:hAnsi="Times New Roman" w:cs="Times New Roman"/>
                      <w:sz w:val="18"/>
                      <w:szCs w:val="18"/>
                    </w:rPr>
                    <w:t> “Про санкції”, крім випадку, коли активи такої особи в установленому законодавством порядку передані в управління АРМА</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B06735">
              <w:trPr>
                <w:trHeight w:val="1442"/>
              </w:trPr>
              <w:tc>
                <w:tcPr>
                  <w:tcW w:w="53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lastRenderedPageBreak/>
                    <w:t>2.11</w:t>
                  </w:r>
                </w:p>
              </w:tc>
              <w:tc>
                <w:tcPr>
                  <w:tcW w:w="3037"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51"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Переможець процедури закупівлі подає довідку в довільній формі, що підтверджує відсутність підстави, передбаченої пунктом 12 пункту 47 постанови Кабінету Міністрів України від 12 жовтня 2022 року № 1178 (зі змінами)</w:t>
                  </w:r>
                </w:p>
              </w:tc>
            </w:tr>
          </w:tbl>
          <w:p w:rsidR="003254A8" w:rsidRDefault="003254A8"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8"/>
                <w:szCs w:val="18"/>
              </w:rPr>
            </w:pP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8"/>
                <w:szCs w:val="18"/>
              </w:rPr>
            </w:pPr>
            <w:r w:rsidRPr="008D12CF">
              <w:rPr>
                <w:rFonts w:ascii="Times New Roman" w:hAnsi="Times New Roman" w:cs="Times New Roman"/>
                <w:b/>
                <w:sz w:val="18"/>
                <w:szCs w:val="18"/>
              </w:rPr>
              <w:t>Для фізичних осіб-підприємців</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 Документи для підтвердження відповідності пропозиції учасника кваліфікаційним критеріям, закріплених ч. 2 ст. 16 Закону:</w:t>
            </w:r>
          </w:p>
          <w:tbl>
            <w:tblPr>
              <w:tblW w:w="71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25"/>
              <w:gridCol w:w="4941"/>
            </w:tblGrid>
            <w:tr w:rsidR="007E4EB4" w:rsidRPr="003254A8" w:rsidTr="00547A4A">
              <w:trPr>
                <w:trHeight w:val="340"/>
              </w:trPr>
              <w:tc>
                <w:tcPr>
                  <w:tcW w:w="546" w:type="dxa"/>
                  <w:tcBorders>
                    <w:top w:val="single" w:sz="4" w:space="0" w:color="auto"/>
                    <w:left w:val="single" w:sz="4" w:space="0" w:color="auto"/>
                    <w:bottom w:val="single" w:sz="4" w:space="0" w:color="auto"/>
                    <w:right w:val="single" w:sz="4" w:space="0" w:color="auto"/>
                  </w:tcBorders>
                </w:tcPr>
                <w:p w:rsidR="007E4EB4" w:rsidRPr="003254A8"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6"/>
                      <w:szCs w:val="16"/>
                    </w:rPr>
                  </w:pPr>
                  <w:r w:rsidRPr="003254A8">
                    <w:rPr>
                      <w:rFonts w:ascii="Times New Roman" w:hAnsi="Times New Roman" w:cs="Times New Roman"/>
                      <w:b/>
                      <w:sz w:val="16"/>
                      <w:szCs w:val="16"/>
                    </w:rPr>
                    <w:t>№ п/п</w:t>
                  </w:r>
                </w:p>
              </w:tc>
              <w:tc>
                <w:tcPr>
                  <w:tcW w:w="1625" w:type="dxa"/>
                  <w:tcBorders>
                    <w:top w:val="single" w:sz="4" w:space="0" w:color="auto"/>
                    <w:left w:val="single" w:sz="4" w:space="0" w:color="auto"/>
                    <w:bottom w:val="single" w:sz="4" w:space="0" w:color="auto"/>
                    <w:right w:val="single" w:sz="4" w:space="0" w:color="auto"/>
                  </w:tcBorders>
                </w:tcPr>
                <w:p w:rsidR="007E4EB4" w:rsidRPr="003254A8"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6"/>
                      <w:szCs w:val="16"/>
                    </w:rPr>
                  </w:pPr>
                  <w:r w:rsidRPr="003254A8">
                    <w:rPr>
                      <w:rFonts w:ascii="Times New Roman" w:hAnsi="Times New Roman" w:cs="Times New Roman"/>
                      <w:b/>
                      <w:sz w:val="16"/>
                      <w:szCs w:val="16"/>
                    </w:rPr>
                    <w:t>Кваліфікаційні критерії</w:t>
                  </w:r>
                </w:p>
                <w:p w:rsidR="007E4EB4" w:rsidRPr="003254A8"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6"/>
                      <w:szCs w:val="16"/>
                    </w:rPr>
                  </w:pPr>
                </w:p>
              </w:tc>
              <w:tc>
                <w:tcPr>
                  <w:tcW w:w="4941" w:type="dxa"/>
                  <w:tcBorders>
                    <w:top w:val="single" w:sz="4" w:space="0" w:color="auto"/>
                    <w:left w:val="single" w:sz="4" w:space="0" w:color="auto"/>
                    <w:bottom w:val="single" w:sz="4" w:space="0" w:color="auto"/>
                    <w:right w:val="single" w:sz="4" w:space="0" w:color="auto"/>
                  </w:tcBorders>
                </w:tcPr>
                <w:p w:rsidR="007E4EB4" w:rsidRPr="003254A8"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cs="Times New Roman"/>
                      <w:b/>
                      <w:sz w:val="16"/>
                      <w:szCs w:val="16"/>
                    </w:rPr>
                  </w:pPr>
                  <w:r w:rsidRPr="003254A8">
                    <w:rPr>
                      <w:rFonts w:ascii="Times New Roman" w:hAnsi="Times New Roman" w:cs="Times New Roman"/>
                      <w:b/>
                      <w:sz w:val="16"/>
                      <w:szCs w:val="16"/>
                    </w:rPr>
                    <w:t>Документи,  підтверджують відповідність Учасника кваліфікаційним критеріям</w:t>
                  </w:r>
                </w:p>
              </w:tc>
            </w:tr>
            <w:tr w:rsidR="003254A8" w:rsidRPr="003254A8" w:rsidTr="00547A4A">
              <w:trPr>
                <w:trHeight w:val="1154"/>
              </w:trPr>
              <w:tc>
                <w:tcPr>
                  <w:tcW w:w="546"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t xml:space="preserve">2.1.1. </w:t>
                  </w:r>
                </w:p>
              </w:tc>
              <w:tc>
                <w:tcPr>
                  <w:tcW w:w="1625"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sz w:val="16"/>
                      <w:szCs w:val="16"/>
                    </w:rPr>
                  </w:pPr>
                  <w:r w:rsidRPr="003254A8">
                    <w:rPr>
                      <w:rFonts w:ascii="Times New Roman" w:hAnsi="Times New Roman" w:cs="Times New Roman"/>
                      <w:b/>
                      <w:sz w:val="16"/>
                      <w:szCs w:val="16"/>
                    </w:rPr>
                    <w:t xml:space="preserve">Наявність працівників відповідної кваліфікації, які мають необхідні знання </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sz w:val="16"/>
                      <w:szCs w:val="16"/>
                    </w:rPr>
                  </w:pPr>
                  <w:r w:rsidRPr="003254A8">
                    <w:rPr>
                      <w:rFonts w:ascii="Times New Roman" w:hAnsi="Times New Roman" w:cs="Times New Roman"/>
                      <w:b/>
                      <w:sz w:val="16"/>
                      <w:szCs w:val="16"/>
                    </w:rPr>
                    <w:t>та досвід</w:t>
                  </w:r>
                </w:p>
              </w:tc>
              <w:tc>
                <w:tcPr>
                  <w:tcW w:w="4941"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pStyle w:val="a5"/>
                    <w:numPr>
                      <w:ilvl w:val="0"/>
                      <w:numId w:val="39"/>
                    </w:numPr>
                    <w:spacing w:after="0" w:line="240" w:lineRule="auto"/>
                    <w:jc w:val="both"/>
                    <w:rPr>
                      <w:rFonts w:ascii="Times New Roman" w:eastAsia="Times New Roman" w:hAnsi="Times New Roman" w:cs="Times New Roman"/>
                      <w:sz w:val="16"/>
                      <w:szCs w:val="16"/>
                    </w:rPr>
                  </w:pPr>
                  <w:r w:rsidRPr="003254A8">
                    <w:rPr>
                      <w:rFonts w:ascii="Times New Roman" w:eastAsia="Times New Roman" w:hAnsi="Times New Roman" w:cs="Times New Roman"/>
                      <w:color w:val="000000"/>
                      <w:sz w:val="16"/>
                      <w:szCs w:val="16"/>
                    </w:rPr>
                    <w:t>Довідка про наявність працівників відповідної кваліфікації, які мають необхідні знання та досвід, за формою Таблиці 1.</w:t>
                  </w:r>
                </w:p>
                <w:p w:rsidR="003254A8" w:rsidRPr="003254A8" w:rsidRDefault="003254A8" w:rsidP="003254A8">
                  <w:pPr>
                    <w:spacing w:after="0" w:line="240" w:lineRule="auto"/>
                    <w:jc w:val="right"/>
                    <w:rPr>
                      <w:rFonts w:ascii="Times New Roman" w:eastAsia="Times New Roman" w:hAnsi="Times New Roman" w:cs="Times New Roman"/>
                      <w:i/>
                      <w:sz w:val="16"/>
                      <w:szCs w:val="16"/>
                    </w:rPr>
                  </w:pPr>
                  <w:r w:rsidRPr="003254A8">
                    <w:rPr>
                      <w:rFonts w:ascii="Times New Roman" w:eastAsia="Times New Roman" w:hAnsi="Times New Roman" w:cs="Times New Roman"/>
                      <w:i/>
                      <w:color w:val="000000"/>
                      <w:sz w:val="16"/>
                      <w:szCs w:val="16"/>
                    </w:rPr>
                    <w:t>Таблиця 1  </w:t>
                  </w:r>
                </w:p>
                <w:tbl>
                  <w:tblPr>
                    <w:tblW w:w="4690" w:type="dxa"/>
                    <w:tblLayout w:type="fixed"/>
                    <w:tblLook w:val="0400" w:firstRow="0" w:lastRow="0" w:firstColumn="0" w:lastColumn="0" w:noHBand="0" w:noVBand="1"/>
                  </w:tblPr>
                  <w:tblGrid>
                    <w:gridCol w:w="261"/>
                    <w:gridCol w:w="771"/>
                    <w:gridCol w:w="349"/>
                    <w:gridCol w:w="848"/>
                    <w:gridCol w:w="530"/>
                    <w:gridCol w:w="991"/>
                    <w:gridCol w:w="940"/>
                  </w:tblGrid>
                  <w:tr w:rsidR="003254A8" w:rsidRPr="003254A8" w:rsidTr="00547A4A">
                    <w:trPr>
                      <w:trHeight w:val="398"/>
                    </w:trPr>
                    <w:tc>
                      <w:tcPr>
                        <w:tcW w:w="4690" w:type="dxa"/>
                        <w:gridSpan w:val="7"/>
                        <w:tcBorders>
                          <w:top w:val="single" w:sz="4" w:space="0" w:color="000000"/>
                          <w:left w:val="single" w:sz="4" w:space="0" w:color="000000"/>
                          <w:bottom w:val="single" w:sz="4" w:space="0" w:color="000000"/>
                          <w:right w:val="single" w:sz="4" w:space="0" w:color="000000"/>
                        </w:tcBorders>
                      </w:tcPr>
                      <w:p w:rsidR="003254A8" w:rsidRPr="003254A8" w:rsidRDefault="003254A8" w:rsidP="003254A8">
                        <w:pPr>
                          <w:spacing w:after="0" w:line="240" w:lineRule="auto"/>
                          <w:jc w:val="center"/>
                          <w:rPr>
                            <w:rFonts w:ascii="Times New Roman" w:eastAsia="Times New Roman" w:hAnsi="Times New Roman" w:cs="Times New Roman"/>
                            <w:sz w:val="16"/>
                            <w:szCs w:val="16"/>
                          </w:rPr>
                        </w:pPr>
                        <w:r w:rsidRPr="003254A8">
                          <w:rPr>
                            <w:rFonts w:ascii="Times New Roman" w:eastAsia="Times New Roman" w:hAnsi="Times New Roman" w:cs="Times New Roman"/>
                            <w:b/>
                            <w:color w:val="000000"/>
                            <w:sz w:val="16"/>
                            <w:szCs w:val="16"/>
                          </w:rPr>
                          <w:t>Довідка про наявність працівників відповідної кваліфікації, які мають необхідні знання та досвід</w:t>
                        </w:r>
                      </w:p>
                    </w:tc>
                  </w:tr>
                  <w:tr w:rsidR="003254A8" w:rsidRPr="003254A8" w:rsidTr="00547A4A">
                    <w:trPr>
                      <w:trHeight w:val="1788"/>
                    </w:trPr>
                    <w:tc>
                      <w:tcPr>
                        <w:tcW w:w="261" w:type="dxa"/>
                        <w:tcBorders>
                          <w:top w:val="single" w:sz="4" w:space="0" w:color="000000"/>
                          <w:left w:val="single" w:sz="4" w:space="0" w:color="000000"/>
                          <w:bottom w:val="single" w:sz="4" w:space="0" w:color="000000"/>
                          <w:right w:val="single" w:sz="4" w:space="0" w:color="000000"/>
                        </w:tcBorders>
                        <w:vAlign w:val="center"/>
                      </w:tcPr>
                      <w:p w:rsidR="003254A8" w:rsidRPr="003254A8" w:rsidRDefault="003254A8" w:rsidP="003254A8">
                        <w:pPr>
                          <w:spacing w:after="0" w:line="240" w:lineRule="auto"/>
                          <w:jc w:val="center"/>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ПІБ</w:t>
                        </w:r>
                      </w:p>
                    </w:tc>
                    <w:tc>
                      <w:tcPr>
                        <w:tcW w:w="771" w:type="dxa"/>
                        <w:tcBorders>
                          <w:top w:val="single" w:sz="4" w:space="0" w:color="000000"/>
                          <w:left w:val="single" w:sz="4" w:space="0" w:color="000000"/>
                          <w:bottom w:val="single" w:sz="4" w:space="0" w:color="000000"/>
                          <w:right w:val="single" w:sz="4" w:space="0" w:color="auto"/>
                        </w:tcBorders>
                        <w:vAlign w:val="center"/>
                      </w:tcPr>
                      <w:p w:rsidR="003254A8" w:rsidRPr="003254A8" w:rsidRDefault="003254A8" w:rsidP="003254A8">
                        <w:pPr>
                          <w:spacing w:after="0" w:line="240" w:lineRule="auto"/>
                          <w:jc w:val="center"/>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Кваліфікація/</w:t>
                        </w:r>
                      </w:p>
                      <w:p w:rsidR="003254A8" w:rsidRPr="003254A8" w:rsidRDefault="003254A8" w:rsidP="003254A8">
                        <w:pPr>
                          <w:spacing w:after="0" w:line="240" w:lineRule="auto"/>
                          <w:jc w:val="center"/>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 xml:space="preserve">посада, </w:t>
                        </w:r>
                        <w:r w:rsidRPr="003254A8">
                          <w:rPr>
                            <w:rFonts w:ascii="Times New Roman" w:hAnsi="Times New Roman" w:cs="Times New Roman"/>
                            <w:sz w:val="16"/>
                            <w:szCs w:val="16"/>
                          </w:rPr>
                          <w:t>стаж роботи за фахом</w:t>
                        </w:r>
                      </w:p>
                    </w:tc>
                    <w:tc>
                      <w:tcPr>
                        <w:tcW w:w="349" w:type="dxa"/>
                        <w:tcBorders>
                          <w:top w:val="single" w:sz="4" w:space="0" w:color="000000"/>
                          <w:left w:val="single" w:sz="4" w:space="0" w:color="auto"/>
                          <w:bottom w:val="single" w:sz="4" w:space="0" w:color="000000"/>
                          <w:right w:val="single" w:sz="4" w:space="0" w:color="auto"/>
                        </w:tcBorders>
                        <w:vAlign w:val="center"/>
                      </w:tcPr>
                      <w:p w:rsidR="003254A8" w:rsidRPr="003254A8" w:rsidRDefault="003254A8" w:rsidP="003254A8">
                        <w:pPr>
                          <w:jc w:val="center"/>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Освіта</w:t>
                        </w:r>
                      </w:p>
                      <w:p w:rsidR="003254A8" w:rsidRPr="003254A8" w:rsidRDefault="003254A8" w:rsidP="003254A8">
                        <w:pPr>
                          <w:spacing w:after="0" w:line="240" w:lineRule="auto"/>
                          <w:jc w:val="center"/>
                          <w:rPr>
                            <w:rFonts w:ascii="Times New Roman" w:eastAsia="Times New Roman" w:hAnsi="Times New Roman" w:cs="Times New Roman"/>
                            <w:sz w:val="16"/>
                            <w:szCs w:val="16"/>
                          </w:rPr>
                        </w:pPr>
                      </w:p>
                    </w:tc>
                    <w:tc>
                      <w:tcPr>
                        <w:tcW w:w="848" w:type="dxa"/>
                        <w:tcBorders>
                          <w:top w:val="single" w:sz="4" w:space="0" w:color="000000"/>
                          <w:left w:val="single" w:sz="4" w:space="0" w:color="auto"/>
                          <w:bottom w:val="single" w:sz="4" w:space="0" w:color="000000"/>
                          <w:right w:val="single" w:sz="4" w:space="0" w:color="000000"/>
                        </w:tcBorders>
                        <w:vAlign w:val="center"/>
                      </w:tcPr>
                      <w:p w:rsidR="003254A8" w:rsidRPr="003254A8" w:rsidRDefault="003254A8" w:rsidP="003254A8">
                        <w:pPr>
                          <w:spacing w:after="0" w:line="240" w:lineRule="auto"/>
                          <w:jc w:val="center"/>
                          <w:rPr>
                            <w:rFonts w:ascii="Times New Roman" w:eastAsia="Times New Roman" w:hAnsi="Times New Roman" w:cs="Times New Roman"/>
                            <w:sz w:val="16"/>
                            <w:szCs w:val="16"/>
                          </w:rPr>
                        </w:pPr>
                        <w:r w:rsidRPr="003254A8">
                          <w:rPr>
                            <w:rFonts w:ascii="Times New Roman" w:hAnsi="Times New Roman" w:cs="Times New Roman"/>
                            <w:sz w:val="16"/>
                            <w:szCs w:val="16"/>
                          </w:rPr>
                          <w:t>Форма трудових відносин (основне місце роботи або неосновне місце роботи)</w:t>
                        </w:r>
                      </w:p>
                    </w:tc>
                    <w:tc>
                      <w:tcPr>
                        <w:tcW w:w="530" w:type="dxa"/>
                        <w:tcBorders>
                          <w:top w:val="single" w:sz="4" w:space="0" w:color="000000"/>
                          <w:left w:val="single" w:sz="4" w:space="0" w:color="000000"/>
                          <w:bottom w:val="single" w:sz="4" w:space="0" w:color="000000"/>
                          <w:right w:val="single" w:sz="4" w:space="0" w:color="000000"/>
                        </w:tcBorders>
                        <w:vAlign w:val="center"/>
                      </w:tcPr>
                      <w:p w:rsidR="003254A8" w:rsidRPr="003254A8" w:rsidRDefault="003254A8" w:rsidP="003254A8">
                        <w:pPr>
                          <w:spacing w:after="0" w:line="240" w:lineRule="auto"/>
                          <w:jc w:val="center"/>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Загальний стаж роботи</w:t>
                        </w:r>
                      </w:p>
                    </w:tc>
                    <w:tc>
                      <w:tcPr>
                        <w:tcW w:w="991" w:type="dxa"/>
                        <w:tcBorders>
                          <w:top w:val="single" w:sz="4" w:space="0" w:color="000000"/>
                          <w:left w:val="single" w:sz="4" w:space="0" w:color="000000"/>
                          <w:bottom w:val="single" w:sz="4" w:space="0" w:color="000000"/>
                          <w:right w:val="single" w:sz="4" w:space="0" w:color="000000"/>
                        </w:tcBorders>
                        <w:vAlign w:val="center"/>
                      </w:tcPr>
                      <w:p w:rsidR="003254A8" w:rsidRPr="003254A8" w:rsidRDefault="003254A8" w:rsidP="003254A8">
                        <w:pPr>
                          <w:spacing w:after="0" w:line="240" w:lineRule="auto"/>
                          <w:jc w:val="center"/>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Працівник учасника/***працівник субпідрядника/співвиконавця</w:t>
                        </w:r>
                      </w:p>
                    </w:tc>
                    <w:tc>
                      <w:tcPr>
                        <w:tcW w:w="940" w:type="dxa"/>
                        <w:tcBorders>
                          <w:top w:val="single" w:sz="4" w:space="0" w:color="000000"/>
                          <w:left w:val="single" w:sz="4" w:space="0" w:color="000000"/>
                          <w:bottom w:val="single" w:sz="4" w:space="0" w:color="000000"/>
                          <w:right w:val="single" w:sz="4" w:space="0" w:color="000000"/>
                        </w:tcBorders>
                        <w:vAlign w:val="center"/>
                      </w:tcPr>
                      <w:p w:rsidR="003254A8" w:rsidRPr="003254A8" w:rsidRDefault="003254A8" w:rsidP="003254A8">
                        <w:pPr>
                          <w:spacing w:after="0" w:line="240" w:lineRule="auto"/>
                          <w:jc w:val="center"/>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***Назва субпідрядника/ співвиконавця</w:t>
                        </w:r>
                      </w:p>
                    </w:tc>
                  </w:tr>
                  <w:tr w:rsidR="003254A8" w:rsidRPr="003254A8" w:rsidTr="00547A4A">
                    <w:trPr>
                      <w:trHeight w:val="205"/>
                    </w:trPr>
                    <w:tc>
                      <w:tcPr>
                        <w:tcW w:w="261" w:type="dxa"/>
                        <w:tcBorders>
                          <w:top w:val="single" w:sz="4" w:space="0" w:color="000000"/>
                          <w:left w:val="single" w:sz="4" w:space="0" w:color="000000"/>
                          <w:bottom w:val="single" w:sz="4" w:space="0" w:color="000000"/>
                          <w:right w:val="single" w:sz="4" w:space="0" w:color="000000"/>
                        </w:tcBorders>
                      </w:tcPr>
                      <w:p w:rsidR="003254A8" w:rsidRPr="003254A8" w:rsidRDefault="003254A8" w:rsidP="003254A8">
                        <w:pPr>
                          <w:spacing w:after="0" w:line="240" w:lineRule="auto"/>
                          <w:rPr>
                            <w:rFonts w:ascii="Times New Roman" w:eastAsia="Times New Roman" w:hAnsi="Times New Roman" w:cs="Times New Roman"/>
                            <w:sz w:val="16"/>
                            <w:szCs w:val="16"/>
                          </w:rPr>
                        </w:pPr>
                      </w:p>
                    </w:tc>
                    <w:tc>
                      <w:tcPr>
                        <w:tcW w:w="771" w:type="dxa"/>
                        <w:tcBorders>
                          <w:top w:val="single" w:sz="4" w:space="0" w:color="000000"/>
                          <w:left w:val="single" w:sz="4" w:space="0" w:color="000000"/>
                          <w:bottom w:val="single" w:sz="4" w:space="0" w:color="000000"/>
                          <w:right w:val="single" w:sz="4" w:space="0" w:color="auto"/>
                        </w:tcBorders>
                      </w:tcPr>
                      <w:p w:rsidR="003254A8" w:rsidRPr="003254A8" w:rsidRDefault="003254A8" w:rsidP="003254A8">
                        <w:pPr>
                          <w:spacing w:after="0" w:line="240" w:lineRule="auto"/>
                          <w:rPr>
                            <w:rFonts w:ascii="Times New Roman" w:eastAsia="Times New Roman" w:hAnsi="Times New Roman" w:cs="Times New Roman"/>
                            <w:sz w:val="16"/>
                            <w:szCs w:val="16"/>
                          </w:rPr>
                        </w:pPr>
                      </w:p>
                    </w:tc>
                    <w:tc>
                      <w:tcPr>
                        <w:tcW w:w="349" w:type="dxa"/>
                        <w:tcBorders>
                          <w:top w:val="single" w:sz="4" w:space="0" w:color="000000"/>
                          <w:left w:val="single" w:sz="4" w:space="0" w:color="auto"/>
                          <w:bottom w:val="single" w:sz="4" w:space="0" w:color="000000"/>
                          <w:right w:val="single" w:sz="4" w:space="0" w:color="auto"/>
                        </w:tcBorders>
                      </w:tcPr>
                      <w:p w:rsidR="003254A8" w:rsidRPr="003254A8" w:rsidRDefault="003254A8" w:rsidP="003254A8">
                        <w:pPr>
                          <w:spacing w:after="0" w:line="240" w:lineRule="auto"/>
                          <w:rPr>
                            <w:rFonts w:ascii="Times New Roman" w:eastAsia="Times New Roman" w:hAnsi="Times New Roman" w:cs="Times New Roman"/>
                            <w:sz w:val="16"/>
                            <w:szCs w:val="16"/>
                          </w:rPr>
                        </w:pPr>
                      </w:p>
                    </w:tc>
                    <w:tc>
                      <w:tcPr>
                        <w:tcW w:w="848" w:type="dxa"/>
                        <w:tcBorders>
                          <w:top w:val="single" w:sz="4" w:space="0" w:color="000000"/>
                          <w:left w:val="single" w:sz="4" w:space="0" w:color="auto"/>
                          <w:bottom w:val="single" w:sz="4" w:space="0" w:color="000000"/>
                          <w:right w:val="single" w:sz="4" w:space="0" w:color="000000"/>
                        </w:tcBorders>
                      </w:tcPr>
                      <w:p w:rsidR="003254A8" w:rsidRPr="003254A8" w:rsidRDefault="003254A8" w:rsidP="003254A8">
                        <w:pPr>
                          <w:spacing w:after="0" w:line="240" w:lineRule="auto"/>
                          <w:rPr>
                            <w:rFonts w:ascii="Times New Roman" w:eastAsia="Times New Roman" w:hAnsi="Times New Roman" w:cs="Times New Roman"/>
                            <w:sz w:val="16"/>
                            <w:szCs w:val="16"/>
                          </w:rPr>
                        </w:pPr>
                      </w:p>
                    </w:tc>
                    <w:tc>
                      <w:tcPr>
                        <w:tcW w:w="530" w:type="dxa"/>
                        <w:tcBorders>
                          <w:top w:val="single" w:sz="4" w:space="0" w:color="000000"/>
                          <w:left w:val="single" w:sz="4" w:space="0" w:color="000000"/>
                          <w:bottom w:val="single" w:sz="4" w:space="0" w:color="000000"/>
                          <w:right w:val="single" w:sz="4" w:space="0" w:color="000000"/>
                        </w:tcBorders>
                      </w:tcPr>
                      <w:p w:rsidR="003254A8" w:rsidRPr="003254A8" w:rsidRDefault="003254A8" w:rsidP="003254A8">
                        <w:pPr>
                          <w:spacing w:after="0" w:line="240" w:lineRule="auto"/>
                          <w:rPr>
                            <w:rFonts w:ascii="Times New Roman" w:eastAsia="Times New Roman" w:hAnsi="Times New Roman" w:cs="Times New Roman"/>
                            <w:sz w:val="16"/>
                            <w:szCs w:val="16"/>
                          </w:rPr>
                        </w:pPr>
                      </w:p>
                    </w:tc>
                    <w:tc>
                      <w:tcPr>
                        <w:tcW w:w="991" w:type="dxa"/>
                        <w:tcBorders>
                          <w:top w:val="single" w:sz="4" w:space="0" w:color="000000"/>
                          <w:left w:val="single" w:sz="4" w:space="0" w:color="000000"/>
                          <w:bottom w:val="single" w:sz="4" w:space="0" w:color="000000"/>
                          <w:right w:val="single" w:sz="4" w:space="0" w:color="000000"/>
                        </w:tcBorders>
                      </w:tcPr>
                      <w:p w:rsidR="003254A8" w:rsidRPr="003254A8" w:rsidRDefault="003254A8" w:rsidP="003254A8">
                        <w:pPr>
                          <w:spacing w:after="0" w:line="240" w:lineRule="auto"/>
                          <w:rPr>
                            <w:rFonts w:ascii="Times New Roman" w:eastAsia="Times New Roman" w:hAnsi="Times New Roman" w:cs="Times New Roman"/>
                            <w:sz w:val="16"/>
                            <w:szCs w:val="16"/>
                          </w:rPr>
                        </w:pPr>
                      </w:p>
                    </w:tc>
                    <w:tc>
                      <w:tcPr>
                        <w:tcW w:w="940" w:type="dxa"/>
                        <w:tcBorders>
                          <w:top w:val="single" w:sz="4" w:space="0" w:color="000000"/>
                          <w:left w:val="single" w:sz="4" w:space="0" w:color="000000"/>
                          <w:bottom w:val="single" w:sz="4" w:space="0" w:color="000000"/>
                          <w:right w:val="single" w:sz="4" w:space="0" w:color="000000"/>
                        </w:tcBorders>
                      </w:tcPr>
                      <w:p w:rsidR="003254A8" w:rsidRPr="003254A8" w:rsidRDefault="003254A8" w:rsidP="003254A8">
                        <w:pPr>
                          <w:spacing w:after="0" w:line="240" w:lineRule="auto"/>
                          <w:rPr>
                            <w:rFonts w:ascii="Times New Roman" w:eastAsia="Times New Roman" w:hAnsi="Times New Roman" w:cs="Times New Roman"/>
                            <w:sz w:val="16"/>
                            <w:szCs w:val="16"/>
                          </w:rPr>
                        </w:pPr>
                      </w:p>
                    </w:tc>
                  </w:tr>
                </w:tbl>
                <w:p w:rsidR="003254A8" w:rsidRPr="003254A8" w:rsidRDefault="003254A8" w:rsidP="003254A8">
                  <w:pPr>
                    <w:spacing w:after="0" w:line="240" w:lineRule="auto"/>
                    <w:jc w:val="both"/>
                    <w:rPr>
                      <w:rFonts w:ascii="Times New Roman" w:eastAsia="Times New Roman" w:hAnsi="Times New Roman" w:cs="Times New Roman"/>
                      <w:sz w:val="16"/>
                      <w:szCs w:val="16"/>
                    </w:rPr>
                  </w:pPr>
                  <w:r w:rsidRPr="003254A8">
                    <w:rPr>
                      <w:rFonts w:ascii="Times New Roman" w:eastAsia="Times New Roman" w:hAnsi="Times New Roman" w:cs="Times New Roman"/>
                      <w:i/>
                      <w:sz w:val="16"/>
                      <w:szCs w:val="16"/>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3254A8" w:rsidRPr="003254A8" w:rsidRDefault="003254A8" w:rsidP="003254A8">
                  <w:pPr>
                    <w:spacing w:after="0" w:line="240" w:lineRule="auto"/>
                    <w:jc w:val="both"/>
                    <w:rPr>
                      <w:rFonts w:ascii="Times New Roman" w:eastAsia="Times New Roman" w:hAnsi="Times New Roman" w:cs="Times New Roman"/>
                      <w:sz w:val="16"/>
                      <w:szCs w:val="16"/>
                    </w:rPr>
                  </w:pPr>
                  <w:r w:rsidRPr="003254A8">
                    <w:rPr>
                      <w:rFonts w:ascii="Times New Roman" w:hAnsi="Times New Roman" w:cs="Times New Roman"/>
                      <w:sz w:val="16"/>
                      <w:szCs w:val="16"/>
                    </w:rPr>
                    <w:t>Інформація має надатись не менше як на 5 працівників;</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 xml:space="preserve">2. До довідки додати документ на </w:t>
                  </w:r>
                  <w:r w:rsidRPr="003254A8">
                    <w:rPr>
                      <w:rFonts w:ascii="Times New Roman" w:eastAsia="Times New Roman" w:hAnsi="Times New Roman" w:cs="Times New Roman"/>
                      <w:sz w:val="16"/>
                      <w:szCs w:val="16"/>
                    </w:rPr>
                    <w:t xml:space="preserve">кожного працівника  </w:t>
                  </w:r>
                  <w:r w:rsidRPr="003254A8">
                    <w:rPr>
                      <w:rFonts w:ascii="Times New Roman" w:eastAsia="Times New Roman" w:hAnsi="Times New Roman" w:cs="Times New Roman"/>
                      <w:i/>
                      <w:sz w:val="16"/>
                      <w:szCs w:val="16"/>
                    </w:rPr>
                    <w:t xml:space="preserve">(у документі має бути зазначено прізвище та ім’я працівника або прізвище </w:t>
                  </w:r>
                  <w:r w:rsidRPr="003254A8">
                    <w:rPr>
                      <w:rFonts w:ascii="Times New Roman" w:eastAsia="Times New Roman" w:hAnsi="Times New Roman" w:cs="Times New Roman"/>
                      <w:i/>
                      <w:sz w:val="16"/>
                      <w:szCs w:val="16"/>
                      <w:highlight w:val="white"/>
                    </w:rPr>
                    <w:t>та ініціали працівника, або прізвище, ім’я, по батькові працівника)</w:t>
                  </w:r>
                  <w:r w:rsidRPr="003254A8">
                    <w:rPr>
                      <w:rFonts w:ascii="Times New Roman" w:eastAsia="Times New Roman" w:hAnsi="Times New Roman" w:cs="Times New Roman"/>
                      <w:sz w:val="16"/>
                      <w:szCs w:val="16"/>
                    </w:rPr>
                    <w:t xml:space="preserve">, </w:t>
                  </w:r>
                  <w:r w:rsidRPr="003254A8">
                    <w:rPr>
                      <w:rFonts w:ascii="Times New Roman" w:eastAsia="Times New Roman" w:hAnsi="Times New Roman" w:cs="Times New Roman"/>
                      <w:color w:val="000000"/>
                      <w:sz w:val="16"/>
                      <w:szCs w:val="16"/>
                    </w:rPr>
                    <w:t xml:space="preserve">зазначеного в довідці, </w:t>
                  </w:r>
                  <w:r w:rsidRPr="003254A8">
                    <w:rPr>
                      <w:rFonts w:ascii="Times New Roman" w:eastAsia="Times New Roman" w:hAnsi="Times New Roman" w:cs="Times New Roman"/>
                      <w:sz w:val="16"/>
                      <w:szCs w:val="16"/>
                    </w:rPr>
                    <w:t xml:space="preserve">який засвідчує можливість використання праці такого працівника учасником / субпідрядником / співвиконавцем, </w:t>
                  </w:r>
                  <w:r w:rsidRPr="003254A8">
                    <w:rPr>
                      <w:rFonts w:ascii="Times New Roman" w:eastAsia="Times New Roman" w:hAnsi="Times New Roman" w:cs="Times New Roman"/>
                      <w:color w:val="000000"/>
                      <w:sz w:val="16"/>
                      <w:szCs w:val="16"/>
                    </w:rPr>
                    <w:t>а саме:</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 сканкопію трудової книжки (перша сторінка, що містить інформацію про ПІБ працівника, та сторінка, що містить запис про прий</w:t>
                  </w:r>
                  <w:r w:rsidRPr="003254A8">
                    <w:rPr>
                      <w:rFonts w:ascii="Times New Roman" w:eastAsia="Times New Roman" w:hAnsi="Times New Roman" w:cs="Times New Roman"/>
                      <w:sz w:val="16"/>
                      <w:szCs w:val="16"/>
                    </w:rPr>
                    <w:t>няття</w:t>
                  </w:r>
                  <w:r w:rsidRPr="003254A8">
                    <w:rPr>
                      <w:rFonts w:ascii="Times New Roman" w:eastAsia="Times New Roman" w:hAnsi="Times New Roman" w:cs="Times New Roman"/>
                      <w:color w:val="000000"/>
                      <w:sz w:val="16"/>
                      <w:szCs w:val="16"/>
                    </w:rPr>
                    <w:t xml:space="preserve"> на роботу), або накази про прийняття на роботу таких працівників, тощо.</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 xml:space="preserve">3. До довідки додати документ на </w:t>
                  </w:r>
                  <w:r w:rsidRPr="003254A8">
                    <w:rPr>
                      <w:rFonts w:ascii="Times New Roman" w:eastAsia="Times New Roman" w:hAnsi="Times New Roman" w:cs="Times New Roman"/>
                      <w:sz w:val="16"/>
                      <w:szCs w:val="16"/>
                    </w:rPr>
                    <w:t xml:space="preserve">кожного працівника, не менше 5 </w:t>
                  </w:r>
                  <w:r w:rsidRPr="003254A8">
                    <w:rPr>
                      <w:rFonts w:ascii="Times New Roman" w:eastAsia="Times New Roman" w:hAnsi="Times New Roman" w:cs="Times New Roman"/>
                      <w:i/>
                      <w:sz w:val="16"/>
                      <w:szCs w:val="16"/>
                    </w:rPr>
                    <w:t xml:space="preserve">(у документі має бути зазначено прізвище та ім’я працівника або прізвище та ініціали </w:t>
                  </w:r>
                  <w:r w:rsidRPr="003254A8">
                    <w:rPr>
                      <w:rFonts w:ascii="Times New Roman" w:eastAsia="Times New Roman" w:hAnsi="Times New Roman" w:cs="Times New Roman"/>
                      <w:i/>
                      <w:sz w:val="16"/>
                      <w:szCs w:val="16"/>
                      <w:highlight w:val="white"/>
                    </w:rPr>
                    <w:t>працівника, або прізвище, ім’я, по батькові працівника)</w:t>
                  </w:r>
                  <w:r w:rsidRPr="003254A8">
                    <w:rPr>
                      <w:rFonts w:ascii="Times New Roman" w:eastAsia="Times New Roman" w:hAnsi="Times New Roman" w:cs="Times New Roman"/>
                      <w:sz w:val="16"/>
                      <w:szCs w:val="16"/>
                    </w:rPr>
                    <w:t xml:space="preserve">, </w:t>
                  </w:r>
                  <w:r w:rsidRPr="003254A8">
                    <w:rPr>
                      <w:rFonts w:ascii="Times New Roman" w:eastAsia="Times New Roman" w:hAnsi="Times New Roman" w:cs="Times New Roman"/>
                      <w:color w:val="000000"/>
                      <w:sz w:val="16"/>
                      <w:szCs w:val="16"/>
                    </w:rPr>
                    <w:t xml:space="preserve">зазначеного в довідці, </w:t>
                  </w:r>
                  <w:r w:rsidRPr="003254A8">
                    <w:rPr>
                      <w:rFonts w:ascii="Times New Roman" w:eastAsia="Times New Roman" w:hAnsi="Times New Roman" w:cs="Times New Roman"/>
                      <w:sz w:val="16"/>
                      <w:szCs w:val="16"/>
                    </w:rPr>
                    <w:t xml:space="preserve">який засвідчує </w:t>
                  </w:r>
                  <w:r w:rsidRPr="003254A8">
                    <w:rPr>
                      <w:rFonts w:ascii="Times New Roman" w:eastAsia="Times New Roman" w:hAnsi="Times New Roman" w:cs="Times New Roman"/>
                      <w:color w:val="000000"/>
                      <w:sz w:val="16"/>
                      <w:szCs w:val="16"/>
                    </w:rPr>
                    <w:t>відповідність кваліфікації</w:t>
                  </w:r>
                  <w:r w:rsidRPr="003254A8">
                    <w:rPr>
                      <w:rFonts w:ascii="Times New Roman" w:eastAsia="Times New Roman" w:hAnsi="Times New Roman" w:cs="Times New Roman"/>
                      <w:sz w:val="16"/>
                      <w:szCs w:val="16"/>
                    </w:rPr>
                    <w:t xml:space="preserve"> такого працівника учасником / субпідрядником / співвиконавцем, </w:t>
                  </w:r>
                  <w:r w:rsidRPr="003254A8">
                    <w:rPr>
                      <w:rFonts w:ascii="Times New Roman" w:eastAsia="Times New Roman" w:hAnsi="Times New Roman" w:cs="Times New Roman"/>
                      <w:color w:val="000000"/>
                      <w:sz w:val="16"/>
                      <w:szCs w:val="16"/>
                    </w:rPr>
                    <w:t>а саме:</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 сканкопії документів  (допусків тощо про проходження навчання та виявлення необхідних знань із: законодавчих актів з охорони праці, пожежної безпеки, електробезпеки, медичний огляд):</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1) ПБЕЕС(НПАОП 40.1-1.21-98);</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2) Правил ОП під час виконання робіт на висоті (НПАОП 0.00-1.15-07);</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3) ПОП під час роботи з інструментом та пристроями (НПАОП 0.00-1.71-13))</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4) підтвердження групу з електробезпеки не нижче 2-ї групи;</w:t>
                  </w:r>
                </w:p>
                <w:p w:rsidR="003254A8" w:rsidRPr="003254A8" w:rsidRDefault="003254A8" w:rsidP="003254A8">
                  <w:pPr>
                    <w:spacing w:after="0" w:line="240" w:lineRule="auto"/>
                    <w:jc w:val="both"/>
                    <w:rPr>
                      <w:rFonts w:ascii="Times New Roman" w:eastAsia="Times New Roman" w:hAnsi="Times New Roman" w:cs="Times New Roman"/>
                      <w:color w:val="000000"/>
                      <w:sz w:val="16"/>
                      <w:szCs w:val="16"/>
                    </w:rPr>
                  </w:pPr>
                  <w:r w:rsidRPr="003254A8">
                    <w:rPr>
                      <w:rFonts w:ascii="Times New Roman" w:eastAsia="Times New Roman" w:hAnsi="Times New Roman" w:cs="Times New Roman"/>
                      <w:color w:val="000000"/>
                      <w:sz w:val="16"/>
                      <w:szCs w:val="16"/>
                    </w:rPr>
                    <w:t>5) медичний огляд.</w:t>
                  </w:r>
                </w:p>
                <w:p w:rsidR="003254A8" w:rsidRPr="003254A8" w:rsidRDefault="003254A8" w:rsidP="003254A8">
                  <w:pPr>
                    <w:spacing w:after="0" w:line="240" w:lineRule="auto"/>
                    <w:jc w:val="both"/>
                    <w:rPr>
                      <w:rFonts w:ascii="Times New Roman" w:eastAsia="Times New Roman" w:hAnsi="Times New Roman" w:cs="Times New Roman"/>
                      <w:color w:val="FF0000"/>
                      <w:sz w:val="16"/>
                      <w:szCs w:val="16"/>
                    </w:rPr>
                  </w:pPr>
                  <w:r w:rsidRPr="003254A8">
                    <w:rPr>
                      <w:rFonts w:ascii="Times New Roman" w:eastAsia="Times New Roman" w:hAnsi="Times New Roman" w:cs="Times New Roman"/>
                      <w:sz w:val="16"/>
                      <w:szCs w:val="16"/>
                    </w:rPr>
                    <w:t>- сканкопії або оригінали діючих сертифікатів, видані виробником компонентів (пасивної частини).</w:t>
                  </w:r>
                </w:p>
              </w:tc>
            </w:tr>
            <w:tr w:rsidR="003254A8" w:rsidRPr="003254A8" w:rsidTr="00547A4A">
              <w:trPr>
                <w:trHeight w:val="499"/>
              </w:trPr>
              <w:tc>
                <w:tcPr>
                  <w:tcW w:w="546"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t>2.1.2.</w:t>
                  </w:r>
                </w:p>
              </w:tc>
              <w:tc>
                <w:tcPr>
                  <w:tcW w:w="1625"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t xml:space="preserve">Наявність  в учасника процедури закупівлі </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t>обладнання, матеріально-технічної бази та технологій</w:t>
                  </w:r>
                </w:p>
              </w:tc>
              <w:tc>
                <w:tcPr>
                  <w:tcW w:w="4941"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shd w:val="clear" w:color="auto" w:fill="FFFFFF"/>
                    <w:spacing w:after="0" w:line="240" w:lineRule="auto"/>
                    <w:jc w:val="both"/>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3254A8" w:rsidRPr="003254A8" w:rsidRDefault="003254A8" w:rsidP="003254A8">
                  <w:pPr>
                    <w:shd w:val="clear" w:color="auto" w:fill="FFFFFF"/>
                    <w:spacing w:after="0" w:line="240" w:lineRule="auto"/>
                    <w:jc w:val="both"/>
                    <w:rPr>
                      <w:rFonts w:ascii="Times New Roman" w:eastAsia="Times New Roman" w:hAnsi="Times New Roman" w:cs="Times New Roman"/>
                      <w:sz w:val="16"/>
                      <w:szCs w:val="16"/>
                    </w:rPr>
                  </w:pPr>
                </w:p>
                <w:p w:rsidR="003254A8" w:rsidRPr="003254A8" w:rsidRDefault="003254A8" w:rsidP="003254A8">
                  <w:pPr>
                    <w:shd w:val="clear" w:color="auto" w:fill="FFFFFF"/>
                    <w:spacing w:after="0" w:line="240" w:lineRule="auto"/>
                    <w:jc w:val="both"/>
                    <w:rPr>
                      <w:rFonts w:ascii="Times New Roman" w:eastAsia="Times New Roman" w:hAnsi="Times New Roman" w:cs="Times New Roman"/>
                      <w:sz w:val="16"/>
                      <w:szCs w:val="16"/>
                    </w:rPr>
                  </w:pPr>
                  <w:r w:rsidRPr="003254A8">
                    <w:rPr>
                      <w:rFonts w:ascii="Times New Roman" w:hAnsi="Times New Roman" w:cs="Times New Roman"/>
                      <w:sz w:val="16"/>
                      <w:szCs w:val="16"/>
                    </w:rPr>
                    <w:t xml:space="preserve">Тестування ліній СКС виконати спеціалізованим кабельним тестером, який відповідає вимогам міжнародного стандарту ISO/IEC 11801:2-2017 для тестування ліній </w:t>
                  </w:r>
                  <w:proofErr w:type="spellStart"/>
                  <w:r w:rsidRPr="003254A8">
                    <w:rPr>
                      <w:rFonts w:ascii="Times New Roman" w:hAnsi="Times New Roman" w:cs="Times New Roman"/>
                      <w:sz w:val="16"/>
                      <w:szCs w:val="16"/>
                    </w:rPr>
                    <w:t>Class</w:t>
                  </w:r>
                  <w:proofErr w:type="spellEnd"/>
                  <w:r w:rsidRPr="003254A8">
                    <w:rPr>
                      <w:rFonts w:ascii="Times New Roman" w:hAnsi="Times New Roman" w:cs="Times New Roman"/>
                      <w:sz w:val="16"/>
                      <w:szCs w:val="16"/>
                    </w:rPr>
                    <w:t xml:space="preserve"> D, надати лист-гарантію в довільній формі. Надати копію документів, що підтверджують право власності або копію договору оренди відповідного тестера. Також, надати копію сертифікату калібрування тестера датою не раніше 2021 року та копію технічного паспорта тестера. У разі надання копій документів іноземною мовою, ці документи повинні супроводжуватись нотаріально завіреним перекладом на українську мову.</w:t>
                  </w:r>
                </w:p>
              </w:tc>
            </w:tr>
            <w:tr w:rsidR="003254A8" w:rsidRPr="003254A8" w:rsidTr="00547A4A">
              <w:trPr>
                <w:trHeight w:val="2533"/>
              </w:trPr>
              <w:tc>
                <w:tcPr>
                  <w:tcW w:w="546"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lastRenderedPageBreak/>
                    <w:t>2.1.3</w:t>
                  </w:r>
                </w:p>
              </w:tc>
              <w:tc>
                <w:tcPr>
                  <w:tcW w:w="1625"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t>Наявність документально підтвердженого досвіду виконання аналогічного (аналогічних) за предметом закупівлі договору (договорів)</w:t>
                  </w:r>
                </w:p>
              </w:tc>
              <w:tc>
                <w:tcPr>
                  <w:tcW w:w="4941" w:type="dxa"/>
                  <w:tcBorders>
                    <w:top w:val="single" w:sz="4" w:space="0" w:color="auto"/>
                    <w:left w:val="single" w:sz="4" w:space="0" w:color="auto"/>
                    <w:bottom w:val="single" w:sz="4" w:space="0" w:color="auto"/>
                    <w:right w:val="single" w:sz="4" w:space="0" w:color="auto"/>
                  </w:tcBorders>
                </w:tcPr>
                <w:p w:rsidR="003254A8" w:rsidRPr="003254A8" w:rsidRDefault="003254A8" w:rsidP="003254A8">
                  <w:pPr>
                    <w:spacing w:after="0" w:line="240" w:lineRule="auto"/>
                    <w:jc w:val="both"/>
                    <w:rPr>
                      <w:rFonts w:ascii="Times New Roman" w:eastAsia="Times New Roman" w:hAnsi="Times New Roman" w:cs="Times New Roman"/>
                      <w:sz w:val="16"/>
                      <w:szCs w:val="16"/>
                    </w:rPr>
                  </w:pPr>
                  <w:r w:rsidRPr="003254A8">
                    <w:rPr>
                      <w:rFonts w:ascii="Times New Roman" w:eastAsia="Times New Roman" w:hAnsi="Times New Roman" w:cs="Times New Roman"/>
                      <w:color w:val="000000"/>
                      <w:sz w:val="16"/>
                      <w:szCs w:val="16"/>
                    </w:rPr>
                    <w:t>На підтвердження досвіду виконання аналогічного (аналогічних) за предметом закупівлі договору (договорів) Учасник має надати:</w:t>
                  </w:r>
                </w:p>
                <w:p w:rsidR="003254A8" w:rsidRPr="003254A8" w:rsidRDefault="003254A8" w:rsidP="003254A8">
                  <w:pPr>
                    <w:spacing w:after="0" w:line="240" w:lineRule="auto"/>
                    <w:jc w:val="both"/>
                    <w:rPr>
                      <w:rFonts w:ascii="Times New Roman" w:eastAsia="Times New Roman" w:hAnsi="Times New Roman" w:cs="Times New Roman"/>
                      <w:sz w:val="16"/>
                      <w:szCs w:val="16"/>
                    </w:rPr>
                  </w:pPr>
                  <w:r w:rsidRPr="003254A8">
                    <w:rPr>
                      <w:rFonts w:ascii="Times New Roman" w:eastAsia="Times New Roman" w:hAnsi="Times New Roman" w:cs="Times New Roman"/>
                      <w:color w:val="000000"/>
                      <w:sz w:val="16"/>
                      <w:szCs w:val="16"/>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54A8" w:rsidRPr="003254A8" w:rsidRDefault="003254A8" w:rsidP="003254A8">
                  <w:pPr>
                    <w:widowControl w:val="0"/>
                    <w:spacing w:after="0" w:line="240" w:lineRule="auto"/>
                    <w:jc w:val="both"/>
                    <w:rPr>
                      <w:rFonts w:ascii="Times New Roman" w:hAnsi="Times New Roman" w:cs="Times New Roman"/>
                      <w:sz w:val="16"/>
                      <w:szCs w:val="16"/>
                    </w:rPr>
                  </w:pPr>
                  <w:r w:rsidRPr="003254A8">
                    <w:rPr>
                      <w:rFonts w:ascii="Times New Roman" w:eastAsia="Times New Roman" w:hAnsi="Times New Roman" w:cs="Times New Roman"/>
                      <w:b/>
                      <w:i/>
                      <w:sz w:val="16"/>
                      <w:szCs w:val="16"/>
                    </w:rPr>
                    <w:t>Аналогічним вважається договір з прокладання(будівництва) кабельних мереж(локальних мереж) та/або за аналогічним кодом ДК 021:2015, що зазначено в інформації про предмет закупівлі ;</w:t>
                  </w:r>
                </w:p>
                <w:p w:rsidR="003254A8" w:rsidRPr="003254A8" w:rsidRDefault="003254A8" w:rsidP="003254A8">
                  <w:pPr>
                    <w:spacing w:after="0" w:line="240" w:lineRule="auto"/>
                    <w:jc w:val="both"/>
                    <w:rPr>
                      <w:rFonts w:ascii="Times New Roman" w:eastAsia="Times New Roman" w:hAnsi="Times New Roman" w:cs="Times New Roman"/>
                      <w:sz w:val="16"/>
                      <w:szCs w:val="16"/>
                    </w:rPr>
                  </w:pPr>
                  <w:r w:rsidRPr="003254A8">
                    <w:rPr>
                      <w:rFonts w:ascii="Times New Roman" w:eastAsia="Times New Roman" w:hAnsi="Times New Roman" w:cs="Times New Roman"/>
                      <w:color w:val="000000"/>
                      <w:sz w:val="16"/>
                      <w:szCs w:val="16"/>
                    </w:rPr>
                    <w:t xml:space="preserve">* не менше 1 копії договору, зазначеного </w:t>
                  </w:r>
                  <w:r w:rsidRPr="003254A8">
                    <w:rPr>
                      <w:rFonts w:ascii="Times New Roman" w:eastAsia="Times New Roman" w:hAnsi="Times New Roman" w:cs="Times New Roman"/>
                      <w:sz w:val="16"/>
                      <w:szCs w:val="16"/>
                    </w:rPr>
                    <w:t>в</w:t>
                  </w:r>
                  <w:r w:rsidRPr="003254A8">
                    <w:rPr>
                      <w:rFonts w:ascii="Times New Roman" w:eastAsia="Times New Roman" w:hAnsi="Times New Roman" w:cs="Times New Roman"/>
                      <w:color w:val="000000"/>
                      <w:sz w:val="16"/>
                      <w:szCs w:val="16"/>
                    </w:rPr>
                    <w:t xml:space="preserve"> довідці </w:t>
                  </w:r>
                  <w:r w:rsidRPr="003254A8">
                    <w:rPr>
                      <w:rFonts w:ascii="Times New Roman" w:eastAsia="Times New Roman" w:hAnsi="Times New Roman" w:cs="Times New Roman"/>
                      <w:sz w:val="16"/>
                      <w:szCs w:val="16"/>
                    </w:rPr>
                    <w:t>в</w:t>
                  </w:r>
                  <w:r w:rsidRPr="003254A8">
                    <w:rPr>
                      <w:rFonts w:ascii="Times New Roman" w:eastAsia="Times New Roman" w:hAnsi="Times New Roman" w:cs="Times New Roman"/>
                      <w:color w:val="000000"/>
                      <w:sz w:val="16"/>
                      <w:szCs w:val="16"/>
                    </w:rPr>
                    <w:t xml:space="preserve"> повному </w:t>
                  </w:r>
                  <w:r w:rsidRPr="003254A8">
                    <w:rPr>
                      <w:rFonts w:ascii="Times New Roman" w:eastAsia="Times New Roman" w:hAnsi="Times New Roman" w:cs="Times New Roman"/>
                      <w:sz w:val="16"/>
                      <w:szCs w:val="16"/>
                    </w:rPr>
                    <w:t>обсязі,</w:t>
                  </w:r>
                </w:p>
                <w:p w:rsidR="003254A8" w:rsidRPr="003254A8" w:rsidRDefault="003254A8" w:rsidP="003254A8">
                  <w:pPr>
                    <w:spacing w:after="0" w:line="240" w:lineRule="auto"/>
                    <w:jc w:val="both"/>
                    <w:rPr>
                      <w:rFonts w:ascii="Times New Roman" w:eastAsia="Times New Roman" w:hAnsi="Times New Roman" w:cs="Times New Roman"/>
                      <w:sz w:val="16"/>
                      <w:szCs w:val="16"/>
                    </w:rPr>
                  </w:pPr>
                  <w:r w:rsidRPr="003254A8">
                    <w:rPr>
                      <w:rFonts w:ascii="Times New Roman" w:eastAsia="Times New Roman" w:hAnsi="Times New Roman" w:cs="Times New Roman"/>
                      <w:sz w:val="16"/>
                      <w:szCs w:val="16"/>
                    </w:rPr>
                    <w:t>* копії/ю документів/а на підтвердження виконання не менше ніж одного договору, зазначеного в наданій Учасником довідці. </w:t>
                  </w:r>
                </w:p>
                <w:p w:rsidR="003254A8" w:rsidRPr="003254A8" w:rsidRDefault="003254A8" w:rsidP="003254A8">
                  <w:pPr>
                    <w:spacing w:after="0" w:line="240" w:lineRule="auto"/>
                    <w:rPr>
                      <w:rFonts w:ascii="Times New Roman" w:eastAsia="Times New Roman" w:hAnsi="Times New Roman" w:cs="Times New Roman"/>
                      <w:sz w:val="16"/>
                      <w:szCs w:val="16"/>
                    </w:rPr>
                  </w:pP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eastAsia="Times New Roman" w:hAnsi="Times New Roman" w:cs="Times New Roman"/>
                      <w:i/>
                      <w:sz w:val="16"/>
                      <w:szCs w:val="16"/>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r w:rsidR="007E4EB4" w:rsidRPr="003254A8" w:rsidTr="00547A4A">
              <w:trPr>
                <w:trHeight w:val="690"/>
              </w:trPr>
              <w:tc>
                <w:tcPr>
                  <w:tcW w:w="546" w:type="dxa"/>
                  <w:tcBorders>
                    <w:top w:val="single" w:sz="4" w:space="0" w:color="auto"/>
                    <w:left w:val="single" w:sz="4" w:space="0" w:color="auto"/>
                    <w:bottom w:val="single" w:sz="4" w:space="0" w:color="auto"/>
                    <w:right w:val="single" w:sz="4" w:space="0" w:color="auto"/>
                  </w:tcBorders>
                </w:tcPr>
                <w:p w:rsidR="007E4EB4" w:rsidRPr="003254A8"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t>2.1.4</w:t>
                  </w:r>
                </w:p>
              </w:tc>
              <w:tc>
                <w:tcPr>
                  <w:tcW w:w="1625" w:type="dxa"/>
                  <w:tcBorders>
                    <w:top w:val="single" w:sz="4" w:space="0" w:color="auto"/>
                    <w:left w:val="single" w:sz="4" w:space="0" w:color="auto"/>
                    <w:bottom w:val="single" w:sz="4" w:space="0" w:color="auto"/>
                    <w:right w:val="single" w:sz="4" w:space="0" w:color="auto"/>
                  </w:tcBorders>
                </w:tcPr>
                <w:p w:rsidR="007E4EB4" w:rsidRPr="003254A8"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t>Наявність фінансової спроможності</w:t>
                  </w:r>
                </w:p>
              </w:tc>
              <w:tc>
                <w:tcPr>
                  <w:tcW w:w="4941" w:type="dxa"/>
                  <w:tcBorders>
                    <w:top w:val="single" w:sz="4" w:space="0" w:color="auto"/>
                    <w:left w:val="single" w:sz="4" w:space="0" w:color="auto"/>
                    <w:bottom w:val="single" w:sz="4" w:space="0" w:color="auto"/>
                    <w:right w:val="single" w:sz="4" w:space="0" w:color="auto"/>
                  </w:tcBorders>
                </w:tcPr>
                <w:p w:rsidR="007E4EB4" w:rsidRPr="003254A8"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6"/>
                      <w:szCs w:val="16"/>
                    </w:rPr>
                  </w:pPr>
                  <w:r w:rsidRPr="003254A8">
                    <w:rPr>
                      <w:rFonts w:ascii="Times New Roman" w:hAnsi="Times New Roman" w:cs="Times New Roman"/>
                      <w:sz w:val="16"/>
                      <w:szCs w:val="16"/>
                    </w:rPr>
                    <w:t>Копія податкової декларації фізичної особи-підприємця за останній звітній період</w:t>
                  </w:r>
                </w:p>
              </w:tc>
            </w:tr>
          </w:tbl>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2.2 Документи  для фізичних осіб-підприємців на підтвердження відповідності пропозиції вимогам визначеним в пункті 47 постанови Кабінету Міністрів України від 12 жовтня 2022 року № 1178 (зі змінами):</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i/>
                <w:sz w:val="18"/>
                <w:szCs w:val="18"/>
              </w:rPr>
            </w:pPr>
            <w:r w:rsidRPr="008D12CF">
              <w:rPr>
                <w:rFonts w:ascii="Times New Roman" w:hAnsi="Times New Roman" w:cs="Times New Roman"/>
                <w:b/>
                <w:i/>
                <w:sz w:val="18"/>
                <w:szCs w:val="18"/>
              </w:rPr>
              <w:t>Для учасників: Інформація про відсутність підстав, визначених у пункті 47 постанови Кабінету Міністрів України від 12 жовтня 2022 року № 1178 (зі змінами),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пунктом 47 постанови Кабінету Міністрів України від 12 жовтня 2022 року № 1178 (зі змінами)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tbl>
            <w:tblPr>
              <w:tblW w:w="71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
              <w:gridCol w:w="3413"/>
              <w:gridCol w:w="3160"/>
            </w:tblGrid>
            <w:tr w:rsidR="007E4EB4" w:rsidRPr="008D12CF" w:rsidTr="003254A8">
              <w:trPr>
                <w:trHeight w:val="1352"/>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sz w:val="18"/>
                      <w:szCs w:val="18"/>
                    </w:rPr>
                  </w:pPr>
                  <w:r w:rsidRPr="008D12CF">
                    <w:rPr>
                      <w:rFonts w:ascii="Times New Roman" w:hAnsi="Times New Roman" w:cs="Times New Roman"/>
                      <w:b/>
                      <w:sz w:val="18"/>
                      <w:szCs w:val="18"/>
                    </w:rPr>
                    <w:t>№ п/п</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sz w:val="18"/>
                      <w:szCs w:val="18"/>
                    </w:rPr>
                  </w:pPr>
                  <w:r w:rsidRPr="008D12CF">
                    <w:rPr>
                      <w:rFonts w:ascii="Times New Roman" w:hAnsi="Times New Roman" w:cs="Times New Roman"/>
                      <w:b/>
                      <w:sz w:val="18"/>
                      <w:szCs w:val="18"/>
                    </w:rPr>
                    <w:t>Вимоги пункту 47 постанови Кабінету Міністрів України від 12 жовтня 2022 року № 1178 (зі змінами)</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
                      <w:sz w:val="18"/>
                      <w:szCs w:val="18"/>
                    </w:rPr>
                  </w:pPr>
                  <w:r w:rsidRPr="008D12CF">
                    <w:rPr>
                      <w:rFonts w:ascii="Times New Roman" w:hAnsi="Times New Roman" w:cs="Times New Roman"/>
                      <w:b/>
                      <w:sz w:val="18"/>
                      <w:szCs w:val="18"/>
                    </w:rPr>
                    <w:t>Переможець процедури закупівлі на виконання вимоги пункту 47 постанови Кабінету Міністрів України від 12 жовтня 2022 року № 1178 (зі змінами) повинен надати такі документи шляхом оприлюднення їх в електронній системі закупівель:</w:t>
                  </w:r>
                </w:p>
              </w:tc>
            </w:tr>
            <w:tr w:rsidR="007E4EB4" w:rsidRPr="008D12CF" w:rsidTr="003254A8">
              <w:trPr>
                <w:trHeight w:val="2471"/>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1131"/>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2.2</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2029"/>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2.3</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Переможець процедури закупівлі подає довідку в довільній формі, що підтверджує відсутність підстави, передбаченої підпунктом 3 пункту 47 постанови Кабінету Міністрів України від 12 жовтня 2022 року № 1178 (зі змінами).</w:t>
                  </w: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2483"/>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lastRenderedPageBreak/>
                    <w:t>2.4</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1" w:anchor="n52" w:tgtFrame="_blank" w:history="1">
                    <w:r w:rsidRPr="008D12CF">
                      <w:rPr>
                        <w:rFonts w:ascii="Times New Roman" w:hAnsi="Times New Roman" w:cs="Times New Roman"/>
                        <w:sz w:val="18"/>
                        <w:szCs w:val="18"/>
                      </w:rPr>
                      <w:t>пунктом 4</w:t>
                    </w:r>
                  </w:hyperlink>
                  <w:r w:rsidRPr="008D12CF">
                    <w:rPr>
                      <w:rFonts w:ascii="Times New Roman" w:hAnsi="Times New Roman" w:cs="Times New Roman"/>
                      <w:sz w:val="18"/>
                      <w:szCs w:val="18"/>
                    </w:rPr>
                    <w:t> частини другої статті 6, </w:t>
                  </w:r>
                  <w:hyperlink r:id="rId42" w:anchor="n456" w:tgtFrame="_blank" w:history="1">
                    <w:r w:rsidRPr="008D12CF">
                      <w:rPr>
                        <w:rFonts w:ascii="Times New Roman" w:hAnsi="Times New Roman" w:cs="Times New Roman"/>
                        <w:sz w:val="18"/>
                        <w:szCs w:val="18"/>
                      </w:rPr>
                      <w:t>пунктом 1</w:t>
                    </w:r>
                  </w:hyperlink>
                  <w:r w:rsidRPr="008D12CF">
                    <w:rPr>
                      <w:rFonts w:ascii="Times New Roman" w:hAnsi="Times New Roman" w:cs="Times New Roman"/>
                      <w:sz w:val="18"/>
                      <w:szCs w:val="18"/>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3160"/>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2.5</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Довідка/витяг, виданий  уповноваженим органом з інформацією про те,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Документ повинен бути не більше тридцятиденної давнини відносно дати подання документа**</w:t>
                  </w:r>
                </w:p>
              </w:tc>
            </w:tr>
            <w:tr w:rsidR="007E4EB4" w:rsidRPr="008D12CF" w:rsidTr="003254A8">
              <w:trPr>
                <w:trHeight w:val="1118"/>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2.6</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910"/>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2.7</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1118"/>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2.8</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У Єдиному державному реєстрі юридичних осіб, фізичних осіб - підприємців та громадських формувань відсутня інформація, передбачена </w:t>
                  </w:r>
                  <w:hyperlink r:id="rId43" w:anchor="n174" w:tgtFrame="_blank" w:history="1">
                    <w:r w:rsidRPr="008D12CF">
                      <w:rPr>
                        <w:rFonts w:ascii="Times New Roman" w:hAnsi="Times New Roman" w:cs="Times New Roman"/>
                        <w:sz w:val="18"/>
                        <w:szCs w:val="18"/>
                      </w:rPr>
                      <w:t>пунктом 9</w:t>
                    </w:r>
                  </w:hyperlink>
                  <w:r w:rsidRPr="008D12CF">
                    <w:rPr>
                      <w:rFonts w:ascii="Times New Roman" w:hAnsi="Times New Roman" w:cs="Times New Roman"/>
                      <w:sz w:val="18"/>
                      <w:szCs w:val="18"/>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1808"/>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2.9</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2483"/>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2.10</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4" w:tgtFrame="_blank" w:history="1">
                    <w:r w:rsidRPr="008D12CF">
                      <w:rPr>
                        <w:rFonts w:ascii="Times New Roman" w:hAnsi="Times New Roman" w:cs="Times New Roman"/>
                        <w:sz w:val="18"/>
                        <w:szCs w:val="18"/>
                      </w:rPr>
                      <w:t>Законом України</w:t>
                    </w:r>
                  </w:hyperlink>
                  <w:r w:rsidRPr="008D12CF">
                    <w:rPr>
                      <w:rFonts w:ascii="Times New Roman" w:hAnsi="Times New Roman" w:cs="Times New Roman"/>
                      <w:sz w:val="18"/>
                      <w:szCs w:val="18"/>
                    </w:rPr>
                    <w:t> “Про санкції”, крім випадку, коли активи такої особи в установленому законодавством порядку передані в управління АРМА</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7E4EB4" w:rsidRPr="008D12CF" w:rsidTr="003254A8">
              <w:trPr>
                <w:trHeight w:val="1574"/>
              </w:trPr>
              <w:tc>
                <w:tcPr>
                  <w:tcW w:w="546"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lastRenderedPageBreak/>
                    <w:t>2.11</w:t>
                  </w:r>
                </w:p>
              </w:tc>
              <w:tc>
                <w:tcPr>
                  <w:tcW w:w="3413"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60" w:type="dxa"/>
                  <w:tcBorders>
                    <w:top w:val="single" w:sz="4" w:space="0" w:color="000000"/>
                    <w:left w:val="single" w:sz="4" w:space="0" w:color="000000"/>
                    <w:bottom w:val="single" w:sz="4" w:space="0" w:color="000000"/>
                    <w:right w:val="single" w:sz="4" w:space="0" w:color="000000"/>
                  </w:tcBorders>
                </w:tcPr>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8D12CF">
                    <w:rPr>
                      <w:rFonts w:ascii="Times New Roman" w:hAnsi="Times New Roman" w:cs="Times New Roman"/>
                      <w:sz w:val="18"/>
                      <w:szCs w:val="18"/>
                    </w:rPr>
                    <w:t>Переможець процедури закупівлі подає довідку в довільній формі, що підтверджує відсутність підстави, передбаченої пунктом 12 пункту 47 постанови Кабінету Міністрів України від 12 жовтня 2022 року № 1178 (зі змінами)</w:t>
                  </w:r>
                </w:p>
              </w:tc>
            </w:tr>
            <w:tr w:rsidR="007E4EB4" w:rsidRPr="008D12CF" w:rsidTr="003254A8">
              <w:trPr>
                <w:trHeight w:val="220"/>
              </w:trPr>
              <w:tc>
                <w:tcPr>
                  <w:tcW w:w="7119" w:type="dxa"/>
                  <w:gridSpan w:val="3"/>
                  <w:tcBorders>
                    <w:top w:val="single" w:sz="4" w:space="0" w:color="000000"/>
                    <w:left w:val="single" w:sz="4" w:space="0" w:color="000000"/>
                    <w:bottom w:val="single" w:sz="4" w:space="0" w:color="000000"/>
                    <w:right w:val="single" w:sz="4" w:space="0" w:color="000000"/>
                  </w:tcBorders>
                </w:tcPr>
                <w:p w:rsidR="003254A8" w:rsidRPr="00547A4A" w:rsidRDefault="003254A8" w:rsidP="003254A8">
                  <w:pPr>
                    <w:shd w:val="clear" w:color="auto" w:fill="FFFFFF"/>
                    <w:spacing w:after="0" w:line="240" w:lineRule="auto"/>
                    <w:jc w:val="center"/>
                    <w:rPr>
                      <w:rFonts w:ascii="Times New Roman" w:eastAsia="Times New Roman" w:hAnsi="Times New Roman" w:cs="Times New Roman"/>
                      <w:b/>
                      <w:sz w:val="18"/>
                      <w:szCs w:val="20"/>
                    </w:rPr>
                  </w:pPr>
                  <w:r w:rsidRPr="00547A4A">
                    <w:rPr>
                      <w:rFonts w:ascii="Times New Roman" w:eastAsia="Times New Roman" w:hAnsi="Times New Roman" w:cs="Times New Roman"/>
                      <w:b/>
                      <w:color w:val="000000"/>
                      <w:sz w:val="18"/>
                      <w:szCs w:val="20"/>
                    </w:rPr>
                    <w:t xml:space="preserve"> Інша інформація встановлена відповідно до законодавства (для УЧАСНИКІВ </w:t>
                  </w:r>
                  <w:r w:rsidRPr="00547A4A">
                    <w:rPr>
                      <w:rFonts w:ascii="Times New Roman" w:eastAsia="Times New Roman" w:hAnsi="Times New Roman" w:cs="Times New Roman"/>
                      <w:b/>
                      <w:sz w:val="18"/>
                      <w:szCs w:val="20"/>
                    </w:rPr>
                    <w:t>—</w:t>
                  </w:r>
                  <w:r w:rsidRPr="00547A4A">
                    <w:rPr>
                      <w:rFonts w:ascii="Times New Roman" w:eastAsia="Times New Roman" w:hAnsi="Times New Roman" w:cs="Times New Roman"/>
                      <w:b/>
                      <w:color w:val="000000"/>
                      <w:sz w:val="18"/>
                      <w:szCs w:val="20"/>
                    </w:rPr>
                    <w:t xml:space="preserve"> юридичних осіб, фізичних осіб та фізичних осіб</w:t>
                  </w:r>
                  <w:r w:rsidRPr="00547A4A">
                    <w:rPr>
                      <w:rFonts w:ascii="Times New Roman" w:eastAsia="Times New Roman" w:hAnsi="Times New Roman" w:cs="Times New Roman"/>
                      <w:b/>
                      <w:sz w:val="18"/>
                      <w:szCs w:val="20"/>
                    </w:rPr>
                    <w:t xml:space="preserve"> — </w:t>
                  </w:r>
                  <w:r w:rsidRPr="00547A4A">
                    <w:rPr>
                      <w:rFonts w:ascii="Times New Roman" w:eastAsia="Times New Roman" w:hAnsi="Times New Roman" w:cs="Times New Roman"/>
                      <w:b/>
                      <w:color w:val="000000"/>
                      <w:sz w:val="18"/>
                      <w:szCs w:val="20"/>
                    </w:rPr>
                    <w:t>підприємців)</w:t>
                  </w:r>
                  <w:r w:rsidRPr="00547A4A">
                    <w:rPr>
                      <w:rFonts w:ascii="Times New Roman" w:eastAsia="Times New Roman" w:hAnsi="Times New Roman" w:cs="Times New Roman"/>
                      <w:b/>
                      <w:sz w:val="18"/>
                      <w:szCs w:val="20"/>
                    </w:rPr>
                    <w:t>.</w:t>
                  </w:r>
                </w:p>
                <w:tbl>
                  <w:tblPr>
                    <w:tblW w:w="6906" w:type="dxa"/>
                    <w:tblLayout w:type="fixed"/>
                    <w:tblLook w:val="0400" w:firstRow="0" w:lastRow="0" w:firstColumn="0" w:lastColumn="0" w:noHBand="0" w:noVBand="1"/>
                  </w:tblPr>
                  <w:tblGrid>
                    <w:gridCol w:w="766"/>
                    <w:gridCol w:w="6140"/>
                  </w:tblGrid>
                  <w:tr w:rsidR="003254A8" w:rsidRPr="00777D25" w:rsidTr="00547A4A">
                    <w:trPr>
                      <w:trHeight w:val="137"/>
                    </w:trPr>
                    <w:tc>
                      <w:tcPr>
                        <w:tcW w:w="69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254A8" w:rsidRPr="00547A4A" w:rsidRDefault="003254A8" w:rsidP="003254A8">
                        <w:pPr>
                          <w:spacing w:after="0" w:line="240" w:lineRule="auto"/>
                          <w:ind w:left="100"/>
                          <w:jc w:val="center"/>
                          <w:rPr>
                            <w:rFonts w:ascii="Times New Roman" w:eastAsia="Times New Roman" w:hAnsi="Times New Roman" w:cs="Times New Roman"/>
                            <w:sz w:val="18"/>
                            <w:szCs w:val="20"/>
                          </w:rPr>
                        </w:pPr>
                        <w:r w:rsidRPr="00547A4A">
                          <w:rPr>
                            <w:rFonts w:ascii="Times New Roman" w:eastAsia="Times New Roman" w:hAnsi="Times New Roman" w:cs="Times New Roman"/>
                            <w:b/>
                            <w:color w:val="000000"/>
                            <w:sz w:val="18"/>
                            <w:szCs w:val="20"/>
                          </w:rPr>
                          <w:t>Інші документи від Учасника:</w:t>
                        </w:r>
                      </w:p>
                    </w:tc>
                  </w:tr>
                  <w:tr w:rsidR="003254A8" w:rsidRPr="00777D25" w:rsidTr="003254A8">
                    <w:trPr>
                      <w:trHeight w:val="753"/>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after="0" w:line="240" w:lineRule="auto"/>
                          <w:ind w:left="100"/>
                          <w:rPr>
                            <w:rFonts w:ascii="Times New Roman" w:eastAsia="Times New Roman" w:hAnsi="Times New Roman" w:cs="Times New Roman"/>
                            <w:sz w:val="18"/>
                            <w:szCs w:val="20"/>
                          </w:rPr>
                        </w:pPr>
                        <w:r w:rsidRPr="00547A4A">
                          <w:rPr>
                            <w:rFonts w:ascii="Times New Roman" w:eastAsia="Times New Roman" w:hAnsi="Times New Roman" w:cs="Times New Roman"/>
                            <w:b/>
                            <w:color w:val="000000"/>
                            <w:sz w:val="18"/>
                            <w:szCs w:val="20"/>
                          </w:rPr>
                          <w:t>1</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after="0" w:line="240" w:lineRule="auto"/>
                          <w:ind w:left="100"/>
                          <w:jc w:val="both"/>
                          <w:rPr>
                            <w:rFonts w:ascii="Times New Roman" w:eastAsia="Times New Roman" w:hAnsi="Times New Roman" w:cs="Times New Roman"/>
                            <w:sz w:val="18"/>
                            <w:szCs w:val="20"/>
                          </w:rPr>
                        </w:pPr>
                        <w:r w:rsidRPr="00547A4A">
                          <w:rPr>
                            <w:rFonts w:ascii="Times New Roman" w:eastAsia="Times New Roman" w:hAnsi="Times New Roman" w:cs="Times New Roman"/>
                            <w:color w:val="000000"/>
                            <w:sz w:val="18"/>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47A4A">
                          <w:rPr>
                            <w:rFonts w:ascii="Times New Roman" w:eastAsia="Times New Roman" w:hAnsi="Times New Roman" w:cs="Times New Roman"/>
                            <w:sz w:val="18"/>
                            <w:szCs w:val="20"/>
                          </w:rPr>
                          <w:t xml:space="preserve">— </w:t>
                        </w:r>
                        <w:r w:rsidRPr="00547A4A">
                          <w:rPr>
                            <w:rFonts w:ascii="Times New Roman" w:eastAsia="Times New Roman" w:hAnsi="Times New Roman" w:cs="Times New Roman"/>
                            <w:color w:val="000000"/>
                            <w:sz w:val="18"/>
                            <w:szCs w:val="20"/>
                          </w:rPr>
                          <w:t>підприємців та громадських формувань, а іншою особою, учасник надає довіреність або доручення на таку особу.</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sz w:val="18"/>
                            <w:szCs w:val="20"/>
                          </w:rPr>
                        </w:pPr>
                        <w:r w:rsidRPr="00547A4A">
                          <w:rPr>
                            <w:rFonts w:ascii="Times New Roman" w:eastAsia="Times New Roman" w:hAnsi="Times New Roman" w:cs="Times New Roman"/>
                            <w:b/>
                            <w:color w:val="000000"/>
                            <w:sz w:val="18"/>
                            <w:szCs w:val="20"/>
                          </w:rPr>
                          <w:t>2</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after="0" w:line="240" w:lineRule="auto"/>
                          <w:ind w:left="100" w:right="120" w:hanging="20"/>
                          <w:jc w:val="both"/>
                          <w:rPr>
                            <w:rFonts w:ascii="Times New Roman" w:eastAsia="Times New Roman" w:hAnsi="Times New Roman" w:cs="Times New Roman"/>
                            <w:i/>
                            <w:color w:val="000000"/>
                            <w:sz w:val="18"/>
                            <w:szCs w:val="20"/>
                          </w:rPr>
                        </w:pPr>
                        <w:r w:rsidRPr="00547A4A">
                          <w:rPr>
                            <w:rFonts w:ascii="Times New Roman" w:eastAsia="Times New Roman" w:hAnsi="Times New Roman" w:cs="Times New Roman"/>
                            <w:b/>
                            <w:color w:val="000000"/>
                            <w:sz w:val="18"/>
                            <w:szCs w:val="20"/>
                          </w:rPr>
                          <w:t xml:space="preserve">Достовірна інформація у вигляді довідки довільної форми, </w:t>
                        </w:r>
                        <w:r w:rsidRPr="00547A4A">
                          <w:rPr>
                            <w:rFonts w:ascii="Times New Roman" w:eastAsia="Times New Roman" w:hAnsi="Times New Roman" w:cs="Times New Roman"/>
                            <w:sz w:val="18"/>
                            <w:szCs w:val="20"/>
                          </w:rPr>
                          <w:t>у</w:t>
                        </w:r>
                        <w:r w:rsidRPr="00547A4A">
                          <w:rPr>
                            <w:rFonts w:ascii="Times New Roman" w:eastAsia="Times New Roman" w:hAnsi="Times New Roman" w:cs="Times New Roman"/>
                            <w:color w:val="000000"/>
                            <w:sz w:val="18"/>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47A4A">
                          <w:rPr>
                            <w:rFonts w:ascii="Times New Roman" w:eastAsia="Times New Roman" w:hAnsi="Times New Roman" w:cs="Times New Roman"/>
                            <w:i/>
                            <w:color w:val="000000"/>
                            <w:sz w:val="18"/>
                            <w:szCs w:val="20"/>
                          </w:rPr>
                          <w:t xml:space="preserve">Замість довідки довільної форми учасник може надати чинну ліцензію або документ дозвільного характеру. </w:t>
                        </w:r>
                      </w:p>
                      <w:p w:rsidR="003254A8" w:rsidRPr="00547A4A" w:rsidRDefault="003254A8" w:rsidP="003254A8">
                        <w:pPr>
                          <w:spacing w:after="0" w:line="240" w:lineRule="auto"/>
                          <w:ind w:left="100" w:right="120" w:hanging="20"/>
                          <w:jc w:val="both"/>
                          <w:rPr>
                            <w:rFonts w:ascii="Times New Roman" w:eastAsia="Times New Roman" w:hAnsi="Times New Roman" w:cs="Times New Roman"/>
                            <w:sz w:val="18"/>
                            <w:szCs w:val="20"/>
                          </w:rPr>
                        </w:pPr>
                        <w:r w:rsidRPr="00547A4A">
                          <w:rPr>
                            <w:rFonts w:ascii="Times New Roman" w:eastAsia="Times New Roman" w:hAnsi="Times New Roman" w:cs="Times New Roman"/>
                            <w:i/>
                            <w:color w:val="000000"/>
                            <w:sz w:val="18"/>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color w:val="000000"/>
                            <w:sz w:val="18"/>
                            <w:szCs w:val="20"/>
                          </w:rPr>
                        </w:pPr>
                        <w:r w:rsidRPr="00547A4A">
                          <w:rPr>
                            <w:rFonts w:ascii="Times New Roman" w:eastAsia="Times New Roman" w:hAnsi="Times New Roman" w:cs="Times New Roman"/>
                            <w:b/>
                            <w:sz w:val="18"/>
                            <w:szCs w:val="20"/>
                          </w:rPr>
                          <w:t>3</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after="0" w:line="240" w:lineRule="auto"/>
                          <w:rPr>
                            <w:rFonts w:ascii="Times New Roman" w:eastAsia="Times New Roman" w:hAnsi="Times New Roman" w:cs="Times New Roman"/>
                            <w:sz w:val="18"/>
                            <w:szCs w:val="20"/>
                          </w:rPr>
                        </w:pPr>
                        <w:r w:rsidRPr="00547A4A">
                          <w:rPr>
                            <w:rFonts w:ascii="Times New Roman" w:eastAsia="Times New Roman" w:hAnsi="Times New Roman" w:cs="Times New Roman"/>
                            <w:sz w:val="18"/>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47A4A">
                          <w:rPr>
                            <w:rFonts w:ascii="Times New Roman" w:eastAsia="Times New Roman" w:hAnsi="Times New Roman" w:cs="Times New Roman"/>
                            <w:color w:val="00B050"/>
                            <w:sz w:val="18"/>
                            <w:szCs w:val="20"/>
                            <w:highlight w:val="white"/>
                          </w:rPr>
                          <w:t xml:space="preserve">Ісламської Республіки Іран </w:t>
                        </w:r>
                        <w:r w:rsidRPr="00547A4A">
                          <w:rPr>
                            <w:rFonts w:ascii="Times New Roman" w:eastAsia="Times New Roman" w:hAnsi="Times New Roman" w:cs="Times New Roman"/>
                            <w:sz w:val="18"/>
                            <w:szCs w:val="20"/>
                          </w:rPr>
                          <w:t>та проживає на території України на законних підставах, учасник у складі тендерної пропозиції має надати стосовно таких осіб:</w:t>
                        </w:r>
                      </w:p>
                      <w:p w:rsidR="003254A8" w:rsidRPr="00547A4A" w:rsidRDefault="003254A8" w:rsidP="003254A8">
                        <w:pPr>
                          <w:spacing w:after="0" w:line="240" w:lineRule="auto"/>
                          <w:rPr>
                            <w:rFonts w:ascii="Times New Roman" w:eastAsia="Times New Roman" w:hAnsi="Times New Roman" w:cs="Times New Roman"/>
                            <w:sz w:val="18"/>
                            <w:szCs w:val="20"/>
                          </w:rPr>
                        </w:pPr>
                        <w:r w:rsidRPr="00547A4A">
                          <w:rPr>
                            <w:rFonts w:ascii="Times New Roman" w:eastAsia="Times New Roman" w:hAnsi="Times New Roman" w:cs="Times New Roman"/>
                            <w:sz w:val="18"/>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47A4A">
                          <w:rPr>
                            <w:rFonts w:ascii="Times New Roman" w:eastAsia="Times New Roman" w:hAnsi="Times New Roman" w:cs="Times New Roman"/>
                            <w:sz w:val="18"/>
                            <w:szCs w:val="20"/>
                          </w:rPr>
                          <w:br/>
                          <w:t xml:space="preserve"> </w:t>
                        </w:r>
                        <w:r w:rsidRPr="00547A4A">
                          <w:rPr>
                            <w:rFonts w:ascii="Times New Roman" w:eastAsia="Times New Roman" w:hAnsi="Times New Roman" w:cs="Times New Roman"/>
                            <w:i/>
                            <w:sz w:val="18"/>
                            <w:szCs w:val="20"/>
                          </w:rPr>
                          <w:t>або</w:t>
                        </w:r>
                        <w:r w:rsidRPr="00547A4A">
                          <w:rPr>
                            <w:rFonts w:ascii="Times New Roman" w:eastAsia="Times New Roman" w:hAnsi="Times New Roman" w:cs="Times New Roman"/>
                            <w:sz w:val="18"/>
                            <w:szCs w:val="20"/>
                          </w:rPr>
                          <w:br/>
                          <w:t xml:space="preserve"> • посвідчення біженця чи документ, що підтверджує надання притулку в Україні,</w:t>
                        </w:r>
                        <w:r w:rsidRPr="00547A4A">
                          <w:rPr>
                            <w:rFonts w:ascii="Times New Roman" w:eastAsia="Times New Roman" w:hAnsi="Times New Roman" w:cs="Times New Roman"/>
                            <w:sz w:val="18"/>
                            <w:szCs w:val="20"/>
                          </w:rPr>
                          <w:br/>
                          <w:t xml:space="preserve"> </w:t>
                        </w:r>
                        <w:r w:rsidRPr="00547A4A">
                          <w:rPr>
                            <w:rFonts w:ascii="Times New Roman" w:eastAsia="Times New Roman" w:hAnsi="Times New Roman" w:cs="Times New Roman"/>
                            <w:i/>
                            <w:sz w:val="18"/>
                            <w:szCs w:val="20"/>
                          </w:rPr>
                          <w:t>або</w:t>
                        </w:r>
                        <w:r w:rsidRPr="00547A4A">
                          <w:rPr>
                            <w:rFonts w:ascii="Times New Roman" w:eastAsia="Times New Roman" w:hAnsi="Times New Roman" w:cs="Times New Roman"/>
                            <w:i/>
                            <w:sz w:val="18"/>
                            <w:szCs w:val="20"/>
                          </w:rPr>
                          <w:br/>
                        </w:r>
                        <w:r w:rsidRPr="00547A4A">
                          <w:rPr>
                            <w:rFonts w:ascii="Times New Roman" w:eastAsia="Times New Roman" w:hAnsi="Times New Roman" w:cs="Times New Roman"/>
                            <w:sz w:val="18"/>
                            <w:szCs w:val="20"/>
                          </w:rPr>
                          <w:t xml:space="preserve"> • посвідчення особи, яка потребує додаткового захисту в Україні,</w:t>
                        </w:r>
                        <w:r w:rsidRPr="00547A4A">
                          <w:rPr>
                            <w:rFonts w:ascii="Times New Roman" w:eastAsia="Times New Roman" w:hAnsi="Times New Roman" w:cs="Times New Roman"/>
                            <w:sz w:val="18"/>
                            <w:szCs w:val="20"/>
                          </w:rPr>
                          <w:br/>
                        </w:r>
                        <w:r w:rsidRPr="00547A4A">
                          <w:rPr>
                            <w:rFonts w:ascii="Times New Roman" w:eastAsia="Times New Roman" w:hAnsi="Times New Roman" w:cs="Times New Roman"/>
                            <w:i/>
                            <w:sz w:val="18"/>
                            <w:szCs w:val="20"/>
                          </w:rPr>
                          <w:t xml:space="preserve"> або</w:t>
                        </w:r>
                        <w:r w:rsidRPr="00547A4A">
                          <w:rPr>
                            <w:rFonts w:ascii="Times New Roman" w:eastAsia="Times New Roman" w:hAnsi="Times New Roman" w:cs="Times New Roman"/>
                            <w:sz w:val="18"/>
                            <w:szCs w:val="20"/>
                          </w:rPr>
                          <w:br/>
                          <w:t xml:space="preserve"> •    посвідчення особи, якій надано тимчасовий захист в Україні,</w:t>
                        </w:r>
                        <w:r w:rsidRPr="00547A4A">
                          <w:rPr>
                            <w:rFonts w:ascii="Times New Roman" w:eastAsia="Times New Roman" w:hAnsi="Times New Roman" w:cs="Times New Roman"/>
                            <w:sz w:val="18"/>
                            <w:szCs w:val="20"/>
                          </w:rPr>
                          <w:br/>
                        </w:r>
                        <w:r w:rsidRPr="00547A4A">
                          <w:rPr>
                            <w:rFonts w:ascii="Times New Roman" w:eastAsia="Times New Roman" w:hAnsi="Times New Roman" w:cs="Times New Roman"/>
                            <w:i/>
                            <w:sz w:val="18"/>
                            <w:szCs w:val="20"/>
                          </w:rPr>
                          <w:t xml:space="preserve"> або</w:t>
                        </w:r>
                        <w:r w:rsidRPr="00547A4A">
                          <w:rPr>
                            <w:rFonts w:ascii="Times New Roman" w:eastAsia="Times New Roman" w:hAnsi="Times New Roman" w:cs="Times New Roman"/>
                            <w:sz w:val="18"/>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47A4A">
                          <w:rPr>
                            <w:rFonts w:ascii="Times New Roman" w:eastAsia="Times New Roman" w:hAnsi="Times New Roman" w:cs="Times New Roman"/>
                            <w:sz w:val="18"/>
                            <w:szCs w:val="20"/>
                          </w:rPr>
                          <w:br/>
                        </w:r>
                        <w:r w:rsidRPr="00547A4A">
                          <w:rPr>
                            <w:rFonts w:ascii="Times New Roman" w:eastAsia="Times New Roman" w:hAnsi="Times New Roman" w:cs="Times New Roman"/>
                            <w:sz w:val="18"/>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47A4A">
                          <w:rPr>
                            <w:rFonts w:ascii="Times New Roman" w:eastAsia="Times New Roman" w:hAnsi="Times New Roman" w:cs="Times New Roman"/>
                            <w:sz w:val="18"/>
                            <w:szCs w:val="20"/>
                          </w:rPr>
                          <w:br/>
                          <w:t xml:space="preserve"> • Ухвалу слідчого судді, суду, щодо арешту активів,</w:t>
                        </w:r>
                        <w:r w:rsidRPr="00547A4A">
                          <w:rPr>
                            <w:rFonts w:ascii="Times New Roman" w:eastAsia="Times New Roman" w:hAnsi="Times New Roman" w:cs="Times New Roman"/>
                            <w:sz w:val="18"/>
                            <w:szCs w:val="20"/>
                          </w:rPr>
                          <w:br/>
                        </w:r>
                        <w:r w:rsidRPr="00547A4A">
                          <w:rPr>
                            <w:rFonts w:ascii="Times New Roman" w:eastAsia="Times New Roman" w:hAnsi="Times New Roman" w:cs="Times New Roman"/>
                            <w:i/>
                            <w:sz w:val="18"/>
                            <w:szCs w:val="20"/>
                          </w:rPr>
                          <w:t xml:space="preserve"> або</w:t>
                        </w:r>
                        <w:r w:rsidRPr="00547A4A">
                          <w:rPr>
                            <w:rFonts w:ascii="Times New Roman" w:eastAsia="Times New Roman" w:hAnsi="Times New Roman" w:cs="Times New Roman"/>
                            <w:i/>
                            <w:sz w:val="18"/>
                            <w:szCs w:val="20"/>
                          </w:rPr>
                          <w:br/>
                        </w:r>
                        <w:r w:rsidRPr="00547A4A">
                          <w:rPr>
                            <w:rFonts w:ascii="Times New Roman" w:eastAsia="Times New Roman" w:hAnsi="Times New Roman" w:cs="Times New Roman"/>
                            <w:sz w:val="18"/>
                            <w:szCs w:val="20"/>
                          </w:rPr>
                          <w:t xml:space="preserve"> • Нотаріально засвідчену копію згоди власника, щодо управління активами,</w:t>
                        </w:r>
                        <w:r w:rsidRPr="00547A4A">
                          <w:rPr>
                            <w:rFonts w:ascii="Times New Roman" w:eastAsia="Times New Roman" w:hAnsi="Times New Roman" w:cs="Times New Roman"/>
                            <w:sz w:val="18"/>
                            <w:szCs w:val="20"/>
                          </w:rPr>
                          <w:br/>
                          <w:t xml:space="preserve"> а також:</w:t>
                        </w:r>
                        <w:r w:rsidRPr="00547A4A">
                          <w:rPr>
                            <w:rFonts w:ascii="Times New Roman" w:eastAsia="Times New Roman" w:hAnsi="Times New Roman" w:cs="Times New Roman"/>
                            <w:sz w:val="18"/>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47A4A">
                          <w:rPr>
                            <w:rFonts w:ascii="Times New Roman" w:eastAsia="Times New Roman" w:hAnsi="Times New Roman" w:cs="Times New Roman"/>
                            <w:sz w:val="18"/>
                            <w:szCs w:val="20"/>
                          </w:rPr>
                          <w:br/>
                          <w:t xml:space="preserve"> </w:t>
                        </w:r>
                        <w:r w:rsidRPr="00547A4A">
                          <w:rPr>
                            <w:rFonts w:ascii="Times New Roman" w:eastAsia="Times New Roman" w:hAnsi="Times New Roman" w:cs="Times New Roman"/>
                            <w:i/>
                            <w:sz w:val="18"/>
                            <w:szCs w:val="20"/>
                          </w:rPr>
                          <w:t>або</w:t>
                        </w:r>
                        <w:r w:rsidRPr="00547A4A">
                          <w:rPr>
                            <w:rFonts w:ascii="Times New Roman" w:eastAsia="Times New Roman" w:hAnsi="Times New Roman" w:cs="Times New Roman"/>
                            <w:i/>
                            <w:sz w:val="18"/>
                            <w:szCs w:val="20"/>
                          </w:rPr>
                          <w:br/>
                        </w:r>
                        <w:r w:rsidRPr="00547A4A">
                          <w:rPr>
                            <w:rFonts w:ascii="Times New Roman" w:eastAsia="Times New Roman" w:hAnsi="Times New Roman" w:cs="Times New Roman"/>
                            <w:sz w:val="18"/>
                            <w:szCs w:val="20"/>
                          </w:rPr>
                          <w:t xml:space="preserve"> • рішення Кабінету Міністрів України, щодо управління активами, на які накладено арешт у кримінальному провадженні.</w:t>
                        </w:r>
                      </w:p>
                    </w:tc>
                  </w:tr>
                  <w:tr w:rsidR="003254A8" w:rsidRPr="00777D25" w:rsidTr="003254A8">
                    <w:trPr>
                      <w:trHeight w:val="1120"/>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4</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keepNext/>
                          <w:keepLines/>
                          <w:autoSpaceDE w:val="0"/>
                          <w:autoSpaceDN w:val="0"/>
                          <w:adjustRightInd w:val="0"/>
                          <w:ind w:left="-70"/>
                          <w:jc w:val="both"/>
                          <w:rPr>
                            <w:rFonts w:ascii="Times New Roman" w:eastAsia="SimSun" w:hAnsi="Times New Roman" w:cs="Times New Roman"/>
                            <w:sz w:val="18"/>
                            <w:szCs w:val="20"/>
                          </w:rPr>
                        </w:pPr>
                        <w:r w:rsidRPr="00547A4A">
                          <w:rPr>
                            <w:rFonts w:ascii="Times New Roman" w:hAnsi="Times New Roman" w:cs="Times New Roman"/>
                            <w:sz w:val="18"/>
                            <w:szCs w:val="20"/>
                          </w:rPr>
                          <w:t>Учасник надає гарантійний лист, за підписом керівника або уповноваженої особи Учасника та завірений печаткою (у разі її наявності та використання), у якому учасник гарантує, що технічні, якісні характеристики предмета закупівлі передбачають застосування заходів із захисту довкілля.</w:t>
                        </w:r>
                      </w:p>
                    </w:tc>
                  </w:tr>
                  <w:tr w:rsidR="003254A8" w:rsidRPr="00777D25" w:rsidTr="003254A8">
                    <w:trPr>
                      <w:trHeight w:val="1045"/>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lastRenderedPageBreak/>
                          <w:t>5</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keepNext/>
                          <w:keepLines/>
                          <w:autoSpaceDE w:val="0"/>
                          <w:autoSpaceDN w:val="0"/>
                          <w:adjustRightInd w:val="0"/>
                          <w:ind w:left="-70"/>
                          <w:jc w:val="both"/>
                          <w:rPr>
                            <w:rFonts w:ascii="Times New Roman" w:hAnsi="Times New Roman" w:cs="Times New Roman"/>
                            <w:color w:val="FF0000"/>
                            <w:sz w:val="18"/>
                            <w:szCs w:val="20"/>
                            <w:highlight w:val="yellow"/>
                          </w:rPr>
                        </w:pPr>
                        <w:r w:rsidRPr="00547A4A">
                          <w:rPr>
                            <w:rFonts w:ascii="Times New Roman" w:hAnsi="Times New Roman" w:cs="Times New Roman"/>
                            <w:sz w:val="18"/>
                            <w:szCs w:val="20"/>
                          </w:rPr>
                          <w:t xml:space="preserve">Учасник надає  гарантійний лист, який підтверджує використання невідокремлюваних матеріалів і обладнання СКС (кабелі, модулі, </w:t>
                        </w:r>
                        <w:proofErr w:type="spellStart"/>
                        <w:r w:rsidRPr="00547A4A">
                          <w:rPr>
                            <w:rFonts w:ascii="Times New Roman" w:hAnsi="Times New Roman" w:cs="Times New Roman"/>
                            <w:sz w:val="18"/>
                            <w:szCs w:val="20"/>
                          </w:rPr>
                          <w:t>патч</w:t>
                        </w:r>
                        <w:proofErr w:type="spellEnd"/>
                        <w:r w:rsidRPr="00547A4A">
                          <w:rPr>
                            <w:rFonts w:ascii="Times New Roman" w:hAnsi="Times New Roman" w:cs="Times New Roman"/>
                            <w:sz w:val="18"/>
                            <w:szCs w:val="20"/>
                          </w:rPr>
                          <w:t xml:space="preserve">-панелі, </w:t>
                        </w:r>
                        <w:proofErr w:type="spellStart"/>
                        <w:r w:rsidRPr="00547A4A">
                          <w:rPr>
                            <w:rFonts w:ascii="Times New Roman" w:hAnsi="Times New Roman" w:cs="Times New Roman"/>
                            <w:sz w:val="18"/>
                            <w:szCs w:val="20"/>
                          </w:rPr>
                          <w:t>патч</w:t>
                        </w:r>
                        <w:proofErr w:type="spellEnd"/>
                        <w:r w:rsidRPr="00547A4A">
                          <w:rPr>
                            <w:rFonts w:ascii="Times New Roman" w:hAnsi="Times New Roman" w:cs="Times New Roman"/>
                            <w:sz w:val="18"/>
                            <w:szCs w:val="20"/>
                          </w:rPr>
                          <w:t xml:space="preserve">-корди і </w:t>
                        </w:r>
                        <w:proofErr w:type="spellStart"/>
                        <w:r w:rsidRPr="00547A4A">
                          <w:rPr>
                            <w:rFonts w:ascii="Times New Roman" w:hAnsi="Times New Roman" w:cs="Times New Roman"/>
                            <w:sz w:val="18"/>
                            <w:szCs w:val="20"/>
                          </w:rPr>
                          <w:t>т.д</w:t>
                        </w:r>
                        <w:proofErr w:type="spellEnd"/>
                        <w:r w:rsidRPr="00547A4A">
                          <w:rPr>
                            <w:rFonts w:ascii="Times New Roman" w:hAnsi="Times New Roman" w:cs="Times New Roman"/>
                            <w:sz w:val="18"/>
                            <w:szCs w:val="20"/>
                          </w:rPr>
                          <w:t>.) лише одного виробника для забезпечення максимальної сумісності та можливості надання 25-річної гарантії.</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6</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keepNext/>
                          <w:keepLines/>
                          <w:autoSpaceDE w:val="0"/>
                          <w:autoSpaceDN w:val="0"/>
                          <w:adjustRightInd w:val="0"/>
                          <w:ind w:left="-70"/>
                          <w:jc w:val="both"/>
                          <w:rPr>
                            <w:rFonts w:ascii="Times New Roman" w:hAnsi="Times New Roman" w:cs="Times New Roman"/>
                            <w:sz w:val="18"/>
                            <w:szCs w:val="20"/>
                          </w:rPr>
                        </w:pPr>
                        <w:r w:rsidRPr="00547A4A">
                          <w:rPr>
                            <w:rFonts w:ascii="Times New Roman" w:hAnsi="Times New Roman" w:cs="Times New Roman"/>
                            <w:sz w:val="18"/>
                            <w:szCs w:val="20"/>
                          </w:rPr>
                          <w:t>Сканкопію чинного Дозволу(</w:t>
                        </w:r>
                        <w:proofErr w:type="spellStart"/>
                        <w:r w:rsidRPr="00547A4A">
                          <w:rPr>
                            <w:rFonts w:ascii="Times New Roman" w:hAnsi="Times New Roman" w:cs="Times New Roman"/>
                            <w:sz w:val="18"/>
                            <w:szCs w:val="20"/>
                          </w:rPr>
                          <w:t>ли</w:t>
                        </w:r>
                        <w:proofErr w:type="spellEnd"/>
                        <w:r w:rsidRPr="00547A4A">
                          <w:rPr>
                            <w:rFonts w:ascii="Times New Roman" w:hAnsi="Times New Roman" w:cs="Times New Roman"/>
                            <w:sz w:val="18"/>
                            <w:szCs w:val="20"/>
                          </w:rPr>
                          <w:t>) уповноваженого органу, який підтверджує право виконувати роботи підвищеної небезпеки або декларація(ї) про відповідність матеріально-технічної бази вимогам законодавства з охорони праці, а саме: роботи, що виконуються на висоті;</w:t>
                        </w:r>
                      </w:p>
                      <w:p w:rsidR="003254A8" w:rsidRPr="00547A4A" w:rsidRDefault="003254A8" w:rsidP="003254A8">
                        <w:pPr>
                          <w:keepNext/>
                          <w:keepLines/>
                          <w:autoSpaceDE w:val="0"/>
                          <w:autoSpaceDN w:val="0"/>
                          <w:adjustRightInd w:val="0"/>
                          <w:ind w:left="-70"/>
                          <w:jc w:val="both"/>
                          <w:rPr>
                            <w:rFonts w:ascii="Times New Roman" w:hAnsi="Times New Roman" w:cs="Times New Roman"/>
                            <w:i/>
                            <w:sz w:val="18"/>
                            <w:szCs w:val="20"/>
                            <w:highlight w:val="yellow"/>
                          </w:rPr>
                        </w:pPr>
                        <w:r w:rsidRPr="00547A4A">
                          <w:rPr>
                            <w:rFonts w:ascii="Times New Roman" w:hAnsi="Times New Roman" w:cs="Times New Roman"/>
                            <w:i/>
                            <w:sz w:val="18"/>
                            <w:szCs w:val="20"/>
                          </w:rPr>
                          <w:t>Примітка: у разі, якщо в учасника до моменту укладання договору або під час дії укладеного договору закінчується термін дії дозволів, ліцензій, сертифікатів якості та ін., учасник в своїй пропозиції має надати гарантійний лист із зобов’язанням щодо їх отримання (продовження терміну дії) до початку надання послуг.</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7</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keepNext/>
                          <w:keepLines/>
                          <w:autoSpaceDE w:val="0"/>
                          <w:autoSpaceDN w:val="0"/>
                          <w:adjustRightInd w:val="0"/>
                          <w:ind w:left="-70"/>
                          <w:jc w:val="both"/>
                          <w:rPr>
                            <w:rFonts w:ascii="Times New Roman" w:hAnsi="Times New Roman" w:cs="Times New Roman"/>
                            <w:color w:val="FF0000"/>
                            <w:sz w:val="18"/>
                            <w:szCs w:val="20"/>
                          </w:rPr>
                        </w:pPr>
                        <w:r w:rsidRPr="00547A4A">
                          <w:rPr>
                            <w:rFonts w:ascii="Times New Roman" w:hAnsi="Times New Roman" w:cs="Times New Roman"/>
                            <w:sz w:val="18"/>
                            <w:szCs w:val="20"/>
                          </w:rPr>
                          <w:t>Чинна та належним чином завірена копія або оригінал авторизаційного листа від виробників компонентів на підтвердження відповідності матеріалів СКС(пасивне обладнання), а також необхідної кваліфікації Учасника вимогам Замовника із зазначенням номеру закупівлі та дати публікації.</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8</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keepNext/>
                          <w:keepLines/>
                          <w:autoSpaceDE w:val="0"/>
                          <w:autoSpaceDN w:val="0"/>
                          <w:adjustRightInd w:val="0"/>
                          <w:ind w:left="-70"/>
                          <w:jc w:val="both"/>
                          <w:rPr>
                            <w:rFonts w:ascii="Times New Roman" w:hAnsi="Times New Roman" w:cs="Times New Roman"/>
                            <w:sz w:val="18"/>
                            <w:szCs w:val="20"/>
                          </w:rPr>
                        </w:pPr>
                        <w:r w:rsidRPr="00547A4A">
                          <w:rPr>
                            <w:rFonts w:ascii="Times New Roman" w:hAnsi="Times New Roman" w:cs="Times New Roman"/>
                            <w:sz w:val="18"/>
                            <w:szCs w:val="20"/>
                          </w:rPr>
                          <w:t>Надати довідку про наявність Ліцензії з вказанням терміну дії ліцензії, датою видачі ліцензії та виду господарської діяльності (пов'язаної з монтажем внутрішніх інженерних мереж) згідно з виданою ліцензією з посиланням на Реєстр, де можна перевірити дану інформацію, та копію відповідної ліцензії, завірену належним чином.</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9</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keepNext/>
                          <w:keepLines/>
                          <w:autoSpaceDE w:val="0"/>
                          <w:autoSpaceDN w:val="0"/>
                          <w:adjustRightInd w:val="0"/>
                          <w:ind w:left="-70"/>
                          <w:jc w:val="both"/>
                          <w:rPr>
                            <w:rFonts w:ascii="Times New Roman" w:hAnsi="Times New Roman" w:cs="Times New Roman"/>
                            <w:sz w:val="18"/>
                            <w:szCs w:val="20"/>
                          </w:rPr>
                        </w:pPr>
                        <w:r w:rsidRPr="00547A4A">
                          <w:rPr>
                            <w:rFonts w:ascii="Times New Roman" w:hAnsi="Times New Roman" w:cs="Times New Roman"/>
                            <w:sz w:val="18"/>
                            <w:szCs w:val="20"/>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у формі порівняльної таблиці відповідності (Матеріали – викладено нижче в тендерній документації), з зазначенням конкретного найменування та інформації про фактичні технічні характеристики запропонованого матеріалу та його компонентів у разі пропонування еквівалентів.</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10</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keepNext/>
                          <w:keepLines/>
                          <w:autoSpaceDE w:val="0"/>
                          <w:autoSpaceDN w:val="0"/>
                          <w:adjustRightInd w:val="0"/>
                          <w:ind w:left="-70"/>
                          <w:jc w:val="both"/>
                          <w:rPr>
                            <w:rFonts w:ascii="Times New Roman" w:hAnsi="Times New Roman" w:cs="Times New Roman"/>
                            <w:sz w:val="18"/>
                            <w:szCs w:val="20"/>
                          </w:rPr>
                        </w:pPr>
                        <w:r w:rsidRPr="00547A4A">
                          <w:rPr>
                            <w:rFonts w:ascii="Times New Roman" w:hAnsi="Times New Roman" w:cs="Times New Roman"/>
                            <w:sz w:val="18"/>
                            <w:szCs w:val="20"/>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щодо наявності гарантійного обслуговування. Учасник гарантує виїзд авторизованого фахівця протягом 24 годин на усунення несправності і підтримки гарантії надати гарантійний лист.</w:t>
                        </w:r>
                      </w:p>
                    </w:tc>
                  </w:tr>
                  <w:tr w:rsidR="003254A8" w:rsidRPr="00777D25" w:rsidTr="003254A8">
                    <w:trPr>
                      <w:trHeight w:val="1002"/>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11</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keepNext/>
                          <w:keepLines/>
                          <w:autoSpaceDE w:val="0"/>
                          <w:autoSpaceDN w:val="0"/>
                          <w:adjustRightInd w:val="0"/>
                          <w:ind w:left="-70"/>
                          <w:jc w:val="both"/>
                          <w:rPr>
                            <w:rFonts w:ascii="Times New Roman" w:hAnsi="Times New Roman" w:cs="Times New Roman"/>
                            <w:sz w:val="18"/>
                            <w:szCs w:val="20"/>
                          </w:rPr>
                        </w:pPr>
                        <w:r w:rsidRPr="00547A4A">
                          <w:rPr>
                            <w:rFonts w:ascii="Times New Roman" w:hAnsi="Times New Roman" w:cs="Times New Roman"/>
                            <w:sz w:val="18"/>
                            <w:szCs w:val="20"/>
                          </w:rPr>
                          <w:t>Кабель повинен мати оболонку з важко горючого матеріалу, який при горінні не виділяє диму, галогенів і інших шкідливих речовин LSZH (</w:t>
                        </w:r>
                        <w:proofErr w:type="spellStart"/>
                        <w:r w:rsidRPr="00547A4A">
                          <w:rPr>
                            <w:rFonts w:ascii="Times New Roman" w:hAnsi="Times New Roman" w:cs="Times New Roman"/>
                            <w:sz w:val="18"/>
                            <w:szCs w:val="20"/>
                          </w:rPr>
                          <w:t>Low</w:t>
                        </w:r>
                        <w:proofErr w:type="spellEnd"/>
                        <w:r w:rsidRPr="00547A4A">
                          <w:rPr>
                            <w:rFonts w:ascii="Times New Roman" w:hAnsi="Times New Roman" w:cs="Times New Roman"/>
                            <w:sz w:val="18"/>
                            <w:szCs w:val="20"/>
                          </w:rPr>
                          <w:t xml:space="preserve"> </w:t>
                        </w:r>
                        <w:proofErr w:type="spellStart"/>
                        <w:r w:rsidRPr="00547A4A">
                          <w:rPr>
                            <w:rFonts w:ascii="Times New Roman" w:hAnsi="Times New Roman" w:cs="Times New Roman"/>
                            <w:sz w:val="18"/>
                            <w:szCs w:val="20"/>
                          </w:rPr>
                          <w:t>Smoke</w:t>
                        </w:r>
                        <w:proofErr w:type="spellEnd"/>
                        <w:r w:rsidRPr="00547A4A">
                          <w:rPr>
                            <w:rFonts w:ascii="Times New Roman" w:hAnsi="Times New Roman" w:cs="Times New Roman"/>
                            <w:sz w:val="18"/>
                            <w:szCs w:val="20"/>
                          </w:rPr>
                          <w:t xml:space="preserve"> </w:t>
                        </w:r>
                        <w:proofErr w:type="spellStart"/>
                        <w:r w:rsidRPr="00547A4A">
                          <w:rPr>
                            <w:rFonts w:ascii="Times New Roman" w:hAnsi="Times New Roman" w:cs="Times New Roman"/>
                            <w:sz w:val="18"/>
                            <w:szCs w:val="20"/>
                          </w:rPr>
                          <w:t>Zero</w:t>
                        </w:r>
                        <w:proofErr w:type="spellEnd"/>
                        <w:r w:rsidRPr="00547A4A">
                          <w:rPr>
                            <w:rFonts w:ascii="Times New Roman" w:hAnsi="Times New Roman" w:cs="Times New Roman"/>
                            <w:sz w:val="18"/>
                            <w:szCs w:val="20"/>
                          </w:rPr>
                          <w:t xml:space="preserve"> </w:t>
                        </w:r>
                        <w:proofErr w:type="spellStart"/>
                        <w:r w:rsidRPr="00547A4A">
                          <w:rPr>
                            <w:rFonts w:ascii="Times New Roman" w:hAnsi="Times New Roman" w:cs="Times New Roman"/>
                            <w:sz w:val="18"/>
                            <w:szCs w:val="20"/>
                          </w:rPr>
                          <w:t>Halogen</w:t>
                        </w:r>
                        <w:proofErr w:type="spellEnd"/>
                        <w:r w:rsidRPr="00547A4A">
                          <w:rPr>
                            <w:rFonts w:ascii="Times New Roman" w:hAnsi="Times New Roman" w:cs="Times New Roman"/>
                            <w:sz w:val="18"/>
                            <w:szCs w:val="20"/>
                          </w:rPr>
                          <w:t>) або LS0H (</w:t>
                        </w:r>
                        <w:proofErr w:type="spellStart"/>
                        <w:r w:rsidRPr="00547A4A">
                          <w:rPr>
                            <w:rFonts w:ascii="Times New Roman" w:hAnsi="Times New Roman" w:cs="Times New Roman"/>
                            <w:sz w:val="18"/>
                            <w:szCs w:val="20"/>
                          </w:rPr>
                          <w:t>Low</w:t>
                        </w:r>
                        <w:proofErr w:type="spellEnd"/>
                        <w:r w:rsidRPr="00547A4A">
                          <w:rPr>
                            <w:rFonts w:ascii="Times New Roman" w:hAnsi="Times New Roman" w:cs="Times New Roman"/>
                            <w:sz w:val="18"/>
                            <w:szCs w:val="20"/>
                          </w:rPr>
                          <w:t xml:space="preserve"> </w:t>
                        </w:r>
                        <w:proofErr w:type="spellStart"/>
                        <w:r w:rsidRPr="00547A4A">
                          <w:rPr>
                            <w:rFonts w:ascii="Times New Roman" w:hAnsi="Times New Roman" w:cs="Times New Roman"/>
                            <w:sz w:val="18"/>
                            <w:szCs w:val="20"/>
                          </w:rPr>
                          <w:t>Smoke</w:t>
                        </w:r>
                        <w:proofErr w:type="spellEnd"/>
                        <w:r w:rsidRPr="00547A4A">
                          <w:rPr>
                            <w:rFonts w:ascii="Times New Roman" w:hAnsi="Times New Roman" w:cs="Times New Roman"/>
                            <w:sz w:val="18"/>
                            <w:szCs w:val="20"/>
                          </w:rPr>
                          <w:t xml:space="preserve"> 0 </w:t>
                        </w:r>
                        <w:proofErr w:type="spellStart"/>
                        <w:r w:rsidRPr="00547A4A">
                          <w:rPr>
                            <w:rFonts w:ascii="Times New Roman" w:hAnsi="Times New Roman" w:cs="Times New Roman"/>
                            <w:sz w:val="18"/>
                            <w:szCs w:val="20"/>
                          </w:rPr>
                          <w:t>Halogen</w:t>
                        </w:r>
                        <w:proofErr w:type="spellEnd"/>
                        <w:r w:rsidRPr="00547A4A">
                          <w:rPr>
                            <w:rFonts w:ascii="Times New Roman" w:hAnsi="Times New Roman" w:cs="Times New Roman"/>
                            <w:sz w:val="18"/>
                            <w:szCs w:val="20"/>
                          </w:rPr>
                          <w:t>) надати копію сертифікату.</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12</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hd w:val="clear" w:color="auto" w:fill="FFFFFF"/>
                          <w:ind w:right="-2"/>
                          <w:jc w:val="both"/>
                          <w:rPr>
                            <w:rFonts w:ascii="Times New Roman" w:hAnsi="Times New Roman" w:cs="Times New Roman"/>
                            <w:color w:val="000000"/>
                            <w:sz w:val="18"/>
                            <w:szCs w:val="20"/>
                          </w:rPr>
                        </w:pPr>
                        <w:r w:rsidRPr="00547A4A">
                          <w:rPr>
                            <w:rFonts w:ascii="Times New Roman" w:hAnsi="Times New Roman" w:cs="Times New Roman"/>
                            <w:sz w:val="18"/>
                            <w:szCs w:val="20"/>
                          </w:rPr>
                          <w:t>Учасник перед подачею пропозиції здійснює обов’язково огляд об’єкту Замовника, де буде надаватися послуга. Витрати на проведення огляду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За результатом огляду складається Акт огляду (місце надання послуг) за підписами представників обох сторін, який подається у складі пропозиції. Акт огляду складається та підписується представниками сторін не пізніше ніж за 3 дні до дати завершення подання пропозицій. Пропозиції учасників, які попередньо не оглянули об’єкт (місце надання послуг) та акт огляду – відсутній, будуть відхилені.</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13</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hd w:val="clear" w:color="auto" w:fill="FFFFFF"/>
                          <w:ind w:right="-2"/>
                          <w:jc w:val="both"/>
                          <w:rPr>
                            <w:rFonts w:ascii="Times New Roman" w:hAnsi="Times New Roman" w:cs="Times New Roman"/>
                            <w:sz w:val="18"/>
                            <w:szCs w:val="20"/>
                            <w:highlight w:val="yellow"/>
                          </w:rPr>
                        </w:pPr>
                        <w:r w:rsidRPr="00547A4A">
                          <w:rPr>
                            <w:rFonts w:ascii="Times New Roman" w:eastAsia="Times New Roman" w:hAnsi="Times New Roman" w:cs="Times New Roman"/>
                            <w:color w:val="000000"/>
                            <w:sz w:val="18"/>
                            <w:szCs w:val="20"/>
                          </w:rPr>
                          <w:t xml:space="preserve">Забезпечити працівників залучених до робіт за договором спеціальний одяг та ЗІЗ (каска, запобіжні пояси, окуляри, </w:t>
                        </w:r>
                        <w:proofErr w:type="spellStart"/>
                        <w:r w:rsidRPr="00547A4A">
                          <w:rPr>
                            <w:rFonts w:ascii="Times New Roman" w:eastAsia="Times New Roman" w:hAnsi="Times New Roman" w:cs="Times New Roman"/>
                            <w:color w:val="000000"/>
                            <w:sz w:val="18"/>
                            <w:szCs w:val="20"/>
                          </w:rPr>
                          <w:t>перчатки</w:t>
                        </w:r>
                        <w:proofErr w:type="spellEnd"/>
                        <w:r w:rsidRPr="00547A4A">
                          <w:rPr>
                            <w:rFonts w:ascii="Times New Roman" w:eastAsia="Times New Roman" w:hAnsi="Times New Roman" w:cs="Times New Roman"/>
                            <w:color w:val="000000"/>
                            <w:sz w:val="18"/>
                            <w:szCs w:val="20"/>
                          </w:rPr>
                          <w:t>) (надати довідку в довільній формі).</w:t>
                        </w:r>
                      </w:p>
                    </w:tc>
                  </w:tr>
                  <w:tr w:rsidR="003254A8" w:rsidRPr="00777D25" w:rsidTr="003254A8">
                    <w:trPr>
                      <w:trHeight w:val="3837"/>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lastRenderedPageBreak/>
                          <w:t>14</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Учасник надає:</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1.1. Розрахунок договірної ціни (далі – ДЦ). Договірна ціна повинна бути твердою.</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1.2. Пояснювальна записка до ДЦ.</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1.3. Розрахунок кошторисної заробітної плати, який визначається на підставі ПКМУ від 15.05.2019 № 555 (в редакції ПКМУ від 23.10.2019 № 883).</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1.4. Кошторисні розрахунки на окремі види витрат.</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1.5. Локальні кошториси на основі договірної ціни.</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1.6. Відомість ресурсів до локальних кошторисів (розрахунки вартості матеріальних ресурсів до локальних кошторисів, що приймається учасником за найменшою ціною, визначається на підставі проведеного аналізу ринку будівельних матеріалів в регіоні з врахуванням їх якісних характеристик, строків та об’ємів постачання).</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1.7. Розрахунки загальновиробничих витрат до локальних кошторисів.</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Документи повинні бути підписані керівником або уповноваженою особою учасника, завірені печаткою (у разі її наявності та використання).</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 xml:space="preserve">Ціна пропозиції визначається відповідно до вимог кошторисних норм України «Настанови з визначення вартості будівництва», затверджені наказом </w:t>
                        </w:r>
                        <w:proofErr w:type="spellStart"/>
                        <w:r w:rsidRPr="00547A4A">
                          <w:rPr>
                            <w:rFonts w:ascii="Times New Roman" w:hAnsi="Times New Roman" w:cs="Times New Roman"/>
                            <w:sz w:val="18"/>
                            <w:szCs w:val="20"/>
                          </w:rPr>
                          <w:t>Мінрегіону</w:t>
                        </w:r>
                        <w:proofErr w:type="spellEnd"/>
                        <w:r w:rsidRPr="00547A4A">
                          <w:rPr>
                            <w:rFonts w:ascii="Times New Roman" w:hAnsi="Times New Roman" w:cs="Times New Roman"/>
                            <w:sz w:val="18"/>
                            <w:szCs w:val="20"/>
                          </w:rPr>
                          <w:t xml:space="preserve"> від 01.11.2021 №281.</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При складанні ціни пропозиції (договірної ціни) на виконання послуг (робіт), вартість матеріальних ресурсів приймається учасником за найменшою ціною, визначеною на підставі проведеного аналізу ринку будівельних матеріалів в регіоні з врахуванням їх якісних характеристик, строків та об’ємів постачання та таких, що відповідають вимогам проектно-кошторисної документації.</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Розрахунок ціни тендерної пропозиції (договірної ціни), створений у програмному комплексі АВК-5 (за версією не раніше ніж 3.4.2).</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До розрахунку ціни входять усі види послуг (робіт), які передбачені у проектно-кошторисній документації, із врахуванням всіх необхідних механізмів, машин та матеріалів. Не враховані учасником процедури закупівлі вартість окремих витрат, послуг (обсягів робіт) не сплачується замовником окремо або додатково, і вважаються врахованими у загальній ціні тендерної пропозиції учасника.</w:t>
                        </w:r>
                      </w:p>
                      <w:p w:rsidR="003254A8" w:rsidRPr="00547A4A" w:rsidRDefault="003254A8" w:rsidP="003254A8">
                        <w:pPr>
                          <w:ind w:left="-70"/>
                          <w:jc w:val="both"/>
                          <w:rPr>
                            <w:rFonts w:ascii="Times New Roman" w:hAnsi="Times New Roman" w:cs="Times New Roman"/>
                            <w:sz w:val="18"/>
                            <w:szCs w:val="20"/>
                          </w:rPr>
                        </w:pPr>
                        <w:r w:rsidRPr="00547A4A">
                          <w:rPr>
                            <w:rFonts w:ascii="Times New Roman" w:hAnsi="Times New Roman" w:cs="Times New Roman"/>
                            <w:sz w:val="18"/>
                            <w:szCs w:val="20"/>
                          </w:rPr>
                          <w:t xml:space="preserve">Усі витрати учасника пов’язані з підготовкою,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 </w:t>
                        </w:r>
                      </w:p>
                      <w:p w:rsidR="003254A8" w:rsidRPr="00547A4A" w:rsidRDefault="003254A8" w:rsidP="003254A8">
                        <w:pPr>
                          <w:shd w:val="clear" w:color="auto" w:fill="FFFFFF"/>
                          <w:ind w:right="-2"/>
                          <w:jc w:val="both"/>
                          <w:rPr>
                            <w:rFonts w:ascii="Times New Roman" w:eastAsia="Times New Roman" w:hAnsi="Times New Roman" w:cs="Times New Roman"/>
                            <w:color w:val="000000"/>
                            <w:sz w:val="18"/>
                            <w:szCs w:val="20"/>
                          </w:rPr>
                        </w:pPr>
                        <w:r w:rsidRPr="00547A4A">
                          <w:rPr>
                            <w:rFonts w:ascii="Times New Roman" w:hAnsi="Times New Roman" w:cs="Times New Roman"/>
                            <w:sz w:val="18"/>
                            <w:szCs w:val="20"/>
                          </w:rPr>
                          <w:t>Тендерна пропозиція та всі ціни повинні бути чітко та остаточно визначені без будь-яких посилань, обмежень або застережень (кошти на титульні тимчасові будівлі і споруди та сезонні подорожчання у складі договірної ціни не враховуються).</w:t>
                        </w:r>
                      </w:p>
                    </w:tc>
                  </w:tr>
                  <w:tr w:rsidR="003254A8" w:rsidRPr="00777D25" w:rsidTr="003254A8">
                    <w:trPr>
                      <w:trHeight w:val="456"/>
                    </w:trPr>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spacing w:before="240" w:after="0" w:line="240" w:lineRule="auto"/>
                          <w:ind w:left="100"/>
                          <w:rPr>
                            <w:rFonts w:ascii="Times New Roman" w:eastAsia="Times New Roman" w:hAnsi="Times New Roman" w:cs="Times New Roman"/>
                            <w:b/>
                            <w:sz w:val="18"/>
                            <w:szCs w:val="20"/>
                          </w:rPr>
                        </w:pPr>
                        <w:r w:rsidRPr="00547A4A">
                          <w:rPr>
                            <w:rFonts w:ascii="Times New Roman" w:eastAsia="Times New Roman" w:hAnsi="Times New Roman" w:cs="Times New Roman"/>
                            <w:b/>
                            <w:sz w:val="18"/>
                            <w:szCs w:val="20"/>
                          </w:rPr>
                          <w:t>15</w:t>
                        </w:r>
                      </w:p>
                    </w:tc>
                    <w:tc>
                      <w:tcPr>
                        <w:tcW w:w="6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4A8" w:rsidRPr="00547A4A" w:rsidRDefault="003254A8" w:rsidP="003254A8">
                        <w:pPr>
                          <w:jc w:val="both"/>
                          <w:rPr>
                            <w:rFonts w:ascii="Times New Roman" w:hAnsi="Times New Roman" w:cs="Times New Roman"/>
                            <w:sz w:val="18"/>
                            <w:szCs w:val="20"/>
                          </w:rPr>
                        </w:pPr>
                        <w:r w:rsidRPr="00547A4A">
                          <w:rPr>
                            <w:rFonts w:ascii="Times New Roman" w:hAnsi="Times New Roman" w:cs="Times New Roman"/>
                            <w:sz w:val="18"/>
                            <w:szCs w:val="20"/>
                          </w:rPr>
                          <w:t>Після завершення монтажу, Виконавець зобов’язується оформити виконавчу документацію у вигляді Технічного паспорту СКС Об’єкта. Виконавча (експлуатаційна) документація мають виконуватися відповідно до нормативів і стандартів, що діють в Україні про, що надає гарантійний лист.</w:t>
                        </w:r>
                      </w:p>
                    </w:tc>
                  </w:tr>
                </w:tbl>
                <w:p w:rsidR="003254A8" w:rsidRDefault="003254A8" w:rsidP="003254A8">
                  <w:pPr>
                    <w:shd w:val="clear" w:color="auto" w:fill="FFFFFF"/>
                    <w:spacing w:after="0" w:line="240" w:lineRule="auto"/>
                    <w:jc w:val="center"/>
                    <w:rPr>
                      <w:rFonts w:ascii="Times New Roman" w:eastAsia="Times New Roman" w:hAnsi="Times New Roman" w:cs="Times New Roman"/>
                      <w:b/>
                      <w:sz w:val="20"/>
                      <w:szCs w:val="20"/>
                    </w:rPr>
                  </w:pPr>
                </w:p>
                <w:p w:rsidR="003254A8" w:rsidRPr="008D12CF" w:rsidRDefault="003254A8"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tc>
            </w:tr>
            <w:tr w:rsidR="003254A8" w:rsidRPr="008D12CF" w:rsidTr="003254A8">
              <w:trPr>
                <w:trHeight w:val="8109"/>
              </w:trPr>
              <w:tc>
                <w:tcPr>
                  <w:tcW w:w="7119" w:type="dxa"/>
                  <w:gridSpan w:val="3"/>
                  <w:tcBorders>
                    <w:top w:val="single" w:sz="4" w:space="0" w:color="000000"/>
                    <w:left w:val="single" w:sz="4" w:space="0" w:color="000000"/>
                    <w:right w:val="single" w:sz="4" w:space="0" w:color="000000"/>
                  </w:tcBorders>
                </w:tcPr>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lastRenderedPageBreak/>
                    <w:t>В разі, якщо Учасник відповідно до норм чинного Законодавства не зобов’язаний складати вказані документи, такий Учасник надає інший документ фінансової, облікової або податкової звітності, що засвідчує фінансову спроможність Учасника та лист-роз’яснення в довільній формі, за власноручним підписом уповноваженої особи Учасника завірений печаткою (за наявності) в якому зазначає законодавчі підстави ненадання вище зазначених документів.</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то не вимагається засвідчувати ці документи печаткою та підписом уповноваженої особи.</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Примітки:</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1. Учасники торгів нерезиденти для виконання вимог щодо подання документів згідно з цим додатком, подають у складі своєї пропозиції документи, передбачені законодавством країни за місцем реєстрації з перекладом їх на українську мову, завірені нотаріально.</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2. Якщо Учасник звітує до органу статистики в електронному вигляді про це Учасником повинна бути надана довідка з копіями відповідних повідомлень та квитанцій, завіреними Учасником торгів.</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3. Довідки, які надаються у складі тендерної пропозиції Учасника, що отримані від державних органів та інших установ, повинні бути діючими на день розкриття тендерних пропозицій Учасників.</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У разі відсутності строку дії довідки, поданої Учасниками у складі тендерної пропозиції згідно з цією документацією, дата документа повинна становити строк в межах 30 календарних днів до дня розкриття тендерних пропозицій.</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4. У разі, якщо документ, що вимагається вищезазначеним переліком не передбачений законодавством України, про це повинна бути надана довідка у довільній формі на окремому аркуші (аркушах) з посиланням на законодавство України.</w:t>
                  </w:r>
                </w:p>
                <w:p w:rsidR="003254A8" w:rsidRPr="003254A8"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i/>
                      <w:sz w:val="18"/>
                      <w:szCs w:val="18"/>
                    </w:rPr>
                  </w:pPr>
                  <w:r w:rsidRPr="003254A8">
                    <w:rPr>
                      <w:rFonts w:ascii="Times New Roman" w:hAnsi="Times New Roman" w:cs="Times New Roman"/>
                      <w:i/>
                      <w:sz w:val="18"/>
                      <w:szCs w:val="18"/>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45" w:anchor="n1265" w:tgtFrame="_blank" w:history="1">
                    <w:r w:rsidRPr="003254A8">
                      <w:rPr>
                        <w:rFonts w:ascii="Times New Roman" w:hAnsi="Times New Roman" w:cs="Times New Roman"/>
                        <w:i/>
                        <w:sz w:val="18"/>
                        <w:szCs w:val="18"/>
                      </w:rPr>
                      <w:t>пунктами 3</w:t>
                    </w:r>
                  </w:hyperlink>
                  <w:r w:rsidRPr="003254A8">
                    <w:rPr>
                      <w:rFonts w:ascii="Times New Roman" w:hAnsi="Times New Roman" w:cs="Times New Roman"/>
                      <w:i/>
                      <w:sz w:val="18"/>
                      <w:szCs w:val="18"/>
                    </w:rPr>
                    <w:t>, </w:t>
                  </w:r>
                  <w:hyperlink r:id="rId46" w:anchor="n1267" w:tgtFrame="_blank" w:history="1">
                    <w:r w:rsidRPr="003254A8">
                      <w:rPr>
                        <w:rFonts w:ascii="Times New Roman" w:hAnsi="Times New Roman" w:cs="Times New Roman"/>
                        <w:i/>
                        <w:sz w:val="18"/>
                        <w:szCs w:val="18"/>
                      </w:rPr>
                      <w:t>5</w:t>
                    </w:r>
                  </w:hyperlink>
                  <w:r w:rsidRPr="003254A8">
                    <w:rPr>
                      <w:rFonts w:ascii="Times New Roman" w:hAnsi="Times New Roman" w:cs="Times New Roman"/>
                      <w:i/>
                      <w:sz w:val="18"/>
                      <w:szCs w:val="18"/>
                    </w:rPr>
                    <w:t>, </w:t>
                  </w:r>
                  <w:hyperlink r:id="rId47" w:anchor="n1268" w:tgtFrame="_blank" w:history="1">
                    <w:r w:rsidRPr="003254A8">
                      <w:rPr>
                        <w:rFonts w:ascii="Times New Roman" w:hAnsi="Times New Roman" w:cs="Times New Roman"/>
                        <w:i/>
                        <w:sz w:val="18"/>
                        <w:szCs w:val="18"/>
                      </w:rPr>
                      <w:t>6</w:t>
                    </w:r>
                  </w:hyperlink>
                  <w:r w:rsidRPr="003254A8">
                    <w:rPr>
                      <w:rFonts w:ascii="Times New Roman" w:hAnsi="Times New Roman" w:cs="Times New Roman"/>
                      <w:i/>
                      <w:sz w:val="18"/>
                      <w:szCs w:val="18"/>
                    </w:rPr>
                    <w:t> і </w:t>
                  </w:r>
                  <w:hyperlink r:id="rId48" w:anchor="n1274" w:tgtFrame="_blank" w:history="1">
                    <w:r w:rsidRPr="003254A8">
                      <w:rPr>
                        <w:rFonts w:ascii="Times New Roman" w:hAnsi="Times New Roman" w:cs="Times New Roman"/>
                        <w:i/>
                        <w:sz w:val="18"/>
                        <w:szCs w:val="18"/>
                      </w:rPr>
                      <w:t>12</w:t>
                    </w:r>
                  </w:hyperlink>
                  <w:r w:rsidRPr="003254A8">
                    <w:rPr>
                      <w:rFonts w:ascii="Times New Roman" w:hAnsi="Times New Roman" w:cs="Times New Roman"/>
                      <w:i/>
                      <w:sz w:val="18"/>
                      <w:szCs w:val="18"/>
                    </w:rPr>
                    <w:t xml:space="preserve">  пункту 47 постанови Кабінету Міністрів України від 12 жовтня 2022 року № 1178 (зі змінами). (за виключенням інформації, яка наявна у відкритих реєстрах). </w:t>
                  </w:r>
                </w:p>
                <w:p w:rsidR="003254A8" w:rsidRPr="008D12CF" w:rsidRDefault="003254A8" w:rsidP="003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r w:rsidRPr="003254A8">
                    <w:rPr>
                      <w:rFonts w:ascii="Times New Roman" w:hAnsi="Times New Roman" w:cs="Times New Roman"/>
                      <w:i/>
                      <w:sz w:val="18"/>
                      <w:szCs w:val="18"/>
                    </w:rPr>
                    <w:t>У разі ненадання переможцем торгів документів відповідно до всіх вимог документації в зазначені строки замовник визначає наступну найбільш економічно вигідну пропозицію відповідно до частини 11 ст. 29 Закону.</w:t>
                  </w:r>
                </w:p>
              </w:tc>
            </w:tr>
          </w:tbl>
          <w:p w:rsidR="007E4EB4"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18"/>
                <w:szCs w:val="18"/>
              </w:rPr>
            </w:pPr>
          </w:p>
          <w:p w:rsidR="007E4EB4" w:rsidRPr="008D12CF" w:rsidRDefault="007E4EB4" w:rsidP="007E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bCs/>
                <w:i/>
                <w:sz w:val="18"/>
                <w:szCs w:val="18"/>
              </w:rPr>
            </w:pPr>
          </w:p>
        </w:tc>
      </w:tr>
    </w:tbl>
    <w:p w:rsidR="003254A8" w:rsidRDefault="003254A8" w:rsidP="003E3119">
      <w:pPr>
        <w:spacing w:beforeAutospacing="1" w:after="0" w:line="240" w:lineRule="auto"/>
        <w:ind w:left="5659"/>
        <w:contextualSpacing/>
        <w:jc w:val="right"/>
        <w:rPr>
          <w:rFonts w:ascii="Times New Roman" w:eastAsia="Times New Roman" w:hAnsi="Times New Roman" w:cs="Times New Roman"/>
          <w:b/>
          <w:bCs/>
          <w:color w:val="000000"/>
          <w:sz w:val="20"/>
          <w:szCs w:val="20"/>
        </w:rPr>
      </w:pPr>
    </w:p>
    <w:p w:rsidR="003E3119" w:rsidRPr="00777D25" w:rsidRDefault="003E3119" w:rsidP="003E3119">
      <w:pPr>
        <w:spacing w:beforeAutospacing="1" w:after="0" w:line="240" w:lineRule="auto"/>
        <w:ind w:left="5659"/>
        <w:contextualSpacing/>
        <w:jc w:val="right"/>
        <w:rPr>
          <w:rFonts w:ascii="Times New Roman" w:hAnsi="Times New Roman" w:cs="Times New Roman"/>
          <w:sz w:val="20"/>
          <w:szCs w:val="20"/>
        </w:rPr>
      </w:pPr>
      <w:r w:rsidRPr="00777D25">
        <w:rPr>
          <w:rFonts w:ascii="Times New Roman" w:eastAsia="Times New Roman" w:hAnsi="Times New Roman" w:cs="Times New Roman"/>
          <w:b/>
          <w:bCs/>
          <w:color w:val="000000"/>
          <w:sz w:val="20"/>
          <w:szCs w:val="20"/>
        </w:rPr>
        <w:t>ДОДАТОК  2</w:t>
      </w:r>
    </w:p>
    <w:p w:rsidR="003E3119" w:rsidRPr="00777D25" w:rsidRDefault="003E3119" w:rsidP="003E3119">
      <w:pPr>
        <w:spacing w:beforeAutospacing="1" w:after="0" w:line="240" w:lineRule="auto"/>
        <w:ind w:left="5659"/>
        <w:contextualSpacing/>
        <w:jc w:val="right"/>
        <w:rPr>
          <w:rFonts w:ascii="Times New Roman" w:hAnsi="Times New Roman" w:cs="Times New Roman"/>
          <w:sz w:val="20"/>
          <w:szCs w:val="20"/>
        </w:rPr>
      </w:pPr>
      <w:r w:rsidRPr="00777D25">
        <w:rPr>
          <w:rFonts w:ascii="Times New Roman" w:eastAsia="Times New Roman" w:hAnsi="Times New Roman" w:cs="Times New Roman"/>
          <w:i/>
          <w:iCs/>
          <w:color w:val="000000"/>
          <w:sz w:val="20"/>
          <w:szCs w:val="20"/>
        </w:rPr>
        <w:t>до тендерної документації</w:t>
      </w:r>
      <w:r w:rsidRPr="00777D25">
        <w:rPr>
          <w:rFonts w:ascii="Times New Roman" w:eastAsia="Times New Roman" w:hAnsi="Times New Roman" w:cs="Times New Roman"/>
          <w:color w:val="000000"/>
          <w:sz w:val="20"/>
          <w:szCs w:val="20"/>
        </w:rPr>
        <w:t> </w:t>
      </w:r>
    </w:p>
    <w:p w:rsidR="003E3119" w:rsidRPr="00777D25" w:rsidRDefault="003E3119" w:rsidP="003E3119">
      <w:pPr>
        <w:spacing w:before="238" w:after="0" w:line="240" w:lineRule="auto"/>
        <w:contextualSpacing/>
        <w:jc w:val="center"/>
        <w:rPr>
          <w:rFonts w:ascii="Times New Roman" w:hAnsi="Times New Roman" w:cs="Times New Roman"/>
          <w:sz w:val="20"/>
          <w:szCs w:val="20"/>
        </w:rPr>
      </w:pPr>
      <w:r w:rsidRPr="00777D25">
        <w:rPr>
          <w:rFonts w:ascii="Times New Roman" w:eastAsia="Times New Roman" w:hAnsi="Times New Roman" w:cs="Times New Roman"/>
          <w:b/>
          <w:bCs/>
          <w:i/>
          <w:iCs/>
          <w:color w:val="000000"/>
          <w:sz w:val="20"/>
          <w:szCs w:val="20"/>
        </w:rPr>
        <w:t>Інформація про необхідні технічні, якісні та кількісні характеристики предмета закупівлі — технічні вимоги до предмета закупівлі</w:t>
      </w:r>
    </w:p>
    <w:p w:rsidR="003E3119" w:rsidRPr="00777D25" w:rsidRDefault="003E3119" w:rsidP="003E3119">
      <w:pPr>
        <w:spacing w:before="238" w:after="0" w:line="240" w:lineRule="auto"/>
        <w:contextualSpacing/>
        <w:jc w:val="center"/>
        <w:rPr>
          <w:rFonts w:ascii="Times New Roman" w:eastAsia="Times New Roman" w:hAnsi="Times New Roman" w:cs="Times New Roman"/>
          <w:sz w:val="20"/>
          <w:szCs w:val="20"/>
        </w:rPr>
      </w:pPr>
    </w:p>
    <w:p w:rsidR="003E3119" w:rsidRPr="00777D25" w:rsidRDefault="003E3119" w:rsidP="003E3119">
      <w:pPr>
        <w:spacing w:before="100" w:beforeAutospacing="1" w:after="0" w:line="240" w:lineRule="auto"/>
        <w:contextualSpacing/>
        <w:jc w:val="center"/>
        <w:rPr>
          <w:rFonts w:ascii="Times New Roman" w:hAnsi="Times New Roman" w:cs="Times New Roman"/>
          <w:sz w:val="20"/>
          <w:szCs w:val="20"/>
        </w:rPr>
      </w:pPr>
      <w:r w:rsidRPr="00777D25">
        <w:rPr>
          <w:rFonts w:ascii="Times New Roman" w:eastAsia="Times New Roman" w:hAnsi="Times New Roman" w:cs="Times New Roman"/>
          <w:b/>
          <w:bCs/>
          <w:i/>
          <w:iCs/>
          <w:sz w:val="20"/>
          <w:szCs w:val="20"/>
        </w:rPr>
        <w:t>ТЕХНІЧНА СПЕЦИФІКАЦІЯ</w:t>
      </w:r>
    </w:p>
    <w:p w:rsidR="003E3119" w:rsidRPr="00777D25" w:rsidRDefault="003E3119" w:rsidP="003E3119">
      <w:pPr>
        <w:spacing w:after="0" w:line="240" w:lineRule="auto"/>
        <w:contextualSpacing/>
        <w:jc w:val="center"/>
        <w:rPr>
          <w:rFonts w:ascii="Times New Roman" w:hAnsi="Times New Roman" w:cs="Times New Roman"/>
          <w:b/>
          <w:sz w:val="20"/>
          <w:szCs w:val="20"/>
          <w:lang w:eastAsia="en-US"/>
        </w:rPr>
      </w:pPr>
    </w:p>
    <w:p w:rsidR="003E3119" w:rsidRPr="00777D25" w:rsidRDefault="003E3119" w:rsidP="003E3119">
      <w:pPr>
        <w:spacing w:after="0" w:line="240" w:lineRule="auto"/>
        <w:contextualSpacing/>
        <w:jc w:val="center"/>
        <w:rPr>
          <w:rFonts w:ascii="Times New Roman" w:hAnsi="Times New Roman" w:cs="Times New Roman"/>
          <w:b/>
          <w:sz w:val="20"/>
          <w:szCs w:val="20"/>
          <w:lang w:eastAsia="en-US"/>
        </w:rPr>
      </w:pPr>
      <w:r w:rsidRPr="00777D25">
        <w:rPr>
          <w:rFonts w:ascii="Times New Roman" w:hAnsi="Times New Roman" w:cs="Times New Roman"/>
          <w:b/>
          <w:sz w:val="20"/>
          <w:szCs w:val="20"/>
          <w:lang w:eastAsia="en-US"/>
        </w:rPr>
        <w:t>Нове будівництво структурованої кабельної мережі (системи) Військової частини А7011, 22800, Вінницька обл., Вінницький р-н, м. Немирів - 72710000-0 Послуги у сфері локальних мереж за ДК 021:2015 Єдиного закупівельного словника</w:t>
      </w:r>
    </w:p>
    <w:p w:rsidR="003E3119" w:rsidRPr="00777D25" w:rsidRDefault="003E3119" w:rsidP="003E3119">
      <w:pPr>
        <w:spacing w:after="0" w:line="240" w:lineRule="auto"/>
        <w:ind w:firstLine="720"/>
        <w:contextualSpacing/>
        <w:jc w:val="both"/>
        <w:rPr>
          <w:rFonts w:ascii="Times New Roman" w:hAnsi="Times New Roman" w:cs="Times New Roman"/>
          <w:sz w:val="20"/>
          <w:szCs w:val="20"/>
          <w:lang w:eastAsia="en-US"/>
        </w:rPr>
      </w:pPr>
    </w:p>
    <w:p w:rsidR="003E3119" w:rsidRPr="00777D25" w:rsidRDefault="003E3119" w:rsidP="003E3119">
      <w:pPr>
        <w:spacing w:after="0" w:line="240" w:lineRule="auto"/>
        <w:ind w:firstLine="720"/>
        <w:contextualSpacing/>
        <w:jc w:val="both"/>
        <w:rPr>
          <w:rFonts w:ascii="Times New Roman" w:hAnsi="Times New Roman" w:cs="Times New Roman"/>
          <w:sz w:val="20"/>
          <w:szCs w:val="20"/>
          <w:lang w:eastAsia="en-US"/>
        </w:rPr>
      </w:pPr>
      <w:r w:rsidRPr="00777D25">
        <w:rPr>
          <w:rFonts w:ascii="Times New Roman" w:hAnsi="Times New Roman" w:cs="Times New Roman"/>
          <w:sz w:val="20"/>
          <w:szCs w:val="20"/>
          <w:lang w:eastAsia="en-US"/>
        </w:rPr>
        <w:t xml:space="preserve">Основне призначення </w:t>
      </w:r>
      <w:r w:rsidRPr="00777D25">
        <w:rPr>
          <w:rFonts w:ascii="Times New Roman" w:hAnsi="Times New Roman" w:cs="Times New Roman"/>
          <w:iCs/>
          <w:sz w:val="20"/>
          <w:szCs w:val="20"/>
          <w:lang w:eastAsia="en-US"/>
        </w:rPr>
        <w:t>структурованої кабельної системи (</w:t>
      </w:r>
      <w:r w:rsidRPr="00777D25">
        <w:rPr>
          <w:rFonts w:ascii="Times New Roman" w:hAnsi="Times New Roman" w:cs="Times New Roman"/>
          <w:sz w:val="20"/>
          <w:szCs w:val="20"/>
          <w:lang w:eastAsia="en-US"/>
        </w:rPr>
        <w:t>СКС</w:t>
      </w:r>
      <w:r w:rsidRPr="00777D25">
        <w:rPr>
          <w:rFonts w:ascii="Times New Roman" w:hAnsi="Times New Roman" w:cs="Times New Roman"/>
          <w:iCs/>
          <w:sz w:val="20"/>
          <w:szCs w:val="20"/>
          <w:lang w:eastAsia="en-US"/>
        </w:rPr>
        <w:t>)</w:t>
      </w:r>
      <w:r w:rsidRPr="00777D25">
        <w:rPr>
          <w:rFonts w:ascii="Times New Roman" w:hAnsi="Times New Roman" w:cs="Times New Roman"/>
          <w:sz w:val="20"/>
          <w:szCs w:val="20"/>
          <w:lang w:eastAsia="en-US"/>
        </w:rPr>
        <w:t xml:space="preserve"> - забезпечення  фізичної бази для прокладання функціональної і продуктивної локальної обчислювальної мережі, яка наддасть можливість оперативного і надійного доступу до інформаційних ресурсів, а також для обробки, передавання і захисту інформації.</w:t>
      </w:r>
    </w:p>
    <w:p w:rsidR="003E3119" w:rsidRPr="00777D25" w:rsidRDefault="003E3119" w:rsidP="003E3119">
      <w:pPr>
        <w:spacing w:after="0" w:line="240" w:lineRule="auto"/>
        <w:ind w:firstLine="720"/>
        <w:contextualSpacing/>
        <w:jc w:val="both"/>
        <w:rPr>
          <w:rFonts w:ascii="Times New Roman" w:hAnsi="Times New Roman" w:cs="Times New Roman"/>
          <w:sz w:val="20"/>
          <w:szCs w:val="20"/>
          <w:lang w:eastAsia="en-US"/>
        </w:rPr>
      </w:pPr>
      <w:r w:rsidRPr="00777D25">
        <w:rPr>
          <w:rFonts w:ascii="Times New Roman" w:hAnsi="Times New Roman" w:cs="Times New Roman"/>
          <w:sz w:val="20"/>
          <w:szCs w:val="20"/>
          <w:lang w:eastAsia="en-US"/>
        </w:rPr>
        <w:t>Організація СКС не повинна суперечити чинним будівельним нормам і правилам, а також вимогам техніки безпеки, що діють на території України.</w:t>
      </w:r>
    </w:p>
    <w:p w:rsidR="003E3119" w:rsidRPr="00777D25" w:rsidRDefault="003E3119" w:rsidP="003E3119">
      <w:pPr>
        <w:spacing w:after="0" w:line="240" w:lineRule="auto"/>
        <w:ind w:firstLine="720"/>
        <w:contextualSpacing/>
        <w:jc w:val="both"/>
        <w:rPr>
          <w:rFonts w:ascii="Times New Roman" w:hAnsi="Times New Roman" w:cs="Times New Roman"/>
          <w:sz w:val="20"/>
          <w:szCs w:val="20"/>
          <w:lang w:eastAsia="en-US"/>
        </w:rPr>
      </w:pPr>
      <w:r w:rsidRPr="00777D25">
        <w:rPr>
          <w:rFonts w:ascii="Times New Roman" w:hAnsi="Times New Roman" w:cs="Times New Roman"/>
          <w:sz w:val="20"/>
          <w:szCs w:val="20"/>
          <w:lang w:eastAsia="en-US"/>
        </w:rPr>
        <w:t>В рамках проекту СКС виконується організація магістральних, вертикальних та горизонтальних кабельних ліній зв’язку, робочих місць, а також розподільчих пунктів СКС.</w:t>
      </w:r>
    </w:p>
    <w:p w:rsidR="003E3119" w:rsidRPr="00777D25" w:rsidRDefault="003E3119" w:rsidP="003E3119">
      <w:pPr>
        <w:spacing w:after="0" w:line="240" w:lineRule="auto"/>
        <w:ind w:firstLine="720"/>
        <w:contextualSpacing/>
        <w:jc w:val="both"/>
        <w:rPr>
          <w:rFonts w:ascii="Times New Roman" w:hAnsi="Times New Roman" w:cs="Times New Roman"/>
          <w:sz w:val="20"/>
          <w:szCs w:val="20"/>
          <w:lang w:eastAsia="en-US"/>
        </w:rPr>
      </w:pPr>
      <w:r w:rsidRPr="00777D25">
        <w:rPr>
          <w:rFonts w:ascii="Times New Roman" w:hAnsi="Times New Roman" w:cs="Times New Roman"/>
          <w:sz w:val="20"/>
          <w:szCs w:val="20"/>
          <w:lang w:eastAsia="en-US"/>
        </w:rPr>
        <w:t>СКС, що прокладається повинна:</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t>відповідати нормам та методикам на проектування, які відповідають вимогам діючих стандартів;</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t>надавати можливість адмініструванню, відповідно стандартам;</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t>використовувати складові, що відповідають технічному рівню діючих стандартів;</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t>мати гарантії виробника продукції складових СКС.</w:t>
      </w:r>
    </w:p>
    <w:p w:rsidR="003E3119" w:rsidRPr="00777D25" w:rsidRDefault="003E3119" w:rsidP="003E3119">
      <w:pPr>
        <w:spacing w:after="0" w:line="240" w:lineRule="auto"/>
        <w:contextualSpacing/>
        <w:jc w:val="both"/>
        <w:rPr>
          <w:rFonts w:ascii="Times New Roman" w:hAnsi="Times New Roman" w:cs="Times New Roman"/>
          <w:sz w:val="20"/>
          <w:szCs w:val="20"/>
        </w:rPr>
      </w:pPr>
      <w:r w:rsidRPr="00777D25">
        <w:rPr>
          <w:rFonts w:ascii="Times New Roman" w:hAnsi="Times New Roman" w:cs="Times New Roman"/>
          <w:sz w:val="20"/>
          <w:szCs w:val="20"/>
        </w:rPr>
        <w:t>Топологія СКС – «кільце» з мінімальною кількістю проміжних з’єднань між робочими станціями та активними мережевими компонентами локальної обчислювальної мережі.</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Ієрархічна структура структурованої кабельної системи включає:</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t>магістральну підсистему комплексу будівель;</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t>вертикальну підсистему;</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t>горизонтальну підсистему;</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lastRenderedPageBreak/>
        <w:t>підсистему робочого місця;</w:t>
      </w:r>
    </w:p>
    <w:p w:rsidR="003E3119" w:rsidRPr="00777D25" w:rsidRDefault="003E3119" w:rsidP="003E3119">
      <w:pPr>
        <w:pStyle w:val="a5"/>
        <w:numPr>
          <w:ilvl w:val="0"/>
          <w:numId w:val="4"/>
        </w:numPr>
        <w:spacing w:after="0" w:line="240" w:lineRule="auto"/>
        <w:jc w:val="both"/>
        <w:rPr>
          <w:rFonts w:ascii="Times New Roman" w:hAnsi="Times New Roman" w:cs="Times New Roman"/>
          <w:sz w:val="20"/>
          <w:szCs w:val="20"/>
        </w:rPr>
      </w:pPr>
      <w:r w:rsidRPr="00777D25">
        <w:rPr>
          <w:rFonts w:ascii="Times New Roman" w:hAnsi="Times New Roman" w:cs="Times New Roman"/>
          <w:sz w:val="20"/>
          <w:szCs w:val="20"/>
        </w:rPr>
        <w:t>розподільчі пункти та комутаційні вузли.</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Кожна комутаційна шафа повинна бути під’єднана до шини телекомунікаційного заземлення згідно з вимогами міжнародного стандарту TIA/EIA 607  «Вимоги до контурів заземлення та розмежування в будинках суспільного призначення». </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На об’єкті можливо використання лише невідокремлюваних матеріалів і обладнання СКС (кабелі, модулі, </w:t>
      </w:r>
      <w:proofErr w:type="spellStart"/>
      <w:r w:rsidRPr="00777D25">
        <w:rPr>
          <w:rFonts w:ascii="Times New Roman" w:hAnsi="Times New Roman" w:cs="Times New Roman"/>
          <w:sz w:val="20"/>
          <w:szCs w:val="20"/>
        </w:rPr>
        <w:t>патч</w:t>
      </w:r>
      <w:proofErr w:type="spellEnd"/>
      <w:r w:rsidRPr="00777D25">
        <w:rPr>
          <w:rFonts w:ascii="Times New Roman" w:hAnsi="Times New Roman" w:cs="Times New Roman"/>
          <w:sz w:val="20"/>
          <w:szCs w:val="20"/>
        </w:rPr>
        <w:t xml:space="preserve">-панелі, </w:t>
      </w:r>
      <w:proofErr w:type="spellStart"/>
      <w:r w:rsidRPr="00777D25">
        <w:rPr>
          <w:rFonts w:ascii="Times New Roman" w:hAnsi="Times New Roman" w:cs="Times New Roman"/>
          <w:sz w:val="20"/>
          <w:szCs w:val="20"/>
        </w:rPr>
        <w:t>патч</w:t>
      </w:r>
      <w:proofErr w:type="spellEnd"/>
      <w:r w:rsidRPr="00777D25">
        <w:rPr>
          <w:rFonts w:ascii="Times New Roman" w:hAnsi="Times New Roman" w:cs="Times New Roman"/>
          <w:sz w:val="20"/>
          <w:szCs w:val="20"/>
        </w:rPr>
        <w:t xml:space="preserve">-корди і </w:t>
      </w:r>
      <w:proofErr w:type="spellStart"/>
      <w:r w:rsidRPr="00777D25">
        <w:rPr>
          <w:rFonts w:ascii="Times New Roman" w:hAnsi="Times New Roman" w:cs="Times New Roman"/>
          <w:sz w:val="20"/>
          <w:szCs w:val="20"/>
        </w:rPr>
        <w:t>т.д</w:t>
      </w:r>
      <w:proofErr w:type="spellEnd"/>
      <w:r w:rsidRPr="00777D25">
        <w:rPr>
          <w:rFonts w:ascii="Times New Roman" w:hAnsi="Times New Roman" w:cs="Times New Roman"/>
          <w:sz w:val="20"/>
          <w:szCs w:val="20"/>
        </w:rPr>
        <w:t>.) не нижче категорії 6 для забезпечення максимальної сумісності та надання системної гарантії.</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Виробники матеріалів і обладнання СКС (кабелі, модулі, </w:t>
      </w:r>
      <w:proofErr w:type="spellStart"/>
      <w:r w:rsidRPr="00777D25">
        <w:rPr>
          <w:rFonts w:ascii="Times New Roman" w:hAnsi="Times New Roman" w:cs="Times New Roman"/>
          <w:sz w:val="20"/>
          <w:szCs w:val="20"/>
        </w:rPr>
        <w:t>патч</w:t>
      </w:r>
      <w:proofErr w:type="spellEnd"/>
      <w:r w:rsidRPr="00777D25">
        <w:rPr>
          <w:rFonts w:ascii="Times New Roman" w:hAnsi="Times New Roman" w:cs="Times New Roman"/>
          <w:sz w:val="20"/>
          <w:szCs w:val="20"/>
        </w:rPr>
        <w:t xml:space="preserve">-панелі, </w:t>
      </w:r>
      <w:proofErr w:type="spellStart"/>
      <w:r w:rsidRPr="00777D25">
        <w:rPr>
          <w:rFonts w:ascii="Times New Roman" w:hAnsi="Times New Roman" w:cs="Times New Roman"/>
          <w:sz w:val="20"/>
          <w:szCs w:val="20"/>
        </w:rPr>
        <w:t>патч</w:t>
      </w:r>
      <w:proofErr w:type="spellEnd"/>
      <w:r w:rsidRPr="00777D25">
        <w:rPr>
          <w:rFonts w:ascii="Times New Roman" w:hAnsi="Times New Roman" w:cs="Times New Roman"/>
          <w:sz w:val="20"/>
          <w:szCs w:val="20"/>
        </w:rPr>
        <w:t xml:space="preserve">-корди і </w:t>
      </w:r>
      <w:proofErr w:type="spellStart"/>
      <w:r w:rsidRPr="00777D25">
        <w:rPr>
          <w:rFonts w:ascii="Times New Roman" w:hAnsi="Times New Roman" w:cs="Times New Roman"/>
          <w:sz w:val="20"/>
          <w:szCs w:val="20"/>
        </w:rPr>
        <w:t>т.д</w:t>
      </w:r>
      <w:proofErr w:type="spellEnd"/>
      <w:r w:rsidRPr="00777D25">
        <w:rPr>
          <w:rFonts w:ascii="Times New Roman" w:hAnsi="Times New Roman" w:cs="Times New Roman"/>
          <w:sz w:val="20"/>
          <w:szCs w:val="20"/>
        </w:rPr>
        <w:t>.) повинні відноситися до лідерів ринку у сфері побудови компонентів кабельних мереж.</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Матеріали можуть були перевірені на відповідність технічним характеристикам стандарту, у випадку доведеної невідповідності Виконавець повинен усунути недоліки за власний рахунок. Матеріали повинні бути новими, такими, що не були у вжитку.</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Необхідно передбачити технічні рішення з підключення обладнання до існуючого заземлюючого контуру у кожній будівлі, який  призначається для забезпечення захисту обслуговуючого персоналу, захисту та безперебійної роботи електричного і електронного устаткування, і дозволяє зменшити вплив зовнішніх перешкод на обладнання. Величина опору заземлення не повинна перевищувати 4 </w:t>
      </w:r>
      <w:proofErr w:type="spellStart"/>
      <w:r w:rsidRPr="00777D25">
        <w:rPr>
          <w:rFonts w:ascii="Times New Roman" w:hAnsi="Times New Roman" w:cs="Times New Roman"/>
          <w:sz w:val="20"/>
          <w:szCs w:val="20"/>
        </w:rPr>
        <w:t>Ом</w:t>
      </w:r>
      <w:proofErr w:type="spellEnd"/>
      <w:r w:rsidRPr="00777D25">
        <w:rPr>
          <w:rFonts w:ascii="Times New Roman" w:hAnsi="Times New Roman" w:cs="Times New Roman"/>
          <w:sz w:val="20"/>
          <w:szCs w:val="20"/>
        </w:rPr>
        <w:t xml:space="preserve">. </w:t>
      </w:r>
    </w:p>
    <w:p w:rsidR="003E3119" w:rsidRPr="00777D25" w:rsidRDefault="003E3119" w:rsidP="003E3119">
      <w:pPr>
        <w:spacing w:after="0" w:line="240" w:lineRule="auto"/>
        <w:contextualSpacing/>
        <w:jc w:val="both"/>
        <w:rPr>
          <w:rFonts w:ascii="Times New Roman" w:hAnsi="Times New Roman" w:cs="Times New Roman"/>
          <w:sz w:val="20"/>
          <w:szCs w:val="20"/>
          <w:lang w:eastAsia="en-US"/>
        </w:rPr>
      </w:pPr>
      <w:r w:rsidRPr="00777D25">
        <w:rPr>
          <w:rFonts w:ascii="Times New Roman" w:hAnsi="Times New Roman" w:cs="Times New Roman"/>
          <w:sz w:val="20"/>
          <w:szCs w:val="20"/>
        </w:rPr>
        <w:t xml:space="preserve">        КТТЗ організувати у відповідності до стандарту ANSI/TIA/EIA-607, ПУЕ, НПАОП 40.1-1.32-01, ДБН В.2.5-23:2010 та </w:t>
      </w:r>
      <w:proofErr w:type="spellStart"/>
      <w:r w:rsidRPr="00777D25">
        <w:rPr>
          <w:rFonts w:ascii="Times New Roman" w:hAnsi="Times New Roman" w:cs="Times New Roman"/>
          <w:sz w:val="20"/>
          <w:szCs w:val="20"/>
        </w:rPr>
        <w:t>СНиП</w:t>
      </w:r>
      <w:proofErr w:type="spellEnd"/>
      <w:r w:rsidRPr="00777D25">
        <w:rPr>
          <w:rFonts w:ascii="Times New Roman" w:hAnsi="Times New Roman" w:cs="Times New Roman"/>
          <w:sz w:val="20"/>
          <w:szCs w:val="20"/>
        </w:rPr>
        <w:t xml:space="preserve"> 3.05.06-85, а також будівельним нормам і правилам.</w:t>
      </w:r>
    </w:p>
    <w:p w:rsidR="003E3119" w:rsidRPr="00777D25" w:rsidRDefault="003E3119" w:rsidP="003E3119">
      <w:pPr>
        <w:spacing w:after="0" w:line="240" w:lineRule="auto"/>
        <w:ind w:firstLine="360"/>
        <w:contextualSpacing/>
        <w:jc w:val="both"/>
        <w:rPr>
          <w:rFonts w:ascii="Times New Roman" w:hAnsi="Times New Roman" w:cs="Times New Roman"/>
          <w:b/>
          <w:sz w:val="20"/>
          <w:szCs w:val="20"/>
        </w:rPr>
      </w:pPr>
      <w:r w:rsidRPr="00777D25">
        <w:rPr>
          <w:rFonts w:ascii="Times New Roman" w:hAnsi="Times New Roman" w:cs="Times New Roman"/>
          <w:b/>
          <w:sz w:val="20"/>
          <w:szCs w:val="20"/>
        </w:rPr>
        <w:t>Після завершення монтажу, Виконавець оформлює виконавчу документацію у вигляді Технічного паспорту СКС Об’єкта. Виконавча (експлуатаційна) документація мають виконуватися відповідно до нормативів і стандартів, що діють в Україні.</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При виконанні проектних, монтажних, приймально-здавальних робіт і експлуатації устаткування використовувати матеріали, комплектуючі та устаткування, які є екологічно чистими, не наносять шкоди навколишньому середовищу і не здійснюють шкідливих викидів у навколишнє середовище, і не потребують розроблення окремих заходів з охорони навколишнього середовища .</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Відходи матеріалів, які виникають під час виконання робіт із побудови СКС, такі як незначні відрізки кабелів, проводів кабельних каналів всіх типів, повинні бути утилізовані Виконавцем монтажних робіт згідно із загальними правилами утилізації твердих відходів.</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При виконанні проектних, монтажних, приймально-здавальних робіт і експлуатації устаткування необхідно суворо дотримуватися правил пожежної безпеки згідно з НАПБ А.01.001-2004 «Правила пожежної безпеки в Україні», а також необхідно виконання всіх додаткових умов протипожежної безпеки, прийнятих у Замовника.</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При виконанні проектних, монтажних, приймально-здавальних робіт і експлуатації устаткування необхідно дотримуватись вимог техніки безпеки згідно ДБН А.3.2-2-2009 «Система стандартів безпеки праці. Промислова безпека у будівництві».</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Проектування мережевих кабельних ліній повинно виконуватись з урахуванням вимог ВСН В.2.2-45-1-2004 «Проектування телекомунікацій. Лінійно-кабельні споруди», ПУЕ, </w:t>
      </w:r>
      <w:proofErr w:type="spellStart"/>
      <w:r w:rsidRPr="00777D25">
        <w:rPr>
          <w:rFonts w:ascii="Times New Roman" w:hAnsi="Times New Roman" w:cs="Times New Roman"/>
          <w:sz w:val="20"/>
          <w:szCs w:val="20"/>
        </w:rPr>
        <w:t>СНиП</w:t>
      </w:r>
      <w:proofErr w:type="spellEnd"/>
      <w:r w:rsidRPr="00777D25">
        <w:rPr>
          <w:rFonts w:ascii="Times New Roman" w:hAnsi="Times New Roman" w:cs="Times New Roman"/>
          <w:sz w:val="20"/>
          <w:szCs w:val="20"/>
        </w:rPr>
        <w:t xml:space="preserve"> 3.05.06-85 «Електротехнічні пристрої».</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При монтажу мережевих кабельних ліній дотримуватись вимог ВСН 600-81 «Інструкція з монтажу споруд і пристроїв зв`язку, радіомовлення і телебачення».</w:t>
      </w:r>
    </w:p>
    <w:p w:rsidR="003E3119" w:rsidRPr="00777D25" w:rsidRDefault="003E3119" w:rsidP="003E3119">
      <w:pPr>
        <w:pStyle w:val="a5"/>
        <w:spacing w:after="0" w:line="240" w:lineRule="auto"/>
        <w:jc w:val="center"/>
        <w:rPr>
          <w:rFonts w:ascii="Times New Roman" w:hAnsi="Times New Roman" w:cs="Times New Roman"/>
          <w:sz w:val="20"/>
          <w:szCs w:val="20"/>
        </w:rPr>
      </w:pPr>
      <w:r w:rsidRPr="00777D25">
        <w:rPr>
          <w:rFonts w:ascii="Times New Roman" w:hAnsi="Times New Roman" w:cs="Times New Roman"/>
          <w:b/>
          <w:bCs/>
          <w:sz w:val="20"/>
          <w:szCs w:val="20"/>
        </w:rPr>
        <w:t>Вимоги до тестування і сертифікації СКС</w:t>
      </w:r>
      <w:r w:rsidRPr="00777D25">
        <w:rPr>
          <w:rFonts w:ascii="Times New Roman" w:hAnsi="Times New Roman" w:cs="Times New Roman"/>
          <w:sz w:val="20"/>
          <w:szCs w:val="20"/>
        </w:rPr>
        <w:t>.</w:t>
      </w:r>
    </w:p>
    <w:p w:rsidR="003E3119" w:rsidRPr="00777D25" w:rsidRDefault="003E3119" w:rsidP="003E3119">
      <w:pPr>
        <w:spacing w:after="0" w:line="240" w:lineRule="auto"/>
        <w:ind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Після завершення монтажу СКС приймальними комісіями проводяться приймально-здавальні виміри для перевірки якості виконання робіт і відповідності параметрів ліній і трактів змонтованої СКС стандартам та іншим нормативним документам.</w:t>
      </w:r>
    </w:p>
    <w:p w:rsidR="003E3119" w:rsidRPr="00777D25" w:rsidRDefault="003E3119" w:rsidP="003E3119">
      <w:pPr>
        <w:spacing w:after="0" w:line="240" w:lineRule="auto"/>
        <w:ind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Процес тестування СКС є фінальним етапом її створення. Саме на цьому етапі здійснюється підтвердження того, що СКС створено відповідно до вимог стандартів і спроможна забезпечити надійну роботу всієї інформаційної мережі і відповідність мережі не нижче </w:t>
      </w:r>
      <w:r w:rsidRPr="00777D25">
        <w:rPr>
          <w:rFonts w:ascii="Times New Roman" w:hAnsi="Times New Roman" w:cs="Times New Roman"/>
          <w:sz w:val="20"/>
          <w:szCs w:val="20"/>
          <w:lang w:eastAsia="en-US"/>
        </w:rPr>
        <w:t xml:space="preserve">категорії 6 </w:t>
      </w:r>
      <w:r w:rsidRPr="00777D25">
        <w:rPr>
          <w:rFonts w:ascii="Times New Roman" w:hAnsi="Times New Roman" w:cs="Times New Roman"/>
          <w:sz w:val="20"/>
          <w:szCs w:val="20"/>
        </w:rPr>
        <w:t xml:space="preserve">стандарту ISO/IEC 11801. </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Тестування мідних та волоконно-оптичних ліній СКС на відповідність вимогам стандарту ISO/IEC 11801 необхідно здійснювати кабельним аналізатором або кабельним тестером, що має чинний на момент тестування сертифікат відповідності та повірку метрологічного контролю.</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Виконавець здійснює оформлення документації СКС, оформлення результатів тестування, взаємодію з виробником і всі інші заходи, передбачені гарантійними умовами виробника для сертифікації СКС та оформлення системної гарантії. Сертифікат СКС Виконавець передає Замовнику способом, визначеним виробником.</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Результати тестування передаються Виконавцем Замовнику в паперовому та електронному вигляді та використовуються для виконання зобов’язань щодо надання гарантії. </w:t>
      </w:r>
    </w:p>
    <w:p w:rsidR="003E3119" w:rsidRPr="00777D25" w:rsidRDefault="003E3119" w:rsidP="003E3119">
      <w:pPr>
        <w:spacing w:after="0" w:line="240" w:lineRule="auto"/>
        <w:contextualSpacing/>
        <w:jc w:val="both"/>
        <w:rPr>
          <w:rFonts w:ascii="Times New Roman" w:hAnsi="Times New Roman" w:cs="Times New Roman"/>
          <w:sz w:val="20"/>
          <w:szCs w:val="20"/>
        </w:rPr>
      </w:pPr>
    </w:p>
    <w:p w:rsidR="003E3119" w:rsidRPr="00777D25" w:rsidRDefault="003E3119" w:rsidP="003E3119">
      <w:pPr>
        <w:pStyle w:val="a5"/>
        <w:spacing w:after="0" w:line="240" w:lineRule="auto"/>
        <w:jc w:val="center"/>
        <w:rPr>
          <w:rFonts w:ascii="Times New Roman" w:hAnsi="Times New Roman" w:cs="Times New Roman"/>
          <w:sz w:val="20"/>
          <w:szCs w:val="20"/>
        </w:rPr>
      </w:pPr>
      <w:r w:rsidRPr="00777D25">
        <w:rPr>
          <w:rFonts w:ascii="Times New Roman" w:hAnsi="Times New Roman" w:cs="Times New Roman"/>
          <w:b/>
          <w:bCs/>
          <w:sz w:val="20"/>
          <w:szCs w:val="20"/>
        </w:rPr>
        <w:t>Вимоги до гарантії на СКС</w:t>
      </w:r>
      <w:r w:rsidRPr="00777D25">
        <w:rPr>
          <w:rFonts w:ascii="Times New Roman" w:hAnsi="Times New Roman" w:cs="Times New Roman"/>
          <w:sz w:val="20"/>
          <w:szCs w:val="20"/>
        </w:rPr>
        <w:t>.</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Виконавець послуг забезпечує надання Замовнику Системної гарантії продуктивності і послуг додатків на прокладену структуровану кабельну систему не нижче </w:t>
      </w:r>
      <w:r w:rsidRPr="00777D25">
        <w:rPr>
          <w:rFonts w:ascii="Times New Roman" w:hAnsi="Times New Roman" w:cs="Times New Roman"/>
          <w:sz w:val="20"/>
          <w:szCs w:val="20"/>
          <w:lang w:eastAsia="en-US"/>
        </w:rPr>
        <w:t>категорії 6</w:t>
      </w:r>
      <w:r w:rsidRPr="00777D25">
        <w:rPr>
          <w:rFonts w:ascii="Times New Roman" w:hAnsi="Times New Roman" w:cs="Times New Roman"/>
          <w:sz w:val="20"/>
          <w:szCs w:val="20"/>
        </w:rPr>
        <w:t>.</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Виконавець гарантує відповідність параметрів пасивних елементів і відповідність параметрів СКС стандарту ISO/IEC 11801, який визначає фізичний і канальний рівні систем передачі даних, та повинен видати системну гарантію СКС.</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Гарантія не поширюється на елементи встановлені Замовником до та після прокладання СКС, та приєднані  виконавцем  до СКС.</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Виконавець може прийняти рішення про відкликання гарантії у випадку використання СКС або її складових частин не за призначенням.</w:t>
      </w:r>
    </w:p>
    <w:p w:rsidR="003E3119" w:rsidRPr="00777D25" w:rsidRDefault="003E3119" w:rsidP="003E3119">
      <w:pPr>
        <w:spacing w:after="0" w:line="240" w:lineRule="auto"/>
        <w:ind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При наявності повідомлень від третіх осіб про порушення принципів гарантії або виявлення дефектів під час діагностики СКС, Виробник має право виконати перевірку монтажу в присутності Замовника, порівнявши фактичний </w:t>
      </w:r>
      <w:r w:rsidRPr="00777D25">
        <w:rPr>
          <w:rFonts w:ascii="Times New Roman" w:hAnsi="Times New Roman" w:cs="Times New Roman"/>
          <w:sz w:val="20"/>
          <w:szCs w:val="20"/>
        </w:rPr>
        <w:lastRenderedPageBreak/>
        <w:t>стан системи з гарантійною документацією. На підставі інформації, отриманої під час перевірки, виробник приймає рішення про продовження терміну гарантії або її скасування.</w:t>
      </w:r>
    </w:p>
    <w:p w:rsidR="003E3119" w:rsidRPr="00777D25" w:rsidRDefault="003E3119" w:rsidP="003E3119">
      <w:pPr>
        <w:pStyle w:val="a5"/>
        <w:spacing w:after="0" w:line="240" w:lineRule="auto"/>
        <w:ind w:left="426" w:right="-290"/>
        <w:jc w:val="center"/>
        <w:rPr>
          <w:rFonts w:ascii="Times New Roman" w:hAnsi="Times New Roman" w:cs="Times New Roman"/>
          <w:b/>
          <w:bCs/>
          <w:sz w:val="20"/>
          <w:szCs w:val="20"/>
        </w:rPr>
      </w:pPr>
    </w:p>
    <w:p w:rsidR="003E3119" w:rsidRPr="00777D25" w:rsidRDefault="003E3119" w:rsidP="003E3119">
      <w:pPr>
        <w:pStyle w:val="a5"/>
        <w:spacing w:after="0" w:line="240" w:lineRule="auto"/>
        <w:ind w:left="426" w:right="-290"/>
        <w:jc w:val="center"/>
        <w:rPr>
          <w:rFonts w:ascii="Times New Roman" w:hAnsi="Times New Roman" w:cs="Times New Roman"/>
          <w:b/>
          <w:bCs/>
          <w:sz w:val="20"/>
          <w:szCs w:val="20"/>
        </w:rPr>
      </w:pPr>
      <w:r w:rsidRPr="00777D25">
        <w:rPr>
          <w:rFonts w:ascii="Times New Roman" w:hAnsi="Times New Roman" w:cs="Times New Roman"/>
          <w:b/>
          <w:bCs/>
          <w:sz w:val="20"/>
          <w:szCs w:val="20"/>
        </w:rPr>
        <w:t>Вимоги до тестування СКС</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Після завершення монтажу СКС, повинно бути виконано тестування мідних і волоконно-оптичних ліній кабельної системи. </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Тестування мідних ліній СКС на відповідність вимогам стандарту ISO/IEC 11801 необхідно здійснювати відповідним кабельним тестером, що має чинний на момент тестування сертифікат відповідності та повірку метрологічного контролю.</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При тестуванні волоконно-оптичних ліній СКС повинні бути проведені вимірювання  втрат оптичного сигналу - різниці між рівнем потужності, що надходять в оптичне волокно з боку передавача і рівнем на виході з волокна на приймальній стороні. </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Для визначення втрат вимірюють сумарні втрати оптичної потужності в кабелі, включаючи оптичні роз'єми, місця зрощування і </w:t>
      </w:r>
      <w:proofErr w:type="spellStart"/>
      <w:r w:rsidRPr="00777D25">
        <w:rPr>
          <w:rFonts w:ascii="Times New Roman" w:hAnsi="Times New Roman" w:cs="Times New Roman"/>
          <w:sz w:val="20"/>
          <w:szCs w:val="20"/>
        </w:rPr>
        <w:t>т.д</w:t>
      </w:r>
      <w:proofErr w:type="spellEnd"/>
      <w:r w:rsidRPr="00777D25">
        <w:rPr>
          <w:rFonts w:ascii="Times New Roman" w:hAnsi="Times New Roman" w:cs="Times New Roman"/>
          <w:sz w:val="20"/>
          <w:szCs w:val="20"/>
        </w:rPr>
        <w:t>. за допомогою джерела оптичного сигналу і вимірювача оптичної потужності (</w:t>
      </w:r>
      <w:proofErr w:type="spellStart"/>
      <w:r w:rsidRPr="00777D25">
        <w:rPr>
          <w:rFonts w:ascii="Times New Roman" w:hAnsi="Times New Roman" w:cs="Times New Roman"/>
          <w:sz w:val="20"/>
          <w:szCs w:val="20"/>
        </w:rPr>
        <w:t>ваттметра</w:t>
      </w:r>
      <w:proofErr w:type="spellEnd"/>
      <w:r w:rsidRPr="00777D25">
        <w:rPr>
          <w:rFonts w:ascii="Times New Roman" w:hAnsi="Times New Roman" w:cs="Times New Roman"/>
          <w:sz w:val="20"/>
          <w:szCs w:val="20"/>
        </w:rPr>
        <w:t>), приєднавши тестований кабель до еталонному зразку.</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Виконавець здійснює оформлення документації СКС, оформлення результатів тестування, взаємодію з виробником і всі інші заходи, передбачені гарантійними умовами виробника для оформлення системної гарантії.</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Результати тестування передаються Виконавцем Замовнику в паперовому та електронному вигляді та використовуються для виконання зобов’язань щодо надання гарантії. </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При переході прав власності на СКС до іншого власника протягом гарантійного терміну, системна гарантія не втрачає силу. </w:t>
      </w:r>
    </w:p>
    <w:p w:rsidR="003E3119" w:rsidRPr="00777D25" w:rsidRDefault="003E3119" w:rsidP="003E3119">
      <w:pPr>
        <w:spacing w:after="0" w:line="240" w:lineRule="auto"/>
        <w:ind w:firstLine="426"/>
        <w:contextualSpacing/>
        <w:jc w:val="both"/>
        <w:rPr>
          <w:rFonts w:ascii="Times New Roman" w:hAnsi="Times New Roman" w:cs="Times New Roman"/>
          <w:sz w:val="20"/>
          <w:szCs w:val="20"/>
          <w:lang w:eastAsia="en-US"/>
        </w:rPr>
      </w:pPr>
    </w:p>
    <w:p w:rsidR="003E3119" w:rsidRPr="00777D25" w:rsidRDefault="003E3119" w:rsidP="003E3119">
      <w:pPr>
        <w:spacing w:after="0" w:line="240" w:lineRule="auto"/>
        <w:ind w:firstLine="426"/>
        <w:contextualSpacing/>
        <w:jc w:val="both"/>
        <w:rPr>
          <w:rFonts w:ascii="Times New Roman" w:hAnsi="Times New Roman" w:cs="Times New Roman"/>
          <w:sz w:val="20"/>
          <w:szCs w:val="20"/>
        </w:rPr>
      </w:pPr>
      <w:r w:rsidRPr="00777D25">
        <w:rPr>
          <w:rFonts w:ascii="Times New Roman" w:hAnsi="Times New Roman" w:cs="Times New Roman"/>
          <w:sz w:val="20"/>
          <w:szCs w:val="20"/>
          <w:lang w:eastAsia="en-US"/>
        </w:rPr>
        <w:t xml:space="preserve">Структурована кабельна система (СКС) на території об’єкту має включати в себе: Головний розподільчий пункт ГРП має бути розташований в </w:t>
      </w:r>
      <w:r w:rsidRPr="00777D25">
        <w:rPr>
          <w:rFonts w:ascii="Times New Roman" w:hAnsi="Times New Roman" w:cs="Times New Roman"/>
          <w:sz w:val="20"/>
          <w:szCs w:val="20"/>
        </w:rPr>
        <w:t>приміщенні  за літерою «Ж» на першому поверсі адміністративної будівлі. Він має складається з шафи 19” стандарту висотою 42U з встановленим кросовим і активним мережевим обладнанням.</w:t>
      </w:r>
    </w:p>
    <w:p w:rsidR="003E3119" w:rsidRPr="00777D25" w:rsidRDefault="003E3119" w:rsidP="003E3119">
      <w:pPr>
        <w:spacing w:after="0" w:line="240" w:lineRule="auto"/>
        <w:ind w:firstLine="426"/>
        <w:contextualSpacing/>
        <w:jc w:val="both"/>
        <w:rPr>
          <w:rFonts w:ascii="Times New Roman" w:hAnsi="Times New Roman" w:cs="Times New Roman"/>
          <w:sz w:val="20"/>
          <w:szCs w:val="20"/>
          <w:highlight w:val="yellow"/>
          <w:lang w:eastAsia="en-US"/>
        </w:rPr>
      </w:pPr>
      <w:r w:rsidRPr="00777D25">
        <w:rPr>
          <w:rFonts w:ascii="Times New Roman" w:hAnsi="Times New Roman" w:cs="Times New Roman"/>
          <w:sz w:val="20"/>
          <w:szCs w:val="20"/>
          <w:lang w:eastAsia="en-US"/>
        </w:rPr>
        <w:t>Від головного розподільчого пункту мають бути прокладені сегменти оптоволоконних кабелів до розподільчих пунктів будівель. Від розподільчих пунктів прокладені сегменти кабелів не нижче категорії 6 до портів підсистеми робочого місця. Інформаційні кабелі для зовнішнього застосування мають бути прокладені по стовпах та стінах будівель.</w:t>
      </w:r>
    </w:p>
    <w:p w:rsidR="003E3119" w:rsidRPr="00777D25" w:rsidRDefault="003E3119" w:rsidP="003E3119">
      <w:pPr>
        <w:spacing w:after="0" w:line="240" w:lineRule="auto"/>
        <w:ind w:firstLine="426"/>
        <w:contextualSpacing/>
        <w:jc w:val="both"/>
        <w:rPr>
          <w:rFonts w:ascii="Times New Roman" w:hAnsi="Times New Roman" w:cs="Times New Roman"/>
          <w:sz w:val="20"/>
          <w:szCs w:val="20"/>
          <w:highlight w:val="yellow"/>
          <w:lang w:eastAsia="en-US"/>
        </w:rPr>
      </w:pPr>
      <w:r w:rsidRPr="00777D25">
        <w:rPr>
          <w:rFonts w:ascii="Times New Roman" w:hAnsi="Times New Roman" w:cs="Times New Roman"/>
          <w:sz w:val="20"/>
          <w:szCs w:val="20"/>
          <w:lang w:eastAsia="en-US"/>
        </w:rPr>
        <w:t xml:space="preserve">Передбачається підключення телекомунікаційних розеток до </w:t>
      </w:r>
      <w:proofErr w:type="spellStart"/>
      <w:r w:rsidRPr="00777D25">
        <w:rPr>
          <w:rFonts w:ascii="Times New Roman" w:hAnsi="Times New Roman" w:cs="Times New Roman"/>
          <w:sz w:val="20"/>
          <w:szCs w:val="20"/>
          <w:lang w:eastAsia="en-US"/>
        </w:rPr>
        <w:t>патч</w:t>
      </w:r>
      <w:proofErr w:type="spellEnd"/>
      <w:r w:rsidRPr="00777D25">
        <w:rPr>
          <w:rFonts w:ascii="Times New Roman" w:hAnsi="Times New Roman" w:cs="Times New Roman"/>
          <w:sz w:val="20"/>
          <w:szCs w:val="20"/>
          <w:lang w:eastAsia="en-US"/>
        </w:rPr>
        <w:t>-панелей, що знаходяться в телекомунікаційних шафах. В приміщеннях кабель прокладається в коробах (пропонуємо до використання коробів виробництва ЛЕГРАНД, КОПОС ЕЛЕКТРО або також класу) або на скоби за підвісною стелею. Розетки в приміщеннях встановити згідно планів розташування обладнання СКС. Виконати маркування кабелів та розеток згідно планів. Маркувати кабелі необхідно з двох кінців.</w:t>
      </w:r>
    </w:p>
    <w:p w:rsidR="003E3119" w:rsidRPr="00777D25" w:rsidRDefault="003E3119" w:rsidP="003E3119">
      <w:pPr>
        <w:spacing w:after="0" w:line="240" w:lineRule="auto"/>
        <w:ind w:firstLine="426"/>
        <w:contextualSpacing/>
        <w:jc w:val="both"/>
        <w:rPr>
          <w:rFonts w:ascii="Times New Roman" w:hAnsi="Times New Roman" w:cs="Times New Roman"/>
          <w:sz w:val="20"/>
          <w:szCs w:val="20"/>
          <w:lang w:eastAsia="en-US"/>
        </w:rPr>
      </w:pPr>
      <w:r w:rsidRPr="00777D25">
        <w:rPr>
          <w:rFonts w:ascii="Times New Roman" w:hAnsi="Times New Roman" w:cs="Times New Roman"/>
          <w:sz w:val="20"/>
          <w:szCs w:val="20"/>
          <w:lang w:eastAsia="en-US"/>
        </w:rPr>
        <w:t>Горизонтальна кабельна система має бути побудована на базі стандартних 4-х парних кабелів витої пари категорії 6 - DIGITUS САТ 6 UTP, 305м, AWG 23/1, LSZH-1, фіолетовий або еквівалент.</w:t>
      </w:r>
    </w:p>
    <w:p w:rsidR="003E3119" w:rsidRPr="00777D25" w:rsidRDefault="003E3119" w:rsidP="003E3119">
      <w:pPr>
        <w:spacing w:after="0" w:line="240" w:lineRule="auto"/>
        <w:ind w:firstLine="720"/>
        <w:contextualSpacing/>
        <w:jc w:val="both"/>
        <w:rPr>
          <w:rFonts w:ascii="Times New Roman" w:hAnsi="Times New Roman" w:cs="Times New Roman"/>
          <w:sz w:val="20"/>
          <w:szCs w:val="20"/>
          <w:lang w:eastAsia="en-US"/>
        </w:rPr>
      </w:pPr>
      <w:r w:rsidRPr="00777D25">
        <w:rPr>
          <w:rFonts w:ascii="Times New Roman" w:hAnsi="Times New Roman" w:cs="Times New Roman"/>
          <w:sz w:val="20"/>
          <w:szCs w:val="20"/>
          <w:lang w:eastAsia="en-US"/>
        </w:rPr>
        <w:t>СКС має бути побудована відповідно до міжнародного (ISO/IEC 11801), європейського (EN 50173), американських (EIA/TIA 568-A-5) стандартів на телекомунікаційні кабельні системи адміністративних будівель, відповідно до діючих на Україні норм і правил.</w:t>
      </w:r>
    </w:p>
    <w:p w:rsidR="003E3119" w:rsidRPr="00777D25" w:rsidRDefault="003E3119" w:rsidP="003E3119">
      <w:pPr>
        <w:spacing w:after="0" w:line="240" w:lineRule="auto"/>
        <w:ind w:firstLine="720"/>
        <w:contextualSpacing/>
        <w:jc w:val="both"/>
        <w:rPr>
          <w:rFonts w:ascii="Times New Roman" w:eastAsia="Times New Roman" w:hAnsi="Times New Roman" w:cs="Times New Roman"/>
          <w:color w:val="000000"/>
          <w:sz w:val="20"/>
          <w:szCs w:val="20"/>
        </w:rPr>
      </w:pPr>
      <w:r w:rsidRPr="00777D25">
        <w:rPr>
          <w:rFonts w:ascii="Times New Roman" w:eastAsia="Times New Roman" w:hAnsi="Times New Roman" w:cs="Times New Roman"/>
          <w:color w:val="000000"/>
          <w:sz w:val="20"/>
          <w:szCs w:val="20"/>
        </w:rPr>
        <w:t xml:space="preserve">Замовник самостійно визначає необхідні  технічні характеристики предмета закупівлі </w:t>
      </w:r>
      <w:r w:rsidRPr="00777D25">
        <w:rPr>
          <w:rFonts w:ascii="Times New Roman" w:eastAsia="Times New Roman" w:hAnsi="Times New Roman" w:cs="Times New Roman"/>
          <w:sz w:val="20"/>
          <w:szCs w:val="20"/>
        </w:rPr>
        <w:t>з огляду на</w:t>
      </w:r>
      <w:r w:rsidRPr="00777D25">
        <w:rPr>
          <w:rFonts w:ascii="Times New Roman" w:eastAsia="Times New Roman" w:hAnsi="Times New Roman" w:cs="Times New Roman"/>
          <w:color w:val="000000"/>
          <w:sz w:val="20"/>
          <w:szCs w:val="20"/>
        </w:rPr>
        <w:t xml:space="preserve"> специфік</w:t>
      </w:r>
      <w:r w:rsidRPr="00777D25">
        <w:rPr>
          <w:rFonts w:ascii="Times New Roman" w:eastAsia="Times New Roman" w:hAnsi="Times New Roman" w:cs="Times New Roman"/>
          <w:sz w:val="20"/>
          <w:szCs w:val="20"/>
        </w:rPr>
        <w:t>у</w:t>
      </w:r>
      <w:r w:rsidRPr="00777D25">
        <w:rPr>
          <w:rFonts w:ascii="Times New Roman" w:eastAsia="Times New Roman" w:hAnsi="Times New Roman" w:cs="Times New Roman"/>
          <w:color w:val="000000"/>
          <w:sz w:val="20"/>
          <w:szCs w:val="20"/>
        </w:rPr>
        <w:t xml:space="preserve"> предмета закупівлі, керуючись принципами здійснення закупівель та з дотриманням законодавства.</w:t>
      </w:r>
    </w:p>
    <w:p w:rsidR="003E3119" w:rsidRPr="00777D25" w:rsidRDefault="003E3119" w:rsidP="003E3119">
      <w:pPr>
        <w:shd w:val="clear" w:color="auto" w:fill="FFFFFF"/>
        <w:spacing w:after="0" w:line="240" w:lineRule="auto"/>
        <w:ind w:firstLine="460"/>
        <w:contextualSpacing/>
        <w:jc w:val="both"/>
        <w:rPr>
          <w:rFonts w:ascii="Times New Roman" w:eastAsia="Times New Roman" w:hAnsi="Times New Roman" w:cs="Times New Roman"/>
          <w:sz w:val="20"/>
          <w:szCs w:val="20"/>
        </w:rPr>
      </w:pPr>
      <w:r w:rsidRPr="00777D25">
        <w:rPr>
          <w:rFonts w:ascii="Times New Roman" w:eastAsia="Times New Roman" w:hAnsi="Times New Roman" w:cs="Times New Roman"/>
          <w:color w:val="000000"/>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w:t>
      </w:r>
      <w:r w:rsidRPr="00777D25">
        <w:rPr>
          <w:rFonts w:ascii="Times New Roman" w:eastAsia="Times New Roman" w:hAnsi="Times New Roman" w:cs="Times New Roman"/>
          <w:sz w:val="20"/>
          <w:szCs w:val="20"/>
        </w:rPr>
        <w:t>—</w:t>
      </w:r>
      <w:r w:rsidRPr="00777D25">
        <w:rPr>
          <w:rFonts w:ascii="Times New Roman" w:eastAsia="Times New Roman" w:hAnsi="Times New Roman" w:cs="Times New Roman"/>
          <w:color w:val="000000"/>
          <w:sz w:val="20"/>
          <w:szCs w:val="20"/>
        </w:rPr>
        <w:t xml:space="preserve"> планам, кресленням, малюнкам чи опису предмета закупівлі) та іншим вимогам до предмет</w:t>
      </w:r>
      <w:r w:rsidRPr="00777D25">
        <w:rPr>
          <w:rFonts w:ascii="Times New Roman" w:eastAsia="Times New Roman" w:hAnsi="Times New Roman" w:cs="Times New Roman"/>
          <w:sz w:val="20"/>
          <w:szCs w:val="20"/>
        </w:rPr>
        <w:t>а</w:t>
      </w:r>
      <w:r w:rsidRPr="00777D25">
        <w:rPr>
          <w:rFonts w:ascii="Times New Roman" w:eastAsia="Times New Roman" w:hAnsi="Times New Roman" w:cs="Times New Roman"/>
          <w:color w:val="000000"/>
          <w:sz w:val="20"/>
          <w:szCs w:val="20"/>
        </w:rPr>
        <w:t xml:space="preserve"> закупівлі, що містяться в  тендерній документації та цьому додатку, а також підтверджує можливість надання послуг(виконання робіт), відповідно до вимог, визначених згідно з умовами тендерної документації.</w:t>
      </w:r>
    </w:p>
    <w:p w:rsidR="003E3119" w:rsidRPr="00777D25" w:rsidRDefault="003E3119" w:rsidP="003E3119">
      <w:pPr>
        <w:spacing w:after="0" w:line="240" w:lineRule="auto"/>
        <w:ind w:firstLine="720"/>
        <w:contextualSpacing/>
        <w:jc w:val="both"/>
        <w:rPr>
          <w:rFonts w:ascii="Times New Roman" w:eastAsia="Times New Roman" w:hAnsi="Times New Roman" w:cs="Times New Roman"/>
          <w:color w:val="000000"/>
          <w:sz w:val="20"/>
          <w:szCs w:val="20"/>
        </w:rPr>
      </w:pPr>
      <w:r w:rsidRPr="00777D25">
        <w:rPr>
          <w:rFonts w:ascii="Times New Roman" w:eastAsia="Times New Roman" w:hAnsi="Times New Roman" w:cs="Times New Roman"/>
          <w:sz w:val="20"/>
          <w:szCs w:val="20"/>
          <w:highlight w:val="white"/>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E3119" w:rsidRPr="00777D25" w:rsidRDefault="003E3119" w:rsidP="003E3119">
      <w:pPr>
        <w:spacing w:after="0" w:line="240" w:lineRule="auto"/>
        <w:ind w:firstLine="708"/>
        <w:contextualSpacing/>
        <w:jc w:val="both"/>
        <w:rPr>
          <w:rFonts w:ascii="Times New Roman" w:eastAsia="Times New Roman" w:hAnsi="Times New Roman" w:cs="Times New Roman"/>
          <w:sz w:val="20"/>
          <w:szCs w:val="20"/>
          <w:highlight w:val="white"/>
        </w:rPr>
      </w:pPr>
      <w:r w:rsidRPr="00777D25">
        <w:rPr>
          <w:rFonts w:ascii="Times New Roman" w:eastAsia="Times New Roman" w:hAnsi="Times New Roman" w:cs="Times New Roman"/>
          <w:sz w:val="20"/>
          <w:szCs w:val="20"/>
          <w:highlight w:val="white"/>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E3119" w:rsidRPr="00777D25" w:rsidRDefault="003E3119" w:rsidP="003E3119">
      <w:pPr>
        <w:shd w:val="clear" w:color="auto" w:fill="FFFFFF"/>
        <w:spacing w:after="0" w:line="240" w:lineRule="auto"/>
        <w:ind w:firstLine="708"/>
        <w:contextualSpacing/>
        <w:jc w:val="both"/>
        <w:rPr>
          <w:rFonts w:ascii="Times New Roman" w:eastAsia="Times New Roman" w:hAnsi="Times New Roman" w:cs="Times New Roman"/>
          <w:sz w:val="20"/>
          <w:szCs w:val="20"/>
          <w:highlight w:val="white"/>
        </w:rPr>
      </w:pPr>
      <w:r w:rsidRPr="00777D25">
        <w:rPr>
          <w:rFonts w:ascii="Times New Roman" w:eastAsia="Times New Roman" w:hAnsi="Times New Roman" w:cs="Times New Roman"/>
          <w:sz w:val="20"/>
          <w:szCs w:val="20"/>
        </w:rPr>
        <w:t>Обґрунтування необхідності закупівлі цих робіт — замовник здійснює закупівлю цих робіт, оскільки вони за своїми якісними та технічними характеристиками найбільше відповідають потребам та вимогам  замовника.</w:t>
      </w:r>
      <w:r>
        <w:rPr>
          <w:rFonts w:ascii="Times New Roman" w:eastAsia="Times New Roman" w:hAnsi="Times New Roman" w:cs="Times New Roman"/>
          <w:sz w:val="20"/>
          <w:szCs w:val="20"/>
        </w:rPr>
        <w:t xml:space="preserve"> </w:t>
      </w:r>
      <w:r w:rsidRPr="00777D25">
        <w:rPr>
          <w:rFonts w:ascii="Times New Roman" w:eastAsia="Times New Roman" w:hAnsi="Times New Roman" w:cs="Times New Roman"/>
          <w:sz w:val="20"/>
          <w:szCs w:val="20"/>
          <w:highlight w:val="white"/>
        </w:rPr>
        <w:t>Клас наслідків (відповідальності)</w:t>
      </w:r>
      <w:r w:rsidRPr="00777D25">
        <w:rPr>
          <w:rFonts w:ascii="Times New Roman" w:eastAsia="Times New Roman" w:hAnsi="Times New Roman" w:cs="Times New Roman"/>
          <w:color w:val="FF0000"/>
          <w:sz w:val="20"/>
          <w:szCs w:val="20"/>
          <w:highlight w:val="white"/>
        </w:rPr>
        <w:t xml:space="preserve"> </w:t>
      </w:r>
      <w:r w:rsidRPr="00777D25">
        <w:rPr>
          <w:rFonts w:ascii="Times New Roman" w:eastAsia="Times New Roman" w:hAnsi="Times New Roman" w:cs="Times New Roman"/>
          <w:sz w:val="20"/>
          <w:szCs w:val="20"/>
          <w:highlight w:val="white"/>
        </w:rPr>
        <w:t>об’єкта – СС1</w:t>
      </w:r>
    </w:p>
    <w:p w:rsidR="003E3119" w:rsidRDefault="003E3119" w:rsidP="003E3119">
      <w:pPr>
        <w:spacing w:line="360" w:lineRule="auto"/>
        <w:ind w:firstLine="720"/>
        <w:jc w:val="both"/>
        <w:rPr>
          <w:rFonts w:ascii="Times New Roman" w:hAnsi="Times New Roman" w:cs="Times New Roman"/>
          <w:sz w:val="20"/>
          <w:szCs w:val="20"/>
          <w:lang w:eastAsia="en-US"/>
        </w:rPr>
      </w:pPr>
    </w:p>
    <w:tbl>
      <w:tblPr>
        <w:tblpPr w:leftFromText="180" w:rightFromText="180" w:horzAnchor="margin" w:tblpY="-14216"/>
        <w:tblW w:w="10265" w:type="dxa"/>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3E3119" w:rsidRPr="00D948F1" w:rsidTr="00B06735">
        <w:trPr>
          <w:gridAfter w:val="1"/>
          <w:wAfter w:w="59" w:type="dxa"/>
        </w:trPr>
        <w:tc>
          <w:tcPr>
            <w:tcW w:w="10206" w:type="dxa"/>
            <w:gridSpan w:val="8"/>
            <w:tcBorders>
              <w:top w:val="nil"/>
              <w:left w:val="nil"/>
              <w:bottom w:val="nil"/>
              <w:right w:val="nil"/>
            </w:tcBorders>
          </w:tcPr>
          <w:p w:rsidR="003E3119" w:rsidRPr="00D948F1" w:rsidRDefault="003E3119" w:rsidP="00B06735">
            <w:pPr>
              <w:keepLines/>
              <w:jc w:val="center"/>
              <w:rPr>
                <w:rFonts w:ascii="Times New Roman" w:hAnsi="Times New Roman" w:cs="Times New Roman"/>
                <w:b/>
                <w:bCs/>
                <w:spacing w:val="-3"/>
              </w:rPr>
            </w:pP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b/>
                <w:bCs/>
                <w:spacing w:val="-3"/>
              </w:rPr>
              <w:t>Відомість обсягів робіт</w:t>
            </w:r>
          </w:p>
        </w:tc>
      </w:tr>
      <w:tr w:rsidR="003E3119" w:rsidRPr="00D948F1" w:rsidTr="00B06735">
        <w:trPr>
          <w:gridAfter w:val="1"/>
          <w:wAfter w:w="59" w:type="dxa"/>
        </w:trPr>
        <w:tc>
          <w:tcPr>
            <w:tcW w:w="5330" w:type="dxa"/>
            <w:gridSpan w:val="4"/>
            <w:tcBorders>
              <w:top w:val="nil"/>
              <w:left w:val="nil"/>
              <w:bottom w:val="nil"/>
              <w:right w:val="nil"/>
            </w:tcBorders>
          </w:tcPr>
          <w:p w:rsidR="003E3119" w:rsidRPr="00D948F1" w:rsidRDefault="003E3119" w:rsidP="00B06735">
            <w:pPr>
              <w:rPr>
                <w:rFonts w:ascii="Times New Roman" w:hAnsi="Times New Roman" w:cs="Times New Roman"/>
                <w:sz w:val="16"/>
                <w:szCs w:val="16"/>
              </w:rPr>
            </w:pPr>
          </w:p>
        </w:tc>
        <w:tc>
          <w:tcPr>
            <w:tcW w:w="4876" w:type="dxa"/>
            <w:gridSpan w:val="4"/>
            <w:tcBorders>
              <w:top w:val="nil"/>
              <w:left w:val="nil"/>
              <w:bottom w:val="nil"/>
              <w:right w:val="nil"/>
            </w:tcBorders>
          </w:tcPr>
          <w:p w:rsidR="003E3119" w:rsidRPr="00D948F1" w:rsidRDefault="003E3119" w:rsidP="00B06735">
            <w:pPr>
              <w:rPr>
                <w:rFonts w:ascii="Times New Roman" w:hAnsi="Times New Roman" w:cs="Times New Roman"/>
                <w:sz w:val="16"/>
                <w:szCs w:val="16"/>
              </w:rPr>
            </w:pPr>
          </w:p>
        </w:tc>
      </w:tr>
      <w:tr w:rsidR="003E3119" w:rsidRPr="00D948F1" w:rsidTr="00B06735">
        <w:trPr>
          <w:gridAfter w:val="1"/>
          <w:wAfter w:w="59" w:type="dxa"/>
        </w:trPr>
        <w:tc>
          <w:tcPr>
            <w:tcW w:w="10206" w:type="dxa"/>
            <w:gridSpan w:val="8"/>
            <w:tcBorders>
              <w:top w:val="nil"/>
              <w:left w:val="nil"/>
              <w:bottom w:val="nil"/>
              <w:right w:val="nil"/>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Нове будівництво структурованої кабельної мережі (системи) Військової частини А7011, Вінницька обл., м. Немирів</w:t>
            </w:r>
          </w:p>
        </w:tc>
      </w:tr>
      <w:tr w:rsidR="003E3119" w:rsidRPr="00D948F1" w:rsidTr="00B06735">
        <w:trPr>
          <w:gridBefore w:val="1"/>
          <w:wBefore w:w="30" w:type="dxa"/>
        </w:trPr>
        <w:tc>
          <w:tcPr>
            <w:tcW w:w="10235" w:type="dxa"/>
            <w:gridSpan w:val="8"/>
            <w:tcBorders>
              <w:top w:val="nil"/>
              <w:left w:val="nil"/>
              <w:bottom w:val="nil"/>
              <w:right w:val="nil"/>
            </w:tcBorders>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254A8">
        <w:trPr>
          <w:gridBefore w:val="2"/>
          <w:wBefore w:w="57" w:type="dxa"/>
          <w:trHeight w:val="821"/>
        </w:trPr>
        <w:tc>
          <w:tcPr>
            <w:tcW w:w="567" w:type="dxa"/>
            <w:tcBorders>
              <w:top w:val="single" w:sz="12" w:space="0" w:color="auto"/>
              <w:left w:val="single" w:sz="12"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rPr>
            </w:pPr>
            <w:r w:rsidRPr="00D948F1">
              <w:rPr>
                <w:rFonts w:ascii="Times New Roman" w:hAnsi="Times New Roman" w:cs="Times New Roman"/>
                <w:spacing w:val="-3"/>
                <w:sz w:val="20"/>
                <w:szCs w:val="20"/>
              </w:rPr>
              <w:t>№</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п/п</w:t>
            </w:r>
          </w:p>
        </w:tc>
        <w:tc>
          <w:tcPr>
            <w:tcW w:w="5387" w:type="dxa"/>
            <w:gridSpan w:val="2"/>
            <w:tcBorders>
              <w:top w:val="single" w:sz="12" w:space="0" w:color="auto"/>
              <w:left w:val="nil"/>
              <w:bottom w:val="nil"/>
              <w:right w:val="nil"/>
            </w:tcBorders>
            <w:vAlign w:val="center"/>
          </w:tcPr>
          <w:p w:rsidR="003E3119" w:rsidRPr="00D948F1" w:rsidRDefault="003E3119" w:rsidP="00B06735">
            <w:pPr>
              <w:keepLines/>
              <w:jc w:val="center"/>
              <w:rPr>
                <w:rFonts w:ascii="Times New Roman" w:hAnsi="Times New Roman" w:cs="Times New Roman"/>
                <w:spacing w:val="-3"/>
                <w:sz w:val="20"/>
                <w:szCs w:val="20"/>
              </w:rPr>
            </w:pPr>
          </w:p>
          <w:p w:rsidR="003E3119" w:rsidRPr="00D948F1" w:rsidRDefault="003E3119" w:rsidP="00B06735">
            <w:pPr>
              <w:keepLines/>
              <w:jc w:val="center"/>
              <w:rPr>
                <w:rFonts w:ascii="Times New Roman" w:hAnsi="Times New Roman" w:cs="Times New Roman"/>
                <w:spacing w:val="-3"/>
                <w:sz w:val="20"/>
                <w:szCs w:val="20"/>
              </w:rPr>
            </w:pPr>
            <w:r w:rsidRPr="00D948F1">
              <w:rPr>
                <w:rFonts w:ascii="Times New Roman" w:hAnsi="Times New Roman" w:cs="Times New Roman"/>
                <w:spacing w:val="-3"/>
                <w:sz w:val="20"/>
                <w:szCs w:val="20"/>
              </w:rPr>
              <w:t>Найменування робіт та витрат</w:t>
            </w:r>
          </w:p>
          <w:p w:rsidR="003E3119" w:rsidRPr="00D948F1" w:rsidRDefault="003E3119" w:rsidP="00B06735">
            <w:pPr>
              <w:keepLines/>
              <w:jc w:val="center"/>
              <w:rPr>
                <w:rFonts w:ascii="Times New Roman" w:hAnsi="Times New Roman" w:cs="Times New Roman"/>
                <w:sz w:val="20"/>
                <w:szCs w:val="20"/>
              </w:rPr>
            </w:pPr>
          </w:p>
        </w:tc>
        <w:tc>
          <w:tcPr>
            <w:tcW w:w="1418" w:type="dxa"/>
            <w:tcBorders>
              <w:top w:val="single" w:sz="12" w:space="0" w:color="auto"/>
              <w:left w:val="single" w:sz="4" w:space="0" w:color="auto"/>
              <w:bottom w:val="nil"/>
              <w:right w:val="nil"/>
            </w:tcBorders>
            <w:vAlign w:val="center"/>
          </w:tcPr>
          <w:p w:rsidR="003E3119" w:rsidRPr="00D948F1" w:rsidRDefault="003E3119" w:rsidP="00B06735">
            <w:pPr>
              <w:keepLines/>
              <w:jc w:val="center"/>
              <w:rPr>
                <w:rFonts w:ascii="Times New Roman" w:hAnsi="Times New Roman" w:cs="Times New Roman"/>
                <w:spacing w:val="-3"/>
                <w:sz w:val="20"/>
                <w:szCs w:val="20"/>
              </w:rPr>
            </w:pPr>
            <w:r w:rsidRPr="00D948F1">
              <w:rPr>
                <w:rFonts w:ascii="Times New Roman" w:hAnsi="Times New Roman" w:cs="Times New Roman"/>
                <w:spacing w:val="-3"/>
                <w:sz w:val="20"/>
                <w:szCs w:val="20"/>
              </w:rPr>
              <w:t>Одиниця</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Примітка</w:t>
            </w:r>
          </w:p>
        </w:tc>
      </w:tr>
      <w:tr w:rsidR="003E3119" w:rsidRPr="00D948F1" w:rsidTr="00B06735">
        <w:trPr>
          <w:gridBefore w:val="2"/>
          <w:wBefore w:w="57" w:type="dxa"/>
        </w:trPr>
        <w:tc>
          <w:tcPr>
            <w:tcW w:w="567" w:type="dxa"/>
            <w:tcBorders>
              <w:top w:val="single" w:sz="4"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02-01-01 на придбання обладнання</w:t>
            </w: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 xml:space="preserve">структурованої кабельної мережі (системи). </w:t>
            </w:r>
          </w:p>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Адмін.корпус</w:t>
            </w:r>
            <w:proofErr w:type="spellEnd"/>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Обладнання структурованої кабельної мережі</w:t>
            </w: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 xml:space="preserve">(системи). </w:t>
            </w:r>
          </w:p>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Адмін.корпус</w:t>
            </w:r>
            <w:proofErr w:type="spellEnd"/>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UA-MGSE4268MB Шафа 19" 42U, 610х865 мм (</w:t>
            </w:r>
            <w:proofErr w:type="spellStart"/>
            <w:r w:rsidRPr="00D948F1">
              <w:rPr>
                <w:rFonts w:ascii="Times New Roman" w:hAnsi="Times New Roman" w:cs="Times New Roman"/>
                <w:spacing w:val="-3"/>
                <w:sz w:val="20"/>
                <w:szCs w:val="20"/>
              </w:rPr>
              <w:t>ШxГ</w:t>
            </w:r>
            <w:proofErr w:type="spellEnd"/>
            <w:r w:rsidRPr="00D948F1">
              <w:rPr>
                <w:rFonts w:ascii="Times New Roman" w:hAnsi="Times New Roman" w:cs="Times New Roman"/>
                <w:spacing w:val="-3"/>
                <w:sz w:val="20"/>
                <w:szCs w:val="20"/>
              </w:rPr>
              <w:t>),</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посилена, чорна</w:t>
            </w:r>
          </w:p>
          <w:p w:rsidR="003E3119" w:rsidRPr="00D948F1" w:rsidRDefault="003E3119" w:rsidP="00B06735">
            <w:pPr>
              <w:keepLines/>
              <w:rPr>
                <w:rFonts w:ascii="Times New Roman" w:hAnsi="Times New Roman" w:cs="Times New Roman"/>
                <w:sz w:val="20"/>
                <w:szCs w:val="20"/>
              </w:rPr>
            </w:pP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DN-91624U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-панель DIGITUS САТ 6 UTP, 19", 1U,</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24 порти, зібрана</w:t>
            </w:r>
          </w:p>
          <w:p w:rsidR="003E3119" w:rsidRPr="00D948F1" w:rsidRDefault="003E3119" w:rsidP="00B06735">
            <w:pPr>
              <w:keepLines/>
              <w:rPr>
                <w:rFonts w:ascii="Times New Roman" w:hAnsi="Times New Roman" w:cs="Times New Roman"/>
                <w:sz w:val="20"/>
                <w:szCs w:val="20"/>
              </w:rPr>
            </w:pP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Панель оптична розподільча </w:t>
            </w:r>
            <w:proofErr w:type="spellStart"/>
            <w:r w:rsidRPr="00D948F1">
              <w:rPr>
                <w:rFonts w:ascii="Times New Roman" w:hAnsi="Times New Roman" w:cs="Times New Roman"/>
                <w:spacing w:val="-3"/>
                <w:sz w:val="20"/>
                <w:szCs w:val="20"/>
              </w:rPr>
              <w:t>Crosver</w:t>
            </w:r>
            <w:proofErr w:type="spellEnd"/>
            <w:r w:rsidRPr="00D948F1">
              <w:rPr>
                <w:rFonts w:ascii="Times New Roman" w:hAnsi="Times New Roman" w:cs="Times New Roman"/>
                <w:spacing w:val="-3"/>
                <w:sz w:val="20"/>
                <w:szCs w:val="20"/>
              </w:rPr>
              <w:t xml:space="preserve"> FOB-19/2-336/36-2-</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48</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Лицьова панель SC-08D</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Лицьова панель-заглушка</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DN-170096     Джерело безперебійного живлення</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DIGITUS 3000VA/3000W, RTU2, LCD, RJ45, RS232, USB,</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8xC13, 1xC19</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DS-2CD2143G2-IS     Відеокамера HIKVISION DS-</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2CD2143G2-IS (2.8) купольна </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2141517     Автоматичний вимикач ETI, ETIMAT 6 1p С</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20А (6 </w:t>
            </w:r>
            <w:proofErr w:type="spellStart"/>
            <w:r w:rsidRPr="00D948F1">
              <w:rPr>
                <w:rFonts w:ascii="Times New Roman" w:hAnsi="Times New Roman" w:cs="Times New Roman"/>
                <w:spacing w:val="-3"/>
                <w:sz w:val="20"/>
                <w:szCs w:val="20"/>
              </w:rPr>
              <w:t>kA</w:t>
            </w:r>
            <w:proofErr w:type="spellEnd"/>
            <w:r w:rsidRPr="00D948F1">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proofErr w:type="spellStart"/>
            <w:r w:rsidRPr="00D948F1">
              <w:rPr>
                <w:rFonts w:ascii="Times New Roman" w:hAnsi="Times New Roman" w:cs="Times New Roman"/>
                <w:spacing w:val="-3"/>
                <w:sz w:val="20"/>
                <w:szCs w:val="20"/>
              </w:rPr>
              <w:t>Відеореєстратор</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Hikvision</w:t>
            </w:r>
            <w:proofErr w:type="spellEnd"/>
            <w:r w:rsidRPr="00D948F1">
              <w:rPr>
                <w:rFonts w:ascii="Times New Roman" w:hAnsi="Times New Roman" w:cs="Times New Roman"/>
                <w:spacing w:val="-3"/>
                <w:sz w:val="20"/>
                <w:szCs w:val="20"/>
              </w:rPr>
              <w:t xml:space="preserve"> DS-7732NI-I4 (B) 32-</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канальний 4K</w:t>
            </w:r>
          </w:p>
          <w:p w:rsidR="003E3119" w:rsidRPr="00D948F1" w:rsidRDefault="003E3119" w:rsidP="00B06735">
            <w:pPr>
              <w:keepLines/>
              <w:rPr>
                <w:rFonts w:ascii="Times New Roman" w:hAnsi="Times New Roman" w:cs="Times New Roman"/>
                <w:sz w:val="20"/>
                <w:szCs w:val="20"/>
              </w:rPr>
            </w:pP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10</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WD101PURP     Жорсткий диск WD 10TB 3.5" 7200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256MB SATA </w:t>
            </w:r>
            <w:proofErr w:type="spellStart"/>
            <w:r w:rsidRPr="00D948F1">
              <w:rPr>
                <w:rFonts w:ascii="Times New Roman" w:hAnsi="Times New Roman" w:cs="Times New Roman"/>
                <w:spacing w:val="-3"/>
                <w:sz w:val="20"/>
                <w:szCs w:val="20"/>
              </w:rPr>
              <w:t>Purple</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Pro</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Surveillance</w:t>
            </w:r>
            <w:proofErr w:type="spellEnd"/>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02-01-02 на побудову</w:t>
            </w: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 xml:space="preserve">структурованої кабельної мережі (системи). </w:t>
            </w:r>
          </w:p>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Адмін.корпус</w:t>
            </w:r>
            <w:proofErr w:type="spellEnd"/>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Будівельні  роботи</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круглих отворів діаметром до 25 мм в</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цегляних стінах товщиною до 25 см</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14</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в цегляних стінах гнізд розміром до 130х130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отворів в бетонних стелях товщиною 100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мм, площею до 100 см2</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2. Електромонтажні роботи</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Щит, що складається з окремих панелей та блоків</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керування однорядний або дворядний, висотою понад</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1700 мм, глибиною до 800 мм, виконання </w:t>
            </w:r>
            <w:proofErr w:type="spellStart"/>
            <w:r w:rsidRPr="00D948F1">
              <w:rPr>
                <w:rFonts w:ascii="Times New Roman" w:hAnsi="Times New Roman" w:cs="Times New Roman"/>
                <w:spacing w:val="-3"/>
                <w:sz w:val="20"/>
                <w:szCs w:val="20"/>
              </w:rPr>
              <w:t>шафне</w:t>
            </w:r>
            <w:proofErr w:type="spellEnd"/>
            <w:r w:rsidRPr="00D948F1">
              <w:rPr>
                <w:rFonts w:ascii="Times New Roman" w:hAnsi="Times New Roman" w:cs="Times New Roman"/>
                <w:spacing w:val="-3"/>
                <w:sz w:val="20"/>
                <w:szCs w:val="20"/>
              </w:rPr>
              <w:t xml:space="preserve"> ( Шафа</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19" 42U, 610х865 мм)</w:t>
            </w:r>
          </w:p>
          <w:p w:rsidR="003E3119" w:rsidRPr="00D948F1" w:rsidRDefault="003E3119" w:rsidP="00B06735">
            <w:pPr>
              <w:keepLines/>
              <w:rPr>
                <w:rFonts w:ascii="Times New Roman" w:hAnsi="Times New Roman" w:cs="Times New Roman"/>
                <w:sz w:val="20"/>
                <w:szCs w:val="20"/>
              </w:rPr>
            </w:pP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 ширини</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0,61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w:t>
            </w:r>
            <w:proofErr w:type="spellStart"/>
            <w:r w:rsidRPr="00D948F1">
              <w:rPr>
                <w:rFonts w:ascii="Times New Roman" w:hAnsi="Times New Roman" w:cs="Times New Roman"/>
                <w:spacing w:val="-3"/>
                <w:sz w:val="20"/>
                <w:szCs w:val="20"/>
              </w:rPr>
              <w:t>Відеореєстратор</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Hikvision</w:t>
            </w:r>
            <w:proofErr w:type="spellEnd"/>
            <w:r w:rsidRPr="00D948F1">
              <w:rPr>
                <w:rFonts w:ascii="Times New Roman" w:hAnsi="Times New Roman" w:cs="Times New Roman"/>
                <w:spacing w:val="-3"/>
                <w:sz w:val="20"/>
                <w:szCs w:val="20"/>
              </w:rPr>
              <w:t>], маса до 5 кг</w:t>
            </w:r>
          </w:p>
          <w:p w:rsidR="003E3119" w:rsidRPr="00D948F1" w:rsidRDefault="003E3119" w:rsidP="00B06735">
            <w:pPr>
              <w:keepLines/>
              <w:rPr>
                <w:rFonts w:ascii="Times New Roman" w:hAnsi="Times New Roman" w:cs="Times New Roman"/>
                <w:sz w:val="20"/>
                <w:szCs w:val="20"/>
              </w:rPr>
            </w:pP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w:t>
            </w:r>
          </w:p>
        </w:tc>
        <w:tc>
          <w:tcPr>
            <w:tcW w:w="5387" w:type="dxa"/>
            <w:gridSpan w:val="2"/>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Установлення знімних та висувних блоків </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[Жорсткий</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диск WD 10TB 3.5" ], маса до 5 кг</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2"/>
          <w:wBefore w:w="57" w:type="dxa"/>
        </w:trPr>
        <w:tc>
          <w:tcPr>
            <w:tcW w:w="567" w:type="dxa"/>
            <w:tcBorders>
              <w:top w:val="nil"/>
              <w:left w:val="single" w:sz="12" w:space="0" w:color="auto"/>
              <w:bottom w:val="single" w:sz="4" w:space="0" w:color="auto"/>
              <w:right w:val="single" w:sz="4" w:space="0" w:color="auto"/>
            </w:tcBorders>
          </w:tcPr>
          <w:p w:rsidR="003E3119" w:rsidRPr="00D948F1" w:rsidRDefault="003E3119" w:rsidP="00B06735">
            <w:pPr>
              <w:keepLines/>
              <w:jc w:val="center"/>
              <w:rPr>
                <w:rFonts w:ascii="Times New Roman" w:hAnsi="Times New Roman" w:cs="Times New Roman"/>
                <w:spacing w:val="-3"/>
                <w:sz w:val="20"/>
                <w:szCs w:val="20"/>
              </w:rPr>
            </w:pPr>
          </w:p>
          <w:p w:rsidR="003E3119" w:rsidRPr="00D948F1" w:rsidRDefault="003E3119" w:rsidP="00B06735">
            <w:pPr>
              <w:keepLines/>
              <w:jc w:val="center"/>
              <w:rPr>
                <w:rFonts w:ascii="Times New Roman" w:hAnsi="Times New Roman" w:cs="Times New Roman"/>
                <w:spacing w:val="-3"/>
                <w:sz w:val="20"/>
                <w:szCs w:val="20"/>
              </w:rPr>
            </w:pPr>
          </w:p>
        </w:tc>
        <w:tc>
          <w:tcPr>
            <w:tcW w:w="5387" w:type="dxa"/>
            <w:gridSpan w:val="2"/>
            <w:tcBorders>
              <w:top w:val="nil"/>
              <w:left w:val="nil"/>
              <w:bottom w:val="single" w:sz="4" w:space="0" w:color="auto"/>
              <w:right w:val="nil"/>
            </w:tcBorders>
          </w:tcPr>
          <w:p w:rsidR="003E3119" w:rsidRDefault="003E3119" w:rsidP="00B06735">
            <w:pPr>
              <w:keepLines/>
              <w:rPr>
                <w:rFonts w:ascii="Times New Roman" w:hAnsi="Times New Roman" w:cs="Times New Roman"/>
                <w:spacing w:val="-3"/>
                <w:sz w:val="20"/>
                <w:szCs w:val="20"/>
              </w:rPr>
            </w:pPr>
          </w:p>
          <w:p w:rsidR="003E3119" w:rsidRDefault="003E3119" w:rsidP="00B06735">
            <w:pPr>
              <w:keepLines/>
              <w:rPr>
                <w:rFonts w:ascii="Times New Roman" w:hAnsi="Times New Roman" w:cs="Times New Roman"/>
                <w:spacing w:val="-3"/>
                <w:sz w:val="20"/>
                <w:szCs w:val="20"/>
              </w:rPr>
            </w:pPr>
          </w:p>
          <w:p w:rsidR="003E3119" w:rsidRDefault="003E3119" w:rsidP="00B06735">
            <w:pPr>
              <w:keepLines/>
              <w:rPr>
                <w:rFonts w:ascii="Times New Roman" w:hAnsi="Times New Roman" w:cs="Times New Roman"/>
                <w:spacing w:val="-3"/>
                <w:sz w:val="20"/>
                <w:szCs w:val="20"/>
              </w:rPr>
            </w:pPr>
          </w:p>
          <w:p w:rsidR="003E3119" w:rsidRDefault="003E3119" w:rsidP="00B06735">
            <w:pPr>
              <w:keepLines/>
              <w:rPr>
                <w:rFonts w:ascii="Times New Roman" w:hAnsi="Times New Roman" w:cs="Times New Roman"/>
                <w:spacing w:val="-3"/>
                <w:sz w:val="20"/>
                <w:szCs w:val="20"/>
              </w:rPr>
            </w:pPr>
          </w:p>
          <w:p w:rsidR="003E3119" w:rsidRDefault="003E3119" w:rsidP="00B06735">
            <w:pPr>
              <w:keepLines/>
              <w:rPr>
                <w:rFonts w:ascii="Times New Roman" w:hAnsi="Times New Roman" w:cs="Times New Roman"/>
                <w:spacing w:val="-3"/>
                <w:sz w:val="20"/>
                <w:szCs w:val="20"/>
              </w:rPr>
            </w:pPr>
          </w:p>
          <w:p w:rsidR="003E3119" w:rsidRDefault="003E3119" w:rsidP="00B06735">
            <w:pPr>
              <w:keepLines/>
              <w:rPr>
                <w:rFonts w:ascii="Times New Roman" w:hAnsi="Times New Roman" w:cs="Times New Roman"/>
                <w:spacing w:val="-3"/>
                <w:sz w:val="20"/>
                <w:szCs w:val="20"/>
              </w:rPr>
            </w:pPr>
          </w:p>
          <w:p w:rsidR="003E3119" w:rsidRDefault="003E3119" w:rsidP="00B06735">
            <w:pPr>
              <w:keepLines/>
              <w:rPr>
                <w:rFonts w:ascii="Times New Roman" w:hAnsi="Times New Roman" w:cs="Times New Roman"/>
                <w:spacing w:val="-3"/>
                <w:sz w:val="20"/>
                <w:szCs w:val="20"/>
              </w:rPr>
            </w:pPr>
          </w:p>
          <w:p w:rsidR="003E3119" w:rsidRDefault="003E3119" w:rsidP="00B06735">
            <w:pPr>
              <w:keepLines/>
              <w:rPr>
                <w:rFonts w:ascii="Times New Roman" w:hAnsi="Times New Roman" w:cs="Times New Roman"/>
                <w:spacing w:val="-3"/>
                <w:sz w:val="20"/>
                <w:szCs w:val="20"/>
              </w:rPr>
            </w:pPr>
          </w:p>
          <w:p w:rsidR="003E3119" w:rsidRPr="00D948F1" w:rsidRDefault="003E3119" w:rsidP="00B06735">
            <w:pPr>
              <w:keepLines/>
              <w:rPr>
                <w:rFonts w:ascii="Times New Roman" w:hAnsi="Times New Roman" w:cs="Times New Roman"/>
                <w:spacing w:val="-3"/>
                <w:sz w:val="20"/>
                <w:szCs w:val="20"/>
              </w:rPr>
            </w:pPr>
          </w:p>
        </w:tc>
        <w:tc>
          <w:tcPr>
            <w:tcW w:w="1418" w:type="dxa"/>
            <w:tcBorders>
              <w:top w:val="nil"/>
              <w:left w:val="single" w:sz="4" w:space="0" w:color="auto"/>
              <w:bottom w:val="single" w:sz="4" w:space="0" w:color="auto"/>
              <w:right w:val="nil"/>
            </w:tcBorders>
          </w:tcPr>
          <w:p w:rsidR="003E3119" w:rsidRDefault="003E3119" w:rsidP="00B06735">
            <w:pPr>
              <w:keepLines/>
              <w:rPr>
                <w:rFonts w:ascii="Times New Roman" w:hAnsi="Times New Roman" w:cs="Times New Roman"/>
                <w:spacing w:val="-3"/>
                <w:sz w:val="20"/>
                <w:szCs w:val="20"/>
              </w:rPr>
            </w:pPr>
          </w:p>
          <w:p w:rsidR="003E3119" w:rsidRPr="00D948F1" w:rsidRDefault="003E3119" w:rsidP="00B06735">
            <w:pPr>
              <w:keepLines/>
              <w:rPr>
                <w:rFonts w:ascii="Times New Roman" w:hAnsi="Times New Roman" w:cs="Times New Roman"/>
                <w:spacing w:val="-3"/>
                <w:sz w:val="20"/>
                <w:szCs w:val="20"/>
              </w:rPr>
            </w:pPr>
          </w:p>
        </w:tc>
        <w:tc>
          <w:tcPr>
            <w:tcW w:w="1418" w:type="dxa"/>
            <w:tcBorders>
              <w:top w:val="nil"/>
              <w:left w:val="single" w:sz="4" w:space="0" w:color="auto"/>
              <w:bottom w:val="single" w:sz="4" w:space="0" w:color="auto"/>
              <w:right w:val="single" w:sz="4" w:space="0" w:color="auto"/>
            </w:tcBorders>
          </w:tcPr>
          <w:p w:rsidR="003E3119" w:rsidRPr="00D948F1" w:rsidRDefault="003E3119" w:rsidP="00B06735">
            <w:pPr>
              <w:keepLines/>
              <w:jc w:val="right"/>
              <w:rPr>
                <w:rFonts w:ascii="Times New Roman" w:hAnsi="Times New Roman" w:cs="Times New Roman"/>
                <w:spacing w:val="-3"/>
                <w:sz w:val="20"/>
                <w:szCs w:val="20"/>
              </w:rPr>
            </w:pPr>
          </w:p>
        </w:tc>
        <w:tc>
          <w:tcPr>
            <w:tcW w:w="1418" w:type="dxa"/>
            <w:gridSpan w:val="2"/>
            <w:tcBorders>
              <w:top w:val="nil"/>
              <w:left w:val="single" w:sz="4" w:space="0" w:color="auto"/>
              <w:bottom w:val="single" w:sz="4" w:space="0" w:color="auto"/>
              <w:right w:val="single" w:sz="12" w:space="0" w:color="auto"/>
            </w:tcBorders>
            <w:vAlign w:val="center"/>
          </w:tcPr>
          <w:p w:rsidR="003E3119" w:rsidRPr="00D948F1" w:rsidRDefault="003E3119" w:rsidP="00B06735">
            <w:pPr>
              <w:rPr>
                <w:rFonts w:ascii="Times New Roman" w:hAnsi="Times New Roman" w:cs="Times New Roman"/>
                <w:sz w:val="16"/>
                <w:szCs w:val="16"/>
              </w:rPr>
            </w:pPr>
          </w:p>
        </w:tc>
      </w:tr>
    </w:tbl>
    <w:p w:rsidR="003E3119" w:rsidRPr="00600B95" w:rsidRDefault="003E3119" w:rsidP="003E3119">
      <w:pPr>
        <w:rPr>
          <w:vanish/>
        </w:rPr>
      </w:pPr>
    </w:p>
    <w:tbl>
      <w:tblPr>
        <w:tblW w:w="10122" w:type="dxa"/>
        <w:tblLayout w:type="fixed"/>
        <w:tblCellMar>
          <w:left w:w="28" w:type="dxa"/>
          <w:right w:w="28" w:type="dxa"/>
        </w:tblCellMar>
        <w:tblLook w:val="0000" w:firstRow="0" w:lastRow="0" w:firstColumn="0" w:lastColumn="0" w:noHBand="0" w:noVBand="0"/>
      </w:tblPr>
      <w:tblGrid>
        <w:gridCol w:w="562"/>
        <w:gridCol w:w="5342"/>
        <w:gridCol w:w="1406"/>
        <w:gridCol w:w="1406"/>
        <w:gridCol w:w="1406"/>
      </w:tblGrid>
      <w:tr w:rsidR="003E3119" w:rsidRPr="00D948F1" w:rsidTr="003E3119">
        <w:trPr>
          <w:trHeight w:val="461"/>
        </w:trPr>
        <w:tc>
          <w:tcPr>
            <w:tcW w:w="562"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342"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6"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6"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6" w:type="dxa"/>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19" 1U, 24 порти], маса до 5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Роз'єм штепсельний з обробленням і вмиканням </w:t>
            </w:r>
            <w:proofErr w:type="spellStart"/>
            <w:r w:rsidRPr="00D948F1">
              <w:rPr>
                <w:rFonts w:ascii="Times New Roman" w:hAnsi="Times New Roman" w:cs="Times New Roman"/>
                <w:spacing w:val="-3"/>
                <w:sz w:val="20"/>
                <w:szCs w:val="20"/>
              </w:rPr>
              <w:t>кабеля</w:t>
            </w:r>
            <w:proofErr w:type="spellEnd"/>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CAT 5e, ємкість 5х2</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96</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оптична </w:t>
            </w:r>
            <w:proofErr w:type="spellStart"/>
            <w:r w:rsidRPr="00D948F1">
              <w:rPr>
                <w:rFonts w:ascii="Times New Roman" w:hAnsi="Times New Roman" w:cs="Times New Roman"/>
                <w:spacing w:val="-3"/>
                <w:sz w:val="20"/>
                <w:szCs w:val="20"/>
              </w:rPr>
              <w:t>Crosver</w:t>
            </w:r>
            <w:proofErr w:type="spellEnd"/>
            <w:r w:rsidRPr="00D948F1">
              <w:rPr>
                <w:rFonts w:ascii="Times New Roman" w:hAnsi="Times New Roman" w:cs="Times New Roman"/>
                <w:spacing w:val="-3"/>
                <w:sz w:val="20"/>
                <w:szCs w:val="20"/>
              </w:rPr>
              <w:t xml:space="preserve"> FOB-19/2], маса до 5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 Лицьова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SC-08D ]</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 Лицьова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заглушка ]</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[Адаптер оптичний</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SC/UPС-SC/UPС ]</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40</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23</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Монтаж кінцевого пристрою (</w:t>
            </w:r>
            <w:proofErr w:type="spellStart"/>
            <w:r w:rsidRPr="00D948F1">
              <w:rPr>
                <w:rFonts w:ascii="Times New Roman" w:hAnsi="Times New Roman" w:cs="Times New Roman"/>
                <w:spacing w:val="-3"/>
                <w:sz w:val="20"/>
                <w:szCs w:val="20"/>
              </w:rPr>
              <w:t>піг-тейл</w:t>
            </w:r>
            <w:proofErr w:type="spellEnd"/>
            <w:r w:rsidRPr="00D948F1">
              <w:rPr>
                <w:rFonts w:ascii="Times New Roman" w:hAnsi="Times New Roman" w:cs="Times New Roman"/>
                <w:spacing w:val="-3"/>
                <w:sz w:val="20"/>
                <w:szCs w:val="20"/>
              </w:rPr>
              <w:t>) волоконного</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оптичного кабелю, кількість волокон: 8</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пристрій</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[Блок 19" на 9</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роз. нім. станд.,10А, з шнуром живлення С13-CEE 7/7],</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маса до 5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25</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[Кабельний</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організатор 1U PLMN-060Z], маса до 5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8</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26</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[Джерело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безперебійного живлення DIGITUS 3000VA/3000W],</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маса до 30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27</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Монтаж пристрою </w:t>
            </w:r>
            <w:proofErr w:type="spellStart"/>
            <w:r w:rsidRPr="00D948F1">
              <w:rPr>
                <w:rFonts w:ascii="Times New Roman" w:hAnsi="Times New Roman" w:cs="Times New Roman"/>
                <w:spacing w:val="-3"/>
                <w:sz w:val="20"/>
                <w:szCs w:val="20"/>
              </w:rPr>
              <w:t>відеоконтрольного</w:t>
            </w:r>
            <w:proofErr w:type="spellEnd"/>
            <w:r w:rsidRPr="00D948F1">
              <w:rPr>
                <w:rFonts w:ascii="Times New Roman" w:hAnsi="Times New Roman" w:cs="Times New Roman"/>
                <w:spacing w:val="-3"/>
                <w:sz w:val="20"/>
                <w:szCs w:val="20"/>
              </w:rPr>
              <w:t xml:space="preserve"> ( Відеокамера</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Hikvision</w:t>
            </w:r>
            <w:proofErr w:type="spellEnd"/>
            <w:r w:rsidRPr="00D948F1">
              <w:rPr>
                <w:rFonts w:ascii="Times New Roman" w:hAnsi="Times New Roman" w:cs="Times New Roman"/>
                <w:spacing w:val="-3"/>
                <w:sz w:val="20"/>
                <w:szCs w:val="20"/>
              </w:rPr>
              <w:t xml:space="preserve"> DS-2CD2143G2-IS)</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28</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Вимикач автоматичний [ETI ETIMAT] одно-, </w:t>
            </w:r>
            <w:proofErr w:type="spellStart"/>
            <w:r w:rsidRPr="00D948F1">
              <w:rPr>
                <w:rFonts w:ascii="Times New Roman" w:hAnsi="Times New Roman" w:cs="Times New Roman"/>
                <w:spacing w:val="-3"/>
                <w:sz w:val="20"/>
                <w:szCs w:val="20"/>
              </w:rPr>
              <w:t>дво</w:t>
            </w:r>
            <w:proofErr w:type="spellEnd"/>
            <w:r w:rsidRPr="00D948F1">
              <w:rPr>
                <w:rFonts w:ascii="Times New Roman" w:hAnsi="Times New Roman" w:cs="Times New Roman"/>
                <w:spacing w:val="-3"/>
                <w:sz w:val="20"/>
                <w:szCs w:val="20"/>
              </w:rPr>
              <w:t>-,</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триполюсний, що установлюється на конструкції на стіні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або колоні, струм до 25 А</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29</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Вмикання штепсельних роз'ємів в апаратуру, кількість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контактів у роз'ємі до 14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5е)</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94</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30</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Вмикання штепсельних роз'ємів в апаратуру, кількість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контактів у роз'ємі до 14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оптичний)</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40</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31</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Розетка подвійна із заземленням </w:t>
            </w:r>
            <w:proofErr w:type="spellStart"/>
            <w:r w:rsidRPr="00D948F1">
              <w:rPr>
                <w:rFonts w:ascii="Times New Roman" w:hAnsi="Times New Roman" w:cs="Times New Roman"/>
                <w:spacing w:val="-3"/>
                <w:sz w:val="20"/>
                <w:szCs w:val="20"/>
              </w:rPr>
              <w:t>Schneider</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Electric</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Prima</w:t>
            </w:r>
            <w:proofErr w:type="spellEnd"/>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32</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Роз'єм штепсельний з обробленням і вмиканням </w:t>
            </w:r>
            <w:proofErr w:type="spellStart"/>
            <w:r w:rsidRPr="00D948F1">
              <w:rPr>
                <w:rFonts w:ascii="Times New Roman" w:hAnsi="Times New Roman" w:cs="Times New Roman"/>
                <w:spacing w:val="-3"/>
                <w:sz w:val="20"/>
                <w:szCs w:val="20"/>
              </w:rPr>
              <w:t>кабеля</w:t>
            </w:r>
            <w:proofErr w:type="spellEnd"/>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з екранованими парами, ємкість 5х2 (Настінна розетка</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2xRJ45)</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74</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33</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Прокладання коробів пластикових KOPOS</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212</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34</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Прокладання </w:t>
            </w:r>
            <w:proofErr w:type="spellStart"/>
            <w:r w:rsidRPr="00D948F1">
              <w:rPr>
                <w:rFonts w:ascii="Times New Roman" w:hAnsi="Times New Roman" w:cs="Times New Roman"/>
                <w:spacing w:val="-3"/>
                <w:sz w:val="20"/>
                <w:szCs w:val="20"/>
              </w:rPr>
              <w:t>кабеля</w:t>
            </w:r>
            <w:proofErr w:type="spellEnd"/>
            <w:r w:rsidRPr="00D948F1">
              <w:rPr>
                <w:rFonts w:ascii="Times New Roman" w:hAnsi="Times New Roman" w:cs="Times New Roman"/>
                <w:spacing w:val="-3"/>
                <w:sz w:val="20"/>
                <w:szCs w:val="20"/>
              </w:rPr>
              <w:t xml:space="preserve"> DIGITUS САТ 6 UTP перерізом до</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6 мм2 у коробах</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1110</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35</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Кабель DIGITUS САТ 6 UTP по стіні цегляній, маса 1 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до 1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718</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36</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Кабель DIGITUS САТ 6 UTP у готових каналах стін і</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перекриттів</w:t>
            </w:r>
            <w:proofErr w:type="spellEnd"/>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140</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37</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Електричні проводки у щитах і пультах </w:t>
            </w:r>
            <w:proofErr w:type="spellStart"/>
            <w:r w:rsidRPr="00D948F1">
              <w:rPr>
                <w:rFonts w:ascii="Times New Roman" w:hAnsi="Times New Roman" w:cs="Times New Roman"/>
                <w:spacing w:val="-3"/>
                <w:sz w:val="20"/>
                <w:szCs w:val="20"/>
              </w:rPr>
              <w:t>шафних</w:t>
            </w:r>
            <w:proofErr w:type="spellEnd"/>
            <w:r w:rsidRPr="00D948F1">
              <w:rPr>
                <w:rFonts w:ascii="Times New Roman" w:hAnsi="Times New Roman" w:cs="Times New Roman"/>
                <w:spacing w:val="-3"/>
                <w:sz w:val="20"/>
                <w:szCs w:val="20"/>
              </w:rPr>
              <w:t xml:space="preserve"> 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панельних (Кабель DIGITUS САТ 6 UTP)</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168</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38</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Електричні проводки у щитах і пультах </w:t>
            </w:r>
            <w:proofErr w:type="spellStart"/>
            <w:r w:rsidRPr="00D948F1">
              <w:rPr>
                <w:rFonts w:ascii="Times New Roman" w:hAnsi="Times New Roman" w:cs="Times New Roman"/>
                <w:spacing w:val="-3"/>
                <w:sz w:val="20"/>
                <w:szCs w:val="20"/>
              </w:rPr>
              <w:t>шафних</w:t>
            </w:r>
            <w:proofErr w:type="spellEnd"/>
            <w:r w:rsidRPr="00D948F1">
              <w:rPr>
                <w:rFonts w:ascii="Times New Roman" w:hAnsi="Times New Roman" w:cs="Times New Roman"/>
                <w:spacing w:val="-3"/>
                <w:sz w:val="20"/>
                <w:szCs w:val="20"/>
              </w:rPr>
              <w:t xml:space="preserve"> 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панельних (</w:t>
            </w:r>
            <w:proofErr w:type="spellStart"/>
            <w:r w:rsidRPr="00D948F1">
              <w:rPr>
                <w:rFonts w:ascii="Times New Roman" w:hAnsi="Times New Roman" w:cs="Times New Roman"/>
                <w:spacing w:val="-3"/>
                <w:sz w:val="20"/>
                <w:szCs w:val="20"/>
              </w:rPr>
              <w:t>ВВГпнгд</w:t>
            </w:r>
            <w:proofErr w:type="spellEnd"/>
            <w:r w:rsidRPr="00D948F1">
              <w:rPr>
                <w:rFonts w:ascii="Times New Roman" w:hAnsi="Times New Roman" w:cs="Times New Roman"/>
                <w:spacing w:val="-3"/>
                <w:sz w:val="20"/>
                <w:szCs w:val="20"/>
              </w:rPr>
              <w:t xml:space="preserve"> 3х2,5)</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30</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39</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proofErr w:type="spellStart"/>
            <w:r w:rsidRPr="00D948F1">
              <w:rPr>
                <w:rFonts w:ascii="Times New Roman" w:hAnsi="Times New Roman" w:cs="Times New Roman"/>
                <w:spacing w:val="-3"/>
                <w:sz w:val="20"/>
                <w:szCs w:val="20"/>
              </w:rPr>
              <w:t>Вимiрювання</w:t>
            </w:r>
            <w:proofErr w:type="spellEnd"/>
            <w:r w:rsidRPr="00D948F1">
              <w:rPr>
                <w:rFonts w:ascii="Times New Roman" w:hAnsi="Times New Roman" w:cs="Times New Roman"/>
                <w:spacing w:val="-3"/>
                <w:sz w:val="20"/>
                <w:szCs w:val="20"/>
              </w:rPr>
              <w:t xml:space="preserve"> параметрів UTP </w:t>
            </w:r>
            <w:proofErr w:type="spellStart"/>
            <w:r w:rsidRPr="00D948F1">
              <w:rPr>
                <w:rFonts w:ascii="Times New Roman" w:hAnsi="Times New Roman" w:cs="Times New Roman"/>
                <w:spacing w:val="-3"/>
                <w:sz w:val="20"/>
                <w:szCs w:val="20"/>
              </w:rPr>
              <w:t>cat</w:t>
            </w:r>
            <w:proofErr w:type="spellEnd"/>
            <w:r w:rsidRPr="00D948F1">
              <w:rPr>
                <w:rFonts w:ascii="Times New Roman" w:hAnsi="Times New Roman" w:cs="Times New Roman"/>
                <w:spacing w:val="-3"/>
                <w:sz w:val="20"/>
                <w:szCs w:val="20"/>
              </w:rPr>
              <w:t xml:space="preserve"> 6 кабелю тестерами у</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двох напрямках на змонтованій регенераційній ділянці,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кількість </w:t>
            </w:r>
            <w:proofErr w:type="spellStart"/>
            <w:r w:rsidRPr="00D948F1">
              <w:rPr>
                <w:rFonts w:ascii="Times New Roman" w:hAnsi="Times New Roman" w:cs="Times New Roman"/>
                <w:spacing w:val="-3"/>
                <w:sz w:val="20"/>
                <w:szCs w:val="20"/>
              </w:rPr>
              <w:t>жіл</w:t>
            </w:r>
            <w:proofErr w:type="spellEnd"/>
            <w:r w:rsidRPr="00D948F1">
              <w:rPr>
                <w:rFonts w:ascii="Times New Roman" w:hAnsi="Times New Roman" w:cs="Times New Roman"/>
                <w:spacing w:val="-3"/>
                <w:sz w:val="20"/>
                <w:szCs w:val="20"/>
              </w:rPr>
              <w:t>: 8</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ділянка</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74</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trPr>
        <w:tc>
          <w:tcPr>
            <w:tcW w:w="562"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42"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3. Матеріали</w:t>
            </w:r>
          </w:p>
        </w:tc>
        <w:tc>
          <w:tcPr>
            <w:tcW w:w="140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2"/>
        </w:trPr>
        <w:tc>
          <w:tcPr>
            <w:tcW w:w="562"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42"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40</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DK-1613-VH-305     Кабель DIGITUS САТ 6 UTP, 305м,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AWG 23/1, LSZH-1, фіолетовий</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2136</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41</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LHD 20X20_HD     Канал кабельний KOPOS LHD 20х20</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64</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42</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Канал кабельний KOPOS LHD 40x40</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120</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43</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EKE 100х60_HD     Канал кабельний KOPOS EKE 100x60</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44</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Канал кабельний KOPOS EKE 140x60</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45</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DN-9006-N     Настінна розетка DIGITUS САТ 6 STP</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2xRJ45, 8P8C, для зовнішньої проводки</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37</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46</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Кріплення набір М6 (гвинт, шайба, гайка) </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100</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47</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Комплект монтажний СКС № 1 (фурнітура, кріплення і т.</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п.) </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компл</w:t>
            </w:r>
            <w:proofErr w:type="spellEnd"/>
            <w:r w:rsidRPr="00D948F1">
              <w:rPr>
                <w:rFonts w:ascii="Times New Roman" w:hAnsi="Times New Roman" w:cs="Times New Roman"/>
                <w:spacing w:val="-3"/>
                <w:sz w:val="20"/>
                <w:szCs w:val="20"/>
              </w:rPr>
              <w:t>.</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Pr="00D948F1" w:rsidRDefault="003E3119" w:rsidP="003E3119">
      <w:pPr>
        <w:rPr>
          <w:rFonts w:ascii="Times New Roman" w:hAnsi="Times New Roman" w:cs="Times New Roman"/>
          <w:sz w:val="2"/>
          <w:szCs w:val="2"/>
        </w:rPr>
        <w:sectPr w:rsidR="003E3119" w:rsidRPr="00D948F1" w:rsidSect="003254A8">
          <w:headerReference w:type="default" r:id="rId49"/>
          <w:pgSz w:w="11907" w:h="16840" w:orient="landscape"/>
          <w:pgMar w:top="426" w:right="567" w:bottom="367" w:left="1134" w:header="709" w:footer="709" w:gutter="0"/>
          <w:cols w:space="709"/>
        </w:sectPr>
      </w:pPr>
    </w:p>
    <w:tbl>
      <w:tblPr>
        <w:tblW w:w="10339" w:type="dxa"/>
        <w:jc w:val="center"/>
        <w:tblLayout w:type="fixed"/>
        <w:tblCellMar>
          <w:left w:w="28" w:type="dxa"/>
          <w:right w:w="28" w:type="dxa"/>
        </w:tblCellMar>
        <w:tblLook w:val="0000" w:firstRow="0" w:lastRow="0" w:firstColumn="0" w:lastColumn="0" w:noHBand="0" w:noVBand="0"/>
      </w:tblPr>
      <w:tblGrid>
        <w:gridCol w:w="574"/>
        <w:gridCol w:w="5457"/>
        <w:gridCol w:w="1436"/>
        <w:gridCol w:w="1436"/>
        <w:gridCol w:w="1436"/>
      </w:tblGrid>
      <w:tr w:rsidR="003E3119" w:rsidRPr="00D948F1" w:rsidTr="003E3119">
        <w:trPr>
          <w:trHeight w:val="461"/>
          <w:jc w:val="center"/>
        </w:trPr>
        <w:tc>
          <w:tcPr>
            <w:tcW w:w="574"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457"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36"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36"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36" w:type="dxa"/>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48</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DK-1617-030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3м,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AWG 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LSZH</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20</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49</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DK-1617-005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0.5м,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AWG 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50</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50</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DK-1617-010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1м, AWG</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27</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51</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DK-1617-020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2м, AWG</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17</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52</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 xml:space="preserve">-корд оптичний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OFPC-SC/UPC-LC/APC-3.</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40</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53</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Пігтейл</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OFP-SC/UPC-1.5</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40</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54</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Адаптер оптичний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SC/UPС-SC/UPС.</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40</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55</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PC6065-1.8m     Шнур живлення (С13-CEE 7/7), 1.8 м, 1,5</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мм2, </w:t>
            </w:r>
            <w:proofErr w:type="spellStart"/>
            <w:r w:rsidRPr="00D948F1">
              <w:rPr>
                <w:rFonts w:ascii="Times New Roman" w:hAnsi="Times New Roman" w:cs="Times New Roman"/>
                <w:spacing w:val="-3"/>
                <w:sz w:val="20"/>
                <w:szCs w:val="20"/>
              </w:rPr>
              <w:t>Kingda</w:t>
            </w:r>
            <w:proofErr w:type="spellEnd"/>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56</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KD-GER(16)N1009WKPB19A-C14     Блок 19" на 9 роз.</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нім. </w:t>
            </w:r>
            <w:proofErr w:type="spellStart"/>
            <w:r w:rsidRPr="00D948F1">
              <w:rPr>
                <w:rFonts w:ascii="Times New Roman" w:hAnsi="Times New Roman" w:cs="Times New Roman"/>
                <w:spacing w:val="-3"/>
                <w:sz w:val="20"/>
                <w:szCs w:val="20"/>
              </w:rPr>
              <w:t>станд</w:t>
            </w:r>
            <w:proofErr w:type="spellEnd"/>
            <w:r w:rsidRPr="00D948F1">
              <w:rPr>
                <w:rFonts w:ascii="Times New Roman" w:hAnsi="Times New Roman" w:cs="Times New Roman"/>
                <w:spacing w:val="-3"/>
                <w:sz w:val="20"/>
                <w:szCs w:val="20"/>
              </w:rPr>
              <w:t xml:space="preserve">., 10А, з </w:t>
            </w:r>
            <w:proofErr w:type="spellStart"/>
            <w:r w:rsidRPr="00D948F1">
              <w:rPr>
                <w:rFonts w:ascii="Times New Roman" w:hAnsi="Times New Roman" w:cs="Times New Roman"/>
                <w:spacing w:val="-3"/>
                <w:sz w:val="20"/>
                <w:szCs w:val="20"/>
              </w:rPr>
              <w:t>індикат</w:t>
            </w:r>
            <w:proofErr w:type="spellEnd"/>
            <w:r w:rsidRPr="00D948F1">
              <w:rPr>
                <w:rFonts w:ascii="Times New Roman" w:hAnsi="Times New Roman" w:cs="Times New Roman"/>
                <w:spacing w:val="-3"/>
                <w:sz w:val="20"/>
                <w:szCs w:val="20"/>
              </w:rPr>
              <w:t xml:space="preserve">., без шнура, чорний, 1U, </w:t>
            </w:r>
            <w:proofErr w:type="spellStart"/>
            <w:r w:rsidRPr="00D948F1">
              <w:rPr>
                <w:rFonts w:ascii="Times New Roman" w:hAnsi="Times New Roman" w:cs="Times New Roman"/>
                <w:spacing w:val="-3"/>
                <w:sz w:val="20"/>
                <w:szCs w:val="20"/>
              </w:rPr>
              <w:t>Kingda</w:t>
            </w:r>
            <w:proofErr w:type="spellEnd"/>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57</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PLMN-060Z     Кабельний організатор 1U з кришкою,</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чорний, </w:t>
            </w:r>
            <w:proofErr w:type="spellStart"/>
            <w:r w:rsidRPr="00D948F1">
              <w:rPr>
                <w:rFonts w:ascii="Times New Roman" w:hAnsi="Times New Roman" w:cs="Times New Roman"/>
                <w:spacing w:val="-3"/>
                <w:sz w:val="20"/>
                <w:szCs w:val="20"/>
              </w:rPr>
              <w:t>EPNew</w:t>
            </w:r>
            <w:proofErr w:type="spellEnd"/>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8</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58</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Кабель силовий моноліт </w:t>
            </w:r>
            <w:proofErr w:type="spellStart"/>
            <w:r w:rsidRPr="00D948F1">
              <w:rPr>
                <w:rFonts w:ascii="Times New Roman" w:hAnsi="Times New Roman" w:cs="Times New Roman"/>
                <w:spacing w:val="-3"/>
                <w:sz w:val="20"/>
                <w:szCs w:val="20"/>
              </w:rPr>
              <w:t>ВВГп</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нгд</w:t>
            </w:r>
            <w:proofErr w:type="spellEnd"/>
            <w:r w:rsidRPr="00D948F1">
              <w:rPr>
                <w:rFonts w:ascii="Times New Roman" w:hAnsi="Times New Roman" w:cs="Times New Roman"/>
                <w:spacing w:val="-3"/>
                <w:sz w:val="20"/>
                <w:szCs w:val="20"/>
              </w:rPr>
              <w:t xml:space="preserve"> 3х2,5 мідь</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30</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59</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WDE001048     Розетка подвійна із заземленням</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Schneider</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Electric</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Prima</w:t>
            </w:r>
            <w:proofErr w:type="spellEnd"/>
            <w:r w:rsidRPr="00D948F1">
              <w:rPr>
                <w:rFonts w:ascii="Times New Roman" w:hAnsi="Times New Roman" w:cs="Times New Roman"/>
                <w:spacing w:val="-3"/>
                <w:sz w:val="20"/>
                <w:szCs w:val="20"/>
              </w:rPr>
              <w:t xml:space="preserve"> IP20 біла</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60</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Коробка </w:t>
            </w:r>
            <w:proofErr w:type="spellStart"/>
            <w:r w:rsidRPr="00D948F1">
              <w:rPr>
                <w:rFonts w:ascii="Times New Roman" w:hAnsi="Times New Roman" w:cs="Times New Roman"/>
                <w:spacing w:val="-3"/>
                <w:sz w:val="20"/>
                <w:szCs w:val="20"/>
              </w:rPr>
              <w:t>монтажная</w:t>
            </w:r>
            <w:proofErr w:type="spellEnd"/>
            <w:r w:rsidRPr="00D948F1">
              <w:rPr>
                <w:rFonts w:ascii="Times New Roman" w:hAnsi="Times New Roman" w:cs="Times New Roman"/>
                <w:spacing w:val="-3"/>
                <w:sz w:val="20"/>
                <w:szCs w:val="20"/>
              </w:rPr>
              <w:t xml:space="preserve"> OBO </w:t>
            </w:r>
            <w:proofErr w:type="spellStart"/>
            <w:r w:rsidRPr="00D948F1">
              <w:rPr>
                <w:rFonts w:ascii="Times New Roman" w:hAnsi="Times New Roman" w:cs="Times New Roman"/>
                <w:spacing w:val="-3"/>
                <w:sz w:val="20"/>
                <w:szCs w:val="20"/>
              </w:rPr>
              <w:t>Bettermann</w:t>
            </w:r>
            <w:proofErr w:type="spellEnd"/>
            <w:r w:rsidRPr="00D948F1">
              <w:rPr>
                <w:rFonts w:ascii="Times New Roman" w:hAnsi="Times New Roman" w:cs="Times New Roman"/>
                <w:spacing w:val="-3"/>
                <w:sz w:val="20"/>
                <w:szCs w:val="20"/>
              </w:rPr>
              <w:t xml:space="preserve"> 114 x 114 x 57 мм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(тип Т60 IP 66)</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1"/>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61</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2141517     Автоматичний вимикач ETI, ETIMAT 6 1p С</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20А (6 </w:t>
            </w:r>
            <w:proofErr w:type="spellStart"/>
            <w:r w:rsidRPr="00D948F1">
              <w:rPr>
                <w:rFonts w:ascii="Times New Roman" w:hAnsi="Times New Roman" w:cs="Times New Roman"/>
                <w:spacing w:val="-3"/>
                <w:sz w:val="20"/>
                <w:szCs w:val="20"/>
              </w:rPr>
              <w:t>kA</w:t>
            </w:r>
            <w:proofErr w:type="spellEnd"/>
            <w:r w:rsidRPr="00D948F1">
              <w:rPr>
                <w:rFonts w:ascii="Times New Roman" w:hAnsi="Times New Roman" w:cs="Times New Roman"/>
                <w:spacing w:val="-3"/>
                <w:sz w:val="20"/>
                <w:szCs w:val="20"/>
              </w:rPr>
              <w:t>)</w:t>
            </w:r>
          </w:p>
          <w:p w:rsidR="003E3119" w:rsidRPr="00D948F1" w:rsidRDefault="003E3119" w:rsidP="00B06735">
            <w:pPr>
              <w:keepLines/>
              <w:rPr>
                <w:rFonts w:ascii="Times New Roman" w:hAnsi="Times New Roman" w:cs="Times New Roman"/>
                <w:sz w:val="20"/>
                <w:szCs w:val="20"/>
              </w:rPr>
            </w:pP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1"/>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 xml:space="preserve">Локальний кошторис 02-01-03 на </w:t>
            </w:r>
            <w:proofErr w:type="spellStart"/>
            <w:r w:rsidRPr="00D948F1">
              <w:rPr>
                <w:rFonts w:ascii="Times New Roman" w:hAnsi="Times New Roman" w:cs="Times New Roman"/>
                <w:spacing w:val="-3"/>
                <w:sz w:val="20"/>
                <w:szCs w:val="20"/>
                <w:u w:val="single"/>
              </w:rPr>
              <w:t>пуско</w:t>
            </w:r>
            <w:proofErr w:type="spellEnd"/>
            <w:r w:rsidRPr="00D948F1">
              <w:rPr>
                <w:rFonts w:ascii="Times New Roman" w:hAnsi="Times New Roman" w:cs="Times New Roman"/>
                <w:spacing w:val="-3"/>
                <w:sz w:val="20"/>
                <w:szCs w:val="20"/>
                <w:u w:val="single"/>
              </w:rPr>
              <w:t>-налагоджувальні</w:t>
            </w: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роботи структурованої кабельної мережі (системи).</w:t>
            </w:r>
          </w:p>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Адмін.корпус</w:t>
            </w:r>
            <w:proofErr w:type="spellEnd"/>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1"/>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w:t>
            </w:r>
            <w:proofErr w:type="spellStart"/>
            <w:r w:rsidRPr="00D948F1">
              <w:rPr>
                <w:rFonts w:ascii="Times New Roman" w:hAnsi="Times New Roman" w:cs="Times New Roman"/>
                <w:spacing w:val="-3"/>
                <w:sz w:val="20"/>
                <w:szCs w:val="20"/>
                <w:u w:val="single"/>
              </w:rPr>
              <w:t>Пуско</w:t>
            </w:r>
            <w:proofErr w:type="spellEnd"/>
            <w:r w:rsidRPr="00D948F1">
              <w:rPr>
                <w:rFonts w:ascii="Times New Roman" w:hAnsi="Times New Roman" w:cs="Times New Roman"/>
                <w:spacing w:val="-3"/>
                <w:sz w:val="20"/>
                <w:szCs w:val="20"/>
                <w:u w:val="single"/>
              </w:rPr>
              <w:t>-налагоджувальні роботи</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1"/>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63"/>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62</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Системи багатоконтурні  [каскадні або інші складні</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автоматичного регулювання] багатоконтурні з числом</w:t>
            </w:r>
          </w:p>
          <w:p w:rsidR="003E3119"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параметрів настроювання до 5</w:t>
            </w:r>
          </w:p>
          <w:p w:rsidR="003E3119" w:rsidRPr="00D948F1" w:rsidRDefault="003E3119" w:rsidP="00B06735">
            <w:pPr>
              <w:keepLines/>
              <w:rPr>
                <w:rFonts w:ascii="Times New Roman" w:hAnsi="Times New Roman" w:cs="Times New Roman"/>
                <w:sz w:val="20"/>
                <w:szCs w:val="20"/>
              </w:rPr>
            </w:pP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система</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02-02-01 на придбання обладнання</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структурованої кабельної мережі (системи). Будинок І</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03"/>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Обладнання структурованої кабельної мережі</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(системи). Будинок І</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1"/>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63</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UA-MGSWL155B     Шафа 19"15U, 600x500x773мм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w:t>
            </w:r>
            <w:proofErr w:type="spellStart"/>
            <w:r w:rsidRPr="00D948F1">
              <w:rPr>
                <w:rFonts w:ascii="Times New Roman" w:hAnsi="Times New Roman" w:cs="Times New Roman"/>
                <w:spacing w:val="-3"/>
                <w:sz w:val="20"/>
                <w:szCs w:val="20"/>
              </w:rPr>
              <w:t>ШxГxВ</w:t>
            </w:r>
            <w:proofErr w:type="spellEnd"/>
            <w:r w:rsidRPr="00D948F1">
              <w:rPr>
                <w:rFonts w:ascii="Times New Roman" w:hAnsi="Times New Roman" w:cs="Times New Roman"/>
                <w:spacing w:val="-3"/>
                <w:sz w:val="20"/>
                <w:szCs w:val="20"/>
              </w:rPr>
              <w:t>), економ, акрилове скло, чорна</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64</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UA-MGSWL186B     Шафа 19"18U, 600x600x907мм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(Ш*Г*В), економ, акрилове скло, чорна</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65</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DN-91624U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-панель DIGITUS САТ 6 UTP, 19", 1U,</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24 порти, зібрана</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66</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Панель оптична розподільча </w:t>
            </w:r>
            <w:proofErr w:type="spellStart"/>
            <w:r w:rsidRPr="00D948F1">
              <w:rPr>
                <w:rFonts w:ascii="Times New Roman" w:hAnsi="Times New Roman" w:cs="Times New Roman"/>
                <w:spacing w:val="-3"/>
                <w:sz w:val="20"/>
                <w:szCs w:val="20"/>
              </w:rPr>
              <w:t>Crosver</w:t>
            </w:r>
            <w:proofErr w:type="spellEnd"/>
            <w:r w:rsidRPr="00D948F1">
              <w:rPr>
                <w:rFonts w:ascii="Times New Roman" w:hAnsi="Times New Roman" w:cs="Times New Roman"/>
                <w:spacing w:val="-3"/>
                <w:sz w:val="20"/>
                <w:szCs w:val="20"/>
              </w:rPr>
              <w:t xml:space="preserve"> FOB-19/1-332/32-1-</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67</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Лицьова панель SC-08D</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68</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Лицьова панель-заглушка</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69</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2E-RE2000     Джерело безперебійного живлення 2E</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RE2000, 2000VA/1200W, RM 3U, LCD, USB, 3xSchuko</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1"/>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02-02-02 на побудову</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структурованої кабельної мережі (системи). Будинок І</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1"/>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Будівельні  роботи</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03"/>
          <w:jc w:val="center"/>
        </w:trPr>
        <w:tc>
          <w:tcPr>
            <w:tcW w:w="57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457"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70</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круглих отворів діаметром до 25 мм в</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цегляних стінах товщиною до 25 см</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14</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0"/>
          <w:jc w:val="center"/>
        </w:trPr>
        <w:tc>
          <w:tcPr>
            <w:tcW w:w="57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71</w:t>
            </w:r>
          </w:p>
        </w:tc>
        <w:tc>
          <w:tcPr>
            <w:tcW w:w="545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круглих отворів діаметром до 50 мм в</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цегляних стінах товщиною до 51 см</w:t>
            </w:r>
          </w:p>
        </w:tc>
        <w:tc>
          <w:tcPr>
            <w:tcW w:w="143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3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3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Pr="00D948F1" w:rsidRDefault="003E3119" w:rsidP="003E3119">
      <w:pPr>
        <w:rPr>
          <w:rFonts w:ascii="Times New Roman" w:hAnsi="Times New Roman" w:cs="Times New Roman"/>
          <w:sz w:val="2"/>
          <w:szCs w:val="2"/>
        </w:rPr>
        <w:sectPr w:rsidR="003E3119" w:rsidRPr="00D948F1">
          <w:pgSz w:w="11907" w:h="16840" w:orient="landscape"/>
          <w:pgMar w:top="650" w:right="850" w:bottom="367" w:left="1134" w:header="709" w:footer="709" w:gutter="0"/>
          <w:cols w:space="709"/>
        </w:sectPr>
      </w:pPr>
    </w:p>
    <w:tbl>
      <w:tblPr>
        <w:tblW w:w="10122" w:type="dxa"/>
        <w:jc w:val="center"/>
        <w:tblLayout w:type="fixed"/>
        <w:tblCellMar>
          <w:left w:w="28" w:type="dxa"/>
          <w:right w:w="28" w:type="dxa"/>
        </w:tblCellMar>
        <w:tblLook w:val="0000" w:firstRow="0" w:lastRow="0" w:firstColumn="0" w:lastColumn="0" w:noHBand="0" w:noVBand="0"/>
      </w:tblPr>
      <w:tblGrid>
        <w:gridCol w:w="562"/>
        <w:gridCol w:w="5342"/>
        <w:gridCol w:w="1406"/>
        <w:gridCol w:w="1406"/>
        <w:gridCol w:w="1406"/>
      </w:tblGrid>
      <w:tr w:rsidR="003E3119" w:rsidRPr="00D948F1" w:rsidTr="003E3119">
        <w:trPr>
          <w:trHeight w:val="460"/>
          <w:jc w:val="center"/>
        </w:trPr>
        <w:tc>
          <w:tcPr>
            <w:tcW w:w="562"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342"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6"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6"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6" w:type="dxa"/>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3E3119">
        <w:trPr>
          <w:trHeight w:val="1400"/>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72</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При пробиванні круглих отворів діаметром до 50 мм в</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цегляних стінах товщиною понад 51 см на кожні 10 см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додавати до норми 46-29-8</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73</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круглих отворів діаметром до 50 мм в</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цегляних стінах товщиною до 51 см</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0"/>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74</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При пробиванні круглих отворів діаметром до 50 мм в</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цегляних стінах товщиною понад 51 см на кожні 10 см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додавати до норми 46-29-8</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0"/>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75</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отворів в бетонних стелях товщиною 100</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мм, площею до 20 см2</w:t>
            </w:r>
          </w:p>
          <w:p w:rsidR="003E3119" w:rsidRPr="00D948F1" w:rsidRDefault="003E3119" w:rsidP="00B06735">
            <w:pPr>
              <w:keepLines/>
              <w:rPr>
                <w:rFonts w:ascii="Times New Roman" w:hAnsi="Times New Roman" w:cs="Times New Roman"/>
                <w:sz w:val="20"/>
                <w:szCs w:val="20"/>
              </w:rPr>
            </w:pP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19</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0"/>
          <w:jc w:val="center"/>
        </w:trPr>
        <w:tc>
          <w:tcPr>
            <w:tcW w:w="562"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42"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2. Електромонтажні роботи</w:t>
            </w:r>
          </w:p>
        </w:tc>
        <w:tc>
          <w:tcPr>
            <w:tcW w:w="140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1"/>
          <w:jc w:val="center"/>
        </w:trPr>
        <w:tc>
          <w:tcPr>
            <w:tcW w:w="562"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42"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1"/>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76</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Стояк, </w:t>
            </w:r>
            <w:proofErr w:type="spellStart"/>
            <w:r w:rsidRPr="00D948F1">
              <w:rPr>
                <w:rFonts w:ascii="Times New Roman" w:hAnsi="Times New Roman" w:cs="Times New Roman"/>
                <w:spacing w:val="-3"/>
                <w:sz w:val="20"/>
                <w:szCs w:val="20"/>
              </w:rPr>
              <w:t>напівстояк</w:t>
            </w:r>
            <w:proofErr w:type="spellEnd"/>
            <w:r w:rsidRPr="00D948F1">
              <w:rPr>
                <w:rFonts w:ascii="Times New Roman" w:hAnsi="Times New Roman" w:cs="Times New Roman"/>
                <w:spacing w:val="-3"/>
                <w:sz w:val="20"/>
                <w:szCs w:val="20"/>
              </w:rPr>
              <w:t>, каркас стояка або шафа, маса до 100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кг (Шафа 19"15U, 600x500x773мм)</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77</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Стояк, </w:t>
            </w:r>
            <w:proofErr w:type="spellStart"/>
            <w:r w:rsidRPr="00D948F1">
              <w:rPr>
                <w:rFonts w:ascii="Times New Roman" w:hAnsi="Times New Roman" w:cs="Times New Roman"/>
                <w:spacing w:val="-3"/>
                <w:sz w:val="20"/>
                <w:szCs w:val="20"/>
              </w:rPr>
              <w:t>напівстояк</w:t>
            </w:r>
            <w:proofErr w:type="spellEnd"/>
            <w:r w:rsidRPr="00D948F1">
              <w:rPr>
                <w:rFonts w:ascii="Times New Roman" w:hAnsi="Times New Roman" w:cs="Times New Roman"/>
                <w:spacing w:val="-3"/>
                <w:sz w:val="20"/>
                <w:szCs w:val="20"/>
              </w:rPr>
              <w:t>, каркас стояка або шафа, маса до 100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кг (Шафа 19"18U, 600x600x907мм)</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78</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19" 1U, 24 порти], маса до 5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79</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Роз'єм штепсельний з обробленням і вмиканням </w:t>
            </w:r>
            <w:proofErr w:type="spellStart"/>
            <w:r w:rsidRPr="00D948F1">
              <w:rPr>
                <w:rFonts w:ascii="Times New Roman" w:hAnsi="Times New Roman" w:cs="Times New Roman"/>
                <w:spacing w:val="-3"/>
                <w:sz w:val="20"/>
                <w:szCs w:val="20"/>
              </w:rPr>
              <w:t>кабеля</w:t>
            </w:r>
            <w:proofErr w:type="spellEnd"/>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CAT 5e, ємкість 5х2</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168</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1"/>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80</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оптична </w:t>
            </w:r>
            <w:proofErr w:type="spellStart"/>
            <w:r w:rsidRPr="00D948F1">
              <w:rPr>
                <w:rFonts w:ascii="Times New Roman" w:hAnsi="Times New Roman" w:cs="Times New Roman"/>
                <w:spacing w:val="-3"/>
                <w:sz w:val="20"/>
                <w:szCs w:val="20"/>
              </w:rPr>
              <w:t>Crosver</w:t>
            </w:r>
            <w:proofErr w:type="spellEnd"/>
            <w:r w:rsidRPr="00D948F1">
              <w:rPr>
                <w:rFonts w:ascii="Times New Roman" w:hAnsi="Times New Roman" w:cs="Times New Roman"/>
                <w:spacing w:val="-3"/>
                <w:sz w:val="20"/>
                <w:szCs w:val="20"/>
              </w:rPr>
              <w:t xml:space="preserve"> FOB-19/2], маса до 5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81</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 Лицьова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SC-08D ]</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82</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 Лицьова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заглушка ]</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83</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[Адаптер оптичний</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SC/UPС-SC/UPС ]</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12</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84</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Монтаж кінцевого пристрою (</w:t>
            </w:r>
            <w:proofErr w:type="spellStart"/>
            <w:r w:rsidRPr="00D948F1">
              <w:rPr>
                <w:rFonts w:ascii="Times New Roman" w:hAnsi="Times New Roman" w:cs="Times New Roman"/>
                <w:spacing w:val="-3"/>
                <w:sz w:val="20"/>
                <w:szCs w:val="20"/>
              </w:rPr>
              <w:t>піг-тейл</w:t>
            </w:r>
            <w:proofErr w:type="spellEnd"/>
            <w:r w:rsidRPr="00D948F1">
              <w:rPr>
                <w:rFonts w:ascii="Times New Roman" w:hAnsi="Times New Roman" w:cs="Times New Roman"/>
                <w:spacing w:val="-3"/>
                <w:sz w:val="20"/>
                <w:szCs w:val="20"/>
              </w:rPr>
              <w:t>) волоконного</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оптичного кабелю, кількість волокон: 4</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пристрій</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0"/>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85</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[Блок 19" на 9</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роз. нім. станд.,10А, з шнуром живлення С13-CEE 7/7],</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маса до 5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1"/>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86</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[Кабельний</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організатор 1U PLMN-060Z], маса до 5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16</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0"/>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87</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[Джерело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безперебійного живлення DIGITUS 2000VA/1200W],</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маса до 30 кг</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88</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Вмикання штепсельних роз'ємів в апаратуру, кількість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контактів у роз'ємі до 14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5е)</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145</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89</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Вмикання штепсельних роз'ємів в апаратуру, кількість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контактів у роз'ємі до 14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оптичний)</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12</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0"/>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90</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Роз'єм штепсельний з обробленням і вмиканням </w:t>
            </w:r>
            <w:proofErr w:type="spellStart"/>
            <w:r w:rsidRPr="00D948F1">
              <w:rPr>
                <w:rFonts w:ascii="Times New Roman" w:hAnsi="Times New Roman" w:cs="Times New Roman"/>
                <w:spacing w:val="-3"/>
                <w:sz w:val="20"/>
                <w:szCs w:val="20"/>
              </w:rPr>
              <w:t>кабеля</w:t>
            </w:r>
            <w:proofErr w:type="spellEnd"/>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з екранованими парами, ємкість 5х2 (Настінна розетка</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2xRJ45)</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122</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91</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Конструкції для установлення приладів, маса до 1 кг (</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Шина монтажна ETI)</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10</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1"/>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92</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Труба </w:t>
            </w:r>
            <w:proofErr w:type="spellStart"/>
            <w:r w:rsidRPr="00D948F1">
              <w:rPr>
                <w:rFonts w:ascii="Times New Roman" w:hAnsi="Times New Roman" w:cs="Times New Roman"/>
                <w:spacing w:val="-3"/>
                <w:sz w:val="20"/>
                <w:szCs w:val="20"/>
              </w:rPr>
              <w:t>вініпластова</w:t>
            </w:r>
            <w:proofErr w:type="spellEnd"/>
            <w:r w:rsidRPr="00D948F1">
              <w:rPr>
                <w:rFonts w:ascii="Times New Roman" w:hAnsi="Times New Roman" w:cs="Times New Roman"/>
                <w:spacing w:val="-3"/>
                <w:sz w:val="20"/>
                <w:szCs w:val="20"/>
              </w:rPr>
              <w:t xml:space="preserve"> гофрована по стінах і колонах з</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кріпленням накладними скобами, діаметр до 25 мм</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1521</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93</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Прокладання коробів пластикових KOPOS</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308</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1"/>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94</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Прокладання </w:t>
            </w:r>
            <w:proofErr w:type="spellStart"/>
            <w:r w:rsidRPr="00D948F1">
              <w:rPr>
                <w:rFonts w:ascii="Times New Roman" w:hAnsi="Times New Roman" w:cs="Times New Roman"/>
                <w:spacing w:val="-3"/>
                <w:sz w:val="20"/>
                <w:szCs w:val="20"/>
              </w:rPr>
              <w:t>кабеля</w:t>
            </w:r>
            <w:proofErr w:type="spellEnd"/>
            <w:r w:rsidRPr="00D948F1">
              <w:rPr>
                <w:rFonts w:ascii="Times New Roman" w:hAnsi="Times New Roman" w:cs="Times New Roman"/>
                <w:spacing w:val="-3"/>
                <w:sz w:val="20"/>
                <w:szCs w:val="20"/>
              </w:rPr>
              <w:t xml:space="preserve"> DIGITUS UTP перерізом до 6 мм2 у</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коробах</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2323</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95</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Кабель DIGITUS САТ 6 UTP у готових каналах стін і</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перекриттів</w:t>
            </w:r>
            <w:proofErr w:type="spellEnd"/>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352</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96</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Кабель DIGITUS UTP у прокладених трубах або</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металорукавах</w:t>
            </w:r>
            <w:proofErr w:type="spellEnd"/>
            <w:r w:rsidRPr="00D948F1">
              <w:rPr>
                <w:rFonts w:ascii="Times New Roman" w:hAnsi="Times New Roman" w:cs="Times New Roman"/>
                <w:spacing w:val="-3"/>
                <w:sz w:val="20"/>
                <w:szCs w:val="20"/>
              </w:rPr>
              <w:t>, сумарний переріз до 2,5 мм2</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1976</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39"/>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97</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Електричні проводки у щитах і пультах </w:t>
            </w:r>
            <w:proofErr w:type="spellStart"/>
            <w:r w:rsidRPr="00D948F1">
              <w:rPr>
                <w:rFonts w:ascii="Times New Roman" w:hAnsi="Times New Roman" w:cs="Times New Roman"/>
                <w:spacing w:val="-3"/>
                <w:sz w:val="20"/>
                <w:szCs w:val="20"/>
              </w:rPr>
              <w:t>шафних</w:t>
            </w:r>
            <w:proofErr w:type="spellEnd"/>
            <w:r w:rsidRPr="00D948F1">
              <w:rPr>
                <w:rFonts w:ascii="Times New Roman" w:hAnsi="Times New Roman" w:cs="Times New Roman"/>
                <w:spacing w:val="-3"/>
                <w:sz w:val="20"/>
                <w:szCs w:val="20"/>
              </w:rPr>
              <w:t xml:space="preserve"> 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панельних (Кабель DIGITUS UTP)</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264</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0"/>
          <w:jc w:val="center"/>
        </w:trPr>
        <w:tc>
          <w:tcPr>
            <w:tcW w:w="562"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98</w:t>
            </w:r>
          </w:p>
        </w:tc>
        <w:tc>
          <w:tcPr>
            <w:tcW w:w="5342"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proofErr w:type="spellStart"/>
            <w:r w:rsidRPr="00D948F1">
              <w:rPr>
                <w:rFonts w:ascii="Times New Roman" w:hAnsi="Times New Roman" w:cs="Times New Roman"/>
                <w:spacing w:val="-3"/>
                <w:sz w:val="20"/>
                <w:szCs w:val="20"/>
              </w:rPr>
              <w:t>Вимiрювання</w:t>
            </w:r>
            <w:proofErr w:type="spellEnd"/>
            <w:r w:rsidRPr="00D948F1">
              <w:rPr>
                <w:rFonts w:ascii="Times New Roman" w:hAnsi="Times New Roman" w:cs="Times New Roman"/>
                <w:spacing w:val="-3"/>
                <w:sz w:val="20"/>
                <w:szCs w:val="20"/>
              </w:rPr>
              <w:t xml:space="preserve"> параметрів UTP </w:t>
            </w:r>
            <w:proofErr w:type="spellStart"/>
            <w:r w:rsidRPr="00D948F1">
              <w:rPr>
                <w:rFonts w:ascii="Times New Roman" w:hAnsi="Times New Roman" w:cs="Times New Roman"/>
                <w:spacing w:val="-3"/>
                <w:sz w:val="20"/>
                <w:szCs w:val="20"/>
              </w:rPr>
              <w:t>cat</w:t>
            </w:r>
            <w:proofErr w:type="spellEnd"/>
            <w:r w:rsidRPr="00D948F1">
              <w:rPr>
                <w:rFonts w:ascii="Times New Roman" w:hAnsi="Times New Roman" w:cs="Times New Roman"/>
                <w:spacing w:val="-3"/>
                <w:sz w:val="20"/>
                <w:szCs w:val="20"/>
              </w:rPr>
              <w:t xml:space="preserve"> 6 кабелю тестерами у</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двох напрямках на змонтованій регенераційній ділянці,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кількість </w:t>
            </w:r>
            <w:proofErr w:type="spellStart"/>
            <w:r w:rsidRPr="00D948F1">
              <w:rPr>
                <w:rFonts w:ascii="Times New Roman" w:hAnsi="Times New Roman" w:cs="Times New Roman"/>
                <w:spacing w:val="-3"/>
                <w:sz w:val="20"/>
                <w:szCs w:val="20"/>
              </w:rPr>
              <w:t>жіл</w:t>
            </w:r>
            <w:proofErr w:type="spellEnd"/>
            <w:r w:rsidRPr="00D948F1">
              <w:rPr>
                <w:rFonts w:ascii="Times New Roman" w:hAnsi="Times New Roman" w:cs="Times New Roman"/>
                <w:spacing w:val="-3"/>
                <w:sz w:val="20"/>
                <w:szCs w:val="20"/>
              </w:rPr>
              <w:t>: 8</w:t>
            </w:r>
          </w:p>
        </w:tc>
        <w:tc>
          <w:tcPr>
            <w:tcW w:w="1406"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ділянка</w:t>
            </w:r>
          </w:p>
        </w:tc>
        <w:tc>
          <w:tcPr>
            <w:tcW w:w="1406"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122</w:t>
            </w:r>
          </w:p>
        </w:tc>
        <w:tc>
          <w:tcPr>
            <w:tcW w:w="1406"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Pr="00D948F1" w:rsidRDefault="003E3119" w:rsidP="003E3119">
      <w:pPr>
        <w:rPr>
          <w:rFonts w:ascii="Times New Roman" w:hAnsi="Times New Roman" w:cs="Times New Roman"/>
          <w:sz w:val="2"/>
          <w:szCs w:val="2"/>
        </w:rPr>
        <w:sectPr w:rsidR="003E3119" w:rsidRPr="00D948F1">
          <w:pgSz w:w="11907" w:h="16840" w:orient="landscape"/>
          <w:pgMar w:top="650" w:right="850" w:bottom="367" w:left="1134" w:header="709" w:footer="709" w:gutter="0"/>
          <w:cols w:space="709"/>
        </w:sectPr>
      </w:pPr>
    </w:p>
    <w:tbl>
      <w:tblPr>
        <w:tblW w:w="10157" w:type="dxa"/>
        <w:jc w:val="center"/>
        <w:tblLayout w:type="fixed"/>
        <w:tblCellMar>
          <w:left w:w="28" w:type="dxa"/>
          <w:right w:w="28" w:type="dxa"/>
        </w:tblCellMar>
        <w:tblLook w:val="0000" w:firstRow="0" w:lastRow="0" w:firstColumn="0" w:lastColumn="0" w:noHBand="0" w:noVBand="0"/>
      </w:tblPr>
      <w:tblGrid>
        <w:gridCol w:w="564"/>
        <w:gridCol w:w="5360"/>
        <w:gridCol w:w="1411"/>
        <w:gridCol w:w="1411"/>
        <w:gridCol w:w="1411"/>
      </w:tblGrid>
      <w:tr w:rsidR="003E3119" w:rsidRPr="00D948F1" w:rsidTr="003E3119">
        <w:trPr>
          <w:trHeight w:val="461"/>
          <w:jc w:val="center"/>
        </w:trPr>
        <w:tc>
          <w:tcPr>
            <w:tcW w:w="564"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360"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11"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11"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11" w:type="dxa"/>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3E3119">
        <w:trPr>
          <w:trHeight w:val="461"/>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3. Матеріали</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2"/>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99</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DK-1613-VH-305     Кабель DIGITUS САТ 6 UTP, 305м,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AWG 23/1, LSZH-1, фіолетовий</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4691</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100</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DK-1511-V-305-OD     Кабель DIGITUS CAT 5e U-UTP,</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305m, AWG 24/1, </w:t>
            </w:r>
            <w:proofErr w:type="spellStart"/>
            <w:r w:rsidRPr="00D948F1">
              <w:rPr>
                <w:rFonts w:ascii="Times New Roman" w:hAnsi="Times New Roman" w:cs="Times New Roman"/>
                <w:spacing w:val="-3"/>
                <w:sz w:val="20"/>
                <w:szCs w:val="20"/>
              </w:rPr>
              <w:t>outdoor</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black</w:t>
            </w:r>
            <w:proofErr w:type="spellEnd"/>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224</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101</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LHD 20X20_HD     Канал кабельний KOPOS LHD 20х20</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184</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102</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Канал кабельний KOPOS LHD 40x40</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52</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103</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EKE 100х60_HD     Канал кабельний KOPOS EKE 100x60</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62</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104</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EKE 140х60_HD     Канал кабельний KOPOS EKE 140x60</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10</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105</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DN-9006-N     Настінна розетка DIGITUS САТ 6 STP</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2xRJ45, 8P8C, для зовнішньої проводки</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61</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106</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Кріплення набір М6 (гвинт, шайба, гайка) </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144</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107</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Комплект монтажний СКС № 2 (фурнітура, кріплення і т.</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п.) </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компл</w:t>
            </w:r>
            <w:proofErr w:type="spellEnd"/>
            <w:r w:rsidRPr="00D948F1">
              <w:rPr>
                <w:rFonts w:ascii="Times New Roman" w:hAnsi="Times New Roman" w:cs="Times New Roman"/>
                <w:spacing w:val="-3"/>
                <w:sz w:val="20"/>
                <w:szCs w:val="20"/>
              </w:rPr>
              <w:t>.</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108</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DK-1617-030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3м,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AWG 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LSZH</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40</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109</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DK-1617-005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0.5м,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AWG 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100</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110</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DK-1617-010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1м, AWG</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111</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DK-1617-020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2м, AWG</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21</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112</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 xml:space="preserve">-корд оптичний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OFPC-SC/UPC-LC/APC-3.</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85</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113</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Пігтейл</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OFP-SC/UPC-1.5</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12</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114</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Адаптер оптичний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SC/UPС-SC/UPС.</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12</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115</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PC6065-1.8m     Шнур живлення (С13-CEE 7/7), 1.8 м, 1,5</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мм2, </w:t>
            </w:r>
            <w:proofErr w:type="spellStart"/>
            <w:r w:rsidRPr="00D948F1">
              <w:rPr>
                <w:rFonts w:ascii="Times New Roman" w:hAnsi="Times New Roman" w:cs="Times New Roman"/>
                <w:spacing w:val="-3"/>
                <w:sz w:val="20"/>
                <w:szCs w:val="20"/>
              </w:rPr>
              <w:t>Kingda</w:t>
            </w:r>
            <w:proofErr w:type="spellEnd"/>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116</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KD-GER(16)N1009WKPB19A-C14     Блок 19" на 9 роз.</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нім. </w:t>
            </w:r>
            <w:proofErr w:type="spellStart"/>
            <w:r w:rsidRPr="00D948F1">
              <w:rPr>
                <w:rFonts w:ascii="Times New Roman" w:hAnsi="Times New Roman" w:cs="Times New Roman"/>
                <w:spacing w:val="-3"/>
                <w:sz w:val="20"/>
                <w:szCs w:val="20"/>
              </w:rPr>
              <w:t>станд</w:t>
            </w:r>
            <w:proofErr w:type="spellEnd"/>
            <w:r w:rsidRPr="00D948F1">
              <w:rPr>
                <w:rFonts w:ascii="Times New Roman" w:hAnsi="Times New Roman" w:cs="Times New Roman"/>
                <w:spacing w:val="-3"/>
                <w:sz w:val="20"/>
                <w:szCs w:val="20"/>
              </w:rPr>
              <w:t xml:space="preserve">., 10А, з </w:t>
            </w:r>
            <w:proofErr w:type="spellStart"/>
            <w:r w:rsidRPr="00D948F1">
              <w:rPr>
                <w:rFonts w:ascii="Times New Roman" w:hAnsi="Times New Roman" w:cs="Times New Roman"/>
                <w:spacing w:val="-3"/>
                <w:sz w:val="20"/>
                <w:szCs w:val="20"/>
              </w:rPr>
              <w:t>індикат</w:t>
            </w:r>
            <w:proofErr w:type="spellEnd"/>
            <w:r w:rsidRPr="00D948F1">
              <w:rPr>
                <w:rFonts w:ascii="Times New Roman" w:hAnsi="Times New Roman" w:cs="Times New Roman"/>
                <w:spacing w:val="-3"/>
                <w:sz w:val="20"/>
                <w:szCs w:val="20"/>
              </w:rPr>
              <w:t xml:space="preserve">., без шнура, чорний, 1U, </w:t>
            </w:r>
            <w:proofErr w:type="spellStart"/>
            <w:r w:rsidRPr="00D948F1">
              <w:rPr>
                <w:rFonts w:ascii="Times New Roman" w:hAnsi="Times New Roman" w:cs="Times New Roman"/>
                <w:spacing w:val="-3"/>
                <w:sz w:val="20"/>
                <w:szCs w:val="20"/>
              </w:rPr>
              <w:t>Kingda</w:t>
            </w:r>
            <w:proofErr w:type="spellEnd"/>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117</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PLMN-060Z     Кабельний організатор 1U з кришкою,</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чорний, </w:t>
            </w:r>
            <w:proofErr w:type="spellStart"/>
            <w:r w:rsidRPr="00D948F1">
              <w:rPr>
                <w:rFonts w:ascii="Times New Roman" w:hAnsi="Times New Roman" w:cs="Times New Roman"/>
                <w:spacing w:val="-3"/>
                <w:sz w:val="20"/>
                <w:szCs w:val="20"/>
              </w:rPr>
              <w:t>EPNew</w:t>
            </w:r>
            <w:proofErr w:type="spellEnd"/>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16</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118</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Анкер-цанга </w:t>
            </w:r>
            <w:proofErr w:type="spellStart"/>
            <w:r w:rsidRPr="00D948F1">
              <w:rPr>
                <w:rFonts w:ascii="Times New Roman" w:hAnsi="Times New Roman" w:cs="Times New Roman"/>
                <w:spacing w:val="-3"/>
                <w:sz w:val="20"/>
                <w:szCs w:val="20"/>
              </w:rPr>
              <w:t>snapt</w:t>
            </w:r>
            <w:proofErr w:type="spellEnd"/>
            <w:r w:rsidRPr="00D948F1">
              <w:rPr>
                <w:rFonts w:ascii="Times New Roman" w:hAnsi="Times New Roman" w:cs="Times New Roman"/>
                <w:spacing w:val="-3"/>
                <w:sz w:val="20"/>
                <w:szCs w:val="20"/>
              </w:rPr>
              <w:t xml:space="preserve"> (39591) М8 10x31 мм</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100</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119</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Шпилька різьбова метрична М8Х2000 мм DIN 975 клас</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міцності 5,8 сталь</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29</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120</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Гайка шестигранна М8 DIN 934 </w:t>
            </w:r>
            <w:proofErr w:type="spellStart"/>
            <w:r w:rsidRPr="00D948F1">
              <w:rPr>
                <w:rFonts w:ascii="Times New Roman" w:hAnsi="Times New Roman" w:cs="Times New Roman"/>
                <w:spacing w:val="-3"/>
                <w:sz w:val="20"/>
                <w:szCs w:val="20"/>
              </w:rPr>
              <w:t>Expert</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Fix</w:t>
            </w:r>
            <w:proofErr w:type="spellEnd"/>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200</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121</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Шайба плоска збільшена 8мм DIN 9021 цинк білий</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200</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122</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2911022     Шина монтажна ETI, DIN TH 35x7,5L (1м)</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10</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123</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proofErr w:type="spellStart"/>
            <w:r w:rsidRPr="00D948F1">
              <w:rPr>
                <w:rFonts w:ascii="Times New Roman" w:hAnsi="Times New Roman" w:cs="Times New Roman"/>
                <w:spacing w:val="-3"/>
                <w:sz w:val="20"/>
                <w:szCs w:val="20"/>
              </w:rPr>
              <w:t>Металорукав</w:t>
            </w:r>
            <w:proofErr w:type="spellEnd"/>
            <w:r w:rsidRPr="00D948F1">
              <w:rPr>
                <w:rFonts w:ascii="Times New Roman" w:hAnsi="Times New Roman" w:cs="Times New Roman"/>
                <w:spacing w:val="-3"/>
                <w:sz w:val="20"/>
                <w:szCs w:val="20"/>
              </w:rPr>
              <w:t xml:space="preserve"> E.NEXT </w:t>
            </w:r>
            <w:proofErr w:type="spellStart"/>
            <w:r w:rsidRPr="00D948F1">
              <w:rPr>
                <w:rFonts w:ascii="Times New Roman" w:hAnsi="Times New Roman" w:cs="Times New Roman"/>
                <w:spacing w:val="-3"/>
                <w:sz w:val="20"/>
                <w:szCs w:val="20"/>
              </w:rPr>
              <w:t>Light</w:t>
            </w:r>
            <w:proofErr w:type="spellEnd"/>
            <w:r w:rsidRPr="00D948F1">
              <w:rPr>
                <w:rFonts w:ascii="Times New Roman" w:hAnsi="Times New Roman" w:cs="Times New Roman"/>
                <w:spacing w:val="-3"/>
                <w:sz w:val="20"/>
                <w:szCs w:val="20"/>
              </w:rPr>
              <w:t xml:space="preserve"> 18 мм 50 м з протяжкою</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гарячого цинкування</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1521</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63"/>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 xml:space="preserve">Локальний кошторис 02-02-03 на </w:t>
            </w:r>
            <w:proofErr w:type="spellStart"/>
            <w:r w:rsidRPr="00D948F1">
              <w:rPr>
                <w:rFonts w:ascii="Times New Roman" w:hAnsi="Times New Roman" w:cs="Times New Roman"/>
                <w:spacing w:val="-3"/>
                <w:sz w:val="20"/>
                <w:szCs w:val="20"/>
                <w:u w:val="single"/>
              </w:rPr>
              <w:t>пуско</w:t>
            </w:r>
            <w:proofErr w:type="spellEnd"/>
            <w:r w:rsidRPr="00D948F1">
              <w:rPr>
                <w:rFonts w:ascii="Times New Roman" w:hAnsi="Times New Roman" w:cs="Times New Roman"/>
                <w:spacing w:val="-3"/>
                <w:sz w:val="20"/>
                <w:szCs w:val="20"/>
                <w:u w:val="single"/>
              </w:rPr>
              <w:t>-налагоджувальні</w:t>
            </w: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роботи структурованої кабельної мережі (системи).</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Будинок І</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03"/>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0"/>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w:t>
            </w:r>
            <w:proofErr w:type="spellStart"/>
            <w:r w:rsidRPr="00D948F1">
              <w:rPr>
                <w:rFonts w:ascii="Times New Roman" w:hAnsi="Times New Roman" w:cs="Times New Roman"/>
                <w:spacing w:val="-3"/>
                <w:sz w:val="20"/>
                <w:szCs w:val="20"/>
                <w:u w:val="single"/>
              </w:rPr>
              <w:t>Пуско</w:t>
            </w:r>
            <w:proofErr w:type="spellEnd"/>
            <w:r w:rsidRPr="00D948F1">
              <w:rPr>
                <w:rFonts w:ascii="Times New Roman" w:hAnsi="Times New Roman" w:cs="Times New Roman"/>
                <w:spacing w:val="-3"/>
                <w:sz w:val="20"/>
                <w:szCs w:val="20"/>
                <w:u w:val="single"/>
              </w:rPr>
              <w:t>-налагоджувальні роботи</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03"/>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124</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Системи багатоконтурні  [каскадні або інші складні</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автоматичного регулювання] багатоконтурні з числом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параметрів настроювання до 5</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система</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02-03-01 на придбання обладнання</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структурованої кабельної мережі (системи). Будинок Г</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2"/>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Обладнання структурованої кабельної мережі</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(системи). Будинок Г</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2"/>
          <w:jc w:val="center"/>
        </w:trPr>
        <w:tc>
          <w:tcPr>
            <w:tcW w:w="564"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60"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2"/>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125</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UA-MGSWL186B     Шафа 19"18U, 600x600x907мм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(Ш*Г*В), економ, акрилове скло, чорна</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126</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DN-91624U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-панель DIGITUS САТ 6 UTP, 19", 1U,</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24 порти, зібрана</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4"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127</w:t>
            </w:r>
          </w:p>
        </w:tc>
        <w:tc>
          <w:tcPr>
            <w:tcW w:w="5360"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Панель оптична розподільча </w:t>
            </w:r>
            <w:proofErr w:type="spellStart"/>
            <w:r w:rsidRPr="00D948F1">
              <w:rPr>
                <w:rFonts w:ascii="Times New Roman" w:hAnsi="Times New Roman" w:cs="Times New Roman"/>
                <w:spacing w:val="-3"/>
                <w:sz w:val="20"/>
                <w:szCs w:val="20"/>
              </w:rPr>
              <w:t>Crosver</w:t>
            </w:r>
            <w:proofErr w:type="spellEnd"/>
            <w:r w:rsidRPr="00D948F1">
              <w:rPr>
                <w:rFonts w:ascii="Times New Roman" w:hAnsi="Times New Roman" w:cs="Times New Roman"/>
                <w:spacing w:val="-3"/>
                <w:sz w:val="20"/>
                <w:szCs w:val="20"/>
              </w:rPr>
              <w:t xml:space="preserve"> FOB-19/1-332/32-1-</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1411"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1"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1"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Pr="00D948F1" w:rsidRDefault="003E3119" w:rsidP="003E3119">
      <w:pPr>
        <w:rPr>
          <w:rFonts w:ascii="Times New Roman" w:hAnsi="Times New Roman" w:cs="Times New Roman"/>
          <w:sz w:val="2"/>
          <w:szCs w:val="2"/>
        </w:rPr>
        <w:sectPr w:rsidR="003E3119" w:rsidRPr="00D948F1">
          <w:pgSz w:w="11907" w:h="16840" w:orient="landscape"/>
          <w:pgMar w:top="650" w:right="850" w:bottom="367" w:left="1134" w:header="709" w:footer="709" w:gutter="0"/>
          <w:cols w:space="709"/>
        </w:sectPr>
      </w:pPr>
    </w:p>
    <w:tbl>
      <w:tblPr>
        <w:tblW w:w="10107" w:type="dxa"/>
        <w:jc w:val="center"/>
        <w:tblLayout w:type="fixed"/>
        <w:tblCellMar>
          <w:left w:w="28" w:type="dxa"/>
          <w:right w:w="28" w:type="dxa"/>
        </w:tblCellMar>
        <w:tblLook w:val="0000" w:firstRow="0" w:lastRow="0" w:firstColumn="0" w:lastColumn="0" w:noHBand="0" w:noVBand="0"/>
      </w:tblPr>
      <w:tblGrid>
        <w:gridCol w:w="561"/>
        <w:gridCol w:w="5334"/>
        <w:gridCol w:w="1404"/>
        <w:gridCol w:w="1404"/>
        <w:gridCol w:w="1404"/>
      </w:tblGrid>
      <w:tr w:rsidR="003E3119" w:rsidRPr="00D948F1" w:rsidTr="003E3119">
        <w:trPr>
          <w:trHeight w:val="454"/>
          <w:jc w:val="center"/>
        </w:trPr>
        <w:tc>
          <w:tcPr>
            <w:tcW w:w="561"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334"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4"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3E3119">
        <w:trPr>
          <w:trHeight w:val="454"/>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Лицьова панель SC-08D</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74"/>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129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Лицьова панель-заглушка</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09"/>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130</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2E-RE2000     Джерело безперебійного живлення 2E</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RE2000, 2000VA/1200W, RM 3U, LCD, USB, 3xSchuko</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382"/>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02-03-02 на побудову</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структурованої кабельної мережі (системи). Будинок Г</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16"/>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5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Будівельні  роботи</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16"/>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09"/>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131</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круглих отворів діаметром до 25 мм в</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цегляних стінах товщиною до 25 см</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132</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круглих отворів діаметром до 50 мм в</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цегляних стінах товщиною до 51 см</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9</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133</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отворів в бетонних стелях товщиною 100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мм, площею до 20 см2</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2. Електромонтажні роботи</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398"/>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134</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Стояк, </w:t>
            </w:r>
            <w:proofErr w:type="spellStart"/>
            <w:r w:rsidRPr="00D948F1">
              <w:rPr>
                <w:rFonts w:ascii="Times New Roman" w:hAnsi="Times New Roman" w:cs="Times New Roman"/>
                <w:spacing w:val="-3"/>
                <w:sz w:val="20"/>
                <w:szCs w:val="20"/>
              </w:rPr>
              <w:t>напівстояк</w:t>
            </w:r>
            <w:proofErr w:type="spellEnd"/>
            <w:r w:rsidRPr="00D948F1">
              <w:rPr>
                <w:rFonts w:ascii="Times New Roman" w:hAnsi="Times New Roman" w:cs="Times New Roman"/>
                <w:spacing w:val="-3"/>
                <w:sz w:val="20"/>
                <w:szCs w:val="20"/>
              </w:rPr>
              <w:t>, каркас стояка або шафа, маса до 100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кг (Шафа 19"18U, 600x600x907мм)</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135</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19" 1U, 24 порти], маса до 5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09"/>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136</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Роз'єм штепсельний з обробленням і вмиканням </w:t>
            </w:r>
            <w:proofErr w:type="spellStart"/>
            <w:r w:rsidRPr="00D948F1">
              <w:rPr>
                <w:rFonts w:ascii="Times New Roman" w:hAnsi="Times New Roman" w:cs="Times New Roman"/>
                <w:spacing w:val="-3"/>
                <w:sz w:val="20"/>
                <w:szCs w:val="20"/>
              </w:rPr>
              <w:t>кабеля</w:t>
            </w:r>
            <w:proofErr w:type="spellEnd"/>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CAT 5e, ємкість 5х2</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137</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оптична </w:t>
            </w:r>
            <w:proofErr w:type="spellStart"/>
            <w:r w:rsidRPr="00D948F1">
              <w:rPr>
                <w:rFonts w:ascii="Times New Roman" w:hAnsi="Times New Roman" w:cs="Times New Roman"/>
                <w:spacing w:val="-3"/>
                <w:sz w:val="20"/>
                <w:szCs w:val="20"/>
              </w:rPr>
              <w:t>Crosver</w:t>
            </w:r>
            <w:proofErr w:type="spellEnd"/>
            <w:r w:rsidRPr="00D948F1">
              <w:rPr>
                <w:rFonts w:ascii="Times New Roman" w:hAnsi="Times New Roman" w:cs="Times New Roman"/>
                <w:spacing w:val="-3"/>
                <w:sz w:val="20"/>
                <w:szCs w:val="20"/>
              </w:rPr>
              <w:t xml:space="preserve"> FOB-19/2], маса до 5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 Лицьова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SC-08D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139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 Лицьова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заглушка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09"/>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140</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[Адаптер оптичний</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SC/UPС-SC/UPС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141</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Монтаж кінцевого пристрою (</w:t>
            </w:r>
            <w:proofErr w:type="spellStart"/>
            <w:r w:rsidRPr="00D948F1">
              <w:rPr>
                <w:rFonts w:ascii="Times New Roman" w:hAnsi="Times New Roman" w:cs="Times New Roman"/>
                <w:spacing w:val="-3"/>
                <w:sz w:val="20"/>
                <w:szCs w:val="20"/>
              </w:rPr>
              <w:t>піг-тейл</w:t>
            </w:r>
            <w:proofErr w:type="spellEnd"/>
            <w:r w:rsidRPr="00D948F1">
              <w:rPr>
                <w:rFonts w:ascii="Times New Roman" w:hAnsi="Times New Roman" w:cs="Times New Roman"/>
                <w:spacing w:val="-3"/>
                <w:sz w:val="20"/>
                <w:szCs w:val="20"/>
              </w:rPr>
              <w:t>) волоконного</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оптичного кабелю, кількість волокон: 4</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пристрій</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142</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[Блок 19" на 9</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роз. нім. станд.,10А, з шнуром живлення С13-CEE 7/7],</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маса до 5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143</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[Кабельний</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організатор 1U PLMN-060Z], маса до 5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382"/>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144</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[Джерело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безперебійного живлення DIGITUS 2000VA/1200W],</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маса до 30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145</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Вмикання штепсельних роз'ємів в апаратуру, кількість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контактів у роз'ємі до 14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5е)</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60</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146</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Вмикання штепсельних роз'ємів в апаратуру, кількість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контактів у роз'ємі до 14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оптичний)</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382"/>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147</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Роз'єм штепсельний з обробленням і вмиканням </w:t>
            </w:r>
            <w:proofErr w:type="spellStart"/>
            <w:r w:rsidRPr="00D948F1">
              <w:rPr>
                <w:rFonts w:ascii="Times New Roman" w:hAnsi="Times New Roman" w:cs="Times New Roman"/>
                <w:spacing w:val="-3"/>
                <w:sz w:val="20"/>
                <w:szCs w:val="20"/>
              </w:rPr>
              <w:t>кабеля</w:t>
            </w:r>
            <w:proofErr w:type="spellEnd"/>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з екранованими парами, ємкість 5х2 (Настінна розетка</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2xRJ45)</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48</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54"/>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Прокладання коробів пластикових KOPOS</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322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149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Прокладання </w:t>
            </w:r>
            <w:proofErr w:type="spellStart"/>
            <w:r w:rsidRPr="00D948F1">
              <w:rPr>
                <w:rFonts w:ascii="Times New Roman" w:hAnsi="Times New Roman" w:cs="Times New Roman"/>
                <w:spacing w:val="-3"/>
                <w:sz w:val="20"/>
                <w:szCs w:val="20"/>
              </w:rPr>
              <w:t>кабеля</w:t>
            </w:r>
            <w:proofErr w:type="spellEnd"/>
            <w:r w:rsidRPr="00D948F1">
              <w:rPr>
                <w:rFonts w:ascii="Times New Roman" w:hAnsi="Times New Roman" w:cs="Times New Roman"/>
                <w:spacing w:val="-3"/>
                <w:sz w:val="20"/>
                <w:szCs w:val="20"/>
              </w:rPr>
              <w:t xml:space="preserve"> DIGITUS UTP перерізом до 6 мм2 у</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коробах</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2135</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7"/>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150</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Електричні проводки у щитах і пультах </w:t>
            </w:r>
            <w:proofErr w:type="spellStart"/>
            <w:r w:rsidRPr="00D948F1">
              <w:rPr>
                <w:rFonts w:ascii="Times New Roman" w:hAnsi="Times New Roman" w:cs="Times New Roman"/>
                <w:spacing w:val="-3"/>
                <w:sz w:val="20"/>
                <w:szCs w:val="20"/>
              </w:rPr>
              <w:t>шафних</w:t>
            </w:r>
            <w:proofErr w:type="spellEnd"/>
            <w:r w:rsidRPr="00D948F1">
              <w:rPr>
                <w:rFonts w:ascii="Times New Roman" w:hAnsi="Times New Roman" w:cs="Times New Roman"/>
                <w:spacing w:val="-3"/>
                <w:sz w:val="20"/>
                <w:szCs w:val="20"/>
              </w:rPr>
              <w:t xml:space="preserve"> 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панельних (Кабель DIGITUS UTP)</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168</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382"/>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151</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proofErr w:type="spellStart"/>
            <w:r w:rsidRPr="00D948F1">
              <w:rPr>
                <w:rFonts w:ascii="Times New Roman" w:hAnsi="Times New Roman" w:cs="Times New Roman"/>
                <w:spacing w:val="-3"/>
                <w:sz w:val="20"/>
                <w:szCs w:val="20"/>
              </w:rPr>
              <w:t>Вимiрювання</w:t>
            </w:r>
            <w:proofErr w:type="spellEnd"/>
            <w:r w:rsidRPr="00D948F1">
              <w:rPr>
                <w:rFonts w:ascii="Times New Roman" w:hAnsi="Times New Roman" w:cs="Times New Roman"/>
                <w:spacing w:val="-3"/>
                <w:sz w:val="20"/>
                <w:szCs w:val="20"/>
              </w:rPr>
              <w:t xml:space="preserve"> параметрів UTP </w:t>
            </w:r>
            <w:proofErr w:type="spellStart"/>
            <w:r w:rsidRPr="00D948F1">
              <w:rPr>
                <w:rFonts w:ascii="Times New Roman" w:hAnsi="Times New Roman" w:cs="Times New Roman"/>
                <w:spacing w:val="-3"/>
                <w:sz w:val="20"/>
                <w:szCs w:val="20"/>
              </w:rPr>
              <w:t>cat</w:t>
            </w:r>
            <w:proofErr w:type="spellEnd"/>
            <w:r w:rsidRPr="00D948F1">
              <w:rPr>
                <w:rFonts w:ascii="Times New Roman" w:hAnsi="Times New Roman" w:cs="Times New Roman"/>
                <w:spacing w:val="-3"/>
                <w:sz w:val="20"/>
                <w:szCs w:val="20"/>
              </w:rPr>
              <w:t xml:space="preserve"> 6 кабелю тестерами у</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двох напрямках на змонтованій регенераційній ділянці,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кількість </w:t>
            </w:r>
            <w:proofErr w:type="spellStart"/>
            <w:r w:rsidRPr="00D948F1">
              <w:rPr>
                <w:rFonts w:ascii="Times New Roman" w:hAnsi="Times New Roman" w:cs="Times New Roman"/>
                <w:spacing w:val="-3"/>
                <w:sz w:val="20"/>
                <w:szCs w:val="20"/>
              </w:rPr>
              <w:t>жіл</w:t>
            </w:r>
            <w:proofErr w:type="spellEnd"/>
            <w:r w:rsidRPr="00D948F1">
              <w:rPr>
                <w:rFonts w:ascii="Times New Roman" w:hAnsi="Times New Roman" w:cs="Times New Roman"/>
                <w:spacing w:val="-3"/>
                <w:sz w:val="20"/>
                <w:szCs w:val="20"/>
              </w:rPr>
              <w:t>: 8</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ділянка</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48</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5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3. Матеріали</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16"/>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09"/>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152</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DK-1613-VH-305     Кабель DIGITUS САТ 6 UTP, 305м,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AWG 23/1, LSZH-1, фіолетовий</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2303</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74"/>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153</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LHD 20X20_HD     Канал кабельний KOPOS LHD 20х20</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214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54"/>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154</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Канал кабельний KOPOS LHD 40x40</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Pr="00D948F1" w:rsidRDefault="003E3119" w:rsidP="003E3119">
      <w:pPr>
        <w:rPr>
          <w:rFonts w:ascii="Times New Roman" w:hAnsi="Times New Roman" w:cs="Times New Roman"/>
          <w:sz w:val="2"/>
          <w:szCs w:val="2"/>
        </w:rPr>
        <w:sectPr w:rsidR="003E3119" w:rsidRPr="00D948F1">
          <w:pgSz w:w="11907" w:h="16840" w:orient="landscape"/>
          <w:pgMar w:top="650" w:right="850" w:bottom="367" w:left="1134" w:header="709" w:footer="709" w:gutter="0"/>
          <w:cols w:space="709"/>
        </w:sectPr>
      </w:pPr>
    </w:p>
    <w:tbl>
      <w:tblPr>
        <w:tblW w:w="10107" w:type="dxa"/>
        <w:jc w:val="center"/>
        <w:tblLayout w:type="fixed"/>
        <w:tblCellMar>
          <w:left w:w="28" w:type="dxa"/>
          <w:right w:w="28" w:type="dxa"/>
        </w:tblCellMar>
        <w:tblLook w:val="0000" w:firstRow="0" w:lastRow="0" w:firstColumn="0" w:lastColumn="0" w:noHBand="0" w:noVBand="0"/>
      </w:tblPr>
      <w:tblGrid>
        <w:gridCol w:w="561"/>
        <w:gridCol w:w="5334"/>
        <w:gridCol w:w="1404"/>
        <w:gridCol w:w="1404"/>
        <w:gridCol w:w="1404"/>
      </w:tblGrid>
      <w:tr w:rsidR="003E3119" w:rsidRPr="00D948F1" w:rsidTr="003E3119">
        <w:trPr>
          <w:trHeight w:val="464"/>
          <w:jc w:val="center"/>
        </w:trPr>
        <w:tc>
          <w:tcPr>
            <w:tcW w:w="561"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334"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4"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3E3119">
        <w:trPr>
          <w:trHeight w:val="464"/>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155</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EKE 100х60_HD     Канал кабельний KOPOS EKE 100x60</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90</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156</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EKE 140х60_HD     Канал кабельний KOPOS EKE 140x60</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8"/>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157</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DN-9006-N     Настінна розетка DIGITUS САТ 6 STP</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2xRJ45, 8P8C, для зовнішньої проводки</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Кріплення набір М6 (гвинт, шайба, гайка)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48</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8"/>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159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Комплект монтажний СКС № 1 (фурнітура, кріплення і т.</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п.)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компл</w:t>
            </w:r>
            <w:proofErr w:type="spellEnd"/>
            <w:r w:rsidRPr="00D948F1">
              <w:rPr>
                <w:rFonts w:ascii="Times New Roman" w:hAnsi="Times New Roman" w:cs="Times New Roman"/>
                <w:spacing w:val="-3"/>
                <w:sz w:val="20"/>
                <w:szCs w:val="20"/>
              </w:rPr>
              <w:t>.</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160</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DK-1617-030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3м,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AWG 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LSZH</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20</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161</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DK-1617-005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0.5м,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AWG 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50</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162</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DK-1617-010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1м, AWG</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8"/>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163</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DK-1617-020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2м, AWG</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164</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 xml:space="preserve">-корд оптичний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OFPC-SC/UPC-LC/APC-3.</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4"/>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165</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Пігтейл</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OFP-SC/UPC-1.5</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166</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Адаптер оптичний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SC/UPС-SC/UPС.</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8"/>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167</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PC6065-1.8m     Шнур живлення (С13-CEE 7/7), 1.8 м, 1,5</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мм2, </w:t>
            </w:r>
            <w:proofErr w:type="spellStart"/>
            <w:r w:rsidRPr="00D948F1">
              <w:rPr>
                <w:rFonts w:ascii="Times New Roman" w:hAnsi="Times New Roman" w:cs="Times New Roman"/>
                <w:spacing w:val="-3"/>
                <w:sz w:val="20"/>
                <w:szCs w:val="20"/>
              </w:rPr>
              <w:t>Kingda</w:t>
            </w:r>
            <w:proofErr w:type="spellEnd"/>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KD-GER(16)N1009WKPB19A-C14     Блок 19" на 9 роз.</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нім. </w:t>
            </w:r>
            <w:proofErr w:type="spellStart"/>
            <w:r w:rsidRPr="00D948F1">
              <w:rPr>
                <w:rFonts w:ascii="Times New Roman" w:hAnsi="Times New Roman" w:cs="Times New Roman"/>
                <w:spacing w:val="-3"/>
                <w:sz w:val="20"/>
                <w:szCs w:val="20"/>
              </w:rPr>
              <w:t>станд</w:t>
            </w:r>
            <w:proofErr w:type="spellEnd"/>
            <w:r w:rsidRPr="00D948F1">
              <w:rPr>
                <w:rFonts w:ascii="Times New Roman" w:hAnsi="Times New Roman" w:cs="Times New Roman"/>
                <w:spacing w:val="-3"/>
                <w:sz w:val="20"/>
                <w:szCs w:val="20"/>
              </w:rPr>
              <w:t xml:space="preserve">., 10А, з </w:t>
            </w:r>
            <w:proofErr w:type="spellStart"/>
            <w:r w:rsidRPr="00D948F1">
              <w:rPr>
                <w:rFonts w:ascii="Times New Roman" w:hAnsi="Times New Roman" w:cs="Times New Roman"/>
                <w:spacing w:val="-3"/>
                <w:sz w:val="20"/>
                <w:szCs w:val="20"/>
              </w:rPr>
              <w:t>індикат</w:t>
            </w:r>
            <w:proofErr w:type="spellEnd"/>
            <w:r w:rsidRPr="00D948F1">
              <w:rPr>
                <w:rFonts w:ascii="Times New Roman" w:hAnsi="Times New Roman" w:cs="Times New Roman"/>
                <w:spacing w:val="-3"/>
                <w:sz w:val="20"/>
                <w:szCs w:val="20"/>
              </w:rPr>
              <w:t xml:space="preserve">., без шнура, чорний, 1U, </w:t>
            </w:r>
            <w:proofErr w:type="spellStart"/>
            <w:r w:rsidRPr="00D948F1">
              <w:rPr>
                <w:rFonts w:ascii="Times New Roman" w:hAnsi="Times New Roman" w:cs="Times New Roman"/>
                <w:spacing w:val="-3"/>
                <w:sz w:val="20"/>
                <w:szCs w:val="20"/>
              </w:rPr>
              <w:t>Kingda</w:t>
            </w:r>
            <w:proofErr w:type="spellEnd"/>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169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PLMN-060Z     Кабельний організатор 1U з кришкою,</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чорний, </w:t>
            </w:r>
            <w:proofErr w:type="spellStart"/>
            <w:r w:rsidRPr="00D948F1">
              <w:rPr>
                <w:rFonts w:ascii="Times New Roman" w:hAnsi="Times New Roman" w:cs="Times New Roman"/>
                <w:spacing w:val="-3"/>
                <w:sz w:val="20"/>
                <w:szCs w:val="20"/>
              </w:rPr>
              <w:t>EPNew</w:t>
            </w:r>
            <w:proofErr w:type="spellEnd"/>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7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 xml:space="preserve">Локальний кошторис 02-03-03 на </w:t>
            </w:r>
            <w:proofErr w:type="spellStart"/>
            <w:r w:rsidRPr="00D948F1">
              <w:rPr>
                <w:rFonts w:ascii="Times New Roman" w:hAnsi="Times New Roman" w:cs="Times New Roman"/>
                <w:spacing w:val="-3"/>
                <w:sz w:val="20"/>
                <w:szCs w:val="20"/>
                <w:u w:val="single"/>
              </w:rPr>
              <w:t>пуско</w:t>
            </w:r>
            <w:proofErr w:type="spellEnd"/>
            <w:r w:rsidRPr="00D948F1">
              <w:rPr>
                <w:rFonts w:ascii="Times New Roman" w:hAnsi="Times New Roman" w:cs="Times New Roman"/>
                <w:spacing w:val="-3"/>
                <w:sz w:val="20"/>
                <w:szCs w:val="20"/>
                <w:u w:val="single"/>
              </w:rPr>
              <w:t>-налагоджувальні</w:t>
            </w: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роботи структурованої кабельної мережі (системи).</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Будинок Г</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w:t>
            </w:r>
            <w:proofErr w:type="spellStart"/>
            <w:r w:rsidRPr="00D948F1">
              <w:rPr>
                <w:rFonts w:ascii="Times New Roman" w:hAnsi="Times New Roman" w:cs="Times New Roman"/>
                <w:spacing w:val="-3"/>
                <w:sz w:val="20"/>
                <w:szCs w:val="20"/>
                <w:u w:val="single"/>
              </w:rPr>
              <w:t>Пуско</w:t>
            </w:r>
            <w:proofErr w:type="spellEnd"/>
            <w:r w:rsidRPr="00D948F1">
              <w:rPr>
                <w:rFonts w:ascii="Times New Roman" w:hAnsi="Times New Roman" w:cs="Times New Roman"/>
                <w:spacing w:val="-3"/>
                <w:sz w:val="20"/>
                <w:szCs w:val="20"/>
                <w:u w:val="single"/>
              </w:rPr>
              <w:t>-налагоджувальні роботи</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10"/>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170</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Системи багатоконтурні  [каскадні або інші складні</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автоматичного регулювання] багатоконтурні з числом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параметрів настроювання до 5</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система</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10"/>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02-04-01 на придбання обладнання</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структурованої кабельної мережі (системи). Будинок Д</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06"/>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Обладнання структурованої кабельної мережі</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(системи). Будинок Д</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8"/>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171</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UA-MGSWL186B     Шафа 19"18U, 600x600x907мм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(Ш*Г*В), економ, акрилове скло, чорна</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172</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DN-91624U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-панель DIGITUS САТ 6 UTP, 19", 1U,</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24 порти, зібрана</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173</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Панель оптична розподільча </w:t>
            </w:r>
            <w:proofErr w:type="spellStart"/>
            <w:r w:rsidRPr="00D948F1">
              <w:rPr>
                <w:rFonts w:ascii="Times New Roman" w:hAnsi="Times New Roman" w:cs="Times New Roman"/>
                <w:spacing w:val="-3"/>
                <w:sz w:val="20"/>
                <w:szCs w:val="20"/>
              </w:rPr>
              <w:t>Crosver</w:t>
            </w:r>
            <w:proofErr w:type="spellEnd"/>
            <w:r w:rsidRPr="00D948F1">
              <w:rPr>
                <w:rFonts w:ascii="Times New Roman" w:hAnsi="Times New Roman" w:cs="Times New Roman"/>
                <w:spacing w:val="-3"/>
                <w:sz w:val="20"/>
                <w:szCs w:val="20"/>
              </w:rPr>
              <w:t xml:space="preserve"> FOB-19/1-332/32-1-</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4"/>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174</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Лицьова панель SC-08D</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175</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Лицьова панель-заглушка</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8"/>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176</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2E-RE2000     Джерело безперебійного живлення 2E</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RE2000, 2000VA/1200W, RM 3U, LCD, USB, 3xSchuko</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10"/>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02-04-02 на побудову</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структурованої кабельної мережі (системи). Будинок Д</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Будівельні  роботи</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4"/>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8"/>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177</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круглих отворів діаметром до 25 мм в</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цегляних стінах товщиною до 25 см</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16</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круглих отворів діаметром до 50 мм в</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цегляних стінах товщиною до 51 см</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6"/>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179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Пробивання отворів в бетонних стелях товщиною 100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мм, площею до 20 см2</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Pr="00D948F1" w:rsidRDefault="003E3119" w:rsidP="003E3119">
      <w:pPr>
        <w:rPr>
          <w:rFonts w:ascii="Times New Roman" w:hAnsi="Times New Roman" w:cs="Times New Roman"/>
          <w:sz w:val="2"/>
          <w:szCs w:val="2"/>
        </w:rPr>
        <w:sectPr w:rsidR="003E3119" w:rsidRPr="00D948F1">
          <w:pgSz w:w="11907" w:h="16840" w:orient="landscape"/>
          <w:pgMar w:top="650" w:right="850" w:bottom="367" w:left="1134" w:header="709" w:footer="709" w:gutter="0"/>
          <w:cols w:space="709"/>
        </w:sectPr>
      </w:pPr>
    </w:p>
    <w:tbl>
      <w:tblPr>
        <w:tblW w:w="10107" w:type="dxa"/>
        <w:jc w:val="center"/>
        <w:tblLayout w:type="fixed"/>
        <w:tblCellMar>
          <w:left w:w="28" w:type="dxa"/>
          <w:right w:w="28" w:type="dxa"/>
        </w:tblCellMar>
        <w:tblLook w:val="0000" w:firstRow="0" w:lastRow="0" w:firstColumn="0" w:lastColumn="0" w:noHBand="0" w:noVBand="0"/>
      </w:tblPr>
      <w:tblGrid>
        <w:gridCol w:w="561"/>
        <w:gridCol w:w="5334"/>
        <w:gridCol w:w="1404"/>
        <w:gridCol w:w="1404"/>
        <w:gridCol w:w="1404"/>
      </w:tblGrid>
      <w:tr w:rsidR="003E3119" w:rsidRPr="00D948F1" w:rsidTr="003E3119">
        <w:trPr>
          <w:trHeight w:val="461"/>
          <w:jc w:val="center"/>
        </w:trPr>
        <w:tc>
          <w:tcPr>
            <w:tcW w:w="561"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334"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4"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3E3119">
        <w:trPr>
          <w:trHeight w:val="461"/>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2. Електромонтажні роботи</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2"/>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180</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Стояк, </w:t>
            </w:r>
            <w:proofErr w:type="spellStart"/>
            <w:r w:rsidRPr="00D948F1">
              <w:rPr>
                <w:rFonts w:ascii="Times New Roman" w:hAnsi="Times New Roman" w:cs="Times New Roman"/>
                <w:spacing w:val="-3"/>
                <w:sz w:val="20"/>
                <w:szCs w:val="20"/>
              </w:rPr>
              <w:t>напівстояк</w:t>
            </w:r>
            <w:proofErr w:type="spellEnd"/>
            <w:r w:rsidRPr="00D948F1">
              <w:rPr>
                <w:rFonts w:ascii="Times New Roman" w:hAnsi="Times New Roman" w:cs="Times New Roman"/>
                <w:spacing w:val="-3"/>
                <w:sz w:val="20"/>
                <w:szCs w:val="20"/>
              </w:rPr>
              <w:t>, каркас стояка або шафа, маса до 100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кг (Шафа 19"18U, 600x600x907мм)</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181</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19" 1U, 24 порти], маса до 5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182</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Роз'єм штепсельний з обробленням і вмиканням </w:t>
            </w:r>
            <w:proofErr w:type="spellStart"/>
            <w:r w:rsidRPr="00D948F1">
              <w:rPr>
                <w:rFonts w:ascii="Times New Roman" w:hAnsi="Times New Roman" w:cs="Times New Roman"/>
                <w:spacing w:val="-3"/>
                <w:sz w:val="20"/>
                <w:szCs w:val="20"/>
              </w:rPr>
              <w:t>кабеля</w:t>
            </w:r>
            <w:proofErr w:type="spellEnd"/>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CAT 5e, ємкість 5х2</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183</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оптична </w:t>
            </w:r>
            <w:proofErr w:type="spellStart"/>
            <w:r w:rsidRPr="00D948F1">
              <w:rPr>
                <w:rFonts w:ascii="Times New Roman" w:hAnsi="Times New Roman" w:cs="Times New Roman"/>
                <w:spacing w:val="-3"/>
                <w:sz w:val="20"/>
                <w:szCs w:val="20"/>
              </w:rPr>
              <w:t>Crosver</w:t>
            </w:r>
            <w:proofErr w:type="spellEnd"/>
            <w:r w:rsidRPr="00D948F1">
              <w:rPr>
                <w:rFonts w:ascii="Times New Roman" w:hAnsi="Times New Roman" w:cs="Times New Roman"/>
                <w:spacing w:val="-3"/>
                <w:sz w:val="20"/>
                <w:szCs w:val="20"/>
              </w:rPr>
              <w:t xml:space="preserve"> FOB-19/2], маса до 5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184</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 Лицьова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SC-08D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185</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 Лицьова панель-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заглушка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186</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Кришка декоративна та інші вироби [Адаптер оптичний</w:t>
            </w:r>
          </w:p>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SC/UPС-SC/UPС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187</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Монтаж кінцевого пристрою (</w:t>
            </w:r>
            <w:proofErr w:type="spellStart"/>
            <w:r w:rsidRPr="00D948F1">
              <w:rPr>
                <w:rFonts w:ascii="Times New Roman" w:hAnsi="Times New Roman" w:cs="Times New Roman"/>
                <w:spacing w:val="-3"/>
                <w:sz w:val="20"/>
                <w:szCs w:val="20"/>
              </w:rPr>
              <w:t>піг-тейл</w:t>
            </w:r>
            <w:proofErr w:type="spellEnd"/>
            <w:r w:rsidRPr="00D948F1">
              <w:rPr>
                <w:rFonts w:ascii="Times New Roman" w:hAnsi="Times New Roman" w:cs="Times New Roman"/>
                <w:spacing w:val="-3"/>
                <w:sz w:val="20"/>
                <w:szCs w:val="20"/>
              </w:rPr>
              <w:t>) волоконного</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оптичного кабелю, кількість волокон: 4</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пристрій</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[Блок 19" на 9</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роз. нім. станд.,10А, з шнуром живлення С13-CEE 7/7],</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маса до 5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189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[Кабельний</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організатор 1U PLMN-060Z], маса до 5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22"/>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190</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Установлення знімних та висувних блоків [Джерело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безперебійного живлення DIGITUS 2000VA/1200W],</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маса до 30 кг</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191</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Вмикання штепсельних роз'ємів в апаратуру, кількість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контактів у роз'ємі до 14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5е)</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57</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192</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Вмикання штепсельних роз'ємів в апаратуру, кількість</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контактів у роз'ємі до 14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оптичний)</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193</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Роз'єм штепсельний з обробленням і вмиканням </w:t>
            </w:r>
            <w:proofErr w:type="spellStart"/>
            <w:r w:rsidRPr="00D948F1">
              <w:rPr>
                <w:rFonts w:ascii="Times New Roman" w:hAnsi="Times New Roman" w:cs="Times New Roman"/>
                <w:spacing w:val="-3"/>
                <w:sz w:val="20"/>
                <w:szCs w:val="20"/>
              </w:rPr>
              <w:t>кабеля</w:t>
            </w:r>
            <w:proofErr w:type="spellEnd"/>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з екранованими парами, ємкість 5х2 (Настінна розетка</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DIGITUS, 2xRJ45)</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шт</w:t>
            </w:r>
            <w:proofErr w:type="spellEnd"/>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194</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Прокладання коробів пластикових KOPOS</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360</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195</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Прокладання </w:t>
            </w:r>
            <w:proofErr w:type="spellStart"/>
            <w:r w:rsidRPr="00D948F1">
              <w:rPr>
                <w:rFonts w:ascii="Times New Roman" w:hAnsi="Times New Roman" w:cs="Times New Roman"/>
                <w:spacing w:val="-3"/>
                <w:sz w:val="20"/>
                <w:szCs w:val="20"/>
              </w:rPr>
              <w:t>кабеля</w:t>
            </w:r>
            <w:proofErr w:type="spellEnd"/>
            <w:r w:rsidRPr="00D948F1">
              <w:rPr>
                <w:rFonts w:ascii="Times New Roman" w:hAnsi="Times New Roman" w:cs="Times New Roman"/>
                <w:spacing w:val="-3"/>
                <w:sz w:val="20"/>
                <w:szCs w:val="20"/>
              </w:rPr>
              <w:t xml:space="preserve"> DIGITUS UTP перерізом до 6 мм2 у</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коробах</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2438</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196</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Електричні проводки у щитах і пультах </w:t>
            </w:r>
            <w:proofErr w:type="spellStart"/>
            <w:r w:rsidRPr="00D948F1">
              <w:rPr>
                <w:rFonts w:ascii="Times New Roman" w:hAnsi="Times New Roman" w:cs="Times New Roman"/>
                <w:spacing w:val="-3"/>
                <w:sz w:val="20"/>
                <w:szCs w:val="20"/>
              </w:rPr>
              <w:t>шафних</w:t>
            </w:r>
            <w:proofErr w:type="spellEnd"/>
            <w:r w:rsidRPr="00D948F1">
              <w:rPr>
                <w:rFonts w:ascii="Times New Roman" w:hAnsi="Times New Roman" w:cs="Times New Roman"/>
                <w:spacing w:val="-3"/>
                <w:sz w:val="20"/>
                <w:szCs w:val="20"/>
              </w:rPr>
              <w:t xml:space="preserve"> 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панельних (Кабель DIGITUS UTP)</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171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402"/>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197</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proofErr w:type="spellStart"/>
            <w:r w:rsidRPr="00D948F1">
              <w:rPr>
                <w:rFonts w:ascii="Times New Roman" w:hAnsi="Times New Roman" w:cs="Times New Roman"/>
                <w:spacing w:val="-3"/>
                <w:sz w:val="20"/>
                <w:szCs w:val="20"/>
              </w:rPr>
              <w:t>Вимiрювання</w:t>
            </w:r>
            <w:proofErr w:type="spellEnd"/>
            <w:r w:rsidRPr="00D948F1">
              <w:rPr>
                <w:rFonts w:ascii="Times New Roman" w:hAnsi="Times New Roman" w:cs="Times New Roman"/>
                <w:spacing w:val="-3"/>
                <w:sz w:val="20"/>
                <w:szCs w:val="20"/>
              </w:rPr>
              <w:t xml:space="preserve"> параметрів UTP </w:t>
            </w:r>
            <w:proofErr w:type="spellStart"/>
            <w:r w:rsidRPr="00D948F1">
              <w:rPr>
                <w:rFonts w:ascii="Times New Roman" w:hAnsi="Times New Roman" w:cs="Times New Roman"/>
                <w:spacing w:val="-3"/>
                <w:sz w:val="20"/>
                <w:szCs w:val="20"/>
              </w:rPr>
              <w:t>cat</w:t>
            </w:r>
            <w:proofErr w:type="spellEnd"/>
            <w:r w:rsidRPr="00D948F1">
              <w:rPr>
                <w:rFonts w:ascii="Times New Roman" w:hAnsi="Times New Roman" w:cs="Times New Roman"/>
                <w:spacing w:val="-3"/>
                <w:sz w:val="20"/>
                <w:szCs w:val="20"/>
              </w:rPr>
              <w:t xml:space="preserve"> 6 кабелю тестерами у</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двох напрямках на змонтованій регенераційній ділянці,</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кількість </w:t>
            </w:r>
            <w:proofErr w:type="spellStart"/>
            <w:r w:rsidRPr="00D948F1">
              <w:rPr>
                <w:rFonts w:ascii="Times New Roman" w:hAnsi="Times New Roman" w:cs="Times New Roman"/>
                <w:spacing w:val="-3"/>
                <w:sz w:val="20"/>
                <w:szCs w:val="20"/>
              </w:rPr>
              <w:t>жіл</w:t>
            </w:r>
            <w:proofErr w:type="spellEnd"/>
            <w:r w:rsidRPr="00D948F1">
              <w:rPr>
                <w:rFonts w:ascii="Times New Roman" w:hAnsi="Times New Roman" w:cs="Times New Roman"/>
                <w:spacing w:val="-3"/>
                <w:sz w:val="20"/>
                <w:szCs w:val="20"/>
              </w:rPr>
              <w:t>: 8</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ділянка</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3. Матеріали</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22"/>
          <w:jc w:val="center"/>
        </w:trPr>
        <w:tc>
          <w:tcPr>
            <w:tcW w:w="561"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3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DK-1613-VH-305     Кабель DIGITUS САТ 6 UTP, 305м,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AWG 23/1, LSZH-1, фіолетовий</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2609</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199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LHD 20X20_HD     Канал кабельний KOPOS LHD 20х20</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162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200</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Канал кабельний KOPOS LHD 40x40</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104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8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201</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EKE 100х60_HD     Канал кабельний KOPOS EKE 100x60</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90</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202</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EKE 140х60_HD     Канал кабельний KOPOS EKE 140x60</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203</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DN-9006-N     Настінна розетка DIGITUS САТ 6 STP</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2xRJ45, 8P8C, для зовнішньої проводки</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22</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204</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Кріплення набір М6 (гвинт, шайба, гайка)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48</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205</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Комплект монтажний СКС № 1 (фурнітура, кріплення і т.</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п.)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компл</w:t>
            </w:r>
            <w:proofErr w:type="spellEnd"/>
            <w:r w:rsidRPr="00D948F1">
              <w:rPr>
                <w:rFonts w:ascii="Times New Roman" w:hAnsi="Times New Roman" w:cs="Times New Roman"/>
                <w:spacing w:val="-3"/>
                <w:sz w:val="20"/>
                <w:szCs w:val="20"/>
              </w:rPr>
              <w:t>.</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206</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DK-1617-030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3м,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AWG 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LSZH</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18</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23"/>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207</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DK-1617-005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0.5м,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AWG 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50</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208</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DK-1617-010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1м, AWG</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41"/>
          <w:jc w:val="center"/>
        </w:trPr>
        <w:tc>
          <w:tcPr>
            <w:tcW w:w="561"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209</w:t>
            </w:r>
          </w:p>
        </w:tc>
        <w:tc>
          <w:tcPr>
            <w:tcW w:w="5334"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DK-1617-020     </w:t>
            </w: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-корд DIGITUS CAT 6 UTP, 2м, AWG</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26/7, </w:t>
            </w:r>
            <w:proofErr w:type="spellStart"/>
            <w:r w:rsidRPr="00D948F1">
              <w:rPr>
                <w:rFonts w:ascii="Times New Roman" w:hAnsi="Times New Roman" w:cs="Times New Roman"/>
                <w:spacing w:val="-3"/>
                <w:sz w:val="20"/>
                <w:szCs w:val="20"/>
              </w:rPr>
              <w:t>Cu</w:t>
            </w:r>
            <w:proofErr w:type="spellEnd"/>
            <w:r w:rsidRPr="00D948F1">
              <w:rPr>
                <w:rFonts w:ascii="Times New Roman" w:hAnsi="Times New Roman" w:cs="Times New Roman"/>
                <w:spacing w:val="-3"/>
                <w:sz w:val="20"/>
                <w:szCs w:val="20"/>
              </w:rPr>
              <w:t xml:space="preserve">, LSZH </w:t>
            </w:r>
          </w:p>
        </w:tc>
        <w:tc>
          <w:tcPr>
            <w:tcW w:w="1404"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04"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04"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Pr="00D948F1" w:rsidRDefault="003E3119" w:rsidP="003E3119">
      <w:pPr>
        <w:rPr>
          <w:rFonts w:ascii="Times New Roman" w:hAnsi="Times New Roman" w:cs="Times New Roman"/>
          <w:sz w:val="2"/>
          <w:szCs w:val="2"/>
        </w:rPr>
        <w:sectPr w:rsidR="003E3119" w:rsidRPr="00D948F1">
          <w:pgSz w:w="11907" w:h="16840" w:orient="landscape"/>
          <w:pgMar w:top="650" w:right="850" w:bottom="367" w:left="1134" w:header="709" w:footer="709" w:gutter="0"/>
          <w:cols w:space="709"/>
        </w:sectPr>
      </w:pPr>
    </w:p>
    <w:tbl>
      <w:tblPr>
        <w:tblW w:w="10506" w:type="dxa"/>
        <w:jc w:val="center"/>
        <w:tblLayout w:type="fixed"/>
        <w:tblCellMar>
          <w:left w:w="28" w:type="dxa"/>
          <w:right w:w="28" w:type="dxa"/>
        </w:tblCellMar>
        <w:tblLook w:val="0000" w:firstRow="0" w:lastRow="0" w:firstColumn="0" w:lastColumn="0" w:noHBand="0" w:noVBand="0"/>
      </w:tblPr>
      <w:tblGrid>
        <w:gridCol w:w="583"/>
        <w:gridCol w:w="5546"/>
        <w:gridCol w:w="1459"/>
        <w:gridCol w:w="1459"/>
        <w:gridCol w:w="1459"/>
      </w:tblGrid>
      <w:tr w:rsidR="003E3119" w:rsidRPr="00D948F1" w:rsidTr="003E3119">
        <w:trPr>
          <w:trHeight w:val="447"/>
          <w:jc w:val="center"/>
        </w:trPr>
        <w:tc>
          <w:tcPr>
            <w:tcW w:w="583"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546"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59"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59"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59" w:type="dxa"/>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3E3119">
        <w:trPr>
          <w:trHeight w:val="447"/>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210</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Патч</w:t>
            </w:r>
            <w:proofErr w:type="spellEnd"/>
            <w:r w:rsidRPr="00D948F1">
              <w:rPr>
                <w:rFonts w:ascii="Times New Roman" w:hAnsi="Times New Roman" w:cs="Times New Roman"/>
                <w:spacing w:val="-3"/>
                <w:sz w:val="20"/>
                <w:szCs w:val="20"/>
              </w:rPr>
              <w:t xml:space="preserve">-корд оптичний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OFPC-SC/UPC-LC/APC-3.</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66"/>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211</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Пігтейл</w:t>
            </w:r>
            <w:proofErr w:type="spellEnd"/>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OFP-SC/UPC-1.5</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47"/>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212</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Адаптер оптичний </w:t>
            </w:r>
            <w:proofErr w:type="spellStart"/>
            <w:r w:rsidRPr="00D948F1">
              <w:rPr>
                <w:rFonts w:ascii="Times New Roman" w:hAnsi="Times New Roman" w:cs="Times New Roman"/>
                <w:spacing w:val="-3"/>
                <w:sz w:val="20"/>
                <w:szCs w:val="20"/>
              </w:rPr>
              <w:t>Cor</w:t>
            </w:r>
            <w:proofErr w:type="spellEnd"/>
            <w:r w:rsidRPr="00D948F1">
              <w:rPr>
                <w:rFonts w:ascii="Times New Roman" w:hAnsi="Times New Roman" w:cs="Times New Roman"/>
                <w:spacing w:val="-3"/>
                <w:sz w:val="20"/>
                <w:szCs w:val="20"/>
              </w:rPr>
              <w:t>-X SC/UPС-SC/UPС.</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12"/>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213</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PC6065-1.8m     Шнур живлення (С13-CEE 7/7), 1.8 м, 1,5</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мм2, </w:t>
            </w:r>
            <w:proofErr w:type="spellStart"/>
            <w:r w:rsidRPr="00D948F1">
              <w:rPr>
                <w:rFonts w:ascii="Times New Roman" w:hAnsi="Times New Roman" w:cs="Times New Roman"/>
                <w:spacing w:val="-3"/>
                <w:sz w:val="20"/>
                <w:szCs w:val="20"/>
              </w:rPr>
              <w:t>Kingda</w:t>
            </w:r>
            <w:proofErr w:type="spellEnd"/>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894"/>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214</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KD-GER(16)N1009WKPB19A-C14     Блок 19" на 9 роз.</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нім. </w:t>
            </w:r>
            <w:proofErr w:type="spellStart"/>
            <w:r w:rsidRPr="00D948F1">
              <w:rPr>
                <w:rFonts w:ascii="Times New Roman" w:hAnsi="Times New Roman" w:cs="Times New Roman"/>
                <w:spacing w:val="-3"/>
                <w:sz w:val="20"/>
                <w:szCs w:val="20"/>
              </w:rPr>
              <w:t>станд</w:t>
            </w:r>
            <w:proofErr w:type="spellEnd"/>
            <w:r w:rsidRPr="00D948F1">
              <w:rPr>
                <w:rFonts w:ascii="Times New Roman" w:hAnsi="Times New Roman" w:cs="Times New Roman"/>
                <w:spacing w:val="-3"/>
                <w:sz w:val="20"/>
                <w:szCs w:val="20"/>
              </w:rPr>
              <w:t xml:space="preserve">., 10А, з </w:t>
            </w:r>
            <w:proofErr w:type="spellStart"/>
            <w:r w:rsidRPr="00D948F1">
              <w:rPr>
                <w:rFonts w:ascii="Times New Roman" w:hAnsi="Times New Roman" w:cs="Times New Roman"/>
                <w:spacing w:val="-3"/>
                <w:sz w:val="20"/>
                <w:szCs w:val="20"/>
              </w:rPr>
              <w:t>індикат</w:t>
            </w:r>
            <w:proofErr w:type="spellEnd"/>
            <w:r w:rsidRPr="00D948F1">
              <w:rPr>
                <w:rFonts w:ascii="Times New Roman" w:hAnsi="Times New Roman" w:cs="Times New Roman"/>
                <w:spacing w:val="-3"/>
                <w:sz w:val="20"/>
                <w:szCs w:val="20"/>
              </w:rPr>
              <w:t xml:space="preserve">., без шнура, чорний, 1U, </w:t>
            </w:r>
            <w:proofErr w:type="spellStart"/>
            <w:r w:rsidRPr="00D948F1">
              <w:rPr>
                <w:rFonts w:ascii="Times New Roman" w:hAnsi="Times New Roman" w:cs="Times New Roman"/>
                <w:spacing w:val="-3"/>
                <w:sz w:val="20"/>
                <w:szCs w:val="20"/>
              </w:rPr>
              <w:t>Kingda</w:t>
            </w:r>
            <w:proofErr w:type="spellEnd"/>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12"/>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215</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PLMN-060Z     Кабельний організатор 1U з кришкою,</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чорний, </w:t>
            </w:r>
            <w:proofErr w:type="spellStart"/>
            <w:r w:rsidRPr="00D948F1">
              <w:rPr>
                <w:rFonts w:ascii="Times New Roman" w:hAnsi="Times New Roman" w:cs="Times New Roman"/>
                <w:spacing w:val="-3"/>
                <w:sz w:val="20"/>
                <w:szCs w:val="20"/>
              </w:rPr>
              <w:t>EPNew</w:t>
            </w:r>
            <w:proofErr w:type="spellEnd"/>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6</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26"/>
          <w:jc w:val="center"/>
        </w:trPr>
        <w:tc>
          <w:tcPr>
            <w:tcW w:w="583"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546"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 xml:space="preserve">Локальний кошторис 02-04-03 на </w:t>
            </w:r>
            <w:proofErr w:type="spellStart"/>
            <w:r w:rsidRPr="00D948F1">
              <w:rPr>
                <w:rFonts w:ascii="Times New Roman" w:hAnsi="Times New Roman" w:cs="Times New Roman"/>
                <w:spacing w:val="-3"/>
                <w:sz w:val="20"/>
                <w:szCs w:val="20"/>
                <w:u w:val="single"/>
              </w:rPr>
              <w:t>пуско</w:t>
            </w:r>
            <w:proofErr w:type="spellEnd"/>
            <w:r w:rsidRPr="00D948F1">
              <w:rPr>
                <w:rFonts w:ascii="Times New Roman" w:hAnsi="Times New Roman" w:cs="Times New Roman"/>
                <w:spacing w:val="-3"/>
                <w:sz w:val="20"/>
                <w:szCs w:val="20"/>
                <w:u w:val="single"/>
              </w:rPr>
              <w:t>-налагоджувальні</w:t>
            </w: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роботи структурованої кабельної мережі (системи).</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Будинок Д</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391"/>
          <w:jc w:val="center"/>
        </w:trPr>
        <w:tc>
          <w:tcPr>
            <w:tcW w:w="583"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54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47"/>
          <w:jc w:val="center"/>
        </w:trPr>
        <w:tc>
          <w:tcPr>
            <w:tcW w:w="583"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546"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w:t>
            </w:r>
            <w:proofErr w:type="spellStart"/>
            <w:r w:rsidRPr="00D948F1">
              <w:rPr>
                <w:rFonts w:ascii="Times New Roman" w:hAnsi="Times New Roman" w:cs="Times New Roman"/>
                <w:spacing w:val="-3"/>
                <w:sz w:val="20"/>
                <w:szCs w:val="20"/>
                <w:u w:val="single"/>
              </w:rPr>
              <w:t>Пуско</w:t>
            </w:r>
            <w:proofErr w:type="spellEnd"/>
            <w:r w:rsidRPr="00D948F1">
              <w:rPr>
                <w:rFonts w:ascii="Times New Roman" w:hAnsi="Times New Roman" w:cs="Times New Roman"/>
                <w:spacing w:val="-3"/>
                <w:sz w:val="20"/>
                <w:szCs w:val="20"/>
                <w:u w:val="single"/>
              </w:rPr>
              <w:t>-налагоджувальні роботи</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09"/>
          <w:jc w:val="center"/>
        </w:trPr>
        <w:tc>
          <w:tcPr>
            <w:tcW w:w="583"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54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359"/>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216</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Системи багатоконтурні  [каскадні або інші складні</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автоматичного регулювання] багатоконтурні з числом</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параметрів настроювання до 5</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система</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359"/>
          <w:jc w:val="center"/>
        </w:trPr>
        <w:tc>
          <w:tcPr>
            <w:tcW w:w="583"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546"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pacing w:val="-3"/>
                <w:sz w:val="20"/>
                <w:szCs w:val="20"/>
                <w:u w:val="single"/>
              </w:rPr>
            </w:pPr>
          </w:p>
          <w:p w:rsidR="003E3119" w:rsidRPr="00D948F1" w:rsidRDefault="003E3119" w:rsidP="00B06735">
            <w:pPr>
              <w:keepLines/>
              <w:jc w:val="center"/>
              <w:rPr>
                <w:rFonts w:ascii="Times New Roman" w:hAnsi="Times New Roman" w:cs="Times New Roman"/>
                <w:spacing w:val="-3"/>
                <w:sz w:val="20"/>
                <w:szCs w:val="20"/>
                <w:u w:val="single"/>
              </w:rPr>
            </w:pPr>
            <w:r w:rsidRPr="00D948F1">
              <w:rPr>
                <w:rFonts w:ascii="Times New Roman" w:hAnsi="Times New Roman" w:cs="Times New Roman"/>
                <w:spacing w:val="-3"/>
                <w:sz w:val="20"/>
                <w:szCs w:val="20"/>
                <w:u w:val="single"/>
              </w:rPr>
              <w:t>Локальний кошторис 02-05-01 на побудову системи СКС</w:t>
            </w:r>
          </w:p>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u w:val="single"/>
              </w:rPr>
              <w:t>(Оптична мережа)</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09"/>
          <w:jc w:val="center"/>
        </w:trPr>
        <w:tc>
          <w:tcPr>
            <w:tcW w:w="583"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54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447"/>
          <w:jc w:val="center"/>
        </w:trPr>
        <w:tc>
          <w:tcPr>
            <w:tcW w:w="583"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546"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1. Електромонтажні роботи</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391"/>
          <w:jc w:val="center"/>
        </w:trPr>
        <w:tc>
          <w:tcPr>
            <w:tcW w:w="583"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546"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12"/>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217</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Кабель оптичний самонесучий, що підвішується на</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опорах стовпової лінії, маса 1 м до 2 кг</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1590</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912"/>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218</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Монтаж з'єднувальної муфти волоконного оптичного</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кабелю, кількість волокон: 48</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муфта</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07"/>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219</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на кабельному</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майданчику з однієї сторони, кількість волокон: 4</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барабан</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26"/>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220</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після прокладання,</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кількість волокон: 4</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буд.довж</w:t>
            </w:r>
            <w:proofErr w:type="spellEnd"/>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26"/>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221</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у двох напрямках на</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змонтованій регенераційній ділянці, кількість волокон: 4</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ділянка</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7</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07"/>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222</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на кабельному</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майданчику з однієї сторони, кількість волокон: 8</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барабан</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26"/>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223</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після прокладання,</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кількість волокон: 8</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буд.довж</w:t>
            </w:r>
            <w:proofErr w:type="spellEnd"/>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07"/>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224</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у двох напрямках на</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змонтованій регенераційній ділянці, кількість волокон: 8</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ділянка</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26"/>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225</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на кабельному</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майданчику з однієї сторони, кількість волокон: 48</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барабан</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07"/>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226</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після прокладання,</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кількість волокон: 48</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w:t>
            </w:r>
            <w:proofErr w:type="spellStart"/>
            <w:r w:rsidRPr="00D948F1">
              <w:rPr>
                <w:rFonts w:ascii="Times New Roman" w:hAnsi="Times New Roman" w:cs="Times New Roman"/>
                <w:spacing w:val="-3"/>
                <w:sz w:val="20"/>
                <w:szCs w:val="20"/>
              </w:rPr>
              <w:t>буд.довж</w:t>
            </w:r>
            <w:proofErr w:type="spellEnd"/>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3E3119">
        <w:trPr>
          <w:trHeight w:val="1826"/>
          <w:jc w:val="center"/>
        </w:trPr>
        <w:tc>
          <w:tcPr>
            <w:tcW w:w="583"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227</w:t>
            </w:r>
          </w:p>
        </w:tc>
        <w:tc>
          <w:tcPr>
            <w:tcW w:w="5546"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Вимірювання оптичних параметрів волоконного</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оптичного кабелю рефлектометром у двох напрямках на</w:t>
            </w:r>
          </w:p>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змонтованій регенераційній ділянці, кількість волокон: 48</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[при вимірюванні на двох довжинах хвиль]</w:t>
            </w:r>
          </w:p>
        </w:tc>
        <w:tc>
          <w:tcPr>
            <w:tcW w:w="1459"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ділянка</w:t>
            </w:r>
          </w:p>
        </w:tc>
        <w:tc>
          <w:tcPr>
            <w:tcW w:w="1459"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59" w:type="dxa"/>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Pr="00D948F1" w:rsidRDefault="003E3119" w:rsidP="003E3119">
      <w:pPr>
        <w:rPr>
          <w:rFonts w:ascii="Times New Roman" w:hAnsi="Times New Roman" w:cs="Times New Roman"/>
          <w:sz w:val="2"/>
          <w:szCs w:val="2"/>
        </w:rPr>
        <w:sectPr w:rsidR="003E3119" w:rsidRPr="00D948F1">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3E3119" w:rsidRPr="00D948F1" w:rsidTr="00B06735">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5</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3E3119" w:rsidRPr="00D948F1" w:rsidRDefault="003E3119" w:rsidP="00B06735">
            <w:pPr>
              <w:keepLines/>
              <w:jc w:val="center"/>
              <w:rPr>
                <w:rFonts w:ascii="Times New Roman" w:hAnsi="Times New Roman" w:cs="Times New Roman"/>
                <w:sz w:val="20"/>
                <w:szCs w:val="20"/>
              </w:rPr>
            </w:pPr>
            <w:proofErr w:type="spellStart"/>
            <w:r w:rsidRPr="00D948F1">
              <w:rPr>
                <w:rFonts w:ascii="Times New Roman" w:hAnsi="Times New Roman" w:cs="Times New Roman"/>
                <w:spacing w:val="-3"/>
                <w:sz w:val="20"/>
                <w:szCs w:val="20"/>
                <w:u w:val="single"/>
              </w:rPr>
              <w:t>Роздiл</w:t>
            </w:r>
            <w:proofErr w:type="spellEnd"/>
            <w:r w:rsidRPr="00D948F1">
              <w:rPr>
                <w:rFonts w:ascii="Times New Roman" w:hAnsi="Times New Roman" w:cs="Times New Roman"/>
                <w:spacing w:val="-3"/>
                <w:sz w:val="20"/>
                <w:szCs w:val="20"/>
                <w:u w:val="single"/>
              </w:rPr>
              <w:t xml:space="preserve"> 2. Матеріали</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228</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Кабель оптичний </w:t>
            </w:r>
            <w:proofErr w:type="spellStart"/>
            <w:r w:rsidRPr="00D948F1">
              <w:rPr>
                <w:rFonts w:ascii="Times New Roman" w:hAnsi="Times New Roman" w:cs="Times New Roman"/>
                <w:spacing w:val="-3"/>
                <w:sz w:val="20"/>
                <w:szCs w:val="20"/>
              </w:rPr>
              <w:t>Одескабель</w:t>
            </w:r>
            <w:proofErr w:type="spellEnd"/>
            <w:r w:rsidRPr="00D948F1">
              <w:rPr>
                <w:rFonts w:ascii="Times New Roman" w:hAnsi="Times New Roman" w:cs="Times New Roman"/>
                <w:spacing w:val="-3"/>
                <w:sz w:val="20"/>
                <w:szCs w:val="20"/>
              </w:rPr>
              <w:t xml:space="preserve"> ОКТ-Д(1,5)П-4Е1-0,36Ф3,</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5/0,22Н18-4</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1000</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229</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Кабель оптичний </w:t>
            </w:r>
            <w:proofErr w:type="spellStart"/>
            <w:r w:rsidRPr="00D948F1">
              <w:rPr>
                <w:rFonts w:ascii="Times New Roman" w:hAnsi="Times New Roman" w:cs="Times New Roman"/>
                <w:spacing w:val="-3"/>
                <w:sz w:val="20"/>
                <w:szCs w:val="20"/>
              </w:rPr>
              <w:t>Одескабель</w:t>
            </w:r>
            <w:proofErr w:type="spellEnd"/>
            <w:r w:rsidRPr="00D948F1">
              <w:rPr>
                <w:rFonts w:ascii="Times New Roman" w:hAnsi="Times New Roman" w:cs="Times New Roman"/>
                <w:spacing w:val="-3"/>
                <w:sz w:val="20"/>
                <w:szCs w:val="20"/>
              </w:rPr>
              <w:t xml:space="preserve"> ОКТ-Д(1,0)П-8Е1 8Е9/125,</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G.652D,PE</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400</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230</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pacing w:val="-3"/>
                <w:sz w:val="20"/>
                <w:szCs w:val="20"/>
              </w:rPr>
            </w:pPr>
            <w:r w:rsidRPr="00D948F1">
              <w:rPr>
                <w:rFonts w:ascii="Times New Roman" w:hAnsi="Times New Roman" w:cs="Times New Roman"/>
                <w:spacing w:val="-3"/>
                <w:sz w:val="20"/>
                <w:szCs w:val="20"/>
              </w:rPr>
              <w:t xml:space="preserve">Кабель оптичний </w:t>
            </w:r>
            <w:proofErr w:type="spellStart"/>
            <w:r w:rsidRPr="00D948F1">
              <w:rPr>
                <w:rFonts w:ascii="Times New Roman" w:hAnsi="Times New Roman" w:cs="Times New Roman"/>
                <w:spacing w:val="-3"/>
                <w:sz w:val="20"/>
                <w:szCs w:val="20"/>
              </w:rPr>
              <w:t>Одескабель</w:t>
            </w:r>
            <w:proofErr w:type="spellEnd"/>
            <w:r w:rsidRPr="00D948F1">
              <w:rPr>
                <w:rFonts w:ascii="Times New Roman" w:hAnsi="Times New Roman" w:cs="Times New Roman"/>
                <w:spacing w:val="-3"/>
                <w:sz w:val="20"/>
                <w:szCs w:val="20"/>
              </w:rPr>
              <w:t xml:space="preserve"> ОКТ-Д(1,5)П-4*12Е1-0,</w:t>
            </w:r>
          </w:p>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36Ф3,5/0,22Н18-48</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190</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231</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Затискач анкерний Н28</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232</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Стрічка бандажна ЛБН20-07-50П</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233</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proofErr w:type="spellStart"/>
            <w:r w:rsidRPr="00D948F1">
              <w:rPr>
                <w:rFonts w:ascii="Times New Roman" w:hAnsi="Times New Roman" w:cs="Times New Roman"/>
                <w:spacing w:val="-3"/>
                <w:sz w:val="20"/>
                <w:szCs w:val="20"/>
              </w:rPr>
              <w:t>Скрепа</w:t>
            </w:r>
            <w:proofErr w:type="spellEnd"/>
            <w:r w:rsidRPr="00D948F1">
              <w:rPr>
                <w:rFonts w:ascii="Times New Roman" w:hAnsi="Times New Roman" w:cs="Times New Roman"/>
                <w:spacing w:val="-3"/>
                <w:sz w:val="20"/>
                <w:szCs w:val="20"/>
              </w:rPr>
              <w:t xml:space="preserve"> BCS-20</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24</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234</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Гак КОц-8</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235</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Комплект монтажний (оптична мережа)</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Before w:val="1"/>
          <w:wBefore w:w="137" w:type="dxa"/>
          <w:jc w:val="center"/>
        </w:trPr>
        <w:tc>
          <w:tcPr>
            <w:tcW w:w="567" w:type="dxa"/>
            <w:tcBorders>
              <w:top w:val="nil"/>
              <w:left w:val="single" w:sz="12" w:space="0" w:color="auto"/>
              <w:bottom w:val="nil"/>
              <w:right w:val="single" w:sz="4" w:space="0" w:color="auto"/>
            </w:tcBorders>
          </w:tcPr>
          <w:p w:rsidR="003E3119" w:rsidRPr="00D948F1" w:rsidRDefault="003E3119" w:rsidP="00B06735">
            <w:pPr>
              <w:keepLines/>
              <w:jc w:val="center"/>
              <w:rPr>
                <w:rFonts w:ascii="Times New Roman" w:hAnsi="Times New Roman" w:cs="Times New Roman"/>
                <w:sz w:val="20"/>
                <w:szCs w:val="20"/>
              </w:rPr>
            </w:pPr>
            <w:r w:rsidRPr="00D948F1">
              <w:rPr>
                <w:rFonts w:ascii="Times New Roman" w:hAnsi="Times New Roman" w:cs="Times New Roman"/>
                <w:spacing w:val="-3"/>
                <w:sz w:val="20"/>
                <w:szCs w:val="20"/>
              </w:rPr>
              <w:t>236</w:t>
            </w:r>
          </w:p>
        </w:tc>
        <w:tc>
          <w:tcPr>
            <w:tcW w:w="5387" w:type="dxa"/>
            <w:tcBorders>
              <w:top w:val="nil"/>
              <w:left w:val="nil"/>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Муфта зварювальна FOSC-TА400-24-1-24</w:t>
            </w:r>
          </w:p>
        </w:tc>
        <w:tc>
          <w:tcPr>
            <w:tcW w:w="1418" w:type="dxa"/>
            <w:tcBorders>
              <w:top w:val="nil"/>
              <w:left w:val="single" w:sz="4" w:space="0" w:color="auto"/>
              <w:bottom w:val="nil"/>
              <w:right w:val="nil"/>
            </w:tcBorders>
          </w:tcPr>
          <w:p w:rsidR="003E3119" w:rsidRPr="00D948F1" w:rsidRDefault="003E3119" w:rsidP="00B06735">
            <w:pPr>
              <w:keepLines/>
              <w:rPr>
                <w:rFonts w:ascii="Times New Roman" w:hAnsi="Times New Roman" w:cs="Times New Roman"/>
                <w:sz w:val="20"/>
                <w:szCs w:val="20"/>
              </w:rPr>
            </w:pPr>
            <w:r w:rsidRPr="00D948F1">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rsidR="003E3119" w:rsidRPr="00D948F1" w:rsidRDefault="003E3119" w:rsidP="00B06735">
            <w:pPr>
              <w:keepLines/>
              <w:jc w:val="right"/>
              <w:rPr>
                <w:rFonts w:ascii="Times New Roman" w:hAnsi="Times New Roman" w:cs="Times New Roman"/>
                <w:sz w:val="20"/>
                <w:szCs w:val="20"/>
              </w:rPr>
            </w:pPr>
            <w:r w:rsidRPr="00D948F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vAlign w:val="center"/>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r w:rsidR="003E3119" w:rsidRPr="00D948F1" w:rsidTr="00B06735">
        <w:trPr>
          <w:gridAfter w:val="1"/>
          <w:wAfter w:w="153" w:type="dxa"/>
          <w:jc w:val="center"/>
        </w:trPr>
        <w:tc>
          <w:tcPr>
            <w:tcW w:w="10206" w:type="dxa"/>
            <w:gridSpan w:val="6"/>
            <w:tcBorders>
              <w:top w:val="single" w:sz="12" w:space="0" w:color="auto"/>
              <w:left w:val="nil"/>
              <w:bottom w:val="nil"/>
              <w:right w:val="nil"/>
            </w:tcBorders>
          </w:tcPr>
          <w:p w:rsidR="003E3119" w:rsidRPr="00D948F1" w:rsidRDefault="003E3119" w:rsidP="00B06735">
            <w:pPr>
              <w:rPr>
                <w:rFonts w:ascii="Times New Roman" w:hAnsi="Times New Roman" w:cs="Times New Roman"/>
                <w:sz w:val="16"/>
                <w:szCs w:val="16"/>
              </w:rPr>
            </w:pPr>
            <w:r w:rsidRPr="00D948F1">
              <w:rPr>
                <w:rFonts w:ascii="Times New Roman" w:hAnsi="Times New Roman" w:cs="Times New Roman"/>
                <w:sz w:val="16"/>
                <w:szCs w:val="16"/>
              </w:rPr>
              <w:t xml:space="preserve"> </w:t>
            </w:r>
          </w:p>
        </w:tc>
      </w:tr>
    </w:tbl>
    <w:p w:rsidR="003E3119" w:rsidRDefault="003E3119" w:rsidP="003E3119">
      <w:pPr>
        <w:spacing w:line="360" w:lineRule="auto"/>
        <w:ind w:firstLine="720"/>
        <w:jc w:val="both"/>
        <w:rPr>
          <w:rFonts w:ascii="Times New Roman" w:hAnsi="Times New Roman" w:cs="Times New Roman"/>
          <w:sz w:val="20"/>
          <w:szCs w:val="20"/>
          <w:lang w:eastAsia="en-US"/>
        </w:rPr>
      </w:pPr>
    </w:p>
    <w:p w:rsidR="003E3119" w:rsidRPr="00777D25" w:rsidRDefault="003E3119" w:rsidP="003E3119">
      <w:pPr>
        <w:spacing w:after="0" w:line="240" w:lineRule="auto"/>
        <w:ind w:left="5660" w:firstLine="700"/>
        <w:jc w:val="right"/>
        <w:rPr>
          <w:rFonts w:ascii="Times New Roman" w:eastAsia="Times New Roman" w:hAnsi="Times New Roman" w:cs="Times New Roman"/>
          <w:sz w:val="20"/>
          <w:szCs w:val="20"/>
        </w:rPr>
      </w:pPr>
      <w:r w:rsidRPr="00777D25">
        <w:rPr>
          <w:rFonts w:ascii="Times New Roman" w:eastAsia="Times New Roman" w:hAnsi="Times New Roman" w:cs="Times New Roman"/>
          <w:b/>
          <w:color w:val="000000"/>
          <w:sz w:val="20"/>
          <w:szCs w:val="20"/>
        </w:rPr>
        <w:t>ДОДАТОК 3</w:t>
      </w:r>
    </w:p>
    <w:p w:rsidR="003E3119" w:rsidRPr="00777D25" w:rsidRDefault="003E3119" w:rsidP="003E3119">
      <w:pPr>
        <w:spacing w:after="0" w:line="240" w:lineRule="auto"/>
        <w:ind w:left="5660" w:firstLine="700"/>
        <w:jc w:val="right"/>
        <w:rPr>
          <w:rFonts w:ascii="Times New Roman" w:eastAsia="Times New Roman" w:hAnsi="Times New Roman" w:cs="Times New Roman"/>
          <w:sz w:val="20"/>
          <w:szCs w:val="20"/>
        </w:rPr>
      </w:pPr>
      <w:r w:rsidRPr="00777D25">
        <w:rPr>
          <w:rFonts w:ascii="Times New Roman" w:eastAsia="Times New Roman" w:hAnsi="Times New Roman" w:cs="Times New Roman"/>
          <w:i/>
          <w:color w:val="000000"/>
          <w:sz w:val="20"/>
          <w:szCs w:val="20"/>
        </w:rPr>
        <w:t>до тендерної документації</w:t>
      </w:r>
    </w:p>
    <w:p w:rsidR="003E3119" w:rsidRPr="00777D25" w:rsidRDefault="003E3119" w:rsidP="003E3119">
      <w:pPr>
        <w:widowControl w:val="0"/>
        <w:spacing w:after="0" w:line="240" w:lineRule="auto"/>
        <w:ind w:left="3" w:hanging="3"/>
        <w:jc w:val="center"/>
        <w:rPr>
          <w:rFonts w:ascii="Times New Roman" w:eastAsia="Times New Roman" w:hAnsi="Times New Roman" w:cs="Times New Roman"/>
          <w:b/>
          <w:color w:val="000000"/>
          <w:sz w:val="20"/>
          <w:szCs w:val="20"/>
        </w:rPr>
      </w:pPr>
    </w:p>
    <w:p w:rsidR="003E3119" w:rsidRPr="00777D25" w:rsidRDefault="003E3119" w:rsidP="003E3119">
      <w:pPr>
        <w:widowControl w:val="0"/>
        <w:spacing w:after="0" w:line="240" w:lineRule="auto"/>
        <w:ind w:left="3" w:hanging="3"/>
        <w:jc w:val="center"/>
        <w:rPr>
          <w:rFonts w:ascii="Times New Roman" w:eastAsia="Times New Roman" w:hAnsi="Times New Roman" w:cs="Times New Roman"/>
          <w:color w:val="000000"/>
          <w:sz w:val="20"/>
          <w:szCs w:val="20"/>
        </w:rPr>
      </w:pPr>
      <w:r w:rsidRPr="00777D25">
        <w:rPr>
          <w:rFonts w:ascii="Times New Roman" w:eastAsia="Times New Roman" w:hAnsi="Times New Roman" w:cs="Times New Roman"/>
          <w:b/>
          <w:color w:val="000000"/>
          <w:sz w:val="20"/>
          <w:szCs w:val="20"/>
        </w:rPr>
        <w:t>ДОГОВІР №______________</w:t>
      </w:r>
    </w:p>
    <w:p w:rsidR="003E3119" w:rsidRPr="00777D25" w:rsidRDefault="003E3119" w:rsidP="003E3119">
      <w:pPr>
        <w:widowControl w:val="0"/>
        <w:spacing w:after="0" w:line="240" w:lineRule="auto"/>
        <w:ind w:left="3" w:hanging="3"/>
        <w:jc w:val="center"/>
        <w:rPr>
          <w:rFonts w:ascii="Times New Roman" w:eastAsia="Times New Roman" w:hAnsi="Times New Roman" w:cs="Times New Roman"/>
          <w:b/>
          <w:color w:val="000000"/>
          <w:sz w:val="20"/>
          <w:szCs w:val="20"/>
        </w:rPr>
      </w:pPr>
      <w:r w:rsidRPr="00777D25">
        <w:rPr>
          <w:rFonts w:ascii="Times New Roman" w:eastAsia="Times New Roman" w:hAnsi="Times New Roman" w:cs="Times New Roman"/>
          <w:b/>
          <w:color w:val="000000"/>
          <w:sz w:val="20"/>
          <w:szCs w:val="20"/>
        </w:rPr>
        <w:t>про закупівлю послуг за державні кошти</w:t>
      </w:r>
    </w:p>
    <w:p w:rsidR="003E3119" w:rsidRPr="00777D25" w:rsidRDefault="003E3119" w:rsidP="003E3119">
      <w:pPr>
        <w:widowControl w:val="0"/>
        <w:spacing w:after="0" w:line="240" w:lineRule="auto"/>
        <w:ind w:left="3" w:hanging="3"/>
        <w:jc w:val="both"/>
        <w:rPr>
          <w:rFonts w:ascii="Times New Roman" w:eastAsia="Times New Roman" w:hAnsi="Times New Roman" w:cs="Times New Roman"/>
          <w:color w:val="000000"/>
          <w:sz w:val="20"/>
          <w:szCs w:val="20"/>
        </w:rPr>
      </w:pPr>
    </w:p>
    <w:p w:rsidR="003E3119" w:rsidRPr="00777D25" w:rsidRDefault="003E3119" w:rsidP="003E3119">
      <w:pPr>
        <w:spacing w:after="0" w:line="240" w:lineRule="auto"/>
        <w:ind w:left="3" w:hanging="3"/>
        <w:jc w:val="both"/>
        <w:rPr>
          <w:rFonts w:ascii="Times New Roman" w:eastAsia="Times New Roman" w:hAnsi="Times New Roman" w:cs="Times New Roman"/>
          <w:color w:val="000000"/>
          <w:sz w:val="20"/>
          <w:szCs w:val="20"/>
        </w:rPr>
      </w:pPr>
      <w:r w:rsidRPr="00777D25">
        <w:rPr>
          <w:rFonts w:ascii="Times New Roman" w:eastAsia="Times New Roman" w:hAnsi="Times New Roman" w:cs="Times New Roman"/>
          <w:color w:val="000000"/>
          <w:sz w:val="20"/>
          <w:szCs w:val="20"/>
        </w:rPr>
        <w:t>м.  Немирів</w:t>
      </w:r>
      <w:r w:rsidRPr="00777D25">
        <w:rPr>
          <w:rFonts w:ascii="Times New Roman" w:eastAsia="Times New Roman" w:hAnsi="Times New Roman" w:cs="Times New Roman"/>
          <w:color w:val="000000"/>
          <w:sz w:val="20"/>
          <w:szCs w:val="20"/>
        </w:rPr>
        <w:tab/>
      </w:r>
      <w:r w:rsidRPr="00777D25">
        <w:rPr>
          <w:rFonts w:ascii="Times New Roman" w:eastAsia="Times New Roman" w:hAnsi="Times New Roman" w:cs="Times New Roman"/>
          <w:color w:val="000000"/>
          <w:sz w:val="20"/>
          <w:szCs w:val="20"/>
        </w:rPr>
        <w:tab/>
      </w:r>
      <w:r w:rsidRPr="00777D25">
        <w:rPr>
          <w:rFonts w:ascii="Times New Roman" w:eastAsia="Times New Roman" w:hAnsi="Times New Roman" w:cs="Times New Roman"/>
          <w:color w:val="000000"/>
          <w:sz w:val="20"/>
          <w:szCs w:val="20"/>
        </w:rPr>
        <w:tab/>
      </w:r>
      <w:r w:rsidRPr="00777D25">
        <w:rPr>
          <w:rFonts w:ascii="Times New Roman" w:eastAsia="Times New Roman" w:hAnsi="Times New Roman" w:cs="Times New Roman"/>
          <w:color w:val="000000"/>
          <w:sz w:val="20"/>
          <w:szCs w:val="20"/>
        </w:rPr>
        <w:tab/>
      </w:r>
      <w:r w:rsidRPr="00777D25">
        <w:rPr>
          <w:rFonts w:ascii="Times New Roman" w:eastAsia="Times New Roman" w:hAnsi="Times New Roman" w:cs="Times New Roman"/>
          <w:color w:val="000000"/>
          <w:sz w:val="20"/>
          <w:szCs w:val="20"/>
        </w:rPr>
        <w:tab/>
      </w:r>
      <w:r w:rsidRPr="00777D25">
        <w:rPr>
          <w:rFonts w:ascii="Times New Roman" w:eastAsia="Times New Roman" w:hAnsi="Times New Roman" w:cs="Times New Roman"/>
          <w:color w:val="000000"/>
          <w:sz w:val="20"/>
          <w:szCs w:val="20"/>
        </w:rPr>
        <w:tab/>
      </w:r>
      <w:r w:rsidRPr="00777D25">
        <w:rPr>
          <w:rFonts w:ascii="Times New Roman" w:eastAsia="Times New Roman" w:hAnsi="Times New Roman" w:cs="Times New Roman"/>
          <w:color w:val="000000"/>
          <w:sz w:val="20"/>
          <w:szCs w:val="20"/>
        </w:rPr>
        <w:tab/>
      </w:r>
      <w:r w:rsidRPr="00777D25">
        <w:rPr>
          <w:rFonts w:ascii="Times New Roman" w:eastAsia="Times New Roman" w:hAnsi="Times New Roman" w:cs="Times New Roman"/>
          <w:color w:val="000000"/>
          <w:sz w:val="20"/>
          <w:szCs w:val="20"/>
        </w:rPr>
        <w:tab/>
        <w:t>«___»________2024 року</w:t>
      </w:r>
    </w:p>
    <w:p w:rsidR="003E3119" w:rsidRPr="00777D25" w:rsidRDefault="003E3119" w:rsidP="003E3119">
      <w:pPr>
        <w:spacing w:after="0" w:line="240" w:lineRule="auto"/>
        <w:ind w:left="3" w:hanging="3"/>
        <w:jc w:val="both"/>
        <w:rPr>
          <w:rFonts w:ascii="Times New Roman" w:eastAsia="Times New Roman" w:hAnsi="Times New Roman" w:cs="Times New Roman"/>
          <w:color w:val="000000"/>
          <w:sz w:val="20"/>
          <w:szCs w:val="20"/>
        </w:rPr>
      </w:pPr>
    </w:p>
    <w:p w:rsidR="003E3119" w:rsidRPr="00777D25" w:rsidRDefault="003E3119" w:rsidP="003E3119">
      <w:pPr>
        <w:widowControl w:val="0"/>
        <w:ind w:firstLine="567"/>
        <w:jc w:val="both"/>
        <w:rPr>
          <w:rFonts w:ascii="Times New Roman" w:hAnsi="Times New Roman" w:cs="Times New Roman"/>
          <w:snapToGrid w:val="0"/>
          <w:color w:val="000000"/>
          <w:sz w:val="20"/>
          <w:szCs w:val="20"/>
        </w:rPr>
      </w:pPr>
      <w:r w:rsidRPr="00777D25">
        <w:rPr>
          <w:rFonts w:ascii="Times New Roman" w:hAnsi="Times New Roman" w:cs="Times New Roman"/>
          <w:bCs/>
          <w:sz w:val="20"/>
          <w:szCs w:val="20"/>
        </w:rPr>
        <w:t>Військова частина А7011, в особі командира ПАСІКОВА Дмитра Олександровича, діючого на підставі Положення</w:t>
      </w:r>
      <w:r w:rsidRPr="00777D25">
        <w:rPr>
          <w:rFonts w:ascii="Times New Roman" w:eastAsia="Times New Roman" w:hAnsi="Times New Roman" w:cs="Times New Roman"/>
          <w:color w:val="000000"/>
          <w:sz w:val="20"/>
          <w:szCs w:val="20"/>
        </w:rPr>
        <w:t xml:space="preserve"> (далі - Замовник), з однієї сторони  та ________________________, в особі ________________________, який діє на підставі _____________________________________________________________________________, (далі – Постачальник), з іншої сторони (далі – Сторони), </w:t>
      </w:r>
      <w:r w:rsidRPr="00777D25">
        <w:rPr>
          <w:rFonts w:ascii="Times New Roman" w:hAnsi="Times New Roman" w:cs="Times New Roman"/>
          <w:snapToGrid w:val="0"/>
          <w:color w:val="000000"/>
          <w:sz w:val="20"/>
          <w:szCs w:val="20"/>
        </w:rPr>
        <w:t>керуючись вимогами законодавства України,</w:t>
      </w:r>
      <w:r w:rsidRPr="00777D25">
        <w:rPr>
          <w:rFonts w:ascii="Times New Roman" w:hAnsi="Times New Roman" w:cs="Times New Roman"/>
          <w:sz w:val="20"/>
          <w:szCs w:val="20"/>
        </w:rPr>
        <w:t xml:space="preserve"> </w:t>
      </w:r>
      <w:r w:rsidRPr="00777D25">
        <w:rPr>
          <w:rFonts w:ascii="Times New Roman" w:hAnsi="Times New Roman" w:cs="Times New Roman"/>
          <w:snapToGrid w:val="0"/>
          <w:color w:val="000000"/>
          <w:sz w:val="20"/>
          <w:szCs w:val="20"/>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дійшли спільної згоди укласти даний договір про закупівлю послуг</w:t>
      </w:r>
      <w:r w:rsidRPr="00777D25">
        <w:rPr>
          <w:rFonts w:ascii="Times New Roman" w:hAnsi="Times New Roman" w:cs="Times New Roman"/>
          <w:color w:val="000000"/>
          <w:sz w:val="20"/>
          <w:szCs w:val="20"/>
        </w:rPr>
        <w:t xml:space="preserve">, далі – </w:t>
      </w:r>
      <w:r w:rsidRPr="00777D25">
        <w:rPr>
          <w:rFonts w:ascii="Times New Roman" w:hAnsi="Times New Roman" w:cs="Times New Roman"/>
          <w:b/>
          <w:color w:val="000000"/>
          <w:sz w:val="20"/>
          <w:szCs w:val="20"/>
        </w:rPr>
        <w:t>Договір</w:t>
      </w:r>
      <w:r w:rsidRPr="00777D25">
        <w:rPr>
          <w:rFonts w:ascii="Times New Roman" w:hAnsi="Times New Roman" w:cs="Times New Roman"/>
          <w:color w:val="000000"/>
          <w:sz w:val="20"/>
          <w:szCs w:val="20"/>
        </w:rPr>
        <w:t>, про наступне:</w:t>
      </w:r>
    </w:p>
    <w:p w:rsidR="003E3119" w:rsidRPr="00777D25" w:rsidRDefault="003E3119" w:rsidP="003E3119">
      <w:pPr>
        <w:spacing w:after="0"/>
        <w:ind w:firstLine="708"/>
        <w:jc w:val="both"/>
        <w:rPr>
          <w:rFonts w:ascii="Times New Roman" w:eastAsia="Times New Roman" w:hAnsi="Times New Roman" w:cs="Times New Roman"/>
          <w:color w:val="000000"/>
          <w:sz w:val="20"/>
          <w:szCs w:val="20"/>
        </w:rPr>
      </w:pPr>
    </w:p>
    <w:p w:rsidR="003E3119" w:rsidRPr="00777D25" w:rsidRDefault="003E3119" w:rsidP="003E3119">
      <w:pPr>
        <w:pStyle w:val="a5"/>
        <w:numPr>
          <w:ilvl w:val="0"/>
          <w:numId w:val="5"/>
        </w:numPr>
        <w:tabs>
          <w:tab w:val="left" w:pos="426"/>
        </w:tabs>
        <w:spacing w:after="0" w:line="240" w:lineRule="auto"/>
        <w:contextualSpacing w:val="0"/>
        <w:jc w:val="center"/>
        <w:rPr>
          <w:rFonts w:ascii="Times New Roman" w:hAnsi="Times New Roman" w:cs="Times New Roman"/>
          <w:sz w:val="20"/>
          <w:szCs w:val="20"/>
        </w:rPr>
      </w:pPr>
      <w:r w:rsidRPr="00777D25">
        <w:rPr>
          <w:rFonts w:ascii="Times New Roman" w:hAnsi="Times New Roman" w:cs="Times New Roman"/>
          <w:sz w:val="20"/>
          <w:szCs w:val="20"/>
        </w:rPr>
        <w:t>ПРЕДМЕТ ДОГОВОРУ</w:t>
      </w:r>
    </w:p>
    <w:p w:rsidR="003E3119" w:rsidRPr="00777D25" w:rsidRDefault="003E3119" w:rsidP="003E3119">
      <w:pPr>
        <w:spacing w:after="0" w:line="240" w:lineRule="auto"/>
        <w:ind w:hanging="2"/>
        <w:jc w:val="both"/>
        <w:rPr>
          <w:rFonts w:ascii="Times New Roman" w:eastAsia="Times New Roman" w:hAnsi="Times New Roman" w:cs="Times New Roman"/>
          <w:color w:val="000000"/>
          <w:sz w:val="20"/>
          <w:szCs w:val="20"/>
        </w:rPr>
      </w:pPr>
    </w:p>
    <w:p w:rsidR="003E3119" w:rsidRPr="00777D25" w:rsidRDefault="003E3119" w:rsidP="003E3119">
      <w:pPr>
        <w:widowControl w:val="0"/>
        <w:tabs>
          <w:tab w:val="left" w:pos="567"/>
          <w:tab w:val="left" w:pos="851"/>
        </w:tabs>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1.1. Виконавець зобов’язується за завданням Замовника надавати «</w:t>
      </w:r>
      <w:r w:rsidRPr="00777D25">
        <w:rPr>
          <w:rFonts w:ascii="Times New Roman" w:hAnsi="Times New Roman" w:cs="Times New Roman"/>
          <w:b/>
          <w:bCs/>
          <w:color w:val="000000"/>
          <w:sz w:val="20"/>
          <w:szCs w:val="20"/>
        </w:rPr>
        <w:t>Нове будівництво структурованої кабельної мережі (системи) Військової частини А7011, 22800, Вінницька обл., Вінницький  р-н,                               м. Немирів - 72710000-0 Послуги у сфері локальних мереж за ДК 021:2015 Єдиного закупівельного словника»</w:t>
      </w:r>
      <w:r w:rsidRPr="00777D25">
        <w:rPr>
          <w:rFonts w:ascii="Times New Roman" w:hAnsi="Times New Roman" w:cs="Times New Roman"/>
          <w:i/>
          <w:color w:val="000000"/>
          <w:sz w:val="20"/>
          <w:szCs w:val="20"/>
        </w:rPr>
        <w:t xml:space="preserve">, </w:t>
      </w:r>
      <w:r w:rsidRPr="00777D25">
        <w:rPr>
          <w:rFonts w:ascii="Times New Roman" w:hAnsi="Times New Roman" w:cs="Times New Roman"/>
          <w:color w:val="000000"/>
          <w:sz w:val="20"/>
          <w:szCs w:val="20"/>
        </w:rPr>
        <w:t>далі – Послуги, а Замовник зобов’язується прийняти та оплатити Послуги на умовах та в порядку визначеному даним Договором.</w:t>
      </w:r>
    </w:p>
    <w:p w:rsidR="003E3119" w:rsidRPr="00777D25" w:rsidRDefault="003E3119" w:rsidP="003E3119">
      <w:pPr>
        <w:widowControl w:val="0"/>
        <w:tabs>
          <w:tab w:val="left" w:pos="567"/>
          <w:tab w:val="left" w:pos="993"/>
        </w:tabs>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1.2. Виконавець зобов’язується надати Послуги особисто з використанням власних сил та засобів. Виконавець, за потреби та за власний рахунок, може залучати для виконання Послуг третіх осіб.</w:t>
      </w:r>
    </w:p>
    <w:p w:rsidR="003E3119" w:rsidRDefault="003E3119" w:rsidP="003E3119">
      <w:pPr>
        <w:widowControl w:val="0"/>
        <w:tabs>
          <w:tab w:val="left" w:pos="567"/>
          <w:tab w:val="left" w:pos="993"/>
        </w:tabs>
        <w:spacing w:after="0"/>
        <w:ind w:firstLine="567"/>
        <w:jc w:val="both"/>
        <w:rPr>
          <w:rFonts w:ascii="Times New Roman" w:hAnsi="Times New Roman" w:cs="Times New Roman"/>
          <w:color w:val="000000"/>
          <w:sz w:val="20"/>
          <w:szCs w:val="20"/>
        </w:rPr>
      </w:pPr>
    </w:p>
    <w:p w:rsidR="003E3119" w:rsidRDefault="003E3119" w:rsidP="003E3119">
      <w:pPr>
        <w:widowControl w:val="0"/>
        <w:tabs>
          <w:tab w:val="left" w:pos="567"/>
          <w:tab w:val="left" w:pos="993"/>
        </w:tabs>
        <w:spacing w:after="0"/>
        <w:ind w:firstLine="567"/>
        <w:jc w:val="both"/>
        <w:rPr>
          <w:rFonts w:ascii="Times New Roman" w:hAnsi="Times New Roman" w:cs="Times New Roman"/>
          <w:color w:val="000000"/>
          <w:sz w:val="20"/>
          <w:szCs w:val="20"/>
        </w:rPr>
      </w:pPr>
    </w:p>
    <w:p w:rsidR="00B55D65" w:rsidRDefault="00B55D65" w:rsidP="003E3119">
      <w:pPr>
        <w:widowControl w:val="0"/>
        <w:tabs>
          <w:tab w:val="left" w:pos="567"/>
          <w:tab w:val="left" w:pos="993"/>
        </w:tabs>
        <w:spacing w:after="0"/>
        <w:ind w:firstLine="567"/>
        <w:jc w:val="both"/>
        <w:rPr>
          <w:rFonts w:ascii="Times New Roman" w:hAnsi="Times New Roman" w:cs="Times New Roman"/>
          <w:color w:val="000000"/>
          <w:sz w:val="20"/>
          <w:szCs w:val="20"/>
        </w:rPr>
      </w:pPr>
    </w:p>
    <w:p w:rsidR="00B55D65" w:rsidRDefault="00B55D65" w:rsidP="003E3119">
      <w:pPr>
        <w:widowControl w:val="0"/>
        <w:tabs>
          <w:tab w:val="left" w:pos="567"/>
          <w:tab w:val="left" w:pos="993"/>
        </w:tabs>
        <w:spacing w:after="0"/>
        <w:ind w:firstLine="567"/>
        <w:jc w:val="both"/>
        <w:rPr>
          <w:rFonts w:ascii="Times New Roman" w:hAnsi="Times New Roman" w:cs="Times New Roman"/>
          <w:color w:val="000000"/>
          <w:sz w:val="20"/>
          <w:szCs w:val="20"/>
        </w:rPr>
      </w:pPr>
    </w:p>
    <w:p w:rsidR="003E3119" w:rsidRPr="00777D25" w:rsidRDefault="003E3119" w:rsidP="003E3119">
      <w:pPr>
        <w:widowControl w:val="0"/>
        <w:tabs>
          <w:tab w:val="left" w:pos="567"/>
          <w:tab w:val="left" w:pos="993"/>
        </w:tabs>
        <w:spacing w:after="0"/>
        <w:ind w:firstLine="567"/>
        <w:jc w:val="both"/>
        <w:rPr>
          <w:rFonts w:ascii="Times New Roman" w:hAnsi="Times New Roman" w:cs="Times New Roman"/>
          <w:color w:val="000000"/>
          <w:sz w:val="20"/>
          <w:szCs w:val="20"/>
        </w:rPr>
      </w:pPr>
    </w:p>
    <w:p w:rsidR="003E3119" w:rsidRPr="00777D25" w:rsidRDefault="003E3119" w:rsidP="003E3119">
      <w:pPr>
        <w:pStyle w:val="a5"/>
        <w:widowControl w:val="0"/>
        <w:numPr>
          <w:ilvl w:val="0"/>
          <w:numId w:val="5"/>
        </w:numPr>
        <w:tabs>
          <w:tab w:val="left" w:pos="851"/>
        </w:tabs>
        <w:spacing w:after="0" w:line="240" w:lineRule="auto"/>
        <w:jc w:val="center"/>
        <w:rPr>
          <w:rFonts w:ascii="Times New Roman" w:hAnsi="Times New Roman" w:cs="Times New Roman"/>
          <w:bCs/>
          <w:sz w:val="20"/>
          <w:szCs w:val="20"/>
          <w:lang w:eastAsia="en-US"/>
        </w:rPr>
      </w:pPr>
      <w:r w:rsidRPr="00777D25">
        <w:rPr>
          <w:rFonts w:ascii="Times New Roman" w:hAnsi="Times New Roman" w:cs="Times New Roman"/>
          <w:bCs/>
          <w:sz w:val="20"/>
          <w:szCs w:val="20"/>
          <w:lang w:eastAsia="en-US"/>
        </w:rPr>
        <w:lastRenderedPageBreak/>
        <w:t>ЦІНА ДОГОВОРУ ТА ПОРЯДОК РОЗРАХУНКІВ</w:t>
      </w:r>
    </w:p>
    <w:p w:rsidR="003E3119" w:rsidRPr="00777D25" w:rsidRDefault="003E3119" w:rsidP="003E3119">
      <w:pPr>
        <w:widowControl w:val="0"/>
        <w:tabs>
          <w:tab w:val="left" w:pos="851"/>
        </w:tabs>
        <w:spacing w:after="0" w:line="240" w:lineRule="auto"/>
        <w:rPr>
          <w:rFonts w:ascii="Times New Roman" w:hAnsi="Times New Roman" w:cs="Times New Roman"/>
          <w:bCs/>
          <w:sz w:val="20"/>
          <w:szCs w:val="20"/>
          <w:lang w:eastAsia="en-US"/>
        </w:rPr>
      </w:pPr>
    </w:p>
    <w:p w:rsidR="003E3119" w:rsidRPr="00777D25" w:rsidRDefault="003E3119" w:rsidP="003E3119">
      <w:pPr>
        <w:widowControl w:val="0"/>
        <w:tabs>
          <w:tab w:val="left" w:pos="0"/>
        </w:tabs>
        <w:spacing w:after="0"/>
        <w:ind w:firstLine="567"/>
        <w:jc w:val="both"/>
        <w:rPr>
          <w:rFonts w:ascii="Times New Roman" w:hAnsi="Times New Roman" w:cs="Times New Roman"/>
          <w:snapToGrid w:val="0"/>
          <w:color w:val="000000"/>
          <w:sz w:val="20"/>
          <w:szCs w:val="20"/>
        </w:rPr>
      </w:pPr>
      <w:r w:rsidRPr="00777D25">
        <w:rPr>
          <w:rFonts w:ascii="Times New Roman" w:hAnsi="Times New Roman" w:cs="Times New Roman"/>
          <w:snapToGrid w:val="0"/>
          <w:color w:val="000000"/>
          <w:sz w:val="20"/>
          <w:szCs w:val="20"/>
        </w:rPr>
        <w:t xml:space="preserve">2.1. Загальна вартість Договору становить  </w:t>
      </w:r>
      <w:r w:rsidRPr="00777D25">
        <w:rPr>
          <w:rFonts w:ascii="Times New Roman" w:hAnsi="Times New Roman" w:cs="Times New Roman"/>
          <w:sz w:val="20"/>
          <w:szCs w:val="20"/>
        </w:rPr>
        <w:t>_________ грн. (</w:t>
      </w:r>
      <w:r w:rsidRPr="00777D25">
        <w:rPr>
          <w:rFonts w:ascii="Times New Roman" w:hAnsi="Times New Roman" w:cs="Times New Roman"/>
          <w:i/>
          <w:sz w:val="20"/>
          <w:szCs w:val="20"/>
        </w:rPr>
        <w:t>сума прописом</w:t>
      </w:r>
      <w:r w:rsidRPr="00777D25">
        <w:rPr>
          <w:rFonts w:ascii="Times New Roman" w:hAnsi="Times New Roman" w:cs="Times New Roman"/>
          <w:sz w:val="20"/>
          <w:szCs w:val="20"/>
        </w:rPr>
        <w:t xml:space="preserve">), у </w:t>
      </w:r>
      <w:proofErr w:type="spellStart"/>
      <w:r w:rsidRPr="00777D25">
        <w:rPr>
          <w:rFonts w:ascii="Times New Roman" w:hAnsi="Times New Roman" w:cs="Times New Roman"/>
          <w:sz w:val="20"/>
          <w:szCs w:val="20"/>
        </w:rPr>
        <w:t>т.ч</w:t>
      </w:r>
      <w:proofErr w:type="spellEnd"/>
      <w:r w:rsidRPr="00777D25">
        <w:rPr>
          <w:rFonts w:ascii="Times New Roman" w:hAnsi="Times New Roman" w:cs="Times New Roman"/>
          <w:sz w:val="20"/>
          <w:szCs w:val="20"/>
        </w:rPr>
        <w:t>. ПДВ _______ грн.</w:t>
      </w:r>
      <w:r w:rsidRPr="00777D25">
        <w:rPr>
          <w:rFonts w:ascii="Times New Roman" w:hAnsi="Times New Roman" w:cs="Times New Roman"/>
          <w:bCs/>
          <w:i/>
          <w:sz w:val="20"/>
          <w:szCs w:val="20"/>
        </w:rPr>
        <w:t>(</w:t>
      </w:r>
      <w:r w:rsidRPr="00777D25">
        <w:rPr>
          <w:rFonts w:ascii="Times New Roman" w:hAnsi="Times New Roman" w:cs="Times New Roman"/>
          <w:i/>
          <w:sz w:val="20"/>
          <w:szCs w:val="20"/>
        </w:rPr>
        <w:t xml:space="preserve">сума прописом </w:t>
      </w:r>
      <w:r w:rsidRPr="00777D25">
        <w:rPr>
          <w:rFonts w:ascii="Times New Roman" w:hAnsi="Times New Roman" w:cs="Times New Roman"/>
          <w:bCs/>
          <w:i/>
          <w:sz w:val="20"/>
          <w:szCs w:val="20"/>
        </w:rPr>
        <w:t>)</w:t>
      </w:r>
      <w:r w:rsidRPr="00777D25">
        <w:rPr>
          <w:rFonts w:ascii="Times New Roman" w:hAnsi="Times New Roman" w:cs="Times New Roman"/>
          <w:snapToGrid w:val="0"/>
          <w:color w:val="000000"/>
          <w:sz w:val="20"/>
          <w:szCs w:val="20"/>
        </w:rPr>
        <w:t>:</w:t>
      </w:r>
    </w:p>
    <w:p w:rsidR="003E3119" w:rsidRPr="00777D25" w:rsidRDefault="003E3119" w:rsidP="003E3119">
      <w:pPr>
        <w:widowControl w:val="0"/>
        <w:tabs>
          <w:tab w:val="left" w:pos="0"/>
        </w:tabs>
        <w:spacing w:after="0"/>
        <w:ind w:firstLine="567"/>
        <w:jc w:val="both"/>
        <w:rPr>
          <w:rFonts w:ascii="Times New Roman" w:hAnsi="Times New Roman" w:cs="Times New Roman"/>
          <w:b/>
          <w:noProof/>
          <w:sz w:val="20"/>
          <w:szCs w:val="20"/>
        </w:rPr>
      </w:pPr>
      <w:r w:rsidRPr="00777D25">
        <w:rPr>
          <w:rFonts w:ascii="Times New Roman" w:hAnsi="Times New Roman" w:cs="Times New Roman"/>
          <w:b/>
          <w:noProof/>
          <w:sz w:val="20"/>
          <w:szCs w:val="20"/>
        </w:rPr>
        <w:t>Сума бюджетних зобовязань за цим договором:</w:t>
      </w:r>
    </w:p>
    <w:p w:rsidR="003E3119" w:rsidRDefault="003E3119" w:rsidP="003E3119">
      <w:pPr>
        <w:widowControl w:val="0"/>
        <w:tabs>
          <w:tab w:val="left" w:pos="0"/>
        </w:tabs>
        <w:spacing w:after="0"/>
        <w:ind w:firstLine="567"/>
        <w:jc w:val="both"/>
        <w:rPr>
          <w:rFonts w:ascii="Times New Roman" w:hAnsi="Times New Roman" w:cs="Times New Roman"/>
          <w:i/>
          <w:noProof/>
          <w:sz w:val="20"/>
          <w:szCs w:val="20"/>
        </w:rPr>
      </w:pPr>
      <w:r w:rsidRPr="00777D25">
        <w:rPr>
          <w:rFonts w:ascii="Times New Roman" w:hAnsi="Times New Roman" w:cs="Times New Roman"/>
          <w:b/>
          <w:noProof/>
          <w:sz w:val="20"/>
          <w:szCs w:val="20"/>
        </w:rPr>
        <w:t xml:space="preserve">на 2024 рік становить_________грн. (____________________ гривень, _______ копійок) без ПДВ/з ПДВ </w:t>
      </w:r>
      <w:r w:rsidRPr="00777D25">
        <w:rPr>
          <w:rFonts w:ascii="Times New Roman" w:hAnsi="Times New Roman" w:cs="Times New Roman"/>
          <w:i/>
          <w:noProof/>
          <w:sz w:val="20"/>
          <w:szCs w:val="20"/>
        </w:rPr>
        <w:t>(залишити відповідний варіант, враховуючи статус учасника та вимоги чинного законодавства щодо ПДВ).</w:t>
      </w:r>
    </w:p>
    <w:p w:rsidR="003E3119" w:rsidRDefault="003E3119" w:rsidP="003E3119">
      <w:pPr>
        <w:widowControl w:val="0"/>
        <w:tabs>
          <w:tab w:val="left" w:pos="0"/>
        </w:tabs>
        <w:spacing w:after="0"/>
        <w:ind w:firstLine="567"/>
        <w:jc w:val="both"/>
        <w:rPr>
          <w:rFonts w:ascii="Times New Roman" w:hAnsi="Times New Roman" w:cs="Times New Roman"/>
          <w:i/>
          <w:noProof/>
          <w:sz w:val="20"/>
          <w:szCs w:val="20"/>
        </w:rPr>
      </w:pPr>
      <w:r w:rsidRPr="00BB7B33">
        <w:rPr>
          <w:rFonts w:ascii="Times New Roman" w:hAnsi="Times New Roman" w:cs="Times New Roman"/>
          <w:b/>
          <w:noProof/>
          <w:sz w:val="20"/>
          <w:szCs w:val="20"/>
        </w:rPr>
        <w:t xml:space="preserve">на 2025 рік становить_________грн. (____________________ гривень, _______ копійок) без ПДВ/з ПДВ </w:t>
      </w:r>
      <w:r w:rsidRPr="00BB7B33">
        <w:rPr>
          <w:rFonts w:ascii="Times New Roman" w:hAnsi="Times New Roman" w:cs="Times New Roman"/>
          <w:i/>
          <w:noProof/>
          <w:sz w:val="20"/>
          <w:szCs w:val="20"/>
        </w:rPr>
        <w:t>(залишити відповідний варіант, враховуючи статус учасника та вимоги чинного законодавства щодо ПДВ).</w:t>
      </w:r>
    </w:p>
    <w:p w:rsidR="003E3119" w:rsidRPr="00777D25" w:rsidRDefault="003E3119" w:rsidP="003E3119">
      <w:pPr>
        <w:widowControl w:val="0"/>
        <w:tabs>
          <w:tab w:val="left" w:pos="0"/>
        </w:tabs>
        <w:spacing w:after="0"/>
        <w:ind w:firstLine="567"/>
        <w:jc w:val="both"/>
        <w:rPr>
          <w:rFonts w:ascii="Times New Roman" w:hAnsi="Times New Roman" w:cs="Times New Roman"/>
          <w:noProof/>
          <w:sz w:val="20"/>
          <w:szCs w:val="20"/>
        </w:rPr>
      </w:pPr>
      <w:r w:rsidRPr="00777D25">
        <w:rPr>
          <w:rFonts w:ascii="Times New Roman" w:hAnsi="Times New Roman" w:cs="Times New Roman"/>
          <w:noProof/>
          <w:sz w:val="20"/>
          <w:szCs w:val="20"/>
        </w:rPr>
        <w:t>Договірна ціна є твердою.</w:t>
      </w:r>
    </w:p>
    <w:p w:rsidR="003E3119" w:rsidRPr="00777D25" w:rsidRDefault="003E3119" w:rsidP="003E3119">
      <w:pPr>
        <w:widowControl w:val="0"/>
        <w:tabs>
          <w:tab w:val="left" w:pos="0"/>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2.2. Вартість Договору включає в себе сплату податків і зборів, обов’язкових платежів, що сплачуються або мають бути сплачені, усіх інших витрат Виконавця, пов’язаних з наданням Послуг.</w:t>
      </w:r>
    </w:p>
    <w:p w:rsidR="003E3119" w:rsidRPr="00777D25" w:rsidRDefault="003E3119" w:rsidP="003E3119">
      <w:pPr>
        <w:widowControl w:val="0"/>
        <w:tabs>
          <w:tab w:val="left" w:pos="0"/>
        </w:tabs>
        <w:spacing w:after="0"/>
        <w:ind w:firstLine="567"/>
        <w:jc w:val="both"/>
        <w:rPr>
          <w:rFonts w:ascii="Times New Roman" w:hAnsi="Times New Roman" w:cs="Times New Roman"/>
          <w:sz w:val="20"/>
          <w:szCs w:val="20"/>
          <w:highlight w:val="yellow"/>
        </w:rPr>
      </w:pPr>
      <w:r w:rsidRPr="00777D25">
        <w:rPr>
          <w:rFonts w:ascii="Times New Roman" w:hAnsi="Times New Roman" w:cs="Times New Roman"/>
          <w:sz w:val="20"/>
          <w:szCs w:val="20"/>
        </w:rPr>
        <w:t>2.3. Загальний обсяг закупівлі Послуг та відповідно загальна вартість Договору може бути зменшена Сторонами в залежності від потреб Замовника та з урахуванням реального фінансування видатків (та/або надходження коштів) Державного бюджету на зазначені цілі останнього шляхом укладання відповідної додаткової угоди до даного Договору.</w:t>
      </w:r>
    </w:p>
    <w:p w:rsidR="003E3119" w:rsidRPr="00777D25" w:rsidRDefault="003E3119" w:rsidP="003E3119">
      <w:pPr>
        <w:widowControl w:val="0"/>
        <w:tabs>
          <w:tab w:val="left" w:pos="0"/>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2.4. Підставою для оплати за надані Виконавцем Послуги є належним чином оформлений і підписаний уповноваженими представниками Сторін Акт наданих послуг та рахунок Виконавця за надані Послуги.</w:t>
      </w:r>
    </w:p>
    <w:p w:rsidR="003E3119" w:rsidRPr="00777D25" w:rsidRDefault="003E3119" w:rsidP="003E3119">
      <w:pPr>
        <w:widowControl w:val="0"/>
        <w:tabs>
          <w:tab w:val="left" w:pos="0"/>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15 (п’ятнадцяти) календарних днів з дати підписання уповноваженими представниками Сторін Акту наданих послуг та надходження до Замовника рахунку Виконавця.</w:t>
      </w:r>
    </w:p>
    <w:p w:rsidR="003E3119" w:rsidRPr="00777D25" w:rsidRDefault="003E3119" w:rsidP="003E3119">
      <w:pPr>
        <w:widowControl w:val="0"/>
        <w:tabs>
          <w:tab w:val="left" w:pos="0"/>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При цьому Сторони дійшли спільної згоди, що оплата за надані Виконавцем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3E3119" w:rsidRPr="00777D25" w:rsidRDefault="003E3119" w:rsidP="003E3119">
      <w:pPr>
        <w:widowControl w:val="0"/>
        <w:tabs>
          <w:tab w:val="left" w:pos="0"/>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2.6. Моментом оплати за надані Виконавцем Послуги є дата списання коштів</w:t>
      </w:r>
      <w:r w:rsidRPr="00777D25">
        <w:rPr>
          <w:rFonts w:ascii="Times New Roman" w:hAnsi="Times New Roman" w:cs="Times New Roman"/>
          <w:sz w:val="20"/>
          <w:szCs w:val="20"/>
        </w:rPr>
        <w:br/>
        <w:t>з відповідних рахунків Замовника.</w:t>
      </w:r>
    </w:p>
    <w:p w:rsidR="003E3119" w:rsidRPr="00777D25" w:rsidRDefault="003E3119" w:rsidP="003E3119">
      <w:pPr>
        <w:widowControl w:val="0"/>
        <w:tabs>
          <w:tab w:val="left" w:pos="0"/>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2.7. У разі зняття та/або перенесення кошторисних призначень, проведених Головним розпорядником коштів, строк оплати за надані Виконавцем Послуги може бути подовжений з ініціативи Замовника до кінця бюджетного року без нарахування штрафних санкцій в межах фінансового зобов’язання поточного року.</w:t>
      </w:r>
    </w:p>
    <w:p w:rsidR="003E3119" w:rsidRPr="00777D25" w:rsidRDefault="003E3119" w:rsidP="003E3119">
      <w:pPr>
        <w:widowControl w:val="0"/>
        <w:tabs>
          <w:tab w:val="left" w:pos="0"/>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2.8.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3E3119" w:rsidRPr="00777D25" w:rsidRDefault="003E3119" w:rsidP="003E3119">
      <w:pPr>
        <w:spacing w:after="0"/>
        <w:ind w:firstLine="567"/>
        <w:jc w:val="both"/>
        <w:rPr>
          <w:rFonts w:ascii="Times New Roman" w:eastAsia="Times New Roman" w:hAnsi="Times New Roman" w:cs="Times New Roman"/>
          <w:color w:val="000000"/>
          <w:spacing w:val="1"/>
          <w:sz w:val="20"/>
          <w:szCs w:val="20"/>
        </w:rPr>
      </w:pPr>
      <w:r w:rsidRPr="00777D25">
        <w:rPr>
          <w:rFonts w:ascii="Times New Roman" w:hAnsi="Times New Roman" w:cs="Times New Roman"/>
          <w:color w:val="000000"/>
          <w:spacing w:val="1"/>
          <w:sz w:val="20"/>
          <w:szCs w:val="20"/>
        </w:rPr>
        <w:t>2.9. Вартість договору може бути зменшена залежно від реального фінансування видатків Замовника.</w:t>
      </w:r>
    </w:p>
    <w:p w:rsidR="003E3119" w:rsidRPr="00777D25" w:rsidRDefault="003E3119" w:rsidP="003E3119">
      <w:pPr>
        <w:spacing w:after="0"/>
        <w:ind w:firstLine="567"/>
        <w:jc w:val="both"/>
        <w:rPr>
          <w:rFonts w:ascii="Times New Roman" w:hAnsi="Times New Roman" w:cs="Times New Roman"/>
          <w:color w:val="000000"/>
          <w:spacing w:val="1"/>
          <w:sz w:val="20"/>
          <w:szCs w:val="20"/>
        </w:rPr>
      </w:pPr>
    </w:p>
    <w:p w:rsidR="003E3119" w:rsidRPr="00777D25" w:rsidRDefault="003E3119" w:rsidP="003E3119">
      <w:pPr>
        <w:widowControl w:val="0"/>
        <w:numPr>
          <w:ilvl w:val="0"/>
          <w:numId w:val="5"/>
        </w:numPr>
        <w:snapToGrid w:val="0"/>
        <w:spacing w:after="0" w:line="240" w:lineRule="auto"/>
        <w:ind w:left="0" w:firstLine="0"/>
        <w:contextualSpacing/>
        <w:jc w:val="center"/>
        <w:rPr>
          <w:rFonts w:ascii="Times New Roman" w:hAnsi="Times New Roman" w:cs="Times New Roman"/>
          <w:bCs/>
          <w:color w:val="000000"/>
          <w:sz w:val="20"/>
          <w:szCs w:val="20"/>
          <w:lang w:eastAsia="en-US"/>
        </w:rPr>
      </w:pPr>
      <w:r w:rsidRPr="00777D25">
        <w:rPr>
          <w:rFonts w:ascii="Times New Roman" w:hAnsi="Times New Roman" w:cs="Times New Roman"/>
          <w:bCs/>
          <w:color w:val="000000"/>
          <w:sz w:val="20"/>
          <w:szCs w:val="20"/>
          <w:lang w:eastAsia="en-US"/>
        </w:rPr>
        <w:t>СТРОКИ ТА ПОРЯДОК НАДАННЯ І ПРИЙМАННЯ ПОСЛУГ</w:t>
      </w:r>
    </w:p>
    <w:p w:rsidR="003E3119" w:rsidRPr="00777D25" w:rsidRDefault="003E3119" w:rsidP="003E3119">
      <w:pPr>
        <w:widowControl w:val="0"/>
        <w:snapToGrid w:val="0"/>
        <w:spacing w:after="0" w:line="240" w:lineRule="auto"/>
        <w:contextualSpacing/>
        <w:rPr>
          <w:rFonts w:ascii="Times New Roman" w:hAnsi="Times New Roman" w:cs="Times New Roman"/>
          <w:bCs/>
          <w:color w:val="000000"/>
          <w:sz w:val="20"/>
          <w:szCs w:val="20"/>
          <w:lang w:eastAsia="en-US"/>
        </w:rPr>
      </w:pPr>
    </w:p>
    <w:p w:rsidR="003E3119" w:rsidRPr="00777D25" w:rsidRDefault="003E3119" w:rsidP="003E3119">
      <w:pPr>
        <w:widowControl w:val="0"/>
        <w:tabs>
          <w:tab w:val="left" w:pos="426"/>
        </w:tabs>
        <w:snapToGrid w:val="0"/>
        <w:spacing w:after="0"/>
        <w:ind w:firstLine="567"/>
        <w:jc w:val="both"/>
        <w:rPr>
          <w:rFonts w:ascii="Times New Roman" w:hAnsi="Times New Roman" w:cs="Times New Roman"/>
          <w:noProof/>
          <w:color w:val="000000"/>
          <w:sz w:val="20"/>
          <w:szCs w:val="20"/>
          <w:lang w:bidi="uk-UA"/>
        </w:rPr>
      </w:pPr>
      <w:r w:rsidRPr="00777D25">
        <w:rPr>
          <w:rFonts w:ascii="Times New Roman" w:hAnsi="Times New Roman" w:cs="Times New Roman"/>
          <w:color w:val="000000"/>
          <w:sz w:val="20"/>
          <w:szCs w:val="20"/>
        </w:rPr>
        <w:t>3.1. Виконавець зобов’язується за замовленням Замовника надати у повному обсязі Послуги. Послуги надаються Виконавцем власними силами, засобами, матеріалами, або із залученням за власний рахунок третіх осіб в порядку, передбаченому даним Договором</w:t>
      </w:r>
      <w:r w:rsidRPr="00777D25">
        <w:rPr>
          <w:rFonts w:ascii="Times New Roman" w:hAnsi="Times New Roman" w:cs="Times New Roman"/>
          <w:noProof/>
          <w:color w:val="000000"/>
          <w:sz w:val="20"/>
          <w:szCs w:val="20"/>
          <w:lang w:bidi="uk-UA"/>
        </w:rPr>
        <w:t xml:space="preserve">. </w:t>
      </w:r>
    </w:p>
    <w:p w:rsidR="003E3119" w:rsidRPr="00777D25" w:rsidRDefault="003E3119" w:rsidP="003E3119">
      <w:pPr>
        <w:widowControl w:val="0"/>
        <w:tabs>
          <w:tab w:val="left" w:pos="426"/>
        </w:tabs>
        <w:snapToGrid w:val="0"/>
        <w:spacing w:after="0"/>
        <w:ind w:firstLine="567"/>
        <w:jc w:val="both"/>
        <w:rPr>
          <w:rFonts w:ascii="Times New Roman" w:hAnsi="Times New Roman" w:cs="Times New Roman"/>
          <w:noProof/>
          <w:color w:val="000000"/>
          <w:sz w:val="20"/>
          <w:szCs w:val="20"/>
          <w:lang w:bidi="uk-UA"/>
        </w:rPr>
      </w:pPr>
      <w:r w:rsidRPr="00777D25">
        <w:rPr>
          <w:rFonts w:ascii="Times New Roman" w:hAnsi="Times New Roman" w:cs="Times New Roman"/>
          <w:noProof/>
          <w:color w:val="000000"/>
          <w:sz w:val="20"/>
          <w:szCs w:val="20"/>
          <w:lang w:bidi="uk-UA"/>
        </w:rPr>
        <w:t>3.2. Виконавець зобовязується надати Послуги за адресою Вінницька обл., м. Немирів:</w:t>
      </w:r>
      <w:r w:rsidRPr="00777D25">
        <w:rPr>
          <w:rFonts w:ascii="Times New Roman" w:hAnsi="Times New Roman" w:cs="Times New Roman"/>
          <w:sz w:val="20"/>
          <w:szCs w:val="20"/>
        </w:rPr>
        <w:t xml:space="preserve"> </w:t>
      </w:r>
      <w:r w:rsidRPr="00777D25">
        <w:rPr>
          <w:rFonts w:ascii="Times New Roman" w:hAnsi="Times New Roman" w:cs="Times New Roman"/>
          <w:noProof/>
          <w:color w:val="000000"/>
          <w:sz w:val="20"/>
          <w:szCs w:val="20"/>
          <w:lang w:bidi="uk-UA"/>
        </w:rPr>
        <w:t>військова частина А7011.</w:t>
      </w:r>
    </w:p>
    <w:p w:rsidR="003E3119" w:rsidRPr="00777D25" w:rsidRDefault="003E3119" w:rsidP="003E3119">
      <w:pPr>
        <w:widowControl w:val="0"/>
        <w:tabs>
          <w:tab w:val="left" w:pos="426"/>
        </w:tabs>
        <w:snapToGrid w:val="0"/>
        <w:spacing w:after="0"/>
        <w:ind w:firstLine="567"/>
        <w:jc w:val="both"/>
        <w:rPr>
          <w:rFonts w:ascii="Times New Roman" w:hAnsi="Times New Roman" w:cs="Times New Roman"/>
          <w:noProof/>
          <w:color w:val="000000"/>
          <w:sz w:val="20"/>
          <w:szCs w:val="20"/>
          <w:lang w:bidi="uk-UA"/>
        </w:rPr>
      </w:pPr>
      <w:r w:rsidRPr="00777D25">
        <w:rPr>
          <w:rFonts w:ascii="Times New Roman" w:hAnsi="Times New Roman" w:cs="Times New Roman"/>
          <w:noProof/>
          <w:color w:val="000000"/>
          <w:sz w:val="20"/>
          <w:szCs w:val="20"/>
          <w:lang w:bidi="uk-UA"/>
        </w:rPr>
        <w:t>3.3. Виконавець зобов’язується надати Послуги:</w:t>
      </w:r>
    </w:p>
    <w:p w:rsidR="003E3119" w:rsidRDefault="003E3119" w:rsidP="003E3119">
      <w:pPr>
        <w:widowControl w:val="0"/>
        <w:tabs>
          <w:tab w:val="left" w:pos="0"/>
        </w:tabs>
        <w:spacing w:after="0"/>
        <w:ind w:firstLine="567"/>
        <w:jc w:val="both"/>
        <w:rPr>
          <w:rFonts w:ascii="Times New Roman" w:hAnsi="Times New Roman" w:cs="Times New Roman"/>
          <w:noProof/>
          <w:color w:val="000000"/>
          <w:sz w:val="20"/>
          <w:szCs w:val="20"/>
          <w:lang w:bidi="uk-UA"/>
        </w:rPr>
      </w:pPr>
      <w:r w:rsidRPr="00777D25">
        <w:rPr>
          <w:rFonts w:ascii="Times New Roman" w:hAnsi="Times New Roman" w:cs="Times New Roman"/>
          <w:noProof/>
          <w:color w:val="000000"/>
          <w:sz w:val="20"/>
          <w:szCs w:val="20"/>
          <w:lang w:bidi="uk-UA"/>
        </w:rPr>
        <w:t xml:space="preserve">в межах </w:t>
      </w:r>
      <w:r w:rsidRPr="00777D25">
        <w:rPr>
          <w:rFonts w:ascii="Times New Roman" w:hAnsi="Times New Roman" w:cs="Times New Roman"/>
          <w:b/>
          <w:noProof/>
          <w:sz w:val="20"/>
          <w:szCs w:val="20"/>
        </w:rPr>
        <w:t xml:space="preserve">бюджетних зобовязань за цим договором на 2024 рік </w:t>
      </w:r>
      <w:r w:rsidRPr="00777D25">
        <w:rPr>
          <w:rFonts w:ascii="Times New Roman" w:hAnsi="Times New Roman" w:cs="Times New Roman"/>
          <w:bCs/>
          <w:noProof/>
          <w:color w:val="000000"/>
          <w:sz w:val="20"/>
          <w:szCs w:val="20"/>
          <w:lang w:bidi="uk-UA"/>
        </w:rPr>
        <w:t>до 30 червня 2024 року</w:t>
      </w:r>
      <w:r w:rsidRPr="00777D25">
        <w:rPr>
          <w:rFonts w:ascii="Times New Roman" w:hAnsi="Times New Roman" w:cs="Times New Roman"/>
          <w:noProof/>
          <w:color w:val="000000"/>
          <w:sz w:val="20"/>
          <w:szCs w:val="20"/>
          <w:lang w:bidi="uk-UA"/>
        </w:rPr>
        <w:t>.</w:t>
      </w:r>
    </w:p>
    <w:p w:rsidR="003E3119" w:rsidRPr="00BB7B33" w:rsidRDefault="003E3119" w:rsidP="003E3119">
      <w:pPr>
        <w:widowControl w:val="0"/>
        <w:tabs>
          <w:tab w:val="left" w:pos="0"/>
        </w:tabs>
        <w:spacing w:after="0"/>
        <w:ind w:firstLine="567"/>
        <w:jc w:val="both"/>
        <w:rPr>
          <w:rFonts w:ascii="Times New Roman" w:hAnsi="Times New Roman" w:cs="Times New Roman"/>
          <w:noProof/>
          <w:color w:val="000000"/>
          <w:sz w:val="20"/>
          <w:szCs w:val="20"/>
          <w:lang w:bidi="uk-UA"/>
        </w:rPr>
      </w:pPr>
      <w:r>
        <w:rPr>
          <w:rFonts w:ascii="Times New Roman" w:hAnsi="Times New Roman" w:cs="Times New Roman"/>
          <w:noProof/>
          <w:color w:val="000000"/>
          <w:sz w:val="20"/>
          <w:szCs w:val="20"/>
          <w:lang w:bidi="uk-UA"/>
        </w:rPr>
        <w:t xml:space="preserve">в межах </w:t>
      </w:r>
      <w:r w:rsidRPr="00BB7B33">
        <w:rPr>
          <w:rFonts w:ascii="Times New Roman" w:hAnsi="Times New Roman" w:cs="Times New Roman"/>
          <w:b/>
          <w:noProof/>
          <w:sz w:val="20"/>
          <w:szCs w:val="20"/>
        </w:rPr>
        <w:t>бюджетних зобовязань за цим договором</w:t>
      </w:r>
      <w:r>
        <w:rPr>
          <w:rFonts w:ascii="Times New Roman" w:hAnsi="Times New Roman" w:cs="Times New Roman"/>
          <w:b/>
          <w:noProof/>
          <w:sz w:val="20"/>
          <w:szCs w:val="20"/>
        </w:rPr>
        <w:t xml:space="preserve"> </w:t>
      </w:r>
      <w:r w:rsidRPr="00BB7B33">
        <w:rPr>
          <w:rFonts w:ascii="Times New Roman" w:hAnsi="Times New Roman" w:cs="Times New Roman"/>
          <w:b/>
          <w:noProof/>
          <w:sz w:val="20"/>
          <w:szCs w:val="20"/>
        </w:rPr>
        <w:t>на 202</w:t>
      </w:r>
      <w:r>
        <w:rPr>
          <w:rFonts w:ascii="Times New Roman" w:hAnsi="Times New Roman" w:cs="Times New Roman"/>
          <w:b/>
          <w:noProof/>
          <w:sz w:val="20"/>
          <w:szCs w:val="20"/>
        </w:rPr>
        <w:t>5</w:t>
      </w:r>
      <w:r w:rsidRPr="00BB7B33">
        <w:rPr>
          <w:rFonts w:ascii="Times New Roman" w:hAnsi="Times New Roman" w:cs="Times New Roman"/>
          <w:b/>
          <w:noProof/>
          <w:sz w:val="20"/>
          <w:szCs w:val="20"/>
        </w:rPr>
        <w:t xml:space="preserve"> рік </w:t>
      </w:r>
      <w:r w:rsidRPr="00BB7B33">
        <w:rPr>
          <w:rFonts w:ascii="Times New Roman" w:hAnsi="Times New Roman" w:cs="Times New Roman"/>
          <w:bCs/>
          <w:noProof/>
          <w:color w:val="000000"/>
          <w:sz w:val="20"/>
          <w:szCs w:val="20"/>
          <w:lang w:bidi="uk-UA"/>
        </w:rPr>
        <w:t>до 3</w:t>
      </w:r>
      <w:r>
        <w:rPr>
          <w:rFonts w:ascii="Times New Roman" w:hAnsi="Times New Roman" w:cs="Times New Roman"/>
          <w:bCs/>
          <w:noProof/>
          <w:color w:val="000000"/>
          <w:sz w:val="20"/>
          <w:szCs w:val="20"/>
          <w:lang w:bidi="uk-UA"/>
        </w:rPr>
        <w:t>1</w:t>
      </w:r>
      <w:r w:rsidRPr="00BB7B33">
        <w:rPr>
          <w:rFonts w:ascii="Times New Roman" w:hAnsi="Times New Roman" w:cs="Times New Roman"/>
          <w:bCs/>
          <w:noProof/>
          <w:color w:val="000000"/>
          <w:sz w:val="20"/>
          <w:szCs w:val="20"/>
          <w:lang w:bidi="uk-UA"/>
        </w:rPr>
        <w:t xml:space="preserve"> </w:t>
      </w:r>
      <w:r>
        <w:rPr>
          <w:rFonts w:ascii="Times New Roman" w:hAnsi="Times New Roman" w:cs="Times New Roman"/>
          <w:bCs/>
          <w:noProof/>
          <w:color w:val="000000"/>
          <w:sz w:val="20"/>
          <w:szCs w:val="20"/>
          <w:lang w:bidi="uk-UA"/>
        </w:rPr>
        <w:t>липня</w:t>
      </w:r>
      <w:r w:rsidRPr="00BB7B33">
        <w:rPr>
          <w:rFonts w:ascii="Times New Roman" w:hAnsi="Times New Roman" w:cs="Times New Roman"/>
          <w:bCs/>
          <w:noProof/>
          <w:color w:val="000000"/>
          <w:sz w:val="20"/>
          <w:szCs w:val="20"/>
          <w:lang w:bidi="uk-UA"/>
        </w:rPr>
        <w:t xml:space="preserve"> 202</w:t>
      </w:r>
      <w:r>
        <w:rPr>
          <w:rFonts w:ascii="Times New Roman" w:hAnsi="Times New Roman" w:cs="Times New Roman"/>
          <w:bCs/>
          <w:noProof/>
          <w:color w:val="000000"/>
          <w:sz w:val="20"/>
          <w:szCs w:val="20"/>
          <w:lang w:bidi="uk-UA"/>
        </w:rPr>
        <w:t>5</w:t>
      </w:r>
      <w:r w:rsidRPr="00BB7B33">
        <w:rPr>
          <w:rFonts w:ascii="Times New Roman" w:hAnsi="Times New Roman" w:cs="Times New Roman"/>
          <w:bCs/>
          <w:noProof/>
          <w:color w:val="000000"/>
          <w:sz w:val="20"/>
          <w:szCs w:val="20"/>
          <w:lang w:bidi="uk-UA"/>
        </w:rPr>
        <w:t xml:space="preserve"> року</w:t>
      </w:r>
      <w:r w:rsidRPr="00BB7B33">
        <w:rPr>
          <w:rFonts w:ascii="Times New Roman" w:hAnsi="Times New Roman" w:cs="Times New Roman"/>
          <w:noProof/>
          <w:color w:val="000000"/>
          <w:sz w:val="20"/>
          <w:szCs w:val="20"/>
          <w:lang w:bidi="uk-UA"/>
        </w:rPr>
        <w:t>.</w:t>
      </w:r>
    </w:p>
    <w:p w:rsidR="003E3119" w:rsidRPr="00777D25" w:rsidRDefault="003E3119" w:rsidP="003E3119">
      <w:pPr>
        <w:widowControl w:val="0"/>
        <w:tabs>
          <w:tab w:val="left" w:pos="0"/>
        </w:tabs>
        <w:snapToGrid w:val="0"/>
        <w:spacing w:after="0"/>
        <w:ind w:firstLine="567"/>
        <w:jc w:val="both"/>
        <w:rPr>
          <w:rFonts w:ascii="Times New Roman" w:hAnsi="Times New Roman" w:cs="Times New Roman"/>
          <w:color w:val="000000"/>
          <w:sz w:val="20"/>
          <w:szCs w:val="20"/>
          <w:lang w:eastAsia="ru-RU"/>
        </w:rPr>
      </w:pPr>
      <w:r w:rsidRPr="00777D25">
        <w:rPr>
          <w:rFonts w:ascii="Times New Roman" w:hAnsi="Times New Roman" w:cs="Times New Roman"/>
          <w:color w:val="000000"/>
          <w:sz w:val="20"/>
          <w:szCs w:val="20"/>
        </w:rPr>
        <w:t xml:space="preserve">3.4. Виконавець, на вимогу Замовника, зобов’язується протягом дії даного Договору забезпечувати останнього інформацією про хід надання Послуг, а у разі необхідності надсилати належним чином оформлені листи про хід надання Послуг. </w:t>
      </w:r>
    </w:p>
    <w:p w:rsidR="003E3119" w:rsidRPr="00777D25" w:rsidRDefault="003E3119" w:rsidP="003E3119">
      <w:pPr>
        <w:widowControl w:val="0"/>
        <w:tabs>
          <w:tab w:val="left" w:pos="0"/>
        </w:tabs>
        <w:snapToGrid w:val="0"/>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3.5. За результатами наданих Послуг Виконавець зобов’язаний підготувати Акт наданих послуг, підписати його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rsidR="003E3119" w:rsidRPr="00777D25" w:rsidRDefault="003E3119" w:rsidP="003E3119">
      <w:pPr>
        <w:widowControl w:val="0"/>
        <w:tabs>
          <w:tab w:val="left" w:pos="0"/>
        </w:tabs>
        <w:snapToGrid w:val="0"/>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 xml:space="preserve">3.6. Замовник (уповноважений представник Замовника) протягом 5 (п’яти) календарних днів з дати отримання від Виконавця належним чином оформленого Акту наданих послуг, перевіряє надання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  </w:t>
      </w:r>
    </w:p>
    <w:p w:rsidR="003E3119" w:rsidRPr="00777D25" w:rsidRDefault="003E3119" w:rsidP="003E3119">
      <w:pPr>
        <w:widowControl w:val="0"/>
        <w:tabs>
          <w:tab w:val="left" w:pos="0"/>
        </w:tabs>
        <w:snapToGrid w:val="0"/>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3.7. Датою прийняття наданих Послуг вважається дата підписання Замовником (уповноваженим представником Замовника) Акту наданих послуг.</w:t>
      </w:r>
    </w:p>
    <w:p w:rsidR="003E3119" w:rsidRPr="00777D25" w:rsidRDefault="003E3119" w:rsidP="003E3119">
      <w:pPr>
        <w:widowControl w:val="0"/>
        <w:tabs>
          <w:tab w:val="left" w:pos="0"/>
        </w:tabs>
        <w:snapToGrid w:val="0"/>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3.8. Зобов’язання по складанню усіх необхідних Актів покладається на Виконавця.</w:t>
      </w:r>
    </w:p>
    <w:p w:rsidR="003E3119" w:rsidRPr="00777D25" w:rsidRDefault="003E3119" w:rsidP="003E3119">
      <w:pPr>
        <w:widowControl w:val="0"/>
        <w:snapToGrid w:val="0"/>
        <w:spacing w:after="0"/>
        <w:rPr>
          <w:rFonts w:ascii="Times New Roman" w:hAnsi="Times New Roman" w:cs="Times New Roman"/>
          <w:b/>
          <w:color w:val="000000"/>
          <w:sz w:val="20"/>
          <w:szCs w:val="20"/>
        </w:rPr>
      </w:pPr>
    </w:p>
    <w:p w:rsidR="003E3119" w:rsidRPr="00777D25" w:rsidRDefault="003E3119" w:rsidP="003E3119">
      <w:pPr>
        <w:widowControl w:val="0"/>
        <w:numPr>
          <w:ilvl w:val="0"/>
          <w:numId w:val="8"/>
        </w:numPr>
        <w:snapToGrid w:val="0"/>
        <w:spacing w:after="0" w:line="240" w:lineRule="auto"/>
        <w:ind w:left="0"/>
        <w:jc w:val="center"/>
        <w:rPr>
          <w:rFonts w:ascii="Times New Roman" w:hAnsi="Times New Roman" w:cs="Times New Roman"/>
          <w:bCs/>
          <w:color w:val="000000"/>
          <w:sz w:val="20"/>
          <w:szCs w:val="20"/>
        </w:rPr>
      </w:pPr>
      <w:r w:rsidRPr="00777D25">
        <w:rPr>
          <w:rFonts w:ascii="Times New Roman" w:hAnsi="Times New Roman" w:cs="Times New Roman"/>
          <w:bCs/>
          <w:color w:val="000000"/>
          <w:sz w:val="20"/>
          <w:szCs w:val="20"/>
        </w:rPr>
        <w:t>ПРАВА ТА ОБОВЯЗКИ СТОРІН</w:t>
      </w:r>
    </w:p>
    <w:p w:rsidR="003E3119" w:rsidRPr="00777D25" w:rsidRDefault="003E3119" w:rsidP="003E3119">
      <w:pPr>
        <w:widowControl w:val="0"/>
        <w:snapToGrid w:val="0"/>
        <w:spacing w:after="0" w:line="240" w:lineRule="auto"/>
        <w:rPr>
          <w:rFonts w:ascii="Times New Roman" w:hAnsi="Times New Roman" w:cs="Times New Roman"/>
          <w:bCs/>
          <w:color w:val="000000"/>
          <w:sz w:val="20"/>
          <w:szCs w:val="20"/>
        </w:rPr>
      </w:pPr>
    </w:p>
    <w:p w:rsidR="003E3119" w:rsidRPr="00777D25" w:rsidRDefault="003E3119" w:rsidP="003E3119">
      <w:pPr>
        <w:widowControl w:val="0"/>
        <w:numPr>
          <w:ilvl w:val="1"/>
          <w:numId w:val="8"/>
        </w:numPr>
        <w:tabs>
          <w:tab w:val="left" w:pos="993"/>
          <w:tab w:val="left" w:pos="1276"/>
        </w:tabs>
        <w:snapToGrid w:val="0"/>
        <w:spacing w:after="0" w:line="240" w:lineRule="auto"/>
        <w:ind w:left="0" w:firstLine="567"/>
        <w:rPr>
          <w:rFonts w:ascii="Times New Roman" w:hAnsi="Times New Roman" w:cs="Times New Roman"/>
          <w:b/>
          <w:color w:val="000000"/>
          <w:sz w:val="20"/>
          <w:szCs w:val="20"/>
        </w:rPr>
      </w:pPr>
      <w:r w:rsidRPr="00777D25">
        <w:rPr>
          <w:rFonts w:ascii="Times New Roman" w:hAnsi="Times New Roman" w:cs="Times New Roman"/>
          <w:b/>
          <w:color w:val="000000"/>
          <w:sz w:val="20"/>
          <w:szCs w:val="20"/>
        </w:rPr>
        <w:t>Виконавець має право:</w:t>
      </w:r>
    </w:p>
    <w:p w:rsidR="003E3119" w:rsidRPr="00777D25" w:rsidRDefault="003E3119" w:rsidP="003E3119">
      <w:pPr>
        <w:widowControl w:val="0"/>
        <w:numPr>
          <w:ilvl w:val="2"/>
          <w:numId w:val="8"/>
        </w:numPr>
        <w:tabs>
          <w:tab w:val="left" w:pos="0"/>
          <w:tab w:val="left" w:pos="1134"/>
          <w:tab w:val="left" w:pos="1276"/>
        </w:tabs>
        <w:snapToGrid w:val="0"/>
        <w:spacing w:after="0" w:line="240" w:lineRule="auto"/>
        <w:ind w:left="0"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 xml:space="preserve"> Отримувати плату за належним чином надані Послуги відповідно до умов даного Договору.</w:t>
      </w:r>
    </w:p>
    <w:p w:rsidR="003E3119" w:rsidRPr="00777D25" w:rsidRDefault="003E3119" w:rsidP="003E3119">
      <w:pPr>
        <w:widowControl w:val="0"/>
        <w:numPr>
          <w:ilvl w:val="2"/>
          <w:numId w:val="8"/>
        </w:numPr>
        <w:tabs>
          <w:tab w:val="left" w:pos="567"/>
          <w:tab w:val="left" w:pos="1134"/>
          <w:tab w:val="left" w:pos="1276"/>
        </w:tabs>
        <w:snapToGrid w:val="0"/>
        <w:spacing w:after="0" w:line="240" w:lineRule="auto"/>
        <w:ind w:left="0" w:firstLine="567"/>
        <w:contextualSpacing/>
        <w:jc w:val="both"/>
        <w:rPr>
          <w:rFonts w:ascii="Times New Roman" w:hAnsi="Times New Roman" w:cs="Times New Roman"/>
          <w:color w:val="000000"/>
          <w:sz w:val="20"/>
          <w:szCs w:val="20"/>
          <w:lang w:eastAsia="en-US"/>
        </w:rPr>
      </w:pPr>
      <w:r w:rsidRPr="00777D25">
        <w:rPr>
          <w:rFonts w:ascii="Times New Roman" w:hAnsi="Times New Roman" w:cs="Times New Roman"/>
          <w:color w:val="000000"/>
          <w:sz w:val="20"/>
          <w:szCs w:val="20"/>
          <w:lang w:eastAsia="en-US"/>
        </w:rPr>
        <w:t>Ініціювати внесення змін до цього Договору у порядку, визначеному цим Договором.</w:t>
      </w:r>
    </w:p>
    <w:p w:rsidR="003E3119" w:rsidRPr="00777D25" w:rsidRDefault="003E3119" w:rsidP="003E3119">
      <w:pPr>
        <w:widowControl w:val="0"/>
        <w:numPr>
          <w:ilvl w:val="2"/>
          <w:numId w:val="8"/>
        </w:numPr>
        <w:tabs>
          <w:tab w:val="left" w:pos="993"/>
          <w:tab w:val="left" w:pos="1134"/>
          <w:tab w:val="left" w:pos="1276"/>
        </w:tabs>
        <w:snapToGrid w:val="0"/>
        <w:spacing w:after="0" w:line="240" w:lineRule="auto"/>
        <w:ind w:left="0" w:firstLine="567"/>
        <w:jc w:val="both"/>
        <w:rPr>
          <w:rFonts w:ascii="Times New Roman" w:hAnsi="Times New Roman" w:cs="Times New Roman"/>
          <w:color w:val="000000"/>
          <w:sz w:val="20"/>
          <w:szCs w:val="20"/>
          <w:lang w:eastAsia="ru-RU"/>
        </w:rPr>
      </w:pPr>
      <w:r w:rsidRPr="00777D25">
        <w:rPr>
          <w:rFonts w:ascii="Times New Roman" w:hAnsi="Times New Roman" w:cs="Times New Roman"/>
          <w:color w:val="000000"/>
          <w:sz w:val="20"/>
          <w:szCs w:val="20"/>
        </w:rPr>
        <w:t>У разі невиконання зобов’язань Замовником достроково розірвати цей Договір, повідомивши про це Замовника за 10 (десять) календарних днів до дати такого розірвання.</w:t>
      </w:r>
    </w:p>
    <w:p w:rsidR="003E3119" w:rsidRPr="00777D25" w:rsidRDefault="003E3119" w:rsidP="003E3119">
      <w:pPr>
        <w:widowControl w:val="0"/>
        <w:numPr>
          <w:ilvl w:val="2"/>
          <w:numId w:val="8"/>
        </w:numPr>
        <w:tabs>
          <w:tab w:val="left" w:pos="993"/>
          <w:tab w:val="left" w:pos="1134"/>
          <w:tab w:val="left" w:pos="1276"/>
        </w:tabs>
        <w:snapToGrid w:val="0"/>
        <w:spacing w:after="0" w:line="240" w:lineRule="auto"/>
        <w:ind w:left="0"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За потреби та за власний рахунок може залучати для виконання Послуг третіх осіб (субпідрядні організації).</w:t>
      </w:r>
    </w:p>
    <w:p w:rsidR="003E3119" w:rsidRPr="00777D25" w:rsidRDefault="003E3119" w:rsidP="003E3119">
      <w:pPr>
        <w:widowControl w:val="0"/>
        <w:numPr>
          <w:ilvl w:val="2"/>
          <w:numId w:val="8"/>
        </w:numPr>
        <w:tabs>
          <w:tab w:val="left" w:pos="993"/>
          <w:tab w:val="left" w:pos="1134"/>
          <w:tab w:val="left" w:pos="1276"/>
        </w:tabs>
        <w:snapToGrid w:val="0"/>
        <w:spacing w:after="0" w:line="240" w:lineRule="auto"/>
        <w:ind w:left="0"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Інші права, передбачені даним Договором та законодавством України.</w:t>
      </w:r>
    </w:p>
    <w:p w:rsidR="003E3119" w:rsidRPr="00777D25" w:rsidRDefault="003E3119" w:rsidP="003E3119">
      <w:pPr>
        <w:widowControl w:val="0"/>
        <w:numPr>
          <w:ilvl w:val="1"/>
          <w:numId w:val="8"/>
        </w:numPr>
        <w:tabs>
          <w:tab w:val="left" w:pos="993"/>
          <w:tab w:val="left" w:pos="1276"/>
        </w:tabs>
        <w:snapToGrid w:val="0"/>
        <w:spacing w:after="0" w:line="240" w:lineRule="auto"/>
        <w:ind w:left="0" w:firstLine="567"/>
        <w:jc w:val="both"/>
        <w:rPr>
          <w:rFonts w:ascii="Times New Roman" w:hAnsi="Times New Roman" w:cs="Times New Roman"/>
          <w:b/>
          <w:color w:val="000000"/>
          <w:sz w:val="20"/>
          <w:szCs w:val="20"/>
        </w:rPr>
      </w:pPr>
      <w:r w:rsidRPr="00777D25">
        <w:rPr>
          <w:rFonts w:ascii="Times New Roman" w:hAnsi="Times New Roman" w:cs="Times New Roman"/>
          <w:b/>
          <w:color w:val="000000"/>
          <w:sz w:val="20"/>
          <w:szCs w:val="20"/>
        </w:rPr>
        <w:t>Замовник має право:</w:t>
      </w:r>
    </w:p>
    <w:p w:rsidR="003E3119" w:rsidRPr="00777D25" w:rsidRDefault="003E3119" w:rsidP="003E3119">
      <w:pPr>
        <w:numPr>
          <w:ilvl w:val="2"/>
          <w:numId w:val="8"/>
        </w:numPr>
        <w:tabs>
          <w:tab w:val="left" w:pos="1134"/>
          <w:tab w:val="left" w:pos="1276"/>
        </w:tabs>
        <w:spacing w:after="0" w:line="240" w:lineRule="auto"/>
        <w:ind w:left="0"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Контролювати надання послуг у строки, встановлені цим Договором.</w:t>
      </w:r>
    </w:p>
    <w:p w:rsidR="003E3119" w:rsidRPr="00777D25" w:rsidRDefault="003E3119" w:rsidP="003E3119">
      <w:pPr>
        <w:numPr>
          <w:ilvl w:val="2"/>
          <w:numId w:val="8"/>
        </w:numPr>
        <w:tabs>
          <w:tab w:val="left" w:pos="1134"/>
          <w:tab w:val="left" w:pos="1276"/>
        </w:tabs>
        <w:spacing w:after="0" w:line="240" w:lineRule="auto"/>
        <w:ind w:left="0"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Ініціювати внесення змін до цього Договору у порядку, визначеному цим Договором.</w:t>
      </w:r>
    </w:p>
    <w:p w:rsidR="003E3119" w:rsidRPr="00777D25" w:rsidRDefault="003E3119" w:rsidP="003E3119">
      <w:pPr>
        <w:numPr>
          <w:ilvl w:val="2"/>
          <w:numId w:val="8"/>
        </w:numPr>
        <w:tabs>
          <w:tab w:val="left" w:pos="993"/>
          <w:tab w:val="left" w:pos="1134"/>
          <w:tab w:val="left" w:pos="1276"/>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 В залежності від потреб та/або реального фінансування видатків на зазначені цілі Замовника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 </w:t>
      </w:r>
    </w:p>
    <w:p w:rsidR="003E3119" w:rsidRPr="00777D25" w:rsidRDefault="003E3119" w:rsidP="003E3119">
      <w:pPr>
        <w:widowControl w:val="0"/>
        <w:numPr>
          <w:ilvl w:val="2"/>
          <w:numId w:val="8"/>
        </w:numPr>
        <w:tabs>
          <w:tab w:val="left" w:pos="993"/>
          <w:tab w:val="left" w:pos="1134"/>
          <w:tab w:val="left" w:pos="1276"/>
        </w:tabs>
        <w:snapToGrid w:val="0"/>
        <w:spacing w:after="0" w:line="240" w:lineRule="auto"/>
        <w:ind w:left="0"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На відшкодування в повному обсязі за рахунок Виконавця завданих останнім збитків Замовнику та/або несвоєчасне та неякісне надання послуг передбачених цим Договором.</w:t>
      </w:r>
    </w:p>
    <w:p w:rsidR="003E3119" w:rsidRPr="00777D25" w:rsidRDefault="003E3119" w:rsidP="003E3119">
      <w:pPr>
        <w:widowControl w:val="0"/>
        <w:numPr>
          <w:ilvl w:val="2"/>
          <w:numId w:val="8"/>
        </w:numPr>
        <w:tabs>
          <w:tab w:val="left" w:pos="993"/>
          <w:tab w:val="left" w:pos="1134"/>
          <w:tab w:val="left" w:pos="1276"/>
        </w:tabs>
        <w:snapToGrid w:val="0"/>
        <w:spacing w:after="0" w:line="240" w:lineRule="auto"/>
        <w:ind w:left="0" w:firstLine="567"/>
        <w:jc w:val="both"/>
        <w:rPr>
          <w:rFonts w:ascii="Times New Roman" w:hAnsi="Times New Roman" w:cs="Times New Roman"/>
          <w:color w:val="000000"/>
          <w:sz w:val="20"/>
          <w:szCs w:val="20"/>
        </w:rPr>
      </w:pPr>
      <w:r w:rsidRPr="00777D25">
        <w:rPr>
          <w:rFonts w:ascii="Times New Roman" w:hAnsi="Times New Roman" w:cs="Times New Roman"/>
          <w:color w:val="000000"/>
          <w:spacing w:val="2"/>
          <w:sz w:val="20"/>
          <w:szCs w:val="20"/>
        </w:rPr>
        <w:t>Достроково в односторонньому порядку розірвати цей Договір, повідомивши про це Виконавця за 10 (десять) календарних днів до його припинення.</w:t>
      </w:r>
    </w:p>
    <w:p w:rsidR="003E3119" w:rsidRPr="00777D25" w:rsidRDefault="003E3119" w:rsidP="003E3119">
      <w:pPr>
        <w:numPr>
          <w:ilvl w:val="2"/>
          <w:numId w:val="8"/>
        </w:numPr>
        <w:tabs>
          <w:tab w:val="left" w:pos="1276"/>
        </w:tabs>
        <w:spacing w:after="0" w:line="240" w:lineRule="auto"/>
        <w:ind w:left="0" w:firstLine="567"/>
        <w:contextualSpacing/>
        <w:rPr>
          <w:rFonts w:ascii="Times New Roman" w:hAnsi="Times New Roman" w:cs="Times New Roman"/>
          <w:color w:val="000000"/>
          <w:sz w:val="20"/>
          <w:szCs w:val="20"/>
          <w:lang w:eastAsia="en-US"/>
        </w:rPr>
      </w:pPr>
      <w:r w:rsidRPr="00777D25">
        <w:rPr>
          <w:rFonts w:ascii="Times New Roman" w:hAnsi="Times New Roman" w:cs="Times New Roman"/>
          <w:color w:val="000000"/>
          <w:sz w:val="20"/>
          <w:szCs w:val="20"/>
          <w:lang w:eastAsia="en-US"/>
        </w:rPr>
        <w:t>Інші права, передбачені даним Договором та законодавством України.</w:t>
      </w:r>
    </w:p>
    <w:p w:rsidR="003E3119" w:rsidRPr="00777D25" w:rsidRDefault="003E3119" w:rsidP="003E3119">
      <w:pPr>
        <w:numPr>
          <w:ilvl w:val="1"/>
          <w:numId w:val="8"/>
        </w:numPr>
        <w:tabs>
          <w:tab w:val="left" w:pos="1134"/>
          <w:tab w:val="left" w:pos="1276"/>
        </w:tabs>
        <w:spacing w:after="0" w:line="240" w:lineRule="auto"/>
        <w:ind w:left="0" w:firstLine="567"/>
        <w:jc w:val="both"/>
        <w:rPr>
          <w:rFonts w:ascii="Times New Roman" w:eastAsia="Times New Roman" w:hAnsi="Times New Roman" w:cs="Times New Roman"/>
          <w:b/>
          <w:sz w:val="20"/>
          <w:szCs w:val="20"/>
          <w:lang w:eastAsia="ru-RU"/>
        </w:rPr>
      </w:pPr>
      <w:r w:rsidRPr="00777D25">
        <w:rPr>
          <w:rFonts w:ascii="Times New Roman" w:hAnsi="Times New Roman" w:cs="Times New Roman"/>
          <w:b/>
          <w:sz w:val="20"/>
          <w:szCs w:val="20"/>
        </w:rPr>
        <w:t>Обов’язки Виконавця:</w:t>
      </w:r>
    </w:p>
    <w:p w:rsidR="003E3119" w:rsidRPr="00777D25" w:rsidRDefault="003E3119" w:rsidP="003E3119">
      <w:pPr>
        <w:numPr>
          <w:ilvl w:val="2"/>
          <w:numId w:val="8"/>
        </w:numPr>
        <w:tabs>
          <w:tab w:val="left" w:pos="1134"/>
          <w:tab w:val="left" w:pos="1276"/>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Якісно та відповідно до умов даного Договору надавати послуги що є предметом даного Договору. </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У разі виникнення обставин, які перешкоджають належному виконанню своїх зобов’язань, згідно з цим Договором негайно повідомити про це Замовника.</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Забезпечити збереження матеріальних цінностей і майна Замовника, у разі якщо вони були надані Виконавцю для виконання ним своїх обов’язків. </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Не провадити особисто або через третіх осіб будь-яку іншу діяльність додатково до надання послуг за цим договором, яка може протирічити інтересам Замовника та/або виконанню цього Договору.</w:t>
      </w:r>
    </w:p>
    <w:p w:rsidR="003E3119"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Вживати необхідних заходів, потрібних для належного виконання своїх зобов’язань за цим Договором.</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Передавати Замовнику для перевірки та підписання акти приймання виконаних будівельних робіт (примірна форма КБ-2а), обчислені згідно з державними будівельними нормами та довідки про вартість виконаних будівельних робіт та витрат (примірна форма КБ-3).</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Складати, підписувати та передавати Замовнику (представнику Замовника) акти наданих послуг.</w:t>
      </w:r>
    </w:p>
    <w:p w:rsidR="003E3119" w:rsidRPr="00777D25" w:rsidRDefault="003E3119" w:rsidP="003E3119">
      <w:pPr>
        <w:numPr>
          <w:ilvl w:val="2"/>
          <w:numId w:val="8"/>
        </w:numPr>
        <w:tabs>
          <w:tab w:val="left" w:pos="1134"/>
          <w:tab w:val="left" w:pos="1276"/>
        </w:tabs>
        <w:spacing w:after="0" w:line="240" w:lineRule="auto"/>
        <w:ind w:left="0" w:firstLine="567"/>
        <w:jc w:val="both"/>
        <w:rPr>
          <w:rFonts w:ascii="Times New Roman" w:hAnsi="Times New Roman" w:cs="Times New Roman"/>
          <w:b/>
          <w:sz w:val="20"/>
          <w:szCs w:val="20"/>
        </w:rPr>
      </w:pPr>
      <w:r w:rsidRPr="00777D25">
        <w:rPr>
          <w:rFonts w:ascii="Times New Roman" w:hAnsi="Times New Roman" w:cs="Times New Roman"/>
          <w:sz w:val="20"/>
          <w:szCs w:val="20"/>
        </w:rPr>
        <w:t>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rsidR="003E3119" w:rsidRPr="00777D25" w:rsidRDefault="003E3119" w:rsidP="003E3119">
      <w:pPr>
        <w:numPr>
          <w:ilvl w:val="2"/>
          <w:numId w:val="8"/>
        </w:numPr>
        <w:tabs>
          <w:tab w:val="left" w:pos="1134"/>
          <w:tab w:val="left" w:pos="1276"/>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 Відшкодувати Замовнику завдані з вини Виконавця збитки в повному обсязі.</w:t>
      </w:r>
    </w:p>
    <w:p w:rsidR="003E3119" w:rsidRPr="00777D25" w:rsidRDefault="003E3119" w:rsidP="003E3119">
      <w:pPr>
        <w:numPr>
          <w:ilvl w:val="2"/>
          <w:numId w:val="8"/>
        </w:numPr>
        <w:tabs>
          <w:tab w:val="left" w:pos="1134"/>
          <w:tab w:val="left" w:pos="1276"/>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Виконувати інші обов’язки, передбачені умовами Договору та/або чинним законодавством України.</w:t>
      </w:r>
    </w:p>
    <w:p w:rsidR="003E3119" w:rsidRPr="00777D25" w:rsidRDefault="003E3119" w:rsidP="003E3119">
      <w:pPr>
        <w:numPr>
          <w:ilvl w:val="1"/>
          <w:numId w:val="8"/>
        </w:numPr>
        <w:tabs>
          <w:tab w:val="num" w:pos="792"/>
          <w:tab w:val="left" w:pos="1134"/>
          <w:tab w:val="left" w:pos="1276"/>
        </w:tabs>
        <w:spacing w:after="0" w:line="240" w:lineRule="auto"/>
        <w:ind w:left="0" w:firstLine="567"/>
        <w:jc w:val="both"/>
        <w:rPr>
          <w:rFonts w:ascii="Times New Roman" w:hAnsi="Times New Roman" w:cs="Times New Roman"/>
          <w:b/>
          <w:sz w:val="20"/>
          <w:szCs w:val="20"/>
        </w:rPr>
      </w:pPr>
      <w:r w:rsidRPr="00777D25">
        <w:rPr>
          <w:rFonts w:ascii="Times New Roman" w:hAnsi="Times New Roman" w:cs="Times New Roman"/>
          <w:b/>
          <w:sz w:val="20"/>
          <w:szCs w:val="20"/>
        </w:rPr>
        <w:t>Обов’язки Замовника:</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За погодженням обох сторін забезпечити Виконавця всім необхідним для виконання своїх зобов’язань за цим Договором. </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На вимогу Виконавця надати останньому всю інформацію, яка потрібна йому для належного виконання своїх зобов’язань з надання передбачених даним Договором Послуг.</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Прийняти Послуги, що надані Виконавцем належним чином, шляхом підписання відповідного акту наданих послуг.</w:t>
      </w:r>
    </w:p>
    <w:p w:rsidR="003E3119" w:rsidRPr="00777D25" w:rsidRDefault="003E3119" w:rsidP="003E3119">
      <w:pPr>
        <w:numPr>
          <w:ilvl w:val="2"/>
          <w:numId w:val="8"/>
        </w:numPr>
        <w:tabs>
          <w:tab w:val="left" w:pos="1134"/>
          <w:tab w:val="left" w:pos="1276"/>
          <w:tab w:val="num" w:pos="1440"/>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Оплачувати фактично прийняті Послуги відповідно до умов даного Договору.</w:t>
      </w:r>
    </w:p>
    <w:p w:rsidR="003E3119" w:rsidRPr="00777D25" w:rsidRDefault="003E3119" w:rsidP="003E3119">
      <w:pPr>
        <w:numPr>
          <w:ilvl w:val="2"/>
          <w:numId w:val="8"/>
        </w:numPr>
        <w:tabs>
          <w:tab w:val="left" w:pos="1134"/>
          <w:tab w:val="left" w:pos="1276"/>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Виконувати інші обов’язки, передбачені умовами цього Договору та/або чинним законодавством України.</w:t>
      </w:r>
    </w:p>
    <w:p w:rsidR="003E3119" w:rsidRPr="00777D25" w:rsidRDefault="003E3119" w:rsidP="003E3119">
      <w:pPr>
        <w:tabs>
          <w:tab w:val="left" w:pos="1134"/>
        </w:tabs>
        <w:spacing w:after="0"/>
        <w:jc w:val="both"/>
        <w:rPr>
          <w:rFonts w:ascii="Times New Roman" w:hAnsi="Times New Roman" w:cs="Times New Roman"/>
          <w:sz w:val="20"/>
          <w:szCs w:val="20"/>
        </w:rPr>
      </w:pPr>
    </w:p>
    <w:p w:rsidR="003E3119" w:rsidRPr="00777D25" w:rsidRDefault="003E3119" w:rsidP="003E3119">
      <w:pPr>
        <w:widowControl w:val="0"/>
        <w:numPr>
          <w:ilvl w:val="0"/>
          <w:numId w:val="8"/>
        </w:numPr>
        <w:snapToGrid w:val="0"/>
        <w:spacing w:after="0" w:line="240" w:lineRule="auto"/>
        <w:ind w:left="0"/>
        <w:contextualSpacing/>
        <w:jc w:val="center"/>
        <w:rPr>
          <w:rFonts w:ascii="Times New Roman" w:hAnsi="Times New Roman" w:cs="Times New Roman"/>
          <w:bCs/>
          <w:color w:val="000000"/>
          <w:sz w:val="20"/>
          <w:szCs w:val="20"/>
          <w:lang w:eastAsia="en-US"/>
        </w:rPr>
      </w:pPr>
      <w:r w:rsidRPr="00777D25">
        <w:rPr>
          <w:rFonts w:ascii="Times New Roman" w:hAnsi="Times New Roman" w:cs="Times New Roman"/>
          <w:bCs/>
          <w:color w:val="000000"/>
          <w:sz w:val="20"/>
          <w:szCs w:val="20"/>
          <w:lang w:eastAsia="en-US"/>
        </w:rPr>
        <w:t>ЯКІСТЬ НАДАННЯ ПОСЛУГ</w:t>
      </w:r>
    </w:p>
    <w:p w:rsidR="003E3119" w:rsidRPr="00777D25" w:rsidRDefault="003E3119" w:rsidP="003E3119">
      <w:pPr>
        <w:widowControl w:val="0"/>
        <w:snapToGrid w:val="0"/>
        <w:spacing w:after="0" w:line="240" w:lineRule="auto"/>
        <w:contextualSpacing/>
        <w:rPr>
          <w:rFonts w:ascii="Times New Roman" w:hAnsi="Times New Roman" w:cs="Times New Roman"/>
          <w:bCs/>
          <w:color w:val="000000"/>
          <w:sz w:val="20"/>
          <w:szCs w:val="20"/>
          <w:lang w:eastAsia="en-US"/>
        </w:rPr>
      </w:pPr>
    </w:p>
    <w:p w:rsidR="003E3119" w:rsidRPr="00777D25" w:rsidRDefault="003E3119" w:rsidP="003E3119">
      <w:pPr>
        <w:widowControl w:val="0"/>
        <w:tabs>
          <w:tab w:val="left" w:pos="0"/>
        </w:tabs>
        <w:snapToGrid w:val="0"/>
        <w:spacing w:after="0"/>
        <w:ind w:firstLine="567"/>
        <w:jc w:val="both"/>
        <w:rPr>
          <w:rFonts w:ascii="Times New Roman" w:eastAsia="Times New Roman" w:hAnsi="Times New Roman" w:cs="Times New Roman"/>
          <w:sz w:val="20"/>
          <w:szCs w:val="20"/>
          <w:lang w:eastAsia="ru-RU"/>
        </w:rPr>
      </w:pPr>
      <w:r w:rsidRPr="00777D25">
        <w:rPr>
          <w:rFonts w:ascii="Times New Roman" w:hAnsi="Times New Roman" w:cs="Times New Roman"/>
          <w:sz w:val="20"/>
          <w:szCs w:val="20"/>
        </w:rPr>
        <w:t xml:space="preserve">5.1. Виконавець повинен надати Замовнику Послуги, якість яких відповідає умовам зазначеним в пункті 5.2. цього Договору. </w:t>
      </w:r>
    </w:p>
    <w:p w:rsidR="003E3119" w:rsidRPr="00777D25" w:rsidRDefault="003E3119" w:rsidP="003E3119">
      <w:pPr>
        <w:widowControl w:val="0"/>
        <w:tabs>
          <w:tab w:val="left" w:pos="0"/>
        </w:tabs>
        <w:snapToGrid w:val="0"/>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5.2. Якість Послуг, що надаються за цим Договором, має відповідати вимогам законів України, нормативним документам щодо показників якості таких послуг, чинних державних стандартів та відповідних дозволів, іншій технічній документації, яка встановлює вимоги до їх якості, а також санітарним, гігієнічним </w:t>
      </w:r>
      <w:r w:rsidRPr="00777D25">
        <w:rPr>
          <w:rFonts w:ascii="Times New Roman" w:hAnsi="Times New Roman" w:cs="Times New Roman"/>
          <w:sz w:val="20"/>
          <w:szCs w:val="20"/>
        </w:rPr>
        <w:lastRenderedPageBreak/>
        <w:t xml:space="preserve">та іншим нормам, встановленим чинним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 </w:t>
      </w:r>
    </w:p>
    <w:p w:rsidR="003E3119" w:rsidRPr="00777D25" w:rsidRDefault="003E3119" w:rsidP="003E3119">
      <w:pPr>
        <w:widowControl w:val="0"/>
        <w:tabs>
          <w:tab w:val="left" w:pos="0"/>
        </w:tabs>
        <w:snapToGrid w:val="0"/>
        <w:spacing w:after="0"/>
        <w:ind w:firstLine="567"/>
        <w:jc w:val="both"/>
        <w:rPr>
          <w:rFonts w:ascii="Times New Roman" w:hAnsi="Times New Roman" w:cs="Times New Roman"/>
          <w:sz w:val="20"/>
          <w:szCs w:val="20"/>
          <w:highlight w:val="yellow"/>
        </w:rPr>
      </w:pPr>
      <w:r w:rsidRPr="00777D25">
        <w:rPr>
          <w:rFonts w:ascii="Times New Roman" w:hAnsi="Times New Roman" w:cs="Times New Roman"/>
          <w:sz w:val="20"/>
          <w:szCs w:val="20"/>
        </w:rPr>
        <w:t>5.3. У разі невідповідності наданих Виконавцем послуг державним стандартам, технічним характеристикам, Виконавець зобов’язаний протягом 3 (трьох) робочих днів за власні кошти усунути виявлені недоліки.</w:t>
      </w:r>
    </w:p>
    <w:p w:rsidR="003E3119" w:rsidRPr="00777D25" w:rsidRDefault="003E3119" w:rsidP="003E3119">
      <w:pPr>
        <w:widowControl w:val="0"/>
        <w:snapToGrid w:val="0"/>
        <w:spacing w:after="0"/>
        <w:jc w:val="center"/>
        <w:rPr>
          <w:rFonts w:ascii="Times New Roman" w:hAnsi="Times New Roman" w:cs="Times New Roman"/>
          <w:b/>
          <w:color w:val="000000"/>
          <w:sz w:val="20"/>
          <w:szCs w:val="20"/>
        </w:rPr>
      </w:pPr>
    </w:p>
    <w:p w:rsidR="003E3119" w:rsidRPr="00777D25" w:rsidRDefault="003E3119" w:rsidP="003E3119">
      <w:pPr>
        <w:widowControl w:val="0"/>
        <w:numPr>
          <w:ilvl w:val="0"/>
          <w:numId w:val="8"/>
        </w:numPr>
        <w:snapToGrid w:val="0"/>
        <w:spacing w:after="0" w:line="240" w:lineRule="auto"/>
        <w:ind w:left="0"/>
        <w:contextualSpacing/>
        <w:jc w:val="center"/>
        <w:rPr>
          <w:rFonts w:ascii="Times New Roman" w:hAnsi="Times New Roman" w:cs="Times New Roman"/>
          <w:bCs/>
          <w:color w:val="000000"/>
          <w:sz w:val="20"/>
          <w:szCs w:val="20"/>
          <w:lang w:eastAsia="en-US"/>
        </w:rPr>
      </w:pPr>
      <w:r w:rsidRPr="00777D25">
        <w:rPr>
          <w:rFonts w:ascii="Times New Roman" w:hAnsi="Times New Roman" w:cs="Times New Roman"/>
          <w:bCs/>
          <w:color w:val="000000"/>
          <w:sz w:val="20"/>
          <w:szCs w:val="20"/>
          <w:lang w:eastAsia="en-US"/>
        </w:rPr>
        <w:t>ГАРАНТІЙНІ ЗОБОВ’ЯЗАННЯ</w:t>
      </w:r>
    </w:p>
    <w:p w:rsidR="003E3119" w:rsidRPr="00777D25" w:rsidRDefault="003E3119" w:rsidP="003E3119">
      <w:pPr>
        <w:widowControl w:val="0"/>
        <w:snapToGrid w:val="0"/>
        <w:spacing w:after="0" w:line="240" w:lineRule="auto"/>
        <w:contextualSpacing/>
        <w:rPr>
          <w:rFonts w:ascii="Times New Roman" w:hAnsi="Times New Roman" w:cs="Times New Roman"/>
          <w:b/>
          <w:color w:val="000000"/>
          <w:sz w:val="20"/>
          <w:szCs w:val="20"/>
          <w:lang w:eastAsia="en-US"/>
        </w:rPr>
      </w:pPr>
    </w:p>
    <w:p w:rsidR="003E3119" w:rsidRPr="00777D25" w:rsidRDefault="003E3119" w:rsidP="003E3119">
      <w:pPr>
        <w:widowControl w:val="0"/>
        <w:shd w:val="clear" w:color="auto" w:fill="FFFFFF"/>
        <w:autoSpaceDE w:val="0"/>
        <w:autoSpaceDN w:val="0"/>
        <w:adjustRightInd w:val="0"/>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6.1. Гарантійний строк на надані Виконавцем Послуги складає 25 (двадцять п’ять) років з дати підписання уповноваженими представниками Сторін Акту наданих послуг. Гарантійний строк на змонтоване обладнання (устаткування матеріали та комплектуючі) складає 2 (два) роки, але не більше гарантійного строку, який надається заводом-виробником.</w:t>
      </w:r>
    </w:p>
    <w:p w:rsidR="003E3119" w:rsidRPr="00777D25" w:rsidRDefault="003E3119" w:rsidP="003E3119">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0"/>
          <w:szCs w:val="20"/>
          <w:lang w:eastAsia="ru-RU"/>
        </w:rPr>
      </w:pPr>
      <w:r w:rsidRPr="00777D25">
        <w:rPr>
          <w:rFonts w:ascii="Times New Roman" w:eastAsia="Times New Roman" w:hAnsi="Times New Roman" w:cs="Times New Roman"/>
          <w:sz w:val="20"/>
          <w:szCs w:val="20"/>
          <w:lang w:eastAsia="ru-RU"/>
        </w:rPr>
        <w:t xml:space="preserve">Гарантійне обслуговування здійснюється за рахунок Виконавця. У разі настання гарантійного випадку Виконавець відряджає до Замовника </w:t>
      </w:r>
      <w:r w:rsidRPr="00777D25">
        <w:rPr>
          <w:rFonts w:ascii="Times New Roman" w:hAnsi="Times New Roman" w:cs="Times New Roman"/>
          <w:sz w:val="20"/>
          <w:szCs w:val="20"/>
        </w:rPr>
        <w:t>авторизованого фахівця протягом 48 годин на усунення несправності і підтримки гарантії.</w:t>
      </w:r>
    </w:p>
    <w:p w:rsidR="003E3119" w:rsidRPr="00777D25" w:rsidRDefault="003E3119" w:rsidP="003E3119">
      <w:pPr>
        <w:widowControl w:val="0"/>
        <w:suppressAutoHyphens/>
        <w:spacing w:after="0"/>
        <w:ind w:firstLine="567"/>
        <w:jc w:val="both"/>
        <w:rPr>
          <w:rFonts w:ascii="Times New Roman" w:eastAsia="Courier New" w:hAnsi="Times New Roman" w:cs="Times New Roman"/>
          <w:sz w:val="20"/>
          <w:szCs w:val="20"/>
          <w:lang w:eastAsia="zh-CN"/>
        </w:rPr>
      </w:pPr>
      <w:r w:rsidRPr="00777D25">
        <w:rPr>
          <w:rFonts w:ascii="Times New Roman" w:hAnsi="Times New Roman" w:cs="Times New Roman"/>
          <w:sz w:val="20"/>
          <w:szCs w:val="20"/>
        </w:rPr>
        <w:t xml:space="preserve">6.2. Протягом гарантійного строку Виконавець несе відповідальність за надані Послуги, а також зобов’язаний власними силами, засобами та за свій рахунок усунути недоліки, якщо не доведе, що </w:t>
      </w:r>
      <w:r w:rsidRPr="00777D25">
        <w:rPr>
          <w:rFonts w:ascii="Times New Roman" w:eastAsia="Courier New" w:hAnsi="Times New Roman" w:cs="Times New Roman"/>
          <w:sz w:val="20"/>
          <w:szCs w:val="20"/>
          <w:lang w:eastAsia="zh-CN"/>
        </w:rPr>
        <w:t xml:space="preserve">такі недоліки виникли з вини Замовника чи третьої особи. </w:t>
      </w:r>
    </w:p>
    <w:p w:rsidR="003E3119" w:rsidRPr="00777D25" w:rsidRDefault="003E3119" w:rsidP="003E3119">
      <w:pPr>
        <w:widowControl w:val="0"/>
        <w:tabs>
          <w:tab w:val="left" w:pos="0"/>
        </w:tabs>
        <w:snapToGrid w:val="0"/>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shd w:val="clear" w:color="auto" w:fill="FFFFFF"/>
        </w:rPr>
        <w:t xml:space="preserve">6.3. </w:t>
      </w:r>
      <w:r w:rsidRPr="00777D25">
        <w:rPr>
          <w:rFonts w:ascii="Times New Roman" w:hAnsi="Times New Roman" w:cs="Times New Roman"/>
          <w:sz w:val="20"/>
          <w:szCs w:val="20"/>
        </w:rPr>
        <w:t xml:space="preserve">У разі усунення недоліків (дефектів тощо) гарантійний строк продовжується на час, протягом якого відбувалося таке усунення. </w:t>
      </w:r>
    </w:p>
    <w:p w:rsidR="003E3119" w:rsidRPr="00777D25" w:rsidRDefault="003E3119" w:rsidP="003E3119">
      <w:pPr>
        <w:pStyle w:val="a5"/>
        <w:spacing w:after="0" w:line="240" w:lineRule="auto"/>
        <w:ind w:left="426" w:right="-290"/>
        <w:rPr>
          <w:rFonts w:ascii="Times New Roman" w:hAnsi="Times New Roman" w:cs="Times New Roman"/>
          <w:bCs/>
          <w:sz w:val="20"/>
          <w:szCs w:val="20"/>
        </w:rPr>
      </w:pPr>
      <w:r w:rsidRPr="00777D25">
        <w:rPr>
          <w:rFonts w:ascii="Times New Roman" w:hAnsi="Times New Roman" w:cs="Times New Roman"/>
          <w:sz w:val="20"/>
          <w:szCs w:val="20"/>
        </w:rPr>
        <w:t>6.4.</w:t>
      </w:r>
      <w:r w:rsidRPr="00777D25">
        <w:rPr>
          <w:rFonts w:ascii="Times New Roman" w:hAnsi="Times New Roman" w:cs="Times New Roman"/>
          <w:b/>
          <w:bCs/>
          <w:sz w:val="20"/>
          <w:szCs w:val="20"/>
        </w:rPr>
        <w:t xml:space="preserve"> Вимоги до гарантії на структуровану кабельну мережу(систему)</w:t>
      </w:r>
      <w:r w:rsidRPr="00777D25">
        <w:rPr>
          <w:rFonts w:ascii="Times New Roman" w:hAnsi="Times New Roman" w:cs="Times New Roman"/>
          <w:bCs/>
          <w:sz w:val="20"/>
          <w:szCs w:val="20"/>
        </w:rPr>
        <w:t>(далі -СКС):</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-Виконавець послуг забезпечує надання Замовнику Системної гарантії продуктивності і послуг додатків на прокладену СКС не нижче </w:t>
      </w:r>
      <w:r w:rsidRPr="00777D25">
        <w:rPr>
          <w:rFonts w:ascii="Times New Roman" w:hAnsi="Times New Roman" w:cs="Times New Roman"/>
          <w:sz w:val="20"/>
          <w:szCs w:val="20"/>
          <w:lang w:eastAsia="en-US"/>
        </w:rPr>
        <w:t>категорії 6</w:t>
      </w:r>
      <w:r w:rsidRPr="00777D25">
        <w:rPr>
          <w:rFonts w:ascii="Times New Roman" w:hAnsi="Times New Roman" w:cs="Times New Roman"/>
          <w:sz w:val="20"/>
          <w:szCs w:val="20"/>
        </w:rPr>
        <w:t>.</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-Виконавець гарантує відповідність параметрів пасивних елементів і відповідність параметрів СКС стандарту ISO/IEC 11801, який визначає фізичний і канальний рівні систем передачі даних, та повинен видати системну гарантію СКС.</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-Гарантія не поширюється на елементи встановлені Замовником до та після прокладання СКС, та приєднані  виконавцем до СКС.</w:t>
      </w:r>
    </w:p>
    <w:p w:rsidR="003E3119" w:rsidRPr="00777D25" w:rsidRDefault="003E3119" w:rsidP="003E3119">
      <w:pPr>
        <w:spacing w:after="0" w:line="240" w:lineRule="auto"/>
        <w:ind w:right="-2"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-Виконавець може прийняти рішення про відкликання гарантії у випадку використання СКС або її складових частин не за призначенням.</w:t>
      </w:r>
    </w:p>
    <w:p w:rsidR="003E3119" w:rsidRPr="00777D25" w:rsidRDefault="003E3119" w:rsidP="003E3119">
      <w:pPr>
        <w:spacing w:after="0" w:line="240" w:lineRule="auto"/>
        <w:ind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-При наявності повідомлень від третіх осіб про порушення принципів гарантії або виявлення дефектів під час діагностики СКС, Виробник має право виконати перевірку монтажу в присутності Замовника, порівнявши фактичний стан системи з гарантійною документацією. На підставі інформації, отриманої під час перевірки, виробник приймає рішення про продовження терміну гарантії або її скасування.</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6.5. На об’єкті можливо використання лише невідокремлюваних матеріалів і обладнання СКС (кабелі, модулі, </w:t>
      </w:r>
      <w:proofErr w:type="spellStart"/>
      <w:r w:rsidRPr="00777D25">
        <w:rPr>
          <w:rFonts w:ascii="Times New Roman" w:hAnsi="Times New Roman" w:cs="Times New Roman"/>
          <w:sz w:val="20"/>
          <w:szCs w:val="20"/>
        </w:rPr>
        <w:t>патч</w:t>
      </w:r>
      <w:proofErr w:type="spellEnd"/>
      <w:r w:rsidRPr="00777D25">
        <w:rPr>
          <w:rFonts w:ascii="Times New Roman" w:hAnsi="Times New Roman" w:cs="Times New Roman"/>
          <w:sz w:val="20"/>
          <w:szCs w:val="20"/>
        </w:rPr>
        <w:t xml:space="preserve">-панелі, </w:t>
      </w:r>
      <w:proofErr w:type="spellStart"/>
      <w:r w:rsidRPr="00777D25">
        <w:rPr>
          <w:rFonts w:ascii="Times New Roman" w:hAnsi="Times New Roman" w:cs="Times New Roman"/>
          <w:sz w:val="20"/>
          <w:szCs w:val="20"/>
        </w:rPr>
        <w:t>патч</w:t>
      </w:r>
      <w:proofErr w:type="spellEnd"/>
      <w:r w:rsidRPr="00777D25">
        <w:rPr>
          <w:rFonts w:ascii="Times New Roman" w:hAnsi="Times New Roman" w:cs="Times New Roman"/>
          <w:sz w:val="20"/>
          <w:szCs w:val="20"/>
        </w:rPr>
        <w:t xml:space="preserve">-корди і </w:t>
      </w:r>
      <w:proofErr w:type="spellStart"/>
      <w:r w:rsidRPr="00777D25">
        <w:rPr>
          <w:rFonts w:ascii="Times New Roman" w:hAnsi="Times New Roman" w:cs="Times New Roman"/>
          <w:sz w:val="20"/>
          <w:szCs w:val="20"/>
        </w:rPr>
        <w:t>т.д</w:t>
      </w:r>
      <w:proofErr w:type="spellEnd"/>
      <w:r w:rsidRPr="00777D25">
        <w:rPr>
          <w:rFonts w:ascii="Times New Roman" w:hAnsi="Times New Roman" w:cs="Times New Roman"/>
          <w:sz w:val="20"/>
          <w:szCs w:val="20"/>
        </w:rPr>
        <w:t>.) не нижче категорії 6 для забезпечення максимальної сумісності та надання системної гарантії.</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6.6. Після завершення монтажу, Виконавець оформлює виконавчу документацію у вигляді Технічного паспорту СКС Об’єкта. Виконавча (експлуатаційна) документація має виконуватися відповідно до нормативів і стандартів, що діють в Україні.</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6.7. Відходи матеріалів, які виникають під час виконання робіт із побудови СКС, такі як незначні відрізки кабелів, проводів кабельних каналів всіх типів, повинні бути утилізовані Виконавцем монтажних робіт згідно із загальними правилами утилізації твердих відходів.</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6.8. При виконанні проектних, монтажних, приймально-здавальних робіт і експлуатації устаткування необхідно суворо дотримуватися правил пожежної безпеки згідно з НАПБ А.01.001-2004 «Правила пожежної безпеки в Україні», а також необхідно виконання всіх додаткових умов протипожежної безпеки, прийнятих у Замовника.  При монтажу мережевих кабельних ліній дотримуватись вимог ВСН 600-81 «Інструкція з монтажу споруд і пристроїв зв`язку, радіомовлення і телебачення».</w:t>
      </w:r>
    </w:p>
    <w:p w:rsidR="003E3119" w:rsidRPr="00777D25" w:rsidRDefault="003E3119" w:rsidP="003E3119">
      <w:pPr>
        <w:spacing w:after="0" w:line="240" w:lineRule="auto"/>
        <w:contextualSpacing/>
        <w:jc w:val="both"/>
        <w:rPr>
          <w:rFonts w:ascii="Times New Roman" w:hAnsi="Times New Roman" w:cs="Times New Roman"/>
          <w:sz w:val="20"/>
          <w:szCs w:val="20"/>
        </w:rPr>
      </w:pPr>
    </w:p>
    <w:p w:rsidR="003E3119" w:rsidRPr="00777D25" w:rsidRDefault="003E3119" w:rsidP="003E3119">
      <w:pPr>
        <w:spacing w:after="0" w:line="240" w:lineRule="auto"/>
        <w:ind w:firstLine="360"/>
        <w:rPr>
          <w:rFonts w:ascii="Times New Roman" w:hAnsi="Times New Roman" w:cs="Times New Roman"/>
          <w:sz w:val="20"/>
          <w:szCs w:val="20"/>
        </w:rPr>
      </w:pPr>
      <w:r w:rsidRPr="00777D25">
        <w:rPr>
          <w:rFonts w:ascii="Times New Roman" w:hAnsi="Times New Roman" w:cs="Times New Roman"/>
          <w:b/>
          <w:sz w:val="20"/>
          <w:szCs w:val="20"/>
        </w:rPr>
        <w:t>6.9.</w:t>
      </w:r>
      <w:r w:rsidRPr="00777D25">
        <w:rPr>
          <w:rFonts w:ascii="Times New Roman" w:hAnsi="Times New Roman" w:cs="Times New Roman"/>
          <w:b/>
          <w:bCs/>
          <w:sz w:val="20"/>
          <w:szCs w:val="20"/>
        </w:rPr>
        <w:t xml:space="preserve"> Вимоги до тестування і сертифікації СКС</w:t>
      </w:r>
      <w:r w:rsidRPr="00777D25">
        <w:rPr>
          <w:rFonts w:ascii="Times New Roman" w:hAnsi="Times New Roman" w:cs="Times New Roman"/>
          <w:sz w:val="20"/>
          <w:szCs w:val="20"/>
        </w:rPr>
        <w:t>:</w:t>
      </w:r>
    </w:p>
    <w:p w:rsidR="003E3119" w:rsidRPr="00777D25" w:rsidRDefault="003E3119" w:rsidP="003E3119">
      <w:pPr>
        <w:spacing w:after="0" w:line="240" w:lineRule="auto"/>
        <w:ind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Після завершення монтажу СКС проводяться приймально-здавальні виміри для перевірки якості виконання робіт і відповідності параметрів ліній і трактів змонтованої СКС стандартам та іншим нормативним документам.</w:t>
      </w:r>
    </w:p>
    <w:p w:rsidR="003E3119" w:rsidRPr="00777D25" w:rsidRDefault="003E3119" w:rsidP="003E3119">
      <w:pPr>
        <w:spacing w:after="0" w:line="240" w:lineRule="auto"/>
        <w:ind w:firstLine="426"/>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 Процес тестування СКС є фінальним етапом її створення. Саме на цьому етапі здійснюється підтвердження того, що СКС створено відповідно до вимог стандартів і спроможна забезпечити надійну роботу всієї інформаційної мережі і відповідність мережі не нижче </w:t>
      </w:r>
      <w:r w:rsidRPr="00777D25">
        <w:rPr>
          <w:rFonts w:ascii="Times New Roman" w:hAnsi="Times New Roman" w:cs="Times New Roman"/>
          <w:sz w:val="20"/>
          <w:szCs w:val="20"/>
          <w:lang w:eastAsia="en-US"/>
        </w:rPr>
        <w:t xml:space="preserve">категорії 6 </w:t>
      </w:r>
      <w:r w:rsidRPr="00777D25">
        <w:rPr>
          <w:rFonts w:ascii="Times New Roman" w:hAnsi="Times New Roman" w:cs="Times New Roman"/>
          <w:sz w:val="20"/>
          <w:szCs w:val="20"/>
        </w:rPr>
        <w:t xml:space="preserve">стандарту ISO/IEC 11801. </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Тестування мідних та волоконно-оптичних ліній СКС на відповідність вимогам стандарту ISO/IEC 11801 необхідно здійснювати кабельним аналізатором або кабельним тестером, що має чинний на момент тестування сертифікат відповідності та повірку метрологічного контролю.</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t>- Виконавець здійснює оформлення документації СКС, оформлення результатів тестування, взаємодію з виробником і всі інші заходи, передбачені гарантійними умовами виробника для сертифікації СКС та оформлення системної гарантії. Сертифікат СКС Виконавець передає Замовнику способом, визначеним виробником.</w:t>
      </w:r>
    </w:p>
    <w:p w:rsidR="003E3119" w:rsidRPr="00777D25" w:rsidRDefault="003E3119" w:rsidP="003E3119">
      <w:pPr>
        <w:spacing w:after="0" w:line="240" w:lineRule="auto"/>
        <w:ind w:firstLine="360"/>
        <w:contextualSpacing/>
        <w:jc w:val="both"/>
        <w:rPr>
          <w:rFonts w:ascii="Times New Roman" w:hAnsi="Times New Roman" w:cs="Times New Roman"/>
          <w:sz w:val="20"/>
          <w:szCs w:val="20"/>
        </w:rPr>
      </w:pPr>
      <w:r w:rsidRPr="00777D25">
        <w:rPr>
          <w:rFonts w:ascii="Times New Roman" w:hAnsi="Times New Roman" w:cs="Times New Roman"/>
          <w:sz w:val="20"/>
          <w:szCs w:val="20"/>
        </w:rPr>
        <w:lastRenderedPageBreak/>
        <w:t xml:space="preserve">- Результати тестування передаються Виконавцем Замовнику в паперовому та електронному вигляді та використовуються для виконання зобов’язань щодо надання гарантії. </w:t>
      </w:r>
    </w:p>
    <w:p w:rsidR="003E3119" w:rsidRPr="00777D25" w:rsidRDefault="003E3119" w:rsidP="003E3119">
      <w:pPr>
        <w:autoSpaceDE w:val="0"/>
        <w:autoSpaceDN w:val="0"/>
        <w:adjustRightInd w:val="0"/>
        <w:spacing w:after="0"/>
        <w:ind w:firstLine="567"/>
        <w:jc w:val="both"/>
        <w:rPr>
          <w:rFonts w:ascii="Times New Roman" w:hAnsi="Times New Roman" w:cs="Times New Roman"/>
          <w:b/>
          <w:sz w:val="20"/>
          <w:szCs w:val="20"/>
        </w:rPr>
      </w:pPr>
      <w:r w:rsidRPr="00777D25">
        <w:rPr>
          <w:rFonts w:ascii="Times New Roman" w:hAnsi="Times New Roman" w:cs="Times New Roman"/>
          <w:sz w:val="20"/>
          <w:szCs w:val="20"/>
        </w:rPr>
        <w:t xml:space="preserve">6.10. Гарантія наданих послуг поширюється на все, що становить результат наданих Послуг. </w:t>
      </w:r>
    </w:p>
    <w:p w:rsidR="003E3119" w:rsidRPr="00777D25" w:rsidRDefault="003E3119" w:rsidP="003E3119">
      <w:pPr>
        <w:widowControl w:val="0"/>
        <w:shd w:val="clear" w:color="auto" w:fill="FFFFFF"/>
        <w:autoSpaceDE w:val="0"/>
        <w:autoSpaceDN w:val="0"/>
        <w:adjustRightInd w:val="0"/>
        <w:spacing w:after="0"/>
        <w:ind w:firstLine="567"/>
        <w:jc w:val="both"/>
        <w:rPr>
          <w:rFonts w:ascii="Times New Roman" w:hAnsi="Times New Roman" w:cs="Times New Roman"/>
          <w:b/>
          <w:sz w:val="20"/>
          <w:szCs w:val="20"/>
        </w:rPr>
      </w:pPr>
      <w:r w:rsidRPr="00777D25">
        <w:rPr>
          <w:rFonts w:ascii="Times New Roman" w:hAnsi="Times New Roman" w:cs="Times New Roman"/>
          <w:sz w:val="20"/>
          <w:szCs w:val="20"/>
        </w:rPr>
        <w:t xml:space="preserve">6.11. Дія гарантійних строків не залежить від строку дії даного Договору.  </w:t>
      </w:r>
    </w:p>
    <w:p w:rsidR="003E3119" w:rsidRPr="00777D25" w:rsidRDefault="003E3119" w:rsidP="003E3119">
      <w:pPr>
        <w:widowControl w:val="0"/>
        <w:tabs>
          <w:tab w:val="left" w:pos="709"/>
        </w:tabs>
        <w:suppressAutoHyphens/>
        <w:spacing w:after="0"/>
        <w:jc w:val="both"/>
        <w:rPr>
          <w:rFonts w:ascii="Times New Roman" w:eastAsia="Courier New" w:hAnsi="Times New Roman" w:cs="Times New Roman"/>
          <w:sz w:val="20"/>
          <w:szCs w:val="20"/>
          <w:lang w:eastAsia="zh-CN"/>
        </w:rPr>
      </w:pPr>
      <w:r w:rsidRPr="00777D25">
        <w:rPr>
          <w:rFonts w:ascii="Times New Roman" w:eastAsia="Courier New" w:hAnsi="Times New Roman" w:cs="Times New Roman"/>
          <w:sz w:val="20"/>
          <w:szCs w:val="20"/>
          <w:lang w:eastAsia="zh-CN"/>
        </w:rPr>
        <w:tab/>
      </w:r>
    </w:p>
    <w:p w:rsidR="003E3119" w:rsidRPr="00777D25" w:rsidRDefault="003E3119" w:rsidP="003E3119">
      <w:pPr>
        <w:widowControl w:val="0"/>
        <w:numPr>
          <w:ilvl w:val="0"/>
          <w:numId w:val="9"/>
        </w:numPr>
        <w:snapToGrid w:val="0"/>
        <w:spacing w:after="0" w:line="240" w:lineRule="auto"/>
        <w:ind w:left="0"/>
        <w:contextualSpacing/>
        <w:jc w:val="center"/>
        <w:rPr>
          <w:rFonts w:ascii="Times New Roman" w:hAnsi="Times New Roman" w:cs="Times New Roman"/>
          <w:bCs/>
          <w:color w:val="000000"/>
          <w:sz w:val="20"/>
          <w:szCs w:val="20"/>
          <w:lang w:eastAsia="en-US"/>
        </w:rPr>
      </w:pPr>
      <w:r w:rsidRPr="00777D25">
        <w:rPr>
          <w:rFonts w:ascii="Times New Roman" w:hAnsi="Times New Roman" w:cs="Times New Roman"/>
          <w:bCs/>
          <w:color w:val="000000"/>
          <w:sz w:val="20"/>
          <w:szCs w:val="20"/>
          <w:lang w:eastAsia="en-US"/>
        </w:rPr>
        <w:t>ВІДПОВІДАЛЬНІСТЬ СТОРІН</w:t>
      </w:r>
    </w:p>
    <w:p w:rsidR="003E3119" w:rsidRPr="00777D25" w:rsidRDefault="003E3119" w:rsidP="003E3119">
      <w:pPr>
        <w:widowControl w:val="0"/>
        <w:snapToGrid w:val="0"/>
        <w:spacing w:after="0" w:line="240" w:lineRule="auto"/>
        <w:contextualSpacing/>
        <w:rPr>
          <w:rFonts w:ascii="Times New Roman" w:hAnsi="Times New Roman" w:cs="Times New Roman"/>
          <w:bCs/>
          <w:color w:val="000000"/>
          <w:sz w:val="20"/>
          <w:szCs w:val="20"/>
          <w:lang w:eastAsia="en-US"/>
        </w:rPr>
      </w:pPr>
    </w:p>
    <w:p w:rsidR="003E3119" w:rsidRPr="00777D25" w:rsidRDefault="003E3119" w:rsidP="003E3119">
      <w:pPr>
        <w:numPr>
          <w:ilvl w:val="1"/>
          <w:numId w:val="9"/>
        </w:numPr>
        <w:shd w:val="clear" w:color="auto" w:fill="FFFFFF"/>
        <w:tabs>
          <w:tab w:val="left" w:pos="284"/>
          <w:tab w:val="left" w:pos="426"/>
          <w:tab w:val="left" w:pos="1134"/>
        </w:tabs>
        <w:spacing w:after="0" w:line="240" w:lineRule="auto"/>
        <w:ind w:left="0" w:firstLine="567"/>
        <w:contextualSpacing/>
        <w:jc w:val="both"/>
        <w:rPr>
          <w:rFonts w:ascii="Times New Roman" w:eastAsia="Times New Roman" w:hAnsi="Times New Roman" w:cs="Times New Roman"/>
          <w:sz w:val="20"/>
          <w:szCs w:val="20"/>
        </w:rPr>
      </w:pPr>
      <w:r w:rsidRPr="00777D25">
        <w:rPr>
          <w:rFonts w:ascii="Times New Roman" w:hAnsi="Times New Roman" w:cs="Times New Roman"/>
          <w:sz w:val="20"/>
          <w:szCs w:val="20"/>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3E3119" w:rsidRPr="00777D25" w:rsidRDefault="003E3119" w:rsidP="003E3119">
      <w:pPr>
        <w:numPr>
          <w:ilvl w:val="1"/>
          <w:numId w:val="9"/>
        </w:numPr>
        <w:shd w:val="clear" w:color="auto" w:fill="FFFFFF"/>
        <w:tabs>
          <w:tab w:val="left" w:pos="284"/>
          <w:tab w:val="left" w:pos="426"/>
          <w:tab w:val="left" w:pos="851"/>
          <w:tab w:val="left" w:pos="1134"/>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3E3119" w:rsidRPr="00777D25" w:rsidRDefault="003E3119" w:rsidP="003E3119">
      <w:pPr>
        <w:numPr>
          <w:ilvl w:val="1"/>
          <w:numId w:val="9"/>
        </w:numPr>
        <w:tabs>
          <w:tab w:val="left" w:pos="540"/>
          <w:tab w:val="left" w:pos="851"/>
          <w:tab w:val="left" w:pos="993"/>
        </w:tabs>
        <w:spacing w:after="0" w:line="240" w:lineRule="auto"/>
        <w:ind w:left="0" w:firstLine="567"/>
        <w:jc w:val="both"/>
        <w:rPr>
          <w:rFonts w:ascii="Times New Roman" w:hAnsi="Times New Roman" w:cs="Times New Roman"/>
          <w:sz w:val="20"/>
          <w:szCs w:val="20"/>
          <w:lang w:eastAsia="ru-RU"/>
        </w:rPr>
      </w:pPr>
      <w:r w:rsidRPr="00777D25">
        <w:rPr>
          <w:rFonts w:ascii="Times New Roman" w:hAnsi="Times New Roman" w:cs="Times New Roman"/>
          <w:sz w:val="20"/>
          <w:szCs w:val="20"/>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rsidR="003E3119" w:rsidRPr="00777D25" w:rsidRDefault="003E3119" w:rsidP="003E3119">
      <w:pPr>
        <w:numPr>
          <w:ilvl w:val="1"/>
          <w:numId w:val="9"/>
        </w:numPr>
        <w:tabs>
          <w:tab w:val="left" w:pos="993"/>
          <w:tab w:val="left" w:pos="1276"/>
        </w:tabs>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 За порушення строків виконання зобов’язання щодо надання Послуг з Виконавця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7 % вказаної вартості.</w:t>
      </w:r>
    </w:p>
    <w:p w:rsidR="003E3119" w:rsidRPr="00777D25" w:rsidRDefault="003E3119" w:rsidP="003E3119">
      <w:pPr>
        <w:numPr>
          <w:ilvl w:val="1"/>
          <w:numId w:val="9"/>
        </w:numPr>
        <w:tabs>
          <w:tab w:val="left" w:pos="993"/>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У разі розголошення та/або передавання третім особам конфіденційної інформації та/або документів, що стали відомі Виконавцю під час надання Послуг без письмової згоди Замовника, Виконавець повинен сплатити штраф у розмірі 10 (десяти) % від загальної вартості даного Договору.</w:t>
      </w:r>
    </w:p>
    <w:p w:rsidR="003E3119" w:rsidRPr="00777D25" w:rsidRDefault="003E3119" w:rsidP="003E3119">
      <w:pPr>
        <w:numPr>
          <w:ilvl w:val="1"/>
          <w:numId w:val="9"/>
        </w:numPr>
        <w:shd w:val="clear" w:color="auto" w:fill="FFFFFF"/>
        <w:tabs>
          <w:tab w:val="left" w:pos="284"/>
          <w:tab w:val="left" w:pos="426"/>
          <w:tab w:val="left" w:pos="1276"/>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 xml:space="preserve">Штрафні санкції, зазначені в п.7.3., п.7.4. та п.7.5. даного Договору сплачуються Виконавцем протягом 10 (десяти) робочих днів після отримання відповідної вимоги Замовника. </w:t>
      </w:r>
    </w:p>
    <w:p w:rsidR="003E3119" w:rsidRPr="00777D25" w:rsidRDefault="003E3119" w:rsidP="003E3119">
      <w:pPr>
        <w:numPr>
          <w:ilvl w:val="1"/>
          <w:numId w:val="9"/>
        </w:numPr>
        <w:shd w:val="clear" w:color="auto" w:fill="FFFFFF"/>
        <w:tabs>
          <w:tab w:val="left" w:pos="284"/>
          <w:tab w:val="left" w:pos="426"/>
          <w:tab w:val="left" w:pos="1134"/>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Сплата штрафних санкцій не звільняє Сторони від належного виконання ними своїх зобов’язань за даним Договором.</w:t>
      </w:r>
    </w:p>
    <w:p w:rsidR="003E3119" w:rsidRPr="00777D25" w:rsidRDefault="003E3119" w:rsidP="003E3119">
      <w:pPr>
        <w:numPr>
          <w:ilvl w:val="1"/>
          <w:numId w:val="9"/>
        </w:numPr>
        <w:shd w:val="clear" w:color="auto" w:fill="FFFFFF"/>
        <w:tabs>
          <w:tab w:val="left" w:pos="284"/>
          <w:tab w:val="left" w:pos="426"/>
          <w:tab w:val="left" w:pos="1134"/>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3E3119" w:rsidRPr="00777D25" w:rsidRDefault="003E3119" w:rsidP="003E3119">
      <w:pPr>
        <w:shd w:val="clear" w:color="auto" w:fill="FFFFFF"/>
        <w:tabs>
          <w:tab w:val="left" w:pos="284"/>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7.9.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3E3119" w:rsidRPr="00777D25" w:rsidRDefault="003E3119" w:rsidP="003E3119">
      <w:pPr>
        <w:widowControl w:val="0"/>
        <w:tabs>
          <w:tab w:val="left" w:pos="0"/>
          <w:tab w:val="num" w:pos="28"/>
        </w:tabs>
        <w:spacing w:after="0"/>
        <w:ind w:firstLine="567"/>
        <w:jc w:val="center"/>
        <w:rPr>
          <w:rFonts w:ascii="Times New Roman" w:hAnsi="Times New Roman" w:cs="Times New Roman"/>
          <w:b/>
          <w:snapToGrid w:val="0"/>
          <w:color w:val="000000"/>
          <w:sz w:val="20"/>
          <w:szCs w:val="20"/>
          <w:lang w:eastAsia="ru-RU"/>
        </w:rPr>
      </w:pPr>
    </w:p>
    <w:p w:rsidR="003E3119" w:rsidRPr="00777D25" w:rsidRDefault="003E3119" w:rsidP="003E3119">
      <w:pPr>
        <w:widowControl w:val="0"/>
        <w:numPr>
          <w:ilvl w:val="0"/>
          <w:numId w:val="9"/>
        </w:numPr>
        <w:tabs>
          <w:tab w:val="left" w:pos="0"/>
          <w:tab w:val="num" w:pos="28"/>
        </w:tabs>
        <w:spacing w:after="0" w:line="240" w:lineRule="auto"/>
        <w:ind w:left="0"/>
        <w:contextualSpacing/>
        <w:jc w:val="center"/>
        <w:rPr>
          <w:rFonts w:ascii="Times New Roman" w:hAnsi="Times New Roman" w:cs="Times New Roman"/>
          <w:bCs/>
          <w:snapToGrid w:val="0"/>
          <w:color w:val="000000"/>
          <w:sz w:val="20"/>
          <w:szCs w:val="20"/>
          <w:lang w:eastAsia="en-US"/>
        </w:rPr>
      </w:pPr>
      <w:r w:rsidRPr="00777D25">
        <w:rPr>
          <w:rFonts w:ascii="Times New Roman" w:hAnsi="Times New Roman" w:cs="Times New Roman"/>
          <w:bCs/>
          <w:snapToGrid w:val="0"/>
          <w:color w:val="000000"/>
          <w:sz w:val="20"/>
          <w:szCs w:val="20"/>
          <w:lang w:eastAsia="en-US"/>
        </w:rPr>
        <w:t>ПОРЯДОК ЗМІН УМОВ ДОГОВОРУ ТА РОЗІРВАННЯ ДОГОВОРУ</w:t>
      </w:r>
    </w:p>
    <w:p w:rsidR="003E3119" w:rsidRPr="00777D25" w:rsidRDefault="003E3119" w:rsidP="003E3119">
      <w:pPr>
        <w:widowControl w:val="0"/>
        <w:tabs>
          <w:tab w:val="left" w:pos="0"/>
        </w:tabs>
        <w:spacing w:after="0" w:line="240" w:lineRule="auto"/>
        <w:contextualSpacing/>
        <w:rPr>
          <w:rFonts w:ascii="Times New Roman" w:hAnsi="Times New Roman" w:cs="Times New Roman"/>
          <w:bCs/>
          <w:snapToGrid w:val="0"/>
          <w:color w:val="000000"/>
          <w:sz w:val="20"/>
          <w:szCs w:val="20"/>
          <w:lang w:eastAsia="en-US"/>
        </w:rPr>
      </w:pPr>
    </w:p>
    <w:p w:rsidR="003E3119" w:rsidRPr="00777D25" w:rsidRDefault="003E3119" w:rsidP="003E3119">
      <w:pPr>
        <w:widowControl w:val="0"/>
        <w:shd w:val="clear" w:color="auto" w:fill="FFFFFF"/>
        <w:tabs>
          <w:tab w:val="left" w:pos="295"/>
        </w:tabs>
        <w:autoSpaceDE w:val="0"/>
        <w:autoSpaceDN w:val="0"/>
        <w:adjustRightInd w:val="0"/>
        <w:spacing w:after="0"/>
        <w:ind w:firstLine="567"/>
        <w:jc w:val="both"/>
        <w:rPr>
          <w:rFonts w:ascii="Times New Roman" w:eastAsia="Times New Roman" w:hAnsi="Times New Roman" w:cs="Times New Roman"/>
          <w:color w:val="000000"/>
          <w:spacing w:val="3"/>
          <w:sz w:val="20"/>
          <w:szCs w:val="20"/>
          <w:lang w:eastAsia="ru-RU"/>
        </w:rPr>
      </w:pPr>
      <w:r w:rsidRPr="00777D25">
        <w:rPr>
          <w:rFonts w:ascii="Times New Roman" w:hAnsi="Times New Roman" w:cs="Times New Roman"/>
          <w:color w:val="000000"/>
          <w:spacing w:val="3"/>
          <w:sz w:val="20"/>
          <w:szCs w:val="20"/>
        </w:rPr>
        <w:t>8.1.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rsidR="003E3119" w:rsidRPr="00777D25" w:rsidRDefault="003E3119" w:rsidP="003E3119">
      <w:pPr>
        <w:widowControl w:val="0"/>
        <w:shd w:val="clear" w:color="auto" w:fill="FFFFFF"/>
        <w:tabs>
          <w:tab w:val="left" w:pos="295"/>
        </w:tabs>
        <w:autoSpaceDE w:val="0"/>
        <w:autoSpaceDN w:val="0"/>
        <w:adjustRightInd w:val="0"/>
        <w:spacing w:after="0"/>
        <w:ind w:firstLine="567"/>
        <w:jc w:val="both"/>
        <w:rPr>
          <w:rFonts w:ascii="Times New Roman" w:hAnsi="Times New Roman" w:cs="Times New Roman"/>
          <w:color w:val="000000"/>
          <w:spacing w:val="3"/>
          <w:sz w:val="20"/>
          <w:szCs w:val="20"/>
        </w:rPr>
      </w:pPr>
      <w:r w:rsidRPr="00777D25">
        <w:rPr>
          <w:rFonts w:ascii="Times New Roman" w:hAnsi="Times New Roman" w:cs="Times New Roman"/>
          <w:color w:val="000000"/>
          <w:spacing w:val="3"/>
          <w:sz w:val="20"/>
          <w:szCs w:val="20"/>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3119" w:rsidRPr="00777D25" w:rsidRDefault="003E3119" w:rsidP="003E3119">
      <w:pPr>
        <w:spacing w:after="0" w:line="240" w:lineRule="auto"/>
        <w:jc w:val="both"/>
        <w:rPr>
          <w:rFonts w:ascii="Times New Roman" w:hAnsi="Times New Roman" w:cs="Times New Roman"/>
          <w:snapToGrid w:val="0"/>
          <w:color w:val="000000"/>
          <w:sz w:val="20"/>
          <w:szCs w:val="20"/>
        </w:rPr>
      </w:pPr>
    </w:p>
    <w:p w:rsidR="003E3119" w:rsidRPr="00777D25" w:rsidRDefault="003E3119" w:rsidP="003E3119">
      <w:pPr>
        <w:spacing w:after="0" w:line="240" w:lineRule="auto"/>
        <w:ind w:firstLine="709"/>
        <w:jc w:val="both"/>
        <w:rPr>
          <w:rFonts w:ascii="Times New Roman" w:eastAsia="Times New Roman" w:hAnsi="Times New Roman" w:cs="Times New Roman"/>
          <w:i/>
          <w:color w:val="4A86E8"/>
          <w:sz w:val="20"/>
          <w:szCs w:val="20"/>
          <w:shd w:val="clear" w:color="auto" w:fill="D9D9D9"/>
        </w:rPr>
      </w:pPr>
      <w:r w:rsidRPr="00777D25">
        <w:rPr>
          <w:rFonts w:ascii="Times New Roman" w:eastAsia="Times New Roman" w:hAnsi="Times New Roman" w:cs="Times New Roman"/>
          <w:sz w:val="20"/>
          <w:szCs w:val="20"/>
        </w:rPr>
        <w:t xml:space="preserve">1) зменшення обсягів закупівлі, зокрема з урахуванням фактичного обсягу видатків Замовника. </w:t>
      </w:r>
      <w:r w:rsidRPr="00777D25">
        <w:rPr>
          <w:rFonts w:ascii="Times New Roman" w:eastAsia="Times New Roman" w:hAnsi="Times New Roman" w:cs="Times New Roman"/>
          <w:i/>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rsidRPr="00777D25">
        <w:rPr>
          <w:rFonts w:ascii="Times New Roman" w:eastAsia="Times New Roman" w:hAnsi="Times New Roman" w:cs="Times New Roman"/>
          <w:i/>
          <w:color w:val="4A86E8"/>
          <w:sz w:val="20"/>
          <w:szCs w:val="20"/>
        </w:rPr>
        <w:t>;</w:t>
      </w:r>
    </w:p>
    <w:p w:rsidR="003E3119" w:rsidRPr="00777D25" w:rsidRDefault="003E3119" w:rsidP="003E3119">
      <w:pPr>
        <w:spacing w:after="0" w:line="240" w:lineRule="auto"/>
        <w:ind w:firstLine="720"/>
        <w:jc w:val="both"/>
        <w:rPr>
          <w:rFonts w:ascii="Times New Roman" w:eastAsia="Times New Roman" w:hAnsi="Times New Roman" w:cs="Times New Roman"/>
          <w:sz w:val="20"/>
          <w:szCs w:val="20"/>
          <w:highlight w:val="white"/>
        </w:rPr>
      </w:pPr>
    </w:p>
    <w:p w:rsidR="003E3119" w:rsidRPr="00777D25" w:rsidRDefault="003E3119" w:rsidP="003E3119">
      <w:pPr>
        <w:ind w:firstLine="709"/>
        <w:jc w:val="both"/>
        <w:rPr>
          <w:rFonts w:ascii="Times New Roman" w:hAnsi="Times New Roman" w:cs="Times New Roman"/>
          <w:i/>
          <w:sz w:val="20"/>
          <w:szCs w:val="20"/>
        </w:rPr>
      </w:pPr>
      <w:r w:rsidRPr="00777D25">
        <w:rPr>
          <w:rFonts w:ascii="Times New Roman" w:hAnsi="Times New Roman" w:cs="Times New Roman"/>
          <w:sz w:val="20"/>
          <w:szCs w:val="20"/>
          <w:highlight w:val="white"/>
        </w:rPr>
        <w:t>2)</w:t>
      </w:r>
      <w:r w:rsidRPr="00777D25">
        <w:rPr>
          <w:rFonts w:ascii="Times New Roman" w:hAnsi="Times New Roman" w:cs="Times New Roman"/>
          <w:sz w:val="20"/>
          <w:szCs w:val="20"/>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77D25">
        <w:rPr>
          <w:rFonts w:ascii="Times New Roman" w:hAnsi="Times New Roman" w:cs="Times New Roman"/>
          <w:sz w:val="20"/>
          <w:szCs w:val="20"/>
          <w:highlight w:val="white"/>
        </w:rPr>
        <w:t xml:space="preserve"> </w:t>
      </w:r>
      <w:r w:rsidRPr="00777D25">
        <w:rPr>
          <w:rFonts w:ascii="Times New Roman" w:hAnsi="Times New Roman" w:cs="Times New Roman"/>
          <w:i/>
          <w:sz w:val="20"/>
          <w:szCs w:val="20"/>
        </w:rPr>
        <w:t>У цьому випадку Сторони погоджуються, що зміну ціни здійснюють у такому порядку:</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t>Підставою для зміни ціни є письмове звернення Сторони Договору та коливання ціни на ринку;</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777D25">
        <w:rPr>
          <w:rFonts w:ascii="Times New Roman" w:hAnsi="Times New Roman" w:cs="Times New Roman"/>
          <w:i/>
          <w:sz w:val="20"/>
          <w:szCs w:val="20"/>
        </w:rPr>
        <w:t>Зовнішінформ</w:t>
      </w:r>
      <w:proofErr w:type="spellEnd"/>
      <w:r w:rsidRPr="00777D25">
        <w:rPr>
          <w:rFonts w:ascii="Times New Roman" w:hAnsi="Times New Roman" w:cs="Times New Roman"/>
          <w:i/>
          <w:sz w:val="20"/>
          <w:szCs w:val="20"/>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E3119" w:rsidRPr="00777D25" w:rsidRDefault="003E3119" w:rsidP="003E3119">
      <w:pPr>
        <w:rPr>
          <w:rFonts w:ascii="Times New Roman" w:hAnsi="Times New Roman" w:cs="Times New Roman"/>
          <w:sz w:val="20"/>
          <w:szCs w:val="20"/>
        </w:rPr>
      </w:pPr>
      <w:r w:rsidRPr="00777D25">
        <w:rPr>
          <w:rFonts w:ascii="Times New Roman" w:hAnsi="Times New Roman" w:cs="Times New Roman"/>
          <w:i/>
          <w:sz w:val="20"/>
          <w:szCs w:val="20"/>
        </w:rPr>
        <w:t>-  результат порівняння цін у відсотковому вираженні;</w:t>
      </w:r>
    </w:p>
    <w:p w:rsidR="003E3119" w:rsidRPr="00777D25" w:rsidRDefault="003E3119" w:rsidP="003E3119">
      <w:pPr>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777D25">
        <w:rPr>
          <w:rFonts w:ascii="Times New Roman" w:eastAsia="Times New Roman" w:hAnsi="Times New Roman" w:cs="Times New Roman"/>
          <w:sz w:val="20"/>
          <w:szCs w:val="20"/>
          <w:highlight w:val="white"/>
        </w:rPr>
        <w:t xml:space="preserve">3) </w:t>
      </w:r>
      <w:r w:rsidRPr="00777D25">
        <w:rPr>
          <w:rFonts w:ascii="Times New Roman" w:eastAsia="Times New Roman" w:hAnsi="Times New Roman" w:cs="Times New Roman"/>
          <w:sz w:val="20"/>
          <w:szCs w:val="20"/>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777D25">
        <w:rPr>
          <w:rFonts w:ascii="Times New Roman" w:eastAsia="Times New Roman" w:hAnsi="Times New Roman" w:cs="Times New Roman"/>
          <w:i/>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E3119" w:rsidRPr="00777D25" w:rsidRDefault="003E3119" w:rsidP="003E3119">
      <w:pPr>
        <w:spacing w:after="0" w:line="240" w:lineRule="auto"/>
        <w:ind w:firstLine="720"/>
        <w:jc w:val="both"/>
        <w:rPr>
          <w:rFonts w:ascii="Times New Roman" w:eastAsia="Times New Roman" w:hAnsi="Times New Roman" w:cs="Times New Roman"/>
          <w:color w:val="4A86E8"/>
          <w:sz w:val="20"/>
          <w:szCs w:val="20"/>
        </w:rPr>
      </w:pPr>
    </w:p>
    <w:p w:rsidR="003E3119" w:rsidRPr="00777D25" w:rsidRDefault="003E3119" w:rsidP="003E3119">
      <w:pPr>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777D25">
        <w:rPr>
          <w:rFonts w:ascii="Times New Roman" w:eastAsia="Times New Roman" w:hAnsi="Times New Roman" w:cs="Times New Roman"/>
          <w:sz w:val="20"/>
          <w:szCs w:val="20"/>
        </w:rPr>
        <w:t xml:space="preserve">4) продовження строку дії договору про закупівлю та/або строку виконання зобов’язань щодо </w:t>
      </w:r>
      <w:r w:rsidRPr="00777D25">
        <w:rPr>
          <w:rFonts w:ascii="Times New Roman" w:eastAsia="Times New Roman" w:hAnsi="Times New Roman" w:cs="Times New Roman"/>
          <w:i/>
          <w:sz w:val="20"/>
          <w:szCs w:val="20"/>
        </w:rPr>
        <w:t xml:space="preserve">надання послуг </w:t>
      </w:r>
      <w:r w:rsidRPr="00777D25">
        <w:rPr>
          <w:rFonts w:ascii="Times New Roman" w:eastAsia="Times New Roman" w:hAnsi="Times New Roman" w:cs="Times New Roman"/>
          <w:sz w:val="20"/>
          <w:szCs w:val="2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77D25">
        <w:rPr>
          <w:rFonts w:ascii="Times New Roman" w:eastAsia="Times New Roman" w:hAnsi="Times New Roman" w:cs="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E3119" w:rsidRPr="00777D25" w:rsidRDefault="003E3119" w:rsidP="003E3119">
      <w:pPr>
        <w:spacing w:after="0" w:line="240" w:lineRule="auto"/>
        <w:ind w:firstLine="720"/>
        <w:jc w:val="both"/>
        <w:rPr>
          <w:rFonts w:ascii="Times New Roman" w:eastAsia="Times New Roman" w:hAnsi="Times New Roman" w:cs="Times New Roman"/>
          <w:color w:val="4A86E8"/>
          <w:sz w:val="20"/>
          <w:szCs w:val="20"/>
        </w:rPr>
      </w:pPr>
    </w:p>
    <w:p w:rsidR="003E3119" w:rsidRPr="00777D25" w:rsidRDefault="003E3119" w:rsidP="003E3119">
      <w:pPr>
        <w:spacing w:after="0" w:line="240" w:lineRule="auto"/>
        <w:ind w:firstLine="720"/>
        <w:jc w:val="both"/>
        <w:rPr>
          <w:rFonts w:ascii="Times New Roman" w:eastAsia="Times New Roman" w:hAnsi="Times New Roman" w:cs="Times New Roman"/>
          <w:i/>
          <w:color w:val="4A86E8"/>
          <w:sz w:val="20"/>
          <w:szCs w:val="20"/>
          <w:highlight w:val="white"/>
        </w:rPr>
      </w:pPr>
      <w:r w:rsidRPr="00777D25">
        <w:rPr>
          <w:rFonts w:ascii="Times New Roman" w:eastAsia="Times New Roman"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робіт і послуг). </w:t>
      </w:r>
      <w:r w:rsidRPr="00777D25">
        <w:rPr>
          <w:rFonts w:ascii="Times New Roman" w:eastAsia="Times New Roman" w:hAnsi="Times New Roman" w:cs="Times New Roman"/>
          <w:i/>
          <w:sz w:val="20"/>
          <w:szCs w:val="20"/>
        </w:rPr>
        <w:t>Сторони можуть внести зміни до Договору в разі узгодженої зміни ціни в бік зменшення (без зміни кількості (обсягу) та якості послуг );</w:t>
      </w:r>
    </w:p>
    <w:p w:rsidR="003E3119" w:rsidRPr="00777D25" w:rsidRDefault="003E3119" w:rsidP="003E3119">
      <w:pPr>
        <w:spacing w:after="0" w:line="240" w:lineRule="auto"/>
        <w:ind w:firstLine="720"/>
        <w:jc w:val="both"/>
        <w:rPr>
          <w:rFonts w:ascii="Times New Roman" w:eastAsia="Times New Roman" w:hAnsi="Times New Roman" w:cs="Times New Roman"/>
          <w:color w:val="4A86E8"/>
          <w:sz w:val="20"/>
          <w:szCs w:val="20"/>
        </w:rPr>
      </w:pPr>
    </w:p>
    <w:p w:rsidR="003E3119" w:rsidRPr="00777D25" w:rsidRDefault="003E3119" w:rsidP="003E3119">
      <w:pPr>
        <w:ind w:firstLine="720"/>
        <w:jc w:val="both"/>
        <w:rPr>
          <w:rFonts w:ascii="Times New Roman" w:hAnsi="Times New Roman" w:cs="Times New Roman"/>
          <w:i/>
          <w:sz w:val="20"/>
          <w:szCs w:val="20"/>
        </w:rPr>
      </w:pPr>
      <w:r w:rsidRPr="00777D25">
        <w:rPr>
          <w:rFonts w:ascii="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777D25">
        <w:rPr>
          <w:rFonts w:ascii="Times New Roman" w:hAnsi="Times New Roman" w:cs="Times New Roman"/>
          <w:i/>
          <w:sz w:val="20"/>
          <w:szCs w:val="20"/>
        </w:rPr>
        <w:t>У цьому випадку Сторони погоджуються, що зміну ціни здійснюють у такому порядку:</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E3119" w:rsidRPr="00777D25" w:rsidRDefault="003E3119" w:rsidP="003E3119">
      <w:pPr>
        <w:jc w:val="both"/>
        <w:rPr>
          <w:rFonts w:ascii="Times New Roman" w:hAnsi="Times New Roman" w:cs="Times New Roman"/>
          <w:i/>
          <w:sz w:val="20"/>
          <w:szCs w:val="20"/>
        </w:rPr>
      </w:pPr>
      <w:r w:rsidRPr="00777D25">
        <w:rPr>
          <w:rFonts w:ascii="Times New Roman" w:hAnsi="Times New Roman" w:cs="Times New Roman"/>
          <w:i/>
          <w:sz w:val="20"/>
          <w:szCs w:val="20"/>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E3119" w:rsidRPr="00777D25" w:rsidRDefault="003E3119" w:rsidP="003E3119">
      <w:pPr>
        <w:spacing w:after="0" w:line="240" w:lineRule="auto"/>
        <w:ind w:firstLine="720"/>
        <w:jc w:val="both"/>
        <w:rPr>
          <w:rFonts w:ascii="Times New Roman" w:eastAsia="Times New Roman" w:hAnsi="Times New Roman" w:cs="Times New Roman"/>
          <w:i/>
          <w:color w:val="4A86E8"/>
          <w:sz w:val="20"/>
          <w:szCs w:val="20"/>
        </w:rPr>
      </w:pPr>
      <w:r w:rsidRPr="00777D25">
        <w:rPr>
          <w:rFonts w:ascii="Times New Roman" w:eastAsia="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7D25">
        <w:rPr>
          <w:rFonts w:ascii="Times New Roman" w:eastAsia="Times New Roman" w:hAnsi="Times New Roman" w:cs="Times New Roman"/>
          <w:sz w:val="20"/>
          <w:szCs w:val="20"/>
        </w:rPr>
        <w:t>Platts</w:t>
      </w:r>
      <w:proofErr w:type="spellEnd"/>
      <w:r w:rsidRPr="00777D25">
        <w:rPr>
          <w:rFonts w:ascii="Times New Roman" w:eastAsia="Times New Roman" w:hAnsi="Times New Roman" w:cs="Times New Roman"/>
          <w:sz w:val="20"/>
          <w:szCs w:val="2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77D25">
        <w:rPr>
          <w:rFonts w:ascii="Times New Roman" w:eastAsia="Times New Roman" w:hAnsi="Times New Roman" w:cs="Times New Roman"/>
          <w:i/>
          <w:sz w:val="20"/>
          <w:szCs w:val="2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E3119" w:rsidRPr="00777D25" w:rsidRDefault="003E3119" w:rsidP="003E3119">
      <w:pPr>
        <w:spacing w:after="0" w:line="240" w:lineRule="auto"/>
        <w:ind w:firstLine="720"/>
        <w:jc w:val="both"/>
        <w:rPr>
          <w:rFonts w:ascii="Times New Roman" w:eastAsia="Times New Roman" w:hAnsi="Times New Roman" w:cs="Times New Roman"/>
          <w:i/>
          <w:color w:val="4A86E8"/>
          <w:sz w:val="20"/>
          <w:szCs w:val="20"/>
        </w:rPr>
      </w:pPr>
    </w:p>
    <w:p w:rsidR="003E3119" w:rsidRPr="00777D25" w:rsidRDefault="003E3119" w:rsidP="003E3119">
      <w:pPr>
        <w:spacing w:after="0" w:line="240" w:lineRule="auto"/>
        <w:ind w:firstLine="720"/>
        <w:jc w:val="both"/>
        <w:rPr>
          <w:rFonts w:ascii="Times New Roman" w:eastAsia="Times New Roman" w:hAnsi="Times New Roman" w:cs="Times New Roman"/>
          <w:i/>
          <w:color w:val="4A86E8"/>
          <w:sz w:val="20"/>
          <w:szCs w:val="20"/>
          <w:shd w:val="clear" w:color="auto" w:fill="D3D3D3"/>
        </w:rPr>
      </w:pPr>
      <w:r w:rsidRPr="00777D25">
        <w:rPr>
          <w:rFonts w:ascii="Times New Roman" w:eastAsia="Times New Roman" w:hAnsi="Times New Roman" w:cs="Times New Roman"/>
          <w:sz w:val="20"/>
          <w:szCs w:val="20"/>
        </w:rPr>
        <w:lastRenderedPageBreak/>
        <w:t>8) зміни умов у зв’язку із застосуванням положень частини шостої статті 41 Закону,</w:t>
      </w:r>
      <w:r w:rsidRPr="00777D25">
        <w:rPr>
          <w:rFonts w:ascii="Times New Roman" w:eastAsia="Times New Roman" w:hAnsi="Times New Roman" w:cs="Times New Roman"/>
          <w:i/>
          <w:sz w:val="20"/>
          <w:szCs w:val="20"/>
        </w:rPr>
        <w:t xml:space="preserve"> </w:t>
      </w:r>
      <w:r w:rsidRPr="00777D25">
        <w:rPr>
          <w:rFonts w:ascii="Times New Roman" w:eastAsia="Times New Roman" w:hAnsi="Times New Roman" w:cs="Times New Roman"/>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77D25">
        <w:rPr>
          <w:rFonts w:ascii="Times New Roman" w:eastAsia="Times New Roman" w:hAnsi="Times New Roman" w:cs="Times New Roman"/>
          <w:i/>
          <w:sz w:val="20"/>
          <w:szCs w:val="20"/>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E3119" w:rsidRPr="00777D25" w:rsidRDefault="003E3119" w:rsidP="003E3119">
      <w:pPr>
        <w:spacing w:after="0" w:line="240" w:lineRule="auto"/>
        <w:ind w:firstLine="720"/>
        <w:jc w:val="both"/>
        <w:rPr>
          <w:rFonts w:ascii="Times New Roman" w:eastAsia="Arial" w:hAnsi="Times New Roman" w:cs="Times New Roman"/>
          <w:i/>
          <w:color w:val="323232"/>
          <w:sz w:val="20"/>
          <w:szCs w:val="20"/>
          <w:shd w:val="clear" w:color="auto" w:fill="D3D3D3"/>
        </w:rPr>
      </w:pPr>
    </w:p>
    <w:p w:rsidR="003E3119" w:rsidRPr="00777D25" w:rsidRDefault="003E3119" w:rsidP="003E3119">
      <w:pPr>
        <w:spacing w:after="0" w:line="240" w:lineRule="auto"/>
        <w:ind w:firstLine="720"/>
        <w:jc w:val="both"/>
        <w:rPr>
          <w:rFonts w:ascii="Times New Roman" w:eastAsia="Times New Roman" w:hAnsi="Times New Roman" w:cs="Times New Roman"/>
          <w:sz w:val="20"/>
          <w:szCs w:val="20"/>
        </w:rPr>
      </w:pPr>
      <w:r w:rsidRPr="00777D25">
        <w:rPr>
          <w:rFonts w:ascii="Times New Roman" w:eastAsia="Times New Roman" w:hAnsi="Times New Roman" w:cs="Times New Roman"/>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3119" w:rsidRPr="00777D25" w:rsidRDefault="003E3119" w:rsidP="003E3119">
      <w:pPr>
        <w:widowControl w:val="0"/>
        <w:shd w:val="clear" w:color="auto" w:fill="FFFFFF"/>
        <w:tabs>
          <w:tab w:val="left" w:pos="295"/>
        </w:tabs>
        <w:autoSpaceDE w:val="0"/>
        <w:autoSpaceDN w:val="0"/>
        <w:adjustRightInd w:val="0"/>
        <w:spacing w:after="0"/>
        <w:ind w:firstLine="567"/>
        <w:jc w:val="both"/>
        <w:rPr>
          <w:rFonts w:ascii="Times New Roman" w:hAnsi="Times New Roman" w:cs="Times New Roman"/>
          <w:color w:val="000000"/>
          <w:spacing w:val="3"/>
          <w:sz w:val="20"/>
          <w:szCs w:val="20"/>
        </w:rPr>
      </w:pPr>
      <w:r w:rsidRPr="00777D25">
        <w:rPr>
          <w:rFonts w:ascii="Times New Roman" w:hAnsi="Times New Roman" w:cs="Times New Roman"/>
          <w:color w:val="000000"/>
          <w:spacing w:val="3"/>
          <w:sz w:val="20"/>
          <w:szCs w:val="20"/>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3E3119" w:rsidRPr="00777D25" w:rsidRDefault="003E3119" w:rsidP="003E3119">
      <w:pPr>
        <w:widowControl w:val="0"/>
        <w:shd w:val="clear" w:color="auto" w:fill="FFFFFF"/>
        <w:tabs>
          <w:tab w:val="left" w:pos="295"/>
        </w:tabs>
        <w:autoSpaceDE w:val="0"/>
        <w:autoSpaceDN w:val="0"/>
        <w:adjustRightInd w:val="0"/>
        <w:spacing w:after="0"/>
        <w:ind w:firstLine="567"/>
        <w:jc w:val="both"/>
        <w:rPr>
          <w:rFonts w:ascii="Times New Roman" w:hAnsi="Times New Roman" w:cs="Times New Roman"/>
          <w:color w:val="000000"/>
          <w:spacing w:val="3"/>
          <w:sz w:val="20"/>
          <w:szCs w:val="20"/>
        </w:rPr>
      </w:pPr>
      <w:r w:rsidRPr="00777D25">
        <w:rPr>
          <w:rFonts w:ascii="Times New Roman" w:hAnsi="Times New Roman" w:cs="Times New Roman"/>
          <w:color w:val="000000"/>
          <w:spacing w:val="3"/>
          <w:sz w:val="20"/>
          <w:szCs w:val="20"/>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3E3119" w:rsidRPr="00777D25" w:rsidRDefault="003E3119" w:rsidP="003E3119">
      <w:pPr>
        <w:widowControl w:val="0"/>
        <w:shd w:val="clear" w:color="auto" w:fill="FFFFFF"/>
        <w:tabs>
          <w:tab w:val="left" w:pos="295"/>
        </w:tabs>
        <w:autoSpaceDE w:val="0"/>
        <w:autoSpaceDN w:val="0"/>
        <w:adjustRightInd w:val="0"/>
        <w:spacing w:after="0"/>
        <w:ind w:firstLine="567"/>
        <w:jc w:val="both"/>
        <w:rPr>
          <w:rFonts w:ascii="Times New Roman" w:hAnsi="Times New Roman" w:cs="Times New Roman"/>
          <w:color w:val="000000"/>
          <w:spacing w:val="2"/>
          <w:sz w:val="20"/>
          <w:szCs w:val="20"/>
        </w:rPr>
      </w:pPr>
      <w:r w:rsidRPr="00777D25">
        <w:rPr>
          <w:rFonts w:ascii="Times New Roman" w:hAnsi="Times New Roman" w:cs="Times New Roman"/>
          <w:color w:val="000000"/>
          <w:spacing w:val="3"/>
          <w:sz w:val="20"/>
          <w:szCs w:val="20"/>
        </w:rPr>
        <w:t>8.5.</w:t>
      </w:r>
      <w:r w:rsidRPr="00777D25">
        <w:rPr>
          <w:rFonts w:ascii="Times New Roman" w:eastAsia="Times New Roman" w:hAnsi="Times New Roman" w:cs="Times New Roman"/>
          <w:sz w:val="20"/>
          <w:szCs w:val="20"/>
        </w:rPr>
        <w:t xml:space="preserve"> В разі відсутності фінансування в повному обсязі замовник має право в односторонньому порядку розірвати цей Договір, </w:t>
      </w:r>
      <w:r w:rsidRPr="00777D25">
        <w:rPr>
          <w:rFonts w:ascii="Times New Roman" w:hAnsi="Times New Roman" w:cs="Times New Roman"/>
          <w:color w:val="000000"/>
          <w:spacing w:val="2"/>
          <w:sz w:val="20"/>
          <w:szCs w:val="20"/>
        </w:rPr>
        <w:t>попередньо письмово повідомивши про це останнього за 10 (десять) календарних днів до дня припинення (розірвання) Договору.</w:t>
      </w:r>
    </w:p>
    <w:p w:rsidR="003E3119" w:rsidRPr="00777D25" w:rsidRDefault="003E3119" w:rsidP="003E3119">
      <w:pPr>
        <w:widowControl w:val="0"/>
        <w:shd w:val="clear" w:color="auto" w:fill="FFFFFF"/>
        <w:tabs>
          <w:tab w:val="left" w:pos="295"/>
        </w:tabs>
        <w:autoSpaceDE w:val="0"/>
        <w:autoSpaceDN w:val="0"/>
        <w:adjustRightInd w:val="0"/>
        <w:spacing w:after="0"/>
        <w:ind w:firstLine="567"/>
        <w:jc w:val="both"/>
        <w:rPr>
          <w:rFonts w:ascii="Times New Roman" w:hAnsi="Times New Roman" w:cs="Times New Roman"/>
          <w:color w:val="000000"/>
          <w:spacing w:val="2"/>
          <w:sz w:val="20"/>
          <w:szCs w:val="20"/>
        </w:rPr>
      </w:pPr>
      <w:r w:rsidRPr="00777D25">
        <w:rPr>
          <w:rFonts w:ascii="Times New Roman" w:hAnsi="Times New Roman" w:cs="Times New Roman"/>
          <w:color w:val="000000"/>
          <w:spacing w:val="2"/>
          <w:sz w:val="20"/>
          <w:szCs w:val="20"/>
        </w:rPr>
        <w:t>8.6.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E3119" w:rsidRPr="00777D25" w:rsidRDefault="003E3119" w:rsidP="003E3119">
      <w:pPr>
        <w:widowControl w:val="0"/>
        <w:shd w:val="clear" w:color="auto" w:fill="FFFFFF"/>
        <w:autoSpaceDE w:val="0"/>
        <w:autoSpaceDN w:val="0"/>
        <w:adjustRightInd w:val="0"/>
        <w:spacing w:after="0"/>
        <w:outlineLvl w:val="0"/>
        <w:rPr>
          <w:rFonts w:ascii="Times New Roman" w:hAnsi="Times New Roman" w:cs="Times New Roman"/>
          <w:b/>
          <w:color w:val="000000"/>
          <w:spacing w:val="-2"/>
          <w:sz w:val="20"/>
          <w:szCs w:val="20"/>
        </w:rPr>
      </w:pPr>
    </w:p>
    <w:p w:rsidR="003E3119" w:rsidRPr="00777D25" w:rsidRDefault="003E3119" w:rsidP="003E3119">
      <w:pPr>
        <w:widowControl w:val="0"/>
        <w:numPr>
          <w:ilvl w:val="0"/>
          <w:numId w:val="9"/>
        </w:numPr>
        <w:shd w:val="clear" w:color="auto" w:fill="FFFFFF"/>
        <w:autoSpaceDE w:val="0"/>
        <w:autoSpaceDN w:val="0"/>
        <w:adjustRightInd w:val="0"/>
        <w:spacing w:after="0" w:line="240" w:lineRule="auto"/>
        <w:ind w:left="0" w:firstLine="0"/>
        <w:contextualSpacing/>
        <w:jc w:val="center"/>
        <w:outlineLvl w:val="0"/>
        <w:rPr>
          <w:rFonts w:ascii="Times New Roman" w:hAnsi="Times New Roman" w:cs="Times New Roman"/>
          <w:bCs/>
          <w:color w:val="000000"/>
          <w:spacing w:val="-2"/>
          <w:sz w:val="20"/>
          <w:szCs w:val="20"/>
          <w:lang w:eastAsia="en-US"/>
        </w:rPr>
      </w:pPr>
      <w:r w:rsidRPr="00777D25">
        <w:rPr>
          <w:rFonts w:ascii="Times New Roman" w:hAnsi="Times New Roman" w:cs="Times New Roman"/>
          <w:bCs/>
          <w:color w:val="000000"/>
          <w:spacing w:val="-2"/>
          <w:sz w:val="20"/>
          <w:szCs w:val="20"/>
          <w:lang w:eastAsia="en-US"/>
        </w:rPr>
        <w:t>ФОРС–МАЖОРНІ ОБСТАВИНИ (ОБСТАВИНИ НЕПЕРЕБОРНОЇ СИЛИ)</w:t>
      </w:r>
    </w:p>
    <w:p w:rsidR="003E3119" w:rsidRPr="00777D25" w:rsidRDefault="003E3119" w:rsidP="003E3119">
      <w:pPr>
        <w:widowControl w:val="0"/>
        <w:shd w:val="clear" w:color="auto" w:fill="FFFFFF"/>
        <w:autoSpaceDE w:val="0"/>
        <w:autoSpaceDN w:val="0"/>
        <w:adjustRightInd w:val="0"/>
        <w:spacing w:after="0" w:line="240" w:lineRule="auto"/>
        <w:ind w:left="567"/>
        <w:contextualSpacing/>
        <w:outlineLvl w:val="0"/>
        <w:rPr>
          <w:rFonts w:ascii="Times New Roman" w:hAnsi="Times New Roman" w:cs="Times New Roman"/>
          <w:b/>
          <w:color w:val="000000"/>
          <w:spacing w:val="-2"/>
          <w:sz w:val="20"/>
          <w:szCs w:val="20"/>
          <w:lang w:eastAsia="en-US"/>
        </w:rPr>
      </w:pPr>
    </w:p>
    <w:p w:rsidR="003E3119" w:rsidRPr="00777D25" w:rsidRDefault="003E3119" w:rsidP="003E3119">
      <w:pPr>
        <w:widowControl w:val="0"/>
        <w:shd w:val="clear" w:color="auto" w:fill="FFFFFF"/>
        <w:autoSpaceDE w:val="0"/>
        <w:autoSpaceDN w:val="0"/>
        <w:adjustRightInd w:val="0"/>
        <w:spacing w:after="0"/>
        <w:ind w:firstLine="567"/>
        <w:jc w:val="both"/>
        <w:outlineLvl w:val="0"/>
        <w:rPr>
          <w:rFonts w:ascii="Times New Roman" w:eastAsia="Times New Roman" w:hAnsi="Times New Roman" w:cs="Times New Roman"/>
          <w:color w:val="000000"/>
          <w:spacing w:val="1"/>
          <w:sz w:val="20"/>
          <w:szCs w:val="20"/>
        </w:rPr>
      </w:pPr>
      <w:r w:rsidRPr="00777D25">
        <w:rPr>
          <w:rFonts w:ascii="Times New Roman" w:hAnsi="Times New Roman" w:cs="Times New Roman"/>
          <w:color w:val="000000"/>
          <w:spacing w:val="1"/>
          <w:sz w:val="20"/>
          <w:szCs w:val="20"/>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3E3119" w:rsidRPr="00777D25" w:rsidRDefault="003E3119" w:rsidP="003E3119">
      <w:pPr>
        <w:shd w:val="clear" w:color="auto" w:fill="FFFFFF"/>
        <w:spacing w:after="0"/>
        <w:ind w:firstLine="567"/>
        <w:jc w:val="both"/>
        <w:rPr>
          <w:rFonts w:ascii="Times New Roman" w:hAnsi="Times New Roman" w:cs="Times New Roman"/>
          <w:color w:val="000000"/>
          <w:sz w:val="20"/>
          <w:szCs w:val="20"/>
          <w:lang w:eastAsia="ru-RU"/>
        </w:rPr>
      </w:pPr>
      <w:r w:rsidRPr="00777D25">
        <w:rPr>
          <w:rFonts w:ascii="Times New Roman" w:hAnsi="Times New Roman" w:cs="Times New Roman"/>
          <w:color w:val="000000"/>
          <w:spacing w:val="1"/>
          <w:sz w:val="20"/>
          <w:szCs w:val="20"/>
        </w:rPr>
        <w:t xml:space="preserve">9.2. </w:t>
      </w:r>
      <w:r w:rsidRPr="00777D25">
        <w:rPr>
          <w:rFonts w:ascii="Times New Roman" w:hAnsi="Times New Roman" w:cs="Times New Roman"/>
          <w:color w:val="000000"/>
          <w:sz w:val="20"/>
          <w:szCs w:val="2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та іншими нормативними актами, дію яких неможливо було передбачити та дія яких унеможливлює їх виконання протягом певного періоду часу.</w:t>
      </w:r>
    </w:p>
    <w:p w:rsidR="003E3119" w:rsidRPr="00777D25" w:rsidRDefault="003E3119" w:rsidP="003E3119">
      <w:pPr>
        <w:shd w:val="clear" w:color="auto" w:fill="FFFFFF"/>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Дія таких обставин може бути викликана:</w:t>
      </w:r>
    </w:p>
    <w:p w:rsidR="003E3119" w:rsidRPr="00777D25" w:rsidRDefault="003E3119" w:rsidP="003E3119">
      <w:pPr>
        <w:shd w:val="clear" w:color="auto" w:fill="FFFFFF"/>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777D25">
        <w:rPr>
          <w:rFonts w:ascii="Times New Roman" w:hAnsi="Times New Roman" w:cs="Times New Roman"/>
          <w:color w:val="000000"/>
          <w:sz w:val="20"/>
          <w:szCs w:val="20"/>
        </w:rPr>
        <w:t>проток</w:t>
      </w:r>
      <w:proofErr w:type="spellEnd"/>
      <w:r w:rsidRPr="00777D25">
        <w:rPr>
          <w:rFonts w:ascii="Times New Roman" w:hAnsi="Times New Roman" w:cs="Times New Roman"/>
          <w:color w:val="000000"/>
          <w:sz w:val="20"/>
          <w:szCs w:val="20"/>
        </w:rPr>
        <w:t>, портів, перевалів, землетрус, блискавка, пожежа, посуха, просідання і зсув ґрунту, інші стихійні лиха тощо);</w:t>
      </w:r>
    </w:p>
    <w:p w:rsidR="003E3119" w:rsidRPr="00777D25" w:rsidRDefault="003E3119" w:rsidP="003E3119">
      <w:pPr>
        <w:shd w:val="clear" w:color="auto" w:fill="FFFFFF"/>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3E3119" w:rsidRPr="00777D25" w:rsidRDefault="003E3119" w:rsidP="003E3119">
      <w:pPr>
        <w:shd w:val="clear" w:color="auto" w:fill="FFFFFF"/>
        <w:spacing w:after="0"/>
        <w:ind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 умовами, регламентованими відповідними рішеннями та актами державних органів влади, закриттям морських протоків, ембарго, забороною (обмеження) експорту/імпорту тощо.</w:t>
      </w:r>
    </w:p>
    <w:p w:rsidR="003E3119" w:rsidRPr="00777D25" w:rsidRDefault="003E3119" w:rsidP="003E3119">
      <w:pPr>
        <w:spacing w:after="0"/>
        <w:ind w:firstLine="567"/>
        <w:jc w:val="both"/>
        <w:textAlignment w:val="baseline"/>
        <w:rPr>
          <w:rFonts w:ascii="Times New Roman" w:hAnsi="Times New Roman" w:cs="Times New Roman"/>
          <w:sz w:val="20"/>
          <w:szCs w:val="20"/>
        </w:rPr>
      </w:pPr>
      <w:r w:rsidRPr="00777D25">
        <w:rPr>
          <w:rFonts w:ascii="Times New Roman" w:hAnsi="Times New Roman" w:cs="Times New Roman"/>
          <w:sz w:val="20"/>
          <w:szCs w:val="20"/>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E3119" w:rsidRPr="00777D25" w:rsidRDefault="003E3119" w:rsidP="003E3119">
      <w:pPr>
        <w:shd w:val="clear" w:color="auto" w:fill="FFFFFF"/>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w:t>
      </w:r>
      <w:r w:rsidRPr="00777D25">
        <w:rPr>
          <w:rFonts w:ascii="Times New Roman" w:hAnsi="Times New Roman" w:cs="Times New Roman"/>
          <w:sz w:val="20"/>
          <w:szCs w:val="20"/>
        </w:rPr>
        <w:lastRenderedPageBreak/>
        <w:t>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 xml:space="preserve">9.6. Не є форс-мажором ситуація, при якій Виконавець бере на себе зобов’язання за цим Договором під час дії форс-мажору. В такому випадку </w:t>
      </w:r>
      <w:proofErr w:type="spellStart"/>
      <w:r w:rsidRPr="00777D25">
        <w:rPr>
          <w:rFonts w:ascii="Times New Roman" w:hAnsi="Times New Roman" w:cs="Times New Roman"/>
          <w:sz w:val="20"/>
          <w:szCs w:val="20"/>
        </w:rPr>
        <w:t>презюмується</w:t>
      </w:r>
      <w:proofErr w:type="spellEnd"/>
      <w:r w:rsidRPr="00777D25">
        <w:rPr>
          <w:rFonts w:ascii="Times New Roman" w:hAnsi="Times New Roman" w:cs="Times New Roman"/>
          <w:sz w:val="20"/>
          <w:szCs w:val="20"/>
        </w:rPr>
        <w:t>, що Виконавець усвідомлює всі можливі ризики пов’язані з виконанням даного Договору, якщо укладає його під час дії непереборної сили (форс-мажору), а отже і положення даного розділу, в такому випадку, до Виконавця не застосовуються.</w:t>
      </w:r>
    </w:p>
    <w:p w:rsidR="003E3119" w:rsidRPr="00777D25" w:rsidRDefault="003E3119" w:rsidP="003E3119">
      <w:pPr>
        <w:spacing w:after="0"/>
        <w:jc w:val="center"/>
        <w:rPr>
          <w:rFonts w:ascii="Times New Roman" w:hAnsi="Times New Roman" w:cs="Times New Roman"/>
          <w:b/>
          <w:sz w:val="20"/>
          <w:szCs w:val="20"/>
        </w:rPr>
      </w:pPr>
    </w:p>
    <w:p w:rsidR="003E3119" w:rsidRPr="00777D25" w:rsidRDefault="003E3119" w:rsidP="003E3119">
      <w:pPr>
        <w:numPr>
          <w:ilvl w:val="0"/>
          <w:numId w:val="9"/>
        </w:numPr>
        <w:spacing w:after="0" w:line="240" w:lineRule="auto"/>
        <w:ind w:left="0"/>
        <w:contextualSpacing/>
        <w:jc w:val="center"/>
        <w:rPr>
          <w:rFonts w:ascii="Times New Roman" w:hAnsi="Times New Roman" w:cs="Times New Roman"/>
          <w:bCs/>
          <w:sz w:val="20"/>
          <w:szCs w:val="20"/>
          <w:lang w:eastAsia="en-US"/>
        </w:rPr>
      </w:pPr>
      <w:r w:rsidRPr="00777D25">
        <w:rPr>
          <w:rFonts w:ascii="Times New Roman" w:hAnsi="Times New Roman" w:cs="Times New Roman"/>
          <w:bCs/>
          <w:sz w:val="20"/>
          <w:szCs w:val="20"/>
          <w:lang w:eastAsia="en-US"/>
        </w:rPr>
        <w:t>АНТИКОРУПЦІЙНЕ ЗАСТЕРЕЖЕННЯ</w:t>
      </w:r>
    </w:p>
    <w:p w:rsidR="003E3119" w:rsidRPr="00777D25" w:rsidRDefault="003E3119" w:rsidP="003E3119">
      <w:pPr>
        <w:spacing w:after="0" w:line="240" w:lineRule="auto"/>
        <w:contextualSpacing/>
        <w:rPr>
          <w:rFonts w:ascii="Times New Roman" w:hAnsi="Times New Roman" w:cs="Times New Roman"/>
          <w:bCs/>
          <w:sz w:val="20"/>
          <w:szCs w:val="20"/>
          <w:lang w:eastAsia="en-US"/>
        </w:rPr>
      </w:pPr>
    </w:p>
    <w:p w:rsidR="003E3119" w:rsidRPr="00777D25" w:rsidRDefault="003E3119" w:rsidP="003E3119">
      <w:pPr>
        <w:spacing w:after="0"/>
        <w:ind w:firstLine="567"/>
        <w:jc w:val="both"/>
        <w:rPr>
          <w:rFonts w:ascii="Times New Roman" w:hAnsi="Times New Roman" w:cs="Times New Roman"/>
          <w:sz w:val="20"/>
          <w:szCs w:val="20"/>
          <w:lang w:eastAsia="ru-RU"/>
        </w:rPr>
      </w:pPr>
      <w:r w:rsidRPr="00777D25">
        <w:rPr>
          <w:rFonts w:ascii="Times New Roman" w:hAnsi="Times New Roman" w:cs="Times New Roman"/>
          <w:sz w:val="20"/>
          <w:szCs w:val="20"/>
        </w:rPr>
        <w:t>10.1. Сторони зобов’язуються забезпечити повну відповідальність свого персоналу вимогам антикорупційного законодавства.</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E3119" w:rsidRPr="00777D25" w:rsidRDefault="003E3119" w:rsidP="003E3119">
      <w:pPr>
        <w:tabs>
          <w:tab w:val="left" w:pos="851"/>
        </w:tabs>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10.5. Під діями працівника, здійснюваними на користь стимулюючої його Сторони, розуміються:</w:t>
      </w:r>
    </w:p>
    <w:p w:rsidR="003E3119" w:rsidRPr="00777D25" w:rsidRDefault="003E3119" w:rsidP="003E3119">
      <w:pPr>
        <w:numPr>
          <w:ilvl w:val="0"/>
          <w:numId w:val="10"/>
        </w:numPr>
        <w:tabs>
          <w:tab w:val="left" w:pos="851"/>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надання невиправданих переваг у порівнянні з іншими контрагентами;</w:t>
      </w:r>
    </w:p>
    <w:p w:rsidR="003E3119" w:rsidRPr="00777D25" w:rsidRDefault="003E3119" w:rsidP="003E3119">
      <w:pPr>
        <w:numPr>
          <w:ilvl w:val="0"/>
          <w:numId w:val="10"/>
        </w:numPr>
        <w:tabs>
          <w:tab w:val="left" w:pos="851"/>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надання будь – яких гарантій;</w:t>
      </w:r>
    </w:p>
    <w:p w:rsidR="003E3119" w:rsidRPr="00777D25" w:rsidRDefault="003E3119" w:rsidP="003E3119">
      <w:pPr>
        <w:numPr>
          <w:ilvl w:val="0"/>
          <w:numId w:val="10"/>
        </w:numPr>
        <w:tabs>
          <w:tab w:val="left" w:pos="851"/>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прискорення існуючих процедур;</w:t>
      </w:r>
    </w:p>
    <w:p w:rsidR="003E3119" w:rsidRPr="00777D25" w:rsidRDefault="003E3119" w:rsidP="003E3119">
      <w:pPr>
        <w:numPr>
          <w:ilvl w:val="0"/>
          <w:numId w:val="10"/>
        </w:numPr>
        <w:tabs>
          <w:tab w:val="left" w:pos="851"/>
        </w:tabs>
        <w:spacing w:after="0" w:line="240" w:lineRule="auto"/>
        <w:ind w:left="0" w:firstLine="567"/>
        <w:contextualSpacing/>
        <w:jc w:val="both"/>
        <w:rPr>
          <w:rFonts w:ascii="Times New Roman" w:hAnsi="Times New Roman" w:cs="Times New Roman"/>
          <w:sz w:val="20"/>
          <w:szCs w:val="20"/>
        </w:rPr>
      </w:pPr>
      <w:r w:rsidRPr="00777D25">
        <w:rPr>
          <w:rFonts w:ascii="Times New Roman" w:hAnsi="Times New Roman" w:cs="Times New Roman"/>
          <w:sz w:val="20"/>
          <w:szCs w:val="2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E3119" w:rsidRPr="00777D25" w:rsidRDefault="003E3119" w:rsidP="003E3119">
      <w:pPr>
        <w:spacing w:after="0"/>
        <w:ind w:firstLine="567"/>
        <w:jc w:val="both"/>
        <w:rPr>
          <w:rFonts w:ascii="Times New Roman" w:hAnsi="Times New Roman" w:cs="Times New Roman"/>
          <w:sz w:val="20"/>
          <w:szCs w:val="20"/>
        </w:rPr>
      </w:pPr>
      <w:r w:rsidRPr="00777D25">
        <w:rPr>
          <w:rFonts w:ascii="Times New Roman" w:hAnsi="Times New Roman" w:cs="Times New Roman"/>
          <w:sz w:val="20"/>
          <w:szCs w:val="20"/>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E3119" w:rsidRPr="00777D25" w:rsidRDefault="003E3119" w:rsidP="003E3119">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0"/>
          <w:szCs w:val="20"/>
          <w:lang w:eastAsia="ru-RU"/>
        </w:rPr>
      </w:pPr>
    </w:p>
    <w:p w:rsidR="003E3119" w:rsidRPr="00777D25" w:rsidRDefault="003E3119" w:rsidP="003E3119">
      <w:pPr>
        <w:pStyle w:val="aa"/>
        <w:numPr>
          <w:ilvl w:val="0"/>
          <w:numId w:val="6"/>
        </w:numPr>
        <w:spacing w:before="0" w:beforeAutospacing="0" w:after="0" w:afterAutospacing="0"/>
        <w:jc w:val="center"/>
        <w:rPr>
          <w:sz w:val="20"/>
          <w:szCs w:val="20"/>
        </w:rPr>
      </w:pPr>
      <w:r w:rsidRPr="00777D25">
        <w:rPr>
          <w:bCs/>
          <w:sz w:val="20"/>
          <w:szCs w:val="20"/>
        </w:rPr>
        <w:t>ГАРАНТІЇ ТА ІНШІ ЗОБОВ’ЯЗАННЯ ВИКОНАВЦЯ</w:t>
      </w:r>
    </w:p>
    <w:p w:rsidR="003E3119" w:rsidRPr="00777D25" w:rsidRDefault="003E3119" w:rsidP="003E3119">
      <w:pPr>
        <w:pStyle w:val="aa"/>
        <w:spacing w:before="0" w:beforeAutospacing="0" w:after="0" w:afterAutospacing="0"/>
        <w:ind w:left="720"/>
        <w:rPr>
          <w:sz w:val="20"/>
          <w:szCs w:val="20"/>
        </w:rPr>
      </w:pPr>
    </w:p>
    <w:p w:rsidR="003E3119" w:rsidRPr="00777D25" w:rsidRDefault="003E3119" w:rsidP="003E3119">
      <w:pPr>
        <w:pStyle w:val="aa"/>
        <w:spacing w:before="0" w:beforeAutospacing="0" w:after="0" w:afterAutospacing="0"/>
        <w:jc w:val="both"/>
        <w:rPr>
          <w:sz w:val="20"/>
          <w:szCs w:val="20"/>
        </w:rPr>
      </w:pPr>
      <w:r w:rsidRPr="00777D25">
        <w:rPr>
          <w:sz w:val="20"/>
          <w:szCs w:val="20"/>
        </w:rPr>
        <w:lastRenderedPageBreak/>
        <w:t>11.1. Виконавець підтверджує та гарантує, що на момент укладення Договору та протягом всього строку його дії:</w:t>
      </w:r>
    </w:p>
    <w:p w:rsidR="003E3119" w:rsidRPr="00777D25" w:rsidRDefault="003E3119" w:rsidP="003E3119">
      <w:pPr>
        <w:pStyle w:val="aa"/>
        <w:spacing w:before="0" w:beforeAutospacing="0" w:after="0" w:afterAutospacing="0"/>
        <w:jc w:val="both"/>
        <w:rPr>
          <w:sz w:val="20"/>
          <w:szCs w:val="20"/>
        </w:rPr>
      </w:pPr>
      <w:r w:rsidRPr="00777D25">
        <w:rPr>
          <w:sz w:val="20"/>
          <w:szCs w:val="20"/>
        </w:rPr>
        <w:t>а</w:t>
      </w:r>
      <w:bookmarkStart w:id="53" w:name="_Hlk162424497"/>
      <w:r w:rsidRPr="00777D25">
        <w:rPr>
          <w:sz w:val="20"/>
          <w:szCs w:val="20"/>
        </w:rPr>
        <w:t>) він не є резидентом  та/чи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bookmarkEnd w:id="53"/>
    <w:p w:rsidR="003E3119" w:rsidRPr="00777D25" w:rsidRDefault="003E3119" w:rsidP="003E3119">
      <w:pPr>
        <w:pStyle w:val="aa"/>
        <w:spacing w:before="0" w:beforeAutospacing="0" w:after="0" w:afterAutospacing="0"/>
        <w:jc w:val="both"/>
        <w:rPr>
          <w:sz w:val="20"/>
          <w:szCs w:val="20"/>
        </w:rPr>
      </w:pPr>
      <w:r w:rsidRPr="00777D25">
        <w:rPr>
          <w:sz w:val="20"/>
          <w:szCs w:val="20"/>
        </w:rPr>
        <w:t xml:space="preserve">б) Виконавець не здійснює продаж товарів, робіт, послуг походженням з російської федерації/республіки </w:t>
      </w:r>
      <w:proofErr w:type="spellStart"/>
      <w:r w:rsidRPr="00777D25">
        <w:rPr>
          <w:sz w:val="20"/>
          <w:szCs w:val="20"/>
        </w:rPr>
        <w:t>білорусь</w:t>
      </w:r>
      <w:proofErr w:type="spellEnd"/>
      <w:r w:rsidRPr="00777D25">
        <w:rPr>
          <w:sz w:val="20"/>
          <w:szCs w:val="20"/>
        </w:rPr>
        <w:t>/Ісламської Республіки Іран, у тому числі і ті, що є предметом цього Договору;</w:t>
      </w:r>
    </w:p>
    <w:p w:rsidR="003E3119" w:rsidRPr="00777D25" w:rsidRDefault="003E3119" w:rsidP="003E3119">
      <w:pPr>
        <w:pStyle w:val="aa"/>
        <w:spacing w:before="0" w:beforeAutospacing="0" w:after="0" w:afterAutospacing="0"/>
        <w:jc w:val="both"/>
        <w:rPr>
          <w:sz w:val="20"/>
          <w:szCs w:val="20"/>
        </w:rPr>
      </w:pPr>
      <w:r w:rsidRPr="00777D25">
        <w:rPr>
          <w:sz w:val="20"/>
          <w:szCs w:val="20"/>
        </w:rPr>
        <w:t>в)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3E3119" w:rsidRPr="00777D25" w:rsidRDefault="003E3119" w:rsidP="003E3119">
      <w:pPr>
        <w:pStyle w:val="aa"/>
        <w:spacing w:before="0" w:beforeAutospacing="0" w:after="0" w:afterAutospacing="0"/>
        <w:jc w:val="both"/>
        <w:rPr>
          <w:sz w:val="20"/>
          <w:szCs w:val="20"/>
        </w:rPr>
      </w:pPr>
      <w:r w:rsidRPr="00777D25">
        <w:rPr>
          <w:sz w:val="20"/>
          <w:szCs w:val="20"/>
        </w:rPr>
        <w:t>11.2. Виконавець зобов’язується:</w:t>
      </w:r>
    </w:p>
    <w:p w:rsidR="003E3119" w:rsidRPr="00777D25" w:rsidRDefault="003E3119" w:rsidP="003E3119">
      <w:pPr>
        <w:pStyle w:val="aa"/>
        <w:spacing w:before="0" w:beforeAutospacing="0" w:after="0" w:afterAutospacing="0"/>
        <w:jc w:val="both"/>
        <w:rPr>
          <w:sz w:val="20"/>
          <w:szCs w:val="20"/>
        </w:rPr>
      </w:pPr>
      <w:r w:rsidRPr="00777D25">
        <w:rPr>
          <w:sz w:val="20"/>
          <w:szCs w:val="20"/>
        </w:rPr>
        <w:t>а) у разі зміни інформації щодо будь-якої із зазначених вище гарантій протягом 3 робочих днів від дати зміни в статусі інформації письмово проінформувати про це Замовника;</w:t>
      </w:r>
    </w:p>
    <w:p w:rsidR="003E3119" w:rsidRPr="00777D25" w:rsidRDefault="003E3119" w:rsidP="003E3119">
      <w:pPr>
        <w:pStyle w:val="aa"/>
        <w:spacing w:before="0" w:beforeAutospacing="0" w:after="0" w:afterAutospacing="0"/>
        <w:jc w:val="both"/>
        <w:rPr>
          <w:sz w:val="20"/>
          <w:szCs w:val="20"/>
        </w:rPr>
      </w:pPr>
      <w:r w:rsidRPr="00777D25">
        <w:rPr>
          <w:sz w:val="20"/>
          <w:szCs w:val="20"/>
        </w:rPr>
        <w:t xml:space="preserve">б)  не залучати третіх осіб, які не відповідають характеристикам, наведеним у </w:t>
      </w:r>
      <w:proofErr w:type="spellStart"/>
      <w:r w:rsidRPr="00777D25">
        <w:rPr>
          <w:sz w:val="20"/>
          <w:szCs w:val="20"/>
        </w:rPr>
        <w:t>п.п</w:t>
      </w:r>
      <w:proofErr w:type="spellEnd"/>
      <w:r w:rsidRPr="00777D25">
        <w:rPr>
          <w:sz w:val="20"/>
          <w:szCs w:val="20"/>
        </w:rPr>
        <w:t>. (а-в) п. 11.1 цього договору, до виконання зобов’язань за цим Договором.</w:t>
      </w:r>
    </w:p>
    <w:p w:rsidR="003E3119" w:rsidRPr="00777D25" w:rsidRDefault="003E3119" w:rsidP="003E3119">
      <w:pPr>
        <w:pStyle w:val="aa"/>
        <w:spacing w:before="0" w:beforeAutospacing="0" w:after="0" w:afterAutospacing="0"/>
        <w:jc w:val="both"/>
        <w:rPr>
          <w:sz w:val="20"/>
          <w:szCs w:val="20"/>
        </w:rPr>
      </w:pPr>
    </w:p>
    <w:p w:rsidR="003E3119" w:rsidRPr="00777D25" w:rsidRDefault="003E3119" w:rsidP="003E3119">
      <w:pPr>
        <w:pStyle w:val="aa"/>
        <w:spacing w:before="0" w:beforeAutospacing="0" w:after="0" w:afterAutospacing="0"/>
        <w:jc w:val="both"/>
        <w:rPr>
          <w:sz w:val="20"/>
          <w:szCs w:val="20"/>
        </w:rPr>
      </w:pPr>
    </w:p>
    <w:p w:rsidR="003E3119" w:rsidRPr="00777D25" w:rsidRDefault="003E3119" w:rsidP="003E3119">
      <w:pPr>
        <w:pStyle w:val="a5"/>
        <w:widowControl w:val="0"/>
        <w:numPr>
          <w:ilvl w:val="0"/>
          <w:numId w:val="6"/>
        </w:numPr>
        <w:shd w:val="clear" w:color="auto" w:fill="FFFFFF"/>
        <w:autoSpaceDE w:val="0"/>
        <w:autoSpaceDN w:val="0"/>
        <w:adjustRightInd w:val="0"/>
        <w:spacing w:after="0" w:line="240" w:lineRule="auto"/>
        <w:jc w:val="center"/>
        <w:rPr>
          <w:rFonts w:ascii="Times New Roman" w:hAnsi="Times New Roman" w:cs="Times New Roman"/>
          <w:bCs/>
          <w:color w:val="000000"/>
          <w:spacing w:val="-2"/>
          <w:sz w:val="20"/>
          <w:szCs w:val="20"/>
        </w:rPr>
      </w:pPr>
      <w:r w:rsidRPr="00777D25">
        <w:rPr>
          <w:rFonts w:ascii="Times New Roman" w:hAnsi="Times New Roman" w:cs="Times New Roman"/>
          <w:bCs/>
          <w:color w:val="000000"/>
          <w:spacing w:val="-2"/>
          <w:sz w:val="20"/>
          <w:szCs w:val="20"/>
        </w:rPr>
        <w:t>ВРЕГУЛЮВАННЯ СПОРІВ</w:t>
      </w:r>
    </w:p>
    <w:p w:rsidR="003E3119" w:rsidRPr="00777D25" w:rsidRDefault="003E3119" w:rsidP="003E3119">
      <w:pPr>
        <w:widowControl w:val="0"/>
        <w:shd w:val="clear" w:color="auto" w:fill="FFFFFF"/>
        <w:autoSpaceDE w:val="0"/>
        <w:autoSpaceDN w:val="0"/>
        <w:adjustRightInd w:val="0"/>
        <w:spacing w:after="0" w:line="240" w:lineRule="auto"/>
        <w:rPr>
          <w:rFonts w:ascii="Times New Roman" w:hAnsi="Times New Roman" w:cs="Times New Roman"/>
          <w:bCs/>
          <w:color w:val="000000"/>
          <w:spacing w:val="-2"/>
          <w:sz w:val="20"/>
          <w:szCs w:val="20"/>
        </w:rPr>
      </w:pPr>
    </w:p>
    <w:p w:rsidR="003E3119" w:rsidRPr="00777D25" w:rsidRDefault="003E3119" w:rsidP="003E3119">
      <w:pPr>
        <w:shd w:val="clear" w:color="auto" w:fill="FFFFFF"/>
        <w:spacing w:after="0"/>
        <w:ind w:firstLine="567"/>
        <w:jc w:val="both"/>
        <w:rPr>
          <w:rFonts w:ascii="Times New Roman" w:hAnsi="Times New Roman" w:cs="Times New Roman"/>
          <w:color w:val="000000"/>
          <w:spacing w:val="1"/>
          <w:sz w:val="20"/>
          <w:szCs w:val="20"/>
        </w:rPr>
      </w:pPr>
      <w:r w:rsidRPr="00777D25">
        <w:rPr>
          <w:rFonts w:ascii="Times New Roman" w:hAnsi="Times New Roman" w:cs="Times New Roman"/>
          <w:color w:val="000000"/>
          <w:spacing w:val="1"/>
          <w:sz w:val="20"/>
          <w:szCs w:val="20"/>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3E3119" w:rsidRPr="00777D25" w:rsidRDefault="003E3119" w:rsidP="003E3119">
      <w:pPr>
        <w:shd w:val="clear" w:color="auto" w:fill="FFFFFF"/>
        <w:spacing w:after="0"/>
        <w:ind w:firstLine="567"/>
        <w:jc w:val="both"/>
        <w:rPr>
          <w:rFonts w:ascii="Times New Roman" w:hAnsi="Times New Roman" w:cs="Times New Roman"/>
          <w:color w:val="000000"/>
          <w:spacing w:val="1"/>
          <w:sz w:val="20"/>
          <w:szCs w:val="20"/>
        </w:rPr>
      </w:pPr>
      <w:r w:rsidRPr="00777D25">
        <w:rPr>
          <w:rFonts w:ascii="Times New Roman" w:hAnsi="Times New Roman" w:cs="Times New Roman"/>
          <w:color w:val="000000"/>
          <w:spacing w:val="1"/>
          <w:sz w:val="20"/>
          <w:szCs w:val="20"/>
        </w:rPr>
        <w:t>12.2.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rsidR="003E3119" w:rsidRPr="00777D25" w:rsidRDefault="003E3119" w:rsidP="003E3119">
      <w:pPr>
        <w:shd w:val="clear" w:color="auto" w:fill="FFFFFF"/>
        <w:spacing w:after="0"/>
        <w:ind w:firstLine="567"/>
        <w:jc w:val="both"/>
        <w:rPr>
          <w:rFonts w:ascii="Times New Roman" w:hAnsi="Times New Roman" w:cs="Times New Roman"/>
          <w:color w:val="000000"/>
          <w:spacing w:val="1"/>
          <w:sz w:val="20"/>
          <w:szCs w:val="20"/>
        </w:rPr>
      </w:pPr>
      <w:r w:rsidRPr="00777D25">
        <w:rPr>
          <w:rFonts w:ascii="Times New Roman" w:hAnsi="Times New Roman" w:cs="Times New Roman"/>
          <w:color w:val="000000"/>
          <w:spacing w:val="1"/>
          <w:sz w:val="20"/>
          <w:szCs w:val="20"/>
        </w:rPr>
        <w:t>12.3. Сторона, яка порушила права і законні інтереси іншої Сторони, зобов’язана поновити їх, не чекаючи пред’явлення претензії чи позову.</w:t>
      </w:r>
    </w:p>
    <w:p w:rsidR="003E3119" w:rsidRPr="00777D25" w:rsidRDefault="003E3119" w:rsidP="003E3119">
      <w:pPr>
        <w:spacing w:after="0"/>
        <w:jc w:val="center"/>
        <w:rPr>
          <w:rFonts w:ascii="Times New Roman" w:hAnsi="Times New Roman" w:cs="Times New Roman"/>
          <w:b/>
          <w:color w:val="000000"/>
          <w:sz w:val="20"/>
          <w:szCs w:val="20"/>
          <w:lang w:eastAsia="ru-RU"/>
        </w:rPr>
      </w:pPr>
    </w:p>
    <w:p w:rsidR="003E3119" w:rsidRPr="00777D25" w:rsidRDefault="003E3119" w:rsidP="003E3119">
      <w:pPr>
        <w:pStyle w:val="a5"/>
        <w:numPr>
          <w:ilvl w:val="0"/>
          <w:numId w:val="6"/>
        </w:numPr>
        <w:spacing w:after="0" w:line="240" w:lineRule="auto"/>
        <w:jc w:val="center"/>
        <w:rPr>
          <w:rFonts w:ascii="Times New Roman" w:hAnsi="Times New Roman" w:cs="Times New Roman"/>
          <w:bCs/>
          <w:color w:val="000000"/>
          <w:sz w:val="20"/>
          <w:szCs w:val="20"/>
        </w:rPr>
      </w:pPr>
      <w:r w:rsidRPr="00777D25">
        <w:rPr>
          <w:rFonts w:ascii="Times New Roman" w:hAnsi="Times New Roman" w:cs="Times New Roman"/>
          <w:bCs/>
          <w:color w:val="000000"/>
          <w:sz w:val="20"/>
          <w:szCs w:val="20"/>
        </w:rPr>
        <w:t>СТРОК ДІЇ ДОГОВОРУ</w:t>
      </w:r>
    </w:p>
    <w:p w:rsidR="003E3119" w:rsidRPr="00777D25" w:rsidRDefault="003E3119" w:rsidP="003E3119">
      <w:pPr>
        <w:pStyle w:val="a5"/>
        <w:spacing w:after="0" w:line="240" w:lineRule="auto"/>
        <w:ind w:left="360"/>
        <w:rPr>
          <w:rFonts w:ascii="Times New Roman" w:hAnsi="Times New Roman" w:cs="Times New Roman"/>
          <w:bCs/>
          <w:color w:val="000000"/>
          <w:sz w:val="20"/>
          <w:szCs w:val="20"/>
        </w:rPr>
      </w:pPr>
    </w:p>
    <w:p w:rsidR="003E3119" w:rsidRPr="00777D25" w:rsidRDefault="003E3119" w:rsidP="003E3119">
      <w:pPr>
        <w:widowControl w:val="0"/>
        <w:tabs>
          <w:tab w:val="left" w:pos="0"/>
          <w:tab w:val="num" w:pos="28"/>
        </w:tabs>
        <w:spacing w:after="0"/>
        <w:ind w:firstLine="567"/>
        <w:jc w:val="both"/>
        <w:rPr>
          <w:rFonts w:ascii="Times New Roman" w:hAnsi="Times New Roman" w:cs="Times New Roman"/>
          <w:snapToGrid w:val="0"/>
          <w:color w:val="000000"/>
          <w:sz w:val="20"/>
          <w:szCs w:val="20"/>
        </w:rPr>
      </w:pPr>
      <w:r w:rsidRPr="00777D25">
        <w:rPr>
          <w:rFonts w:ascii="Times New Roman" w:hAnsi="Times New Roman" w:cs="Times New Roman"/>
          <w:snapToGrid w:val="0"/>
          <w:color w:val="000000"/>
          <w:sz w:val="20"/>
          <w:szCs w:val="20"/>
        </w:rPr>
        <w:t xml:space="preserve">13.1. Даний Договір набирає чинності з дати його укладення Сторонами та діє до </w:t>
      </w:r>
      <w:r w:rsidRPr="00777D25">
        <w:rPr>
          <w:rFonts w:ascii="Times New Roman" w:hAnsi="Times New Roman" w:cs="Times New Roman"/>
          <w:snapToGrid w:val="0"/>
          <w:color w:val="000000"/>
          <w:sz w:val="20"/>
          <w:szCs w:val="20"/>
        </w:rPr>
        <w:br/>
      </w:r>
      <w:r w:rsidRPr="00777D25">
        <w:rPr>
          <w:rFonts w:ascii="Times New Roman" w:hAnsi="Times New Roman" w:cs="Times New Roman"/>
          <w:b/>
          <w:bCs/>
          <w:snapToGrid w:val="0"/>
          <w:color w:val="000000"/>
          <w:sz w:val="20"/>
          <w:szCs w:val="20"/>
        </w:rPr>
        <w:t>31 грудня 202</w:t>
      </w:r>
      <w:r>
        <w:rPr>
          <w:rFonts w:ascii="Times New Roman" w:hAnsi="Times New Roman" w:cs="Times New Roman"/>
          <w:b/>
          <w:bCs/>
          <w:snapToGrid w:val="0"/>
          <w:color w:val="000000"/>
          <w:sz w:val="20"/>
          <w:szCs w:val="20"/>
        </w:rPr>
        <w:t>5</w:t>
      </w:r>
      <w:r w:rsidRPr="00777D25">
        <w:rPr>
          <w:rFonts w:ascii="Times New Roman" w:hAnsi="Times New Roman" w:cs="Times New Roman"/>
          <w:b/>
          <w:bCs/>
          <w:snapToGrid w:val="0"/>
          <w:color w:val="000000"/>
          <w:sz w:val="20"/>
          <w:szCs w:val="20"/>
        </w:rPr>
        <w:t xml:space="preserve"> року</w:t>
      </w:r>
      <w:r w:rsidRPr="00777D25">
        <w:rPr>
          <w:rFonts w:ascii="Times New Roman" w:hAnsi="Times New Roman" w:cs="Times New Roman"/>
          <w:snapToGrid w:val="0"/>
          <w:color w:val="000000"/>
          <w:sz w:val="20"/>
          <w:szCs w:val="20"/>
        </w:rPr>
        <w:t>, а в частині Виконання обов’язків – до повного їх виконання.</w:t>
      </w:r>
    </w:p>
    <w:p w:rsidR="003E3119" w:rsidRPr="00777D25" w:rsidRDefault="003E3119" w:rsidP="003E3119">
      <w:pPr>
        <w:widowControl w:val="0"/>
        <w:tabs>
          <w:tab w:val="left" w:pos="0"/>
          <w:tab w:val="num" w:pos="28"/>
        </w:tabs>
        <w:spacing w:after="0"/>
        <w:ind w:firstLine="567"/>
        <w:jc w:val="both"/>
        <w:rPr>
          <w:rFonts w:ascii="Times New Roman" w:hAnsi="Times New Roman" w:cs="Times New Roman"/>
          <w:snapToGrid w:val="0"/>
          <w:color w:val="000000"/>
          <w:sz w:val="20"/>
          <w:szCs w:val="20"/>
        </w:rPr>
      </w:pPr>
      <w:r w:rsidRPr="00777D25">
        <w:rPr>
          <w:rFonts w:ascii="Times New Roman" w:hAnsi="Times New Roman" w:cs="Times New Roman"/>
          <w:snapToGrid w:val="0"/>
          <w:color w:val="000000"/>
          <w:sz w:val="20"/>
          <w:szCs w:val="20"/>
        </w:rPr>
        <w:t>13.2. Закінчення строку дії Договору не звільняє Сторони від відповідальності за його порушення, яке мало місце під час дії Договору.</w:t>
      </w:r>
    </w:p>
    <w:p w:rsidR="003E3119" w:rsidRPr="00777D25" w:rsidRDefault="003E3119" w:rsidP="003E3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textAlignment w:val="baseline"/>
        <w:rPr>
          <w:rFonts w:ascii="Times New Roman" w:eastAsia="Times New Roman" w:hAnsi="Times New Roman" w:cs="Times New Roman"/>
          <w:sz w:val="20"/>
          <w:szCs w:val="20"/>
        </w:rPr>
      </w:pPr>
      <w:r w:rsidRPr="00777D25">
        <w:rPr>
          <w:rFonts w:ascii="Times New Roman" w:hAnsi="Times New Roman" w:cs="Times New Roman"/>
          <w:snapToGrid w:val="0"/>
          <w:color w:val="000000"/>
          <w:sz w:val="20"/>
          <w:szCs w:val="20"/>
        </w:rPr>
        <w:t xml:space="preserve">13.3. </w:t>
      </w:r>
      <w:r w:rsidRPr="00777D25">
        <w:rPr>
          <w:rFonts w:ascii="Times New Roman" w:hAnsi="Times New Roman" w:cs="Times New Roman"/>
          <w:sz w:val="20"/>
          <w:szCs w:val="20"/>
        </w:rPr>
        <w:t>Строк дії даного Договору може бути змінено за взаємною згодою Сторін відповідно до Закону України «Про публічні закупівлі» шляхом укладення відповідної додаткової угоди.</w:t>
      </w:r>
    </w:p>
    <w:p w:rsidR="003E3119" w:rsidRPr="00777D25" w:rsidRDefault="003E3119" w:rsidP="003E3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709"/>
        <w:jc w:val="both"/>
        <w:textAlignment w:val="baseline"/>
        <w:rPr>
          <w:rFonts w:ascii="Times New Roman" w:hAnsi="Times New Roman" w:cs="Times New Roman"/>
          <w:sz w:val="20"/>
          <w:szCs w:val="20"/>
        </w:rPr>
      </w:pPr>
    </w:p>
    <w:p w:rsidR="003E3119" w:rsidRPr="00777D25" w:rsidRDefault="003E3119" w:rsidP="003E3119">
      <w:pPr>
        <w:pStyle w:val="a5"/>
        <w:numPr>
          <w:ilvl w:val="0"/>
          <w:numId w:val="6"/>
        </w:numPr>
        <w:tabs>
          <w:tab w:val="left" w:pos="0"/>
        </w:tabs>
        <w:spacing w:after="0" w:line="240" w:lineRule="auto"/>
        <w:jc w:val="center"/>
        <w:rPr>
          <w:rFonts w:ascii="Times New Roman" w:hAnsi="Times New Roman" w:cs="Times New Roman"/>
          <w:bCs/>
          <w:color w:val="000000"/>
          <w:sz w:val="20"/>
          <w:szCs w:val="20"/>
        </w:rPr>
      </w:pPr>
      <w:r w:rsidRPr="00777D25">
        <w:rPr>
          <w:rFonts w:ascii="Times New Roman" w:hAnsi="Times New Roman" w:cs="Times New Roman"/>
          <w:bCs/>
          <w:color w:val="000000"/>
          <w:sz w:val="20"/>
          <w:szCs w:val="20"/>
        </w:rPr>
        <w:t>ІНШІ УМОВИ</w:t>
      </w:r>
    </w:p>
    <w:p w:rsidR="003E3119" w:rsidRPr="00777D25" w:rsidRDefault="003E3119" w:rsidP="003E3119">
      <w:pPr>
        <w:pStyle w:val="a5"/>
        <w:tabs>
          <w:tab w:val="left" w:pos="0"/>
        </w:tabs>
        <w:spacing w:after="0" w:line="240" w:lineRule="auto"/>
        <w:rPr>
          <w:rFonts w:ascii="Times New Roman" w:hAnsi="Times New Roman" w:cs="Times New Roman"/>
          <w:bCs/>
          <w:color w:val="000000"/>
          <w:sz w:val="20"/>
          <w:szCs w:val="20"/>
        </w:rPr>
      </w:pPr>
    </w:p>
    <w:p w:rsidR="003E3119" w:rsidRPr="00777D25" w:rsidRDefault="003E3119" w:rsidP="003E3119">
      <w:pPr>
        <w:widowControl w:val="0"/>
        <w:spacing w:after="0"/>
        <w:ind w:firstLine="567"/>
        <w:jc w:val="both"/>
        <w:rPr>
          <w:rFonts w:ascii="Times New Roman" w:hAnsi="Times New Roman" w:cs="Times New Roman"/>
          <w:snapToGrid w:val="0"/>
          <w:color w:val="000000"/>
          <w:sz w:val="20"/>
          <w:szCs w:val="20"/>
        </w:rPr>
      </w:pPr>
      <w:r w:rsidRPr="00777D25">
        <w:rPr>
          <w:rFonts w:ascii="Times New Roman" w:hAnsi="Times New Roman" w:cs="Times New Roman"/>
          <w:snapToGrid w:val="0"/>
          <w:color w:val="000000"/>
          <w:sz w:val="20"/>
          <w:szCs w:val="20"/>
        </w:rPr>
        <w:t>14.1. У випадках, не передбачених даним Договором, Сторони керуються чинним законодавством України.</w:t>
      </w:r>
    </w:p>
    <w:p w:rsidR="003E3119" w:rsidRPr="00777D25" w:rsidRDefault="003E3119" w:rsidP="003E3119">
      <w:pPr>
        <w:shd w:val="clear" w:color="auto" w:fill="FFFFFF"/>
        <w:spacing w:after="0"/>
        <w:ind w:firstLine="567"/>
        <w:jc w:val="both"/>
        <w:rPr>
          <w:rFonts w:ascii="Times New Roman" w:eastAsia="Times New Roman" w:hAnsi="Times New Roman" w:cs="Times New Roman"/>
          <w:color w:val="000000"/>
          <w:spacing w:val="1"/>
          <w:sz w:val="20"/>
          <w:szCs w:val="20"/>
        </w:rPr>
      </w:pPr>
      <w:r w:rsidRPr="00777D25">
        <w:rPr>
          <w:rFonts w:ascii="Times New Roman" w:hAnsi="Times New Roman" w:cs="Times New Roman"/>
          <w:color w:val="000000"/>
          <w:spacing w:val="1"/>
          <w:sz w:val="20"/>
          <w:szCs w:val="20"/>
        </w:rPr>
        <w:t>14.2. Даний Договір укладено українською мовою, в 2 (двох) оригінальних примірниках, що мають однакову юридичну силу.</w:t>
      </w:r>
    </w:p>
    <w:p w:rsidR="003E3119" w:rsidRPr="00777D25" w:rsidRDefault="003E3119" w:rsidP="003E3119">
      <w:pPr>
        <w:pStyle w:val="a5"/>
        <w:numPr>
          <w:ilvl w:val="1"/>
          <w:numId w:val="11"/>
        </w:numPr>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3E3119" w:rsidRPr="00777D25" w:rsidRDefault="003E3119" w:rsidP="003E3119">
      <w:pPr>
        <w:pStyle w:val="a5"/>
        <w:numPr>
          <w:ilvl w:val="1"/>
          <w:numId w:val="12"/>
        </w:numPr>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Сторони не мають права надавати будь-яку інформацію за цим Договором третім особам без письмової згоди іншої Сторони, крім випадків, прямо передбачених чинним законодавством.</w:t>
      </w:r>
    </w:p>
    <w:p w:rsidR="003E3119" w:rsidRPr="00777D25" w:rsidRDefault="003E3119" w:rsidP="003E3119">
      <w:pPr>
        <w:numPr>
          <w:ilvl w:val="1"/>
          <w:numId w:val="12"/>
        </w:numPr>
        <w:spacing w:after="0" w:line="240" w:lineRule="auto"/>
        <w:ind w:left="0" w:firstLine="567"/>
        <w:jc w:val="both"/>
        <w:rPr>
          <w:rFonts w:ascii="Times New Roman" w:hAnsi="Times New Roman" w:cs="Times New Roman"/>
          <w:sz w:val="20"/>
          <w:szCs w:val="20"/>
        </w:rPr>
      </w:pPr>
      <w:r w:rsidRPr="00777D25">
        <w:rPr>
          <w:rFonts w:ascii="Times New Roman" w:hAnsi="Times New Roman" w:cs="Times New Roman"/>
          <w:sz w:val="20"/>
          <w:szCs w:val="20"/>
        </w:rPr>
        <w:t>Виконавець є платником _________________________________ .</w:t>
      </w:r>
    </w:p>
    <w:p w:rsidR="003E3119" w:rsidRPr="00777D25" w:rsidRDefault="003E3119" w:rsidP="003E3119">
      <w:pPr>
        <w:numPr>
          <w:ilvl w:val="1"/>
          <w:numId w:val="12"/>
        </w:numPr>
        <w:spacing w:after="0" w:line="240" w:lineRule="auto"/>
        <w:ind w:left="0" w:firstLine="567"/>
        <w:jc w:val="both"/>
        <w:rPr>
          <w:rFonts w:ascii="Times New Roman" w:hAnsi="Times New Roman" w:cs="Times New Roman"/>
          <w:color w:val="000000"/>
          <w:sz w:val="20"/>
          <w:szCs w:val="20"/>
        </w:rPr>
      </w:pPr>
      <w:r w:rsidRPr="00777D25">
        <w:rPr>
          <w:rFonts w:ascii="Times New Roman" w:hAnsi="Times New Roman" w:cs="Times New Roman"/>
          <w:color w:val="000000"/>
          <w:sz w:val="20"/>
          <w:szCs w:val="20"/>
        </w:rPr>
        <w:t>Усі додатки до даного Договору є його невід’ємними частинами.</w:t>
      </w:r>
    </w:p>
    <w:p w:rsidR="003E3119" w:rsidRPr="00777D25" w:rsidRDefault="003E3119" w:rsidP="003E3119">
      <w:pPr>
        <w:spacing w:after="0" w:line="240" w:lineRule="auto"/>
        <w:jc w:val="both"/>
        <w:rPr>
          <w:rFonts w:ascii="Times New Roman" w:hAnsi="Times New Roman" w:cs="Times New Roman"/>
          <w:color w:val="000000"/>
          <w:sz w:val="20"/>
          <w:szCs w:val="20"/>
        </w:rPr>
      </w:pPr>
    </w:p>
    <w:p w:rsidR="003E3119" w:rsidRPr="00777D25" w:rsidRDefault="003E3119" w:rsidP="003E3119">
      <w:pPr>
        <w:pStyle w:val="a5"/>
        <w:widowControl w:val="0"/>
        <w:numPr>
          <w:ilvl w:val="0"/>
          <w:numId w:val="12"/>
        </w:numPr>
        <w:tabs>
          <w:tab w:val="left" w:pos="0"/>
        </w:tabs>
        <w:spacing w:after="0"/>
        <w:jc w:val="center"/>
        <w:rPr>
          <w:rFonts w:ascii="Times New Roman" w:hAnsi="Times New Roman" w:cs="Times New Roman"/>
          <w:bCs/>
          <w:snapToGrid w:val="0"/>
          <w:color w:val="000000"/>
          <w:sz w:val="20"/>
          <w:szCs w:val="20"/>
        </w:rPr>
      </w:pPr>
      <w:r w:rsidRPr="00777D25">
        <w:rPr>
          <w:rFonts w:ascii="Times New Roman" w:hAnsi="Times New Roman" w:cs="Times New Roman"/>
          <w:bCs/>
          <w:snapToGrid w:val="0"/>
          <w:color w:val="000000"/>
          <w:sz w:val="20"/>
          <w:szCs w:val="20"/>
        </w:rPr>
        <w:t>ДОДАТКИ ДО ДАНОГО ДОГОВОРУ</w:t>
      </w:r>
    </w:p>
    <w:p w:rsidR="003E3119" w:rsidRPr="00777D25" w:rsidRDefault="003E3119" w:rsidP="003E3119">
      <w:pPr>
        <w:pStyle w:val="a5"/>
        <w:widowControl w:val="0"/>
        <w:tabs>
          <w:tab w:val="left" w:pos="0"/>
        </w:tabs>
        <w:spacing w:after="0"/>
        <w:ind w:left="480"/>
        <w:rPr>
          <w:rFonts w:ascii="Times New Roman" w:hAnsi="Times New Roman" w:cs="Times New Roman"/>
          <w:bCs/>
          <w:snapToGrid w:val="0"/>
          <w:color w:val="000000"/>
          <w:sz w:val="20"/>
          <w:szCs w:val="20"/>
          <w:lang w:eastAsia="ru-RU"/>
        </w:rPr>
      </w:pP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t>15.1. Розрахунок договірної ціни (далі – ДЦ). Договірна ціна повинна бути твердою.</w:t>
      </w: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t>15.2. Пояснювальна записка до ДЦ.</w:t>
      </w: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t>15.3. Розрахунок кошторисної заробітної плати, який визначається на підставі ПКМУ від 15.05.2019 № 555</w:t>
      </w:r>
      <w:r>
        <w:rPr>
          <w:rFonts w:ascii="Times New Roman" w:hAnsi="Times New Roman" w:cs="Times New Roman"/>
          <w:sz w:val="20"/>
          <w:szCs w:val="20"/>
        </w:rPr>
        <w:t xml:space="preserve">                  </w:t>
      </w:r>
      <w:r w:rsidRPr="00777D25">
        <w:rPr>
          <w:rFonts w:ascii="Times New Roman" w:hAnsi="Times New Roman" w:cs="Times New Roman"/>
          <w:sz w:val="20"/>
          <w:szCs w:val="20"/>
        </w:rPr>
        <w:t xml:space="preserve"> (в редакції ПКМУ від 23.10.2019 № 883).</w:t>
      </w: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t>15.4. Кошторисні розрахунки на окремі види витрат.</w:t>
      </w: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lastRenderedPageBreak/>
        <w:t>15.5. Локальні кошториси на основі договірної ціни.</w:t>
      </w: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t>15.6. Відомість ресурсів до локальних кошторисів (розрахунки вартості матеріальних ресурсів до локальних кошторисів, що приймається учасником за найменшою ціною, визначається на підставі проведеного аналізу ринку будівельних матеріалів в регіоні з врахуванням їх якісних характеристик, строків та об’ємів постачання).</w:t>
      </w: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t>15.7. Розрахунки загальновиробничих витрат до локальних кошторисів.</w:t>
      </w: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t>15.8. Календарний графік надання послуг</w:t>
      </w:r>
    </w:p>
    <w:p w:rsidR="003E3119" w:rsidRPr="00777D25" w:rsidRDefault="003E3119" w:rsidP="003E3119">
      <w:pPr>
        <w:ind w:left="-70"/>
        <w:jc w:val="both"/>
        <w:rPr>
          <w:rFonts w:ascii="Times New Roman" w:hAnsi="Times New Roman" w:cs="Times New Roman"/>
          <w:sz w:val="20"/>
          <w:szCs w:val="20"/>
        </w:rPr>
      </w:pPr>
      <w:r w:rsidRPr="00777D25">
        <w:rPr>
          <w:rFonts w:ascii="Times New Roman" w:hAnsi="Times New Roman" w:cs="Times New Roman"/>
          <w:sz w:val="20"/>
          <w:szCs w:val="20"/>
        </w:rPr>
        <w:t>15.9. План фінансування надання послуг</w:t>
      </w:r>
    </w:p>
    <w:p w:rsidR="003E3119" w:rsidRPr="00777D25" w:rsidRDefault="003E3119" w:rsidP="003E3119">
      <w:pPr>
        <w:pStyle w:val="a5"/>
        <w:numPr>
          <w:ilvl w:val="0"/>
          <w:numId w:val="7"/>
        </w:numPr>
        <w:spacing w:after="0" w:line="240" w:lineRule="auto"/>
        <w:jc w:val="center"/>
        <w:rPr>
          <w:rFonts w:ascii="Times New Roman" w:hAnsi="Times New Roman" w:cs="Times New Roman"/>
          <w:sz w:val="20"/>
          <w:szCs w:val="20"/>
        </w:rPr>
      </w:pPr>
      <w:r w:rsidRPr="00777D25">
        <w:rPr>
          <w:rFonts w:ascii="Times New Roman" w:hAnsi="Times New Roman" w:cs="Times New Roman"/>
          <w:sz w:val="20"/>
          <w:szCs w:val="20"/>
        </w:rPr>
        <w:t>МІСЦЕЗНАХОДЖЕННЯ ТА БАНКІВСЬКІ РЕКВІЗИТИ СТОРІН</w:t>
      </w:r>
    </w:p>
    <w:p w:rsidR="003E3119" w:rsidRPr="00777D25" w:rsidRDefault="003E3119" w:rsidP="003E3119">
      <w:pPr>
        <w:widowControl w:val="0"/>
        <w:spacing w:after="0" w:line="240" w:lineRule="auto"/>
        <w:ind w:left="3" w:hanging="3"/>
        <w:jc w:val="both"/>
        <w:rPr>
          <w:rFonts w:ascii="Times New Roman" w:eastAsia="Times New Roman" w:hAnsi="Times New Roman" w:cs="Times New Roman"/>
          <w:b/>
          <w:color w:val="000000"/>
          <w:sz w:val="20"/>
          <w:szCs w:val="20"/>
        </w:rPr>
      </w:pPr>
    </w:p>
    <w:tbl>
      <w:tblPr>
        <w:tblpPr w:leftFromText="180" w:rightFromText="180" w:vertAnchor="text" w:horzAnchor="margin" w:tblpXSpec="center" w:tblpY="290"/>
        <w:tblW w:w="9788" w:type="dxa"/>
        <w:tblLook w:val="0000" w:firstRow="0" w:lastRow="0" w:firstColumn="0" w:lastColumn="0" w:noHBand="0" w:noVBand="0"/>
      </w:tblPr>
      <w:tblGrid>
        <w:gridCol w:w="4928"/>
        <w:gridCol w:w="4860"/>
      </w:tblGrid>
      <w:tr w:rsidR="003E3119" w:rsidRPr="00777D25" w:rsidTr="00B06735">
        <w:trPr>
          <w:trHeight w:val="1701"/>
        </w:trPr>
        <w:tc>
          <w:tcPr>
            <w:tcW w:w="4928" w:type="dxa"/>
          </w:tcPr>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ПОСТАЧАЛЬНИК:</w:t>
            </w:r>
          </w:p>
          <w:p w:rsidR="003E3119" w:rsidRPr="00777D25" w:rsidRDefault="003E3119" w:rsidP="00B06735">
            <w:pPr>
              <w:widowControl w:val="0"/>
              <w:tabs>
                <w:tab w:val="left" w:pos="0"/>
                <w:tab w:val="center" w:pos="4720"/>
              </w:tabs>
              <w:spacing w:after="0" w:line="240" w:lineRule="auto"/>
              <w:ind w:firstLine="34"/>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shd w:val="clear" w:color="auto" w:fill="FFFFFF"/>
              <w:tabs>
                <w:tab w:val="left" w:pos="284"/>
                <w:tab w:val="center" w:pos="4819"/>
                <w:tab w:val="right" w:pos="9639"/>
              </w:tabs>
              <w:spacing w:after="0" w:line="240" w:lineRule="auto"/>
              <w:ind w:firstLine="142"/>
              <w:contextualSpacing/>
              <w:jc w:val="both"/>
              <w:rPr>
                <w:rFonts w:ascii="Times New Roman" w:hAnsi="Times New Roman" w:cs="Times New Roman"/>
                <w:bCs/>
                <w:sz w:val="20"/>
                <w:szCs w:val="20"/>
              </w:rPr>
            </w:pPr>
          </w:p>
          <w:p w:rsidR="003E3119" w:rsidRPr="00777D25" w:rsidRDefault="003E3119" w:rsidP="00B06735">
            <w:pPr>
              <w:widowControl w:val="0"/>
              <w:tabs>
                <w:tab w:val="left" w:pos="284"/>
              </w:tabs>
              <w:spacing w:after="0" w:line="240" w:lineRule="auto"/>
              <w:ind w:right="-1234" w:firstLine="142"/>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_____________________/____________/</w:t>
            </w:r>
          </w:p>
          <w:p w:rsidR="003E3119" w:rsidRPr="00777D25" w:rsidRDefault="003E3119" w:rsidP="00B06735">
            <w:pPr>
              <w:widowControl w:val="0"/>
              <w:tabs>
                <w:tab w:val="left" w:pos="284"/>
              </w:tabs>
              <w:spacing w:after="0" w:line="240" w:lineRule="auto"/>
              <w:ind w:firstLine="142"/>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М.П.</w:t>
            </w:r>
          </w:p>
        </w:tc>
        <w:tc>
          <w:tcPr>
            <w:tcW w:w="4860" w:type="dxa"/>
          </w:tcPr>
          <w:p w:rsidR="003E3119" w:rsidRPr="00777D25" w:rsidRDefault="003E3119" w:rsidP="00B06735">
            <w:pPr>
              <w:keepNext/>
              <w:widowControl w:val="0"/>
              <w:spacing w:after="0" w:line="240" w:lineRule="auto"/>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ЗАМОВНИК</w:t>
            </w: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Військова частина А7011</w:t>
            </w:r>
          </w:p>
          <w:p w:rsidR="003E3119" w:rsidRPr="00777D25" w:rsidRDefault="003E3119" w:rsidP="00B06735">
            <w:pPr>
              <w:widowControl w:val="0"/>
              <w:pBdr>
                <w:top w:val="nil"/>
                <w:left w:val="nil"/>
                <w:bottom w:val="nil"/>
                <w:right w:val="nil"/>
                <w:between w:val="nil"/>
              </w:pBdr>
              <w:ind w:right="-108"/>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04075,  м. Київ, вул. Квітки Цісик, 60</w:t>
            </w: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 xml:space="preserve">р/р </w:t>
            </w:r>
            <w:r w:rsidRPr="00777D25">
              <w:rPr>
                <w:rFonts w:eastAsia="Times"/>
                <w:color w:val="000000"/>
              </w:rPr>
              <w:t xml:space="preserve"> </w:t>
            </w:r>
            <w:r w:rsidRPr="00777D25">
              <w:rPr>
                <w:rFonts w:ascii="Times New Roman" w:hAnsi="Times New Roman" w:cs="Times New Roman"/>
                <w:bCs/>
                <w:sz w:val="20"/>
                <w:szCs w:val="20"/>
              </w:rPr>
              <w:t>UA698201720343130001000004340 </w:t>
            </w: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в ДКСУ у м. Києві МФО 820172</w:t>
            </w: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Код ЄДРПОУ 07770190</w:t>
            </w: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Командир військової частини А7011</w:t>
            </w: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p>
          <w:p w:rsidR="003E3119" w:rsidRPr="00777D25" w:rsidRDefault="003E3119" w:rsidP="00B06735">
            <w:pPr>
              <w:widowControl w:val="0"/>
              <w:spacing w:after="0" w:line="240" w:lineRule="auto"/>
              <w:contextualSpacing/>
              <w:jc w:val="both"/>
              <w:rPr>
                <w:rFonts w:ascii="Times New Roman" w:hAnsi="Times New Roman" w:cs="Times New Roman"/>
                <w:bCs/>
                <w:sz w:val="20"/>
                <w:szCs w:val="20"/>
              </w:rPr>
            </w:pPr>
            <w:r w:rsidRPr="00777D25">
              <w:rPr>
                <w:rFonts w:ascii="Times New Roman" w:hAnsi="Times New Roman" w:cs="Times New Roman"/>
                <w:bCs/>
                <w:sz w:val="20"/>
                <w:szCs w:val="20"/>
              </w:rPr>
              <w:t>_______________________Дмитро ПАСІКОВ</w:t>
            </w:r>
          </w:p>
        </w:tc>
      </w:tr>
    </w:tbl>
    <w:p w:rsidR="003E3119" w:rsidRPr="00777D25" w:rsidRDefault="003E3119" w:rsidP="003E3119">
      <w:pPr>
        <w:spacing w:after="0" w:line="240" w:lineRule="auto"/>
        <w:rPr>
          <w:rFonts w:ascii="Times New Roman" w:eastAsia="Times New Roman" w:hAnsi="Times New Roman" w:cs="Times New Roman"/>
          <w:color w:val="000000"/>
          <w:sz w:val="20"/>
          <w:szCs w:val="20"/>
        </w:rPr>
      </w:pPr>
    </w:p>
    <w:p w:rsidR="003E3119" w:rsidRPr="00777D25" w:rsidRDefault="003E3119" w:rsidP="003E3119">
      <w:pPr>
        <w:rPr>
          <w:rFonts w:ascii="Times New Roman" w:eastAsia="Times New Roman" w:hAnsi="Times New Roman" w:cs="Times New Roman"/>
          <w:color w:val="000000"/>
          <w:sz w:val="20"/>
          <w:szCs w:val="20"/>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p w:rsidR="003E3119" w:rsidRDefault="003E3119" w:rsidP="00606807">
      <w:pPr>
        <w:spacing w:after="0" w:line="240" w:lineRule="auto"/>
        <w:ind w:left="5660" w:firstLine="700"/>
        <w:jc w:val="right"/>
        <w:rPr>
          <w:rFonts w:ascii="Times New Roman" w:eastAsia="Arial" w:hAnsi="Times New Roman" w:cs="Times New Roman"/>
        </w:rPr>
      </w:pPr>
    </w:p>
    <w:sectPr w:rsidR="003E3119" w:rsidSect="00415EAC">
      <w:footerReference w:type="default" r:id="rId50"/>
      <w:pgSz w:w="11906" w:h="16838"/>
      <w:pgMar w:top="568" w:right="850" w:bottom="284" w:left="1701" w:header="454"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A0" w:rsidRDefault="005900A0">
      <w:pPr>
        <w:spacing w:after="0" w:line="240" w:lineRule="auto"/>
      </w:pPr>
      <w:r>
        <w:separator/>
      </w:r>
    </w:p>
  </w:endnote>
  <w:endnote w:type="continuationSeparator" w:id="0">
    <w:p w:rsidR="005900A0" w:rsidRDefault="0059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agmatic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35" w:rsidRDefault="00B0673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769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A0" w:rsidRDefault="005900A0">
      <w:pPr>
        <w:spacing w:after="0" w:line="240" w:lineRule="auto"/>
      </w:pPr>
      <w:r>
        <w:separator/>
      </w:r>
    </w:p>
  </w:footnote>
  <w:footnote w:type="continuationSeparator" w:id="0">
    <w:p w:rsidR="005900A0" w:rsidRDefault="0059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35" w:rsidRDefault="00B06735">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B1E88B98"/>
    <w:lvl w:ilvl="0">
      <w:start w:val="3"/>
      <w:numFmt w:val="bullet"/>
      <w:pStyle w:val="5"/>
      <w:lvlText w:val="-"/>
      <w:lvlJc w:val="left"/>
      <w:pPr>
        <w:tabs>
          <w:tab w:val="left" w:pos="360"/>
        </w:tabs>
        <w:ind w:left="360" w:hanging="360"/>
      </w:pPr>
    </w:lvl>
  </w:abstractNum>
  <w:abstractNum w:abstractNumId="1" w15:restartNumberingAfterBreak="0">
    <w:nsid w:val="052C0CFB"/>
    <w:multiLevelType w:val="hybridMultilevel"/>
    <w:tmpl w:val="787835C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15:restartNumberingAfterBreak="0">
    <w:nsid w:val="056C20AF"/>
    <w:multiLevelType w:val="multilevel"/>
    <w:tmpl w:val="289EA406"/>
    <w:lvl w:ilvl="0">
      <w:start w:val="7"/>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 w15:restartNumberingAfterBreak="0">
    <w:nsid w:val="057F15D5"/>
    <w:multiLevelType w:val="hybridMultilevel"/>
    <w:tmpl w:val="0AA0DB2C"/>
    <w:lvl w:ilvl="0" w:tplc="FEB2BABA">
      <w:start w:val="2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6D2635E"/>
    <w:multiLevelType w:val="multilevel"/>
    <w:tmpl w:val="A3EE74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7805BB8"/>
    <w:multiLevelType w:val="multilevel"/>
    <w:tmpl w:val="BB786856"/>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3751164"/>
    <w:multiLevelType w:val="hybridMultilevel"/>
    <w:tmpl w:val="072EA8B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7"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8" w15:restartNumberingAfterBreak="0">
    <w:nsid w:val="1BE01A0E"/>
    <w:multiLevelType w:val="multilevel"/>
    <w:tmpl w:val="85D4AEFC"/>
    <w:lvl w:ilvl="0">
      <w:start w:val="15"/>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1DE91BC3"/>
    <w:multiLevelType w:val="hybridMultilevel"/>
    <w:tmpl w:val="CFD47954"/>
    <w:lvl w:ilvl="0" w:tplc="6E423B28">
      <w:start w:val="6"/>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16D0287"/>
    <w:multiLevelType w:val="hybridMultilevel"/>
    <w:tmpl w:val="4290D916"/>
    <w:lvl w:ilvl="0" w:tplc="A080EEAC">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DC47BE9"/>
    <w:multiLevelType w:val="hybridMultilevel"/>
    <w:tmpl w:val="E8BE4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9D7"/>
    <w:multiLevelType w:val="hybridMultilevel"/>
    <w:tmpl w:val="F42E2652"/>
    <w:lvl w:ilvl="0" w:tplc="D65648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52A9F"/>
    <w:multiLevelType w:val="multilevel"/>
    <w:tmpl w:val="85B617E2"/>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9868A5"/>
    <w:multiLevelType w:val="multilevel"/>
    <w:tmpl w:val="B4A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D5677"/>
    <w:multiLevelType w:val="multilevel"/>
    <w:tmpl w:val="BACE2A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12D24A1"/>
    <w:multiLevelType w:val="hybridMultilevel"/>
    <w:tmpl w:val="F45E3A12"/>
    <w:lvl w:ilvl="0" w:tplc="4F806EB8">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37A6F83"/>
    <w:multiLevelType w:val="hybridMultilevel"/>
    <w:tmpl w:val="D3D048E4"/>
    <w:lvl w:ilvl="0" w:tplc="A080EEA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45DE249C"/>
    <w:multiLevelType w:val="multilevel"/>
    <w:tmpl w:val="638A4134"/>
    <w:lvl w:ilvl="0">
      <w:start w:val="1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7F70418"/>
    <w:multiLevelType w:val="multilevel"/>
    <w:tmpl w:val="7108BD58"/>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15:restartNumberingAfterBreak="0">
    <w:nsid w:val="492E2728"/>
    <w:multiLevelType w:val="multilevel"/>
    <w:tmpl w:val="6E30A65A"/>
    <w:lvl w:ilvl="0">
      <w:start w:val="4"/>
      <w:numFmt w:val="decimal"/>
      <w:lvlText w:val="%1."/>
      <w:lvlJc w:val="left"/>
      <w:pPr>
        <w:ind w:left="360" w:hanging="360"/>
      </w:pPr>
      <w:rPr>
        <w:rFonts w:eastAsia="Calibri"/>
        <w:b/>
        <w:sz w:val="20"/>
        <w:szCs w:val="20"/>
      </w:rPr>
    </w:lvl>
    <w:lvl w:ilvl="1">
      <w:start w:val="1"/>
      <w:numFmt w:val="decimal"/>
      <w:lvlText w:val="%1.%2."/>
      <w:lvlJc w:val="left"/>
      <w:pPr>
        <w:ind w:left="360" w:hanging="360"/>
      </w:pPr>
      <w:rPr>
        <w:rFonts w:eastAsia="Calibri"/>
        <w:b w:val="0"/>
        <w:sz w:val="24"/>
        <w:szCs w:val="24"/>
      </w:rPr>
    </w:lvl>
    <w:lvl w:ilvl="2">
      <w:start w:val="1"/>
      <w:numFmt w:val="decimal"/>
      <w:lvlText w:val="%1.%2.%3."/>
      <w:lvlJc w:val="left"/>
      <w:pPr>
        <w:ind w:left="720" w:hanging="720"/>
      </w:pPr>
      <w:rPr>
        <w:rFonts w:eastAsia="Calibri"/>
        <w:b w:val="0"/>
        <w:sz w:val="24"/>
        <w:szCs w:val="24"/>
      </w:rPr>
    </w:lvl>
    <w:lvl w:ilvl="3">
      <w:start w:val="1"/>
      <w:numFmt w:val="decimal"/>
      <w:lvlText w:val="%1.%2.%3.%4."/>
      <w:lvlJc w:val="left"/>
      <w:pPr>
        <w:ind w:left="2421" w:hanging="720"/>
      </w:pPr>
      <w:rPr>
        <w:rFonts w:eastAsia="Calibri"/>
        <w:b w:val="0"/>
        <w:sz w:val="20"/>
      </w:rPr>
    </w:lvl>
    <w:lvl w:ilvl="4">
      <w:start w:val="1"/>
      <w:numFmt w:val="decimal"/>
      <w:lvlText w:val="%1.%2.%3.%4.%5."/>
      <w:lvlJc w:val="left"/>
      <w:pPr>
        <w:ind w:left="3348" w:hanging="1080"/>
      </w:pPr>
      <w:rPr>
        <w:rFonts w:eastAsia="Calibri"/>
        <w:b w:val="0"/>
        <w:sz w:val="20"/>
      </w:rPr>
    </w:lvl>
    <w:lvl w:ilvl="5">
      <w:start w:val="1"/>
      <w:numFmt w:val="decimal"/>
      <w:lvlText w:val="%1.%2.%3.%4.%5.%6."/>
      <w:lvlJc w:val="left"/>
      <w:pPr>
        <w:ind w:left="3915" w:hanging="1080"/>
      </w:pPr>
      <w:rPr>
        <w:rFonts w:eastAsia="Calibri"/>
        <w:b w:val="0"/>
        <w:sz w:val="20"/>
      </w:rPr>
    </w:lvl>
    <w:lvl w:ilvl="6">
      <w:start w:val="1"/>
      <w:numFmt w:val="decimal"/>
      <w:lvlText w:val="%1.%2.%3.%4.%5.%6.%7."/>
      <w:lvlJc w:val="left"/>
      <w:pPr>
        <w:ind w:left="4842" w:hanging="1440"/>
      </w:pPr>
      <w:rPr>
        <w:rFonts w:eastAsia="Calibri"/>
        <w:b w:val="0"/>
        <w:sz w:val="20"/>
      </w:rPr>
    </w:lvl>
    <w:lvl w:ilvl="7">
      <w:start w:val="1"/>
      <w:numFmt w:val="decimal"/>
      <w:lvlText w:val="%1.%2.%3.%4.%5.%6.%7.%8."/>
      <w:lvlJc w:val="left"/>
      <w:pPr>
        <w:ind w:left="5409" w:hanging="1440"/>
      </w:pPr>
      <w:rPr>
        <w:rFonts w:eastAsia="Calibri"/>
        <w:b w:val="0"/>
        <w:sz w:val="20"/>
      </w:rPr>
    </w:lvl>
    <w:lvl w:ilvl="8">
      <w:start w:val="1"/>
      <w:numFmt w:val="decimal"/>
      <w:lvlText w:val="%1.%2.%3.%4.%5.%6.%7.%8.%9."/>
      <w:lvlJc w:val="left"/>
      <w:pPr>
        <w:ind w:left="6336" w:hanging="1800"/>
      </w:pPr>
      <w:rPr>
        <w:rFonts w:eastAsia="Calibri"/>
        <w:b w:val="0"/>
        <w:sz w:val="20"/>
      </w:rPr>
    </w:lvl>
  </w:abstractNum>
  <w:abstractNum w:abstractNumId="22" w15:restartNumberingAfterBreak="0">
    <w:nsid w:val="4E473087"/>
    <w:multiLevelType w:val="hybridMultilevel"/>
    <w:tmpl w:val="A0DE16E0"/>
    <w:lvl w:ilvl="0" w:tplc="0A76D5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6680D"/>
    <w:multiLevelType w:val="multilevel"/>
    <w:tmpl w:val="03C05F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1F37F2"/>
    <w:multiLevelType w:val="hybridMultilevel"/>
    <w:tmpl w:val="1BD885EE"/>
    <w:lvl w:ilvl="0" w:tplc="0422000F">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6" w15:restartNumberingAfterBreak="0">
    <w:nsid w:val="52251672"/>
    <w:multiLevelType w:val="multilevel"/>
    <w:tmpl w:val="7DF2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7937400"/>
    <w:multiLevelType w:val="hybridMultilevel"/>
    <w:tmpl w:val="16EE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86C3E"/>
    <w:multiLevelType w:val="multilevel"/>
    <w:tmpl w:val="C1509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F2E1F6D"/>
    <w:multiLevelType w:val="hybridMultilevel"/>
    <w:tmpl w:val="401034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0F7BFA"/>
    <w:multiLevelType w:val="hybridMultilevel"/>
    <w:tmpl w:val="F0CC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1679DA"/>
    <w:multiLevelType w:val="hybridMultilevel"/>
    <w:tmpl w:val="B7F6FAF6"/>
    <w:lvl w:ilvl="0" w:tplc="62C8F5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DF0B72"/>
    <w:multiLevelType w:val="multilevel"/>
    <w:tmpl w:val="7E8C56F6"/>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7125C5"/>
    <w:multiLevelType w:val="hybridMultilevel"/>
    <w:tmpl w:val="22903B2C"/>
    <w:lvl w:ilvl="0" w:tplc="E18E99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C986392"/>
    <w:multiLevelType w:val="hybridMultilevel"/>
    <w:tmpl w:val="50C05EEC"/>
    <w:lvl w:ilvl="0" w:tplc="9266E5B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554A59"/>
    <w:multiLevelType w:val="hybridMultilevel"/>
    <w:tmpl w:val="2BC6CDE6"/>
    <w:lvl w:ilvl="0" w:tplc="91062650">
      <w:start w:val="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699185C"/>
    <w:multiLevelType w:val="multilevel"/>
    <w:tmpl w:val="5D42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C50FA"/>
    <w:multiLevelType w:val="hybridMultilevel"/>
    <w:tmpl w:val="E88C0780"/>
    <w:lvl w:ilvl="0" w:tplc="0422000F">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ED452D8"/>
    <w:multiLevelType w:val="hybridMultilevel"/>
    <w:tmpl w:val="E2DED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num>
  <w:num w:numId="4">
    <w:abstractNumId w:val="35"/>
  </w:num>
  <w:num w:numId="5">
    <w:abstractNumId w:val="34"/>
  </w:num>
  <w:num w:numId="6">
    <w:abstractNumId w:val="14"/>
  </w:num>
  <w:num w:numId="7">
    <w:abstractNumId w:val="8"/>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9"/>
  </w:num>
  <w:num w:numId="13">
    <w:abstractNumId w:val="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4"/>
  </w:num>
  <w:num w:numId="17">
    <w:abstractNumId w:val="18"/>
  </w:num>
  <w:num w:numId="18">
    <w:abstractNumId w:val="22"/>
  </w:num>
  <w:num w:numId="19">
    <w:abstractNumId w:val="31"/>
  </w:num>
  <w:num w:numId="20">
    <w:abstractNumId w:val="12"/>
  </w:num>
  <w:num w:numId="21">
    <w:abstractNumId w:val="29"/>
  </w:num>
  <w:num w:numId="22">
    <w:abstractNumId w:val="39"/>
  </w:num>
  <w:num w:numId="23">
    <w:abstractNumId w:val="32"/>
  </w:num>
  <w:num w:numId="24">
    <w:abstractNumId w:val="30"/>
  </w:num>
  <w:num w:numId="25">
    <w:abstractNumId w:val="3"/>
  </w:num>
  <w:num w:numId="26">
    <w:abstractNumId w:val="13"/>
  </w:num>
  <w:num w:numId="27">
    <w:abstractNumId w:val="23"/>
  </w:num>
  <w:num w:numId="28">
    <w:abstractNumId w:val="16"/>
  </w:num>
  <w:num w:numId="29">
    <w:abstractNumId w:val="26"/>
  </w:num>
  <w:num w:numId="30">
    <w:abstractNumId w:val="27"/>
  </w:num>
  <w:num w:numId="31">
    <w:abstractNumId w:val="15"/>
  </w:num>
  <w:num w:numId="32">
    <w:abstractNumId w:val="9"/>
  </w:num>
  <w:num w:numId="33">
    <w:abstractNumId w:val="36"/>
  </w:num>
  <w:num w:numId="34">
    <w:abstractNumId w:val="1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37"/>
  </w:num>
  <w:num w:numId="39">
    <w:abstractNumId w:val="17"/>
  </w:num>
  <w:num w:numId="40">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03"/>
    <w:rsid w:val="00005B4B"/>
    <w:rsid w:val="0000629C"/>
    <w:rsid w:val="000154F4"/>
    <w:rsid w:val="00021280"/>
    <w:rsid w:val="00025E2B"/>
    <w:rsid w:val="00026AE5"/>
    <w:rsid w:val="00046D3A"/>
    <w:rsid w:val="000543FA"/>
    <w:rsid w:val="00067C54"/>
    <w:rsid w:val="00092811"/>
    <w:rsid w:val="000B04BD"/>
    <w:rsid w:val="000C1CD2"/>
    <w:rsid w:val="000C2DA2"/>
    <w:rsid w:val="000D5B89"/>
    <w:rsid w:val="000E4B2F"/>
    <w:rsid w:val="001031AB"/>
    <w:rsid w:val="00123B08"/>
    <w:rsid w:val="00132106"/>
    <w:rsid w:val="00134493"/>
    <w:rsid w:val="001555F8"/>
    <w:rsid w:val="00161C50"/>
    <w:rsid w:val="00170451"/>
    <w:rsid w:val="00183735"/>
    <w:rsid w:val="001A1D26"/>
    <w:rsid w:val="001B343F"/>
    <w:rsid w:val="001B7BF4"/>
    <w:rsid w:val="001C244D"/>
    <w:rsid w:val="001C31A1"/>
    <w:rsid w:val="001C6F03"/>
    <w:rsid w:val="001D13AF"/>
    <w:rsid w:val="001D5FF9"/>
    <w:rsid w:val="001F07F4"/>
    <w:rsid w:val="00225084"/>
    <w:rsid w:val="00252E35"/>
    <w:rsid w:val="00255B3E"/>
    <w:rsid w:val="00270EFA"/>
    <w:rsid w:val="00272853"/>
    <w:rsid w:val="00275A0C"/>
    <w:rsid w:val="002807F2"/>
    <w:rsid w:val="00282698"/>
    <w:rsid w:val="002A420A"/>
    <w:rsid w:val="002B491F"/>
    <w:rsid w:val="002B7FD1"/>
    <w:rsid w:val="002E2C0D"/>
    <w:rsid w:val="002F6AD4"/>
    <w:rsid w:val="00301929"/>
    <w:rsid w:val="0032172B"/>
    <w:rsid w:val="003221B5"/>
    <w:rsid w:val="003232F1"/>
    <w:rsid w:val="003254A8"/>
    <w:rsid w:val="00361A42"/>
    <w:rsid w:val="0037155B"/>
    <w:rsid w:val="00374F53"/>
    <w:rsid w:val="003751BF"/>
    <w:rsid w:val="003771C5"/>
    <w:rsid w:val="0039211A"/>
    <w:rsid w:val="003974FF"/>
    <w:rsid w:val="003E0CB9"/>
    <w:rsid w:val="003E3119"/>
    <w:rsid w:val="00415EAC"/>
    <w:rsid w:val="00432CD0"/>
    <w:rsid w:val="00436986"/>
    <w:rsid w:val="004425DE"/>
    <w:rsid w:val="0045483A"/>
    <w:rsid w:val="004579AA"/>
    <w:rsid w:val="00461A22"/>
    <w:rsid w:val="00465EAB"/>
    <w:rsid w:val="0046645D"/>
    <w:rsid w:val="00483536"/>
    <w:rsid w:val="00485780"/>
    <w:rsid w:val="0049077B"/>
    <w:rsid w:val="004C4C0E"/>
    <w:rsid w:val="004F430A"/>
    <w:rsid w:val="00500DD1"/>
    <w:rsid w:val="005320AE"/>
    <w:rsid w:val="0054567B"/>
    <w:rsid w:val="00547A4A"/>
    <w:rsid w:val="0057769A"/>
    <w:rsid w:val="00586AD8"/>
    <w:rsid w:val="005900A0"/>
    <w:rsid w:val="005935F4"/>
    <w:rsid w:val="005B3690"/>
    <w:rsid w:val="005C5649"/>
    <w:rsid w:val="005D48A6"/>
    <w:rsid w:val="005E3C55"/>
    <w:rsid w:val="005F6B75"/>
    <w:rsid w:val="00606807"/>
    <w:rsid w:val="006221FA"/>
    <w:rsid w:val="00630FB4"/>
    <w:rsid w:val="0065433B"/>
    <w:rsid w:val="0065760A"/>
    <w:rsid w:val="006633A6"/>
    <w:rsid w:val="006731D3"/>
    <w:rsid w:val="006836FA"/>
    <w:rsid w:val="006840F3"/>
    <w:rsid w:val="006A2BED"/>
    <w:rsid w:val="006A4651"/>
    <w:rsid w:val="006B14C9"/>
    <w:rsid w:val="006B4F2C"/>
    <w:rsid w:val="006C09DB"/>
    <w:rsid w:val="006C191A"/>
    <w:rsid w:val="006C6CAE"/>
    <w:rsid w:val="006C7375"/>
    <w:rsid w:val="006C79EB"/>
    <w:rsid w:val="007369F9"/>
    <w:rsid w:val="007462BE"/>
    <w:rsid w:val="00751897"/>
    <w:rsid w:val="00755237"/>
    <w:rsid w:val="007744A4"/>
    <w:rsid w:val="00777D25"/>
    <w:rsid w:val="00794661"/>
    <w:rsid w:val="0079670A"/>
    <w:rsid w:val="007B0484"/>
    <w:rsid w:val="007C4ABF"/>
    <w:rsid w:val="007C519E"/>
    <w:rsid w:val="007C6675"/>
    <w:rsid w:val="007C7AF5"/>
    <w:rsid w:val="007E4EB4"/>
    <w:rsid w:val="00814158"/>
    <w:rsid w:val="0082311F"/>
    <w:rsid w:val="0082765D"/>
    <w:rsid w:val="00834057"/>
    <w:rsid w:val="00843D3E"/>
    <w:rsid w:val="00861656"/>
    <w:rsid w:val="00863AA8"/>
    <w:rsid w:val="0086533A"/>
    <w:rsid w:val="00867E97"/>
    <w:rsid w:val="0087009B"/>
    <w:rsid w:val="00875B0E"/>
    <w:rsid w:val="00876C59"/>
    <w:rsid w:val="008839A0"/>
    <w:rsid w:val="008C0D8C"/>
    <w:rsid w:val="008C7031"/>
    <w:rsid w:val="008D12CF"/>
    <w:rsid w:val="008D4425"/>
    <w:rsid w:val="008F78BE"/>
    <w:rsid w:val="00901FC7"/>
    <w:rsid w:val="00903773"/>
    <w:rsid w:val="00926342"/>
    <w:rsid w:val="00944F79"/>
    <w:rsid w:val="009557C9"/>
    <w:rsid w:val="009639F3"/>
    <w:rsid w:val="00974A37"/>
    <w:rsid w:val="00977091"/>
    <w:rsid w:val="009855CD"/>
    <w:rsid w:val="00993609"/>
    <w:rsid w:val="00997619"/>
    <w:rsid w:val="009A1961"/>
    <w:rsid w:val="009B0EE6"/>
    <w:rsid w:val="009C0A90"/>
    <w:rsid w:val="009D113D"/>
    <w:rsid w:val="009D1A17"/>
    <w:rsid w:val="009E56D6"/>
    <w:rsid w:val="009E6429"/>
    <w:rsid w:val="009E7099"/>
    <w:rsid w:val="009F2BEF"/>
    <w:rsid w:val="009F7617"/>
    <w:rsid w:val="00A06FA5"/>
    <w:rsid w:val="00A12D76"/>
    <w:rsid w:val="00A206B9"/>
    <w:rsid w:val="00A26ADF"/>
    <w:rsid w:val="00A44DAC"/>
    <w:rsid w:val="00A84686"/>
    <w:rsid w:val="00AC0D74"/>
    <w:rsid w:val="00AD1EEC"/>
    <w:rsid w:val="00AD383E"/>
    <w:rsid w:val="00AE1DA0"/>
    <w:rsid w:val="00AE3CFF"/>
    <w:rsid w:val="00AF1B85"/>
    <w:rsid w:val="00B03307"/>
    <w:rsid w:val="00B042E0"/>
    <w:rsid w:val="00B06735"/>
    <w:rsid w:val="00B11891"/>
    <w:rsid w:val="00B3539C"/>
    <w:rsid w:val="00B55D65"/>
    <w:rsid w:val="00B77778"/>
    <w:rsid w:val="00B8660A"/>
    <w:rsid w:val="00B97EE4"/>
    <w:rsid w:val="00BB0EE0"/>
    <w:rsid w:val="00BB4251"/>
    <w:rsid w:val="00BB7B33"/>
    <w:rsid w:val="00BC3592"/>
    <w:rsid w:val="00BC6D92"/>
    <w:rsid w:val="00BF7E96"/>
    <w:rsid w:val="00C40FA0"/>
    <w:rsid w:val="00C42316"/>
    <w:rsid w:val="00C66590"/>
    <w:rsid w:val="00C70F21"/>
    <w:rsid w:val="00C83C36"/>
    <w:rsid w:val="00C90084"/>
    <w:rsid w:val="00C92DE1"/>
    <w:rsid w:val="00C93084"/>
    <w:rsid w:val="00C97141"/>
    <w:rsid w:val="00CC0EBF"/>
    <w:rsid w:val="00D02734"/>
    <w:rsid w:val="00D11377"/>
    <w:rsid w:val="00D247E5"/>
    <w:rsid w:val="00D3796C"/>
    <w:rsid w:val="00D4213B"/>
    <w:rsid w:val="00D51593"/>
    <w:rsid w:val="00D5594D"/>
    <w:rsid w:val="00D837CF"/>
    <w:rsid w:val="00D900F9"/>
    <w:rsid w:val="00D92CC3"/>
    <w:rsid w:val="00D94D74"/>
    <w:rsid w:val="00DA3238"/>
    <w:rsid w:val="00DA5DB4"/>
    <w:rsid w:val="00DA703E"/>
    <w:rsid w:val="00DB5E1D"/>
    <w:rsid w:val="00DD5CA0"/>
    <w:rsid w:val="00DE6521"/>
    <w:rsid w:val="00DE7B8D"/>
    <w:rsid w:val="00DF2E95"/>
    <w:rsid w:val="00DF6D93"/>
    <w:rsid w:val="00E13F7E"/>
    <w:rsid w:val="00E16029"/>
    <w:rsid w:val="00E22A77"/>
    <w:rsid w:val="00E23473"/>
    <w:rsid w:val="00E23F2C"/>
    <w:rsid w:val="00E513F1"/>
    <w:rsid w:val="00E55472"/>
    <w:rsid w:val="00E67BEA"/>
    <w:rsid w:val="00E75BA2"/>
    <w:rsid w:val="00E96004"/>
    <w:rsid w:val="00EB376B"/>
    <w:rsid w:val="00EF343B"/>
    <w:rsid w:val="00EF61DB"/>
    <w:rsid w:val="00EF7696"/>
    <w:rsid w:val="00F04AC1"/>
    <w:rsid w:val="00F10B36"/>
    <w:rsid w:val="00F45E38"/>
    <w:rsid w:val="00F46468"/>
    <w:rsid w:val="00F6410E"/>
    <w:rsid w:val="00F70286"/>
    <w:rsid w:val="00F770B7"/>
    <w:rsid w:val="00F80313"/>
    <w:rsid w:val="00F8681B"/>
    <w:rsid w:val="00F94794"/>
    <w:rsid w:val="00FA2505"/>
    <w:rsid w:val="00FC4056"/>
    <w:rsid w:val="00FD39DC"/>
    <w:rsid w:val="00FD7656"/>
    <w:rsid w:val="00FE62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3F44"/>
  <w15:docId w15:val="{9DBF8D8F-EC91-4DE7-9307-DEB3E3E1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02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0">
    <w:name w:val="heading 5"/>
    <w:basedOn w:val="a"/>
    <w:next w:val="a"/>
    <w:link w:val="51"/>
    <w:semiHidden/>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paragraph" w:styleId="7">
    <w:name w:val="heading 7"/>
    <w:basedOn w:val="a"/>
    <w:next w:val="a"/>
    <w:link w:val="70"/>
    <w:qFormat/>
    <w:rsid w:val="0039211A"/>
    <w:pPr>
      <w:keepNext/>
      <w:keepLines/>
      <w:spacing w:before="200" w:after="0" w:line="240" w:lineRule="auto"/>
      <w:outlineLvl w:val="6"/>
    </w:pPr>
    <w:rPr>
      <w:rFonts w:ascii="Cambria" w:eastAsia="Times New Roman" w:hAnsi="Cambria" w:cs="Times New Roman"/>
      <w:i/>
      <w:iCs/>
      <w:color w:val="404040"/>
      <w:sz w:val="28"/>
      <w:szCs w:val="28"/>
      <w:lang w:eastAsia="ru-RU"/>
    </w:rPr>
  </w:style>
  <w:style w:type="paragraph" w:styleId="9">
    <w:name w:val="heading 9"/>
    <w:basedOn w:val="a"/>
    <w:next w:val="a"/>
    <w:link w:val="90"/>
    <w:qFormat/>
    <w:rsid w:val="0039211A"/>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aliases w:val="Header Char"/>
    <w:basedOn w:val="a"/>
    <w:link w:val="afa"/>
    <w:uiPriority w:val="99"/>
    <w:unhideWhenUsed/>
    <w:rsid w:val="008F78BE"/>
    <w:pPr>
      <w:tabs>
        <w:tab w:val="center" w:pos="4819"/>
        <w:tab w:val="right" w:pos="9639"/>
      </w:tabs>
      <w:spacing w:after="0" w:line="240" w:lineRule="auto"/>
    </w:pPr>
  </w:style>
  <w:style w:type="character" w:customStyle="1" w:styleId="afa">
    <w:name w:val="Верхний колонтитул Знак"/>
    <w:aliases w:val="Header Char Знак"/>
    <w:basedOn w:val="a0"/>
    <w:link w:val="af9"/>
    <w:uiPriority w:val="99"/>
    <w:rsid w:val="008F78BE"/>
  </w:style>
  <w:style w:type="paragraph" w:styleId="afb">
    <w:name w:val="footer"/>
    <w:basedOn w:val="a"/>
    <w:link w:val="afc"/>
    <w:uiPriority w:val="99"/>
    <w:unhideWhenUsed/>
    <w:rsid w:val="008F78BE"/>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8F78BE"/>
  </w:style>
  <w:style w:type="character" w:customStyle="1" w:styleId="70">
    <w:name w:val="Заголовок 7 Знак"/>
    <w:basedOn w:val="a0"/>
    <w:link w:val="7"/>
    <w:rsid w:val="0039211A"/>
    <w:rPr>
      <w:rFonts w:ascii="Cambria" w:eastAsia="Times New Roman" w:hAnsi="Cambria" w:cs="Times New Roman"/>
      <w:i/>
      <w:iCs/>
      <w:color w:val="404040"/>
      <w:sz w:val="28"/>
      <w:szCs w:val="28"/>
      <w:lang w:eastAsia="ru-RU"/>
    </w:rPr>
  </w:style>
  <w:style w:type="character" w:customStyle="1" w:styleId="90">
    <w:name w:val="Заголовок 9 Знак"/>
    <w:basedOn w:val="a0"/>
    <w:link w:val="9"/>
    <w:rsid w:val="0039211A"/>
    <w:rPr>
      <w:rFonts w:ascii="Cambria" w:eastAsia="Times New Roman" w:hAnsi="Cambria" w:cs="Times New Roman"/>
      <w:i/>
      <w:iCs/>
      <w:color w:val="404040"/>
      <w:sz w:val="20"/>
      <w:szCs w:val="20"/>
      <w:lang w:eastAsia="ru-RU"/>
    </w:rPr>
  </w:style>
  <w:style w:type="character" w:customStyle="1" w:styleId="10">
    <w:name w:val="Заголовок 1 Знак"/>
    <w:basedOn w:val="a0"/>
    <w:link w:val="1"/>
    <w:rsid w:val="0039211A"/>
    <w:rPr>
      <w:b/>
      <w:sz w:val="48"/>
      <w:szCs w:val="48"/>
    </w:rPr>
  </w:style>
  <w:style w:type="character" w:customStyle="1" w:styleId="20">
    <w:name w:val="Заголовок 2 Знак"/>
    <w:basedOn w:val="a0"/>
    <w:link w:val="2"/>
    <w:rsid w:val="0039211A"/>
    <w:rPr>
      <w:b/>
      <w:sz w:val="36"/>
      <w:szCs w:val="36"/>
    </w:rPr>
  </w:style>
  <w:style w:type="character" w:customStyle="1" w:styleId="30">
    <w:name w:val="Заголовок 3 Знак"/>
    <w:basedOn w:val="a0"/>
    <w:link w:val="3"/>
    <w:rsid w:val="0039211A"/>
    <w:rPr>
      <w:b/>
      <w:sz w:val="28"/>
      <w:szCs w:val="28"/>
    </w:rPr>
  </w:style>
  <w:style w:type="character" w:customStyle="1" w:styleId="40">
    <w:name w:val="Заголовок 4 Знак"/>
    <w:basedOn w:val="a0"/>
    <w:link w:val="4"/>
    <w:rsid w:val="0039211A"/>
    <w:rPr>
      <w:b/>
      <w:sz w:val="24"/>
      <w:szCs w:val="24"/>
    </w:rPr>
  </w:style>
  <w:style w:type="character" w:customStyle="1" w:styleId="51">
    <w:name w:val="Заголовок 5 Знак"/>
    <w:basedOn w:val="a0"/>
    <w:link w:val="50"/>
    <w:semiHidden/>
    <w:rsid w:val="0039211A"/>
    <w:rPr>
      <w:b/>
    </w:rPr>
  </w:style>
  <w:style w:type="paragraph" w:styleId="afd">
    <w:name w:val="Body Text"/>
    <w:basedOn w:val="a"/>
    <w:link w:val="afe"/>
    <w:rsid w:val="0039211A"/>
    <w:pPr>
      <w:spacing w:after="120" w:line="240" w:lineRule="auto"/>
    </w:pPr>
    <w:rPr>
      <w:rFonts w:ascii="Arial" w:eastAsia="Times New Roman" w:hAnsi="Arial" w:cs="Times New Roman"/>
      <w:sz w:val="28"/>
      <w:szCs w:val="28"/>
      <w:lang w:eastAsia="ru-RU"/>
    </w:rPr>
  </w:style>
  <w:style w:type="character" w:customStyle="1" w:styleId="afe">
    <w:name w:val="Основной текст Знак"/>
    <w:basedOn w:val="a0"/>
    <w:link w:val="afd"/>
    <w:rsid w:val="0039211A"/>
    <w:rPr>
      <w:rFonts w:ascii="Arial" w:eastAsia="Times New Roman" w:hAnsi="Arial" w:cs="Times New Roman"/>
      <w:sz w:val="28"/>
      <w:szCs w:val="28"/>
      <w:lang w:eastAsia="ru-RU"/>
    </w:rPr>
  </w:style>
  <w:style w:type="paragraph" w:styleId="21">
    <w:name w:val="Body Text 2"/>
    <w:basedOn w:val="a"/>
    <w:link w:val="22"/>
    <w:rsid w:val="0039211A"/>
    <w:pPr>
      <w:spacing w:after="120" w:line="480" w:lineRule="auto"/>
    </w:pPr>
    <w:rPr>
      <w:rFonts w:ascii="Arial" w:eastAsia="Times New Roman" w:hAnsi="Arial" w:cs="Arial"/>
      <w:sz w:val="28"/>
      <w:szCs w:val="28"/>
      <w:lang w:eastAsia="ru-RU"/>
    </w:rPr>
  </w:style>
  <w:style w:type="character" w:customStyle="1" w:styleId="22">
    <w:name w:val="Основной текст 2 Знак"/>
    <w:basedOn w:val="a0"/>
    <w:link w:val="21"/>
    <w:rsid w:val="0039211A"/>
    <w:rPr>
      <w:rFonts w:ascii="Arial" w:eastAsia="Times New Roman" w:hAnsi="Arial" w:cs="Arial"/>
      <w:sz w:val="28"/>
      <w:szCs w:val="28"/>
      <w:lang w:eastAsia="ru-RU"/>
    </w:rPr>
  </w:style>
  <w:style w:type="paragraph" w:customStyle="1" w:styleId="12">
    <w:name w:val="Знак Знак Знак Знак Знак Знак Знак Знак1 Знак Знак Знак Знак"/>
    <w:basedOn w:val="a"/>
    <w:rsid w:val="0039211A"/>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uiPriority w:val="99"/>
    <w:rsid w:val="0039211A"/>
    <w:pPr>
      <w:spacing w:after="120" w:line="480" w:lineRule="auto"/>
      <w:ind w:left="283"/>
    </w:pPr>
    <w:rPr>
      <w:rFonts w:ascii="Arial" w:eastAsia="Times New Roman" w:hAnsi="Arial" w:cs="Arial"/>
      <w:sz w:val="28"/>
      <w:szCs w:val="28"/>
      <w:lang w:eastAsia="ru-RU"/>
    </w:rPr>
  </w:style>
  <w:style w:type="character" w:customStyle="1" w:styleId="24">
    <w:name w:val="Основной текст с отступом 2 Знак"/>
    <w:basedOn w:val="a0"/>
    <w:link w:val="23"/>
    <w:uiPriority w:val="99"/>
    <w:rsid w:val="0039211A"/>
    <w:rPr>
      <w:rFonts w:ascii="Arial" w:eastAsia="Times New Roman" w:hAnsi="Arial" w:cs="Arial"/>
      <w:sz w:val="28"/>
      <w:szCs w:val="28"/>
      <w:lang w:eastAsia="ru-RU"/>
    </w:rPr>
  </w:style>
  <w:style w:type="paragraph" w:styleId="31">
    <w:name w:val="Body Text 3"/>
    <w:basedOn w:val="a"/>
    <w:link w:val="32"/>
    <w:rsid w:val="0039211A"/>
    <w:pPr>
      <w:spacing w:after="120" w:line="240" w:lineRule="auto"/>
    </w:pPr>
    <w:rPr>
      <w:rFonts w:ascii="Arial" w:eastAsia="Times New Roman" w:hAnsi="Arial" w:cs="Arial"/>
      <w:sz w:val="16"/>
      <w:szCs w:val="16"/>
      <w:lang w:eastAsia="ru-RU"/>
    </w:rPr>
  </w:style>
  <w:style w:type="character" w:customStyle="1" w:styleId="32">
    <w:name w:val="Основной текст 3 Знак"/>
    <w:basedOn w:val="a0"/>
    <w:link w:val="31"/>
    <w:rsid w:val="0039211A"/>
    <w:rPr>
      <w:rFonts w:ascii="Arial" w:eastAsia="Times New Roman" w:hAnsi="Arial" w:cs="Arial"/>
      <w:sz w:val="16"/>
      <w:szCs w:val="16"/>
      <w:lang w:eastAsia="ru-RU"/>
    </w:rPr>
  </w:style>
  <w:style w:type="paragraph" w:styleId="aff">
    <w:name w:val="Body Text Indent"/>
    <w:basedOn w:val="a"/>
    <w:link w:val="aff0"/>
    <w:rsid w:val="0039211A"/>
    <w:pPr>
      <w:spacing w:after="120" w:line="240" w:lineRule="auto"/>
      <w:ind w:left="283"/>
    </w:pPr>
    <w:rPr>
      <w:rFonts w:ascii="Arial" w:eastAsia="Times New Roman" w:hAnsi="Arial" w:cs="Arial"/>
      <w:sz w:val="28"/>
      <w:szCs w:val="28"/>
      <w:lang w:eastAsia="ru-RU"/>
    </w:rPr>
  </w:style>
  <w:style w:type="character" w:customStyle="1" w:styleId="aff0">
    <w:name w:val="Основной текст с отступом Знак"/>
    <w:basedOn w:val="a0"/>
    <w:link w:val="aff"/>
    <w:rsid w:val="0039211A"/>
    <w:rPr>
      <w:rFonts w:ascii="Arial" w:eastAsia="Times New Roman" w:hAnsi="Arial" w:cs="Arial"/>
      <w:sz w:val="28"/>
      <w:szCs w:val="28"/>
      <w:lang w:eastAsia="ru-RU"/>
    </w:rPr>
  </w:style>
  <w:style w:type="paragraph" w:styleId="HTML">
    <w:name w:val="HTML Preformatted"/>
    <w:basedOn w:val="a"/>
    <w:link w:val="HTML1"/>
    <w:uiPriority w:val="99"/>
    <w:rsid w:val="0039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
    <w:uiPriority w:val="99"/>
    <w:rsid w:val="0039211A"/>
    <w:rPr>
      <w:rFonts w:ascii="Courier New" w:eastAsia="Times New Roman" w:hAnsi="Courier New" w:cs="Courier New"/>
      <w:sz w:val="20"/>
      <w:szCs w:val="20"/>
      <w:lang w:eastAsia="ru-RU"/>
    </w:rPr>
  </w:style>
  <w:style w:type="character" w:customStyle="1" w:styleId="HTML0">
    <w:name w:val="Стандартный HTML Знак"/>
    <w:uiPriority w:val="99"/>
    <w:rsid w:val="0039211A"/>
    <w:rPr>
      <w:rFonts w:ascii="Courier New" w:hAnsi="Courier New" w:cs="Courier New"/>
      <w:lang w:val="uk-UA"/>
    </w:rPr>
  </w:style>
  <w:style w:type="paragraph" w:customStyle="1" w:styleId="13">
    <w:name w:val="Обычный1"/>
    <w:qFormat/>
    <w:rsid w:val="0039211A"/>
    <w:pPr>
      <w:spacing w:after="0" w:line="276" w:lineRule="auto"/>
    </w:pPr>
    <w:rPr>
      <w:rFonts w:ascii="Arial" w:eastAsia="Arial" w:hAnsi="Arial" w:cs="Arial"/>
      <w:color w:val="000000"/>
      <w:lang w:val="ru-RU" w:eastAsia="ru-RU"/>
    </w:rPr>
  </w:style>
  <w:style w:type="paragraph" w:customStyle="1" w:styleId="FR1">
    <w:name w:val="FR1"/>
    <w:uiPriority w:val="99"/>
    <w:rsid w:val="0039211A"/>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apple-converted-space">
    <w:name w:val="apple-converted-space"/>
    <w:qFormat/>
    <w:rsid w:val="0039211A"/>
  </w:style>
  <w:style w:type="paragraph" w:customStyle="1" w:styleId="aff1">
    <w:name w:val="a"/>
    <w:basedOn w:val="a"/>
    <w:uiPriority w:val="99"/>
    <w:qFormat/>
    <w:rsid w:val="003921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2">
    <w:name w:val="Strong"/>
    <w:qFormat/>
    <w:rsid w:val="0039211A"/>
    <w:rPr>
      <w:b/>
      <w:bCs/>
    </w:rPr>
  </w:style>
  <w:style w:type="character" w:customStyle="1" w:styleId="rvts11">
    <w:name w:val="rvts11"/>
    <w:basedOn w:val="a0"/>
    <w:rsid w:val="0039211A"/>
  </w:style>
  <w:style w:type="character" w:customStyle="1" w:styleId="rvts37">
    <w:name w:val="rvts37"/>
    <w:basedOn w:val="a0"/>
    <w:rsid w:val="0039211A"/>
  </w:style>
  <w:style w:type="character" w:customStyle="1" w:styleId="rvts46">
    <w:name w:val="rvts46"/>
    <w:basedOn w:val="a0"/>
    <w:qFormat/>
    <w:rsid w:val="0039211A"/>
  </w:style>
  <w:style w:type="paragraph" w:styleId="aff3">
    <w:name w:val="endnote text"/>
    <w:basedOn w:val="a"/>
    <w:link w:val="14"/>
    <w:uiPriority w:val="99"/>
    <w:rsid w:val="0039211A"/>
    <w:pPr>
      <w:widowControl w:val="0"/>
      <w:spacing w:before="140" w:after="0" w:line="240" w:lineRule="auto"/>
      <w:ind w:firstLine="680"/>
      <w:jc w:val="both"/>
    </w:pPr>
    <w:rPr>
      <w:rFonts w:ascii="Times New Roman" w:eastAsia="Times New Roman" w:hAnsi="Times New Roman" w:cs="Times New Roman"/>
      <w:sz w:val="20"/>
      <w:szCs w:val="24"/>
      <w:lang w:eastAsia="ru-RU"/>
    </w:rPr>
  </w:style>
  <w:style w:type="character" w:customStyle="1" w:styleId="14">
    <w:name w:val="Текст концевой сноски Знак1"/>
    <w:basedOn w:val="a0"/>
    <w:link w:val="aff3"/>
    <w:uiPriority w:val="99"/>
    <w:rsid w:val="0039211A"/>
    <w:rPr>
      <w:rFonts w:ascii="Times New Roman" w:eastAsia="Times New Roman" w:hAnsi="Times New Roman" w:cs="Times New Roman"/>
      <w:sz w:val="20"/>
      <w:szCs w:val="24"/>
      <w:lang w:eastAsia="ru-RU"/>
    </w:rPr>
  </w:style>
  <w:style w:type="character" w:customStyle="1" w:styleId="aff4">
    <w:name w:val="Текст концевой сноски Знак"/>
    <w:rsid w:val="0039211A"/>
    <w:rPr>
      <w:rFonts w:ascii="Arial" w:hAnsi="Arial" w:cs="Arial"/>
      <w:lang w:val="uk-UA"/>
    </w:rPr>
  </w:style>
  <w:style w:type="paragraph" w:customStyle="1" w:styleId="Style1">
    <w:name w:val="Style1"/>
    <w:basedOn w:val="a"/>
    <w:uiPriority w:val="99"/>
    <w:rsid w:val="003921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Заголовок №1_"/>
    <w:link w:val="16"/>
    <w:uiPriority w:val="99"/>
    <w:rsid w:val="0039211A"/>
    <w:rPr>
      <w:b/>
      <w:bCs/>
      <w:spacing w:val="5"/>
      <w:shd w:val="clear" w:color="auto" w:fill="FFFFFF"/>
    </w:rPr>
  </w:style>
  <w:style w:type="paragraph" w:customStyle="1" w:styleId="16">
    <w:name w:val="Заголовок №1"/>
    <w:basedOn w:val="a"/>
    <w:link w:val="15"/>
    <w:uiPriority w:val="99"/>
    <w:rsid w:val="0039211A"/>
    <w:pPr>
      <w:widowControl w:val="0"/>
      <w:shd w:val="clear" w:color="auto" w:fill="FFFFFF"/>
      <w:spacing w:before="240" w:after="0" w:line="274" w:lineRule="exact"/>
      <w:jc w:val="both"/>
      <w:outlineLvl w:val="0"/>
    </w:pPr>
    <w:rPr>
      <w:b/>
      <w:bCs/>
      <w:spacing w:val="5"/>
    </w:rPr>
  </w:style>
  <w:style w:type="paragraph" w:customStyle="1" w:styleId="aff5">
    <w:name w:val="Знак Знак Знак Знак Знак"/>
    <w:basedOn w:val="a"/>
    <w:rsid w:val="0039211A"/>
    <w:pPr>
      <w:spacing w:after="0" w:line="240" w:lineRule="auto"/>
    </w:pPr>
    <w:rPr>
      <w:rFonts w:ascii="Verdana" w:eastAsia="Times New Roman" w:hAnsi="Verdana" w:cs="Verdana"/>
      <w:sz w:val="20"/>
      <w:szCs w:val="20"/>
      <w:lang w:val="en-US" w:eastAsia="en-US"/>
    </w:rPr>
  </w:style>
  <w:style w:type="paragraph" w:customStyle="1" w:styleId="aff6">
    <w:name w:val="Знак"/>
    <w:basedOn w:val="a"/>
    <w:uiPriority w:val="99"/>
    <w:rsid w:val="0039211A"/>
    <w:pPr>
      <w:spacing w:after="0" w:line="240" w:lineRule="auto"/>
    </w:pPr>
    <w:rPr>
      <w:rFonts w:ascii="Verdana" w:eastAsia="Times New Roman" w:hAnsi="Verdana" w:cs="Verdana"/>
      <w:sz w:val="20"/>
      <w:szCs w:val="20"/>
      <w:lang w:val="en-US" w:eastAsia="en-US"/>
    </w:rPr>
  </w:style>
  <w:style w:type="paragraph" w:customStyle="1" w:styleId="TimesNewRoman">
    <w:name w:val="Основной текст + Times New Roman"/>
    <w:aliases w:val="13 пт"/>
    <w:basedOn w:val="afd"/>
    <w:uiPriority w:val="99"/>
    <w:rsid w:val="0039211A"/>
    <w:pPr>
      <w:spacing w:after="0"/>
      <w:jc w:val="both"/>
    </w:pPr>
    <w:rPr>
      <w:rFonts w:ascii="Times New Roman" w:hAnsi="Times New Roman"/>
      <w:sz w:val="26"/>
      <w:szCs w:val="26"/>
    </w:rPr>
  </w:style>
  <w:style w:type="paragraph" w:styleId="5">
    <w:name w:val="List Number 5"/>
    <w:basedOn w:val="a"/>
    <w:uiPriority w:val="99"/>
    <w:rsid w:val="0039211A"/>
    <w:pPr>
      <w:numPr>
        <w:numId w:val="3"/>
      </w:numPr>
      <w:tabs>
        <w:tab w:val="clear" w:pos="360"/>
      </w:tabs>
      <w:spacing w:after="0" w:line="240" w:lineRule="auto"/>
      <w:ind w:left="1492"/>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39211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aff7">
    <w:name w:val="Знак Знак Знак"/>
    <w:basedOn w:val="a"/>
    <w:link w:val="aff8"/>
    <w:uiPriority w:val="99"/>
    <w:rsid w:val="0039211A"/>
    <w:pPr>
      <w:spacing w:after="0" w:line="240" w:lineRule="auto"/>
    </w:pPr>
    <w:rPr>
      <w:rFonts w:ascii="Verdana" w:eastAsia="Times New Roman" w:hAnsi="Verdana" w:cs="Times New Roman"/>
      <w:sz w:val="20"/>
      <w:szCs w:val="20"/>
      <w:lang w:val="en-US" w:eastAsia="en-US"/>
    </w:rPr>
  </w:style>
  <w:style w:type="character" w:customStyle="1" w:styleId="aff8">
    <w:name w:val="Знак Знак Знак Знак"/>
    <w:link w:val="aff7"/>
    <w:uiPriority w:val="99"/>
    <w:rsid w:val="0039211A"/>
    <w:rPr>
      <w:rFonts w:ascii="Verdana" w:eastAsia="Times New Roman" w:hAnsi="Verdana" w:cs="Times New Roman"/>
      <w:sz w:val="20"/>
      <w:szCs w:val="20"/>
      <w:lang w:val="en-US" w:eastAsia="en-US"/>
    </w:rPr>
  </w:style>
  <w:style w:type="character" w:customStyle="1" w:styleId="ab">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rsid w:val="0039211A"/>
    <w:rPr>
      <w:rFonts w:ascii="Times New Roman" w:eastAsia="Times New Roman" w:hAnsi="Times New Roman" w:cs="Times New Roman"/>
      <w:sz w:val="24"/>
      <w:szCs w:val="24"/>
    </w:rPr>
  </w:style>
  <w:style w:type="paragraph" w:customStyle="1" w:styleId="41">
    <w:name w:val="Знак Знак4 Знак Знак Знак Знак"/>
    <w:basedOn w:val="a"/>
    <w:rsid w:val="0039211A"/>
    <w:pPr>
      <w:spacing w:after="0" w:line="240" w:lineRule="auto"/>
    </w:pPr>
    <w:rPr>
      <w:rFonts w:ascii="Verdana" w:eastAsia="Times New Roman" w:hAnsi="Verdana" w:cs="Verdana"/>
      <w:sz w:val="20"/>
      <w:szCs w:val="20"/>
      <w:lang w:val="en-US" w:eastAsia="en-US"/>
    </w:rPr>
  </w:style>
  <w:style w:type="character" w:customStyle="1" w:styleId="zk-definition-listitem-text1">
    <w:name w:val="zk-definition-list__item-text1"/>
    <w:rsid w:val="0039211A"/>
    <w:rPr>
      <w:shd w:val="clear" w:color="auto" w:fill="FFFFFF"/>
    </w:rPr>
  </w:style>
  <w:style w:type="paragraph" w:customStyle="1" w:styleId="33">
    <w:name w:val="Знак3 Знак Знак Знак"/>
    <w:basedOn w:val="a"/>
    <w:rsid w:val="0039211A"/>
    <w:pPr>
      <w:spacing w:after="0" w:line="240" w:lineRule="auto"/>
    </w:pPr>
    <w:rPr>
      <w:rFonts w:ascii="Verdana" w:eastAsia="Times New Roman" w:hAnsi="Verdana" w:cs="Verdana"/>
      <w:sz w:val="20"/>
      <w:szCs w:val="20"/>
      <w:lang w:val="en-US" w:eastAsia="en-US"/>
    </w:rPr>
  </w:style>
  <w:style w:type="paragraph" w:customStyle="1" w:styleId="17">
    <w:name w:val="Без интервала1"/>
    <w:uiPriority w:val="1"/>
    <w:qFormat/>
    <w:rsid w:val="0039211A"/>
    <w:pPr>
      <w:spacing w:after="0" w:line="240" w:lineRule="auto"/>
    </w:pPr>
    <w:rPr>
      <w:rFonts w:eastAsia="Times New Roman" w:cs="Times New Roman"/>
    </w:rPr>
  </w:style>
  <w:style w:type="character" w:styleId="aff9">
    <w:name w:val="footnote reference"/>
    <w:rsid w:val="0039211A"/>
    <w:rPr>
      <w:vertAlign w:val="superscript"/>
    </w:rPr>
  </w:style>
  <w:style w:type="paragraph" w:styleId="affa">
    <w:name w:val="No Spacing"/>
    <w:link w:val="affb"/>
    <w:qFormat/>
    <w:rsid w:val="0039211A"/>
    <w:pPr>
      <w:spacing w:after="0" w:line="240" w:lineRule="auto"/>
    </w:pPr>
    <w:rPr>
      <w:rFonts w:cs="Times New Roman"/>
      <w:lang w:eastAsia="en-US"/>
    </w:rPr>
  </w:style>
  <w:style w:type="character" w:customStyle="1" w:styleId="affb">
    <w:name w:val="Без интервала Знак"/>
    <w:link w:val="affa"/>
    <w:rsid w:val="0039211A"/>
    <w:rPr>
      <w:rFonts w:cs="Times New Roman"/>
      <w:lang w:eastAsia="en-US"/>
    </w:rPr>
  </w:style>
  <w:style w:type="character" w:customStyle="1" w:styleId="Web">
    <w:name w:val="Обычный (Web) Знак"/>
    <w:rsid w:val="0039211A"/>
    <w:rPr>
      <w:sz w:val="24"/>
      <w:szCs w:val="24"/>
      <w:lang w:val="uk-UA" w:eastAsia="uk-UA" w:bidi="ar-SA"/>
    </w:rPr>
  </w:style>
  <w:style w:type="paragraph" w:customStyle="1" w:styleId="25">
    <w:name w:val="Без интервала2"/>
    <w:uiPriority w:val="1"/>
    <w:qFormat/>
    <w:rsid w:val="0039211A"/>
    <w:pPr>
      <w:spacing w:after="0" w:line="240" w:lineRule="auto"/>
    </w:pPr>
    <w:rPr>
      <w:rFonts w:ascii="Times New Roman" w:eastAsia="Times New Roman" w:hAnsi="Times New Roman" w:cs="Times New Roman"/>
      <w:sz w:val="24"/>
      <w:szCs w:val="24"/>
      <w:lang w:val="ru-RU" w:eastAsia="ru-RU"/>
    </w:rPr>
  </w:style>
  <w:style w:type="character" w:styleId="HTML2">
    <w:name w:val="HTML Cite"/>
    <w:uiPriority w:val="99"/>
    <w:rsid w:val="0039211A"/>
    <w:rPr>
      <w:i/>
      <w:iCs/>
    </w:rPr>
  </w:style>
  <w:style w:type="character" w:customStyle="1" w:styleId="rvts0">
    <w:name w:val="rvts0"/>
    <w:rsid w:val="0039211A"/>
  </w:style>
  <w:style w:type="paragraph" w:customStyle="1" w:styleId="ListParagraph1">
    <w:name w:val="List Paragraph1"/>
    <w:basedOn w:val="a"/>
    <w:qFormat/>
    <w:rsid w:val="0039211A"/>
    <w:pPr>
      <w:spacing w:after="0" w:line="240" w:lineRule="auto"/>
      <w:ind w:left="720"/>
      <w:contextualSpacing/>
    </w:pPr>
    <w:rPr>
      <w:rFonts w:ascii="Times New Roman" w:eastAsia="Times New Roman" w:hAnsi="Times New Roman" w:cs="Times New Roman"/>
      <w:sz w:val="20"/>
      <w:szCs w:val="20"/>
      <w:lang w:val="en-AU" w:eastAsia="en-US"/>
    </w:rPr>
  </w:style>
  <w:style w:type="paragraph" w:customStyle="1" w:styleId="26">
    <w:name w:val="Абзац списка2"/>
    <w:basedOn w:val="a"/>
    <w:qFormat/>
    <w:rsid w:val="0039211A"/>
    <w:pPr>
      <w:spacing w:after="0" w:line="240" w:lineRule="auto"/>
      <w:ind w:left="720"/>
      <w:contextualSpacing/>
    </w:pPr>
    <w:rPr>
      <w:rFonts w:ascii="Times New Roman" w:hAnsi="Times New Roman" w:cs="Times New Roman"/>
      <w:sz w:val="20"/>
      <w:szCs w:val="20"/>
      <w:lang w:val="en-AU" w:eastAsia="en-US"/>
    </w:rPr>
  </w:style>
  <w:style w:type="character" w:customStyle="1" w:styleId="ad">
    <w:name w:val="Подзаголовок Знак"/>
    <w:basedOn w:val="a0"/>
    <w:link w:val="ac"/>
    <w:rsid w:val="0039211A"/>
    <w:rPr>
      <w:rFonts w:ascii="Georgia" w:eastAsia="Georgia" w:hAnsi="Georgia" w:cs="Georgia"/>
      <w:i/>
      <w:color w:val="666666"/>
      <w:sz w:val="48"/>
      <w:szCs w:val="48"/>
    </w:rPr>
  </w:style>
  <w:style w:type="character" w:customStyle="1" w:styleId="affc">
    <w:name w:val="Заголовок Знак"/>
    <w:rsid w:val="0039211A"/>
    <w:rPr>
      <w:rFonts w:ascii="Times New Roman" w:eastAsia="Times New Roman" w:hAnsi="Times New Roman" w:cs="Times New Roman"/>
      <w:b/>
      <w:sz w:val="24"/>
      <w:szCs w:val="20"/>
      <w:lang w:val="uk-UA" w:eastAsia="ar-SA"/>
    </w:rPr>
  </w:style>
  <w:style w:type="paragraph" w:customStyle="1" w:styleId="normal1">
    <w:name w:val="normal1"/>
    <w:basedOn w:val="a"/>
    <w:rsid w:val="00392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39211A"/>
    <w:rPr>
      <w:rFonts w:ascii="Times New Roman" w:hAnsi="Times New Roman" w:cs="Times New Roman"/>
      <w:b/>
      <w:bCs/>
      <w:sz w:val="26"/>
      <w:szCs w:val="26"/>
    </w:rPr>
  </w:style>
  <w:style w:type="paragraph" w:customStyle="1" w:styleId="Style10">
    <w:name w:val="Style10"/>
    <w:basedOn w:val="a"/>
    <w:rsid w:val="0039211A"/>
    <w:pPr>
      <w:widowControl w:val="0"/>
      <w:autoSpaceDE w:val="0"/>
      <w:autoSpaceDN w:val="0"/>
      <w:adjustRightInd w:val="0"/>
      <w:spacing w:after="0" w:line="240" w:lineRule="auto"/>
      <w:ind w:firstLine="709"/>
      <w:jc w:val="center"/>
    </w:pPr>
    <w:rPr>
      <w:rFonts w:ascii="Times New Roman" w:eastAsia="Times New Roman" w:hAnsi="Times New Roman" w:cs="Times New Roman"/>
      <w:b/>
      <w:noProof/>
      <w:sz w:val="24"/>
      <w:szCs w:val="24"/>
      <w:lang w:val="ru-RU" w:eastAsia="ru-RU"/>
    </w:rPr>
  </w:style>
  <w:style w:type="character" w:customStyle="1" w:styleId="rvts9">
    <w:name w:val="rvts9"/>
    <w:basedOn w:val="a0"/>
    <w:rsid w:val="0039211A"/>
  </w:style>
  <w:style w:type="character" w:customStyle="1" w:styleId="10pt">
    <w:name w:val="Основной текст + 10 pt"/>
    <w:aliases w:val="Интервал 0 pt"/>
    <w:rsid w:val="0039211A"/>
    <w:rPr>
      <w:rFonts w:ascii="Times New Roman" w:hAnsi="Times New Roman" w:cs="Times New Roman"/>
      <w:spacing w:val="3"/>
      <w:sz w:val="20"/>
      <w:szCs w:val="20"/>
    </w:rPr>
  </w:style>
  <w:style w:type="character" w:customStyle="1" w:styleId="a6">
    <w:name w:val="Абзац списка Знак"/>
    <w:aliases w:val="EBRD List Знак,Список уровня 2 Знак,название табл/рис Знак,заголовок 1.1 Знак"/>
    <w:link w:val="a5"/>
    <w:uiPriority w:val="34"/>
    <w:rsid w:val="0039211A"/>
  </w:style>
  <w:style w:type="character" w:customStyle="1" w:styleId="27">
    <w:name w:val="Основной текст (2)_"/>
    <w:link w:val="28"/>
    <w:rsid w:val="0039211A"/>
    <w:rPr>
      <w:shd w:val="clear" w:color="auto" w:fill="FFFFFF"/>
    </w:rPr>
  </w:style>
  <w:style w:type="paragraph" w:customStyle="1" w:styleId="28">
    <w:name w:val="Основной текст (2)"/>
    <w:basedOn w:val="a"/>
    <w:link w:val="27"/>
    <w:rsid w:val="0039211A"/>
    <w:pPr>
      <w:widowControl w:val="0"/>
      <w:shd w:val="clear" w:color="auto" w:fill="FFFFFF"/>
      <w:spacing w:after="0" w:line="240" w:lineRule="auto"/>
      <w:ind w:firstLine="720"/>
    </w:pPr>
  </w:style>
  <w:style w:type="paragraph" w:customStyle="1" w:styleId="msonormal0">
    <w:name w:val="msonormal"/>
    <w:basedOn w:val="a"/>
    <w:rsid w:val="0039211A"/>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basedOn w:val="a0"/>
    <w:uiPriority w:val="99"/>
    <w:semiHidden/>
    <w:unhideWhenUsed/>
    <w:rsid w:val="0039211A"/>
    <w:rPr>
      <w:color w:val="954F72" w:themeColor="followedHyperlink"/>
      <w:u w:val="single"/>
    </w:rPr>
  </w:style>
  <w:style w:type="character" w:customStyle="1" w:styleId="UnresolvedMention">
    <w:name w:val="Unresolved Mention"/>
    <w:basedOn w:val="a0"/>
    <w:uiPriority w:val="99"/>
    <w:semiHidden/>
    <w:unhideWhenUsed/>
    <w:rsid w:val="007B0484"/>
    <w:rPr>
      <w:color w:val="605E5C"/>
      <w:shd w:val="clear" w:color="auto" w:fill="E1DFDD"/>
    </w:rPr>
  </w:style>
  <w:style w:type="paragraph" w:customStyle="1" w:styleId="BodyText31">
    <w:name w:val="Body Text 31"/>
    <w:basedOn w:val="a"/>
    <w:rsid w:val="00AD383E"/>
    <w:pPr>
      <w:spacing w:after="0" w:line="240" w:lineRule="auto"/>
      <w:jc w:val="both"/>
    </w:pPr>
    <w:rPr>
      <w:rFonts w:ascii="Arial" w:eastAsia="Times New Roman" w:hAnsi="Arial" w:cs="Times New Roman"/>
      <w:sz w:val="24"/>
      <w:szCs w:val="20"/>
      <w:lang w:eastAsia="ru-RU"/>
    </w:rPr>
  </w:style>
  <w:style w:type="character" w:styleId="affe">
    <w:name w:val="Emphasis"/>
    <w:qFormat/>
    <w:rsid w:val="00AD383E"/>
    <w:rPr>
      <w:i/>
      <w:iCs/>
    </w:rPr>
  </w:style>
  <w:style w:type="paragraph" w:styleId="34">
    <w:name w:val="Body Text Indent 3"/>
    <w:basedOn w:val="a"/>
    <w:link w:val="35"/>
    <w:rsid w:val="00AD383E"/>
    <w:pPr>
      <w:widowControl w:val="0"/>
      <w:autoSpaceDE w:val="0"/>
      <w:autoSpaceDN w:val="0"/>
      <w:adjustRightInd w:val="0"/>
      <w:spacing w:after="120" w:line="240" w:lineRule="auto"/>
      <w:ind w:left="283"/>
    </w:pPr>
    <w:rPr>
      <w:rFonts w:ascii="Times New Roman CYR" w:eastAsia="Times New Roman" w:hAnsi="Times New Roman CYR" w:cs="Times New Roman"/>
      <w:sz w:val="16"/>
      <w:szCs w:val="16"/>
      <w:lang w:eastAsia="x-none"/>
    </w:rPr>
  </w:style>
  <w:style w:type="character" w:customStyle="1" w:styleId="35">
    <w:name w:val="Основной текст с отступом 3 Знак"/>
    <w:basedOn w:val="a0"/>
    <w:link w:val="34"/>
    <w:rsid w:val="00AD383E"/>
    <w:rPr>
      <w:rFonts w:ascii="Times New Roman CYR" w:eastAsia="Times New Roman" w:hAnsi="Times New Roman CYR" w:cs="Times New Roman"/>
      <w:sz w:val="16"/>
      <w:szCs w:val="16"/>
      <w:lang w:eastAsia="x-none"/>
    </w:rPr>
  </w:style>
  <w:style w:type="paragraph" w:customStyle="1" w:styleId="Normal2">
    <w:name w:val="Normal2"/>
    <w:rsid w:val="00AD383E"/>
    <w:pPr>
      <w:widowControl w:val="0"/>
      <w:spacing w:after="0" w:line="260" w:lineRule="auto"/>
      <w:ind w:firstLine="500"/>
    </w:pPr>
    <w:rPr>
      <w:rFonts w:ascii="Times New Roman" w:eastAsia="Times New Roman" w:hAnsi="Times New Roman" w:cs="Times New Roman"/>
      <w:snapToGrid w:val="0"/>
      <w:sz w:val="18"/>
      <w:szCs w:val="20"/>
      <w:lang w:val="ru-RU" w:eastAsia="ru-RU"/>
    </w:rPr>
  </w:style>
  <w:style w:type="character" w:styleId="afff">
    <w:name w:val="page number"/>
    <w:basedOn w:val="a0"/>
    <w:rsid w:val="00AD383E"/>
  </w:style>
  <w:style w:type="paragraph" w:customStyle="1" w:styleId="ListParagraph2">
    <w:name w:val="List Paragraph2"/>
    <w:basedOn w:val="a"/>
    <w:rsid w:val="00AD383E"/>
    <w:pPr>
      <w:spacing w:after="200" w:line="276" w:lineRule="auto"/>
      <w:ind w:left="720"/>
    </w:pPr>
    <w:rPr>
      <w:rFonts w:eastAsia="Times New Roman" w:cs="Times New Roman"/>
      <w:lang w:eastAsia="en-US"/>
    </w:rPr>
  </w:style>
  <w:style w:type="paragraph" w:customStyle="1" w:styleId="western">
    <w:name w:val="western"/>
    <w:basedOn w:val="a"/>
    <w:rsid w:val="00AD383E"/>
    <w:pPr>
      <w:spacing w:before="100" w:beforeAutospacing="1" w:after="142" w:line="288" w:lineRule="auto"/>
    </w:pPr>
    <w:rPr>
      <w:rFonts w:ascii="Times New Roman" w:eastAsia="Times New Roman" w:hAnsi="Times New Roman" w:cs="Times New Roman"/>
      <w:sz w:val="24"/>
      <w:szCs w:val="24"/>
      <w:lang w:val="ru-RU" w:eastAsia="ru-RU"/>
    </w:rPr>
  </w:style>
  <w:style w:type="paragraph" w:customStyle="1" w:styleId="Standard">
    <w:name w:val="Standard"/>
    <w:rsid w:val="00AD38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xfmc2">
    <w:name w:val="xfmc2"/>
    <w:basedOn w:val="a"/>
    <w:rsid w:val="00AD383E"/>
    <w:pPr>
      <w:autoSpaceDN w:val="0"/>
      <w:spacing w:before="100" w:after="10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rsid w:val="00AD383E"/>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NoSpacing1">
    <w:name w:val="No Spacing1"/>
    <w:rsid w:val="00AD383E"/>
    <w:pPr>
      <w:suppressAutoHyphens/>
      <w:spacing w:after="0" w:line="240" w:lineRule="auto"/>
    </w:pPr>
    <w:rPr>
      <w:rFonts w:eastAsia="Times New Roman" w:cs="Times New Roman"/>
      <w:color w:val="00000A"/>
      <w:kern w:val="1"/>
      <w:lang w:val="ru-RU" w:eastAsia="ru-RU"/>
    </w:rPr>
  </w:style>
  <w:style w:type="paragraph" w:customStyle="1" w:styleId="FR2">
    <w:name w:val="FR2"/>
    <w:rsid w:val="00AD383E"/>
    <w:pPr>
      <w:widowControl w:val="0"/>
      <w:suppressAutoHyphens/>
      <w:spacing w:after="0" w:line="240" w:lineRule="auto"/>
      <w:jc w:val="both"/>
    </w:pPr>
    <w:rPr>
      <w:rFonts w:ascii="Arial" w:eastAsia="Times New Roman" w:hAnsi="Arial" w:cs="Arial"/>
      <w:kern w:val="1"/>
      <w:szCs w:val="20"/>
      <w:lang w:val="ru-RU" w:eastAsia="zh-CN"/>
    </w:rPr>
  </w:style>
  <w:style w:type="paragraph" w:customStyle="1" w:styleId="xfmc1">
    <w:name w:val="xfmc1"/>
    <w:basedOn w:val="a"/>
    <w:rsid w:val="00AD3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rsid w:val="00AD383E"/>
    <w:pPr>
      <w:spacing w:after="0" w:line="240" w:lineRule="auto"/>
    </w:pPr>
    <w:rPr>
      <w:rFonts w:ascii="Pragmatica" w:eastAsia="Times New Roman" w:hAnsi="Pragmatica" w:cs="Times New Roman"/>
      <w:snapToGrid w:val="0"/>
      <w:sz w:val="20"/>
      <w:szCs w:val="20"/>
      <w:lang w:val="ru-RU" w:eastAsia="ru-RU"/>
    </w:rPr>
  </w:style>
  <w:style w:type="paragraph" w:customStyle="1" w:styleId="Default">
    <w:name w:val="Default"/>
    <w:rsid w:val="00AD383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2">
    <w:name w:val="Style2"/>
    <w:basedOn w:val="a"/>
    <w:rsid w:val="00AD383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hps">
    <w:name w:val="hps"/>
    <w:basedOn w:val="a0"/>
    <w:rsid w:val="00AD383E"/>
  </w:style>
  <w:style w:type="character" w:customStyle="1" w:styleId="shorttext">
    <w:name w:val="short_text"/>
    <w:basedOn w:val="a0"/>
    <w:rsid w:val="00AD383E"/>
  </w:style>
  <w:style w:type="paragraph" w:customStyle="1" w:styleId="CharChar">
    <w:name w:val="Char Char"/>
    <w:basedOn w:val="a"/>
    <w:rsid w:val="00AD383E"/>
    <w:pPr>
      <w:spacing w:line="240" w:lineRule="exact"/>
    </w:pPr>
    <w:rPr>
      <w:rFonts w:ascii="Times New Roman" w:hAnsi="Times New Roman" w:cs="Times New Roman"/>
      <w:sz w:val="20"/>
      <w:szCs w:val="20"/>
      <w:lang w:val="ru-RU" w:eastAsia="zh-CN"/>
    </w:rPr>
  </w:style>
  <w:style w:type="paragraph" w:customStyle="1" w:styleId="CharChar0">
    <w:name w:val="Char Char Знак Знак Знак Знак Знак Знак Знак Знак Знак Знак Знак Знак Знак Знак"/>
    <w:basedOn w:val="a"/>
    <w:rsid w:val="00AD383E"/>
    <w:pPr>
      <w:spacing w:after="0" w:line="240" w:lineRule="auto"/>
    </w:pPr>
    <w:rPr>
      <w:rFonts w:ascii="Verdana" w:eastAsia="Times New Roman" w:hAnsi="Verdana" w:cs="Verdana"/>
      <w:kern w:val="1"/>
      <w:sz w:val="20"/>
      <w:szCs w:val="20"/>
      <w:lang w:val="en-US" w:eastAsia="en-US"/>
    </w:rPr>
  </w:style>
  <w:style w:type="paragraph" w:customStyle="1" w:styleId="CharChar1">
    <w:name w:val="Char Char Знак Знак Знак Знак"/>
    <w:basedOn w:val="a"/>
    <w:rsid w:val="00AD383E"/>
    <w:pPr>
      <w:spacing w:after="0" w:line="240" w:lineRule="auto"/>
    </w:pPr>
    <w:rPr>
      <w:rFonts w:ascii="Verdana" w:eastAsia="Times New Roman" w:hAnsi="Verdana" w:cs="Verdana"/>
      <w:kern w:val="1"/>
      <w:sz w:val="20"/>
      <w:szCs w:val="20"/>
      <w:lang w:val="en-US" w:eastAsia="en-US"/>
    </w:rPr>
  </w:style>
  <w:style w:type="character" w:customStyle="1" w:styleId="afff0">
    <w:name w:val="Схема документа Знак"/>
    <w:link w:val="afff1"/>
    <w:locked/>
    <w:rsid w:val="00AD383E"/>
    <w:rPr>
      <w:sz w:val="24"/>
      <w:szCs w:val="24"/>
      <w:shd w:val="clear" w:color="auto" w:fill="000080"/>
      <w:lang w:eastAsia="ru-RU"/>
    </w:rPr>
  </w:style>
  <w:style w:type="paragraph" w:styleId="afff1">
    <w:name w:val="Document Map"/>
    <w:basedOn w:val="a"/>
    <w:link w:val="afff0"/>
    <w:semiHidden/>
    <w:rsid w:val="00AD383E"/>
    <w:pPr>
      <w:shd w:val="clear" w:color="auto" w:fill="000080"/>
      <w:spacing w:after="200" w:line="276" w:lineRule="auto"/>
    </w:pPr>
    <w:rPr>
      <w:sz w:val="24"/>
      <w:szCs w:val="24"/>
      <w:lang w:eastAsia="ru-RU"/>
    </w:rPr>
  </w:style>
  <w:style w:type="character" w:customStyle="1" w:styleId="18">
    <w:name w:val="Схема документа Знак1"/>
    <w:basedOn w:val="a0"/>
    <w:uiPriority w:val="99"/>
    <w:semiHidden/>
    <w:rsid w:val="00AD383E"/>
    <w:rPr>
      <w:rFonts w:ascii="Segoe UI" w:hAnsi="Segoe UI" w:cs="Segoe UI"/>
      <w:sz w:val="16"/>
      <w:szCs w:val="16"/>
    </w:rPr>
  </w:style>
  <w:style w:type="character" w:customStyle="1" w:styleId="hpsalt-edited">
    <w:name w:val="hps alt-edited"/>
    <w:rsid w:val="00AD383E"/>
  </w:style>
  <w:style w:type="character" w:customStyle="1" w:styleId="60">
    <w:name w:val="Знак Знак6"/>
    <w:locked/>
    <w:rsid w:val="00AD383E"/>
    <w:rPr>
      <w:rFonts w:cs="Times New Roman"/>
    </w:rPr>
  </w:style>
  <w:style w:type="paragraph" w:customStyle="1" w:styleId="H-TextFormat">
    <w:name w:val="H-TextFormat"/>
    <w:rsid w:val="00AD383E"/>
    <w:pPr>
      <w:autoSpaceDE w:val="0"/>
      <w:autoSpaceDN w:val="0"/>
      <w:adjustRightInd w:val="0"/>
      <w:spacing w:after="0" w:line="240" w:lineRule="auto"/>
    </w:pPr>
    <w:rPr>
      <w:rFonts w:ascii="Arial" w:eastAsia="SimSun" w:hAnsi="Arial" w:cs="Arial"/>
      <w:lang w:val="en-US" w:eastAsia="zh-CN"/>
    </w:rPr>
  </w:style>
  <w:style w:type="paragraph" w:customStyle="1" w:styleId="docdata">
    <w:name w:val="docdata"/>
    <w:aliases w:val="docy,v5,13510,baiaagaaboqcaaad/jaaaaummqaaaaaaaaaaaaaaaaaaaaaaaaaaaaaaaaaaaaaaaaaaaaaaaaaaaaaaaaaaaaaaaaaaaaaaaaaaaaaaaaaaaaaaaaaaaaaaaaaaaaaaaaaaaaaaaaaaaaaaaaaaaaaaaaaaaaaaaaaaaaaaaaaaaaaaaaaaaaaaaaaaaaaaaaaaaaaaaaaaaaaaaaaaaaaaaaaaaaaaaaaaaaa"/>
    <w:basedOn w:val="a"/>
    <w:rsid w:val="00AD3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
    <w:name w:val="Char Знак Знак Char Знак Знак Char Знак Знак Char"/>
    <w:basedOn w:val="a"/>
    <w:rsid w:val="00AD383E"/>
    <w:pPr>
      <w:spacing w:after="0" w:line="240" w:lineRule="auto"/>
    </w:pPr>
    <w:rPr>
      <w:rFonts w:ascii="Verdana" w:eastAsia="Times New Roman" w:hAnsi="Verdana" w:cs="Verdana"/>
      <w:sz w:val="20"/>
      <w:szCs w:val="20"/>
      <w:lang w:eastAsia="en-US"/>
    </w:rPr>
  </w:style>
  <w:style w:type="paragraph" w:customStyle="1" w:styleId="19">
    <w:name w:val="Абзац списка1"/>
    <w:basedOn w:val="a"/>
    <w:uiPriority w:val="99"/>
    <w:qFormat/>
    <w:rsid w:val="00AD383E"/>
    <w:pPr>
      <w:autoSpaceDN w:val="0"/>
      <w:spacing w:after="200" w:line="276" w:lineRule="auto"/>
      <w:ind w:left="720"/>
    </w:pPr>
    <w:rPr>
      <w:rFonts w:cs="Times New Roman"/>
      <w:lang w:val="ru-RU" w:eastAsia="en-US"/>
    </w:rPr>
  </w:style>
  <w:style w:type="paragraph" w:customStyle="1" w:styleId="1a">
    <w:name w:val="Підпис1"/>
    <w:basedOn w:val="a"/>
    <w:rsid w:val="00AD383E"/>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36">
    <w:name w:val="Абзац списка3"/>
    <w:basedOn w:val="a"/>
    <w:rsid w:val="00AD383E"/>
    <w:pPr>
      <w:spacing w:after="0" w:line="240" w:lineRule="auto"/>
      <w:ind w:left="720"/>
      <w:contextualSpacing/>
    </w:pPr>
    <w:rPr>
      <w:rFonts w:ascii="Times New Roman" w:hAnsi="Times New Roman" w:cs="Times New Roman"/>
      <w:sz w:val="24"/>
      <w:szCs w:val="24"/>
    </w:rPr>
  </w:style>
  <w:style w:type="character" w:customStyle="1" w:styleId="relative">
    <w:name w:val="relative"/>
    <w:rsid w:val="00AD383E"/>
  </w:style>
  <w:style w:type="paragraph" w:customStyle="1" w:styleId="ShiftCtrlAlt">
    <w:name w:val="Таблица_основной_текст (Таблица__Shift+Ctrl_Alt)"/>
    <w:uiPriority w:val="99"/>
    <w:rsid w:val="00AD383E"/>
    <w:pPr>
      <w:suppressAutoHyphens/>
      <w:autoSpaceDE w:val="0"/>
      <w:autoSpaceDN w:val="0"/>
      <w:adjustRightInd w:val="0"/>
      <w:spacing w:after="0" w:line="200" w:lineRule="atLeast"/>
      <w:textAlignment w:val="center"/>
    </w:pPr>
    <w:rPr>
      <w:rFonts w:ascii="Times New Roman" w:eastAsia="Cambria" w:hAnsi="Times New Roman" w:cs="Myriad Pro"/>
      <w:color w:val="000000"/>
      <w:szCs w:val="18"/>
      <w:lang w:val="ru-RU" w:eastAsia="en-US"/>
    </w:rPr>
  </w:style>
  <w:style w:type="paragraph" w:customStyle="1" w:styleId="ShiftAlt">
    <w:name w:val="Додаток_основной_текст (Додаток___Shift+Alt)"/>
    <w:uiPriority w:val="2"/>
    <w:rsid w:val="00EF61DB"/>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29">
    <w:name w:val="Обычный2"/>
    <w:basedOn w:val="a"/>
    <w:rsid w:val="00E55472"/>
    <w:pPr>
      <w:spacing w:after="0" w:line="273" w:lineRule="auto"/>
    </w:pPr>
    <w:rPr>
      <w:rFonts w:ascii="Arial" w:eastAsia="Times New Roman" w:hAnsi="Arial" w:cs="Arial"/>
      <w:color w:val="000000"/>
      <w:lang w:val="ru-RU" w:eastAsia="ru-RU"/>
    </w:rPr>
  </w:style>
  <w:style w:type="paragraph" w:customStyle="1" w:styleId="2a">
    <w:name w:val="2Заголовок"/>
    <w:basedOn w:val="a"/>
    <w:rsid w:val="00E55472"/>
    <w:pPr>
      <w:suppressAutoHyphens/>
      <w:spacing w:before="100" w:beforeAutospacing="1" w:after="120" w:line="240" w:lineRule="auto"/>
      <w:jc w:val="both"/>
    </w:pPr>
    <w:rPr>
      <w:rFonts w:ascii="Times New Roman" w:eastAsia="Times New Roman" w:hAnsi="Times New Roman" w:cs="Times New Roman"/>
      <w:sz w:val="24"/>
      <w:szCs w:val="24"/>
      <w:lang w:val="ru-RU" w:eastAsia="ru-RU"/>
    </w:rPr>
  </w:style>
  <w:style w:type="paragraph" w:customStyle="1" w:styleId="1b">
    <w:name w:val="Обычный (веб)1"/>
    <w:basedOn w:val="a"/>
    <w:rsid w:val="00E55472"/>
    <w:pPr>
      <w:suppressAutoHyphens/>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0">
    <w:name w:val="Заголовок 31"/>
    <w:basedOn w:val="29"/>
    <w:next w:val="29"/>
    <w:rsid w:val="00E55472"/>
    <w:pPr>
      <w:keepNext/>
      <w:keepLines/>
      <w:widowControl w:val="0"/>
      <w:spacing w:before="280" w:after="80"/>
      <w:contextualSpacing/>
      <w:outlineLvl w:val="2"/>
    </w:pPr>
    <w:rPr>
      <w:b/>
      <w:sz w:val="28"/>
      <w:szCs w:val="28"/>
    </w:rPr>
  </w:style>
  <w:style w:type="paragraph" w:customStyle="1" w:styleId="TimesNewRoman12">
    <w:name w:val="Стиль Без интервала + Times New Roman 12 пт"/>
    <w:link w:val="TimesNewRoman120"/>
    <w:rsid w:val="00E55472"/>
    <w:pPr>
      <w:spacing w:after="0" w:line="240" w:lineRule="auto"/>
    </w:pPr>
    <w:rPr>
      <w:rFonts w:cs="Times New Roman"/>
      <w:spacing w:val="-4"/>
      <w:sz w:val="24"/>
      <w:lang w:eastAsia="en-US"/>
    </w:rPr>
  </w:style>
  <w:style w:type="character" w:customStyle="1" w:styleId="afff2">
    <w:name w:val="Без интервала Знак Знак"/>
    <w:rsid w:val="00E55472"/>
    <w:rPr>
      <w:sz w:val="22"/>
      <w:szCs w:val="22"/>
      <w:lang w:eastAsia="en-US"/>
    </w:rPr>
  </w:style>
  <w:style w:type="character" w:customStyle="1" w:styleId="TimesNewRoman120">
    <w:name w:val="Стиль Без интервала + Times New Roman 12 пт Знак"/>
    <w:link w:val="TimesNewRoman12"/>
    <w:rsid w:val="00E55472"/>
    <w:rPr>
      <w:rFonts w:cs="Times New Roman"/>
      <w:spacing w:val="-4"/>
      <w:sz w:val="24"/>
      <w:lang w:eastAsia="en-US"/>
    </w:rPr>
  </w:style>
  <w:style w:type="character" w:customStyle="1" w:styleId="02">
    <w:name w:val="Стиль Стиль По центру После:  0 пт Междустр.интервал:  одинарный + ...2 Знак"/>
    <w:link w:val="020"/>
    <w:locked/>
    <w:rsid w:val="00E55472"/>
    <w:rPr>
      <w:b/>
      <w:bCs/>
      <w:color w:val="000000"/>
      <w:sz w:val="28"/>
    </w:rPr>
  </w:style>
  <w:style w:type="paragraph" w:customStyle="1" w:styleId="020">
    <w:name w:val="Стиль Стиль По центру После:  0 пт Междустр.интервал:  одинарный + ...2"/>
    <w:basedOn w:val="a"/>
    <w:link w:val="02"/>
    <w:rsid w:val="00E55472"/>
    <w:pPr>
      <w:spacing w:after="0" w:line="240" w:lineRule="auto"/>
      <w:jc w:val="center"/>
    </w:pPr>
    <w:rPr>
      <w:b/>
      <w:bCs/>
      <w:color w:val="000000"/>
      <w:sz w:val="28"/>
    </w:rPr>
  </w:style>
  <w:style w:type="paragraph" w:customStyle="1" w:styleId="311">
    <w:name w:val="Основной текст 31"/>
    <w:basedOn w:val="a"/>
    <w:rsid w:val="002807F2"/>
    <w:pPr>
      <w:spacing w:after="0" w:line="240" w:lineRule="auto"/>
      <w:jc w:val="both"/>
    </w:pPr>
    <w:rPr>
      <w:rFonts w:ascii="Arial" w:eastAsia="Times New Roman" w:hAnsi="Arial" w:cs="Times New Roman"/>
      <w:sz w:val="24"/>
      <w:szCs w:val="20"/>
      <w:lang w:eastAsia="ru-RU"/>
    </w:rPr>
  </w:style>
  <w:style w:type="paragraph" w:customStyle="1" w:styleId="37">
    <w:name w:val="Обычный3"/>
    <w:rsid w:val="002807F2"/>
    <w:pPr>
      <w:widowControl w:val="0"/>
      <w:spacing w:after="0" w:line="260" w:lineRule="auto"/>
      <w:ind w:firstLine="500"/>
    </w:pPr>
    <w:rPr>
      <w:rFonts w:ascii="Times New Roman" w:eastAsia="Times New Roman" w:hAnsi="Times New Roman" w:cs="Times New Roman"/>
      <w:snapToGrid w:val="0"/>
      <w:sz w:val="18"/>
      <w:szCs w:val="20"/>
      <w:lang w:val="ru-RU" w:eastAsia="ru-RU"/>
    </w:rPr>
  </w:style>
  <w:style w:type="paragraph" w:customStyle="1" w:styleId="42">
    <w:name w:val="Абзац списка4"/>
    <w:basedOn w:val="a"/>
    <w:rsid w:val="002807F2"/>
    <w:pPr>
      <w:spacing w:after="200" w:line="276" w:lineRule="auto"/>
      <w:ind w:left="720"/>
    </w:pPr>
    <w:rPr>
      <w:rFonts w:eastAsia="Times New Roman" w:cs="Times New Roman"/>
      <w:lang w:eastAsia="en-US"/>
    </w:rPr>
  </w:style>
  <w:style w:type="paragraph" w:customStyle="1" w:styleId="38">
    <w:name w:val="Без интервала3"/>
    <w:rsid w:val="002807F2"/>
    <w:pPr>
      <w:suppressAutoHyphens/>
      <w:spacing w:after="0" w:line="240" w:lineRule="auto"/>
    </w:pPr>
    <w:rPr>
      <w:rFonts w:eastAsia="Times New Roman" w:cs="Times New Roman"/>
      <w:color w:val="00000A"/>
      <w:kern w:val="1"/>
      <w:lang w:val="ru-RU" w:eastAsia="ru-RU"/>
    </w:rPr>
  </w:style>
  <w:style w:type="paragraph" w:customStyle="1" w:styleId="CharChar2">
    <w:name w:val="Char Char"/>
    <w:basedOn w:val="a"/>
    <w:rsid w:val="002807F2"/>
    <w:pPr>
      <w:spacing w:line="240" w:lineRule="exact"/>
    </w:pPr>
    <w:rPr>
      <w:rFonts w:ascii="Times New Roman" w:hAnsi="Times New Roman" w:cs="Times New Roman"/>
      <w:sz w:val="20"/>
      <w:szCs w:val="20"/>
      <w:lang w:val="ru-RU" w:eastAsia="zh-CN"/>
    </w:rPr>
  </w:style>
  <w:style w:type="character" w:customStyle="1" w:styleId="61">
    <w:name w:val="Знак Знак6"/>
    <w:locked/>
    <w:rsid w:val="002807F2"/>
    <w:rPr>
      <w:rFonts w:cs="Times New Roman"/>
    </w:rPr>
  </w:style>
  <w:style w:type="character" w:customStyle="1" w:styleId="longtext">
    <w:name w:val="long_text"/>
    <w:qFormat/>
    <w:rsid w:val="002807F2"/>
  </w:style>
  <w:style w:type="character" w:customStyle="1" w:styleId="tlid-translation">
    <w:name w:val="tlid-translation"/>
    <w:rsid w:val="002807F2"/>
  </w:style>
  <w:style w:type="character" w:customStyle="1" w:styleId="2b">
    <w:name w:val="Основной текст (2) + Полужирный"/>
    <w:rsid w:val="002807F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c">
    <w:name w:val="Без интервала Знак1"/>
    <w:uiPriority w:val="1"/>
    <w:locked/>
    <w:rsid w:val="002807F2"/>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5993">
      <w:bodyDiv w:val="1"/>
      <w:marLeft w:val="0"/>
      <w:marRight w:val="0"/>
      <w:marTop w:val="0"/>
      <w:marBottom w:val="0"/>
      <w:divBdr>
        <w:top w:val="none" w:sz="0" w:space="0" w:color="auto"/>
        <w:left w:val="none" w:sz="0" w:space="0" w:color="auto"/>
        <w:bottom w:val="none" w:sz="0" w:space="0" w:color="auto"/>
        <w:right w:val="none" w:sz="0" w:space="0" w:color="auto"/>
      </w:divBdr>
    </w:div>
    <w:div w:id="109694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755-15"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2210-14" TargetMode="External"/><Relationship Id="rId47" Type="http://schemas.openxmlformats.org/officeDocument/2006/relationships/hyperlink" Target="https://zakon.rada.gov.ua/laws/show/922-19"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210-14" TargetMode="External"/><Relationship Id="rId46"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1644-18" TargetMode="External"/><Relationship Id="rId45"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eader" Target="header1.xml"/><Relationship Id="rId10" Type="http://schemas.openxmlformats.org/officeDocument/2006/relationships/hyperlink" Target="https://zakon.rada.gov.ua/laws/show/1178-2022-%D0%BF?find=1&amp;text=%D0%9A%D0%B2%D0%B0%D0%BB%D1%96%D1%84%D1%96%D0%BA%D0%B0%D1%86%D1%96%D0%B9%D0%BD%D1%96"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644-18"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55-15" TargetMode="External"/><Relationship Id="rId48"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EA6AB2-47C1-4BD6-962F-3DCAAFD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55</Pages>
  <Words>110638</Words>
  <Characters>63064</Characters>
  <Application>Microsoft Office Word</Application>
  <DocSecurity>0</DocSecurity>
  <Lines>525</Lines>
  <Paragraphs>346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Черговий</dc:creator>
  <cp:lastModifiedBy>Черговий</cp:lastModifiedBy>
  <cp:revision>144</cp:revision>
  <cp:lastPrinted>2024-04-24T08:51:00Z</cp:lastPrinted>
  <dcterms:created xsi:type="dcterms:W3CDTF">2024-03-28T15:25:00Z</dcterms:created>
  <dcterms:modified xsi:type="dcterms:W3CDTF">2024-04-24T08:55:00Z</dcterms:modified>
</cp:coreProperties>
</file>