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9F0DF" w14:textId="77777777" w:rsidR="00DC680C" w:rsidRDefault="00DC680C" w:rsidP="00DC6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Оголошення</w:t>
      </w:r>
    </w:p>
    <w:p w14:paraId="306A8051" w14:textId="77777777" w:rsidR="00DC680C" w:rsidRDefault="00DC680C" w:rsidP="00DC6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проведення спрощеної закупівлі</w:t>
      </w:r>
    </w:p>
    <w:p w14:paraId="00C96D16" w14:textId="47268EB0" w:rsidR="00DC680C" w:rsidRDefault="00DC680C" w:rsidP="00DC680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(затверджено: Протоколом уповноваженої особи №</w:t>
      </w:r>
      <w:r w:rsidR="00CA7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7B4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D656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 </w:t>
      </w:r>
      <w:r w:rsidR="00BD656F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8F2BB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8F2BB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р.)</w:t>
      </w:r>
    </w:p>
    <w:p w14:paraId="4A6A874F" w14:textId="77777777" w:rsidR="00DC680C" w:rsidRDefault="00DC680C" w:rsidP="00DC6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D5C2E1" w14:textId="77777777" w:rsidR="00DC680C" w:rsidRDefault="00DC680C" w:rsidP="00DC6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Замовник: </w:t>
      </w:r>
    </w:p>
    <w:p w14:paraId="6AA22D98" w14:textId="1A3047CD" w:rsidR="00DC680C" w:rsidRDefault="00DC680C" w:rsidP="00DC6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Найменування: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5C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Радивилівський ліцей №2 ім. П.Г.</w:t>
      </w:r>
      <w:r w:rsidR="00CA7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Стрижака Радивилівської міської ради </w:t>
      </w:r>
      <w:r w:rsidR="008C5685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Дубен</w:t>
      </w:r>
      <w:r w:rsidR="00D45CA9">
        <w:rPr>
          <w:rFonts w:ascii="Times New Roman" w:eastAsia="Times New Roman" w:hAnsi="Times New Roman" w:cs="Times New Roman"/>
          <w:sz w:val="24"/>
          <w:szCs w:val="24"/>
          <w:lang w:eastAsia="ru-RU"/>
        </w:rPr>
        <w:t>ського району Рівненської області</w:t>
      </w:r>
    </w:p>
    <w:p w14:paraId="6ABC03CC" w14:textId="77777777" w:rsidR="00DC680C" w:rsidRDefault="00DC680C" w:rsidP="00DC6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Ідентифікаційний код за ЄДРПОУ:</w:t>
      </w:r>
      <w:r w:rsidR="00D45C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38</w:t>
      </w:r>
      <w:r w:rsidR="00D45CA9" w:rsidRPr="00D45C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505512</w:t>
      </w:r>
    </w:p>
    <w:p w14:paraId="49EA924F" w14:textId="43019DFE" w:rsidR="00DC680C" w:rsidRDefault="00DC680C" w:rsidP="00DC68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Місцезнаходження: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5CA9">
        <w:rPr>
          <w:rFonts w:ascii="Times New Roman" w:eastAsia="Times New Roman" w:hAnsi="Times New Roman" w:cs="Times New Roman"/>
          <w:sz w:val="24"/>
          <w:szCs w:val="24"/>
          <w:lang w:eastAsia="ru-RU"/>
        </w:rPr>
        <w:t>35500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45CA9">
        <w:rPr>
          <w:rFonts w:ascii="Times New Roman" w:eastAsia="Times New Roman" w:hAnsi="Times New Roman" w:cs="Times New Roman"/>
          <w:sz w:val="24"/>
          <w:szCs w:val="24"/>
          <w:lang w:eastAsia="ru-RU"/>
        </w:rPr>
        <w:t>Рівненс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ька область,  </w:t>
      </w:r>
      <w:r w:rsidR="00D45CA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45C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Радивилів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вул. </w:t>
      </w:r>
      <w:r w:rsidR="00D45CA9">
        <w:rPr>
          <w:rFonts w:ascii="Times New Roman" w:eastAsia="Times New Roman" w:hAnsi="Times New Roman" w:cs="Times New Roman"/>
          <w:sz w:val="24"/>
          <w:szCs w:val="24"/>
          <w:lang w:eastAsia="ru-RU"/>
        </w:rPr>
        <w:t>Шкільна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45CA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14:paraId="46FBBB70" w14:textId="77777777" w:rsidR="00DC680C" w:rsidRDefault="00DC680C" w:rsidP="00DC6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Посадові особи замовника, уповноважені здійснювати зв’язок з учасниками (прізвище, ім'я, по батькові, посада, номер телефону та телефаксу із зазначенням коду міжміського телефонного зв'язку, e-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</w:p>
    <w:p w14:paraId="42529041" w14:textId="77777777" w:rsidR="00DC680C" w:rsidRDefault="00DC680C" w:rsidP="00DC68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45CA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Федишина</w:t>
      </w:r>
      <w:proofErr w:type="spellEnd"/>
      <w:r w:rsidR="00D4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Раїса Володимирівна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бухгалтер,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.: (03</w:t>
      </w:r>
      <w:r w:rsidR="00D45CA9">
        <w:rPr>
          <w:rFonts w:ascii="Times New Roman" w:eastAsia="Times New Roman" w:hAnsi="Times New Roman" w:cs="Times New Roman"/>
          <w:sz w:val="24"/>
          <w:szCs w:val="24"/>
          <w:lang w:eastAsia="ru-RU"/>
        </w:rPr>
        <w:t>633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D45CA9">
        <w:rPr>
          <w:rFonts w:ascii="Times New Roman" w:eastAsia="Times New Roman" w:hAnsi="Times New Roman" w:cs="Times New Roman"/>
          <w:sz w:val="24"/>
          <w:szCs w:val="24"/>
          <w:lang w:eastAsia="ru-RU"/>
        </w:rPr>
        <w:t>4-34-59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(0</w:t>
      </w:r>
      <w:r w:rsidR="00D45CA9">
        <w:rPr>
          <w:rFonts w:ascii="Times New Roman" w:eastAsia="Times New Roman" w:hAnsi="Times New Roman" w:cs="Times New Roman"/>
          <w:sz w:val="24"/>
          <w:szCs w:val="24"/>
          <w:lang w:eastAsia="ru-RU"/>
        </w:rPr>
        <w:t>97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D45CA9">
        <w:rPr>
          <w:rFonts w:ascii="Times New Roman" w:eastAsia="Times New Roman" w:hAnsi="Times New Roman" w:cs="Times New Roman"/>
          <w:sz w:val="24"/>
          <w:szCs w:val="24"/>
          <w:lang w:eastAsia="ru-RU"/>
        </w:rPr>
        <w:t>119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="00D45CA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45CA9"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</w:p>
    <w:p w14:paraId="7474DBE9" w14:textId="77777777" w:rsidR="00DC680C" w:rsidRPr="00B76D1C" w:rsidRDefault="00DC680C" w:rsidP="00DC68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="00D4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45CA9" w:rsidRPr="00D45CA9">
        <w:rPr>
          <w:rFonts w:ascii="Times New Roman" w:eastAsia="Times New Roman" w:hAnsi="Times New Roman" w:cs="Times New Roman"/>
          <w:sz w:val="24"/>
          <w:szCs w:val="24"/>
          <w:lang w:eastAsia="ru-RU"/>
        </w:rPr>
        <w:t>schkola2rad@ukr.net</w:t>
      </w:r>
    </w:p>
    <w:p w14:paraId="422572BB" w14:textId="0B7D1554" w:rsidR="00DC680C" w:rsidRDefault="00DC680C" w:rsidP="00DC6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Очікувана вартість предмета закупівлі: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2C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</w:t>
      </w:r>
      <w:r w:rsidR="001B4F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50</w:t>
      </w:r>
      <w:r w:rsidR="005C2C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00</w:t>
      </w:r>
      <w:r w:rsidR="008C56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грн. (</w:t>
      </w:r>
      <w:r w:rsidR="005C2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 дев’яносто </w:t>
      </w:r>
      <w:r w:rsidR="001F7E00">
        <w:rPr>
          <w:rFonts w:ascii="Times New Roman" w:eastAsia="Times New Roman" w:hAnsi="Times New Roman" w:cs="Times New Roman"/>
          <w:sz w:val="24"/>
          <w:szCs w:val="24"/>
          <w:lang w:eastAsia="ru-RU"/>
        </w:rPr>
        <w:t>п’ять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тисяч</w:t>
      </w:r>
      <w:r w:rsidR="008C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гривень 00 коп.) з ПДВ</w:t>
      </w:r>
    </w:p>
    <w:p w14:paraId="31AF37CB" w14:textId="1F2989A7" w:rsidR="00DC680C" w:rsidRDefault="00DC680C" w:rsidP="00DC6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Розмір мінімального кроку пониження ціни, грн.: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2C10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1B4FC7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45CA9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грн.</w:t>
      </w:r>
    </w:p>
    <w:p w14:paraId="29FC21A4" w14:textId="77777777" w:rsidR="00DC680C" w:rsidRDefault="00DC680C" w:rsidP="00DC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 Умови оплати: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післяплата (100%), протягом 10 робочих днів з дня підписання видаткової накладної.</w:t>
      </w:r>
    </w:p>
    <w:p w14:paraId="48A36193" w14:textId="77777777" w:rsidR="00DC680C" w:rsidRDefault="00DC680C" w:rsidP="00DC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 Розмір та умови надання забезпечення пропозицій учасників: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вимагається.</w:t>
      </w:r>
    </w:p>
    <w:p w14:paraId="3EE32BCE" w14:textId="77777777" w:rsidR="00DC680C" w:rsidRDefault="00DC680C" w:rsidP="00DC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2.4.Розмір та умови надання забезпечення виконання договору про закупівлю: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вимагається.</w:t>
      </w:r>
    </w:p>
    <w:p w14:paraId="2C144ACA" w14:textId="77777777" w:rsidR="00DC680C" w:rsidRDefault="00DC680C" w:rsidP="00DC6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Інформація про предмет закупівлі: </w:t>
      </w:r>
    </w:p>
    <w:p w14:paraId="2185EFC4" w14:textId="376840C5" w:rsidR="00DC680C" w:rsidRDefault="00DC680C" w:rsidP="00DC68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Найменування предмета закупівлі:</w:t>
      </w:r>
      <w:r w:rsidR="00E20F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ДК 021:2015: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0911</w:t>
      </w:r>
      <w:r w:rsidR="00B76D1C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00-</w:t>
      </w:r>
      <w:r w:rsidR="00B76D1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6D1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Тверде паливо</w:t>
      </w:r>
    </w:p>
    <w:p w14:paraId="2A4BF783" w14:textId="77777777" w:rsidR="00DC680C" w:rsidRDefault="00DC680C" w:rsidP="00DC68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Опис предмета закупівлі:</w:t>
      </w:r>
    </w:p>
    <w:p w14:paraId="3F63371B" w14:textId="77777777" w:rsidR="00DC680C" w:rsidRDefault="00DC680C" w:rsidP="00DC6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9765" w:type="dxa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197"/>
        <w:gridCol w:w="1326"/>
        <w:gridCol w:w="2702"/>
      </w:tblGrid>
      <w:tr w:rsidR="00DC680C" w14:paraId="608D5ADE" w14:textId="77777777" w:rsidTr="00DC68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5CA78" w14:textId="77777777" w:rsidR="00DC680C" w:rsidRDefault="00DC6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53841" w14:textId="77777777" w:rsidR="00DC680C" w:rsidRDefault="00DC6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 предмета закупівлі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C0D93" w14:textId="77777777" w:rsidR="00DC680C" w:rsidRDefault="00DC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Од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иниця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виміру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192E6" w14:textId="77777777" w:rsidR="00DC680C" w:rsidRDefault="00DC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Кількість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</w:p>
        </w:tc>
      </w:tr>
      <w:tr w:rsidR="00DC680C" w14:paraId="3C7C55AA" w14:textId="77777777" w:rsidTr="00DC680C">
        <w:trPr>
          <w:trHeight w:val="3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E445" w14:textId="77777777" w:rsidR="00DC680C" w:rsidRDefault="00DC6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B8FAF1" w14:textId="77777777" w:rsidR="00DC680C" w:rsidRDefault="00DC6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FBB28" w14:textId="77777777" w:rsidR="00DC680C" w:rsidRDefault="00DC6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3BAB93" w14:textId="77777777" w:rsidR="00DC680C" w:rsidRDefault="00DC6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Торфобрикет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E92A" w14:textId="77777777" w:rsidR="00DC680C" w:rsidRDefault="00DC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0DCAC408" w14:textId="77777777" w:rsidR="00DC680C" w:rsidRDefault="00DC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1D3B" w14:textId="77777777" w:rsidR="00DC680C" w:rsidRDefault="00DC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42A12E5C" w14:textId="6B9A2F4C" w:rsidR="00DC680C" w:rsidRDefault="005C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  <w:r w:rsidR="001B4FC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</w:tr>
    </w:tbl>
    <w:p w14:paraId="08EF3739" w14:textId="77777777" w:rsidR="00DC680C" w:rsidRDefault="00DC680C" w:rsidP="00DC680C">
      <w:pPr>
        <w:tabs>
          <w:tab w:val="num" w:pos="900"/>
        </w:tabs>
        <w:autoSpaceDN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263EBA" w14:textId="692530CD" w:rsidR="00DC680C" w:rsidRDefault="00DC680C" w:rsidP="00DC680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  Місце поставки Товару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D45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філії Радивилівського ліцею №2 ім. </w:t>
      </w:r>
      <w:proofErr w:type="spellStart"/>
      <w:r w:rsidR="00D45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П.Г.Стрижака</w:t>
      </w:r>
      <w:proofErr w:type="spellEnd"/>
      <w:r w:rsidR="00D45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Радивилівської міської ради </w:t>
      </w:r>
      <w:r w:rsidR="008C5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Дубен</w:t>
      </w:r>
      <w:r w:rsidR="00D45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ського району Рівненської області</w:t>
      </w:r>
    </w:p>
    <w:p w14:paraId="4241482D" w14:textId="5D0EE4CA" w:rsidR="00DC680C" w:rsidRDefault="00DC680C" w:rsidP="00DC6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Термін поставки товару: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увесь обсяг товару (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торфобрикету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повинен бути поставлений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3567D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C568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67D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верес</w:t>
      </w:r>
      <w:r w:rsidR="005C2C10">
        <w:rPr>
          <w:rFonts w:ascii="Times New Roman" w:eastAsia="Times New Roman" w:hAnsi="Times New Roman" w:cs="Times New Roman"/>
          <w:sz w:val="24"/>
          <w:szCs w:val="24"/>
          <w:lang w:eastAsia="ru-RU"/>
        </w:rPr>
        <w:t>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5C2C1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р.</w:t>
      </w:r>
    </w:p>
    <w:p w14:paraId="5D7AC1AF" w14:textId="77777777" w:rsidR="00DC680C" w:rsidRDefault="00DC680C" w:rsidP="00DC68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4.Технічні вимоги до товару</w:t>
      </w:r>
    </w:p>
    <w:p w14:paraId="49654086" w14:textId="77777777" w:rsidR="00DC680C" w:rsidRDefault="00DC680C" w:rsidP="00DC68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 Якісні характеристики:</w:t>
      </w:r>
    </w:p>
    <w:p w14:paraId="4C692860" w14:textId="77777777" w:rsidR="00DC680C" w:rsidRDefault="00DC680C" w:rsidP="00DC680C">
      <w:pPr>
        <w:widowControl w:val="0"/>
        <w:spacing w:after="0" w:line="322" w:lineRule="exact"/>
        <w:ind w:left="1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Робоча теплота згорання ккал/кг - 4200;</w:t>
      </w:r>
    </w:p>
    <w:p w14:paraId="793EC097" w14:textId="77777777" w:rsidR="00DC680C" w:rsidRDefault="00DC680C" w:rsidP="00DC680C">
      <w:pPr>
        <w:widowControl w:val="0"/>
        <w:spacing w:after="0" w:line="322" w:lineRule="exact"/>
        <w:ind w:left="1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Вологість - до 20%;</w:t>
      </w:r>
    </w:p>
    <w:p w14:paraId="776F5943" w14:textId="77777777" w:rsidR="00DC680C" w:rsidRDefault="00DC680C" w:rsidP="00DC680C">
      <w:pPr>
        <w:widowControl w:val="0"/>
        <w:spacing w:after="0" w:line="322" w:lineRule="exact"/>
        <w:ind w:left="1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Зольний залишок - до 23%;</w:t>
      </w:r>
    </w:p>
    <w:p w14:paraId="05C05BA6" w14:textId="77777777" w:rsidR="00DC680C" w:rsidRDefault="00DC680C" w:rsidP="00DC680C">
      <w:pPr>
        <w:widowControl w:val="0"/>
        <w:spacing w:after="0" w:line="322" w:lineRule="exact"/>
        <w:ind w:left="1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Механічна міцність - не менше 94%</w:t>
      </w:r>
    </w:p>
    <w:p w14:paraId="3F88AFF8" w14:textId="77777777" w:rsidR="00DC680C" w:rsidRDefault="00DC680C" w:rsidP="00DC68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Додаткові умови:</w:t>
      </w:r>
    </w:p>
    <w:p w14:paraId="79D38D90" w14:textId="77777777" w:rsidR="00DC680C" w:rsidRDefault="00DC680C" w:rsidP="00DC680C">
      <w:pPr>
        <w:spacing w:after="0" w:line="240" w:lineRule="auto"/>
        <w:ind w:firstLineChars="91" w:firstLine="2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 Постачання товару (торфобрикету)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здійснюється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транспортом учасника-переможця з дотриманням умов захисту довкілля, за адресами та в кількості, вказаними замовником (Додаток № 2 до проекту договору про закупівлю), в робочі дні та години. </w:t>
      </w:r>
    </w:p>
    <w:p w14:paraId="43EAD0A9" w14:textId="77777777" w:rsidR="00DC680C" w:rsidRDefault="00DC680C" w:rsidP="00DC680C">
      <w:pPr>
        <w:spacing w:after="0" w:line="240" w:lineRule="auto"/>
        <w:ind w:firstLineChars="91" w:firstLine="2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Замовник залишає за собою право у будь-який момент, на протязі усього терміну поставки товари, провести незалежне дослідження товару на відповідність технічним умовам та вимогам ДСТУ.</w:t>
      </w:r>
    </w:p>
    <w:p w14:paraId="2253CD45" w14:textId="77777777" w:rsidR="00DC680C" w:rsidRDefault="00DC680C" w:rsidP="00DC680C">
      <w:pPr>
        <w:spacing w:after="0" w:line="240" w:lineRule="auto"/>
        <w:ind w:firstLineChars="91" w:firstLine="2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Кожна партія товару (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торфобрикету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обов’язково супроводжується товаро-транспортними накладними. </w:t>
      </w:r>
    </w:p>
    <w:p w14:paraId="03F69CCC" w14:textId="082BA102" w:rsidR="00DC680C" w:rsidRDefault="00DC680C" w:rsidP="00DC6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Період уточнення інформації про закупівлю:</w:t>
      </w:r>
      <w:r w:rsidR="001A7E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732C8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B747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732C8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5C2C1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.</w:t>
      </w:r>
    </w:p>
    <w:p w14:paraId="26E9F196" w14:textId="7ED9ABF5" w:rsidR="00DC680C" w:rsidRDefault="00DC680C" w:rsidP="00DC6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6.Кінцевий строк подання пропозицій:</w:t>
      </w:r>
      <w:r w:rsidR="008C5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700E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</w:t>
      </w:r>
      <w:r w:rsidR="003A20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A474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5C2C1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р.</w:t>
      </w:r>
    </w:p>
    <w:p w14:paraId="77E5D929" w14:textId="77777777" w:rsidR="00DC680C" w:rsidRDefault="00DC680C" w:rsidP="00DC68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Cs w:val="20"/>
          <w:lang w:eastAsia="ru-RU"/>
        </w:rPr>
        <w:t>7.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Перелік критеріїв та методика оцінки тендерної пропозиції із зазначенням питомої ваги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критерію</w:t>
      </w:r>
      <w:r>
        <w:rPr>
          <w:rFonts w:ascii="Times New Roman" w:eastAsia="Times New Roman" w:hAnsi="Times New Roman" w:cs="Arial"/>
          <w:b/>
          <w:color w:val="000000"/>
          <w:szCs w:val="2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Оцінка тендерних пропозицій здійснюється на основі критерію „ Ціна ”. </w:t>
      </w:r>
    </w:p>
    <w:p w14:paraId="47C8F9A6" w14:textId="77777777" w:rsidR="00DC680C" w:rsidRDefault="00DC680C" w:rsidP="00DC68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Найбільш економічною вигідною пропозицією буде вважатися пропозиція з найнижчою ціною з урахуванням усіх податків та зборів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тому числі податку на додану вартість (ПДВ), у разі якщо учасник є платником ПДВ).</w:t>
      </w:r>
    </w:p>
    <w:p w14:paraId="041E239C" w14:textId="77777777" w:rsidR="00DC680C" w:rsidRDefault="00DC680C" w:rsidP="00DC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Оцінка здійснюється щодо предмета закупівлі в цілому.</w:t>
      </w:r>
    </w:p>
    <w:p w14:paraId="1348C408" w14:textId="77777777" w:rsidR="00DC680C" w:rsidRDefault="00DC680C" w:rsidP="00DC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Оцінка тендерних пропозицій проводиться автоматично електронною системою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шляхом застосування електронного аукціону.</w:t>
      </w:r>
    </w:p>
    <w:p w14:paraId="69952EC3" w14:textId="77777777" w:rsidR="00DC680C" w:rsidRDefault="00DC680C" w:rsidP="00DC6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8.Кваліфікаційні вимоги до Учасників та спосіб їх підтвердження.</w:t>
      </w:r>
    </w:p>
    <w:p w14:paraId="1B2FD019" w14:textId="77777777" w:rsidR="00DC680C" w:rsidRDefault="00DC680C" w:rsidP="00DC680C">
      <w:pPr>
        <w:widowControl w:val="0"/>
        <w:tabs>
          <w:tab w:val="left" w:pos="0"/>
          <w:tab w:val="left" w:pos="284"/>
          <w:tab w:val="left" w:pos="851"/>
        </w:tabs>
        <w:suppressAutoHyphens/>
        <w:spacing w:after="0" w:line="240" w:lineRule="auto"/>
        <w:ind w:left="-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Під час надання пропозиції Учасник повинен надати в сканованому вигляді (в форматі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pdf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наступні документи:</w:t>
      </w:r>
    </w:p>
    <w:p w14:paraId="144F2015" w14:textId="77777777" w:rsidR="00DC680C" w:rsidRDefault="00DC680C" w:rsidP="00DC680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цінову пропозицію (Додаток №1), а для Учасника переможця цінову пропозицію - оригінал, з цінами після аукціону;</w:t>
      </w:r>
    </w:p>
    <w:p w14:paraId="3A8E86AB" w14:textId="77777777" w:rsidR="00DC680C" w:rsidRDefault="00DC680C" w:rsidP="00DC680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копія Виписки з єдиного державного реєстру юридичних осіб та фізичних осіб-підприємців /або Витяг з єдиного державного реєстру юридичних осіб та фізичних осіб-підприємців (для юридичних осіб та суб'єктів підприємницької діяльності);</w:t>
      </w:r>
    </w:p>
    <w:p w14:paraId="08D11B13" w14:textId="77777777" w:rsidR="00DC680C" w:rsidRDefault="00DC680C" w:rsidP="00DC680C">
      <w:pPr>
        <w:tabs>
          <w:tab w:val="left" w:pos="6412"/>
          <w:tab w:val="left" w:pos="103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копію свідоцтва або витяг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реєстрацію Учасника платником податку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додану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вартість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/єдиного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податку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 наявності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); </w:t>
      </w:r>
    </w:p>
    <w:p w14:paraId="59087048" w14:textId="77777777" w:rsidR="00DC680C" w:rsidRDefault="00DC680C" w:rsidP="00DC680C">
      <w:pPr>
        <w:tabs>
          <w:tab w:val="left" w:pos="1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копію довідки про присвоєння реєстраційного номеру облікової картки платника податків і обов’язкових платежів (ідентифікаційний код), (для фізичних осіб);</w:t>
      </w:r>
    </w:p>
    <w:p w14:paraId="33C865D4" w14:textId="77777777" w:rsidR="00DC680C" w:rsidRDefault="00DC680C" w:rsidP="00DC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копію сертифікату відповідності виробника, паспорту якості виробника, або інший документ,  що підтверджує якісні та інші характеристики товару, відповідно до вимог законодавства України;</w:t>
      </w:r>
    </w:p>
    <w:p w14:paraId="29F75088" w14:textId="77777777" w:rsidR="00DC680C" w:rsidRDefault="00DC680C" w:rsidP="00DC680C">
      <w:pPr>
        <w:tabs>
          <w:tab w:val="left" w:pos="6412"/>
          <w:tab w:val="left" w:pos="103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лист-згоду в довільній формі на обробку персональних даних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фізичної особи, яка є Учасником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посадової особи Учасника або представника Учасника процедури закупівлі, який підписує пропозицію торгів, договір про закупівлю;</w:t>
      </w:r>
    </w:p>
    <w:p w14:paraId="0FD93512" w14:textId="77777777" w:rsidR="00DC680C" w:rsidRDefault="00DC680C" w:rsidP="00DC680C">
      <w:pPr>
        <w:tabs>
          <w:tab w:val="left" w:pos="1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інформацією в довільній формі, про  надання згоди з умовами Договору про закупівлю;</w:t>
      </w:r>
    </w:p>
    <w:p w14:paraId="1AD5A7D7" w14:textId="77777777" w:rsidR="00DC680C" w:rsidRDefault="00DC680C" w:rsidP="00DC680C">
      <w:pPr>
        <w:tabs>
          <w:tab w:val="left" w:pos="1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документи, що підтверджують повноваження посадової особи або представника Учасника процедури закупівлі щодо підписання документів: договору по результатам торгів (виписка з протоколу засновників, копія наказу про призначення, довіреність, доручення або інший документ (за вибором учасника), що підтверджує повноваження посадової особи учасника на підписання договору по результатам торгів:</w:t>
      </w:r>
    </w:p>
    <w:p w14:paraId="1194B4B5" w14:textId="77777777" w:rsidR="00DC680C" w:rsidRDefault="00DC680C" w:rsidP="00DC680C">
      <w:pPr>
        <w:tabs>
          <w:tab w:val="left" w:pos="1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9.Інша інформація:</w:t>
      </w:r>
    </w:p>
    <w:p w14:paraId="10E52FD1" w14:textId="77777777" w:rsidR="00DC680C" w:rsidRDefault="00DC680C" w:rsidP="00DC680C">
      <w:pPr>
        <w:widowControl w:val="0"/>
        <w:tabs>
          <w:tab w:val="left" w:pos="0"/>
          <w:tab w:val="left" w:pos="284"/>
          <w:tab w:val="left" w:pos="851"/>
        </w:tabs>
        <w:suppressAutoHyphens/>
        <w:spacing w:after="0" w:line="240" w:lineRule="auto"/>
        <w:ind w:left="-1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Загальна вартість пропозиції (стартова сума аукціону) зазначається з урахуванням всіх витрат Учасника (витрати на транспортування, податки, збори, обов’язкові платежі, тощо), пов’язаних з предметом закупівлі, у відповідності до вимог цієї Документації.</w:t>
      </w:r>
    </w:p>
    <w:p w14:paraId="436810E9" w14:textId="77777777" w:rsidR="00DC680C" w:rsidRDefault="00DC680C" w:rsidP="00DC680C">
      <w:pPr>
        <w:shd w:val="clear" w:color="auto" w:fill="FFFFFF"/>
        <w:spacing w:after="0" w:line="240" w:lineRule="auto"/>
        <w:ind w:firstLine="428"/>
        <w:jc w:val="both"/>
        <w:rPr>
          <w:rFonts w:ascii="Times New Roman" w:eastAsia="Arial" w:hAnsi="Times New Roman" w:cs="Arial"/>
          <w:color w:val="000000"/>
          <w:sz w:val="24"/>
          <w:szCs w:val="24"/>
          <w:lang w:val="ru-RU" w:eastAsia="ru-RU"/>
        </w:rPr>
      </w:pPr>
      <w:r>
        <w:rPr>
          <w:rFonts w:ascii="Times New Roman" w:eastAsia="Arial" w:hAnsi="Times New Roman" w:cs="Arial"/>
          <w:b/>
          <w:i/>
          <w:color w:val="000000"/>
          <w:sz w:val="24"/>
          <w:szCs w:val="24"/>
          <w:u w:val="single"/>
          <w:lang w:val="ru-RU" w:eastAsia="ru-RU"/>
        </w:rPr>
        <w:t>Будь-</w:t>
      </w:r>
      <w:proofErr w:type="spellStart"/>
      <w:r>
        <w:rPr>
          <w:rFonts w:ascii="Times New Roman" w:eastAsia="Arial" w:hAnsi="Times New Roman" w:cs="Arial"/>
          <w:b/>
          <w:i/>
          <w:color w:val="000000"/>
          <w:sz w:val="24"/>
          <w:szCs w:val="24"/>
          <w:u w:val="single"/>
          <w:lang w:val="ru-RU" w:eastAsia="ru-RU"/>
        </w:rPr>
        <w:t>які</w:t>
      </w:r>
      <w:proofErr w:type="spellEnd"/>
      <w:r>
        <w:rPr>
          <w:rFonts w:ascii="Times New Roman" w:eastAsia="Arial" w:hAnsi="Times New Roman" w:cs="Arial"/>
          <w:b/>
          <w:i/>
          <w:color w:val="000000"/>
          <w:sz w:val="24"/>
          <w:szCs w:val="24"/>
          <w:u w:val="single"/>
          <w:lang w:val="ru-RU" w:eastAsia="ru-RU"/>
        </w:rPr>
        <w:t xml:space="preserve"> </w:t>
      </w:r>
      <w:proofErr w:type="spellStart"/>
      <w:r>
        <w:rPr>
          <w:rFonts w:ascii="Times New Roman" w:eastAsia="Arial" w:hAnsi="Times New Roman" w:cs="Arial"/>
          <w:b/>
          <w:i/>
          <w:color w:val="000000"/>
          <w:sz w:val="24"/>
          <w:szCs w:val="24"/>
          <w:u w:val="single"/>
          <w:lang w:val="ru-RU" w:eastAsia="ru-RU"/>
        </w:rPr>
        <w:t>витрати</w:t>
      </w:r>
      <w:proofErr w:type="spellEnd"/>
      <w:r>
        <w:rPr>
          <w:rFonts w:ascii="Times New Roman" w:eastAsia="Arial" w:hAnsi="Times New Roman" w:cs="Arial"/>
          <w:b/>
          <w:i/>
          <w:color w:val="000000"/>
          <w:sz w:val="24"/>
          <w:szCs w:val="24"/>
          <w:u w:val="single"/>
          <w:lang w:val="ru-RU" w:eastAsia="ru-RU"/>
        </w:rPr>
        <w:t xml:space="preserve">, не </w:t>
      </w:r>
      <w:proofErr w:type="spellStart"/>
      <w:r>
        <w:rPr>
          <w:rFonts w:ascii="Times New Roman" w:eastAsia="Arial" w:hAnsi="Times New Roman" w:cs="Arial"/>
          <w:b/>
          <w:i/>
          <w:color w:val="000000"/>
          <w:sz w:val="24"/>
          <w:szCs w:val="24"/>
          <w:u w:val="single"/>
          <w:lang w:val="ru-RU" w:eastAsia="ru-RU"/>
        </w:rPr>
        <w:t>враховані</w:t>
      </w:r>
      <w:proofErr w:type="spellEnd"/>
      <w:r>
        <w:rPr>
          <w:rFonts w:ascii="Times New Roman" w:eastAsia="Arial" w:hAnsi="Times New Roman" w:cs="Arial"/>
          <w:b/>
          <w:i/>
          <w:color w:val="000000"/>
          <w:sz w:val="24"/>
          <w:szCs w:val="24"/>
          <w:u w:val="single"/>
          <w:lang w:val="ru-RU" w:eastAsia="ru-RU"/>
        </w:rPr>
        <w:t xml:space="preserve"> у </w:t>
      </w:r>
      <w:proofErr w:type="spellStart"/>
      <w:r>
        <w:rPr>
          <w:rFonts w:ascii="Times New Roman" w:eastAsia="Arial" w:hAnsi="Times New Roman" w:cs="Arial"/>
          <w:b/>
          <w:i/>
          <w:color w:val="000000"/>
          <w:sz w:val="24"/>
          <w:szCs w:val="24"/>
          <w:u w:val="single"/>
          <w:lang w:val="ru-RU" w:eastAsia="ru-RU"/>
        </w:rPr>
        <w:t>ціні</w:t>
      </w:r>
      <w:proofErr w:type="spellEnd"/>
      <w:r>
        <w:rPr>
          <w:rFonts w:ascii="Times New Roman" w:eastAsia="Arial" w:hAnsi="Times New Roman" w:cs="Arial"/>
          <w:b/>
          <w:i/>
          <w:color w:val="000000"/>
          <w:sz w:val="24"/>
          <w:szCs w:val="24"/>
          <w:u w:val="single"/>
          <w:lang w:val="ru-RU" w:eastAsia="ru-RU"/>
        </w:rPr>
        <w:t xml:space="preserve"> </w:t>
      </w:r>
      <w:proofErr w:type="spellStart"/>
      <w:r>
        <w:rPr>
          <w:rFonts w:ascii="Times New Roman" w:eastAsia="Arial" w:hAnsi="Times New Roman" w:cs="Arial"/>
          <w:b/>
          <w:i/>
          <w:color w:val="000000"/>
          <w:sz w:val="24"/>
          <w:szCs w:val="24"/>
          <w:u w:val="single"/>
          <w:lang w:val="ru-RU" w:eastAsia="ru-RU"/>
        </w:rPr>
        <w:t>пропозиції</w:t>
      </w:r>
      <w:proofErr w:type="spellEnd"/>
      <w:r>
        <w:rPr>
          <w:rFonts w:ascii="Times New Roman" w:eastAsia="Arial" w:hAnsi="Times New Roman" w:cs="Arial"/>
          <w:b/>
          <w:i/>
          <w:color w:val="000000"/>
          <w:sz w:val="24"/>
          <w:szCs w:val="24"/>
          <w:u w:val="single"/>
          <w:lang w:val="ru-RU" w:eastAsia="ru-RU"/>
        </w:rPr>
        <w:t xml:space="preserve"> </w:t>
      </w:r>
      <w:proofErr w:type="spellStart"/>
      <w:r>
        <w:rPr>
          <w:rFonts w:ascii="Times New Roman" w:eastAsia="Arial" w:hAnsi="Times New Roman" w:cs="Arial"/>
          <w:b/>
          <w:i/>
          <w:color w:val="000000"/>
          <w:sz w:val="24"/>
          <w:szCs w:val="24"/>
          <w:u w:val="single"/>
          <w:lang w:val="ru-RU" w:eastAsia="ru-RU"/>
        </w:rPr>
        <w:t>додатково</w:t>
      </w:r>
      <w:proofErr w:type="spellEnd"/>
      <w:r>
        <w:rPr>
          <w:rFonts w:ascii="Times New Roman" w:eastAsia="Arial" w:hAnsi="Times New Roman" w:cs="Arial"/>
          <w:b/>
          <w:i/>
          <w:color w:val="000000"/>
          <w:sz w:val="24"/>
          <w:szCs w:val="24"/>
          <w:u w:val="single"/>
          <w:lang w:val="ru-RU" w:eastAsia="ru-RU"/>
        </w:rPr>
        <w:t xml:space="preserve"> </w:t>
      </w:r>
      <w:proofErr w:type="spellStart"/>
      <w:r>
        <w:rPr>
          <w:rFonts w:ascii="Times New Roman" w:eastAsia="Arial" w:hAnsi="Times New Roman" w:cs="Arial"/>
          <w:b/>
          <w:i/>
          <w:color w:val="000000"/>
          <w:sz w:val="24"/>
          <w:szCs w:val="24"/>
          <w:u w:val="single"/>
          <w:lang w:val="ru-RU" w:eastAsia="ru-RU"/>
        </w:rPr>
        <w:t>сплачуватись</w:t>
      </w:r>
      <w:proofErr w:type="spellEnd"/>
      <w:r>
        <w:rPr>
          <w:rFonts w:ascii="Times New Roman" w:eastAsia="Arial" w:hAnsi="Times New Roman" w:cs="Arial"/>
          <w:b/>
          <w:i/>
          <w:color w:val="000000"/>
          <w:sz w:val="24"/>
          <w:szCs w:val="24"/>
          <w:u w:val="single"/>
          <w:lang w:val="ru-RU" w:eastAsia="ru-RU"/>
        </w:rPr>
        <w:t xml:space="preserve"> не </w:t>
      </w:r>
      <w:proofErr w:type="spellStart"/>
      <w:r>
        <w:rPr>
          <w:rFonts w:ascii="Times New Roman" w:eastAsia="Arial" w:hAnsi="Times New Roman" w:cs="Arial"/>
          <w:b/>
          <w:i/>
          <w:color w:val="000000"/>
          <w:sz w:val="24"/>
          <w:szCs w:val="24"/>
          <w:u w:val="single"/>
          <w:lang w:val="ru-RU" w:eastAsia="ru-RU"/>
        </w:rPr>
        <w:t>будуть</w:t>
      </w:r>
      <w:proofErr w:type="spellEnd"/>
      <w:r>
        <w:rPr>
          <w:rFonts w:ascii="Times New Roman" w:eastAsia="Arial" w:hAnsi="Times New Roman" w:cs="Arial"/>
          <w:b/>
          <w:i/>
          <w:color w:val="000000"/>
          <w:sz w:val="24"/>
          <w:szCs w:val="24"/>
          <w:u w:val="single"/>
          <w:lang w:val="ru-RU" w:eastAsia="ru-RU"/>
        </w:rPr>
        <w:t>.</w:t>
      </w:r>
    </w:p>
    <w:p w14:paraId="0A5D8607" w14:textId="77777777" w:rsidR="00DC680C" w:rsidRDefault="00DC680C" w:rsidP="00DC680C">
      <w:pPr>
        <w:tabs>
          <w:tab w:val="num" w:pos="438"/>
        </w:tabs>
        <w:spacing w:after="0" w:line="240" w:lineRule="auto"/>
        <w:ind w:left="13" w:firstLine="2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eastAsia="uk-UA"/>
        </w:rPr>
        <w:t>Замовник має право звернутися за підтвердженням інформації, наданої Учасником, до органів державної влади, підприємств, установ, організацій відповідно до їх компетенції. У разі отримання достовірної інформації про його невідповідність вимогам кваліфікаційних критеріїв, або факту зазначення у пропозиції будь-якої недостовірної інформації, Замовник відхиляє пропозицію такого Учасника.</w:t>
      </w:r>
    </w:p>
    <w:p w14:paraId="40EB63AE" w14:textId="77777777" w:rsidR="00DC680C" w:rsidRDefault="00DC680C" w:rsidP="00DC680C">
      <w:pPr>
        <w:tabs>
          <w:tab w:val="num" w:pos="438"/>
        </w:tabs>
        <w:spacing w:after="0" w:line="240" w:lineRule="auto"/>
        <w:ind w:left="13" w:firstLine="2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 xml:space="preserve">       У разі відсутності в учасника документу, передбаченого цим оголошенням та або наявності документів з іншою назвою, які містять необхідні відомості відповідно до чинного законодавства України, учасник в складі своєї пропозиції обов’язково надає письмове пояснення причини відсутності або надання іншого документу ніж зазначеного у закупівлі разом з копією документу, який містить відповідні відомості.</w:t>
      </w:r>
    </w:p>
    <w:p w14:paraId="215BD956" w14:textId="77777777" w:rsidR="00DC680C" w:rsidRDefault="00DC680C" w:rsidP="00DC680C">
      <w:pPr>
        <w:tabs>
          <w:tab w:val="num" w:pos="438"/>
        </w:tabs>
        <w:spacing w:after="0" w:line="240" w:lineRule="auto"/>
        <w:ind w:left="13" w:firstLine="2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 xml:space="preserve">      Замовник не заперечує щодо надання Учасником, за його бажанням, будь-яких додаткових документів про досвід учасника та його технічні можливості щодо предмета закупівлі</w:t>
      </w:r>
    </w:p>
    <w:p w14:paraId="5BAD8AE3" w14:textId="77777777" w:rsidR="00DC680C" w:rsidRDefault="00DC680C" w:rsidP="00DC680C">
      <w:pPr>
        <w:tabs>
          <w:tab w:val="num" w:pos="438"/>
        </w:tabs>
        <w:spacing w:after="0" w:line="240" w:lineRule="auto"/>
        <w:ind w:left="13" w:firstLine="2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ab/>
        <w:t>Учасник повинен підписати договір (проект договору Додаток № 2) про закупівлю не пізніше 20 (двадцяти)  днів з дати прийняття рішення про намір укласти договір про закупівлю.</w:t>
      </w:r>
    </w:p>
    <w:p w14:paraId="2BB60DB8" w14:textId="77777777" w:rsidR="00DC680C" w:rsidRDefault="00DC680C" w:rsidP="00DC680C">
      <w:pPr>
        <w:tabs>
          <w:tab w:val="left" w:pos="1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 Учасник-Переможець на дату укладання договору, не підписує оформлений договір про закупівлю, Замовник дискваліфікує такого Переможця.</w:t>
      </w:r>
    </w:p>
    <w:p w14:paraId="02390ADD" w14:textId="77777777" w:rsidR="00DC680C" w:rsidRDefault="00DC680C" w:rsidP="00DC680C">
      <w:pPr>
        <w:tabs>
          <w:tab w:val="left" w:pos="1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викладена документація обов’язково повинна закріпитись електронним цифровим підписом Учасника.</w:t>
      </w:r>
    </w:p>
    <w:p w14:paraId="61626A8B" w14:textId="77777777" w:rsidR="00DC680C" w:rsidRDefault="00DC680C" w:rsidP="00DC680C"/>
    <w:p w14:paraId="179E416D" w14:textId="77777777" w:rsidR="00F121C9" w:rsidRDefault="00F121C9"/>
    <w:sectPr w:rsidR="00F121C9" w:rsidSect="00DC680C">
      <w:pgSz w:w="11906" w:h="16838"/>
      <w:pgMar w:top="709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80C"/>
    <w:rsid w:val="00126719"/>
    <w:rsid w:val="001A6CE5"/>
    <w:rsid w:val="001A7E21"/>
    <w:rsid w:val="001B4FC7"/>
    <w:rsid w:val="001F7E00"/>
    <w:rsid w:val="002511BF"/>
    <w:rsid w:val="003567D3"/>
    <w:rsid w:val="00385B0D"/>
    <w:rsid w:val="003A20BD"/>
    <w:rsid w:val="0043364F"/>
    <w:rsid w:val="004B7470"/>
    <w:rsid w:val="00596AFF"/>
    <w:rsid w:val="005C2C10"/>
    <w:rsid w:val="00650C7E"/>
    <w:rsid w:val="00700EA7"/>
    <w:rsid w:val="00732C8C"/>
    <w:rsid w:val="008C5685"/>
    <w:rsid w:val="008F2BBB"/>
    <w:rsid w:val="009A7B4E"/>
    <w:rsid w:val="00A52288"/>
    <w:rsid w:val="00A82714"/>
    <w:rsid w:val="00B76D1C"/>
    <w:rsid w:val="00BC4062"/>
    <w:rsid w:val="00BD656F"/>
    <w:rsid w:val="00C06D86"/>
    <w:rsid w:val="00C24C91"/>
    <w:rsid w:val="00CA7C00"/>
    <w:rsid w:val="00D30813"/>
    <w:rsid w:val="00D34278"/>
    <w:rsid w:val="00D45CA9"/>
    <w:rsid w:val="00DA4742"/>
    <w:rsid w:val="00DC680C"/>
    <w:rsid w:val="00DE002B"/>
    <w:rsid w:val="00E20F99"/>
    <w:rsid w:val="00E61254"/>
    <w:rsid w:val="00E624DC"/>
    <w:rsid w:val="00F121C9"/>
    <w:rsid w:val="00F15A1C"/>
    <w:rsid w:val="00F267C4"/>
    <w:rsid w:val="00FD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AC5C4"/>
  <w15:docId w15:val="{57B25BA6-40B7-4271-B501-8B81B161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80C"/>
    <w:pPr>
      <w:spacing w:after="160"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4137</Words>
  <Characters>2359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Klerk</cp:lastModifiedBy>
  <cp:revision>24</cp:revision>
  <cp:lastPrinted>2022-06-24T11:03:00Z</cp:lastPrinted>
  <dcterms:created xsi:type="dcterms:W3CDTF">2020-07-31T14:11:00Z</dcterms:created>
  <dcterms:modified xsi:type="dcterms:W3CDTF">2022-06-24T11:28:00Z</dcterms:modified>
</cp:coreProperties>
</file>