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EF0" w:rsidRDefault="00C52EF0" w:rsidP="00C52EF0">
      <w:pPr>
        <w:widowControl w:val="0"/>
        <w:suppressAutoHyphens/>
        <w:autoSpaceDE w:val="0"/>
        <w:spacing w:line="240" w:lineRule="auto"/>
        <w:jc w:val="center"/>
        <w:outlineLvl w:val="0"/>
        <w:rPr>
          <w:rFonts w:ascii="Times New Roman" w:hAnsi="Times New Roman"/>
          <w:b/>
          <w:bCs/>
          <w:sz w:val="24"/>
          <w:szCs w:val="24"/>
          <w:lang w:val="uk-UA" w:eastAsia="ar-SA"/>
        </w:rPr>
      </w:pPr>
      <w:r>
        <w:rPr>
          <w:rFonts w:ascii="Times New Roman" w:hAnsi="Times New Roman"/>
          <w:b/>
          <w:sz w:val="28"/>
          <w:szCs w:val="28"/>
          <w:lang w:val="uk-UA" w:eastAsia="ar-SA"/>
        </w:rPr>
        <w:t xml:space="preserve">Комунальне некомерційне підприємство «Старокостянтинівський центр первинної медико-санітарної допомоги» Старокостянтинівської міської ради Хмельницького району Хмельницької області </w:t>
      </w:r>
    </w:p>
    <w:tbl>
      <w:tblPr>
        <w:tblW w:w="10222"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96"/>
        <w:gridCol w:w="5226"/>
      </w:tblGrid>
      <w:tr w:rsidR="00C52EF0" w:rsidRPr="00CE5627" w:rsidTr="00C52EF0">
        <w:trPr>
          <w:trHeight w:val="339"/>
          <w:jc w:val="center"/>
        </w:trPr>
        <w:tc>
          <w:tcPr>
            <w:tcW w:w="4996" w:type="dxa"/>
            <w:tcBorders>
              <w:top w:val="nil"/>
              <w:left w:val="nil"/>
              <w:bottom w:val="nil"/>
              <w:right w:val="nil"/>
            </w:tcBorders>
          </w:tcPr>
          <w:p w:rsidR="00C52EF0" w:rsidRPr="00521A97" w:rsidRDefault="00C52EF0" w:rsidP="00C52EF0">
            <w:pPr>
              <w:widowControl w:val="0"/>
              <w:suppressAutoHyphens/>
              <w:autoSpaceDE w:val="0"/>
              <w:spacing w:line="240" w:lineRule="auto"/>
              <w:ind w:right="-675"/>
              <w:rPr>
                <w:rFonts w:ascii="Times New Roman" w:hAnsi="Times New Roman"/>
                <w:b/>
                <w:bCs/>
                <w:sz w:val="24"/>
                <w:szCs w:val="24"/>
                <w:lang w:val="uk-UA" w:eastAsia="ar-SA"/>
              </w:rPr>
            </w:pPr>
          </w:p>
        </w:tc>
        <w:tc>
          <w:tcPr>
            <w:tcW w:w="5226" w:type="dxa"/>
            <w:tcBorders>
              <w:top w:val="nil"/>
              <w:left w:val="nil"/>
              <w:bottom w:val="nil"/>
              <w:right w:val="nil"/>
            </w:tcBorders>
          </w:tcPr>
          <w:p w:rsidR="00C52EF0" w:rsidRDefault="00C52EF0" w:rsidP="00C52EF0">
            <w:pPr>
              <w:widowControl w:val="0"/>
              <w:suppressAutoHyphens/>
              <w:autoSpaceDE w:val="0"/>
              <w:spacing w:line="240" w:lineRule="auto"/>
              <w:jc w:val="center"/>
              <w:rPr>
                <w:rFonts w:ascii="Times New Roman" w:hAnsi="Times New Roman"/>
                <w:b/>
                <w:bCs/>
                <w:noProof/>
                <w:sz w:val="24"/>
                <w:szCs w:val="24"/>
                <w:lang w:val="uk-UA" w:eastAsia="ar-SA"/>
              </w:rPr>
            </w:pPr>
            <w:r w:rsidRPr="0017365F">
              <w:rPr>
                <w:rFonts w:ascii="Times New Roman" w:hAnsi="Times New Roman"/>
                <w:b/>
                <w:bCs/>
                <w:noProof/>
                <w:sz w:val="24"/>
                <w:szCs w:val="24"/>
                <w:lang w:val="uk-UA" w:eastAsia="ar-SA"/>
              </w:rPr>
              <w:t>ЗАТВЕРДЖЕНО</w:t>
            </w:r>
          </w:p>
          <w:p w:rsidR="00C52EF0" w:rsidRPr="0017365F" w:rsidRDefault="00C52EF0" w:rsidP="00C52EF0">
            <w:pPr>
              <w:widowControl w:val="0"/>
              <w:suppressAutoHyphens/>
              <w:autoSpaceDE w:val="0"/>
              <w:spacing w:line="240" w:lineRule="auto"/>
              <w:jc w:val="right"/>
              <w:rPr>
                <w:rFonts w:ascii="Times New Roman" w:hAnsi="Times New Roman"/>
                <w:b/>
                <w:bCs/>
                <w:noProof/>
                <w:sz w:val="24"/>
                <w:szCs w:val="24"/>
                <w:lang w:val="uk-UA" w:eastAsia="ar-SA"/>
              </w:rPr>
            </w:pPr>
            <w:r>
              <w:rPr>
                <w:rFonts w:ascii="Times New Roman" w:hAnsi="Times New Roman"/>
                <w:b/>
                <w:bCs/>
                <w:noProof/>
                <w:sz w:val="24"/>
                <w:szCs w:val="24"/>
                <w:lang w:val="uk-UA" w:eastAsia="ar-SA"/>
              </w:rPr>
              <w:t xml:space="preserve">Протокол Уповноваженої особи </w:t>
            </w:r>
          </w:p>
          <w:p w:rsidR="00C52EF0" w:rsidRPr="00CE5627" w:rsidRDefault="00C52EF0" w:rsidP="00BB2BEE">
            <w:pPr>
              <w:widowControl w:val="0"/>
              <w:suppressAutoHyphens/>
              <w:autoSpaceDE w:val="0"/>
              <w:spacing w:line="240" w:lineRule="auto"/>
              <w:jc w:val="right"/>
              <w:rPr>
                <w:rFonts w:ascii="Times New Roman" w:hAnsi="Times New Roman"/>
                <w:b/>
                <w:bCs/>
                <w:noProof/>
                <w:sz w:val="24"/>
                <w:szCs w:val="24"/>
                <w:highlight w:val="green"/>
                <w:lang w:val="uk-UA" w:eastAsia="ar-SA"/>
              </w:rPr>
            </w:pPr>
            <w:r>
              <w:rPr>
                <w:rFonts w:ascii="Times New Roman" w:hAnsi="Times New Roman"/>
                <w:b/>
                <w:bCs/>
                <w:noProof/>
                <w:sz w:val="24"/>
                <w:szCs w:val="24"/>
                <w:lang w:val="uk-UA" w:eastAsia="ar-SA"/>
              </w:rPr>
              <w:t xml:space="preserve">  </w:t>
            </w:r>
            <w:r w:rsidRPr="0017365F">
              <w:rPr>
                <w:rFonts w:ascii="Times New Roman" w:hAnsi="Times New Roman"/>
                <w:b/>
                <w:bCs/>
                <w:noProof/>
                <w:sz w:val="24"/>
                <w:szCs w:val="24"/>
                <w:lang w:val="uk-UA" w:eastAsia="ar-SA"/>
              </w:rPr>
              <w:t xml:space="preserve">№ </w:t>
            </w:r>
            <w:bookmarkStart w:id="0" w:name="_Hlk118707477"/>
            <w:r>
              <w:rPr>
                <w:rFonts w:ascii="Times New Roman" w:hAnsi="Times New Roman"/>
                <w:b/>
                <w:bCs/>
                <w:noProof/>
                <w:sz w:val="24"/>
                <w:szCs w:val="24"/>
                <w:lang w:val="uk-UA" w:eastAsia="ar-SA"/>
              </w:rPr>
              <w:t>7</w:t>
            </w:r>
            <w:r w:rsidR="00BB2BEE">
              <w:rPr>
                <w:rFonts w:ascii="Times New Roman" w:hAnsi="Times New Roman"/>
                <w:b/>
                <w:bCs/>
                <w:noProof/>
                <w:sz w:val="24"/>
                <w:szCs w:val="24"/>
                <w:lang w:val="uk-UA" w:eastAsia="ar-SA"/>
              </w:rPr>
              <w:t>2</w:t>
            </w:r>
            <w:r>
              <w:rPr>
                <w:rFonts w:ascii="Times New Roman" w:hAnsi="Times New Roman"/>
                <w:b/>
                <w:bCs/>
                <w:noProof/>
                <w:sz w:val="24"/>
                <w:szCs w:val="24"/>
                <w:lang w:val="uk-UA" w:eastAsia="ar-SA"/>
              </w:rPr>
              <w:t xml:space="preserve"> </w:t>
            </w:r>
            <w:r w:rsidRPr="008E30AC">
              <w:rPr>
                <w:rFonts w:ascii="Times New Roman" w:hAnsi="Times New Roman"/>
                <w:b/>
                <w:bCs/>
                <w:noProof/>
                <w:sz w:val="24"/>
                <w:szCs w:val="24"/>
                <w:lang w:val="uk-UA" w:eastAsia="ar-SA"/>
              </w:rPr>
              <w:t xml:space="preserve"> </w:t>
            </w:r>
            <w:bookmarkEnd w:id="0"/>
            <w:r w:rsidRPr="008E30AC">
              <w:rPr>
                <w:rFonts w:ascii="Times New Roman" w:hAnsi="Times New Roman"/>
                <w:b/>
                <w:bCs/>
                <w:noProof/>
                <w:sz w:val="24"/>
                <w:szCs w:val="24"/>
                <w:lang w:val="uk-UA" w:eastAsia="ar-SA"/>
              </w:rPr>
              <w:t xml:space="preserve">від </w:t>
            </w:r>
            <w:r w:rsidRPr="00577244">
              <w:rPr>
                <w:rFonts w:ascii="Times New Roman" w:hAnsi="Times New Roman"/>
                <w:b/>
                <w:bCs/>
                <w:noProof/>
                <w:sz w:val="24"/>
                <w:szCs w:val="24"/>
                <w:lang w:eastAsia="ar-SA"/>
              </w:rPr>
              <w:t>1</w:t>
            </w:r>
            <w:r>
              <w:rPr>
                <w:rFonts w:ascii="Times New Roman" w:hAnsi="Times New Roman"/>
                <w:b/>
                <w:bCs/>
                <w:noProof/>
                <w:sz w:val="24"/>
                <w:szCs w:val="24"/>
                <w:lang w:val="uk-UA" w:eastAsia="ar-SA"/>
              </w:rPr>
              <w:t>8.11.2022</w:t>
            </w:r>
            <w:r w:rsidRPr="008E30AC">
              <w:rPr>
                <w:rFonts w:ascii="Times New Roman" w:hAnsi="Times New Roman"/>
                <w:b/>
                <w:bCs/>
                <w:noProof/>
                <w:sz w:val="24"/>
                <w:szCs w:val="24"/>
                <w:lang w:val="uk-UA" w:eastAsia="ar-SA"/>
              </w:rPr>
              <w:t xml:space="preserve"> року</w:t>
            </w:r>
          </w:p>
        </w:tc>
      </w:tr>
    </w:tbl>
    <w:p w:rsidR="00086102" w:rsidRPr="00C52EF0" w:rsidRDefault="0008610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086102" w:rsidRDefault="0008610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086102" w:rsidRDefault="0008610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086102" w:rsidRPr="00086102" w:rsidRDefault="0008610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086102" w:rsidRPr="00086102" w:rsidRDefault="0008610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537068" w:rsidRPr="0042419F" w:rsidRDefault="0042419F"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 н</w:t>
      </w:r>
      <w:r w:rsidR="00537068" w:rsidRPr="00537068">
        <w:rPr>
          <w:rFonts w:ascii="Times New Roman" w:eastAsia="Times New Roman" w:hAnsi="Times New Roman"/>
          <w:b/>
          <w:bCs/>
          <w:color w:val="000000"/>
          <w:kern w:val="3"/>
          <w:sz w:val="28"/>
          <w:szCs w:val="28"/>
          <w:lang w:eastAsia="zh-CN" w:bidi="hi-IN"/>
        </w:rPr>
        <w:t>а</w:t>
      </w:r>
      <w:r>
        <w:rPr>
          <w:rFonts w:ascii="Times New Roman" w:eastAsia="Times New Roman" w:hAnsi="Times New Roman"/>
          <w:b/>
          <w:bCs/>
          <w:color w:val="000000"/>
          <w:kern w:val="3"/>
          <w:sz w:val="28"/>
          <w:szCs w:val="28"/>
          <w:lang w:val="uk-UA" w:eastAsia="zh-CN" w:bidi="hi-IN"/>
        </w:rPr>
        <w:t xml:space="preserve"> проведення відкритих торгів з особливостями</w:t>
      </w:r>
      <w:r>
        <w:rPr>
          <w:rFonts w:ascii="Times New Roman" w:eastAsia="Times New Roman" w:hAnsi="Times New Roman"/>
          <w:b/>
          <w:bCs/>
          <w:color w:val="000000"/>
          <w:kern w:val="3"/>
          <w:sz w:val="28"/>
          <w:szCs w:val="28"/>
          <w:lang w:eastAsia="zh-CN" w:bidi="hi-IN"/>
        </w:rPr>
        <w:t xml:space="preserve"> </w:t>
      </w:r>
    </w:p>
    <w:p w:rsidR="007C5F9F" w:rsidRPr="00056808" w:rsidRDefault="007C5F9F" w:rsidP="007C5F9F">
      <w:pPr>
        <w:widowControl w:val="0"/>
        <w:spacing w:after="0" w:line="240" w:lineRule="auto"/>
        <w:rPr>
          <w:rFonts w:ascii="Times New Roman" w:hAnsi="Times New Roman"/>
          <w:b/>
          <w:bCs/>
          <w:sz w:val="24"/>
          <w:szCs w:val="24"/>
          <w:lang w:eastAsia="ru-RU"/>
        </w:rPr>
      </w:pPr>
    </w:p>
    <w:p w:rsidR="00406873" w:rsidRPr="00A46C19" w:rsidRDefault="007C5F9F" w:rsidP="00E3733C">
      <w:pPr>
        <w:widowControl w:val="0"/>
        <w:spacing w:after="0" w:line="240" w:lineRule="auto"/>
        <w:ind w:left="2552" w:hanging="2552"/>
        <w:jc w:val="center"/>
        <w:rPr>
          <w:rFonts w:ascii="Times New Roman" w:eastAsia="Times New Roman" w:hAnsi="Times New Roman"/>
          <w:color w:val="FF0000"/>
          <w:sz w:val="32"/>
          <w:szCs w:val="32"/>
          <w:bdr w:val="none" w:sz="0" w:space="0" w:color="auto" w:frame="1"/>
          <w:lang w:val="uk-UA" w:eastAsia="zh-CN"/>
        </w:rPr>
      </w:pPr>
      <w:r w:rsidRPr="00E3733C">
        <w:rPr>
          <w:rFonts w:ascii="Times New Roman" w:hAnsi="Times New Roman"/>
          <w:b/>
          <w:bCs/>
          <w:sz w:val="32"/>
          <w:szCs w:val="32"/>
          <w:lang w:eastAsia="ru-RU"/>
        </w:rPr>
        <w:t xml:space="preserve">Предмет закупівлі: </w:t>
      </w:r>
    </w:p>
    <w:p w:rsidR="00D249E8" w:rsidRPr="00D249E8" w:rsidRDefault="007C5F9F" w:rsidP="00D249E8">
      <w:pPr>
        <w:tabs>
          <w:tab w:val="left" w:pos="2310"/>
          <w:tab w:val="center" w:pos="4819"/>
        </w:tabs>
        <w:contextualSpacing/>
        <w:jc w:val="center"/>
        <w:rPr>
          <w:rFonts w:ascii="Times New Roman" w:hAnsi="Times New Roman"/>
          <w:b/>
          <w:bCs/>
          <w:color w:val="000000"/>
          <w:sz w:val="24"/>
          <w:szCs w:val="24"/>
          <w:lang w:val="uk-UA" w:eastAsia="ru-RU"/>
        </w:rPr>
      </w:pPr>
      <w:r w:rsidRPr="00D249E8">
        <w:rPr>
          <w:rFonts w:ascii="Times New Roman" w:hAnsi="Times New Roman"/>
          <w:bCs/>
          <w:color w:val="000000"/>
          <w:sz w:val="24"/>
          <w:szCs w:val="24"/>
          <w:lang w:eastAsia="ru-RU"/>
        </w:rPr>
        <w:t xml:space="preserve">ДК 021:2015 </w:t>
      </w:r>
      <w:r w:rsidRPr="00D249E8">
        <w:rPr>
          <w:rFonts w:ascii="Times New Roman" w:eastAsia="Times New Roman" w:hAnsi="Times New Roman"/>
          <w:color w:val="000000"/>
          <w:sz w:val="24"/>
          <w:szCs w:val="24"/>
        </w:rPr>
        <w:t>–</w:t>
      </w:r>
      <w:r w:rsidR="00D249E8" w:rsidRPr="00D249E8">
        <w:rPr>
          <w:rFonts w:ascii="Times New Roman" w:hAnsi="Times New Roman"/>
          <w:b/>
          <w:bCs/>
          <w:color w:val="000000"/>
          <w:sz w:val="24"/>
          <w:szCs w:val="24"/>
          <w:lang w:val="uk-UA" w:eastAsia="ru-RU"/>
        </w:rPr>
        <w:t>33190000-8 - Медичне обладнання та вироби медичного призначення різні (Вироби медичного призначення )</w:t>
      </w:r>
    </w:p>
    <w:p w:rsidR="008B4872" w:rsidRPr="00D249E8" w:rsidRDefault="00D249E8" w:rsidP="00D249E8">
      <w:pPr>
        <w:widowControl w:val="0"/>
        <w:spacing w:line="274" w:lineRule="exact"/>
        <w:jc w:val="center"/>
        <w:rPr>
          <w:rFonts w:ascii="Times New Roman" w:hAnsi="Times New Roman"/>
          <w:b/>
          <w:sz w:val="24"/>
          <w:szCs w:val="24"/>
          <w:lang w:val="uk-UA"/>
        </w:rPr>
      </w:pPr>
      <w:r w:rsidRPr="00D249E8">
        <w:rPr>
          <w:rFonts w:ascii="Times New Roman" w:hAnsi="Times New Roman"/>
          <w:b/>
          <w:bCs/>
          <w:color w:val="000000"/>
          <w:sz w:val="24"/>
          <w:szCs w:val="24"/>
          <w:lang w:val="uk-UA" w:eastAsia="ru-RU"/>
        </w:rPr>
        <w:t>31075 - Калоприймач для кишкової стоми відкритого типу, однокомпонентний</w:t>
      </w:r>
    </w:p>
    <w:p w:rsidR="007C5F9F" w:rsidRPr="0042419F" w:rsidRDefault="007C5F9F" w:rsidP="00D249E8">
      <w:pPr>
        <w:widowControl w:val="0"/>
        <w:spacing w:after="0" w:line="240" w:lineRule="auto"/>
        <w:jc w:val="center"/>
        <w:rPr>
          <w:rFonts w:ascii="Times New Roman" w:hAnsi="Times New Roman"/>
          <w:bCs/>
          <w:sz w:val="28"/>
          <w:szCs w:val="28"/>
          <w:u w:val="single"/>
          <w:lang w:val="uk-UA" w:eastAsia="ru-RU"/>
        </w:rPr>
      </w:pPr>
    </w:p>
    <w:p w:rsidR="007C5F9F" w:rsidRPr="00056808" w:rsidRDefault="007C5F9F" w:rsidP="007C5F9F">
      <w:pPr>
        <w:tabs>
          <w:tab w:val="left" w:pos="426"/>
        </w:tabs>
        <w:spacing w:after="0"/>
        <w:rPr>
          <w:rFonts w:ascii="Times New Roman" w:eastAsia="Times New Roman" w:hAnsi="Times New Roman"/>
          <w:b/>
          <w:bCs/>
          <w:sz w:val="28"/>
          <w:szCs w:val="28"/>
          <w:lang w:eastAsia="ru-RU"/>
        </w:rPr>
      </w:pPr>
    </w:p>
    <w:p w:rsidR="007C5F9F" w:rsidRPr="00056808" w:rsidRDefault="007C5F9F" w:rsidP="007C5F9F">
      <w:pPr>
        <w:tabs>
          <w:tab w:val="left" w:pos="426"/>
        </w:tabs>
        <w:spacing w:after="0"/>
        <w:jc w:val="center"/>
        <w:rPr>
          <w:rFonts w:ascii="Times New Roman" w:eastAsia="Times New Roman" w:hAnsi="Times New Roman"/>
          <w:b/>
          <w:bCs/>
          <w:sz w:val="28"/>
          <w:szCs w:val="28"/>
          <w:lang w:eastAsia="ru-RU"/>
        </w:rPr>
      </w:pPr>
    </w:p>
    <w:p w:rsidR="007C5F9F" w:rsidRPr="00056808" w:rsidRDefault="007C5F9F" w:rsidP="007C5F9F">
      <w:pPr>
        <w:tabs>
          <w:tab w:val="left" w:pos="426"/>
        </w:tabs>
        <w:spacing w:after="0"/>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D249E8" w:rsidRDefault="00D249E8" w:rsidP="007C5F9F">
      <w:pPr>
        <w:widowControl w:val="0"/>
        <w:contextualSpacing/>
        <w:jc w:val="center"/>
        <w:rPr>
          <w:rFonts w:ascii="Times New Roman" w:eastAsia="Times New Roman" w:hAnsi="Times New Roman"/>
          <w:b/>
          <w:bCs/>
          <w:sz w:val="28"/>
          <w:szCs w:val="28"/>
          <w:lang w:eastAsia="ru-RU"/>
        </w:rPr>
      </w:pPr>
    </w:p>
    <w:p w:rsidR="00D249E8" w:rsidRDefault="00D249E8" w:rsidP="007C5F9F">
      <w:pPr>
        <w:widowControl w:val="0"/>
        <w:contextualSpacing/>
        <w:jc w:val="center"/>
        <w:rPr>
          <w:rFonts w:ascii="Times New Roman" w:eastAsia="Times New Roman" w:hAnsi="Times New Roman"/>
          <w:b/>
          <w:bCs/>
          <w:sz w:val="28"/>
          <w:szCs w:val="28"/>
          <w:lang w:eastAsia="ru-RU"/>
        </w:rPr>
      </w:pPr>
    </w:p>
    <w:p w:rsidR="00D249E8" w:rsidRDefault="00D249E8" w:rsidP="007C5F9F">
      <w:pPr>
        <w:widowControl w:val="0"/>
        <w:contextualSpacing/>
        <w:jc w:val="center"/>
        <w:rPr>
          <w:rFonts w:ascii="Times New Roman" w:eastAsia="Times New Roman" w:hAnsi="Times New Roman"/>
          <w:b/>
          <w:bCs/>
          <w:sz w:val="28"/>
          <w:szCs w:val="28"/>
          <w:lang w:eastAsia="ru-RU"/>
        </w:rPr>
      </w:pPr>
    </w:p>
    <w:p w:rsidR="00D249E8" w:rsidRDefault="00D249E8" w:rsidP="007C5F9F">
      <w:pPr>
        <w:widowControl w:val="0"/>
        <w:contextualSpacing/>
        <w:jc w:val="center"/>
        <w:rPr>
          <w:rFonts w:ascii="Times New Roman" w:eastAsia="Times New Roman" w:hAnsi="Times New Roman"/>
          <w:b/>
          <w:bCs/>
          <w:sz w:val="28"/>
          <w:szCs w:val="28"/>
          <w:lang w:eastAsia="ru-RU"/>
        </w:rPr>
      </w:pPr>
    </w:p>
    <w:p w:rsidR="00D249E8" w:rsidRDefault="00D249E8" w:rsidP="007C5F9F">
      <w:pPr>
        <w:widowControl w:val="0"/>
        <w:contextualSpacing/>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7569C7" w:rsidRDefault="0042419F" w:rsidP="0042419F">
      <w:pPr>
        <w:widowControl w:val="0"/>
        <w:contextualSpacing/>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 xml:space="preserve">                                                  </w:t>
      </w:r>
      <w:r w:rsidR="00086102">
        <w:rPr>
          <w:rFonts w:ascii="Times New Roman" w:eastAsia="Times New Roman" w:hAnsi="Times New Roman"/>
          <w:b/>
          <w:bCs/>
          <w:sz w:val="28"/>
          <w:szCs w:val="28"/>
          <w:lang w:val="uk-UA" w:eastAsia="ru-RU"/>
        </w:rPr>
        <w:t>с</w:t>
      </w:r>
      <w:r w:rsidR="007C5F9F" w:rsidRPr="00056808">
        <w:rPr>
          <w:rFonts w:ascii="Times New Roman" w:eastAsia="Times New Roman" w:hAnsi="Times New Roman"/>
          <w:b/>
          <w:bCs/>
          <w:sz w:val="28"/>
          <w:szCs w:val="28"/>
          <w:lang w:eastAsia="ru-RU"/>
        </w:rPr>
        <w:t xml:space="preserve">. </w:t>
      </w:r>
      <w:r w:rsidR="00934487">
        <w:rPr>
          <w:rFonts w:ascii="Times New Roman" w:eastAsia="Times New Roman" w:hAnsi="Times New Roman"/>
          <w:b/>
          <w:bCs/>
          <w:sz w:val="28"/>
          <w:szCs w:val="28"/>
          <w:lang w:val="uk-UA" w:eastAsia="ru-RU"/>
        </w:rPr>
        <w:t xml:space="preserve">Старокостянтинів </w:t>
      </w:r>
    </w:p>
    <w:p w:rsidR="007C5F9F" w:rsidRDefault="007569C7" w:rsidP="007569C7">
      <w:pPr>
        <w:widowControl w:val="0"/>
        <w:ind w:left="3540"/>
        <w:contextualSpacing/>
        <w:rPr>
          <w:rFonts w:ascii="Times New Roman" w:eastAsia="Times New Roman" w:hAnsi="Times New Roman"/>
          <w:b/>
          <w:bCs/>
          <w:sz w:val="28"/>
          <w:szCs w:val="28"/>
          <w:lang w:eastAsia="ru-RU"/>
        </w:rPr>
      </w:pPr>
      <w:r>
        <w:rPr>
          <w:rFonts w:ascii="Times New Roman" w:eastAsia="Times New Roman" w:hAnsi="Times New Roman"/>
          <w:b/>
          <w:bCs/>
          <w:sz w:val="28"/>
          <w:szCs w:val="28"/>
          <w:lang w:val="uk-UA" w:eastAsia="ru-RU"/>
        </w:rPr>
        <w:t xml:space="preserve">     </w:t>
      </w:r>
      <w:r w:rsidR="007C5F9F" w:rsidRPr="00056808">
        <w:rPr>
          <w:rFonts w:ascii="Times New Roman" w:eastAsia="Times New Roman" w:hAnsi="Times New Roman"/>
          <w:b/>
          <w:bCs/>
          <w:sz w:val="28"/>
          <w:szCs w:val="28"/>
          <w:lang w:eastAsia="ru-RU"/>
        </w:rPr>
        <w:t>202</w:t>
      </w:r>
      <w:r w:rsidR="007C5F9F">
        <w:rPr>
          <w:rFonts w:ascii="Times New Roman" w:eastAsia="Times New Roman" w:hAnsi="Times New Roman"/>
          <w:b/>
          <w:bCs/>
          <w:sz w:val="28"/>
          <w:szCs w:val="28"/>
          <w:lang w:eastAsia="ru-RU"/>
        </w:rPr>
        <w:t>2</w:t>
      </w:r>
      <w:r w:rsidR="007C5F9F" w:rsidRPr="00056808">
        <w:rPr>
          <w:rFonts w:ascii="Times New Roman" w:eastAsia="Times New Roman" w:hAnsi="Times New Roman"/>
          <w:b/>
          <w:bCs/>
          <w:sz w:val="28"/>
          <w:szCs w:val="28"/>
          <w:lang w:eastAsia="ru-RU"/>
        </w:rPr>
        <w:t xml:space="preserve"> рік</w:t>
      </w:r>
    </w:p>
    <w:p w:rsidR="00934487" w:rsidRDefault="00934487" w:rsidP="007569C7">
      <w:pPr>
        <w:widowControl w:val="0"/>
        <w:ind w:left="3540"/>
        <w:contextualSpacing/>
        <w:rPr>
          <w:rFonts w:ascii="Times New Roman" w:eastAsia="Times New Roman" w:hAnsi="Times New Roman"/>
          <w:b/>
          <w:bCs/>
          <w:sz w:val="28"/>
          <w:szCs w:val="28"/>
          <w:lang w:eastAsia="ru-RU"/>
        </w:rPr>
      </w:pPr>
    </w:p>
    <w:p w:rsidR="00934487" w:rsidRDefault="00934487" w:rsidP="007569C7">
      <w:pPr>
        <w:widowControl w:val="0"/>
        <w:ind w:left="3540"/>
        <w:contextualSpacing/>
        <w:rPr>
          <w:rFonts w:ascii="Times New Roman" w:eastAsia="Times New Roman" w:hAnsi="Times New Roman"/>
          <w:b/>
          <w:bCs/>
          <w:sz w:val="28"/>
          <w:szCs w:val="28"/>
          <w:lang w:eastAsia="ru-RU"/>
        </w:rPr>
      </w:pPr>
    </w:p>
    <w:p w:rsidR="00934487" w:rsidRDefault="00934487" w:rsidP="007569C7">
      <w:pPr>
        <w:widowControl w:val="0"/>
        <w:ind w:left="3540"/>
        <w:contextualSpacing/>
        <w:rPr>
          <w:rFonts w:ascii="Times New Roman" w:eastAsia="Times New Roman" w:hAnsi="Times New Roman"/>
          <w:b/>
          <w:bCs/>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0"/>
        <w:gridCol w:w="3149"/>
        <w:gridCol w:w="6400"/>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Pr>
                <w:rFonts w:ascii="Times New Roman" w:eastAsia="Times New Roman" w:hAnsi="Times New Roman"/>
                <w:sz w:val="24"/>
                <w:szCs w:val="24"/>
                <w:lang w:val="uk-UA" w:eastAsia="ru-RU"/>
              </w:rPr>
              <w:t>.</w:t>
            </w:r>
          </w:p>
        </w:tc>
      </w:tr>
      <w:tr w:rsidR="00934487" w:rsidRPr="00934487"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tc>
      </w:tr>
      <w:tr w:rsidR="00934487" w:rsidRPr="00BB2BEE"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333CBB">
              <w:rPr>
                <w:rFonts w:ascii="Times New Roman" w:eastAsia="Times New Roman" w:hAnsi="Times New Roman"/>
                <w:bCs/>
                <w:iCs/>
                <w:sz w:val="24"/>
                <w:szCs w:val="24"/>
                <w:lang w:val="uk-UA" w:eastAsia="ru-RU"/>
              </w:rPr>
              <w:t>Комунальне некомерційне підприємство «Старокостянтинівский центр первинної медико-санітарної допомоги» Старокостянтинівської міської ради, Хмельницького району ,Хмельницької області</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tcPr>
          <w:p w:rsidR="00934487" w:rsidRPr="00F816AC" w:rsidRDefault="00934487" w:rsidP="00934487">
            <w:pPr>
              <w:spacing w:after="0" w:line="240" w:lineRule="auto"/>
              <w:ind w:left="7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Україна, 31100</w:t>
            </w:r>
            <w:r w:rsidRPr="00F816A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Хмельниць</w:t>
            </w:r>
            <w:r w:rsidRPr="00F816AC">
              <w:rPr>
                <w:rFonts w:ascii="Times New Roman" w:eastAsia="Times New Roman" w:hAnsi="Times New Roman"/>
                <w:sz w:val="24"/>
                <w:szCs w:val="24"/>
                <w:lang w:eastAsia="ru-RU"/>
              </w:rPr>
              <w:t xml:space="preserve">ка область, м. </w:t>
            </w:r>
            <w:r>
              <w:rPr>
                <w:rFonts w:ascii="Times New Roman" w:eastAsia="Times New Roman" w:hAnsi="Times New Roman"/>
                <w:sz w:val="24"/>
                <w:szCs w:val="24"/>
                <w:lang w:eastAsia="ru-RU"/>
              </w:rPr>
              <w:t>Старокостянтинів</w:t>
            </w:r>
            <w:r w:rsidRPr="00F816AC">
              <w:rPr>
                <w:rFonts w:ascii="Times New Roman" w:eastAsia="Times New Roman" w:hAnsi="Times New Roman"/>
                <w:sz w:val="24"/>
                <w:szCs w:val="24"/>
                <w:lang w:eastAsia="ru-RU"/>
              </w:rPr>
              <w:t>,  вул.</w:t>
            </w:r>
            <w:r>
              <w:rPr>
                <w:rFonts w:ascii="Times New Roman" w:eastAsia="Times New Roman" w:hAnsi="Times New Roman"/>
                <w:sz w:val="24"/>
                <w:szCs w:val="24"/>
                <w:lang w:eastAsia="ru-RU"/>
              </w:rPr>
              <w:t xml:space="preserve"> Пушкіна , 47</w:t>
            </w:r>
          </w:p>
          <w:p w:rsidR="00934487" w:rsidRPr="00B413F2" w:rsidRDefault="00934487" w:rsidP="00934487">
            <w:pPr>
              <w:spacing w:before="150" w:after="150" w:line="240" w:lineRule="auto"/>
              <w:rPr>
                <w:rFonts w:ascii="Times New Roman" w:eastAsia="Times New Roman" w:hAnsi="Times New Roman"/>
                <w:sz w:val="24"/>
                <w:szCs w:val="24"/>
                <w:lang w:val="uk-UA" w:eastAsia="ru-RU"/>
              </w:rPr>
            </w:pPr>
          </w:p>
        </w:tc>
      </w:tr>
      <w:tr w:rsidR="00934487" w:rsidRPr="00C52EF0"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tcPr>
          <w:p w:rsidR="00934487" w:rsidRDefault="00934487" w:rsidP="00934487">
            <w:pPr>
              <w:spacing w:after="0" w:line="240" w:lineRule="auto"/>
              <w:ind w:left="77"/>
              <w:jc w:val="both"/>
              <w:rPr>
                <w:rFonts w:ascii="Times New Roman" w:eastAsia="Times New Roman" w:hAnsi="Times New Roman"/>
                <w:sz w:val="24"/>
                <w:szCs w:val="24"/>
                <w:lang w:eastAsia="ru-RU"/>
              </w:rPr>
            </w:pPr>
            <w:r w:rsidRPr="00E43F21">
              <w:rPr>
                <w:bCs/>
                <w:i/>
                <w:color w:val="000000"/>
                <w:sz w:val="24"/>
                <w:szCs w:val="24"/>
              </w:rPr>
              <w:t xml:space="preserve"> </w:t>
            </w:r>
            <w:r w:rsidRPr="00E43F21">
              <w:rPr>
                <w:sz w:val="24"/>
                <w:szCs w:val="24"/>
                <w:u w:val="single"/>
                <w:lang w:eastAsia="ar-SA"/>
              </w:rPr>
              <w:t xml:space="preserve"> </w:t>
            </w:r>
            <w:r>
              <w:rPr>
                <w:rFonts w:ascii="Times New Roman" w:eastAsia="Times New Roman" w:hAnsi="Times New Roman"/>
                <w:sz w:val="24"/>
                <w:szCs w:val="24"/>
                <w:lang w:eastAsia="ru-RU"/>
              </w:rPr>
              <w:t xml:space="preserve">Бухгалтер </w:t>
            </w:r>
            <w:r w:rsidRPr="00F816AC">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Кулєшова Юлія Володимирівна 0989021107, (03854) 72000</w:t>
            </w:r>
          </w:p>
          <w:p w:rsidR="00934487" w:rsidRPr="00425AE9" w:rsidRDefault="00934487" w:rsidP="00934487">
            <w:pPr>
              <w:spacing w:after="0" w:line="240" w:lineRule="auto"/>
              <w:ind w:left="77"/>
              <w:jc w:val="both"/>
              <w:rPr>
                <w:rFonts w:ascii="Times New Roman" w:eastAsia="Times New Roman" w:hAnsi="Times New Roman"/>
                <w:sz w:val="24"/>
                <w:szCs w:val="24"/>
                <w:lang w:eastAsia="ru-RU"/>
              </w:rPr>
            </w:pPr>
            <w:r w:rsidRPr="00F816AC">
              <w:rPr>
                <w:rFonts w:ascii="Times New Roman" w:eastAsia="Times New Roman" w:hAnsi="Times New Roman"/>
                <w:sz w:val="24"/>
                <w:szCs w:val="24"/>
                <w:lang w:eastAsia="ru-RU"/>
              </w:rPr>
              <w:t xml:space="preserve">Адреса: Україна, </w:t>
            </w:r>
            <w:r w:rsidRPr="00425AE9">
              <w:rPr>
                <w:rFonts w:ascii="Times New Roman" w:eastAsia="Times New Roman" w:hAnsi="Times New Roman"/>
                <w:sz w:val="24"/>
                <w:szCs w:val="24"/>
                <w:lang w:eastAsia="ru-RU"/>
              </w:rPr>
              <w:t>31100, Хмельницька область, м. Старокостянтинів,  вул. Пушкіна , 47</w:t>
            </w:r>
          </w:p>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F816AC">
              <w:rPr>
                <w:rFonts w:ascii="Times New Roman" w:eastAsia="Times New Roman" w:hAnsi="Times New Roman"/>
                <w:sz w:val="24"/>
                <w:szCs w:val="24"/>
                <w:lang w:val="en-US" w:eastAsia="ru-RU"/>
              </w:rPr>
              <w:t>e</w:t>
            </w:r>
            <w:r w:rsidRPr="00333CBB">
              <w:rPr>
                <w:rFonts w:ascii="Times New Roman" w:eastAsia="Times New Roman" w:hAnsi="Times New Roman"/>
                <w:sz w:val="24"/>
                <w:szCs w:val="24"/>
                <w:lang w:val="en-US" w:eastAsia="ru-RU"/>
              </w:rPr>
              <w:t>-</w:t>
            </w:r>
            <w:r w:rsidRPr="00F816AC">
              <w:rPr>
                <w:rFonts w:ascii="Times New Roman" w:eastAsia="Times New Roman" w:hAnsi="Times New Roman"/>
                <w:sz w:val="24"/>
                <w:szCs w:val="24"/>
                <w:lang w:val="en-US" w:eastAsia="ru-RU"/>
              </w:rPr>
              <w:t>mail</w:t>
            </w:r>
            <w:r w:rsidRPr="00333CB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pmcd86@ukr.net</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tcPr>
          <w:p w:rsidR="00934487" w:rsidRPr="00084930" w:rsidRDefault="00934487" w:rsidP="00934487">
            <w:pPr>
              <w:spacing w:before="150" w:after="150" w:line="240" w:lineRule="auto"/>
              <w:rPr>
                <w:rFonts w:ascii="Times New Roman" w:eastAsia="Times New Roman" w:hAnsi="Times New Roman"/>
                <w:sz w:val="24"/>
                <w:szCs w:val="24"/>
                <w:lang w:val="uk-UA" w:eastAsia="ru-RU"/>
              </w:rPr>
            </w:pPr>
            <w:r w:rsidRPr="00056808">
              <w:rPr>
                <w:rFonts w:ascii="Times New Roman" w:eastAsia="Times New Roman" w:hAnsi="Times New Roman"/>
                <w:color w:val="000000"/>
                <w:sz w:val="24"/>
                <w:szCs w:val="24"/>
              </w:rPr>
              <w:t>відкриті торги</w:t>
            </w:r>
            <w:r>
              <w:rPr>
                <w:rFonts w:ascii="Times New Roman" w:eastAsia="Times New Roman" w:hAnsi="Times New Roman"/>
                <w:color w:val="000000"/>
                <w:sz w:val="24"/>
                <w:szCs w:val="24"/>
                <w:lang w:val="uk-UA"/>
              </w:rPr>
              <w:t xml:space="preserve"> з особливостями</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tcPr>
          <w:p w:rsidR="00934487" w:rsidRPr="00B413F2" w:rsidRDefault="00934487" w:rsidP="00BB2BE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w:t>
            </w:r>
            <w:r w:rsidR="000348C9">
              <w:rPr>
                <w:rFonts w:ascii="Times New Roman" w:eastAsia="Times New Roman" w:hAnsi="Times New Roman"/>
                <w:sz w:val="24"/>
                <w:szCs w:val="24"/>
                <w:lang w:val="uk-UA" w:eastAsia="ru-RU"/>
              </w:rPr>
              <w:t xml:space="preserve">чікувана вартість закупівлі :  </w:t>
            </w:r>
            <w:r w:rsidR="00BB2BEE">
              <w:rPr>
                <w:rFonts w:ascii="Times New Roman" w:eastAsia="Times New Roman" w:hAnsi="Times New Roman"/>
                <w:sz w:val="24"/>
                <w:szCs w:val="24"/>
                <w:lang w:val="uk-UA" w:eastAsia="ru-RU"/>
              </w:rPr>
              <w:t>21 000</w:t>
            </w:r>
            <w:r>
              <w:rPr>
                <w:rFonts w:ascii="Times New Roman" w:eastAsia="Times New Roman" w:hAnsi="Times New Roman"/>
                <w:sz w:val="24"/>
                <w:szCs w:val="24"/>
                <w:lang w:val="uk-UA" w:eastAsia="ru-RU"/>
              </w:rPr>
              <w:t xml:space="preserve">,00 грн </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tcPr>
          <w:p w:rsidR="000348C9" w:rsidRPr="00D249E8" w:rsidRDefault="000348C9" w:rsidP="00965724">
            <w:pPr>
              <w:tabs>
                <w:tab w:val="left" w:pos="2310"/>
                <w:tab w:val="center" w:pos="4819"/>
              </w:tabs>
              <w:contextualSpacing/>
              <w:rPr>
                <w:rFonts w:ascii="Times New Roman" w:hAnsi="Times New Roman"/>
                <w:b/>
                <w:bCs/>
                <w:color w:val="000000"/>
                <w:sz w:val="24"/>
                <w:szCs w:val="24"/>
                <w:lang w:val="uk-UA" w:eastAsia="ru-RU"/>
              </w:rPr>
            </w:pPr>
            <w:r w:rsidRPr="00D249E8">
              <w:rPr>
                <w:rFonts w:ascii="Times New Roman" w:hAnsi="Times New Roman"/>
                <w:bCs/>
                <w:color w:val="000000"/>
                <w:sz w:val="24"/>
                <w:szCs w:val="24"/>
                <w:lang w:eastAsia="ru-RU"/>
              </w:rPr>
              <w:t xml:space="preserve">ДК 021:2015 </w:t>
            </w:r>
            <w:r w:rsidRPr="00D249E8">
              <w:rPr>
                <w:rFonts w:ascii="Times New Roman" w:eastAsia="Times New Roman" w:hAnsi="Times New Roman"/>
                <w:color w:val="000000"/>
                <w:sz w:val="24"/>
                <w:szCs w:val="24"/>
              </w:rPr>
              <w:t>–</w:t>
            </w:r>
            <w:r w:rsidRPr="00D249E8">
              <w:rPr>
                <w:rFonts w:ascii="Times New Roman" w:hAnsi="Times New Roman"/>
                <w:b/>
                <w:bCs/>
                <w:color w:val="000000"/>
                <w:sz w:val="24"/>
                <w:szCs w:val="24"/>
                <w:lang w:val="uk-UA" w:eastAsia="ru-RU"/>
              </w:rPr>
              <w:t>33190000-8 - Медичне обладнання та вироби медичного призначення різні (Вироби медичного призначення )</w:t>
            </w:r>
          </w:p>
          <w:p w:rsidR="00934487" w:rsidRPr="00965724" w:rsidRDefault="000348C9" w:rsidP="00965724">
            <w:pPr>
              <w:widowControl w:val="0"/>
              <w:spacing w:line="274" w:lineRule="exact"/>
              <w:rPr>
                <w:rFonts w:ascii="Times New Roman" w:hAnsi="Times New Roman"/>
                <w:b/>
                <w:sz w:val="24"/>
                <w:szCs w:val="24"/>
                <w:lang w:val="uk-UA"/>
              </w:rPr>
            </w:pPr>
            <w:r w:rsidRPr="00D249E8">
              <w:rPr>
                <w:rFonts w:ascii="Times New Roman" w:hAnsi="Times New Roman"/>
                <w:b/>
                <w:bCs/>
                <w:color w:val="000000"/>
                <w:sz w:val="24"/>
                <w:szCs w:val="24"/>
                <w:lang w:val="uk-UA" w:eastAsia="ru-RU"/>
              </w:rPr>
              <w:t>31075 - Калоприймач для кишкової стоми в</w:t>
            </w:r>
            <w:r w:rsidR="00965724">
              <w:rPr>
                <w:rFonts w:ascii="Times New Roman" w:hAnsi="Times New Roman"/>
                <w:b/>
                <w:bCs/>
                <w:color w:val="000000"/>
                <w:sz w:val="24"/>
                <w:szCs w:val="24"/>
                <w:lang w:val="uk-UA" w:eastAsia="ru-RU"/>
              </w:rPr>
              <w:t>ідкритого типу, однокомпонентний</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rsidR="00934487" w:rsidRDefault="00934487" w:rsidP="00934487">
            <w:pPr>
              <w:keepNext/>
              <w:keepLines/>
              <w:ind w:right="120"/>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Закупівля здійснюється щодо предмету закупівлі в цілому.</w:t>
            </w:r>
          </w:p>
          <w:p w:rsidR="00934487" w:rsidRDefault="00934487" w:rsidP="00934487">
            <w:pPr>
              <w:widowControl w:val="0"/>
              <w:pBdr>
                <w:top w:val="nil"/>
                <w:left w:val="nil"/>
                <w:bottom w:val="nil"/>
                <w:right w:val="nil"/>
                <w:between w:val="nil"/>
              </w:pBdr>
              <w:spacing w:after="0"/>
              <w:ind w:hanging="2"/>
              <w:jc w:val="both"/>
              <w:rPr>
                <w:rFonts w:ascii="Times New Roman" w:eastAsia="Times New Roman" w:hAnsi="Times New Roman"/>
                <w:sz w:val="24"/>
                <w:szCs w:val="24"/>
              </w:rPr>
            </w:pPr>
            <w:r>
              <w:rPr>
                <w:rFonts w:ascii="Times New Roman" w:eastAsia="Times New Roman" w:hAnsi="Times New Roman"/>
                <w:color w:val="000000"/>
                <w:sz w:val="24"/>
                <w:szCs w:val="24"/>
              </w:rPr>
              <w:t>Визначення окремих частин предмета закупівлі (лотів) не передбачається.</w:t>
            </w:r>
            <w:r>
              <w:rPr>
                <w:rFonts w:ascii="Times New Roman" w:eastAsia="Times New Roman" w:hAnsi="Times New Roman"/>
                <w:sz w:val="24"/>
                <w:szCs w:val="24"/>
              </w:rPr>
              <w:t xml:space="preserve"> </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Предмет закупівлі: товар</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 xml:space="preserve">кількість товару та місце </w:t>
            </w:r>
            <w:r w:rsidRPr="006B6135">
              <w:rPr>
                <w:rFonts w:ascii="Times New Roman" w:eastAsia="Times New Roman" w:hAnsi="Times New Roman"/>
                <w:sz w:val="24"/>
                <w:szCs w:val="24"/>
                <w:lang w:val="uk-UA" w:eastAsia="ru-RU"/>
              </w:rPr>
              <w:lastRenderedPageBreak/>
              <w:t>його поставки</w:t>
            </w:r>
          </w:p>
        </w:tc>
        <w:tc>
          <w:tcPr>
            <w:tcW w:w="3150" w:type="pct"/>
            <w:shd w:val="clear" w:color="auto" w:fill="FFFFFF"/>
          </w:tcPr>
          <w:p w:rsidR="00934487" w:rsidRPr="00C52EF0" w:rsidRDefault="00934487" w:rsidP="00934487">
            <w:pPr>
              <w:widowControl w:val="0"/>
              <w:spacing w:after="0" w:line="240" w:lineRule="auto"/>
              <w:ind w:hanging="2"/>
              <w:jc w:val="both"/>
              <w:rPr>
                <w:rFonts w:ascii="Times New Roman" w:hAnsi="Times New Roman"/>
                <w:bCs/>
                <w:sz w:val="24"/>
                <w:szCs w:val="24"/>
              </w:rPr>
            </w:pPr>
            <w:r w:rsidRPr="00835FDF">
              <w:rPr>
                <w:rFonts w:ascii="Times New Roman" w:hAnsi="Times New Roman"/>
                <w:bCs/>
                <w:sz w:val="24"/>
                <w:szCs w:val="24"/>
              </w:rPr>
              <w:lastRenderedPageBreak/>
              <w:t xml:space="preserve">Місце поставки: </w:t>
            </w:r>
            <w:r w:rsidRPr="00C52EF0">
              <w:rPr>
                <w:rFonts w:ascii="Times New Roman" w:hAnsi="Times New Roman"/>
                <w:bCs/>
                <w:sz w:val="24"/>
                <w:szCs w:val="24"/>
              </w:rPr>
              <w:t>Україна, 31100, Хмельницька область, м. Старокостянтинів,  вул. Пушкіна , 47</w:t>
            </w:r>
          </w:p>
          <w:p w:rsidR="00934487" w:rsidRPr="00835FDF" w:rsidRDefault="00934487" w:rsidP="00934487">
            <w:pPr>
              <w:widowControl w:val="0"/>
              <w:spacing w:after="0" w:line="240" w:lineRule="auto"/>
              <w:ind w:hanging="2"/>
              <w:jc w:val="both"/>
              <w:rPr>
                <w:rFonts w:ascii="Times New Roman" w:hAnsi="Times New Roman"/>
                <w:bCs/>
                <w:sz w:val="24"/>
                <w:szCs w:val="24"/>
                <w:lang w:val="uk-UA"/>
              </w:rPr>
            </w:pPr>
          </w:p>
          <w:p w:rsidR="00934487" w:rsidRPr="00835FDF" w:rsidRDefault="00934487" w:rsidP="00934487">
            <w:pPr>
              <w:spacing w:before="150" w:after="150" w:line="240" w:lineRule="auto"/>
              <w:rPr>
                <w:rFonts w:ascii="Times New Roman" w:hAnsi="Times New Roman"/>
                <w:bCs/>
                <w:sz w:val="24"/>
                <w:szCs w:val="24"/>
                <w:lang w:val="uk-UA"/>
              </w:rPr>
            </w:pPr>
            <w:r w:rsidRPr="00835FDF">
              <w:rPr>
                <w:rFonts w:ascii="Times New Roman" w:hAnsi="Times New Roman"/>
                <w:bCs/>
                <w:sz w:val="24"/>
                <w:szCs w:val="24"/>
              </w:rPr>
              <w:t xml:space="preserve">Кількість/обсяг поставки </w:t>
            </w:r>
            <w:r w:rsidRPr="00835FDF">
              <w:rPr>
                <w:rFonts w:ascii="Times New Roman" w:hAnsi="Times New Roman"/>
                <w:bCs/>
                <w:sz w:val="24"/>
                <w:szCs w:val="24"/>
                <w:lang w:val="uk-UA"/>
              </w:rPr>
              <w:t xml:space="preserve">: </w:t>
            </w:r>
            <w:r w:rsidR="003C7483">
              <w:rPr>
                <w:rFonts w:ascii="Times New Roman" w:hAnsi="Times New Roman"/>
                <w:bCs/>
                <w:sz w:val="24"/>
                <w:szCs w:val="24"/>
                <w:lang w:val="uk-UA"/>
              </w:rPr>
              <w:t>калоприймач</w:t>
            </w:r>
            <w:r w:rsidR="00BB2BEE">
              <w:rPr>
                <w:rFonts w:ascii="Times New Roman" w:hAnsi="Times New Roman"/>
                <w:bCs/>
                <w:sz w:val="24"/>
                <w:szCs w:val="24"/>
                <w:lang w:val="uk-UA"/>
              </w:rPr>
              <w:t xml:space="preserve">  1</w:t>
            </w:r>
            <w:bookmarkStart w:id="1" w:name="_GoBack"/>
            <w:bookmarkEnd w:id="1"/>
            <w:r w:rsidR="000348C9">
              <w:rPr>
                <w:rFonts w:ascii="Times New Roman" w:hAnsi="Times New Roman"/>
                <w:bCs/>
                <w:sz w:val="24"/>
                <w:szCs w:val="24"/>
                <w:lang w:val="uk-UA"/>
              </w:rPr>
              <w:t xml:space="preserve">0 шт </w:t>
            </w:r>
          </w:p>
          <w:p w:rsidR="00934487" w:rsidRPr="00835FDF" w:rsidRDefault="00934487" w:rsidP="00BB2BEE">
            <w:pPr>
              <w:spacing w:before="150" w:after="150" w:line="240" w:lineRule="auto"/>
              <w:rPr>
                <w:rFonts w:ascii="Times New Roman" w:eastAsia="Times New Roman" w:hAnsi="Times New Roman"/>
                <w:sz w:val="24"/>
                <w:szCs w:val="24"/>
                <w:lang w:val="uk-UA" w:eastAsia="ru-RU"/>
              </w:rPr>
            </w:pPr>
            <w:r w:rsidRPr="00835FDF">
              <w:rPr>
                <w:rFonts w:ascii="Times New Roman" w:hAnsi="Times New Roman"/>
                <w:bCs/>
                <w:sz w:val="24"/>
                <w:szCs w:val="24"/>
                <w:lang w:val="uk-UA"/>
              </w:rPr>
              <w:t xml:space="preserve">Очікувана вартість -  </w:t>
            </w:r>
            <w:r w:rsidR="00BB2BEE">
              <w:rPr>
                <w:rFonts w:ascii="Times New Roman" w:hAnsi="Times New Roman"/>
                <w:bCs/>
                <w:sz w:val="24"/>
                <w:szCs w:val="24"/>
                <w:lang w:val="uk-UA"/>
              </w:rPr>
              <w:t>21 000</w:t>
            </w:r>
            <w:r>
              <w:rPr>
                <w:rFonts w:ascii="Times New Roman" w:hAnsi="Times New Roman"/>
                <w:bCs/>
                <w:sz w:val="24"/>
                <w:szCs w:val="24"/>
                <w:lang w:val="uk-UA"/>
              </w:rPr>
              <w:t xml:space="preserve">,00 </w:t>
            </w:r>
            <w:r w:rsidRPr="00835FDF">
              <w:rPr>
                <w:rFonts w:ascii="Times New Roman" w:hAnsi="Times New Roman"/>
                <w:bCs/>
                <w:sz w:val="24"/>
                <w:szCs w:val="24"/>
                <w:lang w:val="uk-UA"/>
              </w:rPr>
              <w:t>грн (з ПДВ та іншими податками та зборами)</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tcPr>
          <w:p w:rsidR="00934487" w:rsidRPr="00835FDF" w:rsidRDefault="00934487" w:rsidP="00934487">
            <w:pPr>
              <w:widowControl w:val="0"/>
              <w:spacing w:after="0" w:line="240" w:lineRule="auto"/>
              <w:jc w:val="both"/>
              <w:rPr>
                <w:rFonts w:ascii="Times New Roman" w:hAnsi="Times New Roman"/>
                <w:sz w:val="24"/>
                <w:szCs w:val="24"/>
                <w:lang w:val="uk-UA"/>
              </w:rPr>
            </w:pPr>
            <w:r w:rsidRPr="00835FDF">
              <w:rPr>
                <w:rFonts w:ascii="Times New Roman" w:hAnsi="Times New Roman"/>
                <w:sz w:val="24"/>
                <w:szCs w:val="24"/>
                <w:lang w:val="uk-UA"/>
              </w:rPr>
              <w:t>По 31.12.2022рік.</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9B46F1">
              <w:rPr>
                <w:rFonts w:ascii="Times New Roman" w:eastAsia="Times New Roman" w:hAnsi="Times New Roman"/>
                <w:sz w:val="24"/>
                <w:szCs w:val="24"/>
                <w:lang w:val="uk-UA" w:eastAsia="ru-RU"/>
              </w:rPr>
              <w:t>Під час проведення відкритих торгів тендерні пропозиції мають право подавати всі заінтересовані особи.</w:t>
            </w:r>
            <w:r>
              <w:rPr>
                <w:rFonts w:ascii="Times New Roman" w:eastAsia="Times New Roman" w:hAnsi="Times New Roman"/>
                <w:sz w:val="24"/>
                <w:szCs w:val="24"/>
                <w:lang w:val="uk-UA" w:eastAsia="ru-RU"/>
              </w:rPr>
              <w:t>кваліфікований</w:t>
            </w:r>
            <w:r w:rsidRPr="000875CA">
              <w:rPr>
                <w:rFonts w:ascii="Times New Roman" w:eastAsia="Times New Roman" w:hAnsi="Times New Roman"/>
                <w:sz w:val="24"/>
                <w:szCs w:val="24"/>
                <w:lang w:val="uk-UA" w:eastAsia="ru-RU"/>
              </w:rPr>
              <w:t xml:space="preserve"> </w:t>
            </w: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934487" w:rsidRPr="00440906" w:rsidRDefault="00934487" w:rsidP="00934487">
            <w:pPr>
              <w:widowControl w:val="0"/>
              <w:spacing w:after="0" w:line="240" w:lineRule="auto"/>
              <w:ind w:hanging="21"/>
              <w:jc w:val="both"/>
              <w:rPr>
                <w:rFonts w:ascii="Times New Roman" w:hAnsi="Times New Roman"/>
                <w:color w:val="000000"/>
                <w:sz w:val="24"/>
                <w:szCs w:val="24"/>
                <w:lang w:eastAsia="uk-UA"/>
              </w:rPr>
            </w:pPr>
            <w:r w:rsidRPr="00440906">
              <w:rPr>
                <w:rFonts w:ascii="Times New Roman" w:hAnsi="Times New Roman"/>
                <w:sz w:val="24"/>
                <w:szCs w:val="24"/>
                <w:lang w:eastAsia="uk-UA"/>
              </w:rPr>
              <w:t xml:space="preserve">Валютою тендерної пропозиції є національна валюта </w:t>
            </w:r>
            <w:r w:rsidRPr="00440906">
              <w:rPr>
                <w:rFonts w:ascii="Times New Roman" w:hAnsi="Times New Roman"/>
                <w:color w:val="000000"/>
                <w:sz w:val="24"/>
                <w:szCs w:val="24"/>
                <w:lang w:eastAsia="uk-UA"/>
              </w:rPr>
              <w:t>України - гривня.</w:t>
            </w:r>
          </w:p>
          <w:p w:rsidR="00934487" w:rsidRPr="00440906" w:rsidRDefault="00934487" w:rsidP="00934487">
            <w:pPr>
              <w:widowControl w:val="0"/>
              <w:spacing w:after="0" w:line="240" w:lineRule="auto"/>
              <w:ind w:hanging="23"/>
              <w:jc w:val="both"/>
              <w:rPr>
                <w:rFonts w:ascii="Times New Roman" w:hAnsi="Times New Roman"/>
                <w:sz w:val="24"/>
                <w:szCs w:val="24"/>
              </w:rPr>
            </w:pPr>
            <w:r w:rsidRPr="00440906">
              <w:rPr>
                <w:rFonts w:ascii="Times New Roman" w:eastAsia="Times New Roman" w:hAnsi="Times New Roman"/>
                <w:b/>
                <w:bCs/>
                <w:i/>
                <w:iCs/>
                <w:color w:val="000000"/>
                <w:sz w:val="24"/>
                <w:szCs w:val="24"/>
                <w:lang w:eastAsia="ru-RU"/>
              </w:rPr>
              <w:t>У разі якщо учасником процедури закупівлі є нерезидент</w:t>
            </w:r>
            <w:r w:rsidRPr="00440906">
              <w:rPr>
                <w:rFonts w:ascii="Times New Roman" w:eastAsia="Times New Roman" w:hAnsi="Times New Roman"/>
                <w:b/>
                <w:bCs/>
                <w:color w:val="000000"/>
                <w:sz w:val="24"/>
                <w:szCs w:val="24"/>
                <w:lang w:eastAsia="ru-RU"/>
              </w:rPr>
              <w:t xml:space="preserve">,  </w:t>
            </w:r>
            <w:r w:rsidRPr="00440906">
              <w:rPr>
                <w:rFonts w:ascii="Times New Roman" w:eastAsia="Times New Roman" w:hAnsi="Times New Roman"/>
                <w:color w:val="000000"/>
                <w:sz w:val="24"/>
                <w:szCs w:val="24"/>
                <w:lang w:eastAsia="ru-RU"/>
              </w:rPr>
              <w:t>такий Учасник зазначає ціну пропозиції в електронній системі закупівель у валюті – гривня.</w:t>
            </w:r>
          </w:p>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440906">
              <w:rPr>
                <w:rFonts w:ascii="Times New Roman" w:eastAsia="Times New Roman" w:hAnsi="Times New Roman"/>
                <w:color w:val="000000"/>
                <w:sz w:val="24"/>
                <w:szCs w:val="24"/>
                <w:lang w:eastAsia="ru-RU"/>
              </w:rPr>
              <w:t>Учасник має зазначити ціну тендерної пропозиції в національній валюті – гривні, з урахуванням усіх податків, зборів, обов’язкових.</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934487" w:rsidRPr="000875CA" w:rsidTr="00B413F2">
        <w:tc>
          <w:tcPr>
            <w:tcW w:w="300" w:type="pct"/>
            <w:shd w:val="clear" w:color="auto" w:fill="FFFFFF"/>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934487"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34487" w:rsidRPr="00621D5A"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934487" w:rsidRPr="000A74B5" w:rsidTr="00B413F2">
        <w:tc>
          <w:tcPr>
            <w:tcW w:w="5000" w:type="pct"/>
            <w:gridSpan w:val="3"/>
            <w:shd w:val="clear" w:color="auto" w:fill="FFFFFF"/>
            <w:hideMark/>
          </w:tcPr>
          <w:p w:rsidR="00934487" w:rsidRPr="00B413F2" w:rsidRDefault="00934487" w:rsidP="0093448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934487" w:rsidRPr="00BB2BEE"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Процедура надання </w:t>
            </w:r>
            <w:r w:rsidRPr="00B413F2">
              <w:rPr>
                <w:rFonts w:ascii="Times New Roman" w:eastAsia="Times New Roman" w:hAnsi="Times New Roman"/>
                <w:sz w:val="24"/>
                <w:szCs w:val="24"/>
                <w:lang w:val="uk-UA" w:eastAsia="ru-RU"/>
              </w:rPr>
              <w:lastRenderedPageBreak/>
              <w:t>роз'яснень щодо тендерної документації</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lastRenderedPageBreak/>
              <w:t xml:space="preserve">Фізична/юридична особа має право не пізніше ніж за три дні </w:t>
            </w:r>
            <w:r w:rsidRPr="009A7F70">
              <w:rPr>
                <w:rFonts w:ascii="Times New Roman" w:eastAsia="Times New Roman" w:hAnsi="Times New Roman"/>
                <w:sz w:val="24"/>
                <w:szCs w:val="24"/>
                <w:lang w:val="uk-UA" w:eastAsia="ru-RU"/>
              </w:rPr>
              <w:lastRenderedPageBreak/>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34487" w:rsidRPr="009A7F70" w:rsidRDefault="00934487" w:rsidP="00934487">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34487" w:rsidRPr="009A7F70" w:rsidRDefault="00934487" w:rsidP="00934487">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34487" w:rsidRPr="000A74B5" w:rsidTr="00B413F2">
        <w:tc>
          <w:tcPr>
            <w:tcW w:w="5000" w:type="pct"/>
            <w:gridSpan w:val="3"/>
            <w:shd w:val="clear" w:color="auto" w:fill="FFFFFF"/>
            <w:hideMark/>
          </w:tcPr>
          <w:p w:rsidR="00934487" w:rsidRPr="00B413F2" w:rsidRDefault="00934487" w:rsidP="0093448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934487" w:rsidRPr="00BB2BEE"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w:t>
            </w:r>
            <w:r w:rsidRPr="009C75F6">
              <w:rPr>
                <w:rFonts w:ascii="Times New Roman" w:eastAsia="Times New Roman" w:hAnsi="Times New Roman"/>
                <w:sz w:val="24"/>
                <w:szCs w:val="24"/>
                <w:lang w:val="uk-UA" w:eastAsia="ru-RU"/>
              </w:rPr>
              <w:lastRenderedPageBreak/>
              <w:t>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p>
          <w:p w:rsidR="00934487" w:rsidRPr="00834031" w:rsidRDefault="00934487" w:rsidP="00934487">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і</w:t>
            </w:r>
            <w:r w:rsidRPr="006E2B28">
              <w:rPr>
                <w:rFonts w:ascii="Times New Roman" w:eastAsia="Times New Roman" w:hAnsi="Times New Roman"/>
                <w:sz w:val="24"/>
                <w:szCs w:val="24"/>
                <w:lang w:val="uk-UA" w:eastAsia="ru-RU"/>
              </w:rPr>
              <w:t xml:space="preserve">нформації та документи, які підтверджують </w:t>
            </w:r>
            <w:r w:rsidRPr="00834031">
              <w:rPr>
                <w:rFonts w:ascii="Times New Roman" w:eastAsia="Times New Roman" w:hAnsi="Times New Roman"/>
                <w:sz w:val="24"/>
                <w:szCs w:val="24"/>
                <w:lang w:val="uk-UA" w:eastAsia="ru-RU"/>
              </w:rPr>
              <w:t xml:space="preserve">відповідність учасника кваліфікаційним вимогам встановленим у Додатку № </w:t>
            </w:r>
            <w:r w:rsidR="00834031" w:rsidRPr="00834031">
              <w:rPr>
                <w:rFonts w:ascii="Times New Roman" w:eastAsia="Times New Roman" w:hAnsi="Times New Roman"/>
                <w:sz w:val="24"/>
                <w:szCs w:val="24"/>
                <w:lang w:val="uk-UA" w:eastAsia="ru-RU"/>
              </w:rPr>
              <w:t>2</w:t>
            </w:r>
            <w:r w:rsidRPr="00834031">
              <w:rPr>
                <w:rFonts w:ascii="Times New Roman" w:eastAsia="Times New Roman" w:hAnsi="Times New Roman"/>
                <w:sz w:val="24"/>
                <w:szCs w:val="24"/>
                <w:lang w:val="uk-UA" w:eastAsia="ru-RU"/>
              </w:rPr>
              <w:t xml:space="preserve"> до тендерної документації;</w:t>
            </w:r>
          </w:p>
          <w:p w:rsidR="00934487" w:rsidRPr="00834031"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34031">
              <w:rPr>
                <w:rFonts w:ascii="Times New Roman" w:eastAsia="Times New Roman" w:hAnsi="Times New Roman"/>
                <w:sz w:val="24"/>
                <w:szCs w:val="24"/>
                <w:lang w:val="uk-UA" w:eastAsia="ru-RU"/>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w:t>
            </w:r>
            <w:r w:rsidR="00834031" w:rsidRPr="00834031">
              <w:rPr>
                <w:rFonts w:ascii="Times New Roman" w:eastAsia="Times New Roman" w:hAnsi="Times New Roman"/>
                <w:sz w:val="24"/>
                <w:szCs w:val="24"/>
                <w:lang w:val="uk-UA" w:eastAsia="ru-RU"/>
              </w:rPr>
              <w:t>1</w:t>
            </w:r>
            <w:r w:rsidRPr="00834031">
              <w:rPr>
                <w:rFonts w:ascii="Times New Roman" w:eastAsia="Times New Roman" w:hAnsi="Times New Roman"/>
                <w:sz w:val="24"/>
                <w:szCs w:val="24"/>
                <w:lang w:val="uk-UA" w:eastAsia="ru-RU"/>
              </w:rPr>
              <w:t xml:space="preserve"> до тендерної документації;</w:t>
            </w:r>
          </w:p>
          <w:p w:rsidR="00934487" w:rsidRPr="0066354E"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34031">
              <w:rPr>
                <w:rFonts w:ascii="Times New Roman" w:eastAsia="Times New Roman" w:hAnsi="Times New Roman"/>
                <w:sz w:val="24"/>
                <w:szCs w:val="24"/>
                <w:lang w:val="uk-UA" w:eastAsia="ru-RU"/>
              </w:rPr>
              <w:t>інформації та документів, які</w:t>
            </w:r>
            <w:r>
              <w:rPr>
                <w:rFonts w:ascii="Times New Roman" w:eastAsia="Times New Roman" w:hAnsi="Times New Roman"/>
                <w:sz w:val="24"/>
                <w:szCs w:val="24"/>
                <w:lang w:val="uk-UA" w:eastAsia="ru-RU"/>
              </w:rPr>
              <w:t xml:space="preserve">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w:t>
            </w:r>
            <w:r w:rsidRPr="0066354E">
              <w:rPr>
                <w:rFonts w:ascii="Times New Roman" w:eastAsia="Times New Roman" w:hAnsi="Times New Roman"/>
                <w:sz w:val="24"/>
                <w:szCs w:val="24"/>
                <w:lang w:val="uk-UA" w:eastAsia="ru-RU"/>
              </w:rPr>
              <w:t>вимог встановлених у Додатку № 1 до тендерної документації;</w:t>
            </w:r>
          </w:p>
          <w:p w:rsidR="00934487" w:rsidRPr="007C5F9F"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відповідно до вимог визначених у пункті 2 розділу «</w:t>
            </w:r>
            <w:r w:rsidRPr="00502948">
              <w:rPr>
                <w:rFonts w:ascii="Times New Roman" w:eastAsia="Times New Roman" w:hAnsi="Times New Roman"/>
                <w:sz w:val="24"/>
                <w:szCs w:val="24"/>
                <w:lang w:val="uk-UA" w:eastAsia="ru-RU"/>
              </w:rPr>
              <w:t>Інструкція з підготовки тендерної пропозиції</w:t>
            </w:r>
            <w:r w:rsidRPr="007C5F9F">
              <w:rPr>
                <w:rFonts w:ascii="Times New Roman" w:eastAsia="Times New Roman" w:hAnsi="Times New Roman"/>
                <w:sz w:val="24"/>
                <w:szCs w:val="24"/>
                <w:lang w:val="uk-UA" w:eastAsia="ru-RU"/>
              </w:rPr>
              <w:t xml:space="preserve">» </w:t>
            </w:r>
            <w:r w:rsidRPr="007C5F9F">
              <w:rPr>
                <w:rFonts w:ascii="Times New Roman" w:eastAsia="Times New Roman" w:hAnsi="Times New Roman"/>
                <w:i/>
                <w:iCs/>
                <w:sz w:val="24"/>
                <w:szCs w:val="24"/>
                <w:lang w:val="uk-UA" w:eastAsia="ru-RU"/>
              </w:rPr>
              <w:t>(якщо таке забезпечення вимагається замовником);</w:t>
            </w:r>
          </w:p>
          <w:p w:rsidR="00934487"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934487"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934487"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934487"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Тендерна пропозиція складена за формою та змістом,що визначена у  додатку № </w:t>
            </w:r>
            <w:r w:rsidR="00834031">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w:t>
            </w:r>
          </w:p>
          <w:p w:rsidR="00934487" w:rsidRPr="001B5F21" w:rsidRDefault="00934487" w:rsidP="00934487">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Pr>
                <w:rFonts w:ascii="Times New Roman" w:eastAsia="Times New Roman" w:hAnsi="Times New Roman"/>
                <w:sz w:val="24"/>
                <w:szCs w:val="24"/>
                <w:lang w:val="uk-UA" w:eastAsia="ru-RU"/>
              </w:rPr>
              <w:t>відхилення замовником.</w:t>
            </w:r>
          </w:p>
          <w:p w:rsidR="00934487" w:rsidRPr="001B5F21" w:rsidRDefault="00934487" w:rsidP="00934487">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w:t>
            </w:r>
            <w:r w:rsidRPr="001B5F21">
              <w:rPr>
                <w:rFonts w:ascii="Times New Roman" w:eastAsia="Times New Roman" w:hAnsi="Times New Roman"/>
                <w:sz w:val="24"/>
                <w:szCs w:val="24"/>
                <w:lang w:val="uk-UA" w:eastAsia="ru-RU"/>
              </w:rPr>
              <w:lastRenderedPageBreak/>
              <w:t>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w:t>
            </w:r>
            <w:r w:rsidRPr="007C5F9F">
              <w:rPr>
                <w:rFonts w:ascii="Times New Roman" w:eastAsia="Times New Roman" w:hAnsi="Times New Roman"/>
                <w:sz w:val="24"/>
                <w:szCs w:val="24"/>
                <w:lang w:val="uk-UA" w:eastAsia="ru-RU"/>
              </w:rPr>
              <w:t>накладанням удосконаленого електронного підпису або кваліфікованого електронного підпису.</w:t>
            </w:r>
            <w:r w:rsidRPr="00717447">
              <w:rPr>
                <w:rFonts w:ascii="Times New Roman" w:eastAsia="Times New Roman" w:hAnsi="Times New Roman"/>
                <w:sz w:val="24"/>
                <w:szCs w:val="24"/>
                <w:lang w:val="uk-UA" w:eastAsia="ru-RU"/>
              </w:rPr>
              <w:t xml:space="preserve">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написання слів разом та/або окремо, та/або через дефіс;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934487"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934487"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934487"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934487"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934487"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934487"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934487" w:rsidRPr="00601FFA"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934487" w:rsidRPr="000875CA"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p>
        </w:tc>
      </w:tr>
      <w:tr w:rsidR="00934487" w:rsidRPr="000875CA"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934487" w:rsidRPr="00BB2BEE"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Pr>
                <w:rFonts w:ascii="Times New Roman" w:eastAsia="Times New Roman" w:hAnsi="Times New Roman"/>
                <w:sz w:val="24"/>
                <w:szCs w:val="24"/>
                <w:lang w:val="uk-UA" w:eastAsia="ru-RU"/>
              </w:rPr>
              <w:t>120</w:t>
            </w:r>
            <w:r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934487" w:rsidRPr="00E94849" w:rsidRDefault="00934487" w:rsidP="0093448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Тендерні пропозиції залишаються дійсними протягом зазначеного в тендерній документації строку, який у разі </w:t>
            </w:r>
            <w:r w:rsidRPr="00E94849">
              <w:rPr>
                <w:rFonts w:ascii="Times New Roman" w:eastAsia="Times New Roman" w:hAnsi="Times New Roman"/>
                <w:sz w:val="24"/>
                <w:szCs w:val="24"/>
                <w:lang w:val="uk-UA" w:eastAsia="ru-RU"/>
              </w:rPr>
              <w:lastRenderedPageBreak/>
              <w:t>необхідності може бути продовжений.</w:t>
            </w:r>
          </w:p>
          <w:p w:rsidR="00934487" w:rsidRPr="00E94849" w:rsidRDefault="00934487" w:rsidP="0093448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4487" w:rsidRPr="00E94849" w:rsidRDefault="00934487" w:rsidP="00934487">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934487" w:rsidRPr="00E94849" w:rsidRDefault="00934487" w:rsidP="00934487">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934487" w:rsidRPr="00E94849" w:rsidRDefault="00934487" w:rsidP="0093448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34487" w:rsidRPr="00BB2BEE"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Додатку № </w:t>
            </w:r>
            <w:r w:rsidR="004651F7">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 xml:space="preserve"> до тендерної документації.</w:t>
            </w:r>
          </w:p>
          <w:p w:rsidR="00934487" w:rsidRPr="00E94849"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w:t>
            </w:r>
            <w:r w:rsidR="004651F7">
              <w:rPr>
                <w:rFonts w:ascii="Times New Roman" w:eastAsia="Times New Roman" w:hAnsi="Times New Roman"/>
                <w:sz w:val="24"/>
                <w:szCs w:val="24"/>
                <w:lang w:val="uk-UA" w:eastAsia="ru-RU"/>
              </w:rPr>
              <w:t>1</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sidR="00201273">
              <w:rPr>
                <w:rFonts w:ascii="Times New Roman" w:eastAsia="Times New Roman" w:hAnsi="Times New Roman"/>
                <w:sz w:val="24"/>
                <w:szCs w:val="24"/>
                <w:lang w:val="uk-UA" w:eastAsia="ru-RU"/>
              </w:rPr>
              <w:t xml:space="preserve"> викладена у Додатку № 2</w:t>
            </w:r>
            <w:r>
              <w:rPr>
                <w:rFonts w:ascii="Times New Roman" w:eastAsia="Times New Roman" w:hAnsi="Times New Roman"/>
                <w:sz w:val="24"/>
                <w:szCs w:val="24"/>
                <w:lang w:val="uk-UA" w:eastAsia="ru-RU"/>
              </w:rPr>
              <w:t>.</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934487" w:rsidRPr="00BB2BEE"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 xml:space="preserve">несення змін або відкликання тендерної </w:t>
            </w:r>
            <w:r w:rsidRPr="00B413F2">
              <w:rPr>
                <w:rFonts w:ascii="Times New Roman" w:eastAsia="Times New Roman" w:hAnsi="Times New Roman"/>
                <w:sz w:val="24"/>
                <w:szCs w:val="24"/>
                <w:lang w:val="uk-UA" w:eastAsia="ru-RU"/>
              </w:rPr>
              <w:lastRenderedPageBreak/>
              <w:t>пропозиції учасником</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lastRenderedPageBreak/>
              <w:t xml:space="preserve">Учасник процедури закупівлі має право внести зміни до своєї тендерної пропозиції або відкликати її до закінчення </w:t>
            </w:r>
            <w:r w:rsidRPr="00016C3E">
              <w:rPr>
                <w:rFonts w:ascii="Times New Roman" w:eastAsia="Times New Roman" w:hAnsi="Times New Roman"/>
                <w:sz w:val="24"/>
                <w:szCs w:val="24"/>
                <w:lang w:val="uk-UA" w:eastAsia="ru-RU"/>
              </w:rPr>
              <w:lastRenderedPageBreak/>
              <w:t>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34487" w:rsidRPr="000875CA" w:rsidTr="00B413F2">
        <w:tc>
          <w:tcPr>
            <w:tcW w:w="300" w:type="pct"/>
            <w:shd w:val="clear" w:color="auto" w:fill="FFFFFF"/>
          </w:tcPr>
          <w:p w:rsidR="00934487" w:rsidRPr="007C5F9F" w:rsidRDefault="00934487" w:rsidP="00934487">
            <w:pPr>
              <w:spacing w:before="150" w:after="150" w:line="240" w:lineRule="auto"/>
              <w:jc w:val="center"/>
              <w:rPr>
                <w:rFonts w:ascii="Times New Roman" w:eastAsia="Times New Roman" w:hAnsi="Times New Roman"/>
                <w:sz w:val="24"/>
                <w:szCs w:val="24"/>
                <w:lang w:val="uk-UA" w:eastAsia="ru-RU"/>
              </w:rPr>
            </w:pPr>
            <w:r w:rsidRPr="007C5F9F">
              <w:rPr>
                <w:rFonts w:ascii="Times New Roman" w:eastAsia="Times New Roman" w:hAnsi="Times New Roman"/>
                <w:sz w:val="24"/>
                <w:szCs w:val="24"/>
                <w:lang w:val="uk-UA" w:eastAsia="ru-RU"/>
              </w:rPr>
              <w:lastRenderedPageBreak/>
              <w:t>9</w:t>
            </w:r>
          </w:p>
        </w:tc>
        <w:tc>
          <w:tcPr>
            <w:tcW w:w="1550" w:type="pct"/>
            <w:shd w:val="clear" w:color="auto" w:fill="FFFFFF"/>
          </w:tcPr>
          <w:p w:rsidR="00934487" w:rsidRPr="007C5F9F" w:rsidRDefault="00934487" w:rsidP="00934487">
            <w:pPr>
              <w:spacing w:before="150" w:after="150" w:line="240" w:lineRule="auto"/>
              <w:rPr>
                <w:rFonts w:ascii="Times New Roman" w:eastAsia="Times New Roman" w:hAnsi="Times New Roman"/>
                <w:sz w:val="24"/>
                <w:szCs w:val="24"/>
                <w:lang w:val="uk-UA" w:eastAsia="ru-RU"/>
              </w:rPr>
            </w:pPr>
            <w:r w:rsidRPr="007C5F9F">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934487" w:rsidRPr="007C5F9F" w:rsidRDefault="00934487" w:rsidP="00934487">
            <w:pPr>
              <w:spacing w:before="150" w:after="150" w:line="240" w:lineRule="auto"/>
              <w:jc w:val="both"/>
              <w:rPr>
                <w:rFonts w:ascii="Times New Roman" w:eastAsia="Times New Roman" w:hAnsi="Times New Roman"/>
                <w:sz w:val="24"/>
                <w:szCs w:val="24"/>
                <w:lang w:val="uk-UA" w:eastAsia="ru-RU"/>
              </w:rPr>
            </w:pPr>
            <w:r w:rsidRPr="007C5F9F">
              <w:rPr>
                <w:rFonts w:ascii="Times New Roman" w:eastAsia="Times New Roman" w:hAnsi="Times New Roman"/>
                <w:sz w:val="24"/>
                <w:szCs w:val="24"/>
                <w:lang w:val="uk-UA" w:eastAsia="ru-RU"/>
              </w:rPr>
              <w:t xml:space="preserve">Не застосовується </w:t>
            </w:r>
          </w:p>
          <w:p w:rsidR="00934487" w:rsidRPr="007C5F9F" w:rsidRDefault="00934487" w:rsidP="00934487">
            <w:pPr>
              <w:spacing w:before="150" w:after="150" w:line="240" w:lineRule="auto"/>
              <w:jc w:val="both"/>
              <w:rPr>
                <w:rFonts w:ascii="Times New Roman" w:eastAsia="Times New Roman" w:hAnsi="Times New Roman"/>
                <w:strike/>
                <w:sz w:val="24"/>
                <w:szCs w:val="24"/>
                <w:lang w:val="uk-UA" w:eastAsia="ru-RU"/>
              </w:rPr>
            </w:pPr>
          </w:p>
        </w:tc>
      </w:tr>
      <w:tr w:rsidR="00934487" w:rsidRPr="000A74B5" w:rsidTr="00B413F2">
        <w:tc>
          <w:tcPr>
            <w:tcW w:w="5000" w:type="pct"/>
            <w:gridSpan w:val="3"/>
            <w:shd w:val="clear" w:color="auto" w:fill="FFFFFF"/>
            <w:hideMark/>
          </w:tcPr>
          <w:p w:rsidR="00934487" w:rsidRPr="00B413F2" w:rsidRDefault="00934487" w:rsidP="0093448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934487" w:rsidRPr="00EF68FF"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934487" w:rsidRPr="007C5F9F" w:rsidRDefault="00934487" w:rsidP="00934487">
            <w:pPr>
              <w:spacing w:before="150" w:after="150" w:line="240" w:lineRule="auto"/>
              <w:jc w:val="both"/>
              <w:rPr>
                <w:rFonts w:ascii="Times New Roman" w:eastAsia="Times New Roman" w:hAnsi="Times New Roman"/>
                <w:b/>
                <w:i/>
                <w:iCs/>
                <w:sz w:val="24"/>
                <w:szCs w:val="24"/>
                <w:lang w:val="uk-UA" w:eastAsia="ru-RU"/>
              </w:rPr>
            </w:pPr>
            <w:r w:rsidRPr="007C5F9F">
              <w:rPr>
                <w:rFonts w:ascii="Times New Roman" w:eastAsia="Times New Roman" w:hAnsi="Times New Roman"/>
                <w:b/>
                <w:sz w:val="24"/>
                <w:szCs w:val="24"/>
                <w:lang w:val="uk-UA" w:eastAsia="ru-RU"/>
              </w:rPr>
              <w:t xml:space="preserve">Кінцевий строк подання тендерних пропозицій: </w:t>
            </w:r>
            <w:r>
              <w:rPr>
                <w:rFonts w:ascii="Times New Roman" w:eastAsia="Times New Roman" w:hAnsi="Times New Roman"/>
                <w:b/>
                <w:color w:val="FF0000"/>
                <w:sz w:val="24"/>
                <w:szCs w:val="24"/>
                <w:lang w:val="uk-UA" w:eastAsia="ru-RU"/>
              </w:rPr>
              <w:t>27</w:t>
            </w:r>
            <w:r w:rsidRPr="00420A7A">
              <w:rPr>
                <w:rFonts w:ascii="Times New Roman" w:eastAsia="Times New Roman" w:hAnsi="Times New Roman"/>
                <w:b/>
                <w:color w:val="FF0000"/>
                <w:sz w:val="24"/>
                <w:szCs w:val="24"/>
                <w:lang w:val="uk-UA" w:eastAsia="ru-RU"/>
              </w:rPr>
              <w:t>.11.2022</w:t>
            </w:r>
            <w:r w:rsidRPr="00420A7A">
              <w:rPr>
                <w:rFonts w:ascii="Times New Roman" w:eastAsia="Times New Roman" w:hAnsi="Times New Roman"/>
                <w:b/>
                <w:i/>
                <w:iCs/>
                <w:color w:val="FF0000"/>
                <w:sz w:val="24"/>
                <w:szCs w:val="24"/>
                <w:lang w:val="uk-UA" w:eastAsia="ru-RU"/>
              </w:rPr>
              <w:t xml:space="preserve"> 1</w:t>
            </w:r>
            <w:r w:rsidR="009B430B">
              <w:rPr>
                <w:rFonts w:ascii="Times New Roman" w:eastAsia="Times New Roman" w:hAnsi="Times New Roman"/>
                <w:b/>
                <w:i/>
                <w:iCs/>
                <w:color w:val="FF0000"/>
                <w:sz w:val="24"/>
                <w:szCs w:val="24"/>
                <w:lang w:val="uk-UA" w:eastAsia="ru-RU"/>
              </w:rPr>
              <w:t>5</w:t>
            </w:r>
            <w:r w:rsidRPr="00420A7A">
              <w:rPr>
                <w:rFonts w:ascii="Times New Roman" w:eastAsia="Times New Roman" w:hAnsi="Times New Roman"/>
                <w:b/>
                <w:i/>
                <w:iCs/>
                <w:color w:val="FF0000"/>
                <w:sz w:val="24"/>
                <w:szCs w:val="24"/>
                <w:lang w:val="uk-UA" w:eastAsia="ru-RU"/>
              </w:rPr>
              <w:t>:00</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34487" w:rsidRPr="00244F88" w:rsidRDefault="00934487" w:rsidP="00934487">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934487" w:rsidRPr="00244F88" w:rsidRDefault="00934487" w:rsidP="00934487">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934487" w:rsidRPr="000A74B5" w:rsidTr="00B413F2">
        <w:tc>
          <w:tcPr>
            <w:tcW w:w="5000" w:type="pct"/>
            <w:gridSpan w:val="3"/>
            <w:shd w:val="clear" w:color="auto" w:fill="FFFFFF"/>
            <w:hideMark/>
          </w:tcPr>
          <w:p w:rsidR="00934487" w:rsidRPr="00B413F2" w:rsidRDefault="00934487" w:rsidP="0093448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934487" w:rsidRPr="007569C7" w:rsidRDefault="00934487" w:rsidP="00934487">
            <w:pPr>
              <w:spacing w:before="150" w:after="150" w:line="240" w:lineRule="auto"/>
              <w:jc w:val="both"/>
              <w:rPr>
                <w:rFonts w:ascii="Times New Roman" w:eastAsia="Times New Roman" w:hAnsi="Times New Roman"/>
                <w:sz w:val="24"/>
                <w:szCs w:val="24"/>
                <w:lang w:val="uk-UA" w:eastAsia="ru-RU"/>
              </w:rPr>
            </w:pPr>
            <w:r w:rsidRPr="007569C7">
              <w:rPr>
                <w:rFonts w:ascii="Times New Roman" w:eastAsia="Times New Roman" w:hAnsi="Times New Roman"/>
                <w:sz w:val="24"/>
                <w:szCs w:val="24"/>
                <w:lang w:val="uk-UA" w:eastAsia="ru-RU"/>
              </w:rPr>
              <w:t>Єдиний критерій оцінки – Ціна – 100%.</w:t>
            </w:r>
          </w:p>
          <w:p w:rsidR="00934487" w:rsidRPr="007569C7" w:rsidRDefault="00934487" w:rsidP="00934487">
            <w:pPr>
              <w:spacing w:before="150" w:after="150" w:line="240" w:lineRule="auto"/>
              <w:jc w:val="both"/>
              <w:rPr>
                <w:rFonts w:ascii="Times New Roman" w:eastAsia="Times New Roman" w:hAnsi="Times New Roman"/>
                <w:sz w:val="24"/>
                <w:szCs w:val="24"/>
                <w:lang w:val="uk-UA" w:eastAsia="ru-RU"/>
              </w:rPr>
            </w:pPr>
            <w:r w:rsidRPr="007569C7">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934487" w:rsidRPr="007569C7" w:rsidRDefault="00934487" w:rsidP="00934487">
            <w:pPr>
              <w:spacing w:before="150" w:after="150" w:line="240" w:lineRule="auto"/>
              <w:jc w:val="both"/>
              <w:rPr>
                <w:rFonts w:ascii="Times New Roman" w:eastAsia="Times New Roman" w:hAnsi="Times New Roman"/>
                <w:sz w:val="24"/>
                <w:szCs w:val="24"/>
                <w:lang w:val="uk-UA" w:eastAsia="ru-RU"/>
              </w:rPr>
            </w:pPr>
            <w:r w:rsidRPr="007569C7">
              <w:rPr>
                <w:rFonts w:ascii="Times New Roman" w:eastAsia="Times New Roman" w:hAnsi="Times New Roman"/>
                <w:sz w:val="24"/>
                <w:szCs w:val="24"/>
                <w:lang w:val="uk-UA" w:eastAsia="ru-RU"/>
              </w:rPr>
              <w:t>Запропонована Учасником ціна газу повинна включати суму компенсації вартості послуг замовленої потужності з урахування тарифу на транспортування (замовлення (бронювання) потужності), податку на додану вартість. До вартості природного газу не включається вартість послуг з розподілу природного газу.</w:t>
            </w:r>
          </w:p>
        </w:tc>
      </w:tr>
      <w:tr w:rsidR="00934487" w:rsidRPr="00BB2BEE"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934487" w:rsidRPr="00A97077" w:rsidRDefault="00934487" w:rsidP="00934487">
            <w:pPr>
              <w:spacing w:before="150" w:after="150" w:line="240" w:lineRule="auto"/>
              <w:jc w:val="both"/>
              <w:rPr>
                <w:rFonts w:ascii="Times New Roman" w:eastAsia="Times New Roman" w:hAnsi="Times New Roman"/>
                <w:b/>
                <w:sz w:val="24"/>
                <w:szCs w:val="24"/>
                <w:lang w:val="uk-UA" w:eastAsia="ru-RU"/>
              </w:rPr>
            </w:pPr>
            <w:r w:rsidRPr="00A97077">
              <w:rPr>
                <w:rFonts w:ascii="Times New Roman" w:eastAsia="Times New Roman" w:hAnsi="Times New Roman"/>
                <w:b/>
                <w:sz w:val="24"/>
                <w:szCs w:val="24"/>
                <w:lang w:val="uk-UA" w:eastAsia="ru-RU"/>
              </w:rPr>
              <w:t>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p>
          <w:p w:rsidR="00934487" w:rsidRPr="00A97077" w:rsidRDefault="00934487" w:rsidP="00934487">
            <w:pPr>
              <w:spacing w:before="150" w:after="150" w:line="240" w:lineRule="auto"/>
              <w:jc w:val="both"/>
              <w:rPr>
                <w:rFonts w:ascii="Times New Roman" w:eastAsia="Times New Roman" w:hAnsi="Times New Roman"/>
                <w:b/>
                <w:sz w:val="24"/>
                <w:szCs w:val="24"/>
                <w:lang w:val="uk-UA" w:eastAsia="ru-RU"/>
              </w:rPr>
            </w:pPr>
            <w:r w:rsidRPr="00A97077">
              <w:rPr>
                <w:rFonts w:ascii="Times New Roman" w:eastAsia="Times New Roman" w:hAnsi="Times New Roman"/>
                <w:b/>
                <w:sz w:val="24"/>
                <w:szCs w:val="24"/>
                <w:lang w:val="uk-UA" w:eastAsia="ru-RU"/>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934487" w:rsidRPr="00A97077" w:rsidRDefault="00934487" w:rsidP="00934487">
            <w:pPr>
              <w:spacing w:before="150" w:after="150" w:line="240" w:lineRule="auto"/>
              <w:jc w:val="both"/>
              <w:rPr>
                <w:rFonts w:ascii="Times New Roman" w:eastAsia="Times New Roman" w:hAnsi="Times New Roman"/>
                <w:b/>
                <w:sz w:val="24"/>
                <w:szCs w:val="24"/>
                <w:lang w:val="uk-UA" w:eastAsia="ru-RU"/>
              </w:rPr>
            </w:pPr>
            <w:r w:rsidRPr="00A97077">
              <w:rPr>
                <w:rFonts w:ascii="Times New Roman" w:eastAsia="Times New Roman" w:hAnsi="Times New Roman"/>
                <w:b/>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Невідповідністю в інформації та/або документах, які </w:t>
            </w:r>
            <w:r w:rsidRPr="00877A5C">
              <w:rPr>
                <w:rFonts w:ascii="Times New Roman" w:eastAsia="Times New Roman" w:hAnsi="Times New Roman"/>
                <w:sz w:val="24"/>
                <w:szCs w:val="24"/>
                <w:lang w:val="uk-UA" w:eastAsia="ru-RU"/>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34487" w:rsidRDefault="00934487" w:rsidP="00934487">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934487" w:rsidRPr="00B413F2" w:rsidRDefault="00934487" w:rsidP="00934487">
            <w:pPr>
              <w:spacing w:before="150" w:after="150" w:line="240" w:lineRule="auto"/>
              <w:jc w:val="both"/>
              <w:rPr>
                <w:rFonts w:ascii="Times New Roman" w:eastAsia="Times New Roman" w:hAnsi="Times New Roman"/>
                <w:sz w:val="24"/>
                <w:szCs w:val="24"/>
                <w:highlight w:val="yellow"/>
                <w:lang w:val="uk-UA" w:eastAsia="ru-RU"/>
              </w:rPr>
            </w:pPr>
          </w:p>
        </w:tc>
      </w:tr>
      <w:tr w:rsidR="00934487" w:rsidRPr="00BB2BEE"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934487" w:rsidRPr="00877A5C" w:rsidRDefault="00934487" w:rsidP="0093448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34487" w:rsidRPr="00877A5C" w:rsidRDefault="00934487" w:rsidP="0093448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34487" w:rsidRPr="00877A5C" w:rsidRDefault="00934487" w:rsidP="0093448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34487" w:rsidRPr="00877A5C" w:rsidRDefault="00934487" w:rsidP="0093448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не надав обґрунтування аномально низької ціни тендерної пропозиції протягом строку, визначеного в частині чотирнадцятій статті 29 Закону;</w:t>
            </w:r>
          </w:p>
          <w:p w:rsidR="00934487" w:rsidRPr="00877A5C" w:rsidRDefault="00934487" w:rsidP="0093448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934487" w:rsidRPr="00877A5C" w:rsidRDefault="00934487" w:rsidP="0093448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934487" w:rsidRPr="00877A5C" w:rsidRDefault="00934487" w:rsidP="00934487">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934487" w:rsidRPr="00877A5C" w:rsidRDefault="00934487" w:rsidP="00934487">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934487" w:rsidRPr="00877A5C" w:rsidRDefault="00934487" w:rsidP="00934487">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934487" w:rsidRPr="00877A5C" w:rsidRDefault="00934487" w:rsidP="00934487">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34487" w:rsidRPr="00877A5C" w:rsidRDefault="00934487" w:rsidP="00934487">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3) переможець процедури закупівлі:</w:t>
            </w:r>
          </w:p>
          <w:p w:rsidR="00934487" w:rsidRPr="00877A5C" w:rsidRDefault="00934487" w:rsidP="00934487">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934487" w:rsidRPr="00877A5C" w:rsidRDefault="00934487" w:rsidP="00934487">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34487" w:rsidRPr="00877A5C" w:rsidRDefault="00934487" w:rsidP="00934487">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934487" w:rsidRPr="00877A5C" w:rsidRDefault="00934487" w:rsidP="00934487">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934487" w:rsidRPr="00877A5C" w:rsidRDefault="00934487" w:rsidP="00934487">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934487" w:rsidRPr="00877A5C" w:rsidRDefault="00934487" w:rsidP="00934487">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34487" w:rsidRPr="00877A5C" w:rsidRDefault="00934487" w:rsidP="00934487">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34487" w:rsidRPr="00D0542B"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34487" w:rsidRPr="000A74B5" w:rsidTr="00B413F2">
        <w:tc>
          <w:tcPr>
            <w:tcW w:w="5000" w:type="pct"/>
            <w:gridSpan w:val="3"/>
            <w:shd w:val="clear" w:color="auto" w:fill="FFFFFF"/>
            <w:hideMark/>
          </w:tcPr>
          <w:p w:rsidR="00934487" w:rsidRPr="00B413F2" w:rsidRDefault="00934487" w:rsidP="0093448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934487" w:rsidRPr="00877A5C" w:rsidRDefault="00934487" w:rsidP="00934487">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77A5C">
              <w:rPr>
                <w:rFonts w:ascii="Times New Roman" w:eastAsia="Times New Roman" w:hAnsi="Times New Roman"/>
                <w:sz w:val="24"/>
                <w:szCs w:val="24"/>
                <w:lang w:val="uk-UA" w:eastAsia="ru-RU"/>
              </w:rPr>
              <w:lastRenderedPageBreak/>
              <w:t xml:space="preserve">може бути продовжений до 60 днів. </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ОКРЕМИМ ФАЙЛОМ (Проект Договору)</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934487" w:rsidRPr="00105394" w:rsidRDefault="00934487" w:rsidP="00934487">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934487" w:rsidRPr="00105394" w:rsidRDefault="00934487" w:rsidP="00934487">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934487" w:rsidRPr="00105394" w:rsidRDefault="00934487" w:rsidP="00934487">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934487" w:rsidRPr="00105394" w:rsidRDefault="00934487" w:rsidP="00934487">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934487" w:rsidRPr="007509E9" w:rsidRDefault="00934487" w:rsidP="00934487">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w:t>
            </w:r>
            <w:r w:rsidRPr="00105394">
              <w:rPr>
                <w:rFonts w:ascii="Times New Roman" w:eastAsia="Times New Roman" w:hAnsi="Times New Roman"/>
                <w:sz w:val="24"/>
                <w:szCs w:val="24"/>
                <w:lang w:val="uk-UA" w:eastAsia="ru-RU"/>
              </w:rPr>
              <w:lastRenderedPageBreak/>
              <w:t>договір про закупівлю у порядку та на умовах, визначених статтею 33 Закону та цим пунктом.</w:t>
            </w:r>
          </w:p>
        </w:tc>
      </w:tr>
      <w:tr w:rsidR="00934487" w:rsidRPr="000875CA"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934487"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p>
        </w:tc>
      </w:tr>
    </w:tbl>
    <w:p w:rsidR="00EF68FF" w:rsidRDefault="00EF68FF" w:rsidP="00A97077">
      <w:pPr>
        <w:spacing w:after="0" w:line="240" w:lineRule="auto"/>
        <w:ind w:left="5670"/>
        <w:jc w:val="right"/>
        <w:rPr>
          <w:lang w:val="uk-UA"/>
        </w:rPr>
      </w:pPr>
    </w:p>
    <w:p w:rsidR="00EF68FF" w:rsidRDefault="00EF68FF"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934487" w:rsidRDefault="00934487" w:rsidP="00A97077">
      <w:pPr>
        <w:spacing w:after="0" w:line="240" w:lineRule="auto"/>
        <w:ind w:left="5670"/>
        <w:jc w:val="right"/>
        <w:rPr>
          <w:lang w:val="uk-UA"/>
        </w:rPr>
      </w:pPr>
    </w:p>
    <w:p w:rsidR="00934487" w:rsidRDefault="00934487" w:rsidP="00A97077">
      <w:pPr>
        <w:spacing w:after="0" w:line="240" w:lineRule="auto"/>
        <w:ind w:left="5670"/>
        <w:jc w:val="right"/>
        <w:rPr>
          <w:lang w:val="uk-UA"/>
        </w:rPr>
      </w:pPr>
    </w:p>
    <w:p w:rsidR="00934487" w:rsidRDefault="00934487"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sectPr w:rsidR="00005A24" w:rsidSect="00C62107">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EF0" w:rsidRDefault="00C52EF0" w:rsidP="00D40025">
      <w:pPr>
        <w:spacing w:after="0" w:line="240" w:lineRule="auto"/>
      </w:pPr>
      <w:r>
        <w:separator/>
      </w:r>
    </w:p>
  </w:endnote>
  <w:endnote w:type="continuationSeparator" w:id="0">
    <w:p w:rsidR="00C52EF0" w:rsidRDefault="00C52EF0" w:rsidP="00D40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EF0" w:rsidRDefault="00C52EF0" w:rsidP="00D40025">
      <w:pPr>
        <w:spacing w:after="0" w:line="240" w:lineRule="auto"/>
      </w:pPr>
      <w:r>
        <w:separator/>
      </w:r>
    </w:p>
  </w:footnote>
  <w:footnote w:type="continuationSeparator" w:id="0">
    <w:p w:rsidR="00C52EF0" w:rsidRDefault="00C52EF0" w:rsidP="00D400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43A8D53C"/>
    <w:name w:val="WW8Num20"/>
    <w:lvl w:ilvl="0">
      <w:start w:val="1"/>
      <w:numFmt w:val="decimal"/>
      <w:lvlText w:val="%1."/>
      <w:lvlJc w:val="left"/>
      <w:pPr>
        <w:tabs>
          <w:tab w:val="num" w:pos="0"/>
        </w:tabs>
        <w:ind w:left="720" w:hanging="360"/>
      </w:pPr>
      <w:rPr>
        <w:rFonts w:ascii="Times New Roman" w:hAnsi="Times New Roman" w:cs="Times New Roman" w:hint="default"/>
        <w:color w:val="auto"/>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32006"/>
    <w:multiLevelType w:val="hybridMultilevel"/>
    <w:tmpl w:val="013E04D8"/>
    <w:lvl w:ilvl="0" w:tplc="9E383726">
      <w:start w:val="1"/>
      <w:numFmt w:val="decimal"/>
      <w:lvlText w:val="%1."/>
      <w:lvlJc w:val="left"/>
      <w:pPr>
        <w:ind w:left="360" w:hanging="360"/>
      </w:p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7"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7A3537"/>
    <w:multiLevelType w:val="hybridMultilevel"/>
    <w:tmpl w:val="84205CEE"/>
    <w:lvl w:ilvl="0" w:tplc="9DDC726C">
      <w:start w:val="1"/>
      <w:numFmt w:val="decimal"/>
      <w:lvlText w:val="%1."/>
      <w:lvlJc w:val="left"/>
      <w:pPr>
        <w:ind w:left="75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5"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53F7076"/>
    <w:multiLevelType w:val="hybridMultilevel"/>
    <w:tmpl w:val="1FFA2A12"/>
    <w:lvl w:ilvl="0" w:tplc="2E1AE66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7"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75272CBB"/>
    <w:multiLevelType w:val="hybridMultilevel"/>
    <w:tmpl w:val="865ABF1C"/>
    <w:lvl w:ilvl="0" w:tplc="7AF0C106">
      <w:numFmt w:val="bullet"/>
      <w:lvlText w:val="-"/>
      <w:lvlJc w:val="left"/>
      <w:pPr>
        <w:ind w:left="358" w:hanging="360"/>
      </w:pPr>
      <w:rPr>
        <w:rFonts w:ascii="Times New Roman" w:eastAsia="Calibri" w:hAnsi="Times New Roman" w:cs="Times New Roman" w:hint="default"/>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32"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2"/>
  </w:num>
  <w:num w:numId="4">
    <w:abstractNumId w:val="2"/>
  </w:num>
  <w:num w:numId="5">
    <w:abstractNumId w:val="18"/>
  </w:num>
  <w:num w:numId="6">
    <w:abstractNumId w:val="29"/>
  </w:num>
  <w:num w:numId="7">
    <w:abstractNumId w:val="10"/>
  </w:num>
  <w:num w:numId="8">
    <w:abstractNumId w:val="32"/>
  </w:num>
  <w:num w:numId="9">
    <w:abstractNumId w:val="22"/>
  </w:num>
  <w:num w:numId="10">
    <w:abstractNumId w:val="33"/>
  </w:num>
  <w:num w:numId="11">
    <w:abstractNumId w:val="19"/>
  </w:num>
  <w:num w:numId="12">
    <w:abstractNumId w:val="8"/>
  </w:num>
  <w:num w:numId="13">
    <w:abstractNumId w:val="27"/>
  </w:num>
  <w:num w:numId="14">
    <w:abstractNumId w:val="5"/>
  </w:num>
  <w:num w:numId="15">
    <w:abstractNumId w:val="3"/>
  </w:num>
  <w:num w:numId="16">
    <w:abstractNumId w:val="11"/>
  </w:num>
  <w:num w:numId="17">
    <w:abstractNumId w:val="7"/>
  </w:num>
  <w:num w:numId="18">
    <w:abstractNumId w:val="17"/>
  </w:num>
  <w:num w:numId="19">
    <w:abstractNumId w:val="25"/>
  </w:num>
  <w:num w:numId="20">
    <w:abstractNumId w:val="9"/>
  </w:num>
  <w:num w:numId="21">
    <w:abstractNumId w:val="30"/>
  </w:num>
  <w:num w:numId="22">
    <w:abstractNumId w:val="21"/>
  </w:num>
  <w:num w:numId="23">
    <w:abstractNumId w:val="13"/>
  </w:num>
  <w:num w:numId="24">
    <w:abstractNumId w:val="35"/>
  </w:num>
  <w:num w:numId="25">
    <w:abstractNumId w:val="1"/>
  </w:num>
  <w:num w:numId="26">
    <w:abstractNumId w:val="15"/>
  </w:num>
  <w:num w:numId="27">
    <w:abstractNumId w:val="34"/>
  </w:num>
  <w:num w:numId="28">
    <w:abstractNumId w:val="28"/>
  </w:num>
  <w:num w:numId="29">
    <w:abstractNumId w:val="20"/>
  </w:num>
  <w:num w:numId="30">
    <w:abstractNumId w:val="23"/>
  </w:num>
  <w:num w:numId="31">
    <w:abstractNumId w:val="14"/>
  </w:num>
  <w:num w:numId="32">
    <w:abstractNumId w:val="0"/>
  </w:num>
  <w:num w:numId="33">
    <w:abstractNumId w:val="31"/>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13F2"/>
    <w:rsid w:val="0000583C"/>
    <w:rsid w:val="00005A24"/>
    <w:rsid w:val="00015A45"/>
    <w:rsid w:val="00016C3E"/>
    <w:rsid w:val="000348C9"/>
    <w:rsid w:val="000740CD"/>
    <w:rsid w:val="00084930"/>
    <w:rsid w:val="00086102"/>
    <w:rsid w:val="000875CA"/>
    <w:rsid w:val="000907BB"/>
    <w:rsid w:val="000A5534"/>
    <w:rsid w:val="000A74B5"/>
    <w:rsid w:val="000B0E6F"/>
    <w:rsid w:val="000C055E"/>
    <w:rsid w:val="000F5EA0"/>
    <w:rsid w:val="00105394"/>
    <w:rsid w:val="00130653"/>
    <w:rsid w:val="00136C7E"/>
    <w:rsid w:val="0014081A"/>
    <w:rsid w:val="00163926"/>
    <w:rsid w:val="00164776"/>
    <w:rsid w:val="00180555"/>
    <w:rsid w:val="00185CD0"/>
    <w:rsid w:val="001B5F21"/>
    <w:rsid w:val="001D06FE"/>
    <w:rsid w:val="001E5627"/>
    <w:rsid w:val="001F145E"/>
    <w:rsid w:val="001F3D8B"/>
    <w:rsid w:val="00201273"/>
    <w:rsid w:val="0021691E"/>
    <w:rsid w:val="00222C0D"/>
    <w:rsid w:val="00233E54"/>
    <w:rsid w:val="002354A7"/>
    <w:rsid w:val="00244F88"/>
    <w:rsid w:val="002533AB"/>
    <w:rsid w:val="002544F4"/>
    <w:rsid w:val="002550B0"/>
    <w:rsid w:val="00262241"/>
    <w:rsid w:val="002626D5"/>
    <w:rsid w:val="002768B6"/>
    <w:rsid w:val="0028156C"/>
    <w:rsid w:val="002C6321"/>
    <w:rsid w:val="002F771B"/>
    <w:rsid w:val="00300742"/>
    <w:rsid w:val="00312EED"/>
    <w:rsid w:val="00345F4B"/>
    <w:rsid w:val="0035513C"/>
    <w:rsid w:val="00363DF8"/>
    <w:rsid w:val="003A00C6"/>
    <w:rsid w:val="003A679F"/>
    <w:rsid w:val="003B35AA"/>
    <w:rsid w:val="003B79B0"/>
    <w:rsid w:val="003C7483"/>
    <w:rsid w:val="00406873"/>
    <w:rsid w:val="00420A7A"/>
    <w:rsid w:val="0042419F"/>
    <w:rsid w:val="00427DE2"/>
    <w:rsid w:val="0043294B"/>
    <w:rsid w:val="004411EC"/>
    <w:rsid w:val="00447912"/>
    <w:rsid w:val="00462418"/>
    <w:rsid w:val="004651F7"/>
    <w:rsid w:val="0046539D"/>
    <w:rsid w:val="004771B9"/>
    <w:rsid w:val="004906BC"/>
    <w:rsid w:val="004A2161"/>
    <w:rsid w:val="004A2AB3"/>
    <w:rsid w:val="004B3D0D"/>
    <w:rsid w:val="004C22C5"/>
    <w:rsid w:val="004C5EC4"/>
    <w:rsid w:val="004E52BB"/>
    <w:rsid w:val="00502948"/>
    <w:rsid w:val="00502BE3"/>
    <w:rsid w:val="00520942"/>
    <w:rsid w:val="00523D79"/>
    <w:rsid w:val="00525B36"/>
    <w:rsid w:val="00537068"/>
    <w:rsid w:val="00556D2C"/>
    <w:rsid w:val="00557E10"/>
    <w:rsid w:val="00571851"/>
    <w:rsid w:val="005A68E4"/>
    <w:rsid w:val="005C1E63"/>
    <w:rsid w:val="005C7632"/>
    <w:rsid w:val="005D29D0"/>
    <w:rsid w:val="005D61EF"/>
    <w:rsid w:val="00601FFA"/>
    <w:rsid w:val="00621D5A"/>
    <w:rsid w:val="00624182"/>
    <w:rsid w:val="0063244A"/>
    <w:rsid w:val="00650089"/>
    <w:rsid w:val="0066354E"/>
    <w:rsid w:val="00671274"/>
    <w:rsid w:val="00674E3E"/>
    <w:rsid w:val="0067548D"/>
    <w:rsid w:val="00676D3E"/>
    <w:rsid w:val="0068071F"/>
    <w:rsid w:val="00682A26"/>
    <w:rsid w:val="006863B7"/>
    <w:rsid w:val="006930DF"/>
    <w:rsid w:val="006B6135"/>
    <w:rsid w:val="006C4475"/>
    <w:rsid w:val="006D0931"/>
    <w:rsid w:val="006D3BB2"/>
    <w:rsid w:val="006D666D"/>
    <w:rsid w:val="006E2B28"/>
    <w:rsid w:val="006E3232"/>
    <w:rsid w:val="006F252D"/>
    <w:rsid w:val="006F3E54"/>
    <w:rsid w:val="00702229"/>
    <w:rsid w:val="00703552"/>
    <w:rsid w:val="007157DD"/>
    <w:rsid w:val="00717447"/>
    <w:rsid w:val="00732E4A"/>
    <w:rsid w:val="007509E9"/>
    <w:rsid w:val="00755B77"/>
    <w:rsid w:val="007569C7"/>
    <w:rsid w:val="007654DA"/>
    <w:rsid w:val="00796838"/>
    <w:rsid w:val="00796D4E"/>
    <w:rsid w:val="007A2C33"/>
    <w:rsid w:val="007A34BA"/>
    <w:rsid w:val="007B27AE"/>
    <w:rsid w:val="007C5F9F"/>
    <w:rsid w:val="007D22E6"/>
    <w:rsid w:val="007E520A"/>
    <w:rsid w:val="007E5E7F"/>
    <w:rsid w:val="007F1012"/>
    <w:rsid w:val="007F2710"/>
    <w:rsid w:val="008003C6"/>
    <w:rsid w:val="00824F82"/>
    <w:rsid w:val="00834031"/>
    <w:rsid w:val="00835FDF"/>
    <w:rsid w:val="00837F69"/>
    <w:rsid w:val="0086107F"/>
    <w:rsid w:val="00877A5C"/>
    <w:rsid w:val="00897BF9"/>
    <w:rsid w:val="008A42A0"/>
    <w:rsid w:val="008B4872"/>
    <w:rsid w:val="008B7DE0"/>
    <w:rsid w:val="008D7834"/>
    <w:rsid w:val="008F54BC"/>
    <w:rsid w:val="008F7BC0"/>
    <w:rsid w:val="009111C1"/>
    <w:rsid w:val="00914483"/>
    <w:rsid w:val="00923A69"/>
    <w:rsid w:val="00934487"/>
    <w:rsid w:val="00956D08"/>
    <w:rsid w:val="00965724"/>
    <w:rsid w:val="00992D5A"/>
    <w:rsid w:val="0099770D"/>
    <w:rsid w:val="009A0069"/>
    <w:rsid w:val="009A7F70"/>
    <w:rsid w:val="009B430B"/>
    <w:rsid w:val="009B46F1"/>
    <w:rsid w:val="009C4134"/>
    <w:rsid w:val="009C75F6"/>
    <w:rsid w:val="00A301D3"/>
    <w:rsid w:val="00A46C19"/>
    <w:rsid w:val="00A74A4F"/>
    <w:rsid w:val="00A91173"/>
    <w:rsid w:val="00A95BF9"/>
    <w:rsid w:val="00A97077"/>
    <w:rsid w:val="00AA6430"/>
    <w:rsid w:val="00AA79A7"/>
    <w:rsid w:val="00AC2592"/>
    <w:rsid w:val="00AE4F43"/>
    <w:rsid w:val="00AF6B65"/>
    <w:rsid w:val="00B0052C"/>
    <w:rsid w:val="00B0283F"/>
    <w:rsid w:val="00B060FF"/>
    <w:rsid w:val="00B10354"/>
    <w:rsid w:val="00B1526B"/>
    <w:rsid w:val="00B371F5"/>
    <w:rsid w:val="00B413F2"/>
    <w:rsid w:val="00B52130"/>
    <w:rsid w:val="00B5416B"/>
    <w:rsid w:val="00B630C1"/>
    <w:rsid w:val="00B65C3D"/>
    <w:rsid w:val="00B67270"/>
    <w:rsid w:val="00BB2BEE"/>
    <w:rsid w:val="00BC7A02"/>
    <w:rsid w:val="00BD54BF"/>
    <w:rsid w:val="00BD6493"/>
    <w:rsid w:val="00BE77B0"/>
    <w:rsid w:val="00BF663E"/>
    <w:rsid w:val="00C07DFA"/>
    <w:rsid w:val="00C1759E"/>
    <w:rsid w:val="00C42478"/>
    <w:rsid w:val="00C52EF0"/>
    <w:rsid w:val="00C62107"/>
    <w:rsid w:val="00C66AF4"/>
    <w:rsid w:val="00C80D15"/>
    <w:rsid w:val="00C961FE"/>
    <w:rsid w:val="00CB1DF9"/>
    <w:rsid w:val="00CE03F7"/>
    <w:rsid w:val="00CE7D1C"/>
    <w:rsid w:val="00CF08A1"/>
    <w:rsid w:val="00CF77E3"/>
    <w:rsid w:val="00D0542B"/>
    <w:rsid w:val="00D15F4A"/>
    <w:rsid w:val="00D249E8"/>
    <w:rsid w:val="00D24F3A"/>
    <w:rsid w:val="00D27B36"/>
    <w:rsid w:val="00D40025"/>
    <w:rsid w:val="00D4154A"/>
    <w:rsid w:val="00D51D3B"/>
    <w:rsid w:val="00D63F7D"/>
    <w:rsid w:val="00D80A17"/>
    <w:rsid w:val="00DC0363"/>
    <w:rsid w:val="00DD0289"/>
    <w:rsid w:val="00DE0690"/>
    <w:rsid w:val="00E01EE1"/>
    <w:rsid w:val="00E075D2"/>
    <w:rsid w:val="00E1119C"/>
    <w:rsid w:val="00E309A3"/>
    <w:rsid w:val="00E3733C"/>
    <w:rsid w:val="00E55C9E"/>
    <w:rsid w:val="00E65A65"/>
    <w:rsid w:val="00E720AC"/>
    <w:rsid w:val="00E743A1"/>
    <w:rsid w:val="00E94849"/>
    <w:rsid w:val="00EA2F86"/>
    <w:rsid w:val="00EA4F63"/>
    <w:rsid w:val="00ED57F7"/>
    <w:rsid w:val="00ED5E04"/>
    <w:rsid w:val="00EF68FF"/>
    <w:rsid w:val="00F3041B"/>
    <w:rsid w:val="00F30CBC"/>
    <w:rsid w:val="00F424BC"/>
    <w:rsid w:val="00F62697"/>
    <w:rsid w:val="00F84E59"/>
    <w:rsid w:val="00FB3B4B"/>
    <w:rsid w:val="00FD0964"/>
    <w:rsid w:val="00FD4D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CCDFB"/>
  <w15:docId w15:val="{F2E411FF-ED56-4C2D-A96C-25177E6C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45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header"/>
    <w:basedOn w:val="a"/>
    <w:link w:val="af1"/>
    <w:rsid w:val="00A97077"/>
    <w:pPr>
      <w:tabs>
        <w:tab w:val="center" w:pos="4819"/>
        <w:tab w:val="right" w:pos="9639"/>
      </w:tabs>
      <w:spacing w:after="0" w:line="240" w:lineRule="auto"/>
    </w:pPr>
    <w:rPr>
      <w:sz w:val="20"/>
      <w:szCs w:val="20"/>
      <w:lang w:val="uk-UA"/>
    </w:rPr>
  </w:style>
  <w:style w:type="character" w:customStyle="1" w:styleId="af1">
    <w:name w:val="Верхний колонтитул Знак"/>
    <w:basedOn w:val="a0"/>
    <w:link w:val="af0"/>
    <w:rsid w:val="00A97077"/>
    <w:rPr>
      <w:lang w:val="uk-UA" w:eastAsia="en-US"/>
    </w:rPr>
  </w:style>
  <w:style w:type="paragraph" w:customStyle="1" w:styleId="Default">
    <w:name w:val="Default"/>
    <w:rsid w:val="00A97077"/>
    <w:pPr>
      <w:autoSpaceDE w:val="0"/>
      <w:autoSpaceDN w:val="0"/>
      <w:adjustRightInd w:val="0"/>
    </w:pPr>
    <w:rPr>
      <w:rFonts w:ascii="Times New Roman" w:eastAsia="Times New Roman" w:hAnsi="Times New Roman"/>
      <w:color w:val="000000"/>
      <w:sz w:val="24"/>
      <w:szCs w:val="24"/>
      <w:lang w:val="uk-UA" w:eastAsia="en-US"/>
    </w:rPr>
  </w:style>
  <w:style w:type="character" w:customStyle="1" w:styleId="h-address-formatterqastatemerchantaddresspostalcode">
    <w:name w:val="h-address-formatter qa_state_merchant_address_postal_code"/>
    <w:basedOn w:val="a0"/>
    <w:rsid w:val="00086102"/>
  </w:style>
  <w:style w:type="character" w:customStyle="1" w:styleId="rvts0">
    <w:name w:val="rvts0"/>
    <w:basedOn w:val="a0"/>
    <w:rsid w:val="008003C6"/>
  </w:style>
  <w:style w:type="paragraph" w:styleId="af2">
    <w:name w:val="footer"/>
    <w:basedOn w:val="a"/>
    <w:link w:val="af3"/>
    <w:uiPriority w:val="99"/>
    <w:semiHidden/>
    <w:unhideWhenUsed/>
    <w:rsid w:val="00D40025"/>
    <w:pPr>
      <w:tabs>
        <w:tab w:val="center" w:pos="4819"/>
        <w:tab w:val="right" w:pos="9639"/>
      </w:tabs>
      <w:spacing w:after="0" w:line="240" w:lineRule="auto"/>
    </w:pPr>
  </w:style>
  <w:style w:type="character" w:customStyle="1" w:styleId="af3">
    <w:name w:val="Нижний колонтитул Знак"/>
    <w:basedOn w:val="a0"/>
    <w:link w:val="af2"/>
    <w:uiPriority w:val="99"/>
    <w:semiHidden/>
    <w:rsid w:val="00D40025"/>
    <w:rPr>
      <w:sz w:val="22"/>
      <w:szCs w:val="22"/>
      <w:lang w:eastAsia="en-US"/>
    </w:rPr>
  </w:style>
  <w:style w:type="paragraph" w:customStyle="1" w:styleId="af4">
    <w:name w:val="Вміст таблиці"/>
    <w:basedOn w:val="a"/>
    <w:rsid w:val="00DE0690"/>
    <w:pPr>
      <w:suppressLineNumbers/>
      <w:suppressAutoHyphens/>
      <w:spacing w:after="0" w:line="240" w:lineRule="auto"/>
    </w:pPr>
    <w:rPr>
      <w:rFonts w:ascii="Times New Roman" w:eastAsia="Times New Roman" w:hAnsi="Times New Roman"/>
      <w:sz w:val="28"/>
      <w:szCs w:val="20"/>
      <w:lang w:eastAsia="zh-CN"/>
    </w:rPr>
  </w:style>
  <w:style w:type="character" w:customStyle="1" w:styleId="a5">
    <w:name w:val="Абзац списка Знак"/>
    <w:link w:val="a4"/>
    <w:uiPriority w:val="34"/>
    <w:rsid w:val="00DE0690"/>
    <w:rPr>
      <w:sz w:val="22"/>
      <w:szCs w:val="22"/>
      <w:lang w:eastAsia="en-US"/>
    </w:rPr>
  </w:style>
  <w:style w:type="character" w:customStyle="1" w:styleId="ListLabel2">
    <w:name w:val="ListLabel 2"/>
    <w:rsid w:val="00DE0690"/>
    <w:rPr>
      <w:rFonts w:eastAsia="Times New Roman"/>
    </w:rPr>
  </w:style>
  <w:style w:type="paragraph" w:customStyle="1" w:styleId="10">
    <w:name w:val="Обычный1"/>
    <w:rsid w:val="00005A24"/>
    <w:pPr>
      <w:spacing w:line="276" w:lineRule="auto"/>
    </w:pPr>
    <w:rPr>
      <w:rFonts w:ascii="Arial" w:eastAsia="Arial" w:hAnsi="Arial" w:cs="Arial"/>
      <w:sz w:val="22"/>
      <w:szCs w:val="22"/>
    </w:rPr>
  </w:style>
  <w:style w:type="paragraph" w:styleId="af5">
    <w:name w:val="Body Text"/>
    <w:basedOn w:val="a"/>
    <w:link w:val="af6"/>
    <w:rsid w:val="00005A24"/>
    <w:pPr>
      <w:spacing w:after="0" w:line="240" w:lineRule="auto"/>
    </w:pPr>
    <w:rPr>
      <w:rFonts w:ascii="Times New Roman" w:eastAsia="Times New Roman" w:hAnsi="Times New Roman"/>
      <w:b/>
      <w:bCs/>
      <w:sz w:val="32"/>
      <w:szCs w:val="24"/>
      <w:lang w:eastAsia="ru-RU"/>
    </w:rPr>
  </w:style>
  <w:style w:type="character" w:customStyle="1" w:styleId="af6">
    <w:name w:val="Основной текст Знак"/>
    <w:basedOn w:val="a0"/>
    <w:link w:val="af5"/>
    <w:rsid w:val="00005A24"/>
    <w:rPr>
      <w:rFonts w:ascii="Times New Roman" w:eastAsia="Times New Roman" w:hAnsi="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18</Pages>
  <Words>21630</Words>
  <Characters>12330</Characters>
  <Application>Microsoft Office Word</Application>
  <DocSecurity>0</DocSecurity>
  <Lines>102</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DMKL</Company>
  <LinksUpToDate>false</LinksUpToDate>
  <CharactersWithSpaces>33893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VADIS</cp:lastModifiedBy>
  <cp:revision>32</cp:revision>
  <dcterms:created xsi:type="dcterms:W3CDTF">2022-11-14T08:13:00Z</dcterms:created>
  <dcterms:modified xsi:type="dcterms:W3CDTF">2022-11-18T13:14:00Z</dcterms:modified>
</cp:coreProperties>
</file>