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dobrobyt.poltava@gmail.com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20684D" w:rsidRPr="0020684D">
        <w:rPr>
          <w:rFonts w:ascii="Times New Roman" w:hAnsi="Times New Roman" w:cs="Times New Roman"/>
          <w:i/>
          <w:sz w:val="24"/>
          <w:szCs w:val="24"/>
          <w:lang w:eastAsia="ru-RU"/>
        </w:rPr>
        <w:t>15110000-2 - М’ясо</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7C4C77" w:rsidRPr="00ED706B" w:rsidRDefault="007C4C77" w:rsidP="007C4C77">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 xml:space="preserve">. </w:t>
      </w:r>
      <w:r>
        <w:rPr>
          <w:rFonts w:ascii="Times New Roman" w:hAnsi="Times New Roman" w:cs="Times New Roman"/>
          <w:b/>
          <w:sz w:val="24"/>
          <w:szCs w:val="24"/>
        </w:rPr>
        <w:t>Д</w:t>
      </w:r>
      <w:r w:rsidRPr="00ED706B">
        <w:rPr>
          <w:rFonts w:ascii="Times New Roman" w:hAnsi="Times New Roman" w:cs="Times New Roman"/>
          <w:b/>
          <w:sz w:val="24"/>
          <w:szCs w:val="24"/>
        </w:rPr>
        <w:t>ля організації безоплатного харчування внутрішньо переміщених, евакуйованих осіб, що проживають у пунктах тимчасового проживання.</w:t>
      </w:r>
    </w:p>
    <w:p w:rsidR="00FE045F" w:rsidRPr="00DC7D48" w:rsidRDefault="006F2960" w:rsidP="00A97E6F">
      <w:pPr>
        <w:widowControl w:val="0"/>
        <w:spacing w:after="0" w:line="240" w:lineRule="auto"/>
        <w:ind w:firstLine="567"/>
        <w:jc w:val="both"/>
        <w:rPr>
          <w:lang w:eastAsia="uk-UA"/>
        </w:rPr>
      </w:pPr>
      <w:bookmarkStart w:id="0" w:name="_GoBack"/>
      <w:bookmarkEnd w:id="0"/>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r w:rsidR="00E24D5C" w:rsidRPr="00DC7D48">
        <w:rPr>
          <w:rFonts w:ascii="Times New Roman" w:eastAsia="Times New Roman" w:hAnsi="Times New Roman" w:cs="Times New Roman"/>
          <w:sz w:val="24"/>
          <w:szCs w:val="24"/>
          <w:lang w:eastAsia="ru-RU"/>
        </w:rPr>
        <w:t xml:space="preserve">оплати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EE6B52" w:rsidRDefault="006F2960" w:rsidP="00213F2B">
      <w:pPr>
        <w:suppressAutoHyphens/>
        <w:spacing w:after="0" w:line="100" w:lineRule="atLeast"/>
        <w:ind w:firstLine="540"/>
        <w:jc w:val="both"/>
        <w:rPr>
          <w:rFonts w:ascii="Times New Roman" w:eastAsia="SimSun" w:hAnsi="Times New Roman" w:cs="Times New Roman"/>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20684D">
        <w:rPr>
          <w:rFonts w:ascii="Times New Roman" w:eastAsia="SimSun" w:hAnsi="Times New Roman" w:cs="Times New Roman"/>
          <w:b/>
          <w:i/>
          <w:color w:val="00000A"/>
          <w:sz w:val="24"/>
          <w:szCs w:val="24"/>
        </w:rPr>
        <w:t xml:space="preserve">4 700 </w:t>
      </w:r>
      <w:r w:rsidR="003C7FB6">
        <w:rPr>
          <w:rFonts w:ascii="Times New Roman" w:eastAsia="SimSun" w:hAnsi="Times New Roman" w:cs="Times New Roman"/>
          <w:b/>
          <w:i/>
          <w:color w:val="00000A"/>
          <w:sz w:val="24"/>
          <w:szCs w:val="24"/>
        </w:rPr>
        <w:t xml:space="preserve"> </w:t>
      </w:r>
      <w:r w:rsidR="00894F16">
        <w:rPr>
          <w:rFonts w:ascii="Times New Roman" w:eastAsia="SimSun" w:hAnsi="Times New Roman" w:cs="Times New Roman"/>
          <w:b/>
          <w:i/>
          <w:color w:val="00000A"/>
          <w:sz w:val="24"/>
          <w:szCs w:val="24"/>
        </w:rPr>
        <w:t>000,00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196D24">
        <w:rPr>
          <w:rFonts w:ascii="Times New Roman" w:eastAsia="SimSun" w:hAnsi="Times New Roman" w:cs="Calibri"/>
          <w:b/>
          <w:i/>
          <w:color w:val="00000A"/>
          <w:sz w:val="24"/>
          <w:szCs w:val="24"/>
        </w:rPr>
        <w:t>29</w:t>
      </w:r>
      <w:r w:rsidR="000B2F92">
        <w:rPr>
          <w:rFonts w:ascii="Times New Roman" w:eastAsia="SimSun" w:hAnsi="Times New Roman" w:cs="Calibri"/>
          <w:b/>
          <w:i/>
          <w:color w:val="00000A"/>
          <w:sz w:val="24"/>
          <w:szCs w:val="24"/>
        </w:rPr>
        <w:t>.09.2022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03.10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20684D">
        <w:rPr>
          <w:rFonts w:ascii="Times New Roman" w:eastAsia="SimSun" w:hAnsi="Times New Roman" w:cs="Calibri"/>
          <w:b/>
          <w:i/>
          <w:color w:val="00000A"/>
          <w:sz w:val="24"/>
          <w:szCs w:val="24"/>
        </w:rPr>
        <w:t>23500</w:t>
      </w:r>
      <w:r w:rsidR="00687C0A">
        <w:rPr>
          <w:rFonts w:ascii="Times New Roman" w:eastAsia="SimSun" w:hAnsi="Times New Roman" w:cs="Calibri"/>
          <w:b/>
          <w:i/>
          <w:color w:val="00000A"/>
          <w:sz w:val="24"/>
          <w:szCs w:val="24"/>
        </w:rPr>
        <w:t>,00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r w:rsidR="006F2960" w:rsidRPr="001662B3">
        <w:rPr>
          <w:rFonts w:ascii="Times New Roman" w:eastAsia="Calibri" w:hAnsi="Times New Roman" w:cs="Times New Roman"/>
          <w:i/>
          <w:sz w:val="24"/>
          <w:szCs w:val="24"/>
          <w:lang w:eastAsia="ru-RU"/>
        </w:rPr>
        <w:t>пропозиція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983799">
              <w:rPr>
                <w:rFonts w:ascii="Times New Roman" w:eastAsia="Times New Roman" w:hAnsi="Times New Roman" w:cs="Times New Roman"/>
                <w:b/>
                <w:color w:val="000000"/>
                <w:lang w:val="ru-RU" w:eastAsia="ru-RU"/>
              </w:rPr>
              <w:t xml:space="preserve"> </w:t>
            </w:r>
            <w:r w:rsidR="0020684D">
              <w:rPr>
                <w:rFonts w:ascii="Times New Roman" w:eastAsia="Times New Roman" w:hAnsi="Times New Roman" w:cs="Times New Roman"/>
                <w:b/>
                <w:color w:val="000000"/>
                <w:lang w:val="ru-RU" w:eastAsia="ru-RU"/>
              </w:rPr>
              <w:t xml:space="preserve"> (кг)</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20684D" w:rsidRPr="001C2993" w:rsidTr="00BE1B26">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20684D" w:rsidRPr="003773FF" w:rsidRDefault="0020684D" w:rsidP="00B66EF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Філе куряче охолоджене або заморожене</w:t>
            </w:r>
          </w:p>
        </w:tc>
        <w:tc>
          <w:tcPr>
            <w:tcW w:w="2500" w:type="dxa"/>
            <w:tcBorders>
              <w:top w:val="single" w:sz="4" w:space="0" w:color="auto"/>
              <w:left w:val="single" w:sz="4" w:space="0" w:color="auto"/>
              <w:bottom w:val="single" w:sz="4" w:space="0" w:color="auto"/>
              <w:right w:val="single" w:sz="4" w:space="0" w:color="auto"/>
            </w:tcBorders>
            <w:vAlign w:val="bottom"/>
          </w:tcPr>
          <w:p w:rsidR="0020684D" w:rsidRPr="003773FF" w:rsidRDefault="0020684D" w:rsidP="00B66EF6">
            <w:pPr>
              <w:spacing w:after="0" w:line="240" w:lineRule="auto"/>
              <w:jc w:val="right"/>
              <w:rPr>
                <w:rFonts w:ascii="Times New Roman" w:eastAsia="Times New Roman" w:hAnsi="Times New Roman" w:cs="Times New Roman"/>
                <w:color w:val="000000"/>
                <w:lang w:eastAsia="ru-RU"/>
              </w:rPr>
            </w:pPr>
            <w:r w:rsidRPr="003773FF">
              <w:rPr>
                <w:rFonts w:ascii="Times New Roman" w:eastAsia="Times New Roman" w:hAnsi="Times New Roman" w:cs="Times New Roman"/>
                <w:color w:val="000000"/>
                <w:lang w:eastAsia="ru-RU"/>
              </w:rPr>
              <w:t>6611</w:t>
            </w:r>
          </w:p>
        </w:tc>
        <w:tc>
          <w:tcPr>
            <w:tcW w:w="2500" w:type="dxa"/>
            <w:vMerge w:val="restart"/>
            <w:tcBorders>
              <w:top w:val="single" w:sz="4" w:space="0" w:color="auto"/>
              <w:left w:val="single" w:sz="4" w:space="0" w:color="auto"/>
              <w:right w:val="single" w:sz="4" w:space="0" w:color="auto"/>
            </w:tcBorders>
          </w:tcPr>
          <w:p w:rsidR="0020684D" w:rsidRPr="001C2993" w:rsidRDefault="0020684D" w:rsidP="001C2993">
            <w:pPr>
              <w:spacing w:after="0" w:line="240" w:lineRule="auto"/>
              <w:rPr>
                <w:rFonts w:ascii="Times New Roman" w:eastAsia="Times New Roman" w:hAnsi="Times New Roman" w:cs="Times New Roman"/>
                <w:color w:val="000000"/>
                <w:sz w:val="24"/>
                <w:szCs w:val="24"/>
                <w:lang w:val="ru-RU" w:eastAsia="ru-RU"/>
              </w:rPr>
            </w:pPr>
          </w:p>
          <w:p w:rsidR="0020684D" w:rsidRPr="001C2993" w:rsidRDefault="0020684D"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r w:rsidR="0020684D" w:rsidRPr="001C2993" w:rsidTr="00BE1B26">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20684D" w:rsidRPr="003C0F93" w:rsidRDefault="0020684D" w:rsidP="00B66EF6">
            <w:pPr>
              <w:spacing w:after="0" w:line="240" w:lineRule="auto"/>
              <w:rPr>
                <w:rFonts w:ascii="Times New Roman" w:eastAsia="Times New Roman" w:hAnsi="Times New Roman" w:cs="Times New Roman"/>
                <w:color w:val="000000"/>
                <w:lang w:eastAsia="ru-RU"/>
              </w:rPr>
            </w:pPr>
            <w:r w:rsidRPr="0020684D">
              <w:rPr>
                <w:rFonts w:ascii="Times New Roman" w:eastAsia="Times New Roman" w:hAnsi="Times New Roman" w:cs="Times New Roman"/>
                <w:color w:val="000000"/>
                <w:lang w:eastAsia="ru-RU"/>
              </w:rPr>
              <w:t>М'ясо свинини (</w:t>
            </w:r>
            <w:proofErr w:type="spellStart"/>
            <w:r w:rsidRPr="0020684D">
              <w:rPr>
                <w:rFonts w:ascii="Times New Roman" w:eastAsia="Times New Roman" w:hAnsi="Times New Roman" w:cs="Times New Roman"/>
                <w:color w:val="000000"/>
                <w:lang w:eastAsia="ru-RU"/>
              </w:rPr>
              <w:t>великошматковий</w:t>
            </w:r>
            <w:proofErr w:type="spellEnd"/>
            <w:r w:rsidRPr="0020684D">
              <w:rPr>
                <w:rFonts w:ascii="Times New Roman" w:eastAsia="Times New Roman" w:hAnsi="Times New Roman" w:cs="Times New Roman"/>
                <w:color w:val="000000"/>
                <w:lang w:eastAsia="ru-RU"/>
              </w:rPr>
              <w:t xml:space="preserve"> напівфабрикат натуральний) охолоджене або заморожене</w:t>
            </w:r>
          </w:p>
        </w:tc>
        <w:tc>
          <w:tcPr>
            <w:tcW w:w="2500" w:type="dxa"/>
            <w:tcBorders>
              <w:top w:val="single" w:sz="4" w:space="0" w:color="auto"/>
              <w:left w:val="single" w:sz="4" w:space="0" w:color="auto"/>
              <w:bottom w:val="single" w:sz="4" w:space="0" w:color="auto"/>
              <w:right w:val="single" w:sz="4" w:space="0" w:color="auto"/>
            </w:tcBorders>
            <w:vAlign w:val="bottom"/>
          </w:tcPr>
          <w:p w:rsidR="0020684D" w:rsidRPr="003C0F93" w:rsidRDefault="0020684D" w:rsidP="00B66EF6">
            <w:pPr>
              <w:spacing w:after="0" w:line="240" w:lineRule="auto"/>
              <w:jc w:val="right"/>
              <w:rPr>
                <w:rFonts w:ascii="Times New Roman" w:eastAsia="Times New Roman" w:hAnsi="Times New Roman" w:cs="Times New Roman"/>
                <w:color w:val="000000"/>
                <w:lang w:eastAsia="ru-RU"/>
              </w:rPr>
            </w:pPr>
            <w:r w:rsidRPr="00EF48B1">
              <w:rPr>
                <w:rFonts w:ascii="Times New Roman" w:eastAsia="Times New Roman" w:hAnsi="Times New Roman" w:cs="Times New Roman"/>
                <w:color w:val="000000" w:themeColor="text1"/>
                <w:lang w:eastAsia="ru-RU"/>
              </w:rPr>
              <w:t>17807</w:t>
            </w:r>
          </w:p>
        </w:tc>
        <w:tc>
          <w:tcPr>
            <w:tcW w:w="2500" w:type="dxa"/>
            <w:vMerge/>
            <w:tcBorders>
              <w:left w:val="single" w:sz="4" w:space="0" w:color="auto"/>
              <w:right w:val="single" w:sz="4" w:space="0" w:color="auto"/>
            </w:tcBorders>
          </w:tcPr>
          <w:p w:rsidR="0020684D" w:rsidRPr="001C2993" w:rsidRDefault="0020684D" w:rsidP="001C2993">
            <w:pPr>
              <w:spacing w:after="0" w:line="240" w:lineRule="auto"/>
              <w:rPr>
                <w:rFonts w:ascii="Times New Roman" w:eastAsia="Times New Roman" w:hAnsi="Times New Roman" w:cs="Times New Roman"/>
                <w:color w:val="000000"/>
                <w:sz w:val="24"/>
                <w:szCs w:val="24"/>
                <w:lang w:val="ru-RU" w:eastAsia="ru-RU"/>
              </w:rPr>
            </w:pPr>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год 00 хв до 15 год 00 хв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)_____) (далі –</w:t>
      </w:r>
      <w:r w:rsidR="00A57770">
        <w:rPr>
          <w:rFonts w:ascii="Times New Roman" w:eastAsia="SimSun" w:hAnsi="Times New Roman" w:cs="Times New Roman"/>
          <w:color w:val="000000"/>
          <w:sz w:val="24"/>
          <w:szCs w:val="24"/>
          <w:lang w:eastAsia="uk-UA"/>
        </w:rPr>
        <w:t>Товар</w:t>
      </w:r>
      <w:r w:rsidRPr="00196D24">
        <w:rPr>
          <w:rFonts w:ascii="Times New Roman" w:eastAsia="SimSun" w:hAnsi="Times New Roman" w:cs="Times New Roman"/>
          <w:color w:val="000000"/>
          <w:sz w:val="24"/>
          <w:szCs w:val="24"/>
          <w:lang w:eastAsia="uk-UA"/>
        </w:rPr>
        <w:t>и),</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468"/>
        <w:gridCol w:w="1276"/>
        <w:gridCol w:w="1276"/>
        <w:gridCol w:w="1559"/>
        <w:gridCol w:w="2126"/>
      </w:tblGrid>
      <w:tr w:rsidR="00196D24" w:rsidRPr="00196D24" w:rsidTr="00196D24">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146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196D24" w:rsidRPr="00196D24" w:rsidTr="00196D24">
        <w:trPr>
          <w:cantSplit/>
          <w:trHeight w:val="698"/>
        </w:trPr>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196D24" w:rsidRPr="00196D24" w:rsidRDefault="00196D24" w:rsidP="00196D24">
            <w:pPr>
              <w:spacing w:after="0" w:line="240" w:lineRule="auto"/>
              <w:jc w:val="center"/>
              <w:rPr>
                <w:rFonts w:ascii="Times New Roman" w:eastAsia="Times New Roman" w:hAnsi="Times New Roman" w:cs="Times New Roman"/>
                <w:bCs/>
                <w:iCs/>
                <w:sz w:val="20"/>
                <w:szCs w:val="20"/>
                <w:lang w:eastAsia="ru-RU"/>
              </w:rPr>
            </w:pPr>
          </w:p>
        </w:tc>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Calibri"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0E01DE"/>
    <w:rsid w:val="001123B3"/>
    <w:rsid w:val="00122617"/>
    <w:rsid w:val="00146C44"/>
    <w:rsid w:val="001662B3"/>
    <w:rsid w:val="00196D24"/>
    <w:rsid w:val="001A28CF"/>
    <w:rsid w:val="001B35BA"/>
    <w:rsid w:val="001C2993"/>
    <w:rsid w:val="001C71DB"/>
    <w:rsid w:val="001E5F3C"/>
    <w:rsid w:val="0020684D"/>
    <w:rsid w:val="00213F2B"/>
    <w:rsid w:val="00215B52"/>
    <w:rsid w:val="00240EFE"/>
    <w:rsid w:val="00242B3F"/>
    <w:rsid w:val="00257E5B"/>
    <w:rsid w:val="002650B5"/>
    <w:rsid w:val="002735B2"/>
    <w:rsid w:val="002A47B6"/>
    <w:rsid w:val="002F0C53"/>
    <w:rsid w:val="00301EED"/>
    <w:rsid w:val="003304E2"/>
    <w:rsid w:val="00374A93"/>
    <w:rsid w:val="003C5A6A"/>
    <w:rsid w:val="003C7FB6"/>
    <w:rsid w:val="003E2A0F"/>
    <w:rsid w:val="00402590"/>
    <w:rsid w:val="004264B0"/>
    <w:rsid w:val="00462AA6"/>
    <w:rsid w:val="00475DDC"/>
    <w:rsid w:val="00476CE6"/>
    <w:rsid w:val="00477C39"/>
    <w:rsid w:val="004F518C"/>
    <w:rsid w:val="00506BAD"/>
    <w:rsid w:val="00540BA2"/>
    <w:rsid w:val="0058418B"/>
    <w:rsid w:val="00595665"/>
    <w:rsid w:val="005A294F"/>
    <w:rsid w:val="005B66C4"/>
    <w:rsid w:val="00687C0A"/>
    <w:rsid w:val="006E1911"/>
    <w:rsid w:val="006E5CDD"/>
    <w:rsid w:val="006F22A6"/>
    <w:rsid w:val="006F2960"/>
    <w:rsid w:val="0073038F"/>
    <w:rsid w:val="00765D2E"/>
    <w:rsid w:val="007B3073"/>
    <w:rsid w:val="007C4C77"/>
    <w:rsid w:val="007F77F2"/>
    <w:rsid w:val="008102CB"/>
    <w:rsid w:val="0082411C"/>
    <w:rsid w:val="00844300"/>
    <w:rsid w:val="00851317"/>
    <w:rsid w:val="008621B4"/>
    <w:rsid w:val="00894F16"/>
    <w:rsid w:val="008A173D"/>
    <w:rsid w:val="00916782"/>
    <w:rsid w:val="00920D25"/>
    <w:rsid w:val="00982A53"/>
    <w:rsid w:val="00983799"/>
    <w:rsid w:val="00997C98"/>
    <w:rsid w:val="009A17EC"/>
    <w:rsid w:val="009A2E23"/>
    <w:rsid w:val="009A36A1"/>
    <w:rsid w:val="009A649A"/>
    <w:rsid w:val="009C502F"/>
    <w:rsid w:val="009E5FBE"/>
    <w:rsid w:val="009F2CF8"/>
    <w:rsid w:val="00A026CD"/>
    <w:rsid w:val="00A04861"/>
    <w:rsid w:val="00A3776F"/>
    <w:rsid w:val="00A54192"/>
    <w:rsid w:val="00A57770"/>
    <w:rsid w:val="00A60D90"/>
    <w:rsid w:val="00A654A9"/>
    <w:rsid w:val="00A70547"/>
    <w:rsid w:val="00A72774"/>
    <w:rsid w:val="00A97E6F"/>
    <w:rsid w:val="00AA7F58"/>
    <w:rsid w:val="00AB011E"/>
    <w:rsid w:val="00AB0EFB"/>
    <w:rsid w:val="00AD67EF"/>
    <w:rsid w:val="00AE479C"/>
    <w:rsid w:val="00AF46EC"/>
    <w:rsid w:val="00B0334B"/>
    <w:rsid w:val="00B81BB9"/>
    <w:rsid w:val="00B96466"/>
    <w:rsid w:val="00BF33AF"/>
    <w:rsid w:val="00C13742"/>
    <w:rsid w:val="00C15F04"/>
    <w:rsid w:val="00C168FD"/>
    <w:rsid w:val="00C31510"/>
    <w:rsid w:val="00C354E2"/>
    <w:rsid w:val="00C36C97"/>
    <w:rsid w:val="00C54E42"/>
    <w:rsid w:val="00CA57A4"/>
    <w:rsid w:val="00CB6862"/>
    <w:rsid w:val="00CC09D0"/>
    <w:rsid w:val="00CD1336"/>
    <w:rsid w:val="00D0253F"/>
    <w:rsid w:val="00D1190E"/>
    <w:rsid w:val="00D22BB7"/>
    <w:rsid w:val="00D618CD"/>
    <w:rsid w:val="00D833D4"/>
    <w:rsid w:val="00DC7D48"/>
    <w:rsid w:val="00DE6BB9"/>
    <w:rsid w:val="00DE7C65"/>
    <w:rsid w:val="00E24D5C"/>
    <w:rsid w:val="00E34762"/>
    <w:rsid w:val="00E40DF4"/>
    <w:rsid w:val="00E43015"/>
    <w:rsid w:val="00E455A4"/>
    <w:rsid w:val="00E75979"/>
    <w:rsid w:val="00E80358"/>
    <w:rsid w:val="00E80DA1"/>
    <w:rsid w:val="00EC7D90"/>
    <w:rsid w:val="00ED66BD"/>
    <w:rsid w:val="00ED7F68"/>
    <w:rsid w:val="00EE6B52"/>
    <w:rsid w:val="00F037BB"/>
    <w:rsid w:val="00F06D10"/>
    <w:rsid w:val="00F1454F"/>
    <w:rsid w:val="00F4762A"/>
    <w:rsid w:val="00F543F6"/>
    <w:rsid w:val="00F83E88"/>
    <w:rsid w:val="00FA4850"/>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4</cp:revision>
  <cp:lastPrinted>2021-11-24T14:06:00Z</cp:lastPrinted>
  <dcterms:created xsi:type="dcterms:W3CDTF">2022-09-23T09:50:00Z</dcterms:created>
  <dcterms:modified xsi:type="dcterms:W3CDTF">2022-09-23T11:59:00Z</dcterms:modified>
</cp:coreProperties>
</file>