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B" w:rsidRPr="00981A8E" w:rsidRDefault="002E4B5B" w:rsidP="002E4B5B">
      <w:pPr>
        <w:shd w:val="clear" w:color="auto" w:fill="FFFFFF"/>
        <w:ind w:left="2462" w:firstLine="567"/>
        <w:jc w:val="right"/>
        <w:rPr>
          <w:rFonts w:eastAsia="Times New Roman"/>
          <w:bCs/>
          <w:sz w:val="32"/>
          <w:szCs w:val="26"/>
        </w:rPr>
      </w:pPr>
      <w:r w:rsidRPr="00981A8E">
        <w:rPr>
          <w:sz w:val="24"/>
        </w:rPr>
        <w:t xml:space="preserve">Додаток 1 до </w:t>
      </w:r>
      <w:r w:rsidR="00013C68">
        <w:rPr>
          <w:sz w:val="24"/>
          <w:lang w:val="ru-RU"/>
        </w:rPr>
        <w:t>О</w:t>
      </w:r>
      <w:r w:rsidRPr="00981A8E">
        <w:rPr>
          <w:sz w:val="24"/>
        </w:rPr>
        <w:t>голошення</w:t>
      </w:r>
    </w:p>
    <w:p w:rsidR="002E4B5B" w:rsidRPr="003125B5" w:rsidRDefault="002E4B5B" w:rsidP="002808D7">
      <w:pPr>
        <w:shd w:val="clear" w:color="auto" w:fill="FFFFFF"/>
        <w:ind w:left="2462" w:right="2311" w:firstLine="567"/>
        <w:jc w:val="center"/>
        <w:rPr>
          <w:rFonts w:eastAsia="Times New Roman"/>
          <w:b/>
          <w:bCs/>
          <w:sz w:val="26"/>
          <w:szCs w:val="26"/>
        </w:rPr>
      </w:pPr>
    </w:p>
    <w:p w:rsidR="00934294" w:rsidRPr="003125B5" w:rsidRDefault="00544426" w:rsidP="002808D7">
      <w:pPr>
        <w:shd w:val="clear" w:color="auto" w:fill="FFFFFF"/>
        <w:ind w:left="2462" w:right="2311" w:firstLine="567"/>
        <w:jc w:val="center"/>
        <w:rPr>
          <w:rFonts w:eastAsia="Times New Roman"/>
          <w:b/>
          <w:bCs/>
          <w:sz w:val="26"/>
          <w:szCs w:val="26"/>
        </w:rPr>
      </w:pPr>
      <w:r w:rsidRPr="003125B5">
        <w:rPr>
          <w:rFonts w:eastAsia="Times New Roman"/>
          <w:b/>
          <w:bCs/>
          <w:sz w:val="26"/>
          <w:szCs w:val="26"/>
        </w:rPr>
        <w:t>Вимоги до предмета закупівлі</w:t>
      </w:r>
    </w:p>
    <w:p w:rsidR="008A681E" w:rsidRPr="003125B5" w:rsidRDefault="008A681E" w:rsidP="002808D7">
      <w:pPr>
        <w:shd w:val="clear" w:color="auto" w:fill="FFFFFF"/>
        <w:ind w:left="2462" w:right="2311" w:firstLine="567"/>
        <w:jc w:val="center"/>
        <w:rPr>
          <w:sz w:val="12"/>
          <w:szCs w:val="12"/>
        </w:rPr>
      </w:pPr>
    </w:p>
    <w:p w:rsidR="002E4B5B" w:rsidRDefault="002E4B5B" w:rsidP="00E97654">
      <w:pPr>
        <w:widowControl/>
        <w:shd w:val="clear" w:color="auto" w:fill="FFFFFF"/>
        <w:tabs>
          <w:tab w:val="left" w:pos="0"/>
          <w:tab w:val="left" w:pos="709"/>
        </w:tabs>
        <w:autoSpaceDE/>
        <w:autoSpaceDN/>
        <w:adjustRightInd/>
        <w:ind w:firstLine="426"/>
        <w:jc w:val="both"/>
        <w:rPr>
          <w:sz w:val="26"/>
          <w:szCs w:val="26"/>
        </w:rPr>
      </w:pPr>
      <w:r w:rsidRPr="003125B5">
        <w:rPr>
          <w:rFonts w:eastAsia="Times New Roman"/>
          <w:b/>
          <w:sz w:val="26"/>
          <w:szCs w:val="26"/>
        </w:rPr>
        <w:t>1.</w:t>
      </w:r>
      <w:r w:rsidR="003C72F6" w:rsidRPr="003125B5">
        <w:rPr>
          <w:rFonts w:eastAsia="Times New Roman"/>
          <w:sz w:val="26"/>
          <w:szCs w:val="26"/>
        </w:rPr>
        <w:t xml:space="preserve"> </w:t>
      </w:r>
      <w:r w:rsidR="003D6ECC" w:rsidRPr="003125B5">
        <w:rPr>
          <w:rFonts w:eastAsia="Times New Roman"/>
          <w:b/>
          <w:sz w:val="26"/>
          <w:szCs w:val="26"/>
        </w:rPr>
        <w:t xml:space="preserve">Предметом </w:t>
      </w:r>
      <w:r w:rsidR="003C72F6" w:rsidRPr="003125B5">
        <w:rPr>
          <w:rFonts w:eastAsia="Times New Roman"/>
          <w:b/>
          <w:sz w:val="26"/>
          <w:szCs w:val="26"/>
        </w:rPr>
        <w:t>закупівлі</w:t>
      </w:r>
      <w:r w:rsidR="00E4744F" w:rsidRPr="003125B5">
        <w:rPr>
          <w:rFonts w:eastAsia="Times New Roman"/>
          <w:b/>
          <w:sz w:val="26"/>
          <w:szCs w:val="26"/>
        </w:rPr>
        <w:t>:</w:t>
      </w:r>
      <w:r w:rsidR="003D6ECC" w:rsidRPr="003125B5">
        <w:rPr>
          <w:rFonts w:eastAsia="Times New Roman"/>
          <w:sz w:val="26"/>
          <w:szCs w:val="26"/>
        </w:rPr>
        <w:t xml:space="preserve"> </w:t>
      </w:r>
      <w:r w:rsidR="00E9089D">
        <w:rPr>
          <w:sz w:val="26"/>
          <w:szCs w:val="26"/>
        </w:rPr>
        <w:t xml:space="preserve">ДК 021:2015 </w:t>
      </w:r>
      <w:r w:rsidR="005458FF" w:rsidRPr="005458FF">
        <w:rPr>
          <w:sz w:val="26"/>
          <w:szCs w:val="26"/>
        </w:rPr>
        <w:t>34990000-3 — Регулювальне, запобіжне, сигнальне та освітлювальне обладнання</w:t>
      </w:r>
      <w:r w:rsidR="00652E5C" w:rsidRPr="00B21A77">
        <w:rPr>
          <w:sz w:val="26"/>
          <w:szCs w:val="26"/>
        </w:rPr>
        <w:t xml:space="preserve"> </w:t>
      </w:r>
      <w:r w:rsidR="00652E5C" w:rsidRPr="005458FF">
        <w:rPr>
          <w:sz w:val="26"/>
          <w:szCs w:val="26"/>
        </w:rPr>
        <w:t>(</w:t>
      </w:r>
      <w:r w:rsidR="005458FF" w:rsidRPr="005458FF">
        <w:rPr>
          <w:bCs/>
          <w:sz w:val="26"/>
          <w:szCs w:val="26"/>
        </w:rPr>
        <w:t xml:space="preserve">Частини </w:t>
      </w:r>
      <w:proofErr w:type="spellStart"/>
      <w:r w:rsidR="005458FF" w:rsidRPr="005458FF">
        <w:rPr>
          <w:bCs/>
          <w:sz w:val="26"/>
          <w:szCs w:val="26"/>
        </w:rPr>
        <w:t>вітровказівника</w:t>
      </w:r>
      <w:proofErr w:type="spellEnd"/>
      <w:r w:rsidR="00652E5C" w:rsidRPr="005458FF">
        <w:rPr>
          <w:sz w:val="26"/>
          <w:szCs w:val="26"/>
        </w:rPr>
        <w:t>)</w:t>
      </w:r>
      <w:r w:rsidR="004771DA" w:rsidRPr="003125B5">
        <w:rPr>
          <w:sz w:val="26"/>
          <w:szCs w:val="26"/>
        </w:rPr>
        <w:t xml:space="preserve"> </w:t>
      </w:r>
      <w:r w:rsidR="00DD5DD1" w:rsidRPr="003125B5">
        <w:rPr>
          <w:sz w:val="26"/>
          <w:szCs w:val="26"/>
        </w:rPr>
        <w:t>(далі – Товар</w:t>
      </w:r>
      <w:r w:rsidR="00823DB1" w:rsidRPr="003125B5">
        <w:rPr>
          <w:sz w:val="26"/>
          <w:szCs w:val="26"/>
        </w:rPr>
        <w:t>).</w:t>
      </w:r>
    </w:p>
    <w:p w:rsidR="007B7B58" w:rsidRPr="003125B5" w:rsidRDefault="007B7B58" w:rsidP="00E97654">
      <w:pPr>
        <w:widowControl/>
        <w:shd w:val="clear" w:color="auto" w:fill="FFFFFF"/>
        <w:tabs>
          <w:tab w:val="left" w:pos="0"/>
          <w:tab w:val="left" w:pos="709"/>
        </w:tabs>
        <w:autoSpaceDE/>
        <w:autoSpaceDN/>
        <w:adjustRightInd/>
        <w:ind w:firstLine="426"/>
        <w:jc w:val="both"/>
        <w:rPr>
          <w:sz w:val="26"/>
          <w:szCs w:val="26"/>
        </w:rPr>
      </w:pPr>
    </w:p>
    <w:p w:rsidR="00E4744F" w:rsidRPr="003125B5" w:rsidRDefault="002E4B5B" w:rsidP="00257615">
      <w:pPr>
        <w:shd w:val="clear" w:color="auto" w:fill="FFFFFF"/>
        <w:tabs>
          <w:tab w:val="left" w:pos="709"/>
          <w:tab w:val="left" w:pos="851"/>
        </w:tabs>
        <w:ind w:firstLine="426"/>
        <w:jc w:val="both"/>
        <w:rPr>
          <w:rFonts w:eastAsia="Times New Roman"/>
          <w:b/>
          <w:spacing w:val="-3"/>
          <w:sz w:val="26"/>
          <w:szCs w:val="26"/>
        </w:rPr>
      </w:pPr>
      <w:r w:rsidRPr="003125B5">
        <w:rPr>
          <w:rFonts w:eastAsia="Times New Roman"/>
          <w:b/>
          <w:spacing w:val="-3"/>
          <w:sz w:val="26"/>
          <w:szCs w:val="26"/>
        </w:rPr>
        <w:t>2</w:t>
      </w:r>
      <w:r w:rsidR="00823DB1" w:rsidRPr="003125B5">
        <w:rPr>
          <w:rFonts w:eastAsia="Times New Roman"/>
          <w:b/>
          <w:spacing w:val="-3"/>
          <w:sz w:val="26"/>
          <w:szCs w:val="26"/>
        </w:rPr>
        <w:t xml:space="preserve">. </w:t>
      </w:r>
      <w:r w:rsidR="00E4744F" w:rsidRPr="003125B5">
        <w:rPr>
          <w:rFonts w:eastAsia="Times New Roman"/>
          <w:b/>
          <w:spacing w:val="-3"/>
          <w:sz w:val="26"/>
          <w:szCs w:val="26"/>
        </w:rPr>
        <w:t xml:space="preserve">Інформація про технічні, якісні та інші характеристики предмета закупівлі: </w:t>
      </w:r>
    </w:p>
    <w:p w:rsidR="002E4B5B" w:rsidRDefault="00B05020" w:rsidP="00E97654">
      <w:pPr>
        <w:shd w:val="clear" w:color="auto" w:fill="FFFFFF"/>
        <w:tabs>
          <w:tab w:val="left" w:pos="709"/>
          <w:tab w:val="left" w:pos="851"/>
        </w:tabs>
        <w:ind w:firstLine="426"/>
        <w:jc w:val="both"/>
        <w:rPr>
          <w:rFonts w:eastAsia="Times New Roman"/>
          <w:spacing w:val="-3"/>
          <w:sz w:val="26"/>
          <w:szCs w:val="26"/>
        </w:rPr>
      </w:pPr>
      <w:r w:rsidRPr="003125B5">
        <w:rPr>
          <w:rFonts w:eastAsia="Times New Roman"/>
          <w:sz w:val="26"/>
          <w:szCs w:val="26"/>
        </w:rPr>
        <w:t>Технічні, якісні та інші хар</w:t>
      </w:r>
      <w:r w:rsidR="00864230" w:rsidRPr="003125B5">
        <w:rPr>
          <w:rFonts w:eastAsia="Times New Roman"/>
          <w:sz w:val="26"/>
          <w:szCs w:val="26"/>
        </w:rPr>
        <w:t xml:space="preserve">актеристики предмета закупівлі </w:t>
      </w:r>
      <w:r w:rsidRPr="003125B5">
        <w:rPr>
          <w:rFonts w:eastAsia="Times New Roman"/>
          <w:spacing w:val="-3"/>
          <w:sz w:val="26"/>
          <w:szCs w:val="26"/>
        </w:rPr>
        <w:t xml:space="preserve">вказані в </w:t>
      </w:r>
      <w:r w:rsidR="00177499">
        <w:rPr>
          <w:rFonts w:eastAsia="Times New Roman"/>
          <w:spacing w:val="-3"/>
          <w:sz w:val="26"/>
          <w:szCs w:val="26"/>
        </w:rPr>
        <w:t>Додатку 3 до оголошення «Т</w:t>
      </w:r>
      <w:r w:rsidRPr="003125B5">
        <w:rPr>
          <w:rFonts w:eastAsia="Times New Roman"/>
          <w:spacing w:val="-3"/>
          <w:sz w:val="26"/>
          <w:szCs w:val="26"/>
        </w:rPr>
        <w:t>ехнічн</w:t>
      </w:r>
      <w:r w:rsidR="00177499">
        <w:rPr>
          <w:rFonts w:eastAsia="Times New Roman"/>
          <w:spacing w:val="-3"/>
          <w:sz w:val="26"/>
          <w:szCs w:val="26"/>
        </w:rPr>
        <w:t>а</w:t>
      </w:r>
      <w:r w:rsidRPr="003125B5">
        <w:rPr>
          <w:rFonts w:eastAsia="Times New Roman"/>
          <w:spacing w:val="-3"/>
          <w:sz w:val="26"/>
          <w:szCs w:val="26"/>
        </w:rPr>
        <w:t xml:space="preserve"> специфікаці</w:t>
      </w:r>
      <w:r w:rsidR="00B40396">
        <w:rPr>
          <w:rFonts w:eastAsia="Times New Roman"/>
          <w:spacing w:val="-3"/>
          <w:sz w:val="26"/>
          <w:szCs w:val="26"/>
        </w:rPr>
        <w:t>я до п</w:t>
      </w:r>
      <w:r w:rsidR="00177499">
        <w:rPr>
          <w:rFonts w:eastAsia="Times New Roman"/>
          <w:spacing w:val="-3"/>
          <w:sz w:val="26"/>
          <w:szCs w:val="26"/>
        </w:rPr>
        <w:t>ре</w:t>
      </w:r>
      <w:r w:rsidR="00A16562">
        <w:rPr>
          <w:rFonts w:eastAsia="Times New Roman"/>
          <w:spacing w:val="-3"/>
          <w:sz w:val="26"/>
          <w:szCs w:val="26"/>
        </w:rPr>
        <w:t>дмету</w:t>
      </w:r>
      <w:r w:rsidR="00177499">
        <w:rPr>
          <w:rFonts w:eastAsia="Times New Roman"/>
          <w:spacing w:val="-3"/>
          <w:sz w:val="26"/>
          <w:szCs w:val="26"/>
        </w:rPr>
        <w:t xml:space="preserve"> закупівлі»</w:t>
      </w:r>
      <w:r w:rsidRPr="003125B5">
        <w:rPr>
          <w:rFonts w:eastAsia="Times New Roman"/>
          <w:spacing w:val="-3"/>
          <w:sz w:val="26"/>
          <w:szCs w:val="26"/>
        </w:rPr>
        <w:t>.</w:t>
      </w:r>
    </w:p>
    <w:p w:rsidR="007B7B58" w:rsidRPr="00E97654" w:rsidRDefault="007B7B58" w:rsidP="00E97654">
      <w:pPr>
        <w:shd w:val="clear" w:color="auto" w:fill="FFFFFF"/>
        <w:tabs>
          <w:tab w:val="left" w:pos="709"/>
          <w:tab w:val="left" w:pos="851"/>
        </w:tabs>
        <w:ind w:firstLine="426"/>
        <w:jc w:val="both"/>
        <w:rPr>
          <w:rFonts w:eastAsia="Times New Roman"/>
          <w:spacing w:val="-3"/>
          <w:sz w:val="26"/>
          <w:szCs w:val="26"/>
        </w:rPr>
      </w:pPr>
    </w:p>
    <w:p w:rsidR="002E4B5B" w:rsidRDefault="002E4B5B" w:rsidP="00E97654">
      <w:pPr>
        <w:shd w:val="clear" w:color="auto" w:fill="FFFFFF"/>
        <w:tabs>
          <w:tab w:val="left" w:pos="709"/>
        </w:tabs>
        <w:ind w:right="7" w:firstLine="426"/>
        <w:jc w:val="both"/>
        <w:rPr>
          <w:rFonts w:eastAsia="Times New Roman"/>
          <w:sz w:val="26"/>
          <w:szCs w:val="26"/>
        </w:rPr>
      </w:pPr>
      <w:r w:rsidRPr="003125B5">
        <w:rPr>
          <w:rFonts w:eastAsia="Times New Roman"/>
          <w:b/>
          <w:spacing w:val="-4"/>
          <w:sz w:val="26"/>
          <w:szCs w:val="26"/>
        </w:rPr>
        <w:t>3</w:t>
      </w:r>
      <w:r w:rsidR="009E3B03" w:rsidRPr="003125B5">
        <w:rPr>
          <w:rFonts w:eastAsia="Times New Roman"/>
          <w:b/>
          <w:spacing w:val="-4"/>
          <w:sz w:val="26"/>
          <w:szCs w:val="26"/>
        </w:rPr>
        <w:t xml:space="preserve">. </w:t>
      </w:r>
      <w:r w:rsidR="00DD5DD1" w:rsidRPr="003125B5">
        <w:rPr>
          <w:rFonts w:eastAsia="Times New Roman"/>
          <w:b/>
          <w:spacing w:val="-3"/>
          <w:sz w:val="26"/>
          <w:szCs w:val="26"/>
        </w:rPr>
        <w:t>Місце поставки Товарів</w:t>
      </w:r>
      <w:r w:rsidR="00823DB1" w:rsidRPr="003125B5">
        <w:rPr>
          <w:rFonts w:eastAsia="Times New Roman"/>
          <w:spacing w:val="-3"/>
          <w:sz w:val="26"/>
          <w:szCs w:val="26"/>
        </w:rPr>
        <w:t>:</w:t>
      </w:r>
      <w:r w:rsidR="000864EC" w:rsidRPr="003125B5">
        <w:rPr>
          <w:rFonts w:eastAsia="Times New Roman"/>
          <w:sz w:val="26"/>
          <w:szCs w:val="26"/>
        </w:rPr>
        <w:t xml:space="preserve"> </w:t>
      </w:r>
      <w:r w:rsidR="00CD1E7E">
        <w:rPr>
          <w:rFonts w:eastAsia="Times New Roman"/>
          <w:sz w:val="26"/>
          <w:szCs w:val="26"/>
        </w:rPr>
        <w:t xml:space="preserve">за адресою: </w:t>
      </w:r>
      <w:r w:rsidR="002F59C4" w:rsidRPr="002F59C4">
        <w:rPr>
          <w:rFonts w:eastAsia="Times New Roman"/>
          <w:sz w:val="26"/>
          <w:szCs w:val="26"/>
        </w:rPr>
        <w:t xml:space="preserve">08140, </w:t>
      </w:r>
      <w:r w:rsidR="002F59C4">
        <w:rPr>
          <w:rFonts w:eastAsia="Times New Roman"/>
          <w:sz w:val="26"/>
          <w:szCs w:val="26"/>
        </w:rPr>
        <w:t xml:space="preserve">Київська обл., </w:t>
      </w:r>
      <w:proofErr w:type="spellStart"/>
      <w:r w:rsidR="002F59C4">
        <w:rPr>
          <w:rFonts w:eastAsia="Times New Roman"/>
          <w:sz w:val="26"/>
          <w:szCs w:val="26"/>
        </w:rPr>
        <w:t>Бучанський</w:t>
      </w:r>
      <w:proofErr w:type="spellEnd"/>
      <w:r w:rsidR="002F59C4">
        <w:rPr>
          <w:rFonts w:eastAsia="Times New Roman"/>
          <w:sz w:val="26"/>
          <w:szCs w:val="26"/>
        </w:rPr>
        <w:t xml:space="preserve"> р-н, </w:t>
      </w:r>
      <w:r w:rsidR="002D6DED">
        <w:rPr>
          <w:rFonts w:eastAsia="Times New Roman"/>
          <w:sz w:val="26"/>
          <w:szCs w:val="26"/>
        </w:rPr>
        <w:t xml:space="preserve">                        </w:t>
      </w:r>
      <w:r w:rsidR="002F59C4" w:rsidRPr="002F59C4">
        <w:rPr>
          <w:rFonts w:eastAsia="Times New Roman"/>
          <w:sz w:val="26"/>
          <w:szCs w:val="26"/>
        </w:rPr>
        <w:t>с. Шевченкове, вул. Прип'ятська, 1</w:t>
      </w:r>
      <w:r w:rsidR="002F59C4">
        <w:rPr>
          <w:rFonts w:eastAsia="Times New Roman"/>
          <w:sz w:val="26"/>
          <w:szCs w:val="26"/>
        </w:rPr>
        <w:t>.</w:t>
      </w:r>
    </w:p>
    <w:p w:rsidR="007B7B58" w:rsidRPr="00E97654" w:rsidRDefault="007B7B58" w:rsidP="00E97654">
      <w:pPr>
        <w:shd w:val="clear" w:color="auto" w:fill="FFFFFF"/>
        <w:tabs>
          <w:tab w:val="left" w:pos="709"/>
        </w:tabs>
        <w:ind w:right="7" w:firstLine="426"/>
        <w:jc w:val="both"/>
        <w:rPr>
          <w:rFonts w:eastAsia="Times New Roman"/>
          <w:sz w:val="26"/>
          <w:szCs w:val="26"/>
        </w:rPr>
      </w:pPr>
    </w:p>
    <w:p w:rsidR="002E4B5B" w:rsidRDefault="002E4B5B" w:rsidP="00E97654">
      <w:pPr>
        <w:shd w:val="clear" w:color="auto" w:fill="FFFFFF"/>
        <w:tabs>
          <w:tab w:val="left" w:pos="709"/>
          <w:tab w:val="left" w:pos="851"/>
        </w:tabs>
        <w:ind w:right="7" w:firstLine="426"/>
        <w:jc w:val="both"/>
        <w:rPr>
          <w:rFonts w:eastAsia="Times New Roman"/>
          <w:sz w:val="26"/>
          <w:szCs w:val="26"/>
        </w:rPr>
      </w:pPr>
      <w:r w:rsidRPr="003125B5">
        <w:rPr>
          <w:rFonts w:eastAsia="Times New Roman"/>
          <w:b/>
          <w:spacing w:val="-2"/>
          <w:sz w:val="26"/>
          <w:szCs w:val="26"/>
        </w:rPr>
        <w:t>4</w:t>
      </w:r>
      <w:r w:rsidR="009E3B03" w:rsidRPr="003125B5">
        <w:rPr>
          <w:rFonts w:eastAsia="Times New Roman"/>
          <w:b/>
          <w:spacing w:val="-2"/>
          <w:sz w:val="26"/>
          <w:szCs w:val="26"/>
        </w:rPr>
        <w:t>.</w:t>
      </w:r>
      <w:r w:rsidR="009E3B03" w:rsidRPr="003125B5">
        <w:rPr>
          <w:rFonts w:eastAsia="Times New Roman"/>
          <w:spacing w:val="-2"/>
          <w:sz w:val="26"/>
          <w:szCs w:val="26"/>
        </w:rPr>
        <w:t xml:space="preserve"> </w:t>
      </w:r>
      <w:r w:rsidR="00DD5DD1" w:rsidRPr="003125B5">
        <w:rPr>
          <w:rFonts w:eastAsia="Times New Roman"/>
          <w:b/>
          <w:spacing w:val="-2"/>
          <w:sz w:val="26"/>
          <w:szCs w:val="26"/>
        </w:rPr>
        <w:t>Строк поставки Товарів</w:t>
      </w:r>
      <w:r w:rsidR="009E3B03" w:rsidRPr="00A671CC">
        <w:rPr>
          <w:rFonts w:eastAsia="Times New Roman"/>
          <w:spacing w:val="-2"/>
          <w:sz w:val="26"/>
          <w:szCs w:val="26"/>
        </w:rPr>
        <w:t>:</w:t>
      </w:r>
      <w:r w:rsidR="00256060" w:rsidRPr="00A671CC">
        <w:rPr>
          <w:rFonts w:eastAsia="Times New Roman"/>
          <w:spacing w:val="-2"/>
          <w:sz w:val="26"/>
          <w:szCs w:val="26"/>
        </w:rPr>
        <w:t xml:space="preserve"> </w:t>
      </w:r>
      <w:r w:rsidR="0069265C" w:rsidRPr="00A671CC">
        <w:rPr>
          <w:rFonts w:eastAsia="Times New Roman"/>
          <w:spacing w:val="-2"/>
          <w:sz w:val="26"/>
          <w:szCs w:val="26"/>
        </w:rPr>
        <w:t>д</w:t>
      </w:r>
      <w:r w:rsidR="004771DA" w:rsidRPr="00A671CC">
        <w:rPr>
          <w:rFonts w:eastAsia="Times New Roman"/>
          <w:spacing w:val="-2"/>
          <w:sz w:val="26"/>
          <w:szCs w:val="26"/>
        </w:rPr>
        <w:t>о</w:t>
      </w:r>
      <w:r w:rsidR="009E3B03" w:rsidRPr="00A671CC">
        <w:rPr>
          <w:rFonts w:eastAsia="Times New Roman"/>
          <w:spacing w:val="-2"/>
          <w:sz w:val="26"/>
          <w:szCs w:val="26"/>
        </w:rPr>
        <w:t xml:space="preserve"> </w:t>
      </w:r>
      <w:r w:rsidR="00074A97">
        <w:rPr>
          <w:rFonts w:eastAsia="Times New Roman"/>
          <w:spacing w:val="-2"/>
          <w:sz w:val="26"/>
          <w:szCs w:val="26"/>
          <w:lang w:val="en-US"/>
        </w:rPr>
        <w:t>07</w:t>
      </w:r>
      <w:r w:rsidR="00074A97">
        <w:rPr>
          <w:rFonts w:eastAsia="Times New Roman"/>
          <w:spacing w:val="-2"/>
          <w:sz w:val="26"/>
          <w:szCs w:val="26"/>
        </w:rPr>
        <w:t>.1</w:t>
      </w:r>
      <w:r w:rsidR="00074A97">
        <w:rPr>
          <w:rFonts w:eastAsia="Times New Roman"/>
          <w:spacing w:val="-2"/>
          <w:sz w:val="26"/>
          <w:szCs w:val="26"/>
          <w:lang w:val="en-US"/>
        </w:rPr>
        <w:t>1</w:t>
      </w:r>
      <w:bookmarkStart w:id="0" w:name="_GoBack"/>
      <w:bookmarkEnd w:id="0"/>
      <w:r w:rsidR="00EE1EC0" w:rsidRPr="00A671CC">
        <w:rPr>
          <w:rFonts w:eastAsia="Times New Roman"/>
          <w:spacing w:val="-2"/>
          <w:sz w:val="26"/>
          <w:szCs w:val="26"/>
        </w:rPr>
        <w:t>.2022</w:t>
      </w:r>
      <w:r w:rsidR="00F33561" w:rsidRPr="00A671CC">
        <w:rPr>
          <w:rFonts w:eastAsia="Times New Roman"/>
          <w:spacing w:val="-2"/>
          <w:sz w:val="26"/>
          <w:szCs w:val="26"/>
        </w:rPr>
        <w:t xml:space="preserve"> р</w:t>
      </w:r>
      <w:r w:rsidR="009E3B03" w:rsidRPr="00A671CC">
        <w:rPr>
          <w:rFonts w:eastAsia="Times New Roman"/>
          <w:sz w:val="26"/>
          <w:szCs w:val="26"/>
        </w:rPr>
        <w:t>.</w:t>
      </w:r>
    </w:p>
    <w:p w:rsidR="007B7B58" w:rsidRPr="003125B5" w:rsidRDefault="007B7B58" w:rsidP="00E97654">
      <w:pPr>
        <w:shd w:val="clear" w:color="auto" w:fill="FFFFFF"/>
        <w:tabs>
          <w:tab w:val="left" w:pos="709"/>
          <w:tab w:val="left" w:pos="851"/>
        </w:tabs>
        <w:ind w:right="7" w:firstLine="426"/>
        <w:jc w:val="both"/>
        <w:rPr>
          <w:rFonts w:eastAsia="Times New Roman"/>
          <w:sz w:val="26"/>
          <w:szCs w:val="26"/>
        </w:rPr>
      </w:pPr>
    </w:p>
    <w:p w:rsidR="00765727" w:rsidRDefault="002E4B5B" w:rsidP="00E97654">
      <w:pPr>
        <w:shd w:val="clear" w:color="auto" w:fill="FFFFFF"/>
        <w:tabs>
          <w:tab w:val="left" w:pos="709"/>
          <w:tab w:val="left" w:pos="851"/>
        </w:tabs>
        <w:ind w:right="7" w:firstLine="426"/>
        <w:jc w:val="both"/>
        <w:rPr>
          <w:rFonts w:eastAsia="Times New Roman"/>
          <w:sz w:val="26"/>
          <w:szCs w:val="26"/>
        </w:rPr>
      </w:pPr>
      <w:r w:rsidRPr="003125B5">
        <w:rPr>
          <w:rFonts w:eastAsia="Times New Roman"/>
          <w:b/>
          <w:sz w:val="26"/>
          <w:szCs w:val="26"/>
        </w:rPr>
        <w:t>5</w:t>
      </w:r>
      <w:r w:rsidR="00864230" w:rsidRPr="003125B5">
        <w:rPr>
          <w:rFonts w:eastAsia="Times New Roman"/>
          <w:b/>
          <w:sz w:val="26"/>
          <w:szCs w:val="26"/>
        </w:rPr>
        <w:t>.</w:t>
      </w:r>
      <w:r w:rsidR="009E3B03" w:rsidRPr="003125B5">
        <w:rPr>
          <w:rFonts w:eastAsia="Times New Roman"/>
          <w:b/>
          <w:sz w:val="26"/>
          <w:szCs w:val="26"/>
        </w:rPr>
        <w:t xml:space="preserve"> </w:t>
      </w:r>
      <w:r w:rsidR="00864230" w:rsidRPr="003125B5">
        <w:rPr>
          <w:rFonts w:eastAsia="Times New Roman"/>
          <w:b/>
          <w:sz w:val="26"/>
          <w:szCs w:val="26"/>
        </w:rPr>
        <w:t xml:space="preserve"> </w:t>
      </w:r>
      <w:r w:rsidR="00DD5DD1" w:rsidRPr="003125B5">
        <w:rPr>
          <w:rFonts w:eastAsia="Times New Roman"/>
          <w:b/>
          <w:sz w:val="26"/>
          <w:szCs w:val="26"/>
        </w:rPr>
        <w:t xml:space="preserve">Обсяг Товарів: </w:t>
      </w:r>
      <w:r w:rsidR="005458FF">
        <w:rPr>
          <w:rFonts w:eastAsia="Times New Roman"/>
          <w:sz w:val="26"/>
          <w:szCs w:val="26"/>
        </w:rPr>
        <w:t xml:space="preserve">7 </w:t>
      </w:r>
      <w:r w:rsidR="008B152A">
        <w:rPr>
          <w:rFonts w:eastAsia="Times New Roman"/>
          <w:sz w:val="26"/>
          <w:szCs w:val="26"/>
        </w:rPr>
        <w:t>шт</w:t>
      </w:r>
      <w:r w:rsidR="00864230" w:rsidRPr="003125B5">
        <w:rPr>
          <w:rFonts w:eastAsia="Times New Roman"/>
          <w:sz w:val="26"/>
          <w:szCs w:val="26"/>
        </w:rPr>
        <w:t>.</w:t>
      </w:r>
    </w:p>
    <w:p w:rsidR="007B7B58" w:rsidRPr="00E97654" w:rsidRDefault="007B7B58" w:rsidP="00E97654">
      <w:pPr>
        <w:shd w:val="clear" w:color="auto" w:fill="FFFFFF"/>
        <w:tabs>
          <w:tab w:val="left" w:pos="709"/>
          <w:tab w:val="left" w:pos="851"/>
        </w:tabs>
        <w:ind w:right="7" w:firstLine="426"/>
        <w:jc w:val="both"/>
        <w:rPr>
          <w:rFonts w:eastAsia="Times New Roman"/>
          <w:sz w:val="26"/>
          <w:szCs w:val="26"/>
        </w:rPr>
      </w:pPr>
    </w:p>
    <w:p w:rsidR="005B6FB4" w:rsidRPr="005B6FB4" w:rsidRDefault="005B6FB4" w:rsidP="005B6FB4">
      <w:pPr>
        <w:shd w:val="clear" w:color="auto" w:fill="FFFFFF"/>
        <w:tabs>
          <w:tab w:val="left" w:pos="709"/>
          <w:tab w:val="left" w:pos="851"/>
        </w:tabs>
        <w:ind w:right="7" w:firstLine="426"/>
        <w:jc w:val="both"/>
        <w:rPr>
          <w:rFonts w:eastAsia="Times New Roman"/>
          <w:b/>
          <w:spacing w:val="-2"/>
          <w:sz w:val="26"/>
          <w:szCs w:val="26"/>
        </w:rPr>
      </w:pPr>
      <w:r w:rsidRPr="005B6FB4">
        <w:rPr>
          <w:rFonts w:eastAsia="Times New Roman"/>
          <w:b/>
          <w:spacing w:val="-2"/>
          <w:sz w:val="26"/>
          <w:szCs w:val="26"/>
        </w:rPr>
        <w:t>6. Подання пропозицій та формування її ціни.</w:t>
      </w:r>
    </w:p>
    <w:p w:rsidR="005B6FB4" w:rsidRPr="005B6FB4" w:rsidRDefault="005B6FB4" w:rsidP="005B6FB4">
      <w:p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5B6FB4">
        <w:rPr>
          <w:rFonts w:eastAsia="Times New Roman"/>
          <w:sz w:val="26"/>
          <w:szCs w:val="26"/>
        </w:rPr>
        <w:t>Пропозиція подається учасником в електронному вигляді шляхом заповнення електронних форм з окремими полями, де зазначається інформація про ціну та завантаженням необхідних документів через електронну систему закупівель.</w:t>
      </w:r>
    </w:p>
    <w:p w:rsidR="005B6FB4" w:rsidRPr="005B6FB4" w:rsidRDefault="005B6FB4" w:rsidP="005B6FB4">
      <w:pPr>
        <w:tabs>
          <w:tab w:val="left" w:pos="0"/>
          <w:tab w:val="left" w:pos="730"/>
        </w:tabs>
        <w:ind w:left="35" w:right="113" w:firstLine="567"/>
        <w:jc w:val="both"/>
        <w:rPr>
          <w:rFonts w:eastAsia="Times New Roman"/>
          <w:sz w:val="26"/>
          <w:szCs w:val="26"/>
        </w:rPr>
      </w:pPr>
      <w:r w:rsidRPr="005B6FB4">
        <w:rPr>
          <w:rFonts w:eastAsia="Times New Roman"/>
          <w:sz w:val="26"/>
          <w:szCs w:val="26"/>
        </w:rPr>
        <w:t xml:space="preserve">При поданні пропозиції шляхом заповнення </w:t>
      </w:r>
      <w:r w:rsidRPr="005B6FB4">
        <w:rPr>
          <w:rFonts w:eastAsia="Times New Roman"/>
          <w:b/>
          <w:sz w:val="26"/>
          <w:szCs w:val="26"/>
        </w:rPr>
        <w:t>електронної форми</w:t>
      </w:r>
      <w:r w:rsidRPr="005B6FB4">
        <w:rPr>
          <w:rFonts w:eastAsia="Times New Roman"/>
          <w:sz w:val="26"/>
          <w:szCs w:val="26"/>
        </w:rPr>
        <w:t xml:space="preserve"> учасник зазначає ціну пропозиції </w:t>
      </w:r>
      <w:r w:rsidRPr="005B6FB4">
        <w:rPr>
          <w:rFonts w:eastAsia="Times New Roman"/>
          <w:b/>
          <w:sz w:val="26"/>
          <w:szCs w:val="26"/>
        </w:rPr>
        <w:t>без урахування ПДВ</w:t>
      </w:r>
      <w:r w:rsidRPr="005B6FB4">
        <w:rPr>
          <w:rFonts w:eastAsia="Times New Roman"/>
          <w:sz w:val="26"/>
          <w:szCs w:val="26"/>
        </w:rPr>
        <w:t xml:space="preserve">, аукціон також здійснюватиметься за ціновими пропозиціями </w:t>
      </w:r>
      <w:r w:rsidRPr="005B6FB4">
        <w:rPr>
          <w:rFonts w:eastAsia="Times New Roman"/>
          <w:b/>
          <w:sz w:val="26"/>
          <w:szCs w:val="26"/>
        </w:rPr>
        <w:t>без урахування ПДВ</w:t>
      </w:r>
      <w:r w:rsidRPr="005B6FB4">
        <w:rPr>
          <w:rFonts w:eastAsia="Times New Roman"/>
          <w:sz w:val="26"/>
          <w:szCs w:val="26"/>
        </w:rPr>
        <w:t xml:space="preserve">. </w:t>
      </w:r>
    </w:p>
    <w:p w:rsidR="005B6FB4" w:rsidRPr="005B6FB4" w:rsidRDefault="005B6FB4" w:rsidP="005B6FB4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5B6FB4">
        <w:rPr>
          <w:rFonts w:eastAsia="Times New Roman"/>
          <w:sz w:val="26"/>
          <w:szCs w:val="26"/>
        </w:rPr>
        <w:t xml:space="preserve">Порівняння пропозицій (цінових) учасників закупівлі здійснюється </w:t>
      </w:r>
      <w:r w:rsidRPr="005B6FB4">
        <w:rPr>
          <w:rFonts w:eastAsia="Times New Roman"/>
          <w:b/>
          <w:sz w:val="26"/>
          <w:szCs w:val="26"/>
        </w:rPr>
        <w:t>без урахування</w:t>
      </w:r>
      <w:r w:rsidRPr="005B6FB4">
        <w:rPr>
          <w:rFonts w:eastAsia="Times New Roman"/>
          <w:sz w:val="26"/>
          <w:szCs w:val="26"/>
        </w:rPr>
        <w:t xml:space="preserve"> розміру податку на додану вартість.</w:t>
      </w:r>
    </w:p>
    <w:p w:rsidR="005B6FB4" w:rsidRDefault="005B6FB4" w:rsidP="005B6FB4">
      <w:pPr>
        <w:tabs>
          <w:tab w:val="left" w:pos="284"/>
          <w:tab w:val="left" w:pos="730"/>
        </w:tabs>
        <w:ind w:left="35" w:right="113" w:firstLine="567"/>
        <w:jc w:val="both"/>
        <w:rPr>
          <w:rFonts w:eastAsia="Times New Roman"/>
          <w:sz w:val="26"/>
          <w:szCs w:val="26"/>
        </w:rPr>
      </w:pPr>
      <w:r w:rsidRPr="005B6FB4">
        <w:rPr>
          <w:rFonts w:eastAsia="Times New Roman"/>
          <w:sz w:val="26"/>
          <w:szCs w:val="26"/>
        </w:rPr>
        <w:t>Якщо учасник закупівлі є платником ПДВ, в такому випадку, в ціновій пропозиції (Додаток 2 до оголошення «Пропозиція (цінова) зазначається пропозиція без урахування ПДВ та з ПДВ</w:t>
      </w:r>
      <w:r w:rsidR="00816B59">
        <w:rPr>
          <w:rFonts w:eastAsia="Times New Roman"/>
          <w:sz w:val="26"/>
          <w:szCs w:val="26"/>
        </w:rPr>
        <w:t>)</w:t>
      </w:r>
      <w:r w:rsidRPr="005B6FB4">
        <w:rPr>
          <w:rFonts w:eastAsia="Times New Roman"/>
          <w:sz w:val="26"/>
          <w:szCs w:val="26"/>
        </w:rPr>
        <w:t xml:space="preserve">. </w:t>
      </w:r>
    </w:p>
    <w:p w:rsidR="002E4B5B" w:rsidRDefault="005458FF" w:rsidP="005458FF">
      <w:pPr>
        <w:tabs>
          <w:tab w:val="left" w:pos="284"/>
          <w:tab w:val="left" w:pos="730"/>
        </w:tabs>
        <w:ind w:left="35" w:right="113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Пропозиція (цінова) за результатами аукціону </w:t>
      </w:r>
      <w:r>
        <w:rPr>
          <w:rFonts w:eastAsia="Times New Roman"/>
          <w:sz w:val="26"/>
          <w:szCs w:val="26"/>
        </w:rPr>
        <w:t xml:space="preserve">за формою наведеною у Додатку 2 до оголошення надається в електронному вигляді через електронну систему закупівель переможцем процедури закупівлі після проведення електронного аукціону та розміщенням Замовником на веб-порталі Уповноваженого органу </w:t>
      </w:r>
      <w:proofErr w:type="spellStart"/>
      <w:r>
        <w:rPr>
          <w:rFonts w:eastAsia="Times New Roman"/>
          <w:sz w:val="26"/>
          <w:szCs w:val="26"/>
        </w:rPr>
        <w:t>ProZorro</w:t>
      </w:r>
      <w:proofErr w:type="spellEnd"/>
      <w:r>
        <w:rPr>
          <w:rFonts w:eastAsia="Times New Roman"/>
          <w:sz w:val="26"/>
          <w:szCs w:val="26"/>
        </w:rPr>
        <w:t xml:space="preserve"> повідомлення про намір укласти договір.</w:t>
      </w:r>
    </w:p>
    <w:p w:rsidR="007B7B58" w:rsidRPr="005458FF" w:rsidRDefault="007B7B58" w:rsidP="005458FF">
      <w:pPr>
        <w:tabs>
          <w:tab w:val="left" w:pos="284"/>
          <w:tab w:val="left" w:pos="730"/>
        </w:tabs>
        <w:ind w:left="35" w:right="113" w:firstLine="567"/>
        <w:jc w:val="both"/>
        <w:rPr>
          <w:rFonts w:eastAsia="Times New Roman"/>
          <w:sz w:val="26"/>
          <w:szCs w:val="26"/>
        </w:rPr>
      </w:pPr>
    </w:p>
    <w:p w:rsidR="002E4B5B" w:rsidRPr="00220D25" w:rsidRDefault="002E4B5B" w:rsidP="00592383">
      <w:pPr>
        <w:pStyle w:val="a3"/>
        <w:numPr>
          <w:ilvl w:val="0"/>
          <w:numId w:val="29"/>
        </w:numPr>
        <w:ind w:left="0" w:firstLine="360"/>
        <w:jc w:val="both"/>
        <w:rPr>
          <w:b/>
          <w:sz w:val="26"/>
          <w:szCs w:val="26"/>
        </w:rPr>
      </w:pPr>
      <w:r w:rsidRPr="00220D25">
        <w:rPr>
          <w:b/>
          <w:sz w:val="26"/>
          <w:szCs w:val="26"/>
        </w:rPr>
        <w:t>Перелік документів та даних, що вимагаються від учасника у складі його пропозиції:</w:t>
      </w:r>
    </w:p>
    <w:p w:rsidR="008B152A" w:rsidRDefault="008B152A" w:rsidP="00592383">
      <w:pPr>
        <w:pStyle w:val="a3"/>
        <w:numPr>
          <w:ilvl w:val="0"/>
          <w:numId w:val="26"/>
        </w:numPr>
        <w:shd w:val="clear" w:color="auto" w:fill="FFFFFF"/>
        <w:ind w:left="709" w:hanging="425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документи, що підтверджують повноваження щодо підпису документів пропозиції:</w:t>
      </w:r>
    </w:p>
    <w:p w:rsidR="008B152A" w:rsidRDefault="008B152A" w:rsidP="00592383">
      <w:pPr>
        <w:pStyle w:val="a3"/>
        <w:tabs>
          <w:tab w:val="left" w:pos="709"/>
        </w:tabs>
        <w:ind w:left="709"/>
        <w:jc w:val="both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- для посадової особи або представника учасника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:rsidR="008B152A" w:rsidRDefault="008B152A" w:rsidP="00592383">
      <w:pPr>
        <w:pStyle w:val="a3"/>
        <w:tabs>
          <w:tab w:val="left" w:pos="709"/>
        </w:tabs>
        <w:ind w:left="709"/>
        <w:jc w:val="both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- для фізичної особи, у тому числі фізичної особи-підприємця: не вимагається.</w:t>
      </w:r>
    </w:p>
    <w:p w:rsidR="00E25662" w:rsidRPr="00E25662" w:rsidRDefault="008B152A" w:rsidP="00E25662">
      <w:pPr>
        <w:pStyle w:val="a3"/>
        <w:numPr>
          <w:ilvl w:val="0"/>
          <w:numId w:val="26"/>
        </w:numPr>
        <w:shd w:val="clear" w:color="auto" w:fill="FFFFFF"/>
        <w:ind w:left="709" w:hanging="425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«Пропозиція (цінова)», згідно з Додатком 2 до оголошення.</w:t>
      </w:r>
    </w:p>
    <w:p w:rsidR="00793994" w:rsidRDefault="00D64293" w:rsidP="00592383">
      <w:pPr>
        <w:pStyle w:val="a3"/>
        <w:numPr>
          <w:ilvl w:val="0"/>
          <w:numId w:val="26"/>
        </w:numPr>
        <w:shd w:val="clear" w:color="auto" w:fill="FFFFFF"/>
        <w:ind w:left="709" w:hanging="425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 xml:space="preserve">Заповнена  учасником </w:t>
      </w:r>
      <w:r w:rsidR="00075E50">
        <w:rPr>
          <w:rFonts w:eastAsia="Times New Roman"/>
          <w:spacing w:val="-3"/>
          <w:sz w:val="26"/>
          <w:szCs w:val="26"/>
        </w:rPr>
        <w:t>«Анкета», згідно з Додатком 5 до оголошення</w:t>
      </w:r>
      <w:r w:rsidR="00C072AC">
        <w:rPr>
          <w:rFonts w:eastAsia="Times New Roman"/>
          <w:spacing w:val="-3"/>
          <w:sz w:val="26"/>
          <w:szCs w:val="26"/>
        </w:rPr>
        <w:t xml:space="preserve"> з документами, зазначеними в ній</w:t>
      </w:r>
      <w:r w:rsidR="00075E50">
        <w:rPr>
          <w:rFonts w:eastAsia="Times New Roman"/>
          <w:spacing w:val="-3"/>
          <w:sz w:val="26"/>
          <w:szCs w:val="26"/>
        </w:rPr>
        <w:t>.</w:t>
      </w:r>
    </w:p>
    <w:p w:rsidR="001558C6" w:rsidRDefault="001558C6" w:rsidP="001558C6">
      <w:pPr>
        <w:pStyle w:val="a3"/>
        <w:shd w:val="clear" w:color="auto" w:fill="FFFFFF"/>
        <w:ind w:left="709"/>
        <w:jc w:val="both"/>
        <w:rPr>
          <w:rFonts w:eastAsia="Times New Roman"/>
          <w:spacing w:val="-3"/>
          <w:sz w:val="26"/>
          <w:szCs w:val="26"/>
        </w:rPr>
      </w:pPr>
    </w:p>
    <w:p w:rsidR="001558C6" w:rsidRPr="00E1466C" w:rsidRDefault="001558C6" w:rsidP="001558C6">
      <w:pPr>
        <w:pStyle w:val="a3"/>
        <w:shd w:val="clear" w:color="auto" w:fill="FFFFFF"/>
        <w:ind w:left="709"/>
        <w:jc w:val="both"/>
        <w:rPr>
          <w:rFonts w:eastAsia="Times New Roman"/>
          <w:spacing w:val="-3"/>
          <w:sz w:val="26"/>
          <w:szCs w:val="26"/>
        </w:rPr>
      </w:pPr>
    </w:p>
    <w:tbl>
      <w:tblPr>
        <w:tblStyle w:val="a7"/>
        <w:tblW w:w="10065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527DE3" w:rsidRPr="008A48BC" w:rsidTr="00527DE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27DE3" w:rsidRPr="008A48BC" w:rsidRDefault="00527DE3" w:rsidP="00435694">
            <w:pPr>
              <w:ind w:right="27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48B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Уповноважена особа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27DE3" w:rsidRPr="008A48BC" w:rsidRDefault="00527DE3" w:rsidP="00503325">
            <w:pPr>
              <w:tabs>
                <w:tab w:val="left" w:pos="709"/>
                <w:tab w:val="left" w:leader="dot" w:pos="8505"/>
                <w:tab w:val="right" w:leader="dot" w:pos="9498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Котенко</w:t>
            </w:r>
            <w:proofErr w:type="spellEnd"/>
          </w:p>
        </w:tc>
      </w:tr>
      <w:tr w:rsidR="002808D7" w:rsidRPr="003125B5" w:rsidTr="00527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</w:tcPr>
          <w:p w:rsidR="002808D7" w:rsidRPr="003125B5" w:rsidRDefault="002808D7" w:rsidP="00EE1521">
            <w:pPr>
              <w:ind w:right="2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2808D7" w:rsidRPr="003125B5" w:rsidRDefault="002808D7" w:rsidP="00562999">
            <w:pPr>
              <w:tabs>
                <w:tab w:val="left" w:pos="709"/>
                <w:tab w:val="left" w:leader="dot" w:pos="8505"/>
                <w:tab w:val="right" w:leader="dot" w:pos="9498"/>
              </w:tabs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808D7" w:rsidRPr="003125B5" w:rsidRDefault="00D83621" w:rsidP="002808D7">
      <w:pPr>
        <w:tabs>
          <w:tab w:val="left" w:pos="709"/>
          <w:tab w:val="left" w:leader="dot" w:pos="8505"/>
          <w:tab w:val="right" w:leader="dot" w:pos="9498"/>
        </w:tabs>
        <w:ind w:left="360" w:right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</w:t>
      </w:r>
    </w:p>
    <w:sectPr w:rsidR="002808D7" w:rsidRPr="003125B5" w:rsidSect="002808D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F7F"/>
    <w:multiLevelType w:val="hybridMultilevel"/>
    <w:tmpl w:val="EBE0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244"/>
    <w:multiLevelType w:val="hybridMultilevel"/>
    <w:tmpl w:val="75BE9AEA"/>
    <w:lvl w:ilvl="0" w:tplc="9BBADAD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A4A95"/>
    <w:multiLevelType w:val="hybridMultilevel"/>
    <w:tmpl w:val="73422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223D2"/>
    <w:multiLevelType w:val="hybridMultilevel"/>
    <w:tmpl w:val="E41A69A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E5989"/>
    <w:multiLevelType w:val="hybridMultilevel"/>
    <w:tmpl w:val="4368731E"/>
    <w:lvl w:ilvl="0" w:tplc="560A3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331"/>
    <w:multiLevelType w:val="hybridMultilevel"/>
    <w:tmpl w:val="CBC28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479D"/>
    <w:multiLevelType w:val="hybridMultilevel"/>
    <w:tmpl w:val="4E4C48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71B7B00"/>
    <w:multiLevelType w:val="hybridMultilevel"/>
    <w:tmpl w:val="059CB49E"/>
    <w:lvl w:ilvl="0" w:tplc="A7B8E6C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0096D"/>
    <w:multiLevelType w:val="hybridMultilevel"/>
    <w:tmpl w:val="8500CB4E"/>
    <w:lvl w:ilvl="0" w:tplc="A7B8E6C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070A"/>
    <w:multiLevelType w:val="hybridMultilevel"/>
    <w:tmpl w:val="108082B2"/>
    <w:lvl w:ilvl="0" w:tplc="0B2CF83E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ED5879"/>
    <w:multiLevelType w:val="hybridMultilevel"/>
    <w:tmpl w:val="DA265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C5F4F"/>
    <w:multiLevelType w:val="hybridMultilevel"/>
    <w:tmpl w:val="412C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614B"/>
    <w:multiLevelType w:val="hybridMultilevel"/>
    <w:tmpl w:val="8AB00294"/>
    <w:lvl w:ilvl="0" w:tplc="A7B8E6C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87B2A"/>
    <w:multiLevelType w:val="hybridMultilevel"/>
    <w:tmpl w:val="7D64D0CC"/>
    <w:lvl w:ilvl="0" w:tplc="A7B8E6C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0D92"/>
    <w:multiLevelType w:val="hybridMultilevel"/>
    <w:tmpl w:val="D76A8588"/>
    <w:lvl w:ilvl="0" w:tplc="73A2A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AC071D"/>
    <w:multiLevelType w:val="hybridMultilevel"/>
    <w:tmpl w:val="0E148BC2"/>
    <w:lvl w:ilvl="0" w:tplc="290E6C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76CF"/>
    <w:multiLevelType w:val="hybridMultilevel"/>
    <w:tmpl w:val="F6C81160"/>
    <w:lvl w:ilvl="0" w:tplc="D92AA5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ED7427"/>
    <w:multiLevelType w:val="hybridMultilevel"/>
    <w:tmpl w:val="397C9E42"/>
    <w:lvl w:ilvl="0" w:tplc="7C8EB820">
      <w:start w:val="2"/>
      <w:numFmt w:val="decimal"/>
      <w:lvlText w:val="%1."/>
      <w:lvlJc w:val="left"/>
      <w:pPr>
        <w:ind w:left="140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29" w:hanging="360"/>
      </w:pPr>
    </w:lvl>
    <w:lvl w:ilvl="2" w:tplc="0422001B" w:tentative="1">
      <w:start w:val="1"/>
      <w:numFmt w:val="lowerRoman"/>
      <w:lvlText w:val="%3."/>
      <w:lvlJc w:val="right"/>
      <w:pPr>
        <w:ind w:left="2849" w:hanging="180"/>
      </w:pPr>
    </w:lvl>
    <w:lvl w:ilvl="3" w:tplc="0422000F" w:tentative="1">
      <w:start w:val="1"/>
      <w:numFmt w:val="decimal"/>
      <w:lvlText w:val="%4."/>
      <w:lvlJc w:val="left"/>
      <w:pPr>
        <w:ind w:left="3569" w:hanging="360"/>
      </w:pPr>
    </w:lvl>
    <w:lvl w:ilvl="4" w:tplc="04220019" w:tentative="1">
      <w:start w:val="1"/>
      <w:numFmt w:val="lowerLetter"/>
      <w:lvlText w:val="%5."/>
      <w:lvlJc w:val="left"/>
      <w:pPr>
        <w:ind w:left="4289" w:hanging="360"/>
      </w:pPr>
    </w:lvl>
    <w:lvl w:ilvl="5" w:tplc="0422001B" w:tentative="1">
      <w:start w:val="1"/>
      <w:numFmt w:val="lowerRoman"/>
      <w:lvlText w:val="%6."/>
      <w:lvlJc w:val="right"/>
      <w:pPr>
        <w:ind w:left="5009" w:hanging="180"/>
      </w:pPr>
    </w:lvl>
    <w:lvl w:ilvl="6" w:tplc="0422000F" w:tentative="1">
      <w:start w:val="1"/>
      <w:numFmt w:val="decimal"/>
      <w:lvlText w:val="%7."/>
      <w:lvlJc w:val="left"/>
      <w:pPr>
        <w:ind w:left="5729" w:hanging="360"/>
      </w:pPr>
    </w:lvl>
    <w:lvl w:ilvl="7" w:tplc="04220019" w:tentative="1">
      <w:start w:val="1"/>
      <w:numFmt w:val="lowerLetter"/>
      <w:lvlText w:val="%8."/>
      <w:lvlJc w:val="left"/>
      <w:pPr>
        <w:ind w:left="6449" w:hanging="360"/>
      </w:pPr>
    </w:lvl>
    <w:lvl w:ilvl="8" w:tplc="0422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8">
    <w:nsid w:val="6BCD619C"/>
    <w:multiLevelType w:val="hybridMultilevel"/>
    <w:tmpl w:val="AEBA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50C75"/>
    <w:multiLevelType w:val="hybridMultilevel"/>
    <w:tmpl w:val="F31651F2"/>
    <w:lvl w:ilvl="0" w:tplc="48B4B02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8B44C7"/>
    <w:multiLevelType w:val="hybridMultilevel"/>
    <w:tmpl w:val="7FDA46B0"/>
    <w:lvl w:ilvl="0" w:tplc="A7B8E6C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F373A"/>
    <w:multiLevelType w:val="hybridMultilevel"/>
    <w:tmpl w:val="F11661AE"/>
    <w:lvl w:ilvl="0" w:tplc="290E6C22">
      <w:start w:val="3"/>
      <w:numFmt w:val="bullet"/>
      <w:lvlText w:val="-"/>
      <w:lvlJc w:val="left"/>
      <w:pPr>
        <w:ind w:left="1769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2">
    <w:nsid w:val="71005D4D"/>
    <w:multiLevelType w:val="hybridMultilevel"/>
    <w:tmpl w:val="D21E707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F31B1"/>
    <w:multiLevelType w:val="hybridMultilevel"/>
    <w:tmpl w:val="A2CABEA0"/>
    <w:lvl w:ilvl="0" w:tplc="641CF6D2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ECE6CB7"/>
    <w:multiLevelType w:val="hybridMultilevel"/>
    <w:tmpl w:val="F888FF28"/>
    <w:lvl w:ilvl="0" w:tplc="A7B8E6C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5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  <w:num w:numId="15">
    <w:abstractNumId w:val="15"/>
  </w:num>
  <w:num w:numId="16">
    <w:abstractNumId w:val="7"/>
  </w:num>
  <w:num w:numId="17">
    <w:abstractNumId w:val="20"/>
  </w:num>
  <w:num w:numId="18">
    <w:abstractNumId w:val="24"/>
  </w:num>
  <w:num w:numId="19">
    <w:abstractNumId w:val="18"/>
  </w:num>
  <w:num w:numId="20">
    <w:abstractNumId w:val="13"/>
  </w:num>
  <w:num w:numId="21">
    <w:abstractNumId w:val="3"/>
  </w:num>
  <w:num w:numId="22">
    <w:abstractNumId w:val="23"/>
  </w:num>
  <w:num w:numId="23">
    <w:abstractNumId w:val="4"/>
  </w:num>
  <w:num w:numId="24">
    <w:abstractNumId w:val="0"/>
  </w:num>
  <w:num w:numId="25">
    <w:abstractNumId w:val="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22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94"/>
    <w:rsid w:val="000069B1"/>
    <w:rsid w:val="00011F00"/>
    <w:rsid w:val="00013C68"/>
    <w:rsid w:val="00026CDF"/>
    <w:rsid w:val="00030530"/>
    <w:rsid w:val="00041DBF"/>
    <w:rsid w:val="0005248B"/>
    <w:rsid w:val="00057BDA"/>
    <w:rsid w:val="000743F5"/>
    <w:rsid w:val="00074A97"/>
    <w:rsid w:val="00075E50"/>
    <w:rsid w:val="000777CB"/>
    <w:rsid w:val="00077C9D"/>
    <w:rsid w:val="000864EC"/>
    <w:rsid w:val="000A041F"/>
    <w:rsid w:val="000A585B"/>
    <w:rsid w:val="000B6E45"/>
    <w:rsid w:val="000C7D4A"/>
    <w:rsid w:val="000E76A5"/>
    <w:rsid w:val="000F024C"/>
    <w:rsid w:val="00122016"/>
    <w:rsid w:val="0013691F"/>
    <w:rsid w:val="00155315"/>
    <w:rsid w:val="001558C6"/>
    <w:rsid w:val="0015731F"/>
    <w:rsid w:val="001577B2"/>
    <w:rsid w:val="00173A9B"/>
    <w:rsid w:val="00177499"/>
    <w:rsid w:val="001B0407"/>
    <w:rsid w:val="001B5214"/>
    <w:rsid w:val="001C4470"/>
    <w:rsid w:val="001E635B"/>
    <w:rsid w:val="001E6C0F"/>
    <w:rsid w:val="00206AC2"/>
    <w:rsid w:val="0021236F"/>
    <w:rsid w:val="00220D25"/>
    <w:rsid w:val="002375BE"/>
    <w:rsid w:val="00242B7F"/>
    <w:rsid w:val="002539B9"/>
    <w:rsid w:val="00256060"/>
    <w:rsid w:val="00257615"/>
    <w:rsid w:val="00262750"/>
    <w:rsid w:val="00267A72"/>
    <w:rsid w:val="002808D7"/>
    <w:rsid w:val="002A0D2D"/>
    <w:rsid w:val="002B081C"/>
    <w:rsid w:val="002D5D58"/>
    <w:rsid w:val="002D6DED"/>
    <w:rsid w:val="002E4B5B"/>
    <w:rsid w:val="002F59C4"/>
    <w:rsid w:val="003125B5"/>
    <w:rsid w:val="00321F66"/>
    <w:rsid w:val="00324ACA"/>
    <w:rsid w:val="0033286A"/>
    <w:rsid w:val="00332F45"/>
    <w:rsid w:val="00346ED9"/>
    <w:rsid w:val="00364C27"/>
    <w:rsid w:val="003722A0"/>
    <w:rsid w:val="00383DB8"/>
    <w:rsid w:val="00393218"/>
    <w:rsid w:val="003C72F6"/>
    <w:rsid w:val="003D06E0"/>
    <w:rsid w:val="003D6ECC"/>
    <w:rsid w:val="00400D40"/>
    <w:rsid w:val="00403B47"/>
    <w:rsid w:val="00411C8D"/>
    <w:rsid w:val="00414B3E"/>
    <w:rsid w:val="00420920"/>
    <w:rsid w:val="004771DA"/>
    <w:rsid w:val="004836DA"/>
    <w:rsid w:val="004925FD"/>
    <w:rsid w:val="00492AB3"/>
    <w:rsid w:val="004A1BE8"/>
    <w:rsid w:val="004A7FBA"/>
    <w:rsid w:val="004B5601"/>
    <w:rsid w:val="004B7E90"/>
    <w:rsid w:val="004C4A9D"/>
    <w:rsid w:val="004C68A2"/>
    <w:rsid w:val="004D472B"/>
    <w:rsid w:val="004F6076"/>
    <w:rsid w:val="00503325"/>
    <w:rsid w:val="00516885"/>
    <w:rsid w:val="00517333"/>
    <w:rsid w:val="00527DE3"/>
    <w:rsid w:val="0053000E"/>
    <w:rsid w:val="00544426"/>
    <w:rsid w:val="005458FF"/>
    <w:rsid w:val="005619A8"/>
    <w:rsid w:val="00562999"/>
    <w:rsid w:val="00573502"/>
    <w:rsid w:val="005841E2"/>
    <w:rsid w:val="00587598"/>
    <w:rsid w:val="00590047"/>
    <w:rsid w:val="00592383"/>
    <w:rsid w:val="0059451A"/>
    <w:rsid w:val="005A31AE"/>
    <w:rsid w:val="005B6FB4"/>
    <w:rsid w:val="005C597F"/>
    <w:rsid w:val="005D0750"/>
    <w:rsid w:val="005D7588"/>
    <w:rsid w:val="005E1E71"/>
    <w:rsid w:val="005E4BB0"/>
    <w:rsid w:val="005E720D"/>
    <w:rsid w:val="005F4AE8"/>
    <w:rsid w:val="005F7209"/>
    <w:rsid w:val="006120E1"/>
    <w:rsid w:val="00652E5C"/>
    <w:rsid w:val="0065684F"/>
    <w:rsid w:val="00665249"/>
    <w:rsid w:val="00685274"/>
    <w:rsid w:val="0069265C"/>
    <w:rsid w:val="006C35C0"/>
    <w:rsid w:val="006C42FB"/>
    <w:rsid w:val="006C67EC"/>
    <w:rsid w:val="006E68EE"/>
    <w:rsid w:val="006F7404"/>
    <w:rsid w:val="007033F3"/>
    <w:rsid w:val="0070384B"/>
    <w:rsid w:val="007071A6"/>
    <w:rsid w:val="00717748"/>
    <w:rsid w:val="00727614"/>
    <w:rsid w:val="00736469"/>
    <w:rsid w:val="00754124"/>
    <w:rsid w:val="00765727"/>
    <w:rsid w:val="007814C6"/>
    <w:rsid w:val="00793994"/>
    <w:rsid w:val="007B0891"/>
    <w:rsid w:val="007B20AD"/>
    <w:rsid w:val="007B7B58"/>
    <w:rsid w:val="007D61F3"/>
    <w:rsid w:val="00800564"/>
    <w:rsid w:val="00816B59"/>
    <w:rsid w:val="00823DB1"/>
    <w:rsid w:val="008261C7"/>
    <w:rsid w:val="00832552"/>
    <w:rsid w:val="0083314C"/>
    <w:rsid w:val="008402BB"/>
    <w:rsid w:val="00842C43"/>
    <w:rsid w:val="00864230"/>
    <w:rsid w:val="00865CF5"/>
    <w:rsid w:val="008A3389"/>
    <w:rsid w:val="008A681E"/>
    <w:rsid w:val="008B152A"/>
    <w:rsid w:val="008D7F40"/>
    <w:rsid w:val="0090557A"/>
    <w:rsid w:val="009145AB"/>
    <w:rsid w:val="00934294"/>
    <w:rsid w:val="0096410F"/>
    <w:rsid w:val="00967939"/>
    <w:rsid w:val="009706BE"/>
    <w:rsid w:val="00981A8E"/>
    <w:rsid w:val="0099694A"/>
    <w:rsid w:val="009A259F"/>
    <w:rsid w:val="009D3F1B"/>
    <w:rsid w:val="009D5D94"/>
    <w:rsid w:val="009E3B03"/>
    <w:rsid w:val="009E5FD6"/>
    <w:rsid w:val="00A15AD9"/>
    <w:rsid w:val="00A16562"/>
    <w:rsid w:val="00A3104E"/>
    <w:rsid w:val="00A437C2"/>
    <w:rsid w:val="00A67078"/>
    <w:rsid w:val="00A671CC"/>
    <w:rsid w:val="00A71294"/>
    <w:rsid w:val="00A87431"/>
    <w:rsid w:val="00A91E44"/>
    <w:rsid w:val="00A95858"/>
    <w:rsid w:val="00AA2B2B"/>
    <w:rsid w:val="00AA7B01"/>
    <w:rsid w:val="00AB2793"/>
    <w:rsid w:val="00AC0629"/>
    <w:rsid w:val="00AF5F3E"/>
    <w:rsid w:val="00B05020"/>
    <w:rsid w:val="00B0583F"/>
    <w:rsid w:val="00B15147"/>
    <w:rsid w:val="00B273D9"/>
    <w:rsid w:val="00B321E4"/>
    <w:rsid w:val="00B40396"/>
    <w:rsid w:val="00B755E5"/>
    <w:rsid w:val="00B75BCF"/>
    <w:rsid w:val="00B90CD7"/>
    <w:rsid w:val="00B92967"/>
    <w:rsid w:val="00BE7017"/>
    <w:rsid w:val="00BF2506"/>
    <w:rsid w:val="00C072AC"/>
    <w:rsid w:val="00C14995"/>
    <w:rsid w:val="00C46AB2"/>
    <w:rsid w:val="00C5168B"/>
    <w:rsid w:val="00C742B7"/>
    <w:rsid w:val="00CB4A10"/>
    <w:rsid w:val="00CB4F1C"/>
    <w:rsid w:val="00CC3753"/>
    <w:rsid w:val="00CC55F8"/>
    <w:rsid w:val="00CD1E7E"/>
    <w:rsid w:val="00CD3C6E"/>
    <w:rsid w:val="00CD4B8A"/>
    <w:rsid w:val="00D1757F"/>
    <w:rsid w:val="00D236E6"/>
    <w:rsid w:val="00D53793"/>
    <w:rsid w:val="00D613FD"/>
    <w:rsid w:val="00D64293"/>
    <w:rsid w:val="00D83621"/>
    <w:rsid w:val="00D94D81"/>
    <w:rsid w:val="00DC2C5F"/>
    <w:rsid w:val="00DD5DD1"/>
    <w:rsid w:val="00DF7389"/>
    <w:rsid w:val="00E12290"/>
    <w:rsid w:val="00E128F7"/>
    <w:rsid w:val="00E1466C"/>
    <w:rsid w:val="00E25662"/>
    <w:rsid w:val="00E34B98"/>
    <w:rsid w:val="00E4744F"/>
    <w:rsid w:val="00E47C6B"/>
    <w:rsid w:val="00E52C5D"/>
    <w:rsid w:val="00E67B72"/>
    <w:rsid w:val="00E72016"/>
    <w:rsid w:val="00E9089D"/>
    <w:rsid w:val="00E925AE"/>
    <w:rsid w:val="00E95E0F"/>
    <w:rsid w:val="00E97654"/>
    <w:rsid w:val="00EA1A46"/>
    <w:rsid w:val="00EC1A58"/>
    <w:rsid w:val="00ED7C0E"/>
    <w:rsid w:val="00EE1521"/>
    <w:rsid w:val="00EE1EC0"/>
    <w:rsid w:val="00EE6693"/>
    <w:rsid w:val="00EF2A96"/>
    <w:rsid w:val="00F13130"/>
    <w:rsid w:val="00F1459E"/>
    <w:rsid w:val="00F16AC4"/>
    <w:rsid w:val="00F17EA6"/>
    <w:rsid w:val="00F326E1"/>
    <w:rsid w:val="00F33561"/>
    <w:rsid w:val="00F41C5B"/>
    <w:rsid w:val="00F50848"/>
    <w:rsid w:val="00F5602C"/>
    <w:rsid w:val="00F57132"/>
    <w:rsid w:val="00F65ABB"/>
    <w:rsid w:val="00F72860"/>
    <w:rsid w:val="00FA0F65"/>
    <w:rsid w:val="00FA1C8F"/>
    <w:rsid w:val="00FA48A8"/>
    <w:rsid w:val="00FB5060"/>
    <w:rsid w:val="00FB6667"/>
    <w:rsid w:val="00FB75DA"/>
    <w:rsid w:val="00FD157A"/>
    <w:rsid w:val="00FF39E9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En tête 1,Γράφημα,Citation List,본문(내용),List Paragraph (numbered (a)),EBRD List,CA bullets,Number Bullets"/>
    <w:basedOn w:val="a"/>
    <w:link w:val="a4"/>
    <w:uiPriority w:val="34"/>
    <w:qFormat/>
    <w:rsid w:val="00934294"/>
    <w:pPr>
      <w:ind w:left="720"/>
      <w:contextualSpacing/>
    </w:pPr>
  </w:style>
  <w:style w:type="character" w:customStyle="1" w:styleId="a4">
    <w:name w:val="Абзац списка Знак"/>
    <w:aliases w:val="Bullets Знак,En tête 1 Знак,Γράφημα Знак,Citation List Знак,본문(내용) Знак,List Paragraph (numbered (a)) Знак,EBRD List Знак,CA bullets Знак,Number Bullets Знак"/>
    <w:basedOn w:val="a0"/>
    <w:link w:val="a3"/>
    <w:uiPriority w:val="34"/>
    <w:locked/>
    <w:rsid w:val="00934294"/>
    <w:rPr>
      <w:rFonts w:eastAsiaTheme="minorEastAsia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08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D7"/>
    <w:rPr>
      <w:rFonts w:ascii="Segoe UI" w:eastAsiaTheme="minorEastAsia" w:hAnsi="Segoe UI" w:cs="Segoe UI"/>
      <w:sz w:val="18"/>
      <w:szCs w:val="18"/>
      <w:lang w:eastAsia="uk-UA"/>
    </w:rPr>
  </w:style>
  <w:style w:type="table" w:styleId="a7">
    <w:name w:val="Table Grid"/>
    <w:basedOn w:val="a1"/>
    <w:uiPriority w:val="39"/>
    <w:rsid w:val="002808D7"/>
    <w:pPr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F72860"/>
  </w:style>
  <w:style w:type="character" w:styleId="a8">
    <w:name w:val="Emphasis"/>
    <w:basedOn w:val="a0"/>
    <w:uiPriority w:val="20"/>
    <w:qFormat/>
    <w:rsid w:val="00F72860"/>
    <w:rPr>
      <w:i/>
      <w:iCs/>
    </w:rPr>
  </w:style>
  <w:style w:type="character" w:styleId="a9">
    <w:name w:val="Hyperlink"/>
    <w:rsid w:val="005D7588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0777CB"/>
    <w:pPr>
      <w:widowControl/>
      <w:autoSpaceDE/>
      <w:autoSpaceDN/>
      <w:adjustRightInd/>
      <w:spacing w:after="120" w:line="276" w:lineRule="auto"/>
      <w:ind w:left="283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77CB"/>
    <w:rPr>
      <w:rFonts w:ascii="Arial" w:eastAsia="Arial" w:hAnsi="Arial" w:cs="Arial"/>
      <w:color w:val="000000"/>
      <w:sz w:val="2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En tête 1,Γράφημα,Citation List,본문(내용),List Paragraph (numbered (a)),EBRD List,CA bullets,Number Bullets"/>
    <w:basedOn w:val="a"/>
    <w:link w:val="a4"/>
    <w:uiPriority w:val="34"/>
    <w:qFormat/>
    <w:rsid w:val="00934294"/>
    <w:pPr>
      <w:ind w:left="720"/>
      <w:contextualSpacing/>
    </w:pPr>
  </w:style>
  <w:style w:type="character" w:customStyle="1" w:styleId="a4">
    <w:name w:val="Абзац списка Знак"/>
    <w:aliases w:val="Bullets Знак,En tête 1 Знак,Γράφημα Знак,Citation List Знак,본문(내용) Знак,List Paragraph (numbered (a)) Знак,EBRD List Знак,CA bullets Знак,Number Bullets Знак"/>
    <w:basedOn w:val="a0"/>
    <w:link w:val="a3"/>
    <w:uiPriority w:val="34"/>
    <w:locked/>
    <w:rsid w:val="00934294"/>
    <w:rPr>
      <w:rFonts w:eastAsiaTheme="minorEastAsia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08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D7"/>
    <w:rPr>
      <w:rFonts w:ascii="Segoe UI" w:eastAsiaTheme="minorEastAsia" w:hAnsi="Segoe UI" w:cs="Segoe UI"/>
      <w:sz w:val="18"/>
      <w:szCs w:val="18"/>
      <w:lang w:eastAsia="uk-UA"/>
    </w:rPr>
  </w:style>
  <w:style w:type="table" w:styleId="a7">
    <w:name w:val="Table Grid"/>
    <w:basedOn w:val="a1"/>
    <w:uiPriority w:val="39"/>
    <w:rsid w:val="002808D7"/>
    <w:pPr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F72860"/>
  </w:style>
  <w:style w:type="character" w:styleId="a8">
    <w:name w:val="Emphasis"/>
    <w:basedOn w:val="a0"/>
    <w:uiPriority w:val="20"/>
    <w:qFormat/>
    <w:rsid w:val="00F72860"/>
    <w:rPr>
      <w:i/>
      <w:iCs/>
    </w:rPr>
  </w:style>
  <w:style w:type="character" w:styleId="a9">
    <w:name w:val="Hyperlink"/>
    <w:rsid w:val="005D7588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0777CB"/>
    <w:pPr>
      <w:widowControl/>
      <w:autoSpaceDE/>
      <w:autoSpaceDN/>
      <w:adjustRightInd/>
      <w:spacing w:after="120" w:line="276" w:lineRule="auto"/>
      <w:ind w:left="283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77CB"/>
    <w:rPr>
      <w:rFonts w:ascii="Arial" w:eastAsia="Arial" w:hAnsi="Arial" w:cs="Arial"/>
      <w:color w:val="000000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02E2-D439-46DF-B67A-8097A0C5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Маєвська Олеся Леонтіївна</dc:creator>
  <cp:lastModifiedBy>Т. П. Котенко</cp:lastModifiedBy>
  <cp:revision>102</cp:revision>
  <cp:lastPrinted>2021-08-02T12:04:00Z</cp:lastPrinted>
  <dcterms:created xsi:type="dcterms:W3CDTF">2020-07-08T12:49:00Z</dcterms:created>
  <dcterms:modified xsi:type="dcterms:W3CDTF">2022-09-27T07:53:00Z</dcterms:modified>
</cp:coreProperties>
</file>