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D8032F" w14:textId="77777777" w:rsidR="004E7482" w:rsidRDefault="004E7482" w:rsidP="004E7482">
      <w:pPr>
        <w:jc w:val="center"/>
        <w:rPr>
          <w:rFonts w:ascii="Times New Roman" w:hAnsi="Times New Roman"/>
          <w:b/>
          <w:color w:val="121212"/>
          <w:sz w:val="32"/>
          <w:szCs w:val="32"/>
          <w:lang w:val="uk-UA"/>
        </w:rPr>
      </w:pPr>
      <w:r>
        <w:rPr>
          <w:rFonts w:ascii="Times New Roman" w:hAnsi="Times New Roman"/>
          <w:b/>
          <w:color w:val="121212"/>
          <w:sz w:val="32"/>
          <w:szCs w:val="32"/>
          <w:lang w:val="uk-UA"/>
        </w:rPr>
        <w:t>Одеська міська рада</w:t>
      </w:r>
    </w:p>
    <w:p w14:paraId="44FF013C" w14:textId="77777777" w:rsidR="004E7482" w:rsidRDefault="004E7482" w:rsidP="004E7482">
      <w:pPr>
        <w:pBdr>
          <w:bottom w:val="thinThickSmallGap" w:sz="24" w:space="1" w:color="auto"/>
        </w:pBdr>
        <w:jc w:val="center"/>
        <w:rPr>
          <w:rFonts w:asciiTheme="minorHAnsi" w:hAnsiTheme="minorHAnsi"/>
          <w:b/>
          <w:bCs/>
          <w:sz w:val="32"/>
          <w:szCs w:val="32"/>
          <w:lang w:val="uk-UA"/>
        </w:rPr>
      </w:pPr>
      <w:r>
        <w:rPr>
          <w:rFonts w:ascii="Times New Roman" w:hAnsi="Times New Roman"/>
          <w:b/>
          <w:color w:val="121212"/>
          <w:sz w:val="32"/>
          <w:szCs w:val="32"/>
          <w:lang w:val="uk-UA"/>
        </w:rPr>
        <w:t>Комунальне підприємство «</w:t>
      </w:r>
      <w:proofErr w:type="spellStart"/>
      <w:r>
        <w:rPr>
          <w:rFonts w:ascii="Times New Roman" w:hAnsi="Times New Roman"/>
          <w:b/>
          <w:color w:val="121212"/>
          <w:sz w:val="32"/>
          <w:szCs w:val="32"/>
          <w:lang w:val="uk-UA"/>
        </w:rPr>
        <w:t>Одесміськелектротранс</w:t>
      </w:r>
      <w:proofErr w:type="spellEnd"/>
      <w:r>
        <w:rPr>
          <w:rFonts w:ascii="Times New Roman" w:hAnsi="Times New Roman"/>
          <w:b/>
          <w:color w:val="121212"/>
          <w:sz w:val="32"/>
          <w:szCs w:val="32"/>
          <w:lang w:val="uk-UA"/>
        </w:rPr>
        <w:t>»</w:t>
      </w:r>
    </w:p>
    <w:tbl>
      <w:tblPr>
        <w:tblW w:w="5955" w:type="dxa"/>
        <w:tblInd w:w="421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55"/>
      </w:tblGrid>
      <w:tr w:rsidR="004E7482" w14:paraId="44B6D9F0" w14:textId="77777777" w:rsidTr="004E7482">
        <w:tc>
          <w:tcPr>
            <w:tcW w:w="5954" w:type="dxa"/>
            <w:tcBorders>
              <w:top w:val="nil"/>
              <w:left w:val="nil"/>
              <w:bottom w:val="nil"/>
              <w:right w:val="nil"/>
            </w:tcBorders>
          </w:tcPr>
          <w:p w14:paraId="05DF2880" w14:textId="77777777" w:rsidR="004E7482" w:rsidRDefault="004E7482">
            <w:pPr>
              <w:spacing w:after="0" w:line="264" w:lineRule="auto"/>
              <w:rPr>
                <w:rFonts w:ascii="Times New Roman" w:hAnsi="Times New Roman"/>
                <w:b/>
                <w:bCs/>
                <w:color w:val="000000"/>
                <w:lang w:val="uk-UA"/>
              </w:rPr>
            </w:pPr>
          </w:p>
          <w:p w14:paraId="5D2177D6" w14:textId="77777777" w:rsidR="004E7482" w:rsidRDefault="004E7482">
            <w:pPr>
              <w:spacing w:after="0" w:line="264" w:lineRule="auto"/>
              <w:rPr>
                <w:rFonts w:ascii="Times New Roman" w:hAnsi="Times New Roman"/>
                <w:b/>
                <w:bCs/>
                <w:color w:val="000000"/>
                <w:lang w:val="uk-UA"/>
              </w:rPr>
            </w:pPr>
          </w:p>
          <w:p w14:paraId="67FF3591" w14:textId="77777777" w:rsidR="004E7482" w:rsidRDefault="004E7482">
            <w:pPr>
              <w:spacing w:after="0" w:line="264" w:lineRule="auto"/>
              <w:rPr>
                <w:rFonts w:ascii="Times New Roman" w:hAnsi="Times New Roman"/>
                <w:b/>
                <w:bCs/>
                <w:color w:val="000000"/>
                <w:lang w:val="uk-UA"/>
              </w:rPr>
            </w:pPr>
            <w:r>
              <w:rPr>
                <w:rFonts w:ascii="Times New Roman" w:hAnsi="Times New Roman"/>
                <w:b/>
                <w:bCs/>
                <w:color w:val="000000"/>
                <w:lang w:val="uk-UA"/>
              </w:rPr>
              <w:t xml:space="preserve">«ЗАТВЕРДЖЕНО» </w:t>
            </w:r>
          </w:p>
        </w:tc>
      </w:tr>
      <w:tr w:rsidR="004E7482" w14:paraId="10BB0D11" w14:textId="77777777" w:rsidTr="004E7482">
        <w:tc>
          <w:tcPr>
            <w:tcW w:w="5954" w:type="dxa"/>
            <w:tcBorders>
              <w:top w:val="nil"/>
              <w:left w:val="nil"/>
              <w:bottom w:val="nil"/>
              <w:right w:val="nil"/>
            </w:tcBorders>
            <w:hideMark/>
          </w:tcPr>
          <w:p w14:paraId="35D392FF" w14:textId="77777777" w:rsidR="004E7482" w:rsidRDefault="004E7482">
            <w:pPr>
              <w:spacing w:after="0" w:line="264" w:lineRule="auto"/>
              <w:rPr>
                <w:rFonts w:ascii="Times New Roman" w:hAnsi="Times New Roman"/>
                <w:b/>
                <w:bCs/>
                <w:color w:val="000000"/>
                <w:lang w:val="uk-UA"/>
              </w:rPr>
            </w:pPr>
            <w:r>
              <w:rPr>
                <w:rFonts w:ascii="Times New Roman" w:hAnsi="Times New Roman"/>
                <w:b/>
                <w:bCs/>
                <w:color w:val="000000"/>
                <w:lang w:val="uk-UA"/>
              </w:rPr>
              <w:t>РІШЕННЯМ УПОВНОВАЖЕНОЇ ОСОБИ</w:t>
            </w:r>
          </w:p>
        </w:tc>
      </w:tr>
      <w:tr w:rsidR="004E7482" w14:paraId="23125E3C" w14:textId="77777777" w:rsidTr="004E7482">
        <w:tc>
          <w:tcPr>
            <w:tcW w:w="5954" w:type="dxa"/>
            <w:tcBorders>
              <w:top w:val="nil"/>
              <w:left w:val="nil"/>
              <w:bottom w:val="nil"/>
              <w:right w:val="nil"/>
            </w:tcBorders>
            <w:hideMark/>
          </w:tcPr>
          <w:p w14:paraId="72F10324" w14:textId="77777777" w:rsidR="004E7482" w:rsidRDefault="004E7482">
            <w:pPr>
              <w:spacing w:after="0" w:line="264" w:lineRule="auto"/>
              <w:rPr>
                <w:rFonts w:ascii="Times New Roman" w:hAnsi="Times New Roman"/>
                <w:b/>
                <w:bCs/>
                <w:lang w:val="uk-UA"/>
              </w:rPr>
            </w:pPr>
            <w:r>
              <w:rPr>
                <w:rFonts w:ascii="Times New Roman" w:hAnsi="Times New Roman"/>
                <w:b/>
                <w:bCs/>
                <w:lang w:val="uk-UA"/>
              </w:rPr>
              <w:t>ПРОТОКОЛ № _1_</w:t>
            </w:r>
          </w:p>
        </w:tc>
      </w:tr>
      <w:tr w:rsidR="004E7482" w:rsidRPr="00576015" w14:paraId="4EC0C4EA" w14:textId="77777777" w:rsidTr="004E7482">
        <w:tc>
          <w:tcPr>
            <w:tcW w:w="5954" w:type="dxa"/>
            <w:tcBorders>
              <w:top w:val="nil"/>
              <w:left w:val="nil"/>
              <w:bottom w:val="nil"/>
              <w:right w:val="nil"/>
            </w:tcBorders>
            <w:hideMark/>
          </w:tcPr>
          <w:p w14:paraId="12B5FBD7" w14:textId="0786F611" w:rsidR="004E7482" w:rsidRDefault="004E7482">
            <w:pPr>
              <w:spacing w:after="0" w:line="264" w:lineRule="auto"/>
              <w:rPr>
                <w:rFonts w:ascii="Times New Roman" w:hAnsi="Times New Roman"/>
                <w:b/>
                <w:lang w:val="uk-UA"/>
              </w:rPr>
            </w:pPr>
            <w:r>
              <w:rPr>
                <w:rFonts w:ascii="Times New Roman" w:hAnsi="Times New Roman"/>
                <w:b/>
                <w:bCs/>
                <w:lang w:val="uk-UA"/>
              </w:rPr>
              <w:t>від</w:t>
            </w:r>
            <w:r>
              <w:rPr>
                <w:rFonts w:ascii="Times New Roman" w:hAnsi="Times New Roman"/>
                <w:lang w:val="uk-UA"/>
              </w:rPr>
              <w:t xml:space="preserve"> </w:t>
            </w:r>
            <w:r w:rsidR="00063DD8">
              <w:rPr>
                <w:rFonts w:ascii="Times New Roman" w:hAnsi="Times New Roman"/>
                <w:b/>
                <w:lang w:val="uk-UA"/>
              </w:rPr>
              <w:t>«19</w:t>
            </w:r>
            <w:r w:rsidR="008572CB">
              <w:rPr>
                <w:rFonts w:ascii="Times New Roman" w:hAnsi="Times New Roman"/>
                <w:b/>
                <w:lang w:val="uk-UA"/>
              </w:rPr>
              <w:t>» січня 2023</w:t>
            </w:r>
            <w:r>
              <w:rPr>
                <w:rFonts w:ascii="Times New Roman" w:hAnsi="Times New Roman"/>
                <w:b/>
                <w:lang w:val="uk-UA"/>
              </w:rPr>
              <w:t xml:space="preserve">  року</w:t>
            </w:r>
          </w:p>
          <w:p w14:paraId="6A8B2AFD" w14:textId="77777777" w:rsidR="004E7482" w:rsidRDefault="004E7482">
            <w:pPr>
              <w:spacing w:after="0" w:line="264" w:lineRule="auto"/>
              <w:rPr>
                <w:rFonts w:ascii="Times New Roman" w:hAnsi="Times New Roman"/>
                <w:b/>
                <w:lang w:val="uk-UA"/>
              </w:rPr>
            </w:pPr>
            <w:r>
              <w:rPr>
                <w:rFonts w:ascii="Times New Roman" w:hAnsi="Times New Roman"/>
                <w:b/>
                <w:lang w:val="uk-UA"/>
              </w:rPr>
              <w:t>Уповноважена особа КП «ОМЕТ»</w:t>
            </w:r>
          </w:p>
          <w:p w14:paraId="77FD1B7A" w14:textId="2FB5FF78" w:rsidR="004E7482" w:rsidRDefault="000438D1">
            <w:pPr>
              <w:spacing w:after="0" w:line="264" w:lineRule="auto"/>
              <w:rPr>
                <w:rFonts w:ascii="Times New Roman" w:hAnsi="Times New Roman"/>
                <w:b/>
                <w:lang w:val="uk-UA"/>
              </w:rPr>
            </w:pPr>
            <w:proofErr w:type="spellStart"/>
            <w:r>
              <w:rPr>
                <w:rFonts w:ascii="Times New Roman" w:hAnsi="Times New Roman"/>
                <w:b/>
                <w:lang w:val="uk-UA"/>
              </w:rPr>
              <w:t>Орендарчук-Салєєва</w:t>
            </w:r>
            <w:proofErr w:type="spellEnd"/>
            <w:r>
              <w:rPr>
                <w:rFonts w:ascii="Times New Roman" w:hAnsi="Times New Roman"/>
                <w:b/>
                <w:lang w:val="uk-UA"/>
              </w:rPr>
              <w:t xml:space="preserve"> Лілія</w:t>
            </w:r>
          </w:p>
          <w:p w14:paraId="441402EB" w14:textId="77777777" w:rsidR="004E7482" w:rsidRDefault="004E7482">
            <w:pPr>
              <w:spacing w:after="0" w:line="264" w:lineRule="auto"/>
              <w:rPr>
                <w:rFonts w:ascii="Times New Roman" w:hAnsi="Times New Roman"/>
                <w:b/>
                <w:bCs/>
                <w:i/>
                <w:lang w:val="uk-UA"/>
              </w:rPr>
            </w:pPr>
            <w:r>
              <w:rPr>
                <w:rFonts w:ascii="Times New Roman" w:eastAsia="Times New Roman" w:hAnsi="Times New Roman"/>
                <w:i/>
                <w:color w:val="000000"/>
                <w:sz w:val="24"/>
                <w:szCs w:val="24"/>
                <w:lang w:val="uk-UA" w:eastAsia="ru-RU"/>
              </w:rPr>
              <w:t xml:space="preserve">підпис, </w:t>
            </w:r>
            <w:proofErr w:type="spellStart"/>
            <w:r>
              <w:rPr>
                <w:rFonts w:ascii="Times New Roman" w:eastAsia="Times New Roman" w:hAnsi="Times New Roman"/>
                <w:i/>
                <w:color w:val="000000"/>
                <w:sz w:val="24"/>
                <w:szCs w:val="24"/>
                <w:lang w:val="uk-UA" w:eastAsia="ru-RU"/>
              </w:rPr>
              <w:t>м.п</w:t>
            </w:r>
            <w:proofErr w:type="spellEnd"/>
            <w:r>
              <w:rPr>
                <w:rFonts w:ascii="Times New Roman" w:eastAsia="Times New Roman" w:hAnsi="Times New Roman"/>
                <w:i/>
                <w:color w:val="000000"/>
                <w:sz w:val="24"/>
                <w:szCs w:val="24"/>
                <w:lang w:val="uk-UA" w:eastAsia="ru-RU"/>
              </w:rPr>
              <w:t>.</w:t>
            </w:r>
          </w:p>
        </w:tc>
      </w:tr>
    </w:tbl>
    <w:p w14:paraId="544F3327" w14:textId="77777777" w:rsidR="004E7482" w:rsidRDefault="004E7482" w:rsidP="004E7482">
      <w:pPr>
        <w:ind w:left="320"/>
        <w:jc w:val="right"/>
        <w:rPr>
          <w:rFonts w:ascii="Times New Roman" w:hAnsi="Times New Roman"/>
          <w:b/>
          <w:bCs/>
          <w:color w:val="000000"/>
          <w:lang w:val="uk-UA"/>
        </w:rPr>
      </w:pPr>
    </w:p>
    <w:p w14:paraId="337A3526" w14:textId="77777777" w:rsidR="004E7482" w:rsidRDefault="004E7482" w:rsidP="004E7482">
      <w:pPr>
        <w:ind w:left="320"/>
        <w:jc w:val="right"/>
        <w:rPr>
          <w:rFonts w:ascii="Times New Roman" w:hAnsi="Times New Roman"/>
          <w:b/>
          <w:bCs/>
          <w:color w:val="000000"/>
          <w:lang w:val="uk-UA"/>
        </w:rPr>
      </w:pPr>
    </w:p>
    <w:p w14:paraId="7D6A3974" w14:textId="77777777" w:rsidR="004E7482" w:rsidRDefault="004E7482" w:rsidP="004E7482">
      <w:pPr>
        <w:spacing w:after="0" w:line="240" w:lineRule="auto"/>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 xml:space="preserve">                                                                                                        </w:t>
      </w:r>
    </w:p>
    <w:p w14:paraId="6F2B129F" w14:textId="77777777" w:rsidR="004E7482" w:rsidRDefault="004E7482" w:rsidP="004E7482">
      <w:pPr>
        <w:spacing w:after="0" w:line="240" w:lineRule="auto"/>
        <w:rPr>
          <w:rFonts w:ascii="Times New Roman" w:eastAsia="Times New Roman" w:hAnsi="Times New Roman"/>
          <w:color w:val="000000"/>
          <w:sz w:val="24"/>
          <w:szCs w:val="24"/>
          <w:lang w:val="uk-UA" w:eastAsia="ru-RU"/>
        </w:rPr>
      </w:pPr>
    </w:p>
    <w:tbl>
      <w:tblPr>
        <w:tblW w:w="10320" w:type="dxa"/>
        <w:tblLayout w:type="fixed"/>
        <w:tblLook w:val="04A0" w:firstRow="1" w:lastRow="0" w:firstColumn="1" w:lastColumn="0" w:noHBand="0" w:noVBand="1"/>
      </w:tblPr>
      <w:tblGrid>
        <w:gridCol w:w="10320"/>
      </w:tblGrid>
      <w:tr w:rsidR="004E7482" w14:paraId="6E39C9EE" w14:textId="77777777" w:rsidTr="004E7482">
        <w:tc>
          <w:tcPr>
            <w:tcW w:w="10314" w:type="dxa"/>
            <w:hideMark/>
          </w:tcPr>
          <w:p w14:paraId="627644C9" w14:textId="77777777" w:rsidR="004E7482" w:rsidRDefault="004E7482">
            <w:pPr>
              <w:spacing w:line="264" w:lineRule="auto"/>
              <w:jc w:val="center"/>
              <w:rPr>
                <w:rFonts w:ascii="Times New Roman" w:hAnsi="Times New Roman"/>
                <w:b/>
                <w:bCs/>
                <w:sz w:val="40"/>
                <w:szCs w:val="40"/>
                <w:lang w:val="uk-UA"/>
              </w:rPr>
            </w:pPr>
            <w:r>
              <w:rPr>
                <w:rFonts w:ascii="Times New Roman" w:hAnsi="Times New Roman"/>
                <w:b/>
                <w:bCs/>
                <w:sz w:val="40"/>
                <w:szCs w:val="40"/>
                <w:lang w:val="uk-UA"/>
              </w:rPr>
              <w:t>ТЕНДЕРНА ДОКУМЕНТАЦІЯ</w:t>
            </w:r>
          </w:p>
        </w:tc>
      </w:tr>
      <w:tr w:rsidR="004E7482" w14:paraId="555CCA50" w14:textId="77777777" w:rsidTr="004E7482">
        <w:tc>
          <w:tcPr>
            <w:tcW w:w="10314" w:type="dxa"/>
            <w:hideMark/>
          </w:tcPr>
          <w:p w14:paraId="3A04936A" w14:textId="77777777" w:rsidR="004E7482" w:rsidRDefault="004E7482">
            <w:pPr>
              <w:spacing w:line="264" w:lineRule="auto"/>
              <w:jc w:val="center"/>
              <w:rPr>
                <w:rFonts w:ascii="Times New Roman" w:hAnsi="Times New Roman"/>
                <w:b/>
                <w:bCs/>
                <w:sz w:val="40"/>
                <w:szCs w:val="40"/>
                <w:lang w:val="uk-UA"/>
              </w:rPr>
            </w:pPr>
            <w:r>
              <w:rPr>
                <w:rFonts w:ascii="Times New Roman" w:hAnsi="Times New Roman"/>
                <w:b/>
                <w:bCs/>
                <w:sz w:val="40"/>
                <w:szCs w:val="40"/>
                <w:lang w:val="uk-UA"/>
              </w:rPr>
              <w:t xml:space="preserve">для процедури закупівлі </w:t>
            </w:r>
          </w:p>
          <w:p w14:paraId="5C982F55" w14:textId="19CFD93D" w:rsidR="004E7482" w:rsidRDefault="004E7482">
            <w:pPr>
              <w:spacing w:line="264" w:lineRule="auto"/>
              <w:jc w:val="center"/>
              <w:rPr>
                <w:rFonts w:ascii="Times New Roman" w:hAnsi="Times New Roman"/>
                <w:b/>
                <w:bCs/>
                <w:sz w:val="40"/>
                <w:szCs w:val="40"/>
                <w:lang w:val="uk-UA"/>
              </w:rPr>
            </w:pPr>
            <w:r>
              <w:rPr>
                <w:rFonts w:ascii="Times New Roman" w:hAnsi="Times New Roman"/>
                <w:b/>
                <w:bCs/>
                <w:sz w:val="40"/>
                <w:szCs w:val="40"/>
                <w:lang w:val="uk-UA"/>
              </w:rPr>
              <w:t>«ВІДКРИТІ ТОРГИ</w:t>
            </w:r>
            <w:r w:rsidR="00196CF2">
              <w:rPr>
                <w:rFonts w:ascii="Times New Roman" w:hAnsi="Times New Roman"/>
                <w:b/>
                <w:bCs/>
                <w:sz w:val="40"/>
                <w:szCs w:val="40"/>
                <w:lang w:val="uk-UA"/>
              </w:rPr>
              <w:t xml:space="preserve"> З ОСОБЛИВОСТЯМИ</w:t>
            </w:r>
            <w:r>
              <w:rPr>
                <w:rFonts w:ascii="Times New Roman" w:hAnsi="Times New Roman"/>
                <w:b/>
                <w:bCs/>
                <w:sz w:val="40"/>
                <w:szCs w:val="40"/>
                <w:lang w:val="uk-UA"/>
              </w:rPr>
              <w:t>»</w:t>
            </w:r>
          </w:p>
        </w:tc>
      </w:tr>
    </w:tbl>
    <w:p w14:paraId="63CA3142" w14:textId="77777777" w:rsidR="004E7482" w:rsidRDefault="004E7482" w:rsidP="004E7482">
      <w:pPr>
        <w:jc w:val="center"/>
        <w:rPr>
          <w:rFonts w:ascii="Times New Roman" w:eastAsiaTheme="minorHAnsi" w:hAnsi="Times New Roman"/>
          <w:b/>
          <w:bCs/>
          <w:color w:val="000000"/>
          <w:sz w:val="32"/>
          <w:szCs w:val="32"/>
          <w:lang w:val="uk-UA"/>
        </w:rPr>
      </w:pPr>
    </w:p>
    <w:p w14:paraId="02E89467" w14:textId="2CE48892" w:rsidR="004E7482" w:rsidRPr="004E7482" w:rsidRDefault="004E7482" w:rsidP="004E7482">
      <w:pPr>
        <w:jc w:val="center"/>
        <w:rPr>
          <w:rFonts w:ascii="Times New Roman" w:hAnsi="Times New Roman"/>
          <w:b/>
          <w:bCs/>
          <w:color w:val="000000"/>
          <w:sz w:val="36"/>
          <w:szCs w:val="36"/>
          <w:lang w:val="uk-UA"/>
        </w:rPr>
      </w:pPr>
      <w:r>
        <w:rPr>
          <w:rFonts w:ascii="Times New Roman" w:hAnsi="Times New Roman"/>
          <w:b/>
          <w:bCs/>
          <w:color w:val="000000"/>
          <w:sz w:val="32"/>
          <w:szCs w:val="32"/>
          <w:lang w:val="uk-UA"/>
        </w:rPr>
        <w:t xml:space="preserve">на закупівлю товарів </w:t>
      </w:r>
    </w:p>
    <w:p w14:paraId="610B4456" w14:textId="72E2D507" w:rsidR="000E7F98" w:rsidRDefault="000E7F98" w:rsidP="000E7F98">
      <w:pPr>
        <w:spacing w:before="240" w:after="0" w:line="240" w:lineRule="auto"/>
        <w:jc w:val="center"/>
        <w:rPr>
          <w:rFonts w:ascii="Times New Roman" w:hAnsi="Times New Roman"/>
          <w:b/>
          <w:sz w:val="52"/>
          <w:szCs w:val="52"/>
          <w:lang w:val="uk-UA"/>
        </w:rPr>
      </w:pPr>
    </w:p>
    <w:p w14:paraId="1BCAA5AF" w14:textId="7E965663" w:rsidR="000E7F98" w:rsidRDefault="005417EA" w:rsidP="00D756EB">
      <w:pPr>
        <w:spacing w:before="240" w:after="0" w:line="240" w:lineRule="auto"/>
        <w:jc w:val="center"/>
        <w:rPr>
          <w:rFonts w:ascii="Times New Roman" w:eastAsia="Times New Roman" w:hAnsi="Times New Roman"/>
          <w:b/>
          <w:sz w:val="24"/>
          <w:szCs w:val="24"/>
          <w:lang w:val="uk-UA" w:eastAsia="ru-RU"/>
        </w:rPr>
      </w:pPr>
      <w:r w:rsidRPr="005417EA">
        <w:rPr>
          <w:rFonts w:ascii="Times New Roman" w:hAnsi="Times New Roman"/>
          <w:b/>
          <w:sz w:val="52"/>
          <w:szCs w:val="52"/>
          <w:lang w:val="uk-UA"/>
        </w:rPr>
        <w:t>Електротехнічне обладнання згідно до ДК 021:2015- 31730000-2 Електротехнічне обладнання</w:t>
      </w:r>
    </w:p>
    <w:p w14:paraId="475B6C05" w14:textId="77777777" w:rsidR="000A1DA2" w:rsidRDefault="000A1DA2" w:rsidP="00D756EB">
      <w:pPr>
        <w:spacing w:before="240" w:after="0" w:line="240" w:lineRule="auto"/>
        <w:jc w:val="center"/>
        <w:rPr>
          <w:rFonts w:ascii="Times New Roman" w:eastAsia="Times New Roman" w:hAnsi="Times New Roman"/>
          <w:b/>
          <w:sz w:val="24"/>
          <w:szCs w:val="24"/>
          <w:lang w:val="uk-UA" w:eastAsia="ru-RU"/>
        </w:rPr>
      </w:pPr>
    </w:p>
    <w:p w14:paraId="0FF3E151" w14:textId="77777777" w:rsidR="000A1DA2" w:rsidRDefault="000A1DA2" w:rsidP="00D756EB">
      <w:pPr>
        <w:spacing w:before="240" w:after="0" w:line="240" w:lineRule="auto"/>
        <w:jc w:val="center"/>
        <w:rPr>
          <w:rFonts w:ascii="Times New Roman" w:eastAsia="Times New Roman" w:hAnsi="Times New Roman"/>
          <w:b/>
          <w:sz w:val="24"/>
          <w:szCs w:val="24"/>
          <w:lang w:val="uk-UA" w:eastAsia="ru-RU"/>
        </w:rPr>
      </w:pPr>
    </w:p>
    <w:p w14:paraId="14194789" w14:textId="77777777" w:rsidR="000A1DA2" w:rsidRDefault="000A1DA2" w:rsidP="00D756EB">
      <w:pPr>
        <w:spacing w:before="240" w:after="0" w:line="240" w:lineRule="auto"/>
        <w:jc w:val="center"/>
        <w:rPr>
          <w:rFonts w:ascii="Times New Roman" w:eastAsia="Times New Roman" w:hAnsi="Times New Roman"/>
          <w:b/>
          <w:sz w:val="24"/>
          <w:szCs w:val="24"/>
          <w:lang w:val="uk-UA" w:eastAsia="ru-RU"/>
        </w:rPr>
      </w:pPr>
    </w:p>
    <w:p w14:paraId="4F878C8D" w14:textId="77777777" w:rsidR="000A1DA2" w:rsidRDefault="000A1DA2" w:rsidP="00D756EB">
      <w:pPr>
        <w:spacing w:before="240" w:after="0" w:line="240" w:lineRule="auto"/>
        <w:jc w:val="center"/>
        <w:rPr>
          <w:rFonts w:ascii="Times New Roman" w:eastAsia="Times New Roman" w:hAnsi="Times New Roman"/>
          <w:b/>
          <w:sz w:val="24"/>
          <w:szCs w:val="24"/>
          <w:lang w:val="uk-UA" w:eastAsia="ru-RU"/>
        </w:rPr>
      </w:pPr>
    </w:p>
    <w:p w14:paraId="54A816C0" w14:textId="77777777" w:rsidR="005417EA" w:rsidRDefault="005417EA" w:rsidP="005417EA">
      <w:pPr>
        <w:spacing w:before="240" w:after="0" w:line="240" w:lineRule="auto"/>
        <w:jc w:val="center"/>
        <w:rPr>
          <w:rFonts w:ascii="Times New Roman" w:eastAsia="Times New Roman" w:hAnsi="Times New Roman"/>
          <w:b/>
          <w:sz w:val="24"/>
          <w:szCs w:val="24"/>
          <w:lang w:val="uk-UA" w:eastAsia="ru-RU"/>
        </w:rPr>
      </w:pPr>
    </w:p>
    <w:p w14:paraId="7E984ACA" w14:textId="7F89DE32" w:rsidR="004E7482" w:rsidRDefault="008572CB" w:rsidP="005417EA">
      <w:pPr>
        <w:spacing w:before="240"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м. Одеса – 2023</w:t>
      </w:r>
      <w:r w:rsidR="004E7482">
        <w:rPr>
          <w:rFonts w:ascii="Times New Roman" w:eastAsia="Times New Roman" w:hAnsi="Times New Roman"/>
          <w:b/>
          <w:sz w:val="24"/>
          <w:szCs w:val="24"/>
          <w:lang w:val="uk-UA" w:eastAsia="ru-RU"/>
        </w:rPr>
        <w:t xml:space="preserve"> рік</w:t>
      </w:r>
    </w:p>
    <w:p w14:paraId="61B27748" w14:textId="3C1689F9" w:rsidR="000E7F98" w:rsidRPr="00D756EB" w:rsidRDefault="000E7F98" w:rsidP="000E7F98">
      <w:pPr>
        <w:spacing w:before="240" w:after="0" w:line="240" w:lineRule="auto"/>
        <w:rPr>
          <w:rFonts w:ascii="Times New Roman" w:eastAsia="Times New Roman" w:hAnsi="Times New Roman"/>
          <w:b/>
          <w:sz w:val="24"/>
          <w:szCs w:val="24"/>
          <w:lang w:val="uk-UA" w:eastAsia="ru-RU"/>
        </w:rPr>
      </w:pPr>
    </w:p>
    <w:tbl>
      <w:tblPr>
        <w:tblW w:w="5700" w:type="pct"/>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48" w:type="dxa"/>
          <w:left w:w="48" w:type="dxa"/>
          <w:bottom w:w="48" w:type="dxa"/>
          <w:right w:w="48" w:type="dxa"/>
        </w:tblCellMar>
        <w:tblLook w:val="04A0" w:firstRow="1" w:lastRow="0" w:firstColumn="1" w:lastColumn="0" w:noHBand="0" w:noVBand="1"/>
      </w:tblPr>
      <w:tblGrid>
        <w:gridCol w:w="396"/>
        <w:gridCol w:w="3573"/>
        <w:gridCol w:w="6805"/>
      </w:tblGrid>
      <w:tr w:rsidR="00B413F2" w:rsidRPr="000A74B5" w14:paraId="2102D6B6" w14:textId="77777777" w:rsidTr="000E7F98">
        <w:tc>
          <w:tcPr>
            <w:tcW w:w="184"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816"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0E7F98">
        <w:trPr>
          <w:trHeight w:val="17"/>
        </w:trPr>
        <w:tc>
          <w:tcPr>
            <w:tcW w:w="184"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658"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8"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14:paraId="53BE35B2" w14:textId="77777777" w:rsidTr="000E7F98">
        <w:tc>
          <w:tcPr>
            <w:tcW w:w="184"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658"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8" w:type="pct"/>
            <w:shd w:val="clear" w:color="auto" w:fill="FFFFFF"/>
            <w:hideMark/>
          </w:tcPr>
          <w:p w14:paraId="0516B8DA" w14:textId="77777777"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14:paraId="7BF33552" w14:textId="77777777" w:rsidTr="000E7F98">
        <w:tc>
          <w:tcPr>
            <w:tcW w:w="184"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658"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8"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4E7482" w:rsidRPr="000A74B5" w14:paraId="1E27051E" w14:textId="77777777" w:rsidTr="000E7F98">
        <w:tc>
          <w:tcPr>
            <w:tcW w:w="184" w:type="pct"/>
            <w:shd w:val="clear" w:color="auto" w:fill="FFFFFF"/>
            <w:hideMark/>
          </w:tcPr>
          <w:p w14:paraId="3C517C75" w14:textId="77777777" w:rsidR="004E7482" w:rsidRPr="00B413F2" w:rsidRDefault="004E748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658" w:type="pct"/>
            <w:shd w:val="clear" w:color="auto" w:fill="FFFFFF"/>
            <w:hideMark/>
          </w:tcPr>
          <w:p w14:paraId="1D205D1D" w14:textId="77777777" w:rsidR="004E7482" w:rsidRPr="00B413F2" w:rsidRDefault="004E748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8" w:type="pct"/>
            <w:shd w:val="clear" w:color="auto" w:fill="FFFFFF"/>
            <w:hideMark/>
          </w:tcPr>
          <w:p w14:paraId="7DA0D562" w14:textId="73CAEE1E" w:rsidR="004E7482" w:rsidRPr="00B413F2" w:rsidRDefault="004E7482"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rPr>
              <w:t>Комунальне підприємство «</w:t>
            </w:r>
            <w:proofErr w:type="spellStart"/>
            <w:r>
              <w:rPr>
                <w:rFonts w:ascii="Times New Roman" w:hAnsi="Times New Roman"/>
                <w:sz w:val="24"/>
                <w:szCs w:val="24"/>
                <w:lang w:val="uk-UA"/>
              </w:rPr>
              <w:t>Одесміськелектротранс</w:t>
            </w:r>
            <w:proofErr w:type="spellEnd"/>
            <w:r>
              <w:rPr>
                <w:rFonts w:ascii="Times New Roman" w:hAnsi="Times New Roman"/>
                <w:sz w:val="24"/>
                <w:szCs w:val="24"/>
                <w:lang w:val="uk-UA"/>
              </w:rPr>
              <w:t>»</w:t>
            </w:r>
          </w:p>
        </w:tc>
      </w:tr>
      <w:tr w:rsidR="004E7482" w:rsidRPr="000A74B5" w14:paraId="4004FB84" w14:textId="77777777" w:rsidTr="000E7F98">
        <w:tc>
          <w:tcPr>
            <w:tcW w:w="184" w:type="pct"/>
            <w:shd w:val="clear" w:color="auto" w:fill="FFFFFF"/>
            <w:hideMark/>
          </w:tcPr>
          <w:p w14:paraId="59FC14C2" w14:textId="77777777" w:rsidR="004E7482" w:rsidRPr="00B413F2" w:rsidRDefault="004E748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658" w:type="pct"/>
            <w:shd w:val="clear" w:color="auto" w:fill="FFFFFF"/>
            <w:hideMark/>
          </w:tcPr>
          <w:p w14:paraId="36B52D8B" w14:textId="77777777" w:rsidR="004E7482" w:rsidRPr="00B413F2" w:rsidRDefault="004E748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8" w:type="pct"/>
            <w:shd w:val="clear" w:color="auto" w:fill="FFFFFF"/>
            <w:hideMark/>
          </w:tcPr>
          <w:p w14:paraId="5FA109E2" w14:textId="55AD0B13" w:rsidR="004E7482" w:rsidRPr="00B413F2" w:rsidRDefault="004E7482"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color w:val="121212"/>
                <w:sz w:val="24"/>
                <w:szCs w:val="24"/>
                <w:lang w:val="uk-UA" w:eastAsia="zh-CN"/>
              </w:rPr>
              <w:t xml:space="preserve">вул. Водопровідна, 1, </w:t>
            </w:r>
            <w:r>
              <w:rPr>
                <w:rFonts w:ascii="Times New Roman" w:hAnsi="Times New Roman"/>
                <w:sz w:val="24"/>
                <w:szCs w:val="24"/>
                <w:lang w:val="uk-UA" w:eastAsia="zh-CN"/>
              </w:rPr>
              <w:t xml:space="preserve">м. Одеса, </w:t>
            </w:r>
            <w:r>
              <w:rPr>
                <w:rFonts w:ascii="Times New Roman" w:hAnsi="Times New Roman"/>
                <w:color w:val="121212"/>
                <w:sz w:val="24"/>
                <w:szCs w:val="24"/>
                <w:lang w:val="uk-UA" w:eastAsia="zh-CN"/>
              </w:rPr>
              <w:t>Одеська</w:t>
            </w:r>
            <w:r>
              <w:rPr>
                <w:rFonts w:ascii="Times New Roman" w:hAnsi="Times New Roman"/>
                <w:sz w:val="24"/>
                <w:szCs w:val="24"/>
                <w:lang w:val="uk-UA" w:eastAsia="zh-CN"/>
              </w:rPr>
              <w:t xml:space="preserve"> обл., 65007</w:t>
            </w:r>
          </w:p>
        </w:tc>
      </w:tr>
      <w:tr w:rsidR="004E7482" w:rsidRPr="00063DD8" w14:paraId="367D21D5" w14:textId="77777777" w:rsidTr="000E7F98">
        <w:tc>
          <w:tcPr>
            <w:tcW w:w="184" w:type="pct"/>
            <w:shd w:val="clear" w:color="auto" w:fill="FFFFFF"/>
            <w:hideMark/>
          </w:tcPr>
          <w:p w14:paraId="1A31DDAF" w14:textId="77777777" w:rsidR="004E7482" w:rsidRPr="00B413F2" w:rsidRDefault="004E748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658" w:type="pct"/>
            <w:shd w:val="clear" w:color="auto" w:fill="FFFFFF"/>
            <w:hideMark/>
          </w:tcPr>
          <w:p w14:paraId="0612372E" w14:textId="77777777" w:rsidR="004E7482" w:rsidRPr="00B413F2" w:rsidRDefault="004E748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8" w:type="pct"/>
            <w:shd w:val="clear" w:color="auto" w:fill="FFFFFF"/>
            <w:hideMark/>
          </w:tcPr>
          <w:p w14:paraId="7E6E0164" w14:textId="1D073C73" w:rsidR="004E7482" w:rsidRDefault="000438D1">
            <w:pPr>
              <w:widowControl w:val="0"/>
              <w:autoSpaceDE w:val="0"/>
              <w:autoSpaceDN w:val="0"/>
              <w:spacing w:after="0" w:line="264" w:lineRule="auto"/>
              <w:rPr>
                <w:rFonts w:ascii="Times New Roman" w:hAnsi="Times New Roman"/>
                <w:sz w:val="24"/>
                <w:szCs w:val="24"/>
                <w:lang w:val="uk-UA"/>
              </w:rPr>
            </w:pPr>
            <w:proofErr w:type="spellStart"/>
            <w:r>
              <w:rPr>
                <w:rFonts w:ascii="Times New Roman" w:hAnsi="Times New Roman"/>
                <w:sz w:val="24"/>
                <w:szCs w:val="24"/>
                <w:lang w:val="uk-UA"/>
              </w:rPr>
              <w:t>Орендарчук-Салєєва</w:t>
            </w:r>
            <w:proofErr w:type="spellEnd"/>
            <w:r>
              <w:rPr>
                <w:rFonts w:ascii="Times New Roman" w:hAnsi="Times New Roman"/>
                <w:sz w:val="24"/>
                <w:szCs w:val="24"/>
                <w:lang w:val="uk-UA"/>
              </w:rPr>
              <w:t xml:space="preserve"> Лілія </w:t>
            </w:r>
            <w:r w:rsidR="004E7482">
              <w:rPr>
                <w:rFonts w:ascii="Times New Roman" w:hAnsi="Times New Roman"/>
                <w:sz w:val="24"/>
                <w:szCs w:val="24"/>
                <w:lang w:val="uk-UA"/>
              </w:rPr>
              <w:t xml:space="preserve">-  провідний фахівець відділу публічних закупівель, уповноважена особа КП «ОМЕТ», </w:t>
            </w:r>
          </w:p>
          <w:p w14:paraId="23BD76A3" w14:textId="686C47B1" w:rsidR="004E7482" w:rsidRPr="00B413F2" w:rsidRDefault="004E7482"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eastAsia="zh-CN"/>
              </w:rPr>
              <w:t>e-</w:t>
            </w:r>
            <w:proofErr w:type="spellStart"/>
            <w:r>
              <w:rPr>
                <w:rFonts w:ascii="Times New Roman" w:hAnsi="Times New Roman"/>
                <w:sz w:val="24"/>
                <w:szCs w:val="24"/>
                <w:lang w:val="uk-UA" w:eastAsia="zh-CN"/>
              </w:rPr>
              <w:t>mail</w:t>
            </w:r>
            <w:proofErr w:type="spellEnd"/>
            <w:r>
              <w:rPr>
                <w:rFonts w:ascii="Times New Roman" w:hAnsi="Times New Roman"/>
                <w:sz w:val="24"/>
                <w:szCs w:val="24"/>
                <w:lang w:val="uk-UA" w:eastAsia="zh-CN"/>
              </w:rPr>
              <w:t xml:space="preserve">: </w:t>
            </w:r>
            <w:r w:rsidR="000438D1" w:rsidRPr="000438D1">
              <w:rPr>
                <w:rFonts w:ascii="Times New Roman" w:hAnsi="Times New Roman"/>
                <w:sz w:val="24"/>
                <w:szCs w:val="24"/>
                <w:lang w:val="en-US" w:eastAsia="zh-CN"/>
              </w:rPr>
              <w:t>kpometzakupivli7@gmail.com</w:t>
            </w:r>
            <w:r>
              <w:rPr>
                <w:rFonts w:ascii="Times New Roman" w:hAnsi="Times New Roman"/>
                <w:sz w:val="24"/>
                <w:szCs w:val="24"/>
                <w:lang w:val="uk-UA" w:eastAsia="zh-CN"/>
              </w:rPr>
              <w:t>, (048) 717-54-67</w:t>
            </w:r>
          </w:p>
        </w:tc>
      </w:tr>
      <w:tr w:rsidR="00B413F2" w:rsidRPr="000A74B5" w14:paraId="5229C400" w14:textId="77777777" w:rsidTr="000E7F98">
        <w:tc>
          <w:tcPr>
            <w:tcW w:w="184"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658"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8" w:type="pct"/>
            <w:shd w:val="clear" w:color="auto" w:fill="FFFFFF"/>
            <w:hideMark/>
          </w:tcPr>
          <w:p w14:paraId="504A6C4E" w14:textId="28D0EA23"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840515">
              <w:rPr>
                <w:rFonts w:ascii="Times New Roman" w:eastAsia="Times New Roman" w:hAnsi="Times New Roman"/>
                <w:sz w:val="24"/>
                <w:szCs w:val="24"/>
                <w:lang w:val="uk-UA" w:eastAsia="ru-RU"/>
              </w:rPr>
              <w:t xml:space="preserve"> з особливостями</w:t>
            </w:r>
          </w:p>
        </w:tc>
      </w:tr>
      <w:tr w:rsidR="00B413F2" w:rsidRPr="000A74B5" w14:paraId="5712CECF" w14:textId="77777777" w:rsidTr="000E7F98">
        <w:tc>
          <w:tcPr>
            <w:tcW w:w="184"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658"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8"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17165A" w14:paraId="76462DF4" w14:textId="77777777" w:rsidTr="000E7F98">
        <w:tc>
          <w:tcPr>
            <w:tcW w:w="184"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658"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8" w:type="pct"/>
            <w:shd w:val="clear" w:color="auto" w:fill="FFFFFF"/>
            <w:hideMark/>
          </w:tcPr>
          <w:p w14:paraId="498B0B88" w14:textId="56FDF431" w:rsidR="00B413F2" w:rsidRPr="004E7482" w:rsidRDefault="005417EA" w:rsidP="004E7482">
            <w:pPr>
              <w:spacing w:before="150" w:after="150" w:line="240" w:lineRule="auto"/>
              <w:jc w:val="both"/>
              <w:rPr>
                <w:rFonts w:ascii="Times New Roman" w:eastAsia="Times New Roman" w:hAnsi="Times New Roman"/>
                <w:b/>
                <w:sz w:val="24"/>
                <w:szCs w:val="24"/>
                <w:lang w:val="uk-UA" w:eastAsia="ru-RU"/>
              </w:rPr>
            </w:pPr>
            <w:r w:rsidRPr="005417EA">
              <w:rPr>
                <w:rFonts w:ascii="Times New Roman" w:eastAsia="Times New Roman" w:hAnsi="Times New Roman"/>
                <w:b/>
                <w:sz w:val="24"/>
                <w:szCs w:val="24"/>
                <w:lang w:val="uk-UA" w:eastAsia="ru-RU"/>
              </w:rPr>
              <w:t>Електротехнічне обладнання згідно до ДК 021:2015- 31730000-2 Електротехнічне обладнання</w:t>
            </w:r>
          </w:p>
        </w:tc>
      </w:tr>
      <w:tr w:rsidR="00B413F2" w:rsidRPr="000A74B5" w14:paraId="5DFEF044" w14:textId="77777777" w:rsidTr="000E7F98">
        <w:tc>
          <w:tcPr>
            <w:tcW w:w="184"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658"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8" w:type="pct"/>
            <w:shd w:val="clear" w:color="auto" w:fill="FFFFFF"/>
            <w:hideMark/>
          </w:tcPr>
          <w:p w14:paraId="5C1CF564" w14:textId="4FC47FB5" w:rsidR="00B413F2" w:rsidRPr="00B413F2" w:rsidRDefault="004E7482" w:rsidP="00F84E59">
            <w:pPr>
              <w:spacing w:before="150" w:after="150" w:line="240" w:lineRule="auto"/>
              <w:jc w:val="both"/>
              <w:rPr>
                <w:rFonts w:ascii="Times New Roman" w:eastAsia="Times New Roman" w:hAnsi="Times New Roman"/>
                <w:sz w:val="24"/>
                <w:szCs w:val="24"/>
                <w:lang w:val="uk-UA" w:eastAsia="ru-RU"/>
              </w:rPr>
            </w:pPr>
            <w:r w:rsidRPr="004E7482">
              <w:rPr>
                <w:rFonts w:ascii="Times New Roman" w:eastAsia="Times New Roman" w:hAnsi="Times New Roman"/>
                <w:sz w:val="24"/>
                <w:szCs w:val="24"/>
                <w:lang w:val="uk-UA" w:eastAsia="ru-RU"/>
              </w:rPr>
              <w:t>Закупівля здійснюється щодо предмету закупівлі в цілому.</w:t>
            </w:r>
          </w:p>
        </w:tc>
      </w:tr>
      <w:tr w:rsidR="00B413F2" w:rsidRPr="000A74B5" w14:paraId="705B296A" w14:textId="77777777" w:rsidTr="00154B04">
        <w:tc>
          <w:tcPr>
            <w:tcW w:w="184"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658"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8" w:type="pct"/>
            <w:shd w:val="clear" w:color="auto" w:fill="auto"/>
          </w:tcPr>
          <w:tbl>
            <w:tblPr>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119"/>
              <w:gridCol w:w="567"/>
              <w:gridCol w:w="850"/>
            </w:tblGrid>
            <w:tr w:rsidR="005417EA" w:rsidRPr="009B2F7C" w14:paraId="2F92420E" w14:textId="77777777" w:rsidTr="005417EA">
              <w:trPr>
                <w:cantSplit/>
                <w:trHeight w:val="986"/>
              </w:trPr>
              <w:tc>
                <w:tcPr>
                  <w:tcW w:w="567" w:type="dxa"/>
                  <w:shd w:val="clear" w:color="auto" w:fill="auto"/>
                  <w:vAlign w:val="center"/>
                  <w:hideMark/>
                </w:tcPr>
                <w:p w14:paraId="65F88739" w14:textId="77777777" w:rsidR="005417EA" w:rsidRPr="009B2F7C" w:rsidRDefault="005417EA" w:rsidP="005417EA">
                  <w:pPr>
                    <w:spacing w:after="0" w:line="240" w:lineRule="auto"/>
                    <w:jc w:val="center"/>
                    <w:rPr>
                      <w:rFonts w:ascii="Times New Roman" w:eastAsia="Times New Roman" w:hAnsi="Times New Roman"/>
                      <w:b/>
                      <w:bCs/>
                      <w:color w:val="000000"/>
                      <w:sz w:val="24"/>
                      <w:szCs w:val="24"/>
                      <w:lang w:val="uk-UA" w:eastAsia="uk-UA"/>
                    </w:rPr>
                  </w:pPr>
                  <w:r w:rsidRPr="009B2F7C">
                    <w:rPr>
                      <w:rFonts w:ascii="Times New Roman" w:eastAsia="Times New Roman" w:hAnsi="Times New Roman"/>
                      <w:b/>
                      <w:bCs/>
                      <w:color w:val="000000"/>
                      <w:sz w:val="24"/>
                      <w:szCs w:val="24"/>
                      <w:lang w:val="uk-UA" w:eastAsia="uk-UA"/>
                    </w:rPr>
                    <w:t>№</w:t>
                  </w:r>
                </w:p>
              </w:tc>
              <w:tc>
                <w:tcPr>
                  <w:tcW w:w="3119" w:type="dxa"/>
                  <w:shd w:val="clear" w:color="auto" w:fill="auto"/>
                  <w:vAlign w:val="center"/>
                  <w:hideMark/>
                </w:tcPr>
                <w:p w14:paraId="0A6872C6" w14:textId="77777777" w:rsidR="005417EA" w:rsidRPr="009B2F7C" w:rsidRDefault="005417EA" w:rsidP="005417EA">
                  <w:pPr>
                    <w:spacing w:after="0" w:line="240" w:lineRule="auto"/>
                    <w:jc w:val="center"/>
                    <w:rPr>
                      <w:rFonts w:ascii="Times New Roman" w:eastAsia="Times New Roman" w:hAnsi="Times New Roman"/>
                      <w:b/>
                      <w:bCs/>
                      <w:color w:val="000000"/>
                      <w:sz w:val="24"/>
                      <w:szCs w:val="24"/>
                      <w:lang w:val="uk-UA" w:eastAsia="uk-UA"/>
                    </w:rPr>
                  </w:pPr>
                  <w:r w:rsidRPr="009B2F7C">
                    <w:rPr>
                      <w:rFonts w:ascii="Times New Roman" w:eastAsia="Times New Roman" w:hAnsi="Times New Roman"/>
                      <w:b/>
                      <w:bCs/>
                      <w:color w:val="000000"/>
                      <w:sz w:val="24"/>
                      <w:szCs w:val="24"/>
                      <w:lang w:val="uk-UA" w:eastAsia="uk-UA"/>
                    </w:rPr>
                    <w:t>Найменування товару</w:t>
                  </w:r>
                </w:p>
              </w:tc>
              <w:tc>
                <w:tcPr>
                  <w:tcW w:w="567" w:type="dxa"/>
                  <w:shd w:val="clear" w:color="auto" w:fill="auto"/>
                  <w:textDirection w:val="btLr"/>
                  <w:vAlign w:val="center"/>
                  <w:hideMark/>
                </w:tcPr>
                <w:p w14:paraId="6407B9F8" w14:textId="77777777" w:rsidR="005417EA" w:rsidRPr="009B2F7C" w:rsidRDefault="005417EA" w:rsidP="005417EA">
                  <w:pPr>
                    <w:spacing w:after="0" w:line="240" w:lineRule="auto"/>
                    <w:jc w:val="center"/>
                    <w:rPr>
                      <w:rFonts w:ascii="Times New Roman" w:eastAsia="Times New Roman" w:hAnsi="Times New Roman"/>
                      <w:b/>
                      <w:bCs/>
                      <w:color w:val="000000"/>
                      <w:sz w:val="24"/>
                      <w:szCs w:val="24"/>
                      <w:lang w:val="uk-UA" w:eastAsia="uk-UA"/>
                    </w:rPr>
                  </w:pPr>
                  <w:r w:rsidRPr="009B2F7C">
                    <w:rPr>
                      <w:rFonts w:ascii="Times New Roman" w:eastAsia="Times New Roman" w:hAnsi="Times New Roman"/>
                      <w:b/>
                      <w:bCs/>
                      <w:color w:val="000000"/>
                      <w:sz w:val="24"/>
                      <w:szCs w:val="24"/>
                      <w:lang w:val="uk-UA" w:eastAsia="uk-UA"/>
                    </w:rPr>
                    <w:t>Од. виміру</w:t>
                  </w:r>
                </w:p>
              </w:tc>
              <w:tc>
                <w:tcPr>
                  <w:tcW w:w="850" w:type="dxa"/>
                  <w:shd w:val="clear" w:color="auto" w:fill="auto"/>
                  <w:textDirection w:val="btLr"/>
                  <w:vAlign w:val="center"/>
                  <w:hideMark/>
                </w:tcPr>
                <w:p w14:paraId="17764719" w14:textId="77777777" w:rsidR="005417EA" w:rsidRPr="009B2F7C" w:rsidRDefault="005417EA" w:rsidP="005417EA">
                  <w:pPr>
                    <w:spacing w:after="0" w:line="240" w:lineRule="auto"/>
                    <w:jc w:val="center"/>
                    <w:rPr>
                      <w:rFonts w:ascii="Times New Roman" w:eastAsia="Times New Roman" w:hAnsi="Times New Roman"/>
                      <w:b/>
                      <w:bCs/>
                      <w:color w:val="000000"/>
                      <w:sz w:val="24"/>
                      <w:szCs w:val="24"/>
                      <w:lang w:val="uk-UA" w:eastAsia="uk-UA"/>
                    </w:rPr>
                  </w:pPr>
                  <w:r w:rsidRPr="009B2F7C">
                    <w:rPr>
                      <w:rFonts w:ascii="Times New Roman" w:eastAsia="Times New Roman" w:hAnsi="Times New Roman"/>
                      <w:b/>
                      <w:bCs/>
                      <w:color w:val="000000"/>
                      <w:sz w:val="24"/>
                      <w:szCs w:val="24"/>
                      <w:lang w:val="uk-UA" w:eastAsia="uk-UA"/>
                    </w:rPr>
                    <w:t>Кількість</w:t>
                  </w:r>
                </w:p>
              </w:tc>
            </w:tr>
            <w:tr w:rsidR="005417EA" w:rsidRPr="009B2F7C" w14:paraId="6B1DA4C7" w14:textId="77777777" w:rsidTr="00630193">
              <w:trPr>
                <w:trHeight w:val="329"/>
              </w:trPr>
              <w:tc>
                <w:tcPr>
                  <w:tcW w:w="567" w:type="dxa"/>
                  <w:shd w:val="clear" w:color="auto" w:fill="auto"/>
                  <w:vAlign w:val="center"/>
                  <w:hideMark/>
                </w:tcPr>
                <w:p w14:paraId="18FCE0DD" w14:textId="77777777" w:rsidR="005417EA" w:rsidRPr="009B2F7C" w:rsidRDefault="005417EA" w:rsidP="005417EA">
                  <w:pPr>
                    <w:spacing w:after="0" w:line="240" w:lineRule="auto"/>
                    <w:jc w:val="center"/>
                    <w:rPr>
                      <w:rFonts w:ascii="Times New Roman" w:eastAsia="Times New Roman" w:hAnsi="Times New Roman"/>
                      <w:b/>
                      <w:bCs/>
                      <w:color w:val="000000"/>
                      <w:sz w:val="24"/>
                      <w:szCs w:val="24"/>
                      <w:lang w:val="uk-UA" w:eastAsia="uk-UA"/>
                    </w:rPr>
                  </w:pPr>
                  <w:r w:rsidRPr="009B2F7C">
                    <w:rPr>
                      <w:rFonts w:ascii="Times New Roman" w:eastAsia="Times New Roman" w:hAnsi="Times New Roman"/>
                      <w:b/>
                      <w:bCs/>
                      <w:color w:val="000000"/>
                      <w:sz w:val="24"/>
                      <w:szCs w:val="24"/>
                      <w:lang w:val="uk-UA" w:eastAsia="uk-UA"/>
                    </w:rPr>
                    <w:t>1</w:t>
                  </w:r>
                </w:p>
              </w:tc>
              <w:tc>
                <w:tcPr>
                  <w:tcW w:w="3119" w:type="dxa"/>
                  <w:shd w:val="clear" w:color="auto" w:fill="auto"/>
                  <w:vAlign w:val="center"/>
                  <w:hideMark/>
                </w:tcPr>
                <w:p w14:paraId="384B4697" w14:textId="77777777" w:rsidR="005417EA" w:rsidRPr="009B2F7C" w:rsidRDefault="005417EA" w:rsidP="005417EA">
                  <w:pPr>
                    <w:spacing w:after="0" w:line="240" w:lineRule="auto"/>
                    <w:jc w:val="center"/>
                    <w:rPr>
                      <w:rFonts w:ascii="Times New Roman" w:eastAsia="Times New Roman" w:hAnsi="Times New Roman"/>
                      <w:b/>
                      <w:bCs/>
                      <w:color w:val="000000"/>
                      <w:sz w:val="24"/>
                      <w:szCs w:val="24"/>
                      <w:lang w:val="uk-UA" w:eastAsia="uk-UA"/>
                    </w:rPr>
                  </w:pPr>
                  <w:r w:rsidRPr="009B2F7C">
                    <w:rPr>
                      <w:rFonts w:ascii="Times New Roman" w:eastAsia="Times New Roman" w:hAnsi="Times New Roman"/>
                      <w:b/>
                      <w:bCs/>
                      <w:color w:val="000000"/>
                      <w:sz w:val="24"/>
                      <w:szCs w:val="24"/>
                      <w:lang w:val="uk-UA" w:eastAsia="uk-UA"/>
                    </w:rPr>
                    <w:t>2</w:t>
                  </w:r>
                </w:p>
              </w:tc>
              <w:tc>
                <w:tcPr>
                  <w:tcW w:w="567" w:type="dxa"/>
                  <w:shd w:val="clear" w:color="auto" w:fill="auto"/>
                  <w:vAlign w:val="center"/>
                  <w:hideMark/>
                </w:tcPr>
                <w:p w14:paraId="3ADFF38F" w14:textId="77777777" w:rsidR="005417EA" w:rsidRPr="009B2F7C" w:rsidRDefault="005417EA" w:rsidP="005417EA">
                  <w:pPr>
                    <w:spacing w:after="0" w:line="240" w:lineRule="auto"/>
                    <w:jc w:val="center"/>
                    <w:rPr>
                      <w:rFonts w:ascii="Times New Roman" w:eastAsia="Times New Roman" w:hAnsi="Times New Roman"/>
                      <w:b/>
                      <w:bCs/>
                      <w:color w:val="000000"/>
                      <w:sz w:val="24"/>
                      <w:szCs w:val="24"/>
                      <w:lang w:val="uk-UA" w:eastAsia="uk-UA"/>
                    </w:rPr>
                  </w:pPr>
                  <w:r w:rsidRPr="009B2F7C">
                    <w:rPr>
                      <w:rFonts w:ascii="Times New Roman" w:eastAsia="Times New Roman" w:hAnsi="Times New Roman"/>
                      <w:b/>
                      <w:bCs/>
                      <w:color w:val="000000"/>
                      <w:sz w:val="24"/>
                      <w:szCs w:val="24"/>
                      <w:lang w:val="uk-UA" w:eastAsia="uk-UA"/>
                    </w:rPr>
                    <w:t>3</w:t>
                  </w:r>
                </w:p>
              </w:tc>
              <w:tc>
                <w:tcPr>
                  <w:tcW w:w="850" w:type="dxa"/>
                  <w:shd w:val="clear" w:color="auto" w:fill="auto"/>
                  <w:vAlign w:val="center"/>
                  <w:hideMark/>
                </w:tcPr>
                <w:p w14:paraId="3C8F9396" w14:textId="77777777" w:rsidR="005417EA" w:rsidRPr="009B2F7C" w:rsidRDefault="005417EA" w:rsidP="005417EA">
                  <w:pPr>
                    <w:spacing w:after="0" w:line="240" w:lineRule="auto"/>
                    <w:jc w:val="center"/>
                    <w:rPr>
                      <w:rFonts w:ascii="Times New Roman" w:eastAsia="Times New Roman" w:hAnsi="Times New Roman"/>
                      <w:b/>
                      <w:bCs/>
                      <w:color w:val="000000"/>
                      <w:sz w:val="24"/>
                      <w:szCs w:val="24"/>
                      <w:lang w:val="uk-UA" w:eastAsia="uk-UA"/>
                    </w:rPr>
                  </w:pPr>
                  <w:r w:rsidRPr="009B2F7C">
                    <w:rPr>
                      <w:rFonts w:ascii="Times New Roman" w:eastAsia="Times New Roman" w:hAnsi="Times New Roman"/>
                      <w:b/>
                      <w:bCs/>
                      <w:color w:val="000000"/>
                      <w:sz w:val="24"/>
                      <w:szCs w:val="24"/>
                      <w:lang w:val="uk-UA" w:eastAsia="uk-UA"/>
                    </w:rPr>
                    <w:t>4</w:t>
                  </w:r>
                </w:p>
              </w:tc>
            </w:tr>
            <w:tr w:rsidR="005417EA" w:rsidRPr="009B2F7C" w14:paraId="1790DDF4" w14:textId="77777777" w:rsidTr="00630193">
              <w:tblPrEx>
                <w:tblLook w:val="00A0" w:firstRow="1" w:lastRow="0" w:firstColumn="1" w:lastColumn="0" w:noHBand="0" w:noVBand="0"/>
              </w:tblPrEx>
              <w:trPr>
                <w:cantSplit/>
                <w:trHeight w:val="515"/>
              </w:trPr>
              <w:tc>
                <w:tcPr>
                  <w:tcW w:w="567" w:type="dxa"/>
                  <w:noWrap/>
                  <w:vAlign w:val="center"/>
                </w:tcPr>
                <w:p w14:paraId="6B47447A" w14:textId="77777777" w:rsidR="005417EA" w:rsidRPr="009B2F7C" w:rsidRDefault="005417EA" w:rsidP="005417EA">
                  <w:pPr>
                    <w:spacing w:after="0" w:line="240" w:lineRule="auto"/>
                    <w:jc w:val="center"/>
                    <w:rPr>
                      <w:rFonts w:ascii="Times New Roman" w:eastAsia="Times New Roman" w:hAnsi="Times New Roman"/>
                      <w:color w:val="000000"/>
                      <w:sz w:val="24"/>
                      <w:szCs w:val="24"/>
                      <w:lang w:val="uk-UA" w:eastAsia="ru-RU"/>
                    </w:rPr>
                  </w:pPr>
                  <w:r w:rsidRPr="009B2F7C">
                    <w:rPr>
                      <w:rFonts w:ascii="Times New Roman" w:eastAsia="Times New Roman" w:hAnsi="Times New Roman"/>
                      <w:color w:val="000000"/>
                      <w:sz w:val="24"/>
                      <w:szCs w:val="24"/>
                      <w:lang w:val="uk-UA" w:eastAsia="ru-RU"/>
                    </w:rPr>
                    <w:t>1</w:t>
                  </w:r>
                </w:p>
              </w:tc>
              <w:tc>
                <w:tcPr>
                  <w:tcW w:w="3119" w:type="dxa"/>
                  <w:vAlign w:val="center"/>
                </w:tcPr>
                <w:p w14:paraId="281AE299" w14:textId="77777777" w:rsidR="005417EA" w:rsidRPr="009B2F7C" w:rsidRDefault="005417EA" w:rsidP="005417EA">
                  <w:pPr>
                    <w:spacing w:after="0" w:line="240" w:lineRule="auto"/>
                    <w:rPr>
                      <w:rFonts w:ascii="Times New Roman" w:eastAsia="Times New Roman" w:hAnsi="Times New Roman"/>
                      <w:sz w:val="24"/>
                      <w:szCs w:val="24"/>
                      <w:lang w:val="en-US" w:eastAsia="ru-RU"/>
                    </w:rPr>
                  </w:pPr>
                  <w:r w:rsidRPr="009B2F7C">
                    <w:rPr>
                      <w:rFonts w:ascii="Times New Roman" w:eastAsia="Times New Roman" w:hAnsi="Times New Roman"/>
                      <w:sz w:val="24"/>
                      <w:szCs w:val="24"/>
                      <w:lang w:eastAsia="ru-RU"/>
                    </w:rPr>
                    <w:t xml:space="preserve">Модуль </w:t>
                  </w:r>
                  <w:r w:rsidRPr="009B2F7C">
                    <w:rPr>
                      <w:rFonts w:ascii="Times New Roman" w:eastAsia="Times New Roman" w:hAnsi="Times New Roman"/>
                      <w:sz w:val="24"/>
                      <w:szCs w:val="24"/>
                      <w:lang w:val="en-US" w:eastAsia="ru-RU"/>
                    </w:rPr>
                    <w:t>SKM 200 GB 173D</w:t>
                  </w:r>
                </w:p>
              </w:tc>
              <w:tc>
                <w:tcPr>
                  <w:tcW w:w="567" w:type="dxa"/>
                  <w:noWrap/>
                  <w:vAlign w:val="center"/>
                </w:tcPr>
                <w:p w14:paraId="2A73DF2D" w14:textId="77777777" w:rsidR="005417EA" w:rsidRPr="009B2F7C" w:rsidRDefault="005417EA" w:rsidP="005417EA">
                  <w:pPr>
                    <w:spacing w:after="0" w:line="240" w:lineRule="auto"/>
                    <w:jc w:val="center"/>
                    <w:rPr>
                      <w:rFonts w:ascii="Times New Roman" w:eastAsia="Times New Roman" w:hAnsi="Times New Roman"/>
                      <w:color w:val="000000"/>
                      <w:sz w:val="24"/>
                      <w:szCs w:val="24"/>
                      <w:lang w:val="uk-UA" w:eastAsia="ru-RU"/>
                    </w:rPr>
                  </w:pPr>
                  <w:proofErr w:type="spellStart"/>
                  <w:r w:rsidRPr="009B2F7C">
                    <w:rPr>
                      <w:rFonts w:ascii="Times New Roman" w:eastAsia="Times New Roman" w:hAnsi="Times New Roman"/>
                      <w:color w:val="000000"/>
                      <w:sz w:val="24"/>
                      <w:szCs w:val="24"/>
                      <w:lang w:val="uk-UA" w:eastAsia="ru-RU"/>
                    </w:rPr>
                    <w:t>шт</w:t>
                  </w:r>
                  <w:proofErr w:type="spellEnd"/>
                </w:p>
              </w:tc>
              <w:tc>
                <w:tcPr>
                  <w:tcW w:w="850" w:type="dxa"/>
                  <w:noWrap/>
                  <w:vAlign w:val="center"/>
                </w:tcPr>
                <w:p w14:paraId="3A4581C9" w14:textId="77777777" w:rsidR="005417EA" w:rsidRPr="009B2F7C" w:rsidRDefault="005417EA" w:rsidP="005417EA">
                  <w:pPr>
                    <w:spacing w:after="0" w:line="240" w:lineRule="auto"/>
                    <w:jc w:val="center"/>
                    <w:rPr>
                      <w:rFonts w:ascii="Times New Roman" w:eastAsia="Times New Roman" w:hAnsi="Times New Roman"/>
                      <w:sz w:val="24"/>
                      <w:szCs w:val="24"/>
                      <w:lang w:eastAsia="ru-RU"/>
                    </w:rPr>
                  </w:pPr>
                  <w:r w:rsidRPr="009B2F7C">
                    <w:rPr>
                      <w:rFonts w:ascii="Times New Roman" w:eastAsia="Times New Roman" w:hAnsi="Times New Roman"/>
                      <w:sz w:val="24"/>
                      <w:szCs w:val="24"/>
                      <w:lang w:eastAsia="ru-RU"/>
                    </w:rPr>
                    <w:t>20</w:t>
                  </w:r>
                </w:p>
              </w:tc>
            </w:tr>
            <w:tr w:rsidR="005417EA" w:rsidRPr="009B2F7C" w14:paraId="4E2BBBA6" w14:textId="77777777" w:rsidTr="00630193">
              <w:tblPrEx>
                <w:tblLook w:val="00A0" w:firstRow="1" w:lastRow="0" w:firstColumn="1" w:lastColumn="0" w:noHBand="0" w:noVBand="0"/>
              </w:tblPrEx>
              <w:trPr>
                <w:cantSplit/>
                <w:trHeight w:val="515"/>
              </w:trPr>
              <w:tc>
                <w:tcPr>
                  <w:tcW w:w="567" w:type="dxa"/>
                  <w:noWrap/>
                  <w:vAlign w:val="center"/>
                </w:tcPr>
                <w:p w14:paraId="2B9F9CA1" w14:textId="77777777" w:rsidR="005417EA" w:rsidRPr="009B2F7C" w:rsidRDefault="005417EA" w:rsidP="005417EA">
                  <w:pPr>
                    <w:spacing w:after="0" w:line="240" w:lineRule="auto"/>
                    <w:jc w:val="center"/>
                    <w:rPr>
                      <w:rFonts w:ascii="Times New Roman" w:eastAsia="Times New Roman" w:hAnsi="Times New Roman"/>
                      <w:color w:val="000000"/>
                      <w:sz w:val="24"/>
                      <w:szCs w:val="24"/>
                      <w:lang w:val="uk-UA" w:eastAsia="ru-RU"/>
                    </w:rPr>
                  </w:pPr>
                  <w:r w:rsidRPr="009B2F7C">
                    <w:rPr>
                      <w:rFonts w:ascii="Times New Roman" w:eastAsia="Times New Roman" w:hAnsi="Times New Roman"/>
                      <w:color w:val="000000"/>
                      <w:sz w:val="24"/>
                      <w:szCs w:val="24"/>
                      <w:lang w:val="uk-UA" w:eastAsia="ru-RU"/>
                    </w:rPr>
                    <w:t>2</w:t>
                  </w:r>
                </w:p>
              </w:tc>
              <w:tc>
                <w:tcPr>
                  <w:tcW w:w="3119" w:type="dxa"/>
                  <w:vAlign w:val="center"/>
                </w:tcPr>
                <w:p w14:paraId="25488ECD" w14:textId="77777777" w:rsidR="005417EA" w:rsidRPr="009B2F7C" w:rsidRDefault="005417EA" w:rsidP="005417EA">
                  <w:pPr>
                    <w:spacing w:after="0" w:line="240" w:lineRule="auto"/>
                    <w:rPr>
                      <w:rFonts w:ascii="Times New Roman" w:eastAsia="Times New Roman" w:hAnsi="Times New Roman"/>
                      <w:sz w:val="24"/>
                      <w:szCs w:val="24"/>
                      <w:lang w:val="en-US" w:eastAsia="ru-RU"/>
                    </w:rPr>
                  </w:pPr>
                  <w:r w:rsidRPr="009B2F7C">
                    <w:rPr>
                      <w:rFonts w:ascii="Times New Roman" w:eastAsia="Times New Roman" w:hAnsi="Times New Roman"/>
                      <w:sz w:val="24"/>
                      <w:szCs w:val="24"/>
                      <w:lang w:eastAsia="ru-RU"/>
                    </w:rPr>
                    <w:t xml:space="preserve">Модуль </w:t>
                  </w:r>
                  <w:r w:rsidRPr="009B2F7C">
                    <w:rPr>
                      <w:rFonts w:ascii="Times New Roman" w:eastAsia="Times New Roman" w:hAnsi="Times New Roman"/>
                      <w:sz w:val="24"/>
                      <w:szCs w:val="24"/>
                      <w:lang w:val="en-US" w:eastAsia="ru-RU"/>
                    </w:rPr>
                    <w:t>CM800 DZ34H</w:t>
                  </w:r>
                </w:p>
              </w:tc>
              <w:tc>
                <w:tcPr>
                  <w:tcW w:w="567" w:type="dxa"/>
                  <w:noWrap/>
                  <w:vAlign w:val="center"/>
                </w:tcPr>
                <w:p w14:paraId="6B9B1ECB" w14:textId="77777777" w:rsidR="005417EA" w:rsidRPr="009B2F7C" w:rsidRDefault="005417EA" w:rsidP="005417EA">
                  <w:pPr>
                    <w:spacing w:after="0" w:line="240" w:lineRule="auto"/>
                    <w:jc w:val="center"/>
                    <w:rPr>
                      <w:rFonts w:ascii="Times New Roman" w:eastAsia="Times New Roman" w:hAnsi="Times New Roman"/>
                      <w:sz w:val="24"/>
                      <w:szCs w:val="24"/>
                      <w:lang w:eastAsia="ru-RU"/>
                    </w:rPr>
                  </w:pPr>
                  <w:proofErr w:type="spellStart"/>
                  <w:r w:rsidRPr="009B2F7C">
                    <w:rPr>
                      <w:rFonts w:ascii="Times New Roman" w:eastAsia="Times New Roman" w:hAnsi="Times New Roman"/>
                      <w:color w:val="000000"/>
                      <w:sz w:val="24"/>
                      <w:szCs w:val="24"/>
                      <w:lang w:val="uk-UA" w:eastAsia="ru-RU"/>
                    </w:rPr>
                    <w:t>шт</w:t>
                  </w:r>
                  <w:proofErr w:type="spellEnd"/>
                </w:p>
              </w:tc>
              <w:tc>
                <w:tcPr>
                  <w:tcW w:w="850" w:type="dxa"/>
                  <w:noWrap/>
                  <w:vAlign w:val="center"/>
                </w:tcPr>
                <w:p w14:paraId="38F94729" w14:textId="77777777" w:rsidR="005417EA" w:rsidRPr="009B2F7C" w:rsidRDefault="005417EA" w:rsidP="005417EA">
                  <w:pPr>
                    <w:spacing w:after="0" w:line="240" w:lineRule="auto"/>
                    <w:jc w:val="center"/>
                    <w:rPr>
                      <w:rFonts w:ascii="Times New Roman" w:eastAsia="Times New Roman" w:hAnsi="Times New Roman"/>
                      <w:sz w:val="24"/>
                      <w:szCs w:val="24"/>
                      <w:lang w:eastAsia="ru-RU"/>
                    </w:rPr>
                  </w:pPr>
                  <w:r w:rsidRPr="009B2F7C">
                    <w:rPr>
                      <w:rFonts w:ascii="Times New Roman" w:eastAsia="Times New Roman" w:hAnsi="Times New Roman"/>
                      <w:sz w:val="24"/>
                      <w:szCs w:val="24"/>
                      <w:lang w:eastAsia="ru-RU"/>
                    </w:rPr>
                    <w:t>74</w:t>
                  </w:r>
                </w:p>
              </w:tc>
            </w:tr>
            <w:tr w:rsidR="005417EA" w:rsidRPr="009B2F7C" w14:paraId="01010F89" w14:textId="77777777" w:rsidTr="00630193">
              <w:tblPrEx>
                <w:tblLook w:val="00A0" w:firstRow="1" w:lastRow="0" w:firstColumn="1" w:lastColumn="0" w:noHBand="0" w:noVBand="0"/>
              </w:tblPrEx>
              <w:trPr>
                <w:cantSplit/>
                <w:trHeight w:val="515"/>
              </w:trPr>
              <w:tc>
                <w:tcPr>
                  <w:tcW w:w="567" w:type="dxa"/>
                  <w:noWrap/>
                  <w:vAlign w:val="center"/>
                </w:tcPr>
                <w:p w14:paraId="7ECA9B47" w14:textId="77777777" w:rsidR="005417EA" w:rsidRPr="009B2F7C" w:rsidRDefault="005417EA" w:rsidP="005417EA">
                  <w:pPr>
                    <w:spacing w:after="0" w:line="240" w:lineRule="auto"/>
                    <w:jc w:val="center"/>
                    <w:rPr>
                      <w:rFonts w:ascii="Times New Roman" w:eastAsia="Times New Roman" w:hAnsi="Times New Roman"/>
                      <w:color w:val="000000"/>
                      <w:sz w:val="24"/>
                      <w:szCs w:val="24"/>
                      <w:lang w:val="uk-UA" w:eastAsia="ru-RU"/>
                    </w:rPr>
                  </w:pPr>
                  <w:r w:rsidRPr="009B2F7C">
                    <w:rPr>
                      <w:rFonts w:ascii="Times New Roman" w:eastAsia="Times New Roman" w:hAnsi="Times New Roman"/>
                      <w:color w:val="000000"/>
                      <w:sz w:val="24"/>
                      <w:szCs w:val="24"/>
                      <w:lang w:val="uk-UA" w:eastAsia="ru-RU"/>
                    </w:rPr>
                    <w:t>3</w:t>
                  </w:r>
                </w:p>
              </w:tc>
              <w:tc>
                <w:tcPr>
                  <w:tcW w:w="3119" w:type="dxa"/>
                  <w:vAlign w:val="center"/>
                </w:tcPr>
                <w:p w14:paraId="3DB3FA0A" w14:textId="77777777" w:rsidR="005417EA" w:rsidRPr="009B2F7C" w:rsidRDefault="005417EA" w:rsidP="005417EA">
                  <w:pPr>
                    <w:spacing w:after="0" w:line="240" w:lineRule="auto"/>
                    <w:rPr>
                      <w:rFonts w:ascii="Times New Roman" w:eastAsia="Times New Roman" w:hAnsi="Times New Roman"/>
                      <w:sz w:val="24"/>
                      <w:szCs w:val="24"/>
                      <w:lang w:val="en-US" w:eastAsia="ru-RU"/>
                    </w:rPr>
                  </w:pPr>
                  <w:r w:rsidRPr="009B2F7C">
                    <w:rPr>
                      <w:rFonts w:ascii="Times New Roman" w:eastAsia="Times New Roman" w:hAnsi="Times New Roman"/>
                      <w:sz w:val="24"/>
                      <w:szCs w:val="24"/>
                      <w:lang w:eastAsia="ru-RU"/>
                    </w:rPr>
                    <w:t xml:space="preserve">Модуль см 1000 </w:t>
                  </w:r>
                  <w:r w:rsidRPr="009B2F7C">
                    <w:rPr>
                      <w:rFonts w:ascii="Times New Roman" w:eastAsia="Times New Roman" w:hAnsi="Times New Roman"/>
                      <w:sz w:val="24"/>
                      <w:szCs w:val="24"/>
                      <w:lang w:val="en-US" w:eastAsia="ru-RU"/>
                    </w:rPr>
                    <w:t>DU – 34 NF</w:t>
                  </w:r>
                </w:p>
              </w:tc>
              <w:tc>
                <w:tcPr>
                  <w:tcW w:w="567" w:type="dxa"/>
                  <w:noWrap/>
                  <w:vAlign w:val="center"/>
                </w:tcPr>
                <w:p w14:paraId="3C8C263A" w14:textId="77777777" w:rsidR="005417EA" w:rsidRPr="009B2F7C" w:rsidRDefault="005417EA" w:rsidP="005417EA">
                  <w:pPr>
                    <w:spacing w:after="0" w:line="240" w:lineRule="auto"/>
                    <w:jc w:val="center"/>
                    <w:rPr>
                      <w:rFonts w:ascii="Times New Roman" w:eastAsia="Times New Roman" w:hAnsi="Times New Roman"/>
                      <w:sz w:val="24"/>
                      <w:szCs w:val="24"/>
                      <w:lang w:eastAsia="ru-RU"/>
                    </w:rPr>
                  </w:pPr>
                  <w:proofErr w:type="spellStart"/>
                  <w:r w:rsidRPr="009B2F7C">
                    <w:rPr>
                      <w:rFonts w:ascii="Times New Roman" w:eastAsia="Times New Roman" w:hAnsi="Times New Roman"/>
                      <w:color w:val="000000"/>
                      <w:sz w:val="24"/>
                      <w:szCs w:val="24"/>
                      <w:lang w:val="uk-UA" w:eastAsia="ru-RU"/>
                    </w:rPr>
                    <w:t>шт</w:t>
                  </w:r>
                  <w:proofErr w:type="spellEnd"/>
                </w:p>
              </w:tc>
              <w:tc>
                <w:tcPr>
                  <w:tcW w:w="850" w:type="dxa"/>
                  <w:noWrap/>
                  <w:vAlign w:val="center"/>
                </w:tcPr>
                <w:p w14:paraId="67A35BAE" w14:textId="77777777" w:rsidR="005417EA" w:rsidRPr="009B2F7C" w:rsidRDefault="005417EA" w:rsidP="005417EA">
                  <w:pPr>
                    <w:spacing w:after="0" w:line="240" w:lineRule="auto"/>
                    <w:jc w:val="center"/>
                    <w:rPr>
                      <w:rFonts w:ascii="Times New Roman" w:eastAsia="Times New Roman" w:hAnsi="Times New Roman"/>
                      <w:sz w:val="24"/>
                      <w:szCs w:val="24"/>
                      <w:lang w:eastAsia="ru-RU"/>
                    </w:rPr>
                  </w:pPr>
                  <w:r w:rsidRPr="009B2F7C">
                    <w:rPr>
                      <w:rFonts w:ascii="Times New Roman" w:eastAsia="Times New Roman" w:hAnsi="Times New Roman"/>
                      <w:sz w:val="24"/>
                      <w:szCs w:val="24"/>
                      <w:lang w:eastAsia="ru-RU"/>
                    </w:rPr>
                    <w:t>8</w:t>
                  </w:r>
                </w:p>
              </w:tc>
            </w:tr>
            <w:tr w:rsidR="005417EA" w:rsidRPr="009B2F7C" w14:paraId="49494AF8" w14:textId="77777777" w:rsidTr="00630193">
              <w:tblPrEx>
                <w:tblLook w:val="00A0" w:firstRow="1" w:lastRow="0" w:firstColumn="1" w:lastColumn="0" w:noHBand="0" w:noVBand="0"/>
              </w:tblPrEx>
              <w:trPr>
                <w:cantSplit/>
                <w:trHeight w:val="515"/>
              </w:trPr>
              <w:tc>
                <w:tcPr>
                  <w:tcW w:w="567" w:type="dxa"/>
                  <w:noWrap/>
                  <w:vAlign w:val="center"/>
                </w:tcPr>
                <w:p w14:paraId="20BDAEC6" w14:textId="77777777" w:rsidR="005417EA" w:rsidRPr="009B2F7C" w:rsidRDefault="005417EA" w:rsidP="005417EA">
                  <w:pPr>
                    <w:spacing w:after="0" w:line="240" w:lineRule="auto"/>
                    <w:jc w:val="center"/>
                    <w:rPr>
                      <w:rFonts w:ascii="Times New Roman" w:eastAsia="Times New Roman" w:hAnsi="Times New Roman"/>
                      <w:color w:val="000000"/>
                      <w:sz w:val="24"/>
                      <w:szCs w:val="24"/>
                      <w:lang w:val="uk-UA" w:eastAsia="ru-RU"/>
                    </w:rPr>
                  </w:pPr>
                  <w:r w:rsidRPr="009B2F7C">
                    <w:rPr>
                      <w:rFonts w:ascii="Times New Roman" w:eastAsia="Times New Roman" w:hAnsi="Times New Roman"/>
                      <w:color w:val="000000"/>
                      <w:sz w:val="24"/>
                      <w:szCs w:val="24"/>
                      <w:lang w:val="uk-UA" w:eastAsia="ru-RU"/>
                    </w:rPr>
                    <w:lastRenderedPageBreak/>
                    <w:t>4</w:t>
                  </w:r>
                </w:p>
              </w:tc>
              <w:tc>
                <w:tcPr>
                  <w:tcW w:w="3119" w:type="dxa"/>
                  <w:vAlign w:val="center"/>
                </w:tcPr>
                <w:p w14:paraId="27E697A8" w14:textId="77777777" w:rsidR="005417EA" w:rsidRPr="009B2F7C" w:rsidRDefault="005417EA" w:rsidP="005417EA">
                  <w:pPr>
                    <w:spacing w:after="0" w:line="240" w:lineRule="auto"/>
                    <w:rPr>
                      <w:rFonts w:ascii="Times New Roman" w:eastAsia="Times New Roman" w:hAnsi="Times New Roman"/>
                      <w:sz w:val="24"/>
                      <w:szCs w:val="24"/>
                      <w:lang w:eastAsia="ru-RU"/>
                    </w:rPr>
                  </w:pPr>
                  <w:r w:rsidRPr="009B2F7C">
                    <w:rPr>
                      <w:rFonts w:ascii="Times New Roman" w:eastAsia="Times New Roman" w:hAnsi="Times New Roman"/>
                      <w:sz w:val="24"/>
                      <w:szCs w:val="24"/>
                      <w:lang w:eastAsia="ru-RU"/>
                    </w:rPr>
                    <w:t>Модуль РМ 30</w:t>
                  </w:r>
                  <w:r w:rsidRPr="009B2F7C">
                    <w:rPr>
                      <w:rFonts w:ascii="Times New Roman" w:eastAsia="Times New Roman" w:hAnsi="Times New Roman"/>
                      <w:sz w:val="24"/>
                      <w:szCs w:val="24"/>
                      <w:lang w:val="en-US" w:eastAsia="ru-RU"/>
                    </w:rPr>
                    <w:t>RSF</w:t>
                  </w:r>
                  <w:r w:rsidRPr="009B2F7C">
                    <w:rPr>
                      <w:rFonts w:ascii="Times New Roman" w:eastAsia="Times New Roman" w:hAnsi="Times New Roman"/>
                      <w:sz w:val="24"/>
                      <w:szCs w:val="24"/>
                      <w:lang w:eastAsia="ru-RU"/>
                    </w:rPr>
                    <w:t>060</w:t>
                  </w:r>
                </w:p>
              </w:tc>
              <w:tc>
                <w:tcPr>
                  <w:tcW w:w="567" w:type="dxa"/>
                  <w:noWrap/>
                  <w:vAlign w:val="center"/>
                </w:tcPr>
                <w:p w14:paraId="5454D013" w14:textId="77777777" w:rsidR="005417EA" w:rsidRPr="009B2F7C" w:rsidRDefault="005417EA" w:rsidP="005417EA">
                  <w:pPr>
                    <w:spacing w:after="0" w:line="240" w:lineRule="auto"/>
                    <w:jc w:val="center"/>
                    <w:rPr>
                      <w:rFonts w:ascii="Times New Roman" w:eastAsia="Times New Roman" w:hAnsi="Times New Roman"/>
                      <w:sz w:val="24"/>
                      <w:szCs w:val="24"/>
                      <w:lang w:eastAsia="ru-RU"/>
                    </w:rPr>
                  </w:pPr>
                  <w:proofErr w:type="spellStart"/>
                  <w:r w:rsidRPr="009B2F7C">
                    <w:rPr>
                      <w:rFonts w:ascii="Times New Roman" w:eastAsia="Times New Roman" w:hAnsi="Times New Roman"/>
                      <w:color w:val="000000"/>
                      <w:sz w:val="24"/>
                      <w:szCs w:val="24"/>
                      <w:lang w:val="uk-UA" w:eastAsia="ru-RU"/>
                    </w:rPr>
                    <w:t>шт</w:t>
                  </w:r>
                  <w:proofErr w:type="spellEnd"/>
                </w:p>
              </w:tc>
              <w:tc>
                <w:tcPr>
                  <w:tcW w:w="850" w:type="dxa"/>
                  <w:noWrap/>
                  <w:vAlign w:val="center"/>
                </w:tcPr>
                <w:p w14:paraId="54BF4866" w14:textId="77777777" w:rsidR="005417EA" w:rsidRPr="009B2F7C" w:rsidRDefault="005417EA" w:rsidP="005417EA">
                  <w:pPr>
                    <w:spacing w:after="0" w:line="240" w:lineRule="auto"/>
                    <w:jc w:val="center"/>
                    <w:rPr>
                      <w:rFonts w:ascii="Times New Roman" w:eastAsia="Times New Roman" w:hAnsi="Times New Roman"/>
                      <w:sz w:val="24"/>
                      <w:szCs w:val="24"/>
                      <w:lang w:eastAsia="ru-RU"/>
                    </w:rPr>
                  </w:pPr>
                  <w:r w:rsidRPr="009B2F7C">
                    <w:rPr>
                      <w:rFonts w:ascii="Times New Roman" w:eastAsia="Times New Roman" w:hAnsi="Times New Roman"/>
                      <w:sz w:val="24"/>
                      <w:szCs w:val="24"/>
                      <w:lang w:eastAsia="ru-RU"/>
                    </w:rPr>
                    <w:t>80</w:t>
                  </w:r>
                </w:p>
              </w:tc>
            </w:tr>
            <w:tr w:rsidR="005417EA" w:rsidRPr="009B2F7C" w14:paraId="5E42B9EA" w14:textId="77777777" w:rsidTr="00630193">
              <w:tblPrEx>
                <w:tblLook w:val="00A0" w:firstRow="1" w:lastRow="0" w:firstColumn="1" w:lastColumn="0" w:noHBand="0" w:noVBand="0"/>
              </w:tblPrEx>
              <w:trPr>
                <w:cantSplit/>
                <w:trHeight w:val="515"/>
              </w:trPr>
              <w:tc>
                <w:tcPr>
                  <w:tcW w:w="567" w:type="dxa"/>
                  <w:noWrap/>
                  <w:vAlign w:val="center"/>
                </w:tcPr>
                <w:p w14:paraId="1BCDE4BD" w14:textId="77777777" w:rsidR="005417EA" w:rsidRPr="009B2F7C" w:rsidRDefault="005417EA" w:rsidP="005417EA">
                  <w:pPr>
                    <w:spacing w:after="0" w:line="240" w:lineRule="auto"/>
                    <w:jc w:val="center"/>
                    <w:rPr>
                      <w:rFonts w:ascii="Times New Roman" w:eastAsia="Times New Roman" w:hAnsi="Times New Roman"/>
                      <w:color w:val="000000"/>
                      <w:sz w:val="24"/>
                      <w:szCs w:val="24"/>
                      <w:lang w:val="uk-UA" w:eastAsia="ru-RU"/>
                    </w:rPr>
                  </w:pPr>
                  <w:r w:rsidRPr="009B2F7C">
                    <w:rPr>
                      <w:rFonts w:ascii="Times New Roman" w:eastAsia="Times New Roman" w:hAnsi="Times New Roman"/>
                      <w:color w:val="000000"/>
                      <w:sz w:val="24"/>
                      <w:szCs w:val="24"/>
                      <w:lang w:val="uk-UA" w:eastAsia="ru-RU"/>
                    </w:rPr>
                    <w:t>5</w:t>
                  </w:r>
                </w:p>
              </w:tc>
              <w:tc>
                <w:tcPr>
                  <w:tcW w:w="3119" w:type="dxa"/>
                  <w:vAlign w:val="center"/>
                </w:tcPr>
                <w:p w14:paraId="44CCD591" w14:textId="77777777" w:rsidR="005417EA" w:rsidRPr="009B2F7C" w:rsidRDefault="005417EA" w:rsidP="005417EA">
                  <w:pPr>
                    <w:spacing w:after="0" w:line="240" w:lineRule="auto"/>
                    <w:rPr>
                      <w:rFonts w:ascii="Times New Roman" w:eastAsia="Times New Roman" w:hAnsi="Times New Roman"/>
                      <w:sz w:val="24"/>
                      <w:szCs w:val="24"/>
                      <w:lang w:val="en-US" w:eastAsia="ru-RU"/>
                    </w:rPr>
                  </w:pPr>
                  <w:r w:rsidRPr="009B2F7C">
                    <w:rPr>
                      <w:rFonts w:ascii="Times New Roman" w:eastAsia="Times New Roman" w:hAnsi="Times New Roman"/>
                      <w:sz w:val="24"/>
                      <w:szCs w:val="24"/>
                      <w:lang w:val="en-US" w:eastAsia="ru-RU"/>
                    </w:rPr>
                    <w:t>IGBT</w:t>
                  </w:r>
                  <w:r w:rsidRPr="009B2F7C">
                    <w:rPr>
                      <w:rFonts w:ascii="Times New Roman" w:eastAsia="Times New Roman" w:hAnsi="Times New Roman"/>
                      <w:sz w:val="24"/>
                      <w:szCs w:val="24"/>
                      <w:lang w:eastAsia="ru-RU"/>
                    </w:rPr>
                    <w:t xml:space="preserve"> модуль </w:t>
                  </w:r>
                  <w:r w:rsidRPr="009B2F7C">
                    <w:rPr>
                      <w:rFonts w:ascii="Times New Roman" w:eastAsia="Times New Roman" w:hAnsi="Times New Roman"/>
                      <w:sz w:val="24"/>
                      <w:szCs w:val="24"/>
                      <w:lang w:val="en-US" w:eastAsia="ru-RU"/>
                    </w:rPr>
                    <w:t>PM100 DSA120</w:t>
                  </w:r>
                </w:p>
              </w:tc>
              <w:tc>
                <w:tcPr>
                  <w:tcW w:w="567" w:type="dxa"/>
                  <w:noWrap/>
                  <w:vAlign w:val="center"/>
                </w:tcPr>
                <w:p w14:paraId="0129EA48" w14:textId="77777777" w:rsidR="005417EA" w:rsidRPr="009B2F7C" w:rsidRDefault="005417EA" w:rsidP="005417EA">
                  <w:pPr>
                    <w:spacing w:after="0" w:line="240" w:lineRule="auto"/>
                    <w:jc w:val="center"/>
                    <w:rPr>
                      <w:rFonts w:ascii="Times New Roman" w:eastAsia="Times New Roman" w:hAnsi="Times New Roman"/>
                      <w:sz w:val="24"/>
                      <w:szCs w:val="24"/>
                      <w:lang w:eastAsia="ru-RU"/>
                    </w:rPr>
                  </w:pPr>
                  <w:proofErr w:type="spellStart"/>
                  <w:r w:rsidRPr="009B2F7C">
                    <w:rPr>
                      <w:rFonts w:ascii="Times New Roman" w:eastAsia="Times New Roman" w:hAnsi="Times New Roman"/>
                      <w:color w:val="000000"/>
                      <w:sz w:val="24"/>
                      <w:szCs w:val="24"/>
                      <w:lang w:val="uk-UA" w:eastAsia="ru-RU"/>
                    </w:rPr>
                    <w:t>шт</w:t>
                  </w:r>
                  <w:proofErr w:type="spellEnd"/>
                </w:p>
              </w:tc>
              <w:tc>
                <w:tcPr>
                  <w:tcW w:w="850" w:type="dxa"/>
                  <w:noWrap/>
                  <w:vAlign w:val="center"/>
                </w:tcPr>
                <w:p w14:paraId="400D6E06" w14:textId="77777777" w:rsidR="005417EA" w:rsidRPr="009B2F7C" w:rsidRDefault="005417EA" w:rsidP="005417EA">
                  <w:pPr>
                    <w:spacing w:after="0" w:line="240" w:lineRule="auto"/>
                    <w:jc w:val="center"/>
                    <w:rPr>
                      <w:rFonts w:ascii="Times New Roman" w:eastAsia="Times New Roman" w:hAnsi="Times New Roman"/>
                      <w:sz w:val="24"/>
                      <w:szCs w:val="24"/>
                      <w:lang w:eastAsia="ru-RU"/>
                    </w:rPr>
                  </w:pPr>
                  <w:r w:rsidRPr="009B2F7C">
                    <w:rPr>
                      <w:rFonts w:ascii="Times New Roman" w:eastAsia="Times New Roman" w:hAnsi="Times New Roman"/>
                      <w:sz w:val="24"/>
                      <w:szCs w:val="24"/>
                      <w:lang w:eastAsia="ru-RU"/>
                    </w:rPr>
                    <w:t>48</w:t>
                  </w:r>
                </w:p>
              </w:tc>
            </w:tr>
            <w:tr w:rsidR="005417EA" w:rsidRPr="009B2F7C" w14:paraId="4616723A" w14:textId="77777777" w:rsidTr="00630193">
              <w:tblPrEx>
                <w:tblLook w:val="00A0" w:firstRow="1" w:lastRow="0" w:firstColumn="1" w:lastColumn="0" w:noHBand="0" w:noVBand="0"/>
              </w:tblPrEx>
              <w:trPr>
                <w:cantSplit/>
                <w:trHeight w:val="515"/>
              </w:trPr>
              <w:tc>
                <w:tcPr>
                  <w:tcW w:w="567" w:type="dxa"/>
                  <w:noWrap/>
                  <w:vAlign w:val="center"/>
                </w:tcPr>
                <w:p w14:paraId="40E3343A" w14:textId="77777777" w:rsidR="005417EA" w:rsidRPr="009B2F7C" w:rsidRDefault="005417EA" w:rsidP="005417EA">
                  <w:pPr>
                    <w:spacing w:after="0" w:line="240" w:lineRule="auto"/>
                    <w:jc w:val="center"/>
                    <w:rPr>
                      <w:rFonts w:ascii="Times New Roman" w:eastAsia="Times New Roman" w:hAnsi="Times New Roman"/>
                      <w:color w:val="000000"/>
                      <w:sz w:val="24"/>
                      <w:szCs w:val="24"/>
                      <w:lang w:val="uk-UA" w:eastAsia="ru-RU"/>
                    </w:rPr>
                  </w:pPr>
                  <w:r w:rsidRPr="009B2F7C">
                    <w:rPr>
                      <w:rFonts w:ascii="Times New Roman" w:eastAsia="Times New Roman" w:hAnsi="Times New Roman"/>
                      <w:color w:val="000000"/>
                      <w:sz w:val="24"/>
                      <w:szCs w:val="24"/>
                      <w:lang w:val="uk-UA" w:eastAsia="ru-RU"/>
                    </w:rPr>
                    <w:t>6</w:t>
                  </w:r>
                </w:p>
              </w:tc>
              <w:tc>
                <w:tcPr>
                  <w:tcW w:w="3119" w:type="dxa"/>
                  <w:vAlign w:val="center"/>
                </w:tcPr>
                <w:p w14:paraId="67577653" w14:textId="77777777" w:rsidR="005417EA" w:rsidRPr="009B2F7C" w:rsidRDefault="005417EA" w:rsidP="005417EA">
                  <w:pPr>
                    <w:spacing w:after="0" w:line="240" w:lineRule="auto"/>
                    <w:rPr>
                      <w:rFonts w:ascii="Times New Roman" w:eastAsia="Times New Roman" w:hAnsi="Times New Roman"/>
                      <w:sz w:val="24"/>
                      <w:szCs w:val="24"/>
                      <w:lang w:eastAsia="ru-RU"/>
                    </w:rPr>
                  </w:pPr>
                  <w:r w:rsidRPr="009B2F7C">
                    <w:rPr>
                      <w:rFonts w:ascii="Times New Roman" w:eastAsia="Times New Roman" w:hAnsi="Times New Roman"/>
                      <w:sz w:val="24"/>
                      <w:szCs w:val="24"/>
                      <w:lang w:val="en-US" w:eastAsia="ru-RU"/>
                    </w:rPr>
                    <w:t xml:space="preserve">UFB280FA40 </w:t>
                  </w:r>
                  <w:r w:rsidRPr="009B2F7C">
                    <w:rPr>
                      <w:rFonts w:ascii="Times New Roman" w:eastAsia="Times New Roman" w:hAnsi="Times New Roman"/>
                      <w:sz w:val="24"/>
                      <w:szCs w:val="24"/>
                      <w:lang w:eastAsia="ru-RU"/>
                    </w:rPr>
                    <w:t>модуль</w:t>
                  </w:r>
                </w:p>
              </w:tc>
              <w:tc>
                <w:tcPr>
                  <w:tcW w:w="567" w:type="dxa"/>
                  <w:noWrap/>
                  <w:vAlign w:val="center"/>
                </w:tcPr>
                <w:p w14:paraId="21634584" w14:textId="77777777" w:rsidR="005417EA" w:rsidRPr="009B2F7C" w:rsidRDefault="005417EA" w:rsidP="005417EA">
                  <w:pPr>
                    <w:spacing w:after="0" w:line="240" w:lineRule="auto"/>
                    <w:jc w:val="center"/>
                    <w:rPr>
                      <w:rFonts w:ascii="Times New Roman" w:eastAsia="Times New Roman" w:hAnsi="Times New Roman"/>
                      <w:sz w:val="24"/>
                      <w:szCs w:val="24"/>
                      <w:lang w:eastAsia="ru-RU"/>
                    </w:rPr>
                  </w:pPr>
                  <w:proofErr w:type="spellStart"/>
                  <w:r w:rsidRPr="009B2F7C">
                    <w:rPr>
                      <w:rFonts w:ascii="Times New Roman" w:eastAsia="Times New Roman" w:hAnsi="Times New Roman"/>
                      <w:color w:val="000000"/>
                      <w:sz w:val="24"/>
                      <w:szCs w:val="24"/>
                      <w:lang w:val="uk-UA" w:eastAsia="ru-RU"/>
                    </w:rPr>
                    <w:t>шт</w:t>
                  </w:r>
                  <w:proofErr w:type="spellEnd"/>
                </w:p>
              </w:tc>
              <w:tc>
                <w:tcPr>
                  <w:tcW w:w="850" w:type="dxa"/>
                  <w:noWrap/>
                  <w:vAlign w:val="center"/>
                </w:tcPr>
                <w:p w14:paraId="786E99FD" w14:textId="77777777" w:rsidR="005417EA" w:rsidRPr="009B2F7C" w:rsidRDefault="005417EA" w:rsidP="005417EA">
                  <w:pPr>
                    <w:spacing w:after="0" w:line="240" w:lineRule="auto"/>
                    <w:jc w:val="center"/>
                    <w:rPr>
                      <w:rFonts w:ascii="Times New Roman" w:eastAsia="Times New Roman" w:hAnsi="Times New Roman"/>
                      <w:sz w:val="24"/>
                      <w:szCs w:val="24"/>
                      <w:lang w:eastAsia="ru-RU"/>
                    </w:rPr>
                  </w:pPr>
                  <w:r w:rsidRPr="009B2F7C">
                    <w:rPr>
                      <w:rFonts w:ascii="Times New Roman" w:eastAsia="Times New Roman" w:hAnsi="Times New Roman"/>
                      <w:sz w:val="24"/>
                      <w:szCs w:val="24"/>
                      <w:lang w:eastAsia="ru-RU"/>
                    </w:rPr>
                    <w:t>48</w:t>
                  </w:r>
                </w:p>
              </w:tc>
            </w:tr>
            <w:tr w:rsidR="005417EA" w:rsidRPr="009B2F7C" w14:paraId="6A2AD250" w14:textId="77777777" w:rsidTr="00630193">
              <w:tblPrEx>
                <w:tblLook w:val="00A0" w:firstRow="1" w:lastRow="0" w:firstColumn="1" w:lastColumn="0" w:noHBand="0" w:noVBand="0"/>
              </w:tblPrEx>
              <w:trPr>
                <w:cantSplit/>
                <w:trHeight w:val="515"/>
              </w:trPr>
              <w:tc>
                <w:tcPr>
                  <w:tcW w:w="567" w:type="dxa"/>
                  <w:noWrap/>
                  <w:vAlign w:val="center"/>
                </w:tcPr>
                <w:p w14:paraId="6628E386" w14:textId="77777777" w:rsidR="005417EA" w:rsidRPr="009B2F7C" w:rsidRDefault="005417EA" w:rsidP="005417EA">
                  <w:pPr>
                    <w:spacing w:after="0" w:line="240" w:lineRule="auto"/>
                    <w:jc w:val="center"/>
                    <w:rPr>
                      <w:rFonts w:ascii="Times New Roman" w:eastAsia="Times New Roman" w:hAnsi="Times New Roman"/>
                      <w:color w:val="000000"/>
                      <w:sz w:val="24"/>
                      <w:szCs w:val="24"/>
                      <w:lang w:val="uk-UA" w:eastAsia="ru-RU"/>
                    </w:rPr>
                  </w:pPr>
                  <w:r w:rsidRPr="009B2F7C">
                    <w:rPr>
                      <w:rFonts w:ascii="Times New Roman" w:eastAsia="Times New Roman" w:hAnsi="Times New Roman"/>
                      <w:color w:val="000000"/>
                      <w:sz w:val="24"/>
                      <w:szCs w:val="24"/>
                      <w:lang w:val="uk-UA" w:eastAsia="ru-RU"/>
                    </w:rPr>
                    <w:t>7</w:t>
                  </w:r>
                </w:p>
              </w:tc>
              <w:tc>
                <w:tcPr>
                  <w:tcW w:w="3119" w:type="dxa"/>
                  <w:vAlign w:val="center"/>
                </w:tcPr>
                <w:p w14:paraId="49AD7E52" w14:textId="77777777" w:rsidR="005417EA" w:rsidRPr="009B2F7C" w:rsidRDefault="005417EA" w:rsidP="005417EA">
                  <w:pPr>
                    <w:spacing w:after="0" w:line="240" w:lineRule="auto"/>
                    <w:rPr>
                      <w:rFonts w:ascii="Times New Roman" w:eastAsia="Times New Roman" w:hAnsi="Times New Roman"/>
                      <w:sz w:val="24"/>
                      <w:szCs w:val="24"/>
                      <w:lang w:val="en-US" w:eastAsia="ru-RU"/>
                    </w:rPr>
                  </w:pPr>
                  <w:r w:rsidRPr="009B2F7C">
                    <w:rPr>
                      <w:rFonts w:ascii="Times New Roman" w:eastAsia="Times New Roman" w:hAnsi="Times New Roman"/>
                      <w:sz w:val="24"/>
                      <w:szCs w:val="24"/>
                      <w:lang w:eastAsia="ru-RU"/>
                    </w:rPr>
                    <w:t xml:space="preserve">Модуль </w:t>
                  </w:r>
                  <w:r w:rsidRPr="009B2F7C">
                    <w:rPr>
                      <w:rFonts w:ascii="Times New Roman" w:eastAsia="Times New Roman" w:hAnsi="Times New Roman"/>
                      <w:sz w:val="24"/>
                      <w:szCs w:val="24"/>
                      <w:lang w:val="en-US" w:eastAsia="ru-RU"/>
                    </w:rPr>
                    <w:t>LT300T / SP44</w:t>
                  </w:r>
                </w:p>
              </w:tc>
              <w:tc>
                <w:tcPr>
                  <w:tcW w:w="567" w:type="dxa"/>
                  <w:noWrap/>
                  <w:vAlign w:val="center"/>
                </w:tcPr>
                <w:p w14:paraId="1FD3E62F" w14:textId="77777777" w:rsidR="005417EA" w:rsidRPr="009B2F7C" w:rsidRDefault="005417EA" w:rsidP="005417EA">
                  <w:pPr>
                    <w:spacing w:after="0" w:line="240" w:lineRule="auto"/>
                    <w:jc w:val="center"/>
                    <w:rPr>
                      <w:rFonts w:ascii="Times New Roman" w:eastAsia="Times New Roman" w:hAnsi="Times New Roman"/>
                      <w:sz w:val="24"/>
                      <w:szCs w:val="24"/>
                      <w:lang w:eastAsia="ru-RU"/>
                    </w:rPr>
                  </w:pPr>
                  <w:proofErr w:type="spellStart"/>
                  <w:r w:rsidRPr="009B2F7C">
                    <w:rPr>
                      <w:rFonts w:ascii="Times New Roman" w:eastAsia="Times New Roman" w:hAnsi="Times New Roman"/>
                      <w:color w:val="000000"/>
                      <w:sz w:val="24"/>
                      <w:szCs w:val="24"/>
                      <w:lang w:val="uk-UA" w:eastAsia="ru-RU"/>
                    </w:rPr>
                    <w:t>шт</w:t>
                  </w:r>
                  <w:proofErr w:type="spellEnd"/>
                </w:p>
              </w:tc>
              <w:tc>
                <w:tcPr>
                  <w:tcW w:w="850" w:type="dxa"/>
                  <w:noWrap/>
                  <w:vAlign w:val="center"/>
                </w:tcPr>
                <w:p w14:paraId="1F325D1D" w14:textId="77777777" w:rsidR="005417EA" w:rsidRPr="009B2F7C" w:rsidRDefault="005417EA" w:rsidP="005417EA">
                  <w:pPr>
                    <w:spacing w:after="0" w:line="240" w:lineRule="auto"/>
                    <w:jc w:val="center"/>
                    <w:rPr>
                      <w:rFonts w:ascii="Times New Roman" w:eastAsia="Times New Roman" w:hAnsi="Times New Roman"/>
                      <w:sz w:val="24"/>
                      <w:szCs w:val="24"/>
                      <w:lang w:eastAsia="ru-RU"/>
                    </w:rPr>
                  </w:pPr>
                  <w:r w:rsidRPr="009B2F7C">
                    <w:rPr>
                      <w:rFonts w:ascii="Times New Roman" w:eastAsia="Times New Roman" w:hAnsi="Times New Roman"/>
                      <w:sz w:val="24"/>
                      <w:szCs w:val="24"/>
                      <w:lang w:eastAsia="ru-RU"/>
                    </w:rPr>
                    <w:t>18</w:t>
                  </w:r>
                </w:p>
              </w:tc>
            </w:tr>
            <w:tr w:rsidR="005417EA" w:rsidRPr="009B2F7C" w14:paraId="7819F426" w14:textId="77777777" w:rsidTr="00630193">
              <w:tblPrEx>
                <w:tblLook w:val="00A0" w:firstRow="1" w:lastRow="0" w:firstColumn="1" w:lastColumn="0" w:noHBand="0" w:noVBand="0"/>
              </w:tblPrEx>
              <w:trPr>
                <w:cantSplit/>
                <w:trHeight w:val="515"/>
              </w:trPr>
              <w:tc>
                <w:tcPr>
                  <w:tcW w:w="567" w:type="dxa"/>
                  <w:noWrap/>
                  <w:vAlign w:val="center"/>
                </w:tcPr>
                <w:p w14:paraId="07D32A6C" w14:textId="77777777" w:rsidR="005417EA" w:rsidRPr="009B2F7C" w:rsidRDefault="005417EA" w:rsidP="005417EA">
                  <w:pPr>
                    <w:spacing w:after="0" w:line="240" w:lineRule="auto"/>
                    <w:jc w:val="center"/>
                    <w:rPr>
                      <w:rFonts w:ascii="Times New Roman" w:eastAsia="Times New Roman" w:hAnsi="Times New Roman"/>
                      <w:color w:val="000000"/>
                      <w:sz w:val="24"/>
                      <w:szCs w:val="24"/>
                      <w:lang w:val="uk-UA" w:eastAsia="ru-RU"/>
                    </w:rPr>
                  </w:pPr>
                  <w:r w:rsidRPr="009B2F7C">
                    <w:rPr>
                      <w:rFonts w:ascii="Times New Roman" w:eastAsia="Times New Roman" w:hAnsi="Times New Roman"/>
                      <w:color w:val="000000"/>
                      <w:sz w:val="24"/>
                      <w:szCs w:val="24"/>
                      <w:lang w:val="uk-UA" w:eastAsia="ru-RU"/>
                    </w:rPr>
                    <w:t>8</w:t>
                  </w:r>
                </w:p>
              </w:tc>
              <w:tc>
                <w:tcPr>
                  <w:tcW w:w="3119" w:type="dxa"/>
                  <w:vAlign w:val="center"/>
                </w:tcPr>
                <w:p w14:paraId="4B0F1F2A" w14:textId="77777777" w:rsidR="005417EA" w:rsidRPr="009B2F7C" w:rsidRDefault="005417EA" w:rsidP="005417EA">
                  <w:pPr>
                    <w:spacing w:after="0" w:line="240" w:lineRule="auto"/>
                    <w:rPr>
                      <w:rFonts w:ascii="Times New Roman" w:eastAsia="Times New Roman" w:hAnsi="Times New Roman"/>
                      <w:sz w:val="24"/>
                      <w:szCs w:val="24"/>
                      <w:lang w:val="en-US" w:eastAsia="ru-RU"/>
                    </w:rPr>
                  </w:pPr>
                  <w:r w:rsidRPr="009B2F7C">
                    <w:rPr>
                      <w:rFonts w:ascii="Times New Roman" w:eastAsia="Times New Roman" w:hAnsi="Times New Roman"/>
                      <w:sz w:val="24"/>
                      <w:szCs w:val="24"/>
                      <w:lang w:eastAsia="ru-RU"/>
                    </w:rPr>
                    <w:t xml:space="preserve">Модуль </w:t>
                  </w:r>
                  <w:r w:rsidRPr="009B2F7C">
                    <w:rPr>
                      <w:rFonts w:ascii="Times New Roman" w:eastAsia="Times New Roman" w:hAnsi="Times New Roman"/>
                      <w:sz w:val="24"/>
                      <w:szCs w:val="24"/>
                      <w:lang w:val="en-US" w:eastAsia="ru-RU"/>
                    </w:rPr>
                    <w:t>MG 150M2YK1</w:t>
                  </w:r>
                </w:p>
              </w:tc>
              <w:tc>
                <w:tcPr>
                  <w:tcW w:w="567" w:type="dxa"/>
                  <w:noWrap/>
                  <w:vAlign w:val="center"/>
                </w:tcPr>
                <w:p w14:paraId="1E2B755D" w14:textId="77777777" w:rsidR="005417EA" w:rsidRPr="009B2F7C" w:rsidRDefault="005417EA" w:rsidP="005417EA">
                  <w:pPr>
                    <w:spacing w:after="0" w:line="240" w:lineRule="auto"/>
                    <w:jc w:val="center"/>
                    <w:rPr>
                      <w:rFonts w:ascii="Times New Roman" w:eastAsia="Times New Roman" w:hAnsi="Times New Roman"/>
                      <w:sz w:val="24"/>
                      <w:szCs w:val="24"/>
                      <w:lang w:eastAsia="ru-RU"/>
                    </w:rPr>
                  </w:pPr>
                  <w:proofErr w:type="spellStart"/>
                  <w:r w:rsidRPr="009B2F7C">
                    <w:rPr>
                      <w:rFonts w:ascii="Times New Roman" w:eastAsia="Times New Roman" w:hAnsi="Times New Roman"/>
                      <w:color w:val="000000"/>
                      <w:sz w:val="24"/>
                      <w:szCs w:val="24"/>
                      <w:lang w:val="uk-UA" w:eastAsia="ru-RU"/>
                    </w:rPr>
                    <w:t>шт</w:t>
                  </w:r>
                  <w:proofErr w:type="spellEnd"/>
                </w:p>
              </w:tc>
              <w:tc>
                <w:tcPr>
                  <w:tcW w:w="850" w:type="dxa"/>
                  <w:noWrap/>
                  <w:vAlign w:val="center"/>
                </w:tcPr>
                <w:p w14:paraId="044221DE" w14:textId="77777777" w:rsidR="005417EA" w:rsidRPr="009B2F7C" w:rsidRDefault="005417EA" w:rsidP="005417EA">
                  <w:pPr>
                    <w:spacing w:after="0" w:line="240" w:lineRule="auto"/>
                    <w:jc w:val="center"/>
                    <w:rPr>
                      <w:rFonts w:ascii="Times New Roman" w:eastAsia="Times New Roman" w:hAnsi="Times New Roman"/>
                      <w:sz w:val="24"/>
                      <w:szCs w:val="24"/>
                      <w:lang w:eastAsia="ru-RU"/>
                    </w:rPr>
                  </w:pPr>
                  <w:r w:rsidRPr="009B2F7C">
                    <w:rPr>
                      <w:rFonts w:ascii="Times New Roman" w:eastAsia="Times New Roman" w:hAnsi="Times New Roman"/>
                      <w:sz w:val="24"/>
                      <w:szCs w:val="24"/>
                      <w:lang w:eastAsia="ru-RU"/>
                    </w:rPr>
                    <w:t>10</w:t>
                  </w:r>
                </w:p>
              </w:tc>
            </w:tr>
            <w:tr w:rsidR="005417EA" w:rsidRPr="009B2F7C" w14:paraId="2F424E0D" w14:textId="77777777" w:rsidTr="00630193">
              <w:tblPrEx>
                <w:tblLook w:val="00A0" w:firstRow="1" w:lastRow="0" w:firstColumn="1" w:lastColumn="0" w:noHBand="0" w:noVBand="0"/>
              </w:tblPrEx>
              <w:trPr>
                <w:cantSplit/>
                <w:trHeight w:val="515"/>
              </w:trPr>
              <w:tc>
                <w:tcPr>
                  <w:tcW w:w="567" w:type="dxa"/>
                  <w:noWrap/>
                  <w:vAlign w:val="center"/>
                </w:tcPr>
                <w:p w14:paraId="16B83FFB" w14:textId="77777777" w:rsidR="005417EA" w:rsidRPr="009B2F7C" w:rsidRDefault="005417EA" w:rsidP="005417EA">
                  <w:pPr>
                    <w:spacing w:after="0" w:line="240" w:lineRule="auto"/>
                    <w:jc w:val="center"/>
                    <w:rPr>
                      <w:rFonts w:ascii="Times New Roman" w:eastAsia="Times New Roman" w:hAnsi="Times New Roman"/>
                      <w:color w:val="000000"/>
                      <w:sz w:val="24"/>
                      <w:szCs w:val="24"/>
                      <w:lang w:val="uk-UA" w:eastAsia="ru-RU"/>
                    </w:rPr>
                  </w:pPr>
                  <w:r w:rsidRPr="009B2F7C">
                    <w:rPr>
                      <w:rFonts w:ascii="Times New Roman" w:eastAsia="Times New Roman" w:hAnsi="Times New Roman"/>
                      <w:color w:val="000000"/>
                      <w:sz w:val="24"/>
                      <w:szCs w:val="24"/>
                      <w:lang w:val="uk-UA" w:eastAsia="ru-RU"/>
                    </w:rPr>
                    <w:t>9</w:t>
                  </w:r>
                </w:p>
              </w:tc>
              <w:tc>
                <w:tcPr>
                  <w:tcW w:w="3119" w:type="dxa"/>
                  <w:vAlign w:val="center"/>
                </w:tcPr>
                <w:p w14:paraId="357B427F" w14:textId="77777777" w:rsidR="005417EA" w:rsidRPr="009B2F7C" w:rsidRDefault="005417EA" w:rsidP="005417EA">
                  <w:pPr>
                    <w:spacing w:after="0" w:line="240" w:lineRule="auto"/>
                    <w:rPr>
                      <w:rFonts w:ascii="Times New Roman" w:eastAsia="Times New Roman" w:hAnsi="Times New Roman"/>
                      <w:sz w:val="24"/>
                      <w:szCs w:val="24"/>
                      <w:lang w:val="en-US" w:eastAsia="ru-RU"/>
                    </w:rPr>
                  </w:pPr>
                  <w:r w:rsidRPr="009B2F7C">
                    <w:rPr>
                      <w:rFonts w:ascii="Times New Roman" w:eastAsia="Times New Roman" w:hAnsi="Times New Roman"/>
                      <w:sz w:val="24"/>
                      <w:szCs w:val="24"/>
                      <w:lang w:eastAsia="ru-RU"/>
                    </w:rPr>
                    <w:t xml:space="preserve">Модуль </w:t>
                  </w:r>
                  <w:r w:rsidRPr="009B2F7C">
                    <w:rPr>
                      <w:rFonts w:ascii="Times New Roman" w:eastAsia="Times New Roman" w:hAnsi="Times New Roman"/>
                      <w:sz w:val="24"/>
                      <w:szCs w:val="24"/>
                      <w:lang w:val="en-US" w:eastAsia="ru-RU"/>
                    </w:rPr>
                    <w:t>SKM 75GB 12T4</w:t>
                  </w:r>
                </w:p>
              </w:tc>
              <w:tc>
                <w:tcPr>
                  <w:tcW w:w="567" w:type="dxa"/>
                  <w:noWrap/>
                  <w:vAlign w:val="center"/>
                </w:tcPr>
                <w:p w14:paraId="54B2D275" w14:textId="77777777" w:rsidR="005417EA" w:rsidRPr="009B2F7C" w:rsidRDefault="005417EA" w:rsidP="005417EA">
                  <w:pPr>
                    <w:spacing w:after="0" w:line="240" w:lineRule="auto"/>
                    <w:jc w:val="center"/>
                    <w:rPr>
                      <w:rFonts w:ascii="Times New Roman" w:eastAsia="Times New Roman" w:hAnsi="Times New Roman"/>
                      <w:sz w:val="24"/>
                      <w:szCs w:val="24"/>
                      <w:lang w:eastAsia="ru-RU"/>
                    </w:rPr>
                  </w:pPr>
                  <w:proofErr w:type="spellStart"/>
                  <w:r w:rsidRPr="009B2F7C">
                    <w:rPr>
                      <w:rFonts w:ascii="Times New Roman" w:eastAsia="Times New Roman" w:hAnsi="Times New Roman"/>
                      <w:color w:val="000000"/>
                      <w:sz w:val="24"/>
                      <w:szCs w:val="24"/>
                      <w:lang w:val="uk-UA" w:eastAsia="ru-RU"/>
                    </w:rPr>
                    <w:t>шт</w:t>
                  </w:r>
                  <w:proofErr w:type="spellEnd"/>
                </w:p>
              </w:tc>
              <w:tc>
                <w:tcPr>
                  <w:tcW w:w="850" w:type="dxa"/>
                  <w:noWrap/>
                  <w:vAlign w:val="center"/>
                </w:tcPr>
                <w:p w14:paraId="6B40C7EA" w14:textId="77777777" w:rsidR="005417EA" w:rsidRPr="009B2F7C" w:rsidRDefault="005417EA" w:rsidP="005417EA">
                  <w:pPr>
                    <w:spacing w:after="0" w:line="240" w:lineRule="auto"/>
                    <w:jc w:val="center"/>
                    <w:rPr>
                      <w:rFonts w:ascii="Times New Roman" w:eastAsia="Times New Roman" w:hAnsi="Times New Roman"/>
                      <w:sz w:val="24"/>
                      <w:szCs w:val="24"/>
                      <w:lang w:eastAsia="ru-RU"/>
                    </w:rPr>
                  </w:pPr>
                  <w:r w:rsidRPr="009B2F7C">
                    <w:rPr>
                      <w:rFonts w:ascii="Times New Roman" w:eastAsia="Times New Roman" w:hAnsi="Times New Roman"/>
                      <w:sz w:val="24"/>
                      <w:szCs w:val="24"/>
                      <w:lang w:eastAsia="ru-RU"/>
                    </w:rPr>
                    <w:t>175</w:t>
                  </w:r>
                </w:p>
              </w:tc>
            </w:tr>
            <w:tr w:rsidR="005417EA" w:rsidRPr="009B2F7C" w14:paraId="55F9446B" w14:textId="77777777" w:rsidTr="00630193">
              <w:tblPrEx>
                <w:tblLook w:val="00A0" w:firstRow="1" w:lastRow="0" w:firstColumn="1" w:lastColumn="0" w:noHBand="0" w:noVBand="0"/>
              </w:tblPrEx>
              <w:trPr>
                <w:cantSplit/>
                <w:trHeight w:val="515"/>
              </w:trPr>
              <w:tc>
                <w:tcPr>
                  <w:tcW w:w="567" w:type="dxa"/>
                  <w:noWrap/>
                  <w:vAlign w:val="center"/>
                </w:tcPr>
                <w:p w14:paraId="1DB90DE2" w14:textId="77777777" w:rsidR="005417EA" w:rsidRPr="009B2F7C" w:rsidRDefault="005417EA" w:rsidP="005417EA">
                  <w:pPr>
                    <w:spacing w:after="0" w:line="240" w:lineRule="auto"/>
                    <w:jc w:val="center"/>
                    <w:rPr>
                      <w:rFonts w:ascii="Times New Roman" w:eastAsia="Times New Roman" w:hAnsi="Times New Roman"/>
                      <w:color w:val="000000"/>
                      <w:sz w:val="24"/>
                      <w:szCs w:val="24"/>
                      <w:lang w:val="uk-UA" w:eastAsia="ru-RU"/>
                    </w:rPr>
                  </w:pPr>
                  <w:r w:rsidRPr="009B2F7C">
                    <w:rPr>
                      <w:rFonts w:ascii="Times New Roman" w:eastAsia="Times New Roman" w:hAnsi="Times New Roman"/>
                      <w:color w:val="000000"/>
                      <w:sz w:val="24"/>
                      <w:szCs w:val="24"/>
                      <w:lang w:val="uk-UA" w:eastAsia="ru-RU"/>
                    </w:rPr>
                    <w:t>10</w:t>
                  </w:r>
                </w:p>
              </w:tc>
              <w:tc>
                <w:tcPr>
                  <w:tcW w:w="3119" w:type="dxa"/>
                  <w:vAlign w:val="center"/>
                </w:tcPr>
                <w:p w14:paraId="5F5663AD" w14:textId="77777777" w:rsidR="005417EA" w:rsidRPr="009B2F7C" w:rsidRDefault="005417EA" w:rsidP="005417EA">
                  <w:pPr>
                    <w:spacing w:after="0" w:line="240" w:lineRule="auto"/>
                    <w:rPr>
                      <w:rFonts w:ascii="Times New Roman" w:eastAsia="Times New Roman" w:hAnsi="Times New Roman"/>
                      <w:sz w:val="24"/>
                      <w:szCs w:val="24"/>
                      <w:lang w:val="en-US" w:eastAsia="ru-RU"/>
                    </w:rPr>
                  </w:pPr>
                  <w:r w:rsidRPr="009B2F7C">
                    <w:rPr>
                      <w:rFonts w:ascii="Times New Roman" w:eastAsia="Times New Roman" w:hAnsi="Times New Roman"/>
                      <w:sz w:val="24"/>
                      <w:szCs w:val="24"/>
                      <w:lang w:eastAsia="ru-RU"/>
                    </w:rPr>
                    <w:t xml:space="preserve">Модуль </w:t>
                  </w:r>
                  <w:r w:rsidRPr="009B2F7C">
                    <w:rPr>
                      <w:rFonts w:ascii="Times New Roman" w:eastAsia="Times New Roman" w:hAnsi="Times New Roman"/>
                      <w:sz w:val="24"/>
                      <w:szCs w:val="24"/>
                      <w:lang w:val="en-US" w:eastAsia="ru-RU"/>
                    </w:rPr>
                    <w:t>SKM 800 GA 176D</w:t>
                  </w:r>
                </w:p>
              </w:tc>
              <w:tc>
                <w:tcPr>
                  <w:tcW w:w="567" w:type="dxa"/>
                  <w:noWrap/>
                  <w:vAlign w:val="center"/>
                </w:tcPr>
                <w:p w14:paraId="103AD61E" w14:textId="77777777" w:rsidR="005417EA" w:rsidRPr="009B2F7C" w:rsidRDefault="005417EA" w:rsidP="005417EA">
                  <w:pPr>
                    <w:spacing w:after="0" w:line="240" w:lineRule="auto"/>
                    <w:jc w:val="center"/>
                    <w:rPr>
                      <w:rFonts w:ascii="Times New Roman" w:eastAsia="Times New Roman" w:hAnsi="Times New Roman"/>
                      <w:sz w:val="24"/>
                      <w:szCs w:val="24"/>
                      <w:lang w:eastAsia="ru-RU"/>
                    </w:rPr>
                  </w:pPr>
                  <w:proofErr w:type="spellStart"/>
                  <w:r w:rsidRPr="009B2F7C">
                    <w:rPr>
                      <w:rFonts w:ascii="Times New Roman" w:eastAsia="Times New Roman" w:hAnsi="Times New Roman"/>
                      <w:color w:val="000000"/>
                      <w:sz w:val="24"/>
                      <w:szCs w:val="24"/>
                      <w:lang w:val="uk-UA" w:eastAsia="ru-RU"/>
                    </w:rPr>
                    <w:t>шт</w:t>
                  </w:r>
                  <w:proofErr w:type="spellEnd"/>
                </w:p>
              </w:tc>
              <w:tc>
                <w:tcPr>
                  <w:tcW w:w="850" w:type="dxa"/>
                  <w:noWrap/>
                  <w:vAlign w:val="center"/>
                </w:tcPr>
                <w:p w14:paraId="3C34F073" w14:textId="77777777" w:rsidR="005417EA" w:rsidRPr="009B2F7C" w:rsidRDefault="005417EA" w:rsidP="005417EA">
                  <w:pPr>
                    <w:spacing w:after="0" w:line="240" w:lineRule="auto"/>
                    <w:jc w:val="center"/>
                    <w:rPr>
                      <w:rFonts w:ascii="Times New Roman" w:eastAsia="Times New Roman" w:hAnsi="Times New Roman"/>
                      <w:sz w:val="24"/>
                      <w:szCs w:val="24"/>
                      <w:lang w:eastAsia="ru-RU"/>
                    </w:rPr>
                  </w:pPr>
                  <w:r w:rsidRPr="009B2F7C">
                    <w:rPr>
                      <w:rFonts w:ascii="Times New Roman" w:eastAsia="Times New Roman" w:hAnsi="Times New Roman"/>
                      <w:sz w:val="24"/>
                      <w:szCs w:val="24"/>
                      <w:lang w:eastAsia="ru-RU"/>
                    </w:rPr>
                    <w:t>24</w:t>
                  </w:r>
                </w:p>
              </w:tc>
            </w:tr>
            <w:tr w:rsidR="005417EA" w:rsidRPr="009B2F7C" w14:paraId="6D414D3D" w14:textId="77777777" w:rsidTr="00630193">
              <w:tblPrEx>
                <w:tblLook w:val="00A0" w:firstRow="1" w:lastRow="0" w:firstColumn="1" w:lastColumn="0" w:noHBand="0" w:noVBand="0"/>
              </w:tblPrEx>
              <w:trPr>
                <w:cantSplit/>
                <w:trHeight w:val="515"/>
              </w:trPr>
              <w:tc>
                <w:tcPr>
                  <w:tcW w:w="567" w:type="dxa"/>
                  <w:noWrap/>
                  <w:vAlign w:val="center"/>
                </w:tcPr>
                <w:p w14:paraId="56C29223" w14:textId="77777777" w:rsidR="005417EA" w:rsidRPr="009B2F7C" w:rsidRDefault="005417EA" w:rsidP="005417EA">
                  <w:pPr>
                    <w:spacing w:after="0" w:line="240" w:lineRule="auto"/>
                    <w:jc w:val="center"/>
                    <w:rPr>
                      <w:rFonts w:ascii="Times New Roman" w:eastAsia="Times New Roman" w:hAnsi="Times New Roman"/>
                      <w:color w:val="000000"/>
                      <w:sz w:val="24"/>
                      <w:szCs w:val="24"/>
                      <w:lang w:val="uk-UA" w:eastAsia="ru-RU"/>
                    </w:rPr>
                  </w:pPr>
                  <w:r w:rsidRPr="009B2F7C">
                    <w:rPr>
                      <w:rFonts w:ascii="Times New Roman" w:eastAsia="Times New Roman" w:hAnsi="Times New Roman"/>
                      <w:color w:val="000000"/>
                      <w:sz w:val="24"/>
                      <w:szCs w:val="24"/>
                      <w:lang w:val="uk-UA" w:eastAsia="ru-RU"/>
                    </w:rPr>
                    <w:t>11</w:t>
                  </w:r>
                </w:p>
              </w:tc>
              <w:tc>
                <w:tcPr>
                  <w:tcW w:w="3119" w:type="dxa"/>
                  <w:vAlign w:val="center"/>
                </w:tcPr>
                <w:p w14:paraId="016D3DAF" w14:textId="77777777" w:rsidR="005417EA" w:rsidRPr="009B2F7C" w:rsidRDefault="005417EA" w:rsidP="005417EA">
                  <w:pPr>
                    <w:spacing w:after="0" w:line="240" w:lineRule="auto"/>
                    <w:rPr>
                      <w:rFonts w:ascii="Times New Roman" w:eastAsia="Times New Roman" w:hAnsi="Times New Roman"/>
                      <w:sz w:val="24"/>
                      <w:szCs w:val="24"/>
                      <w:lang w:eastAsia="ru-RU"/>
                    </w:rPr>
                  </w:pPr>
                  <w:r w:rsidRPr="009B2F7C">
                    <w:rPr>
                      <w:rFonts w:ascii="Times New Roman" w:eastAsia="Times New Roman" w:hAnsi="Times New Roman"/>
                      <w:sz w:val="24"/>
                      <w:szCs w:val="24"/>
                      <w:lang w:eastAsia="ru-RU"/>
                    </w:rPr>
                    <w:t>Модуль СМ 600Е2</w:t>
                  </w:r>
                  <w:r w:rsidRPr="009B2F7C">
                    <w:rPr>
                      <w:rFonts w:ascii="Times New Roman" w:eastAsia="Times New Roman" w:hAnsi="Times New Roman"/>
                      <w:sz w:val="24"/>
                      <w:szCs w:val="24"/>
                      <w:lang w:val="en-US" w:eastAsia="ru-RU"/>
                    </w:rPr>
                    <w:t>Y</w:t>
                  </w:r>
                  <w:r w:rsidRPr="009B2F7C">
                    <w:rPr>
                      <w:rFonts w:ascii="Times New Roman" w:eastAsia="Times New Roman" w:hAnsi="Times New Roman"/>
                      <w:sz w:val="24"/>
                      <w:szCs w:val="24"/>
                      <w:lang w:eastAsia="ru-RU"/>
                    </w:rPr>
                    <w:t xml:space="preserve"> – 34Н</w:t>
                  </w:r>
                </w:p>
              </w:tc>
              <w:tc>
                <w:tcPr>
                  <w:tcW w:w="567" w:type="dxa"/>
                  <w:noWrap/>
                  <w:vAlign w:val="center"/>
                </w:tcPr>
                <w:p w14:paraId="56E40471" w14:textId="77777777" w:rsidR="005417EA" w:rsidRPr="009B2F7C" w:rsidRDefault="005417EA" w:rsidP="005417EA">
                  <w:pPr>
                    <w:spacing w:after="0" w:line="240" w:lineRule="auto"/>
                    <w:jc w:val="center"/>
                    <w:rPr>
                      <w:rFonts w:ascii="Times New Roman" w:eastAsia="Times New Roman" w:hAnsi="Times New Roman"/>
                      <w:sz w:val="24"/>
                      <w:szCs w:val="24"/>
                      <w:lang w:eastAsia="ru-RU"/>
                    </w:rPr>
                  </w:pPr>
                  <w:proofErr w:type="spellStart"/>
                  <w:r w:rsidRPr="009B2F7C">
                    <w:rPr>
                      <w:rFonts w:ascii="Times New Roman" w:eastAsia="Times New Roman" w:hAnsi="Times New Roman"/>
                      <w:color w:val="000000"/>
                      <w:sz w:val="24"/>
                      <w:szCs w:val="24"/>
                      <w:lang w:val="uk-UA" w:eastAsia="ru-RU"/>
                    </w:rPr>
                    <w:t>шт</w:t>
                  </w:r>
                  <w:proofErr w:type="spellEnd"/>
                </w:p>
              </w:tc>
              <w:tc>
                <w:tcPr>
                  <w:tcW w:w="850" w:type="dxa"/>
                  <w:noWrap/>
                  <w:vAlign w:val="center"/>
                </w:tcPr>
                <w:p w14:paraId="048B40CB" w14:textId="77777777" w:rsidR="005417EA" w:rsidRPr="009B2F7C" w:rsidRDefault="005417EA" w:rsidP="005417EA">
                  <w:pPr>
                    <w:spacing w:after="0" w:line="240" w:lineRule="auto"/>
                    <w:jc w:val="center"/>
                    <w:rPr>
                      <w:rFonts w:ascii="Times New Roman" w:eastAsia="Times New Roman" w:hAnsi="Times New Roman"/>
                      <w:sz w:val="24"/>
                      <w:szCs w:val="24"/>
                      <w:lang w:eastAsia="ru-RU"/>
                    </w:rPr>
                  </w:pPr>
                  <w:r w:rsidRPr="009B2F7C">
                    <w:rPr>
                      <w:rFonts w:ascii="Times New Roman" w:eastAsia="Times New Roman" w:hAnsi="Times New Roman"/>
                      <w:sz w:val="24"/>
                      <w:szCs w:val="24"/>
                      <w:lang w:eastAsia="ru-RU"/>
                    </w:rPr>
                    <w:t>8</w:t>
                  </w:r>
                </w:p>
              </w:tc>
            </w:tr>
          </w:tbl>
          <w:p w14:paraId="154E1A7F" w14:textId="598B2BF4" w:rsidR="00B413F2" w:rsidRPr="000E7F98"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2D9F4DDD" w14:textId="77777777" w:rsidTr="000E7F98">
        <w:tc>
          <w:tcPr>
            <w:tcW w:w="184"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658"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8" w:type="pct"/>
            <w:shd w:val="clear" w:color="auto" w:fill="FFFFFF"/>
            <w:hideMark/>
          </w:tcPr>
          <w:p w14:paraId="7F52FC20" w14:textId="25BB2D00" w:rsidR="00B413F2" w:rsidRPr="00B413F2" w:rsidRDefault="004E7482" w:rsidP="00B413F2">
            <w:pPr>
              <w:spacing w:before="150" w:after="150" w:line="240" w:lineRule="auto"/>
              <w:rPr>
                <w:rFonts w:ascii="Times New Roman" w:eastAsia="Times New Roman" w:hAnsi="Times New Roman"/>
                <w:sz w:val="24"/>
                <w:szCs w:val="24"/>
                <w:lang w:val="uk-UA" w:eastAsia="ru-RU"/>
              </w:rPr>
            </w:pPr>
            <w:r w:rsidRPr="004E7482">
              <w:rPr>
                <w:rFonts w:ascii="Times New Roman" w:eastAsia="Times New Roman" w:hAnsi="Times New Roman"/>
                <w:sz w:val="24"/>
                <w:szCs w:val="24"/>
                <w:lang w:val="uk-UA" w:eastAsia="ru-RU"/>
              </w:rPr>
              <w:t>з моменту підп</w:t>
            </w:r>
            <w:r w:rsidR="000438D1">
              <w:rPr>
                <w:rFonts w:ascii="Times New Roman" w:eastAsia="Times New Roman" w:hAnsi="Times New Roman"/>
                <w:sz w:val="24"/>
                <w:szCs w:val="24"/>
                <w:lang w:val="uk-UA" w:eastAsia="ru-RU"/>
              </w:rPr>
              <w:t>исання договору та по 31.12.2023</w:t>
            </w:r>
            <w:r w:rsidRPr="004E7482">
              <w:rPr>
                <w:rFonts w:ascii="Times New Roman" w:eastAsia="Times New Roman" w:hAnsi="Times New Roman"/>
                <w:sz w:val="24"/>
                <w:szCs w:val="24"/>
                <w:lang w:val="uk-UA" w:eastAsia="ru-RU"/>
              </w:rPr>
              <w:t xml:space="preserve"> р. (включно)</w:t>
            </w:r>
          </w:p>
        </w:tc>
      </w:tr>
      <w:tr w:rsidR="00B413F2" w:rsidRPr="000A74B5" w14:paraId="554A0B1B" w14:textId="77777777" w:rsidTr="000E7F98">
        <w:tc>
          <w:tcPr>
            <w:tcW w:w="184"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658"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8"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0E7F98">
        <w:tc>
          <w:tcPr>
            <w:tcW w:w="184"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658"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8"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0E7F98">
        <w:tc>
          <w:tcPr>
            <w:tcW w:w="184"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658"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8"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64287C" w14:paraId="0603F8D5" w14:textId="77777777" w:rsidTr="000E7F98">
        <w:tc>
          <w:tcPr>
            <w:tcW w:w="184"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658"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8" w:type="pct"/>
            <w:shd w:val="clear" w:color="auto" w:fill="FFFFFF"/>
          </w:tcPr>
          <w:p w14:paraId="5CCFB7A3" w14:textId="77777777" w:rsidR="004411EC" w:rsidRDefault="004411EC" w:rsidP="009C75F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Pr>
                <w:rFonts w:ascii="Times New Roman" w:eastAsia="Times New Roman" w:hAnsi="Times New Roman"/>
                <w:sz w:val="24"/>
                <w:szCs w:val="24"/>
                <w:lang w:val="uk-UA" w:eastAsia="ru-RU"/>
              </w:rPr>
              <w:t>, визначена замовником в оголошенні про проведення відкритих торгів</w:t>
            </w:r>
          </w:p>
          <w:p w14:paraId="44E7A724" w14:textId="5F4CDCF7"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0E7F98">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063DD8" w14:paraId="2A0F34E1" w14:textId="77777777" w:rsidTr="000E7F98">
        <w:tc>
          <w:tcPr>
            <w:tcW w:w="184"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658"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8" w:type="pct"/>
            <w:shd w:val="clear" w:color="auto" w:fill="FFFFFF"/>
            <w:hideMark/>
          </w:tcPr>
          <w:p w14:paraId="3EFC19F2" w14:textId="77777777"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87C2F01"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0E7F98">
        <w:tc>
          <w:tcPr>
            <w:tcW w:w="184"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658"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8" w:type="pct"/>
            <w:shd w:val="clear" w:color="auto" w:fill="FFFFFF"/>
            <w:hideMark/>
          </w:tcPr>
          <w:p w14:paraId="18180640"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0E7F98">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063DD8" w14:paraId="7E7B5366" w14:textId="77777777" w:rsidTr="000E7F98">
        <w:tc>
          <w:tcPr>
            <w:tcW w:w="184"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658"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8" w:type="pct"/>
            <w:shd w:val="clear" w:color="auto" w:fill="FFFFFF"/>
            <w:hideMark/>
          </w:tcPr>
          <w:p w14:paraId="7175AE07" w14:textId="77777777" w:rsidR="009C75F6" w:rsidRDefault="009C75F6" w:rsidP="009C75F6">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Pr="009C75F6">
              <w:rPr>
                <w:rFonts w:ascii="Times New Roman" w:eastAsia="Times New Roman" w:hAnsi="Times New Roman"/>
                <w:sz w:val="24"/>
                <w:szCs w:val="24"/>
                <w:lang w:val="uk-UA" w:eastAsia="ru-RU"/>
              </w:rPr>
              <w:lastRenderedPageBreak/>
              <w:t>наявність</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відсутність підстав, установлених у статті 17 цього Закону і в тендерній документації, та шляхом завантаження</w:t>
            </w:r>
            <w:r w:rsidR="00B413F2" w:rsidRPr="00B413F2">
              <w:rPr>
                <w:rFonts w:ascii="Times New Roman" w:eastAsia="Times New Roman" w:hAnsi="Times New Roman"/>
                <w:sz w:val="24"/>
                <w:szCs w:val="24"/>
                <w:lang w:val="uk-UA" w:eastAsia="ru-RU"/>
              </w:rPr>
              <w:t>:</w:t>
            </w:r>
          </w:p>
          <w:p w14:paraId="0F1D50C5" w14:textId="76C49B89" w:rsidR="004411EC" w:rsidRPr="009B115D" w:rsidRDefault="009C75F6" w:rsidP="009B115D">
            <w:pPr>
              <w:pStyle w:val="af"/>
              <w:numPr>
                <w:ilvl w:val="0"/>
                <w:numId w:val="2"/>
              </w:numPr>
              <w:ind w:left="924" w:hanging="357"/>
              <w:jc w:val="both"/>
              <w:rPr>
                <w:rFonts w:ascii="Times New Roman" w:hAnsi="Times New Roman"/>
                <w:i/>
                <w:iCs/>
                <w:sz w:val="24"/>
                <w:szCs w:val="24"/>
                <w:lang w:val="uk-UA" w:eastAsia="ru-RU"/>
              </w:rPr>
            </w:pPr>
            <w:r w:rsidRPr="009B115D">
              <w:rPr>
                <w:rFonts w:ascii="Times New Roman" w:hAnsi="Times New Roman"/>
                <w:sz w:val="24"/>
                <w:szCs w:val="24"/>
                <w:lang w:val="uk-UA" w:eastAsia="ru-RU"/>
              </w:rPr>
              <w:t>інформаці</w:t>
            </w:r>
            <w:r w:rsidR="00AC2592" w:rsidRPr="009B115D">
              <w:rPr>
                <w:rFonts w:ascii="Times New Roman" w:hAnsi="Times New Roman"/>
                <w:sz w:val="24"/>
                <w:szCs w:val="24"/>
                <w:lang w:val="uk-UA" w:eastAsia="ru-RU"/>
              </w:rPr>
              <w:t>ї</w:t>
            </w:r>
            <w:r w:rsidRPr="009B115D">
              <w:rPr>
                <w:rFonts w:ascii="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9B115D">
              <w:rPr>
                <w:rFonts w:ascii="Times New Roman" w:hAnsi="Times New Roman"/>
                <w:sz w:val="24"/>
                <w:szCs w:val="24"/>
                <w:lang w:val="uk-UA" w:eastAsia="ru-RU"/>
              </w:rPr>
              <w:t>Додатку № 1 до тендерної документації</w:t>
            </w:r>
            <w:r w:rsidR="009B115D" w:rsidRPr="009B115D">
              <w:rPr>
                <w:rFonts w:ascii="Times New Roman" w:hAnsi="Times New Roman"/>
                <w:sz w:val="24"/>
                <w:szCs w:val="24"/>
                <w:lang w:val="uk-UA" w:eastAsia="ru-RU"/>
              </w:rPr>
              <w:t>.</w:t>
            </w:r>
          </w:p>
          <w:p w14:paraId="72B04B96" w14:textId="6F7F4190" w:rsidR="00AC2592" w:rsidRDefault="009C75F6"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відсутності підстав для відмови в</w:t>
            </w:r>
            <w:r w:rsidR="00AC2592" w:rsidRPr="00AC2592">
              <w:rPr>
                <w:rFonts w:ascii="Times New Roman" w:eastAsia="Times New Roman" w:hAnsi="Times New Roman"/>
                <w:sz w:val="24"/>
                <w:szCs w:val="24"/>
                <w:lang w:val="uk-UA" w:eastAsia="ru-RU"/>
              </w:rPr>
              <w:t xml:space="preserve"> участі у процедурі закупівлі </w:t>
            </w:r>
            <w:r w:rsidR="004411EC">
              <w:rPr>
                <w:rFonts w:ascii="Times New Roman" w:eastAsia="Times New Roman" w:hAnsi="Times New Roman"/>
                <w:sz w:val="24"/>
                <w:szCs w:val="24"/>
                <w:lang w:val="uk-UA" w:eastAsia="ru-RU"/>
              </w:rPr>
              <w:t xml:space="preserve">визначені Законом </w:t>
            </w:r>
            <w:r w:rsidR="004411EC" w:rsidRPr="004411EC">
              <w:rPr>
                <w:rFonts w:ascii="Times New Roman" w:eastAsia="Times New Roman" w:hAnsi="Times New Roman"/>
                <w:sz w:val="24"/>
                <w:szCs w:val="24"/>
                <w:lang w:val="uk-UA" w:eastAsia="ru-RU"/>
              </w:rPr>
              <w:t>(крім пункту 13 частини першої статті 17 Закону)</w:t>
            </w:r>
            <w:r w:rsidR="004411EC">
              <w:rPr>
                <w:rFonts w:ascii="Times New Roman" w:eastAsia="Times New Roman" w:hAnsi="Times New Roman"/>
                <w:sz w:val="24"/>
                <w:szCs w:val="24"/>
                <w:lang w:val="uk-UA" w:eastAsia="ru-RU"/>
              </w:rPr>
              <w:t xml:space="preserve"> </w:t>
            </w:r>
            <w:r w:rsidR="00AC2592" w:rsidRPr="00AC2592">
              <w:rPr>
                <w:rFonts w:ascii="Times New Roman" w:eastAsia="Times New Roman" w:hAnsi="Times New Roman"/>
                <w:sz w:val="24"/>
                <w:szCs w:val="24"/>
                <w:lang w:val="uk-UA" w:eastAsia="ru-RU"/>
              </w:rPr>
              <w:t xml:space="preserve">у відповідності до вимог визначених </w:t>
            </w:r>
            <w:r w:rsidR="00D756EB">
              <w:rPr>
                <w:rFonts w:ascii="Times New Roman" w:eastAsia="Times New Roman" w:hAnsi="Times New Roman"/>
                <w:sz w:val="24"/>
                <w:szCs w:val="24"/>
                <w:lang w:val="uk-UA" w:eastAsia="ru-RU"/>
              </w:rPr>
              <w:t>у Додатку № 1</w:t>
            </w:r>
            <w:r w:rsidR="00502948">
              <w:rPr>
                <w:rFonts w:ascii="Times New Roman" w:eastAsia="Times New Roman" w:hAnsi="Times New Roman"/>
                <w:sz w:val="24"/>
                <w:szCs w:val="24"/>
                <w:lang w:val="uk-UA" w:eastAsia="ru-RU"/>
              </w:rPr>
              <w:t xml:space="preserve"> до тендерної документації</w:t>
            </w:r>
            <w:r w:rsidR="00AC2592" w:rsidRPr="00AC2592">
              <w:rPr>
                <w:rFonts w:ascii="Times New Roman" w:eastAsia="Times New Roman" w:hAnsi="Times New Roman"/>
                <w:sz w:val="24"/>
                <w:szCs w:val="24"/>
                <w:lang w:val="uk-UA" w:eastAsia="ru-RU"/>
              </w:rPr>
              <w:t>;</w:t>
            </w:r>
          </w:p>
          <w:p w14:paraId="7050B845" w14:textId="6C30E51A" w:rsidR="00AC2592" w:rsidRDefault="00AC259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9F541F">
              <w:rPr>
                <w:rFonts w:ascii="Times New Roman" w:eastAsia="Times New Roman" w:hAnsi="Times New Roman"/>
                <w:sz w:val="24"/>
                <w:szCs w:val="24"/>
                <w:lang w:val="uk-UA" w:eastAsia="ru-RU"/>
              </w:rPr>
              <w:t>2</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63BA15CB" w14:textId="3B6301A7" w:rsidR="00AC2592" w:rsidRPr="00AC2592" w:rsidRDefault="00AC259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забезпечення тендерної пропозиції відповідно до вимог визначених у </w:t>
            </w:r>
            <w:r w:rsidR="00502948">
              <w:rPr>
                <w:rFonts w:ascii="Times New Roman" w:eastAsia="Times New Roman" w:hAnsi="Times New Roman"/>
                <w:sz w:val="24"/>
                <w:szCs w:val="24"/>
                <w:lang w:val="uk-UA" w:eastAsia="ru-RU"/>
              </w:rPr>
              <w:t>пункті 2 розділу «</w:t>
            </w:r>
            <w:r w:rsidR="00502948" w:rsidRPr="00502948">
              <w:rPr>
                <w:rFonts w:ascii="Times New Roman" w:eastAsia="Times New Roman" w:hAnsi="Times New Roman"/>
                <w:sz w:val="24"/>
                <w:szCs w:val="24"/>
                <w:lang w:val="uk-UA" w:eastAsia="ru-RU"/>
              </w:rPr>
              <w:t>Інструкція з підготовки тендерної пропозиції</w:t>
            </w:r>
            <w:r w:rsidR="00502948">
              <w:rPr>
                <w:rFonts w:ascii="Times New Roman" w:eastAsia="Times New Roman" w:hAnsi="Times New Roman"/>
                <w:sz w:val="24"/>
                <w:szCs w:val="24"/>
                <w:lang w:val="uk-UA" w:eastAsia="ru-RU"/>
              </w:rPr>
              <w:t>»</w:t>
            </w:r>
            <w:r w:rsidR="009B115D">
              <w:rPr>
                <w:rFonts w:ascii="Times New Roman" w:eastAsia="Times New Roman" w:hAnsi="Times New Roman"/>
                <w:sz w:val="24"/>
                <w:szCs w:val="24"/>
                <w:lang w:val="uk-UA" w:eastAsia="ru-RU"/>
              </w:rPr>
              <w:t>;</w:t>
            </w:r>
            <w:r w:rsidRPr="00AC2592">
              <w:rPr>
                <w:rFonts w:ascii="Times New Roman" w:eastAsia="Times New Roman" w:hAnsi="Times New Roman"/>
                <w:sz w:val="24"/>
                <w:szCs w:val="24"/>
                <w:lang w:val="uk-UA" w:eastAsia="ru-RU"/>
              </w:rPr>
              <w:t xml:space="preserve"> </w:t>
            </w:r>
          </w:p>
          <w:p w14:paraId="74E2E7C8" w14:textId="3E32CB1F" w:rsidR="00C42478"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DA73629" w14:textId="30898164" w:rsidR="004A2161" w:rsidRDefault="004A216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3FE2D818" w14:textId="77777777" w:rsidR="00C42478"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1B5F21"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p>
          <w:p w14:paraId="11B82486" w14:textId="77777777" w:rsidR="00C42478" w:rsidRPr="001B5F21" w:rsidRDefault="00C42478" w:rsidP="00C42478">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65BD6EBD"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lastRenderedPageBreak/>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14:paraId="0F1556B4" w14:textId="2F4E4112"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68232568"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w:t>
            </w:r>
            <w:r w:rsidRPr="00717447">
              <w:rPr>
                <w:rFonts w:ascii="Times New Roman" w:eastAsia="Times New Roman" w:hAnsi="Times New Roman"/>
                <w:sz w:val="24"/>
                <w:szCs w:val="24"/>
                <w:lang w:val="uk-UA" w:eastAsia="ru-RU"/>
              </w:rPr>
              <w:lastRenderedPageBreak/>
              <w:t xml:space="preserve">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w:t>
            </w:r>
            <w:r w:rsidRPr="00717447">
              <w:rPr>
                <w:rFonts w:ascii="Times New Roman" w:eastAsia="Times New Roman" w:hAnsi="Times New Roman"/>
                <w:sz w:val="24"/>
                <w:szCs w:val="24"/>
                <w:lang w:val="uk-UA" w:eastAsia="ru-RU"/>
              </w:rPr>
              <w:lastRenderedPageBreak/>
              <w:t xml:space="preserve">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14:paraId="1D78644B" w14:textId="77777777" w:rsidR="00CE7D1C" w:rsidRDefault="00164776"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14:paraId="49FFC108"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14:paraId="739D3043"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B413F2" w:rsidRPr="004E7482" w14:paraId="247477F4" w14:textId="77777777" w:rsidTr="000E7F98">
        <w:tc>
          <w:tcPr>
            <w:tcW w:w="184" w:type="pct"/>
            <w:shd w:val="clear" w:color="auto" w:fill="FFFFFF"/>
            <w:hideMark/>
          </w:tcPr>
          <w:p w14:paraId="5C3B65E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658" w:type="pct"/>
            <w:shd w:val="clear" w:color="auto" w:fill="FFFFFF"/>
            <w:hideMark/>
          </w:tcPr>
          <w:p w14:paraId="6DC1B791" w14:textId="77777777"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8" w:type="pct"/>
            <w:shd w:val="clear" w:color="auto" w:fill="FFFFFF"/>
            <w:hideMark/>
          </w:tcPr>
          <w:p w14:paraId="1E0E902A" w14:textId="1588BCED" w:rsidR="00772D61" w:rsidRPr="00063DD8" w:rsidRDefault="005F55B4" w:rsidP="007157DD">
            <w:pPr>
              <w:spacing w:before="150" w:after="150" w:line="240" w:lineRule="auto"/>
              <w:jc w:val="both"/>
              <w:rPr>
                <w:rFonts w:ascii="Times New Roman" w:eastAsia="Times New Roman" w:hAnsi="Times New Roman"/>
                <w:b/>
                <w:sz w:val="24"/>
                <w:szCs w:val="24"/>
                <w:u w:val="single"/>
                <w:lang w:val="uk-UA" w:eastAsia="ru-RU"/>
              </w:rPr>
            </w:pPr>
            <w:r w:rsidRPr="00063DD8">
              <w:rPr>
                <w:rFonts w:ascii="Times New Roman" w:eastAsia="Times New Roman" w:hAnsi="Times New Roman"/>
                <w:b/>
                <w:sz w:val="24"/>
                <w:szCs w:val="24"/>
                <w:u w:val="single"/>
                <w:lang w:val="uk-UA" w:eastAsia="ru-RU"/>
              </w:rPr>
              <w:t>В</w:t>
            </w:r>
            <w:r w:rsidR="00772D61" w:rsidRPr="00063DD8">
              <w:rPr>
                <w:rFonts w:ascii="Times New Roman" w:eastAsia="Times New Roman" w:hAnsi="Times New Roman"/>
                <w:b/>
                <w:sz w:val="24"/>
                <w:szCs w:val="24"/>
                <w:u w:val="single"/>
                <w:lang w:val="uk-UA" w:eastAsia="ru-RU"/>
              </w:rPr>
              <w:t>имагається</w:t>
            </w:r>
          </w:p>
          <w:p w14:paraId="5778BC00" w14:textId="6CEA8B07" w:rsidR="009B115D" w:rsidRPr="00063DD8" w:rsidRDefault="00897BF9" w:rsidP="007157DD">
            <w:pPr>
              <w:spacing w:before="150" w:after="150" w:line="240" w:lineRule="auto"/>
              <w:jc w:val="both"/>
              <w:rPr>
                <w:rFonts w:ascii="Times New Roman" w:eastAsia="Times New Roman" w:hAnsi="Times New Roman"/>
                <w:sz w:val="24"/>
                <w:szCs w:val="24"/>
                <w:lang w:val="uk-UA" w:eastAsia="ru-RU"/>
              </w:rPr>
            </w:pPr>
            <w:r w:rsidRPr="00063DD8">
              <w:rPr>
                <w:rFonts w:ascii="Times New Roman" w:eastAsia="Times New Roman" w:hAnsi="Times New Roman"/>
                <w:sz w:val="24"/>
                <w:szCs w:val="24"/>
                <w:lang w:val="uk-UA" w:eastAsia="ru-RU"/>
              </w:rPr>
              <w:t>Розмір за</w:t>
            </w:r>
            <w:r w:rsidR="002738C4" w:rsidRPr="00063DD8">
              <w:rPr>
                <w:rFonts w:ascii="Times New Roman" w:eastAsia="Times New Roman" w:hAnsi="Times New Roman"/>
                <w:sz w:val="24"/>
                <w:szCs w:val="24"/>
                <w:lang w:val="uk-UA" w:eastAsia="ru-RU"/>
              </w:rPr>
              <w:t xml:space="preserve">безпечення тендерної </w:t>
            </w:r>
            <w:r w:rsidR="005F55B4" w:rsidRPr="00063DD8">
              <w:rPr>
                <w:rFonts w:ascii="Times New Roman" w:eastAsia="Times New Roman" w:hAnsi="Times New Roman"/>
                <w:sz w:val="24"/>
                <w:szCs w:val="24"/>
                <w:lang w:val="uk-UA" w:eastAsia="ru-RU"/>
              </w:rPr>
              <w:t xml:space="preserve">пропозиції: </w:t>
            </w:r>
            <w:r w:rsidR="00063DD8" w:rsidRPr="00063DD8">
              <w:rPr>
                <w:rFonts w:ascii="Times New Roman" w:eastAsia="Times New Roman" w:hAnsi="Times New Roman"/>
                <w:b/>
                <w:sz w:val="24"/>
                <w:szCs w:val="24"/>
                <w:lang w:val="uk-UA" w:eastAsia="ru-RU"/>
              </w:rPr>
              <w:t>45</w:t>
            </w:r>
            <w:r w:rsidR="000A1DA2" w:rsidRPr="00063DD8">
              <w:rPr>
                <w:rFonts w:ascii="Times New Roman" w:eastAsia="Times New Roman" w:hAnsi="Times New Roman"/>
                <w:b/>
                <w:sz w:val="24"/>
                <w:szCs w:val="24"/>
                <w:lang w:val="uk-UA" w:eastAsia="ru-RU"/>
              </w:rPr>
              <w:t> 000,00</w:t>
            </w:r>
            <w:r w:rsidR="00402DC1" w:rsidRPr="00063DD8">
              <w:rPr>
                <w:rFonts w:ascii="Times New Roman" w:eastAsia="Times New Roman" w:hAnsi="Times New Roman"/>
                <w:b/>
                <w:sz w:val="24"/>
                <w:szCs w:val="24"/>
                <w:lang w:val="uk-UA" w:eastAsia="ru-RU"/>
              </w:rPr>
              <w:t xml:space="preserve"> грн</w:t>
            </w:r>
            <w:r w:rsidR="00402DC1" w:rsidRPr="00063DD8">
              <w:rPr>
                <w:rFonts w:ascii="Times New Roman" w:eastAsia="Times New Roman" w:hAnsi="Times New Roman"/>
                <w:sz w:val="24"/>
                <w:szCs w:val="24"/>
                <w:lang w:val="uk-UA" w:eastAsia="ru-RU"/>
              </w:rPr>
              <w:t>.</w:t>
            </w:r>
          </w:p>
          <w:p w14:paraId="038E7C85" w14:textId="77777777" w:rsidR="009B115D" w:rsidRDefault="00897BF9" w:rsidP="007157DD">
            <w:pPr>
              <w:spacing w:before="150" w:after="150" w:line="240" w:lineRule="auto"/>
              <w:jc w:val="both"/>
              <w:rPr>
                <w:rFonts w:ascii="Times New Roman" w:eastAsia="Times New Roman" w:hAnsi="Times New Roman"/>
                <w:sz w:val="24"/>
                <w:szCs w:val="24"/>
                <w:lang w:val="uk-UA" w:eastAsia="ru-RU"/>
              </w:rPr>
            </w:pPr>
            <w:r w:rsidRPr="00063DD8">
              <w:rPr>
                <w:rFonts w:ascii="Times New Roman" w:eastAsia="Times New Roman" w:hAnsi="Times New Roman"/>
                <w:sz w:val="24"/>
                <w:szCs w:val="24"/>
                <w:lang w:val="uk-UA" w:eastAsia="ru-RU"/>
              </w:rPr>
              <w:t xml:space="preserve">Вид забезпечення тендерної пропозиції: </w:t>
            </w:r>
            <w:r w:rsidR="009B115D" w:rsidRPr="00063DD8">
              <w:rPr>
                <w:rFonts w:ascii="Times New Roman" w:eastAsia="Times New Roman" w:hAnsi="Times New Roman"/>
                <w:sz w:val="24"/>
                <w:szCs w:val="24"/>
                <w:lang w:val="uk-UA" w:eastAsia="ru-RU"/>
              </w:rPr>
              <w:t>електронна банківська гарантія</w:t>
            </w:r>
            <w:r w:rsidR="009B115D" w:rsidRPr="009B115D">
              <w:rPr>
                <w:rFonts w:ascii="Times New Roman" w:eastAsia="Times New Roman" w:hAnsi="Times New Roman"/>
                <w:sz w:val="24"/>
                <w:szCs w:val="24"/>
                <w:lang w:val="uk-UA" w:eastAsia="ru-RU"/>
              </w:rPr>
              <w:t xml:space="preserve"> </w:t>
            </w:r>
          </w:p>
          <w:p w14:paraId="52574C48" w14:textId="4465126F" w:rsidR="007157DD" w:rsidRDefault="007157DD"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Строк дії забезпечення тендерної пропозиції: </w:t>
            </w:r>
            <w:r w:rsidRPr="003A00C6">
              <w:rPr>
                <w:rFonts w:ascii="Times New Roman" w:eastAsia="Times New Roman" w:hAnsi="Times New Roman"/>
                <w:i/>
                <w:iCs/>
                <w:sz w:val="24"/>
                <w:szCs w:val="24"/>
                <w:lang w:val="uk-UA" w:eastAsia="ru-RU"/>
              </w:rPr>
              <w:t xml:space="preserve">дорівнює або перевищує </w:t>
            </w:r>
            <w:r w:rsidR="009B115D">
              <w:rPr>
                <w:rFonts w:ascii="Times New Roman" w:eastAsia="Times New Roman" w:hAnsi="Times New Roman"/>
                <w:i/>
                <w:iCs/>
                <w:sz w:val="24"/>
                <w:szCs w:val="24"/>
                <w:lang w:val="uk-UA" w:eastAsia="ru-RU"/>
              </w:rPr>
              <w:t>120</w:t>
            </w:r>
            <w:r w:rsidRPr="003A00C6">
              <w:rPr>
                <w:rFonts w:ascii="Times New Roman" w:eastAsia="Times New Roman" w:hAnsi="Times New Roman"/>
                <w:i/>
                <w:iCs/>
                <w:sz w:val="24"/>
                <w:szCs w:val="24"/>
                <w:lang w:val="uk-UA" w:eastAsia="ru-RU"/>
              </w:rPr>
              <w:t xml:space="preserve"> (</w:t>
            </w:r>
            <w:r w:rsidR="009B115D">
              <w:rPr>
                <w:rFonts w:ascii="Times New Roman" w:eastAsia="Times New Roman" w:hAnsi="Times New Roman"/>
                <w:i/>
                <w:iCs/>
                <w:sz w:val="24"/>
                <w:szCs w:val="24"/>
                <w:lang w:val="uk-UA" w:eastAsia="ru-RU"/>
              </w:rPr>
              <w:t>сто двадцять</w:t>
            </w:r>
            <w:r w:rsidRPr="003A00C6">
              <w:rPr>
                <w:rFonts w:ascii="Times New Roman" w:eastAsia="Times New Roman" w:hAnsi="Times New Roman"/>
                <w:i/>
                <w:iCs/>
                <w:sz w:val="24"/>
                <w:szCs w:val="24"/>
                <w:lang w:val="uk-UA" w:eastAsia="ru-RU"/>
              </w:rPr>
              <w:t>) днів із дати кінцевого строку подання пропозицій включно).</w:t>
            </w:r>
            <w:r w:rsidRPr="00897BF9">
              <w:rPr>
                <w:rFonts w:ascii="Times New Roman" w:eastAsia="Times New Roman" w:hAnsi="Times New Roman"/>
                <w:sz w:val="24"/>
                <w:szCs w:val="24"/>
                <w:lang w:val="uk-UA" w:eastAsia="ru-RU"/>
              </w:rPr>
              <w:t xml:space="preserve"> </w:t>
            </w:r>
          </w:p>
          <w:p w14:paraId="7A164995" w14:textId="77777777" w:rsidR="00897BF9"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Умови надання забезпечення тендерної пропозиції: </w:t>
            </w:r>
          </w:p>
          <w:p w14:paraId="4411DAC1" w14:textId="77777777" w:rsidR="00897BF9"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вимоги та умови до забезпечення тендерної пропозиції зазначаються відповідно до наказу Мінекономіки від 14.12.2020 № 2628 «Про затвердження форми і Вимог до забезпечення тендерної пропозиції / пропозиції» (далі — </w:t>
            </w:r>
            <w:r w:rsidR="007157DD">
              <w:rPr>
                <w:rFonts w:ascii="Times New Roman" w:eastAsia="Times New Roman" w:hAnsi="Times New Roman"/>
                <w:sz w:val="24"/>
                <w:szCs w:val="24"/>
                <w:lang w:val="uk-UA" w:eastAsia="ru-RU"/>
              </w:rPr>
              <w:t>В</w:t>
            </w:r>
            <w:r w:rsidRPr="00897BF9">
              <w:rPr>
                <w:rFonts w:ascii="Times New Roman" w:eastAsia="Times New Roman" w:hAnsi="Times New Roman"/>
                <w:sz w:val="24"/>
                <w:szCs w:val="24"/>
                <w:lang w:val="uk-UA" w:eastAsia="ru-RU"/>
              </w:rPr>
              <w:t xml:space="preserve">имоги), а саме: </w:t>
            </w:r>
          </w:p>
          <w:p w14:paraId="7C02013D" w14:textId="62B03F8F" w:rsidR="00897BF9"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Ці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w:t>
            </w:r>
            <w:r w:rsidRPr="003A00C6">
              <w:rPr>
                <w:rFonts w:ascii="Times New Roman" w:eastAsia="Times New Roman" w:hAnsi="Times New Roman"/>
                <w:i/>
                <w:iCs/>
                <w:sz w:val="24"/>
                <w:szCs w:val="24"/>
                <w:lang w:val="uk-UA" w:eastAsia="ru-RU"/>
              </w:rPr>
              <w:t xml:space="preserve">банками </w:t>
            </w:r>
            <w:r w:rsidRPr="00897BF9">
              <w:rPr>
                <w:rFonts w:ascii="Times New Roman" w:eastAsia="Times New Roman" w:hAnsi="Times New Roman"/>
                <w:sz w:val="24"/>
                <w:szCs w:val="24"/>
                <w:lang w:val="uk-UA" w:eastAsia="ru-RU"/>
              </w:rPr>
              <w:t xml:space="preserve">(далі — гарант). </w:t>
            </w:r>
          </w:p>
          <w:p w14:paraId="60F7928B" w14:textId="77777777" w:rsidR="00DD5D41" w:rsidRPr="00DD5D41" w:rsidRDefault="00897BF9" w:rsidP="00DD5D41">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w:t>
            </w:r>
            <w:r w:rsidR="00DD5D41" w:rsidRPr="00DD5D41">
              <w:rPr>
                <w:rFonts w:ascii="Times New Roman" w:eastAsia="Times New Roman" w:hAnsi="Times New Roman"/>
                <w:sz w:val="24"/>
                <w:szCs w:val="24"/>
                <w:lang w:val="uk-UA" w:eastAsia="ru-RU"/>
              </w:rPr>
              <w:t xml:space="preserve">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w:t>
            </w:r>
            <w:r w:rsidR="00DD5D41" w:rsidRPr="00DD5D41">
              <w:rPr>
                <w:rFonts w:ascii="Times New Roman" w:eastAsia="Times New Roman" w:hAnsi="Times New Roman"/>
                <w:sz w:val="24"/>
                <w:szCs w:val="24"/>
                <w:lang w:val="uk-UA" w:eastAsia="ru-RU"/>
              </w:rPr>
              <w:lastRenderedPageBreak/>
              <w:t xml:space="preserve">редакції постанови Правління Національного банку України від 25 січня 2018 року № 5). </w:t>
            </w:r>
          </w:p>
          <w:p w14:paraId="14BDCF57"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3. Реквізити гарантії, визначені у Формі, є обов'язковими для складання гарантії. </w:t>
            </w:r>
          </w:p>
          <w:p w14:paraId="50C80536"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4. У реквізитах гарантії: </w:t>
            </w:r>
          </w:p>
          <w:p w14:paraId="247CC2D5"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1) щодо повного найменування гаранта зазначається інформація: </w:t>
            </w:r>
          </w:p>
          <w:p w14:paraId="614B3387"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його категорія**; </w:t>
            </w:r>
          </w:p>
          <w:p w14:paraId="1D04AD31"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код банку (у разі наявності); </w:t>
            </w:r>
          </w:p>
          <w:p w14:paraId="577500E6"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адреса місцезнаходження; поштова адреса для листування; </w:t>
            </w:r>
          </w:p>
          <w:p w14:paraId="3EB05810"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адреса електронної пошти гаранта, на яку отримуються документи; </w:t>
            </w:r>
          </w:p>
          <w:p w14:paraId="0E2F35DB"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SWIFT-адреса гаранта; </w:t>
            </w:r>
          </w:p>
          <w:p w14:paraId="4431D672"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2) щодо повного найменування принципала, яким є учасник процедури закупівлі, зазначається інформація: </w:t>
            </w:r>
          </w:p>
          <w:p w14:paraId="46FC9C9E"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повне найменування - для юридичної особи; </w:t>
            </w:r>
          </w:p>
          <w:p w14:paraId="641144FE"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прізвище, ім'я та по батькові (у разі наявності) - для фізичної особи; </w:t>
            </w:r>
          </w:p>
          <w:p w14:paraId="0590BE30"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ідентифікаційний код у Єдиному державному реєстрі юридичних осіб, фізичних осіб - підприємців та громадських формувань, його категорія - для принципала юридичної особи – резидента**; </w:t>
            </w:r>
          </w:p>
          <w:p w14:paraId="1CDCD8DC"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реєстраційний номер облікової картки платника податків - для принципала фізичної особи - резидента (у разі наявності); </w:t>
            </w:r>
          </w:p>
          <w:p w14:paraId="5F7823D8"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1F0410F4"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адреса місцезнаходження; </w:t>
            </w:r>
          </w:p>
          <w:p w14:paraId="7A0B214D"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3) щодо повного найменування </w:t>
            </w:r>
            <w:proofErr w:type="spellStart"/>
            <w:r w:rsidRPr="00DD5D41">
              <w:rPr>
                <w:rFonts w:ascii="Times New Roman" w:eastAsia="Times New Roman" w:hAnsi="Times New Roman"/>
                <w:sz w:val="24"/>
                <w:szCs w:val="24"/>
                <w:lang w:val="uk-UA" w:eastAsia="ru-RU"/>
              </w:rPr>
              <w:t>бенефіціара</w:t>
            </w:r>
            <w:proofErr w:type="spellEnd"/>
            <w:r w:rsidRPr="00DD5D41">
              <w:rPr>
                <w:rFonts w:ascii="Times New Roman" w:eastAsia="Times New Roman" w:hAnsi="Times New Roman"/>
                <w:sz w:val="24"/>
                <w:szCs w:val="24"/>
                <w:lang w:val="uk-UA" w:eastAsia="ru-RU"/>
              </w:rPr>
              <w:t xml:space="preserve">, яким є замовник, зазначається інформація: </w:t>
            </w:r>
          </w:p>
          <w:p w14:paraId="18097DD0"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14:paraId="3F2C4B56"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адреса місцезнаходження; </w:t>
            </w:r>
          </w:p>
          <w:p w14:paraId="2152F39E"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4) сума гарантії зазначається цифрами і словами, назва валюти - словами; </w:t>
            </w:r>
          </w:p>
          <w:p w14:paraId="0658B1EB"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5) у назві валюти, у якій надається гарантія, зазначається валюта, </w:t>
            </w:r>
            <w:r w:rsidRPr="00DD5D41">
              <w:rPr>
                <w:rFonts w:ascii="Times New Roman" w:eastAsia="Times New Roman" w:hAnsi="Times New Roman"/>
                <w:sz w:val="24"/>
                <w:szCs w:val="24"/>
                <w:lang w:val="uk-UA" w:eastAsia="ru-RU"/>
              </w:rPr>
              <w:lastRenderedPageBreak/>
              <w:t xml:space="preserve">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13AE3CB8"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6) датою початку строку дії гарантії зазначається дата видачі гарантії або дата набрання нею чинності; </w:t>
            </w:r>
          </w:p>
          <w:p w14:paraId="1E5C291A"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7) зазначається дата закінчення строку дії гарантії, якщо жодна з подій, передбачених у пункті 4 форми, не настане; </w:t>
            </w:r>
          </w:p>
          <w:p w14:paraId="50A17E25"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DD5D41">
              <w:rPr>
                <w:rFonts w:ascii="Times New Roman" w:eastAsia="Times New Roman" w:hAnsi="Times New Roman"/>
                <w:sz w:val="24"/>
                <w:szCs w:val="24"/>
                <w:lang w:val="uk-UA" w:eastAsia="ru-RU"/>
              </w:rPr>
              <w:t>вебсайта</w:t>
            </w:r>
            <w:proofErr w:type="spellEnd"/>
            <w:r w:rsidRPr="00DD5D41">
              <w:rPr>
                <w:rFonts w:ascii="Times New Roman" w:eastAsia="Times New Roman" w:hAnsi="Times New Roman"/>
                <w:sz w:val="24"/>
                <w:szCs w:val="24"/>
                <w:lang w:val="uk-UA" w:eastAsia="ru-RU"/>
              </w:rPr>
              <w:t xml:space="preserve"> інформаційно-телекомунікаційної системи «PROZORRO»; </w:t>
            </w:r>
          </w:p>
          <w:p w14:paraId="5E713804"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9) в інформації щодо тендерної документації зазначаються: </w:t>
            </w:r>
          </w:p>
          <w:p w14:paraId="387EE4D8"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дата рішення замовника, яким затверджена тендерна документація; </w:t>
            </w:r>
          </w:p>
          <w:p w14:paraId="771E01D1"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назва предмета закупівлі / частини предмета закупівлі (лота) згідно з оголошенням про проведення конкурентної процедури закупівлі; </w:t>
            </w:r>
          </w:p>
          <w:p w14:paraId="5538967A"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10) строк сплати коштів за гарантією зазначається в робочих або банківських днях; </w:t>
            </w:r>
          </w:p>
          <w:p w14:paraId="76F1A15B"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5. Гарантія та договір, який укладається між гарантом та принципалом, не може містити додаткових умов щодо: </w:t>
            </w:r>
          </w:p>
          <w:p w14:paraId="2EC81480"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14:paraId="4CC73077"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вимог надання третіми особами листів або документів, що підтверджують факт настання гарантійного випадку; </w:t>
            </w:r>
          </w:p>
          <w:p w14:paraId="109B2764"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можливості часткової сплати суми гарантії. </w:t>
            </w:r>
          </w:p>
          <w:p w14:paraId="2B42D8DB"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(*даний пункт виконується у випадку встановлення вимоги щодо надання гарантії на паперовому носії).</w:t>
            </w:r>
          </w:p>
          <w:p w14:paraId="3E8625DF"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6. Гарантія, яка складається на паперовому носії, підписується уповноваженою(</w:t>
            </w:r>
            <w:proofErr w:type="spellStart"/>
            <w:r w:rsidRPr="00DD5D41">
              <w:rPr>
                <w:rFonts w:ascii="Times New Roman" w:eastAsia="Times New Roman" w:hAnsi="Times New Roman"/>
                <w:sz w:val="24"/>
                <w:szCs w:val="24"/>
                <w:lang w:val="uk-UA" w:eastAsia="ru-RU"/>
              </w:rPr>
              <w:t>ими</w:t>
            </w:r>
            <w:proofErr w:type="spellEnd"/>
            <w:r w:rsidRPr="00DD5D41">
              <w:rPr>
                <w:rFonts w:ascii="Times New Roman" w:eastAsia="Times New Roman" w:hAnsi="Times New Roman"/>
                <w:sz w:val="24"/>
                <w:szCs w:val="24"/>
                <w:lang w:val="uk-UA" w:eastAsia="ru-RU"/>
              </w:rPr>
              <w:t>) особою(</w:t>
            </w:r>
            <w:proofErr w:type="spellStart"/>
            <w:r w:rsidRPr="00DD5D41">
              <w:rPr>
                <w:rFonts w:ascii="Times New Roman" w:eastAsia="Times New Roman" w:hAnsi="Times New Roman"/>
                <w:sz w:val="24"/>
                <w:szCs w:val="24"/>
                <w:lang w:val="uk-UA" w:eastAsia="ru-RU"/>
              </w:rPr>
              <w:t>ами</w:t>
            </w:r>
            <w:proofErr w:type="spellEnd"/>
            <w:r w:rsidRPr="00DD5D41">
              <w:rPr>
                <w:rFonts w:ascii="Times New Roman" w:eastAsia="Times New Roman" w:hAnsi="Times New Roman"/>
                <w:sz w:val="24"/>
                <w:szCs w:val="24"/>
                <w:lang w:val="uk-UA" w:eastAsia="ru-RU"/>
              </w:rPr>
              <w:t xml:space="preserve">) гаранта та скріплюється печатками (у разі наявності)*. </w:t>
            </w:r>
          </w:p>
          <w:p w14:paraId="3B67AD76"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7. Гарантія, яка надається в електронній формі, підписується шляхом накладання кваліфікованого(</w:t>
            </w:r>
            <w:proofErr w:type="spellStart"/>
            <w:r w:rsidRPr="00DD5D41">
              <w:rPr>
                <w:rFonts w:ascii="Times New Roman" w:eastAsia="Times New Roman" w:hAnsi="Times New Roman"/>
                <w:sz w:val="24"/>
                <w:szCs w:val="24"/>
                <w:lang w:val="uk-UA" w:eastAsia="ru-RU"/>
              </w:rPr>
              <w:t>их</w:t>
            </w:r>
            <w:proofErr w:type="spellEnd"/>
            <w:r w:rsidRPr="00DD5D41">
              <w:rPr>
                <w:rFonts w:ascii="Times New Roman" w:eastAsia="Times New Roman" w:hAnsi="Times New Roman"/>
                <w:sz w:val="24"/>
                <w:szCs w:val="24"/>
                <w:lang w:val="uk-UA" w:eastAsia="ru-RU"/>
              </w:rPr>
              <w:t>) електронного(</w:t>
            </w:r>
            <w:proofErr w:type="spellStart"/>
            <w:r w:rsidRPr="00DD5D41">
              <w:rPr>
                <w:rFonts w:ascii="Times New Roman" w:eastAsia="Times New Roman" w:hAnsi="Times New Roman"/>
                <w:sz w:val="24"/>
                <w:szCs w:val="24"/>
                <w:lang w:val="uk-UA" w:eastAsia="ru-RU"/>
              </w:rPr>
              <w:t>их</w:t>
            </w:r>
            <w:proofErr w:type="spellEnd"/>
            <w:r w:rsidRPr="00DD5D41">
              <w:rPr>
                <w:rFonts w:ascii="Times New Roman" w:eastAsia="Times New Roman" w:hAnsi="Times New Roman"/>
                <w:sz w:val="24"/>
                <w:szCs w:val="24"/>
                <w:lang w:val="uk-UA" w:eastAsia="ru-RU"/>
              </w:rPr>
              <w:t>) підпису(</w:t>
            </w:r>
            <w:proofErr w:type="spellStart"/>
            <w:r w:rsidRPr="00DD5D41">
              <w:rPr>
                <w:rFonts w:ascii="Times New Roman" w:eastAsia="Times New Roman" w:hAnsi="Times New Roman"/>
                <w:sz w:val="24"/>
                <w:szCs w:val="24"/>
                <w:lang w:val="uk-UA" w:eastAsia="ru-RU"/>
              </w:rPr>
              <w:t>ів</w:t>
            </w:r>
            <w:proofErr w:type="spellEnd"/>
            <w:r w:rsidRPr="00DD5D41">
              <w:rPr>
                <w:rFonts w:ascii="Times New Roman" w:eastAsia="Times New Roman" w:hAnsi="Times New Roman"/>
                <w:sz w:val="24"/>
                <w:szCs w:val="24"/>
                <w:lang w:val="uk-UA" w:eastAsia="ru-RU"/>
              </w:rPr>
              <w:t>) та кваліфікованої електронної печатки (у разі наявності), що прирівняні до власноручного підпису(</w:t>
            </w:r>
            <w:proofErr w:type="spellStart"/>
            <w:r w:rsidRPr="00DD5D41">
              <w:rPr>
                <w:rFonts w:ascii="Times New Roman" w:eastAsia="Times New Roman" w:hAnsi="Times New Roman"/>
                <w:sz w:val="24"/>
                <w:szCs w:val="24"/>
                <w:lang w:val="uk-UA" w:eastAsia="ru-RU"/>
              </w:rPr>
              <w:t>ів</w:t>
            </w:r>
            <w:proofErr w:type="spellEnd"/>
            <w:r w:rsidRPr="00DD5D41">
              <w:rPr>
                <w:rFonts w:ascii="Times New Roman" w:eastAsia="Times New Roman" w:hAnsi="Times New Roman"/>
                <w:sz w:val="24"/>
                <w:szCs w:val="24"/>
                <w:lang w:val="uk-UA" w:eastAsia="ru-RU"/>
              </w:rPr>
              <w:t>) уповноваженої(</w:t>
            </w:r>
            <w:proofErr w:type="spellStart"/>
            <w:r w:rsidRPr="00DD5D41">
              <w:rPr>
                <w:rFonts w:ascii="Times New Roman" w:eastAsia="Times New Roman" w:hAnsi="Times New Roman"/>
                <w:sz w:val="24"/>
                <w:szCs w:val="24"/>
                <w:lang w:val="uk-UA" w:eastAsia="ru-RU"/>
              </w:rPr>
              <w:t>их</w:t>
            </w:r>
            <w:proofErr w:type="spellEnd"/>
            <w:r w:rsidRPr="00DD5D41">
              <w:rPr>
                <w:rFonts w:ascii="Times New Roman" w:eastAsia="Times New Roman" w:hAnsi="Times New Roman"/>
                <w:sz w:val="24"/>
                <w:szCs w:val="24"/>
                <w:lang w:val="uk-UA" w:eastAsia="ru-RU"/>
              </w:rPr>
              <w:t>) особи(</w:t>
            </w:r>
            <w:proofErr w:type="spellStart"/>
            <w:r w:rsidRPr="00DD5D41">
              <w:rPr>
                <w:rFonts w:ascii="Times New Roman" w:eastAsia="Times New Roman" w:hAnsi="Times New Roman"/>
                <w:sz w:val="24"/>
                <w:szCs w:val="24"/>
                <w:lang w:val="uk-UA" w:eastAsia="ru-RU"/>
              </w:rPr>
              <w:t>іб</w:t>
            </w:r>
            <w:proofErr w:type="spellEnd"/>
            <w:r w:rsidRPr="00DD5D41">
              <w:rPr>
                <w:rFonts w:ascii="Times New Roman" w:eastAsia="Times New Roman" w:hAnsi="Times New Roman"/>
                <w:sz w:val="24"/>
                <w:szCs w:val="24"/>
                <w:lang w:val="uk-UA" w:eastAsia="ru-RU"/>
              </w:rPr>
              <w:t xml:space="preserve">) гаранта та його печатки відповідно. </w:t>
            </w:r>
          </w:p>
          <w:p w14:paraId="13764C5B"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3C5BF349"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lastRenderedPageBreak/>
              <w:t>*даний пункт виконується у випадку встановлення вимоги щодо надання гарантії на паперовому носії.</w:t>
            </w:r>
          </w:p>
          <w:p w14:paraId="2E910226"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Під терміном «категорія </w:t>
            </w:r>
            <w:proofErr w:type="spellStart"/>
            <w:r w:rsidRPr="00DD5D41">
              <w:rPr>
                <w:rFonts w:ascii="Times New Roman" w:eastAsia="Times New Roman" w:hAnsi="Times New Roman"/>
                <w:sz w:val="24"/>
                <w:szCs w:val="24"/>
                <w:lang w:val="uk-UA" w:eastAsia="ru-RU"/>
              </w:rPr>
              <w:t>бенефіціара</w:t>
            </w:r>
            <w:proofErr w:type="spellEnd"/>
            <w:r w:rsidRPr="00DD5D41">
              <w:rPr>
                <w:rFonts w:ascii="Times New Roman" w:eastAsia="Times New Roman" w:hAnsi="Times New Roman"/>
                <w:sz w:val="24"/>
                <w:szCs w:val="24"/>
                <w:lang w:val="uk-UA" w:eastAsia="ru-RU"/>
              </w:rPr>
              <w:t xml:space="preserve">» мається на увазі категорія замовника відповідно до частини 4 статті 2 Закону України «Про публічні закупівлі», а саме: юридична особа, яка здійснює діяльність в окремих сферах господарювання. </w:t>
            </w:r>
          </w:p>
          <w:p w14:paraId="0C0C425A"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Під терміном «категорія принципала» мається на увазі організаційно-правова форма юридичної особи. Якщо учасник процедури закупівлі не є юридичною особою, то категорія принципала не зазначається.</w:t>
            </w:r>
          </w:p>
          <w:p w14:paraId="4D5A224E"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Під терміном «категорія гаранта» мається на увазі різновид фінансової установи, що видала гарантію, а саме: банк.</w:t>
            </w:r>
          </w:p>
          <w:p w14:paraId="15E2D93D"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9. Назва Замовника: Комунальне підприємство «</w:t>
            </w:r>
            <w:proofErr w:type="spellStart"/>
            <w:r w:rsidRPr="00DD5D41">
              <w:rPr>
                <w:rFonts w:ascii="Times New Roman" w:eastAsia="Times New Roman" w:hAnsi="Times New Roman"/>
                <w:sz w:val="24"/>
                <w:szCs w:val="24"/>
                <w:lang w:val="uk-UA" w:eastAsia="ru-RU"/>
              </w:rPr>
              <w:t>Одесміськелектротранс</w:t>
            </w:r>
            <w:proofErr w:type="spellEnd"/>
            <w:r w:rsidRPr="00DD5D41">
              <w:rPr>
                <w:rFonts w:ascii="Times New Roman" w:eastAsia="Times New Roman" w:hAnsi="Times New Roman"/>
                <w:sz w:val="24"/>
                <w:szCs w:val="24"/>
                <w:lang w:val="uk-UA" w:eastAsia="ru-RU"/>
              </w:rPr>
              <w:t>»</w:t>
            </w:r>
          </w:p>
          <w:p w14:paraId="3AB4B6E7"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Місцезнаходження Замовника: 65007, м. Одеса, вул. Водопровідна,1</w:t>
            </w:r>
          </w:p>
          <w:p w14:paraId="01896F32" w14:textId="77777777" w:rsidR="00DD5D41" w:rsidRDefault="00DD5D41" w:rsidP="00DD5D41">
            <w:pPr>
              <w:widowControl w:val="0"/>
              <w:suppressAutoHyphens/>
              <w:autoSpaceDE w:val="0"/>
              <w:spacing w:after="0" w:line="264"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Код ЄДРПОУ: 03328497</w:t>
            </w:r>
          </w:p>
          <w:p w14:paraId="56660FAE" w14:textId="3E0F8A36" w:rsidR="000A1DA2" w:rsidRPr="000A1DA2" w:rsidRDefault="000A1DA2" w:rsidP="000A1DA2">
            <w:pPr>
              <w:shd w:val="clear" w:color="auto" w:fill="FFFFFF"/>
              <w:spacing w:after="0"/>
              <w:jc w:val="both"/>
              <w:rPr>
                <w:rFonts w:eastAsia="Times New Roman"/>
                <w:color w:val="000000"/>
                <w:sz w:val="24"/>
                <w:szCs w:val="24"/>
                <w:lang w:eastAsia="ru-RU"/>
              </w:rPr>
            </w:pPr>
            <w:r w:rsidRPr="00DD5D41">
              <w:rPr>
                <w:rFonts w:ascii="Times New Roman" w:hAnsi="Times New Roman"/>
                <w:sz w:val="24"/>
                <w:szCs w:val="24"/>
                <w:lang w:eastAsia="zh-CN"/>
              </w:rPr>
              <w:t xml:space="preserve">!!! </w:t>
            </w:r>
            <w:proofErr w:type="spellStart"/>
            <w:r w:rsidRPr="00DD5D41">
              <w:rPr>
                <w:rFonts w:ascii="Times New Roman" w:hAnsi="Times New Roman"/>
                <w:sz w:val="24"/>
                <w:szCs w:val="24"/>
                <w:lang w:eastAsia="zh-CN"/>
              </w:rPr>
              <w:t>Банківська</w:t>
            </w:r>
            <w:proofErr w:type="spellEnd"/>
            <w:r w:rsidRPr="00DD5D41">
              <w:rPr>
                <w:rFonts w:ascii="Times New Roman" w:hAnsi="Times New Roman"/>
                <w:sz w:val="24"/>
                <w:szCs w:val="24"/>
                <w:lang w:eastAsia="zh-CN"/>
              </w:rPr>
              <w:t xml:space="preserve"> </w:t>
            </w:r>
            <w:proofErr w:type="spellStart"/>
            <w:r w:rsidRPr="00DD5D41">
              <w:rPr>
                <w:rFonts w:ascii="Times New Roman" w:hAnsi="Times New Roman"/>
                <w:sz w:val="24"/>
                <w:szCs w:val="24"/>
                <w:lang w:eastAsia="zh-CN"/>
              </w:rPr>
              <w:t>гарантія</w:t>
            </w:r>
            <w:proofErr w:type="spellEnd"/>
            <w:r w:rsidRPr="00DD5D41">
              <w:rPr>
                <w:rFonts w:ascii="Times New Roman" w:hAnsi="Times New Roman"/>
                <w:sz w:val="24"/>
                <w:szCs w:val="24"/>
                <w:lang w:eastAsia="zh-CN"/>
              </w:rPr>
              <w:t xml:space="preserve"> повинна бути оформлена з </w:t>
            </w:r>
            <w:proofErr w:type="spellStart"/>
            <w:r w:rsidRPr="00DD5D41">
              <w:rPr>
                <w:rFonts w:ascii="Times New Roman" w:hAnsi="Times New Roman"/>
                <w:sz w:val="24"/>
                <w:szCs w:val="24"/>
                <w:lang w:eastAsia="zh-CN"/>
              </w:rPr>
              <w:t>грошовим</w:t>
            </w:r>
            <w:proofErr w:type="spellEnd"/>
            <w:r w:rsidRPr="00DD5D41">
              <w:rPr>
                <w:rFonts w:ascii="Times New Roman" w:hAnsi="Times New Roman"/>
                <w:sz w:val="24"/>
                <w:szCs w:val="24"/>
                <w:lang w:eastAsia="zh-CN"/>
              </w:rPr>
              <w:t xml:space="preserve"> </w:t>
            </w:r>
            <w:proofErr w:type="spellStart"/>
            <w:r w:rsidRPr="00DD5D41">
              <w:rPr>
                <w:rFonts w:ascii="Times New Roman" w:hAnsi="Times New Roman"/>
                <w:sz w:val="24"/>
                <w:szCs w:val="24"/>
                <w:lang w:eastAsia="zh-CN"/>
              </w:rPr>
              <w:t>покриттям</w:t>
            </w:r>
            <w:proofErr w:type="spellEnd"/>
            <w:r w:rsidRPr="00DD5D41">
              <w:rPr>
                <w:rFonts w:ascii="Times New Roman" w:hAnsi="Times New Roman"/>
                <w:sz w:val="24"/>
                <w:szCs w:val="24"/>
                <w:lang w:eastAsia="zh-CN"/>
              </w:rPr>
              <w:t xml:space="preserve">. На </w:t>
            </w:r>
            <w:proofErr w:type="spellStart"/>
            <w:r w:rsidRPr="00DD5D41">
              <w:rPr>
                <w:rFonts w:ascii="Times New Roman" w:hAnsi="Times New Roman"/>
                <w:sz w:val="24"/>
                <w:szCs w:val="24"/>
                <w:lang w:eastAsia="zh-CN"/>
              </w:rPr>
              <w:t>підтвердження</w:t>
            </w:r>
            <w:proofErr w:type="spellEnd"/>
            <w:r w:rsidRPr="00DD5D41">
              <w:rPr>
                <w:rFonts w:ascii="Times New Roman" w:hAnsi="Times New Roman"/>
                <w:sz w:val="24"/>
                <w:szCs w:val="24"/>
                <w:lang w:eastAsia="zh-CN"/>
              </w:rPr>
              <w:t xml:space="preserve"> </w:t>
            </w:r>
            <w:proofErr w:type="spellStart"/>
            <w:r w:rsidRPr="00DD5D41">
              <w:rPr>
                <w:rFonts w:ascii="Times New Roman" w:hAnsi="Times New Roman"/>
                <w:sz w:val="24"/>
                <w:szCs w:val="24"/>
                <w:lang w:eastAsia="zh-CN"/>
              </w:rPr>
              <w:t>наявності</w:t>
            </w:r>
            <w:proofErr w:type="spellEnd"/>
            <w:r w:rsidRPr="00DD5D41">
              <w:rPr>
                <w:rFonts w:ascii="Times New Roman" w:hAnsi="Times New Roman"/>
                <w:sz w:val="24"/>
                <w:szCs w:val="24"/>
                <w:lang w:eastAsia="zh-CN"/>
              </w:rPr>
              <w:t xml:space="preserve"> грошового </w:t>
            </w:r>
            <w:proofErr w:type="spellStart"/>
            <w:r w:rsidRPr="00DD5D41">
              <w:rPr>
                <w:rFonts w:ascii="Times New Roman" w:hAnsi="Times New Roman"/>
                <w:sz w:val="24"/>
                <w:szCs w:val="24"/>
                <w:lang w:eastAsia="zh-CN"/>
              </w:rPr>
              <w:t>покриття</w:t>
            </w:r>
            <w:proofErr w:type="spellEnd"/>
            <w:r w:rsidRPr="00DD5D41">
              <w:rPr>
                <w:rFonts w:ascii="Times New Roman" w:hAnsi="Times New Roman"/>
                <w:sz w:val="24"/>
                <w:szCs w:val="24"/>
                <w:lang w:eastAsia="zh-CN"/>
              </w:rPr>
              <w:t xml:space="preserve"> </w:t>
            </w:r>
            <w:proofErr w:type="spellStart"/>
            <w:r w:rsidRPr="00DD5D41">
              <w:rPr>
                <w:rFonts w:ascii="Times New Roman" w:hAnsi="Times New Roman"/>
                <w:sz w:val="24"/>
                <w:szCs w:val="24"/>
                <w:lang w:eastAsia="zh-CN"/>
              </w:rPr>
              <w:t>надається</w:t>
            </w:r>
            <w:proofErr w:type="spellEnd"/>
            <w:r w:rsidRPr="00DD5D41">
              <w:rPr>
                <w:rFonts w:ascii="Times New Roman" w:hAnsi="Times New Roman"/>
                <w:sz w:val="24"/>
                <w:szCs w:val="24"/>
                <w:lang w:eastAsia="zh-CN"/>
              </w:rPr>
              <w:t xml:space="preserve"> </w:t>
            </w:r>
            <w:proofErr w:type="spellStart"/>
            <w:r w:rsidRPr="00DD5D41">
              <w:rPr>
                <w:rFonts w:ascii="Times New Roman" w:hAnsi="Times New Roman"/>
                <w:sz w:val="24"/>
                <w:szCs w:val="24"/>
                <w:lang w:eastAsia="zh-CN"/>
              </w:rPr>
              <w:t>довідка</w:t>
            </w:r>
            <w:proofErr w:type="spellEnd"/>
            <w:r w:rsidRPr="00DD5D41">
              <w:rPr>
                <w:rFonts w:ascii="Times New Roman" w:hAnsi="Times New Roman"/>
                <w:sz w:val="24"/>
                <w:szCs w:val="24"/>
                <w:lang w:eastAsia="zh-CN"/>
              </w:rPr>
              <w:t xml:space="preserve"> з банку-гаранта про </w:t>
            </w:r>
            <w:proofErr w:type="spellStart"/>
            <w:r w:rsidRPr="00DD5D41">
              <w:rPr>
                <w:rFonts w:ascii="Times New Roman" w:hAnsi="Times New Roman"/>
                <w:sz w:val="24"/>
                <w:szCs w:val="24"/>
                <w:lang w:eastAsia="zh-CN"/>
              </w:rPr>
              <w:t>залишок</w:t>
            </w:r>
            <w:proofErr w:type="spellEnd"/>
            <w:r w:rsidRPr="00DD5D41">
              <w:rPr>
                <w:rFonts w:ascii="Times New Roman" w:hAnsi="Times New Roman"/>
                <w:sz w:val="24"/>
                <w:szCs w:val="24"/>
                <w:lang w:eastAsia="zh-CN"/>
              </w:rPr>
              <w:t xml:space="preserve"> </w:t>
            </w:r>
            <w:proofErr w:type="spellStart"/>
            <w:r w:rsidRPr="00DD5D41">
              <w:rPr>
                <w:rFonts w:ascii="Times New Roman" w:hAnsi="Times New Roman"/>
                <w:sz w:val="24"/>
                <w:szCs w:val="24"/>
                <w:lang w:eastAsia="zh-CN"/>
              </w:rPr>
              <w:t>коштів</w:t>
            </w:r>
            <w:proofErr w:type="spellEnd"/>
            <w:r w:rsidRPr="00DD5D41">
              <w:rPr>
                <w:rFonts w:ascii="Times New Roman" w:hAnsi="Times New Roman"/>
                <w:sz w:val="24"/>
                <w:szCs w:val="24"/>
                <w:lang w:eastAsia="zh-CN"/>
              </w:rPr>
              <w:t xml:space="preserve"> на </w:t>
            </w:r>
            <w:proofErr w:type="spellStart"/>
            <w:r w:rsidRPr="00DD5D41">
              <w:rPr>
                <w:rFonts w:ascii="Times New Roman" w:hAnsi="Times New Roman"/>
                <w:sz w:val="24"/>
                <w:szCs w:val="24"/>
                <w:lang w:eastAsia="zh-CN"/>
              </w:rPr>
              <w:t>рахунку</w:t>
            </w:r>
            <w:proofErr w:type="spellEnd"/>
            <w:r w:rsidRPr="00DD5D41">
              <w:rPr>
                <w:rFonts w:ascii="Times New Roman" w:hAnsi="Times New Roman"/>
                <w:sz w:val="24"/>
                <w:szCs w:val="24"/>
                <w:lang w:eastAsia="zh-CN"/>
              </w:rPr>
              <w:t xml:space="preserve"> принципала для грошового </w:t>
            </w:r>
            <w:proofErr w:type="spellStart"/>
            <w:r w:rsidRPr="00DD5D41">
              <w:rPr>
                <w:rFonts w:ascii="Times New Roman" w:hAnsi="Times New Roman"/>
                <w:sz w:val="24"/>
                <w:szCs w:val="24"/>
                <w:lang w:eastAsia="zh-CN"/>
              </w:rPr>
              <w:t>забезпечення</w:t>
            </w:r>
            <w:proofErr w:type="spellEnd"/>
            <w:r w:rsidRPr="00DD5D41">
              <w:rPr>
                <w:rFonts w:ascii="Times New Roman" w:hAnsi="Times New Roman"/>
                <w:sz w:val="24"/>
                <w:szCs w:val="24"/>
                <w:lang w:eastAsia="zh-CN"/>
              </w:rPr>
              <w:t xml:space="preserve"> (</w:t>
            </w:r>
            <w:proofErr w:type="spellStart"/>
            <w:r w:rsidRPr="00DD5D41">
              <w:rPr>
                <w:rFonts w:ascii="Times New Roman" w:hAnsi="Times New Roman"/>
                <w:sz w:val="24"/>
                <w:szCs w:val="24"/>
                <w:lang w:eastAsia="zh-CN"/>
              </w:rPr>
              <w:t>покриття</w:t>
            </w:r>
            <w:proofErr w:type="spellEnd"/>
            <w:r w:rsidRPr="00DD5D41">
              <w:rPr>
                <w:rFonts w:ascii="Times New Roman" w:hAnsi="Times New Roman"/>
                <w:sz w:val="24"/>
                <w:szCs w:val="24"/>
                <w:lang w:eastAsia="zh-CN"/>
              </w:rPr>
              <w:t xml:space="preserve">) </w:t>
            </w:r>
            <w:proofErr w:type="spellStart"/>
            <w:r w:rsidRPr="00DD5D41">
              <w:rPr>
                <w:rFonts w:ascii="Times New Roman" w:hAnsi="Times New Roman"/>
                <w:sz w:val="24"/>
                <w:szCs w:val="24"/>
                <w:lang w:eastAsia="zh-CN"/>
              </w:rPr>
              <w:t>гарантії</w:t>
            </w:r>
            <w:proofErr w:type="spellEnd"/>
            <w:r w:rsidRPr="00DD5D41">
              <w:rPr>
                <w:rFonts w:ascii="Times New Roman" w:hAnsi="Times New Roman"/>
                <w:sz w:val="24"/>
                <w:szCs w:val="24"/>
                <w:lang w:eastAsia="zh-CN"/>
              </w:rPr>
              <w:t xml:space="preserve"> </w:t>
            </w:r>
            <w:proofErr w:type="spellStart"/>
            <w:r w:rsidRPr="00DD5D41">
              <w:rPr>
                <w:rFonts w:ascii="Times New Roman" w:hAnsi="Times New Roman"/>
                <w:sz w:val="24"/>
                <w:szCs w:val="24"/>
                <w:lang w:eastAsia="zh-CN"/>
              </w:rPr>
              <w:t>або</w:t>
            </w:r>
            <w:proofErr w:type="spellEnd"/>
            <w:r w:rsidRPr="00DD5D41">
              <w:rPr>
                <w:rFonts w:ascii="Times New Roman" w:hAnsi="Times New Roman"/>
                <w:sz w:val="24"/>
                <w:szCs w:val="24"/>
                <w:lang w:eastAsia="zh-CN"/>
              </w:rPr>
              <w:t xml:space="preserve"> на </w:t>
            </w:r>
            <w:proofErr w:type="spellStart"/>
            <w:r w:rsidRPr="00DD5D41">
              <w:rPr>
                <w:rFonts w:ascii="Times New Roman" w:hAnsi="Times New Roman"/>
                <w:sz w:val="24"/>
                <w:szCs w:val="24"/>
                <w:lang w:eastAsia="zh-CN"/>
              </w:rPr>
              <w:t>інших</w:t>
            </w:r>
            <w:proofErr w:type="spellEnd"/>
            <w:r w:rsidRPr="00DD5D41">
              <w:rPr>
                <w:rFonts w:ascii="Times New Roman" w:hAnsi="Times New Roman"/>
                <w:sz w:val="24"/>
                <w:szCs w:val="24"/>
                <w:lang w:eastAsia="zh-CN"/>
              </w:rPr>
              <w:t xml:space="preserve"> </w:t>
            </w:r>
            <w:proofErr w:type="spellStart"/>
            <w:r w:rsidRPr="00DD5D41">
              <w:rPr>
                <w:rFonts w:ascii="Times New Roman" w:hAnsi="Times New Roman"/>
                <w:sz w:val="24"/>
                <w:szCs w:val="24"/>
                <w:lang w:eastAsia="zh-CN"/>
              </w:rPr>
              <w:t>відповідних</w:t>
            </w:r>
            <w:proofErr w:type="spellEnd"/>
            <w:r w:rsidRPr="00DD5D41">
              <w:rPr>
                <w:rFonts w:ascii="Times New Roman" w:hAnsi="Times New Roman"/>
                <w:sz w:val="24"/>
                <w:szCs w:val="24"/>
                <w:lang w:eastAsia="zh-CN"/>
              </w:rPr>
              <w:t xml:space="preserve"> </w:t>
            </w:r>
            <w:proofErr w:type="spellStart"/>
            <w:r w:rsidRPr="00DD5D41">
              <w:rPr>
                <w:rFonts w:ascii="Times New Roman" w:hAnsi="Times New Roman"/>
                <w:sz w:val="24"/>
                <w:szCs w:val="24"/>
                <w:lang w:eastAsia="zh-CN"/>
              </w:rPr>
              <w:t>рахунках</w:t>
            </w:r>
            <w:proofErr w:type="spellEnd"/>
            <w:r w:rsidRPr="00DD5D41">
              <w:rPr>
                <w:rFonts w:ascii="Times New Roman" w:hAnsi="Times New Roman"/>
                <w:sz w:val="24"/>
                <w:szCs w:val="24"/>
                <w:lang w:eastAsia="zh-CN"/>
              </w:rPr>
              <w:t xml:space="preserve"> банку – гаранта.</w:t>
            </w:r>
          </w:p>
        </w:tc>
      </w:tr>
      <w:tr w:rsidR="00B413F2" w:rsidRPr="00063DD8" w14:paraId="0C71FFB1" w14:textId="77777777" w:rsidTr="000E7F98">
        <w:tc>
          <w:tcPr>
            <w:tcW w:w="184" w:type="pct"/>
            <w:shd w:val="clear" w:color="auto" w:fill="FFFFFF"/>
            <w:hideMark/>
          </w:tcPr>
          <w:p w14:paraId="232A9B2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658" w:type="pct"/>
            <w:shd w:val="clear" w:color="auto" w:fill="FFFFFF"/>
            <w:hideMark/>
          </w:tcPr>
          <w:p w14:paraId="348E833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8" w:type="pct"/>
            <w:shd w:val="clear" w:color="auto" w:fill="FFFFFF"/>
            <w:hideMark/>
          </w:tcPr>
          <w:p w14:paraId="38496EF0"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Забезпечення тендерної пропозиції повертається учаснику у разі:</w:t>
            </w:r>
          </w:p>
          <w:p w14:paraId="7431B989"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1)</w:t>
            </w:r>
            <w:r w:rsidRPr="00DD5D41">
              <w:rPr>
                <w:rFonts w:ascii="Times New Roman" w:eastAsia="Times New Roman" w:hAnsi="Times New Roman"/>
                <w:sz w:val="24"/>
                <w:szCs w:val="24"/>
                <w:lang w:val="uk-UA" w:eastAsia="ru-RU"/>
              </w:rPr>
              <w:tab/>
              <w:t>закінчення строку дії тендерної пропозиції та забезпечення тендерної пропозиції, зазначеного в тендерній документації;</w:t>
            </w:r>
          </w:p>
          <w:p w14:paraId="32A7C07F"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2)</w:t>
            </w:r>
            <w:r w:rsidRPr="00DD5D41">
              <w:rPr>
                <w:rFonts w:ascii="Times New Roman" w:eastAsia="Times New Roman" w:hAnsi="Times New Roman"/>
                <w:sz w:val="24"/>
                <w:szCs w:val="24"/>
                <w:lang w:val="uk-UA" w:eastAsia="ru-RU"/>
              </w:rPr>
              <w:tab/>
              <w:t>укладення договору про закупівлю з учасником, який став переможцем процедури закупівлі;</w:t>
            </w:r>
          </w:p>
          <w:p w14:paraId="68908833"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3)</w:t>
            </w:r>
            <w:r w:rsidRPr="00DD5D41">
              <w:rPr>
                <w:rFonts w:ascii="Times New Roman" w:eastAsia="Times New Roman" w:hAnsi="Times New Roman"/>
                <w:sz w:val="24"/>
                <w:szCs w:val="24"/>
                <w:lang w:val="uk-UA" w:eastAsia="ru-RU"/>
              </w:rPr>
              <w:tab/>
              <w:t>відкликання тендерної пропозиції до закінчення строку її подання;</w:t>
            </w:r>
          </w:p>
          <w:p w14:paraId="0BC5F1FC"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4)</w:t>
            </w:r>
            <w:r w:rsidRPr="00DD5D41">
              <w:rPr>
                <w:rFonts w:ascii="Times New Roman" w:eastAsia="Times New Roman" w:hAnsi="Times New Roman"/>
                <w:sz w:val="24"/>
                <w:szCs w:val="24"/>
                <w:lang w:val="uk-UA" w:eastAsia="ru-RU"/>
              </w:rPr>
              <w:tab/>
              <w:t xml:space="preserve">закінчення тендеру в разі </w:t>
            </w:r>
            <w:proofErr w:type="spellStart"/>
            <w:r w:rsidRPr="00DD5D41">
              <w:rPr>
                <w:rFonts w:ascii="Times New Roman" w:eastAsia="Times New Roman" w:hAnsi="Times New Roman"/>
                <w:sz w:val="24"/>
                <w:szCs w:val="24"/>
                <w:lang w:val="uk-UA" w:eastAsia="ru-RU"/>
              </w:rPr>
              <w:t>неукладення</w:t>
            </w:r>
            <w:proofErr w:type="spellEnd"/>
            <w:r w:rsidRPr="00DD5D41">
              <w:rPr>
                <w:rFonts w:ascii="Times New Roman" w:eastAsia="Times New Roman" w:hAnsi="Times New Roman"/>
                <w:sz w:val="24"/>
                <w:szCs w:val="24"/>
                <w:lang w:val="uk-UA" w:eastAsia="ru-RU"/>
              </w:rPr>
              <w:t xml:space="preserve"> договору про закупівлю з жодним з учасників, які подали тендерні пропозиції.</w:t>
            </w:r>
          </w:p>
          <w:p w14:paraId="43E101C6"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Забезпечення тендерної пропозиції не повертається у разі:</w:t>
            </w:r>
          </w:p>
          <w:p w14:paraId="2A0DEFBC"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1)</w:t>
            </w:r>
            <w:r w:rsidRPr="00DD5D41">
              <w:rPr>
                <w:rFonts w:ascii="Times New Roman" w:eastAsia="Times New Roman" w:hAnsi="Times New Roman"/>
                <w:sz w:val="24"/>
                <w:szCs w:val="24"/>
                <w:lang w:val="uk-UA" w:eastAsia="ru-RU"/>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73B2BADD"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2)</w:t>
            </w:r>
            <w:r w:rsidRPr="00DD5D41">
              <w:rPr>
                <w:rFonts w:ascii="Times New Roman" w:eastAsia="Times New Roman" w:hAnsi="Times New Roman"/>
                <w:sz w:val="24"/>
                <w:szCs w:val="24"/>
                <w:lang w:val="uk-UA" w:eastAsia="ru-RU"/>
              </w:rPr>
              <w:tab/>
            </w:r>
            <w:proofErr w:type="spellStart"/>
            <w:r w:rsidRPr="00DD5D41">
              <w:rPr>
                <w:rFonts w:ascii="Times New Roman" w:eastAsia="Times New Roman" w:hAnsi="Times New Roman"/>
                <w:sz w:val="24"/>
                <w:szCs w:val="24"/>
                <w:lang w:val="uk-UA" w:eastAsia="ru-RU"/>
              </w:rPr>
              <w:t>непідписання</w:t>
            </w:r>
            <w:proofErr w:type="spellEnd"/>
            <w:r w:rsidRPr="00DD5D41">
              <w:rPr>
                <w:rFonts w:ascii="Times New Roman" w:eastAsia="Times New Roman" w:hAnsi="Times New Roman"/>
                <w:sz w:val="24"/>
                <w:szCs w:val="24"/>
                <w:lang w:val="uk-UA" w:eastAsia="ru-RU"/>
              </w:rPr>
              <w:t xml:space="preserve"> договору про закупівлю учасником, який став переможцем тендеру;</w:t>
            </w:r>
          </w:p>
          <w:p w14:paraId="2AB799A3"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3)</w:t>
            </w:r>
            <w:r w:rsidRPr="00DD5D41">
              <w:rPr>
                <w:rFonts w:ascii="Times New Roman" w:eastAsia="Times New Roman" w:hAnsi="Times New Roman"/>
                <w:sz w:val="24"/>
                <w:szCs w:val="24"/>
                <w:lang w:val="uk-UA" w:eastAsia="ru-RU"/>
              </w:rPr>
              <w:tab/>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14:paraId="608DC4AD"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lastRenderedPageBreak/>
              <w:t>4)</w:t>
            </w:r>
            <w:r w:rsidRPr="00DD5D41">
              <w:rPr>
                <w:rFonts w:ascii="Times New Roman" w:eastAsia="Times New Roman" w:hAnsi="Times New Roman"/>
                <w:sz w:val="24"/>
                <w:szCs w:val="24"/>
                <w:lang w:val="uk-UA" w:eastAsia="ru-RU"/>
              </w:rP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2336E814" w14:textId="39BEFF1C" w:rsidR="00B413F2" w:rsidRPr="00B413F2"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p>
        </w:tc>
      </w:tr>
      <w:tr w:rsidR="00B413F2" w:rsidRPr="00063DD8" w14:paraId="4F0E3A87" w14:textId="77777777" w:rsidTr="000E7F98">
        <w:tc>
          <w:tcPr>
            <w:tcW w:w="184" w:type="pct"/>
            <w:shd w:val="clear" w:color="auto" w:fill="FFFFFF"/>
            <w:hideMark/>
          </w:tcPr>
          <w:p w14:paraId="0C6AD42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658" w:type="pct"/>
            <w:shd w:val="clear" w:color="auto" w:fill="FFFFFF"/>
            <w:hideMark/>
          </w:tcPr>
          <w:p w14:paraId="7959FED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8" w:type="pct"/>
            <w:shd w:val="clear" w:color="auto" w:fill="FFFFFF"/>
            <w:hideMark/>
          </w:tcPr>
          <w:p w14:paraId="0C923EB2" w14:textId="0F65B89D"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D5D41">
              <w:rPr>
                <w:rFonts w:ascii="Times New Roman" w:eastAsia="Times New Roman" w:hAnsi="Times New Roman"/>
                <w:sz w:val="24"/>
                <w:szCs w:val="24"/>
                <w:lang w:val="uk-UA" w:eastAsia="ru-RU"/>
              </w:rPr>
              <w:t>120</w:t>
            </w:r>
            <w:r w:rsidR="00DC0363" w:rsidRPr="00DC0363">
              <w:rPr>
                <w:rFonts w:ascii="Times New Roman" w:eastAsia="Times New Roman" w:hAnsi="Times New Roman"/>
                <w:sz w:val="24"/>
                <w:szCs w:val="24"/>
                <w:lang w:val="uk-UA" w:eastAsia="ru-RU"/>
              </w:rPr>
              <w:t xml:space="preserve">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14:paraId="617BFC51"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063DD8" w14:paraId="30AB5656" w14:textId="77777777" w:rsidTr="000E7F98">
        <w:tc>
          <w:tcPr>
            <w:tcW w:w="184" w:type="pct"/>
            <w:shd w:val="clear" w:color="auto" w:fill="FFFFFF"/>
            <w:hideMark/>
          </w:tcPr>
          <w:p w14:paraId="6FE83FC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658" w:type="pct"/>
            <w:shd w:val="clear" w:color="auto" w:fill="FFFFFF"/>
            <w:hideMark/>
          </w:tcPr>
          <w:p w14:paraId="3BE2D2D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158" w:type="pct"/>
            <w:shd w:val="clear" w:color="auto" w:fill="FFFFFF"/>
            <w:hideMark/>
          </w:tcPr>
          <w:p w14:paraId="07BF422C" w14:textId="77777777" w:rsid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56E51D7E" w14:textId="5674B56C" w:rsid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14:paraId="2EA95194" w14:textId="77777777" w:rsidR="00DC0363" w:rsidRP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00E94849" w:rsidRPr="00E94849">
              <w:rPr>
                <w:rFonts w:ascii="Times New Roman" w:eastAsia="Times New Roman" w:hAnsi="Times New Roman"/>
                <w:sz w:val="24"/>
                <w:szCs w:val="24"/>
                <w:lang w:val="uk-UA" w:eastAsia="ru-RU"/>
              </w:rPr>
              <w:t>(крім пункту 13 частини першої статті 17 Закону)</w:t>
            </w:r>
            <w:r w:rsidR="00E9484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B413F2" w:rsidRPr="000A74B5" w14:paraId="4B44FD2B" w14:textId="77777777" w:rsidTr="000E7F98">
        <w:tc>
          <w:tcPr>
            <w:tcW w:w="184" w:type="pct"/>
            <w:shd w:val="clear" w:color="auto" w:fill="FFFFFF"/>
            <w:hideMark/>
          </w:tcPr>
          <w:p w14:paraId="381BE43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658" w:type="pct"/>
            <w:shd w:val="clear" w:color="auto" w:fill="FFFFFF"/>
            <w:hideMark/>
          </w:tcPr>
          <w:p w14:paraId="210F6DBF"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8" w:type="pct"/>
            <w:shd w:val="clear" w:color="auto" w:fill="FFFFFF"/>
            <w:hideMark/>
          </w:tcPr>
          <w:p w14:paraId="67F208B5" w14:textId="5A93E84E" w:rsidR="00B413F2" w:rsidRPr="00B413F2" w:rsidRDefault="00DC0363" w:rsidP="00DD5D41">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w:t>
            </w:r>
            <w:r w:rsidR="00DD5D41">
              <w:rPr>
                <w:rFonts w:ascii="Times New Roman" w:eastAsia="Times New Roman" w:hAnsi="Times New Roman"/>
                <w:sz w:val="24"/>
                <w:szCs w:val="24"/>
                <w:lang w:val="uk-UA" w:eastAsia="ru-RU"/>
              </w:rPr>
              <w:t>2</w:t>
            </w:r>
            <w:r>
              <w:rPr>
                <w:rFonts w:ascii="Times New Roman" w:eastAsia="Times New Roman" w:hAnsi="Times New Roman"/>
                <w:sz w:val="24"/>
                <w:szCs w:val="24"/>
                <w:lang w:val="uk-UA" w:eastAsia="ru-RU"/>
              </w:rPr>
              <w:t>.</w:t>
            </w:r>
          </w:p>
        </w:tc>
      </w:tr>
      <w:tr w:rsidR="00B413F2" w:rsidRPr="000A74B5" w14:paraId="108A3B96" w14:textId="77777777" w:rsidTr="000E7F98">
        <w:tc>
          <w:tcPr>
            <w:tcW w:w="184" w:type="pct"/>
            <w:shd w:val="clear" w:color="auto" w:fill="FFFFFF"/>
            <w:hideMark/>
          </w:tcPr>
          <w:p w14:paraId="30B1264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7</w:t>
            </w:r>
          </w:p>
        </w:tc>
        <w:tc>
          <w:tcPr>
            <w:tcW w:w="1658" w:type="pct"/>
            <w:shd w:val="clear" w:color="auto" w:fill="FFFFFF"/>
            <w:hideMark/>
          </w:tcPr>
          <w:p w14:paraId="17171CF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58" w:type="pct"/>
            <w:shd w:val="clear" w:color="auto" w:fill="FFFFFF"/>
            <w:hideMark/>
          </w:tcPr>
          <w:p w14:paraId="6CBFAE2F" w14:textId="77777777" w:rsidR="00016C3E" w:rsidRPr="00B413F2" w:rsidRDefault="00016C3E"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063DD8" w14:paraId="41638AD2" w14:textId="77777777" w:rsidTr="000E7F98">
        <w:tc>
          <w:tcPr>
            <w:tcW w:w="184" w:type="pct"/>
            <w:shd w:val="clear" w:color="auto" w:fill="FFFFFF"/>
            <w:hideMark/>
          </w:tcPr>
          <w:p w14:paraId="221C9C5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658" w:type="pct"/>
            <w:shd w:val="clear" w:color="auto" w:fill="FFFFFF"/>
            <w:hideMark/>
          </w:tcPr>
          <w:p w14:paraId="3EA7A8CD"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8" w:type="pct"/>
            <w:shd w:val="clear" w:color="auto" w:fill="FFFFFF"/>
            <w:hideMark/>
          </w:tcPr>
          <w:p w14:paraId="41039478" w14:textId="77777777"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063DD8" w14:paraId="6513D5F7" w14:textId="77777777" w:rsidTr="000E7F98">
        <w:tc>
          <w:tcPr>
            <w:tcW w:w="184" w:type="pct"/>
            <w:shd w:val="clear" w:color="auto" w:fill="FFFFFF"/>
          </w:tcPr>
          <w:p w14:paraId="22D18237" w14:textId="77777777"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658" w:type="pct"/>
            <w:shd w:val="clear" w:color="auto" w:fill="FFFFFF"/>
          </w:tcPr>
          <w:p w14:paraId="5A7D4F58" w14:textId="77777777" w:rsidR="007654DA" w:rsidRDefault="007654D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58" w:type="pct"/>
            <w:shd w:val="clear" w:color="auto" w:fill="FFFFFF"/>
          </w:tcPr>
          <w:p w14:paraId="2DE43228" w14:textId="6136AA49" w:rsidR="007654DA" w:rsidRDefault="008F67DC" w:rsidP="008F67D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якщо предмет закупівлі підлягає визначенню ступеня локалізації, </w:t>
            </w:r>
            <w:r w:rsidR="007654DA" w:rsidRPr="008F67DC">
              <w:rPr>
                <w:rFonts w:ascii="Times New Roman" w:eastAsia="Times New Roman" w:hAnsi="Times New Roman"/>
                <w:sz w:val="24"/>
                <w:szCs w:val="24"/>
                <w:lang w:val="uk-UA" w:eastAsia="ru-RU"/>
              </w:rPr>
              <w:t xml:space="preserve">Учасник у складі тендерної пропозиції </w:t>
            </w:r>
            <w:r>
              <w:rPr>
                <w:rFonts w:ascii="Times New Roman" w:eastAsia="Times New Roman" w:hAnsi="Times New Roman"/>
                <w:sz w:val="24"/>
                <w:szCs w:val="24"/>
                <w:lang w:val="uk-UA" w:eastAsia="ru-RU"/>
              </w:rPr>
              <w:t>надає</w:t>
            </w:r>
            <w:r w:rsidR="007654DA" w:rsidRPr="008F67DC">
              <w:rPr>
                <w:rFonts w:ascii="Times New Roman" w:eastAsia="Times New Roman" w:hAnsi="Times New Roman"/>
                <w:sz w:val="24"/>
                <w:szCs w:val="24"/>
                <w:lang w:val="uk-UA" w:eastAsia="ru-RU"/>
              </w:rPr>
              <w:t xml:space="preserve"> довідку у довільній формі із зазначенням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hyperlink r:id="rId5" w:history="1">
              <w:r w:rsidR="007654DA" w:rsidRPr="008F67DC">
                <w:rPr>
                  <w:rStyle w:val="a3"/>
                  <w:rFonts w:ascii="Times New Roman" w:eastAsia="Times New Roman" w:hAnsi="Times New Roman"/>
                  <w:sz w:val="24"/>
                  <w:szCs w:val="24"/>
                  <w:lang w:val="uk-UA" w:eastAsia="ru-RU"/>
                </w:rPr>
                <w:t>https://prozorro.gov.ua/search/products</w:t>
              </w:r>
            </w:hyperlink>
            <w:r w:rsidR="007654DA" w:rsidRPr="008F67DC">
              <w:rPr>
                <w:rFonts w:ascii="Times New Roman" w:eastAsia="Times New Roman" w:hAnsi="Times New Roman"/>
                <w:sz w:val="24"/>
                <w:szCs w:val="24"/>
                <w:lang w:val="uk-UA" w:eastAsia="ru-RU"/>
              </w:rPr>
              <w:t>. У разі відсутності товару запропонованого учасником процедури закупівлі у відповідному переліку або у разі, якщо ступень ло</w:t>
            </w:r>
            <w:r w:rsidR="005879E7">
              <w:rPr>
                <w:rFonts w:ascii="Times New Roman" w:eastAsia="Times New Roman" w:hAnsi="Times New Roman"/>
                <w:sz w:val="24"/>
                <w:szCs w:val="24"/>
                <w:lang w:val="uk-UA" w:eastAsia="ru-RU"/>
              </w:rPr>
              <w:t>калізації товару є меншим ніж 15</w:t>
            </w:r>
            <w:r w:rsidR="007654DA" w:rsidRPr="008F67DC">
              <w:rPr>
                <w:rFonts w:ascii="Times New Roman" w:eastAsia="Times New Roman" w:hAnsi="Times New Roman"/>
                <w:sz w:val="24"/>
                <w:szCs w:val="24"/>
                <w:lang w:val="uk-UA" w:eastAsia="ru-RU"/>
              </w:rPr>
              <w:t xml:space="preserve"> відсотків, замовник відхиляє тендерну пропозицію учасника на підставі абзацу 6 підпункту 2 пункту 41 Особливостей, а саме: тендерна пропозиція</w:t>
            </w:r>
            <w:r w:rsidR="007654DA" w:rsidRPr="008F67DC">
              <w:rPr>
                <w:lang w:val="uk-UA"/>
              </w:rPr>
              <w:t xml:space="preserve"> </w:t>
            </w:r>
            <w:r w:rsidR="007654DA" w:rsidRPr="008F67D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1 частини 3 статті 22 Закону.</w:t>
            </w:r>
          </w:p>
          <w:p w14:paraId="2664ED51" w14:textId="77777777" w:rsidR="008F67DC" w:rsidRDefault="008F67DC" w:rsidP="008F67DC">
            <w:pPr>
              <w:spacing w:before="150" w:after="150" w:line="240" w:lineRule="auto"/>
              <w:jc w:val="both"/>
              <w:rPr>
                <w:rFonts w:ascii="Times New Roman" w:eastAsia="Times New Roman" w:hAnsi="Times New Roman"/>
                <w:sz w:val="24"/>
                <w:szCs w:val="24"/>
                <w:lang w:val="uk-UA" w:eastAsia="ru-RU"/>
              </w:rPr>
            </w:pPr>
          </w:p>
          <w:p w14:paraId="5DCB8E02" w14:textId="2086C862" w:rsidR="008F67DC" w:rsidRPr="00220DBC" w:rsidRDefault="008F67DC" w:rsidP="008F67D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якщо предмет закупівлі </w:t>
            </w:r>
            <w:r w:rsidR="00220DBC">
              <w:rPr>
                <w:rFonts w:ascii="Times New Roman" w:eastAsia="Times New Roman" w:hAnsi="Times New Roman"/>
                <w:sz w:val="24"/>
                <w:szCs w:val="24"/>
                <w:lang w:val="uk-UA" w:eastAsia="ru-RU"/>
              </w:rPr>
              <w:t xml:space="preserve">не </w:t>
            </w:r>
            <w:r w:rsidRPr="008F67DC">
              <w:rPr>
                <w:rFonts w:ascii="Times New Roman" w:eastAsia="Times New Roman" w:hAnsi="Times New Roman"/>
                <w:sz w:val="24"/>
                <w:szCs w:val="24"/>
                <w:lang w:val="uk-UA" w:eastAsia="ru-RU"/>
              </w:rPr>
              <w:t>підлягає визначенню ступеня локалізації, Учасник у складі тендерної пропозиції надає довідку у довільній формі</w:t>
            </w:r>
            <w:r w:rsidR="00220DBC">
              <w:rPr>
                <w:rFonts w:ascii="Times New Roman" w:eastAsia="Times New Roman" w:hAnsi="Times New Roman"/>
                <w:sz w:val="24"/>
                <w:szCs w:val="24"/>
                <w:lang w:val="uk-UA" w:eastAsia="ru-RU"/>
              </w:rPr>
              <w:t xml:space="preserve"> з інформацією про відсутність предмета закупівлі в </w:t>
            </w:r>
            <w:hyperlink r:id="rId6" w:tgtFrame="_blank" w:history="1">
              <w:r w:rsidR="00220DBC" w:rsidRPr="00220DBC">
                <w:rPr>
                  <w:rFonts w:ascii="Times New Roman" w:hAnsi="Times New Roman"/>
                  <w:color w:val="000000" w:themeColor="text1"/>
                  <w:sz w:val="24"/>
                  <w:szCs w:val="24"/>
                  <w:lang w:val="uk-UA"/>
                </w:rPr>
                <w:t>переліку локалізованих товарів</w:t>
              </w:r>
            </w:hyperlink>
            <w:r w:rsidR="00220DBC">
              <w:rPr>
                <w:rFonts w:ascii="Times New Roman" w:hAnsi="Times New Roman"/>
                <w:color w:val="000000" w:themeColor="text1"/>
                <w:sz w:val="24"/>
                <w:szCs w:val="24"/>
                <w:lang w:val="uk-UA"/>
              </w:rPr>
              <w:t>.</w:t>
            </w:r>
          </w:p>
        </w:tc>
      </w:tr>
      <w:tr w:rsidR="00B413F2" w:rsidRPr="000A74B5" w14:paraId="50F7E0A8" w14:textId="77777777" w:rsidTr="000E7F98">
        <w:tc>
          <w:tcPr>
            <w:tcW w:w="5000" w:type="pct"/>
            <w:gridSpan w:val="3"/>
            <w:shd w:val="clear" w:color="auto" w:fill="FFFFFF"/>
            <w:hideMark/>
          </w:tcPr>
          <w:p w14:paraId="45044C82"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14:paraId="2301613C" w14:textId="77777777" w:rsidTr="000E7F98">
        <w:tc>
          <w:tcPr>
            <w:tcW w:w="184" w:type="pct"/>
            <w:shd w:val="clear" w:color="auto" w:fill="FFFFFF"/>
            <w:hideMark/>
          </w:tcPr>
          <w:p w14:paraId="5072672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658" w:type="pct"/>
            <w:shd w:val="clear" w:color="auto" w:fill="FFFFFF"/>
            <w:hideMark/>
          </w:tcPr>
          <w:p w14:paraId="4FECCA2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8" w:type="pct"/>
            <w:shd w:val="clear" w:color="auto" w:fill="FFFFFF"/>
            <w:hideMark/>
          </w:tcPr>
          <w:p w14:paraId="7F8F383B" w14:textId="324FBD0F" w:rsidR="0042026F" w:rsidRPr="0042026F" w:rsidRDefault="000A5534" w:rsidP="0042026F">
            <w:pPr>
              <w:shd w:val="clear" w:color="auto" w:fill="FFFFFF"/>
              <w:spacing w:after="0"/>
              <w:jc w:val="both"/>
              <w:rPr>
                <w:rFonts w:ascii="Times New Roman" w:eastAsia="Times New Roman" w:hAnsi="Times New Roman"/>
                <w:i/>
                <w:color w:val="000000"/>
                <w:sz w:val="24"/>
                <w:szCs w:val="24"/>
                <w:lang w:val="uk-UA" w:eastAsia="ru-RU"/>
              </w:rPr>
            </w:pPr>
            <w:r>
              <w:rPr>
                <w:rFonts w:ascii="Times New Roman" w:eastAsia="Times New Roman" w:hAnsi="Times New Roman"/>
                <w:sz w:val="24"/>
                <w:szCs w:val="24"/>
                <w:lang w:val="uk-UA" w:eastAsia="ru-RU"/>
              </w:rPr>
              <w:t>К</w:t>
            </w:r>
            <w:r w:rsidR="00B413F2" w:rsidRPr="00B413F2">
              <w:rPr>
                <w:rFonts w:ascii="Times New Roman" w:eastAsia="Times New Roman" w:hAnsi="Times New Roman"/>
                <w:sz w:val="24"/>
                <w:szCs w:val="24"/>
                <w:lang w:val="uk-UA" w:eastAsia="ru-RU"/>
              </w:rPr>
              <w:t>інцевий строк подання тендерних пропозицій</w:t>
            </w:r>
            <w:r w:rsidR="00016C3E">
              <w:rPr>
                <w:rFonts w:ascii="Times New Roman" w:eastAsia="Times New Roman" w:hAnsi="Times New Roman"/>
                <w:sz w:val="24"/>
                <w:szCs w:val="24"/>
                <w:lang w:val="uk-UA" w:eastAsia="ru-RU"/>
              </w:rPr>
              <w:t xml:space="preserve">: </w:t>
            </w:r>
            <w:r w:rsidR="00FA3808">
              <w:rPr>
                <w:rFonts w:ascii="Times New Roman" w:eastAsia="Times New Roman" w:hAnsi="Times New Roman"/>
                <w:sz w:val="24"/>
                <w:szCs w:val="24"/>
                <w:lang w:val="uk-UA" w:eastAsia="ru-RU"/>
              </w:rPr>
              <w:t>27</w:t>
            </w:r>
            <w:bookmarkStart w:id="0" w:name="_GoBack"/>
            <w:bookmarkEnd w:id="0"/>
            <w:r w:rsidR="00E8479E">
              <w:rPr>
                <w:rFonts w:ascii="Times New Roman" w:eastAsia="Times New Roman" w:hAnsi="Times New Roman"/>
                <w:sz w:val="24"/>
                <w:szCs w:val="24"/>
                <w:lang w:val="uk-UA" w:eastAsia="ru-RU"/>
              </w:rPr>
              <w:t xml:space="preserve"> </w:t>
            </w:r>
            <w:r w:rsidR="00BE0742">
              <w:rPr>
                <w:rFonts w:ascii="Times New Roman" w:eastAsia="Times New Roman" w:hAnsi="Times New Roman"/>
                <w:sz w:val="24"/>
                <w:szCs w:val="24"/>
                <w:lang w:val="uk-UA" w:eastAsia="ru-RU"/>
              </w:rPr>
              <w:t>січня 2023</w:t>
            </w:r>
            <w:r w:rsidR="0042026F">
              <w:rPr>
                <w:rFonts w:ascii="Times New Roman" w:eastAsia="Times New Roman" w:hAnsi="Times New Roman"/>
                <w:sz w:val="24"/>
                <w:szCs w:val="24"/>
                <w:lang w:val="uk-UA" w:eastAsia="ru-RU"/>
              </w:rPr>
              <w:t xml:space="preserve"> року, </w:t>
            </w:r>
            <w:r w:rsidR="0042026F" w:rsidRPr="0042026F">
              <w:rPr>
                <w:rFonts w:ascii="Times New Roman" w:eastAsia="Times New Roman" w:hAnsi="Times New Roman"/>
                <w:i/>
                <w:iCs/>
                <w:sz w:val="24"/>
                <w:szCs w:val="24"/>
                <w:lang w:val="uk-UA" w:eastAsia="ru-RU"/>
              </w:rPr>
              <w:t>час</w:t>
            </w:r>
            <w:r w:rsidR="0042026F" w:rsidRPr="0042026F">
              <w:rPr>
                <w:rFonts w:eastAsia="Times New Roman"/>
                <w:i/>
                <w:color w:val="000000"/>
                <w:sz w:val="24"/>
                <w:szCs w:val="24"/>
                <w:lang w:eastAsia="ru-RU"/>
              </w:rPr>
              <w:t xml:space="preserve"> </w:t>
            </w:r>
            <w:proofErr w:type="spellStart"/>
            <w:r w:rsidR="0042026F" w:rsidRPr="0042026F">
              <w:rPr>
                <w:rFonts w:ascii="Times New Roman" w:eastAsia="Times New Roman" w:hAnsi="Times New Roman"/>
                <w:i/>
                <w:color w:val="000000"/>
                <w:sz w:val="24"/>
                <w:szCs w:val="24"/>
                <w:lang w:eastAsia="ru-RU"/>
              </w:rPr>
              <w:t>заповнюється</w:t>
            </w:r>
            <w:proofErr w:type="spellEnd"/>
            <w:r w:rsidR="0042026F" w:rsidRPr="0042026F">
              <w:rPr>
                <w:rFonts w:ascii="Times New Roman" w:eastAsia="Times New Roman" w:hAnsi="Times New Roman"/>
                <w:i/>
                <w:color w:val="000000"/>
                <w:sz w:val="24"/>
                <w:szCs w:val="24"/>
                <w:lang w:eastAsia="ru-RU"/>
              </w:rPr>
              <w:t xml:space="preserve"> </w:t>
            </w:r>
            <w:proofErr w:type="spellStart"/>
            <w:r w:rsidR="0042026F" w:rsidRPr="0042026F">
              <w:rPr>
                <w:rFonts w:ascii="Times New Roman" w:eastAsia="Times New Roman" w:hAnsi="Times New Roman"/>
                <w:i/>
                <w:color w:val="000000"/>
                <w:sz w:val="24"/>
                <w:szCs w:val="24"/>
                <w:lang w:eastAsia="ru-RU"/>
              </w:rPr>
              <w:t>електронною</w:t>
            </w:r>
            <w:proofErr w:type="spellEnd"/>
            <w:r w:rsidR="0042026F" w:rsidRPr="0042026F">
              <w:rPr>
                <w:rFonts w:ascii="Times New Roman" w:eastAsia="Times New Roman" w:hAnsi="Times New Roman"/>
                <w:i/>
                <w:color w:val="000000"/>
                <w:sz w:val="24"/>
                <w:szCs w:val="24"/>
                <w:lang w:eastAsia="ru-RU"/>
              </w:rPr>
              <w:t xml:space="preserve"> системою </w:t>
            </w:r>
            <w:proofErr w:type="spellStart"/>
            <w:r w:rsidR="0042026F" w:rsidRPr="0042026F">
              <w:rPr>
                <w:rFonts w:ascii="Times New Roman" w:eastAsia="Times New Roman" w:hAnsi="Times New Roman"/>
                <w:i/>
                <w:color w:val="000000"/>
                <w:sz w:val="24"/>
                <w:szCs w:val="24"/>
                <w:lang w:eastAsia="ru-RU"/>
              </w:rPr>
              <w:t>закупівель</w:t>
            </w:r>
            <w:proofErr w:type="spellEnd"/>
            <w:r w:rsidR="0042026F" w:rsidRPr="0042026F">
              <w:rPr>
                <w:rFonts w:ascii="Times New Roman" w:eastAsia="Times New Roman" w:hAnsi="Times New Roman"/>
                <w:i/>
                <w:color w:val="000000"/>
                <w:sz w:val="24"/>
                <w:szCs w:val="24"/>
                <w:lang w:eastAsia="ru-RU"/>
              </w:rPr>
              <w:t xml:space="preserve"> автоматично</w:t>
            </w:r>
            <w:r w:rsidR="0042026F">
              <w:rPr>
                <w:rFonts w:ascii="Times New Roman" w:eastAsia="Times New Roman" w:hAnsi="Times New Roman"/>
                <w:i/>
                <w:color w:val="000000"/>
                <w:sz w:val="24"/>
                <w:szCs w:val="24"/>
                <w:lang w:val="uk-UA" w:eastAsia="ru-RU"/>
              </w:rPr>
              <w:t>.</w:t>
            </w:r>
          </w:p>
          <w:p w14:paraId="4A149C87" w14:textId="02EE0054" w:rsidR="00502948" w:rsidRPr="0042026F" w:rsidRDefault="00502948" w:rsidP="00502948">
            <w:pPr>
              <w:spacing w:before="150" w:after="150" w:line="240" w:lineRule="auto"/>
              <w:jc w:val="both"/>
              <w:rPr>
                <w:rFonts w:ascii="Times New Roman" w:eastAsia="Times New Roman" w:hAnsi="Times New Roman"/>
                <w:i/>
                <w:iCs/>
                <w:sz w:val="24"/>
                <w:szCs w:val="24"/>
                <w:lang w:eastAsia="ru-RU"/>
              </w:rPr>
            </w:pPr>
          </w:p>
          <w:p w14:paraId="13C5B6C5" w14:textId="77777777" w:rsidR="00B413F2" w:rsidRPr="00B413F2" w:rsidRDefault="00E94849" w:rsidP="00502948">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0A74B5" w14:paraId="0D6A8D54" w14:textId="77777777" w:rsidTr="000E7F98">
        <w:tc>
          <w:tcPr>
            <w:tcW w:w="184" w:type="pct"/>
            <w:shd w:val="clear" w:color="auto" w:fill="FFFFFF"/>
            <w:hideMark/>
          </w:tcPr>
          <w:p w14:paraId="06FC011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658" w:type="pct"/>
            <w:shd w:val="clear" w:color="auto" w:fill="FFFFFF"/>
            <w:hideMark/>
          </w:tcPr>
          <w:p w14:paraId="0CC244A5"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8" w:type="pct"/>
            <w:shd w:val="clear" w:color="auto" w:fill="FFFFFF"/>
            <w:hideMark/>
          </w:tcPr>
          <w:p w14:paraId="2C532977" w14:textId="75154592" w:rsidR="00244F88" w:rsidRPr="00244F88" w:rsidRDefault="00721179" w:rsidP="00502948">
            <w:pPr>
              <w:spacing w:before="150" w:after="150" w:line="240" w:lineRule="auto"/>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rPr>
              <w:t>Електронною</w:t>
            </w:r>
            <w:proofErr w:type="spellEnd"/>
            <w:r>
              <w:rPr>
                <w:rFonts w:ascii="Times New Roman" w:eastAsia="Times New Roman" w:hAnsi="Times New Roman"/>
                <w:sz w:val="24"/>
                <w:szCs w:val="24"/>
              </w:rPr>
              <w:t xml:space="preserve"> системою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після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закінчення</w:t>
            </w:r>
            <w:proofErr w:type="spellEnd"/>
            <w:r>
              <w:rPr>
                <w:rFonts w:ascii="Times New Roman" w:eastAsia="Times New Roman" w:hAnsi="Times New Roman"/>
                <w:sz w:val="24"/>
                <w:szCs w:val="24"/>
              </w:rPr>
              <w:t xml:space="preserve"> строку для </w:t>
            </w:r>
            <w:proofErr w:type="spellStart"/>
            <w:r>
              <w:rPr>
                <w:rFonts w:ascii="Times New Roman" w:eastAsia="Times New Roman" w:hAnsi="Times New Roman"/>
                <w:sz w:val="24"/>
                <w:szCs w:val="24"/>
              </w:rPr>
              <w:t>подання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визначеного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замовником</w:t>
            </w:r>
            <w:proofErr w:type="spellEnd"/>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оголошенні</w:t>
            </w:r>
            <w:proofErr w:type="spellEnd"/>
            <w:r>
              <w:rPr>
                <w:rFonts w:ascii="Times New Roman" w:eastAsia="Times New Roman" w:hAnsi="Times New Roman"/>
                <w:sz w:val="24"/>
                <w:szCs w:val="24"/>
              </w:rPr>
              <w:t xml:space="preserve"> про </w:t>
            </w:r>
            <w:proofErr w:type="spellStart"/>
            <w:r>
              <w:rPr>
                <w:rFonts w:ascii="Times New Roman" w:eastAsia="Times New Roman" w:hAnsi="Times New Roman"/>
                <w:sz w:val="24"/>
                <w:szCs w:val="24"/>
              </w:rPr>
              <w:t>проведення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відкритих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торгів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розкривається</w:t>
            </w:r>
            <w:proofErr w:type="spellEnd"/>
            <w:r>
              <w:rPr>
                <w:rFonts w:ascii="Times New Roman" w:eastAsia="Times New Roman" w:hAnsi="Times New Roman"/>
                <w:sz w:val="24"/>
                <w:szCs w:val="24"/>
              </w:rPr>
              <w:t xml:space="preserve"> вся </w:t>
            </w:r>
            <w:proofErr w:type="spellStart"/>
            <w:r>
              <w:rPr>
                <w:rFonts w:ascii="Times New Roman" w:eastAsia="Times New Roman" w:hAnsi="Times New Roman"/>
                <w:sz w:val="24"/>
                <w:szCs w:val="24"/>
              </w:rPr>
              <w:t>інформація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зазначена</w:t>
            </w:r>
            <w:proofErr w:type="spellEnd"/>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тендерній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пропозиціях</w:t>
            </w:r>
            <w:proofErr w:type="spellEnd"/>
            <w:r>
              <w:rPr>
                <w:rFonts w:ascii="Times New Roman" w:eastAsia="Times New Roman" w:hAnsi="Times New Roman"/>
                <w:sz w:val="24"/>
                <w:szCs w:val="24"/>
              </w:rPr>
              <w:t xml:space="preserve">), у тому </w:t>
            </w:r>
            <w:proofErr w:type="spellStart"/>
            <w:r>
              <w:rPr>
                <w:rFonts w:ascii="Times New Roman" w:eastAsia="Times New Roman" w:hAnsi="Times New Roman"/>
                <w:sz w:val="24"/>
                <w:szCs w:val="24"/>
              </w:rPr>
              <w:t>числі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інформація</w:t>
            </w:r>
            <w:proofErr w:type="spellEnd"/>
            <w:r>
              <w:rPr>
                <w:rFonts w:ascii="Times New Roman" w:eastAsia="Times New Roman" w:hAnsi="Times New Roman"/>
                <w:sz w:val="24"/>
                <w:szCs w:val="24"/>
              </w:rPr>
              <w:t xml:space="preserve"> про </w:t>
            </w:r>
            <w:proofErr w:type="spellStart"/>
            <w:r>
              <w:rPr>
                <w:rFonts w:ascii="Times New Roman" w:eastAsia="Times New Roman" w:hAnsi="Times New Roman"/>
                <w:sz w:val="24"/>
                <w:szCs w:val="24"/>
              </w:rPr>
              <w:t>ціну</w:t>
            </w:r>
            <w:proofErr w:type="spellEnd"/>
            <w:r>
              <w:rPr>
                <w:rFonts w:ascii="Times New Roman" w:eastAsia="Times New Roman" w:hAnsi="Times New Roman"/>
                <w:sz w:val="24"/>
                <w:szCs w:val="24"/>
              </w:rPr>
              <w:t>/</w:t>
            </w:r>
            <w:proofErr w:type="spellStart"/>
            <w:r>
              <w:rPr>
                <w:rFonts w:ascii="Times New Roman" w:eastAsia="Times New Roman" w:hAnsi="Times New Roman"/>
                <w:sz w:val="24"/>
                <w:szCs w:val="24"/>
              </w:rPr>
              <w:t>приведену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ціну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Розкриття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відбувається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відповідно</w:t>
            </w:r>
            <w:proofErr w:type="spellEnd"/>
            <w:r>
              <w:rPr>
                <w:rFonts w:ascii="Times New Roman" w:eastAsia="Times New Roman" w:hAnsi="Times New Roman"/>
                <w:sz w:val="24"/>
                <w:szCs w:val="24"/>
              </w:rPr>
              <w:t xml:space="preserve"> до пункту 36 </w:t>
            </w:r>
            <w:proofErr w:type="spellStart"/>
            <w:r>
              <w:rPr>
                <w:rFonts w:ascii="Times New Roman" w:eastAsia="Times New Roman" w:hAnsi="Times New Roman"/>
                <w:sz w:val="24"/>
                <w:szCs w:val="24"/>
              </w:rPr>
              <w:lastRenderedPageBreak/>
              <w:t>Особливостей</w:t>
            </w:r>
            <w:proofErr w:type="spellEnd"/>
          </w:p>
        </w:tc>
      </w:tr>
      <w:tr w:rsidR="00B413F2" w:rsidRPr="000A74B5" w14:paraId="1C80DED9" w14:textId="77777777" w:rsidTr="000E7F98">
        <w:tc>
          <w:tcPr>
            <w:tcW w:w="5000" w:type="pct"/>
            <w:gridSpan w:val="3"/>
            <w:shd w:val="clear" w:color="auto" w:fill="FFFFFF"/>
            <w:hideMark/>
          </w:tcPr>
          <w:p w14:paraId="4BBC93DA"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721179" w:rsidRPr="00352CE5" w14:paraId="5EDD15CD" w14:textId="77777777" w:rsidTr="000E7F98">
        <w:tc>
          <w:tcPr>
            <w:tcW w:w="184" w:type="pct"/>
            <w:shd w:val="clear" w:color="auto" w:fill="FFFFFF"/>
            <w:hideMark/>
          </w:tcPr>
          <w:p w14:paraId="16F1FDB5" w14:textId="77777777" w:rsidR="00721179" w:rsidRPr="00B413F2" w:rsidRDefault="00721179" w:rsidP="0072117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658" w:type="pct"/>
            <w:shd w:val="clear" w:color="auto" w:fill="FFFFFF"/>
            <w:hideMark/>
          </w:tcPr>
          <w:p w14:paraId="5C9EB82F" w14:textId="4B9D45F4" w:rsidR="00721179" w:rsidRPr="00B413F2" w:rsidRDefault="00721179" w:rsidP="0072117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3158" w:type="pct"/>
            <w:shd w:val="clear" w:color="auto" w:fill="FFFFFF"/>
            <w:vAlign w:val="center"/>
            <w:hideMark/>
          </w:tcPr>
          <w:p w14:paraId="06692FC9" w14:textId="77777777" w:rsidR="00721179" w:rsidRDefault="00721179" w:rsidP="00721179">
            <w:pPr>
              <w:widowControl w:val="0"/>
              <w:spacing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Розгляд</w:t>
            </w:r>
            <w:proofErr w:type="spellEnd"/>
            <w:r>
              <w:rPr>
                <w:rFonts w:ascii="Times New Roman" w:eastAsia="Times New Roman" w:hAnsi="Times New Roman"/>
                <w:sz w:val="24"/>
                <w:szCs w:val="24"/>
              </w:rPr>
              <w:t xml:space="preserve"> та </w:t>
            </w:r>
            <w:proofErr w:type="spellStart"/>
            <w:r>
              <w:rPr>
                <w:rFonts w:ascii="Times New Roman" w:eastAsia="Times New Roman" w:hAnsi="Times New Roman"/>
                <w:sz w:val="24"/>
                <w:szCs w:val="24"/>
              </w:rPr>
              <w:t>оцінка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відбуваються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відповідно</w:t>
            </w:r>
            <w:proofErr w:type="spellEnd"/>
            <w:r>
              <w:rPr>
                <w:rFonts w:ascii="Times New Roman" w:eastAsia="Times New Roman" w:hAnsi="Times New Roman"/>
                <w:sz w:val="24"/>
                <w:szCs w:val="24"/>
              </w:rPr>
              <w:t xml:space="preserve"> до </w:t>
            </w:r>
            <w:proofErr w:type="spellStart"/>
            <w:r>
              <w:rPr>
                <w:rFonts w:ascii="Times New Roman" w:eastAsia="Times New Roman" w:hAnsi="Times New Roman"/>
                <w:sz w:val="24"/>
                <w:szCs w:val="24"/>
              </w:rPr>
              <w:t>пунктів</w:t>
            </w:r>
            <w:proofErr w:type="spellEnd"/>
            <w:r>
              <w:rPr>
                <w:rFonts w:ascii="Times New Roman" w:eastAsia="Times New Roman" w:hAnsi="Times New Roman"/>
                <w:sz w:val="24"/>
                <w:szCs w:val="24"/>
              </w:rPr>
              <w:t xml:space="preserve"> 35, 37 і 38 </w:t>
            </w:r>
            <w:proofErr w:type="spellStart"/>
            <w:r>
              <w:rPr>
                <w:rFonts w:ascii="Times New Roman" w:eastAsia="Times New Roman" w:hAnsi="Times New Roman"/>
                <w:sz w:val="24"/>
                <w:szCs w:val="24"/>
              </w:rPr>
              <w:t>Особливостей</w:t>
            </w:r>
            <w:proofErr w:type="spellEnd"/>
          </w:p>
          <w:p w14:paraId="0C5ADD55" w14:textId="77777777" w:rsidR="00721179" w:rsidRDefault="00721179" w:rsidP="00721179">
            <w:pPr>
              <w:widowControl w:val="0"/>
              <w:spacing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Відкриті</w:t>
            </w:r>
            <w:proofErr w:type="spellEnd"/>
            <w:r>
              <w:rPr>
                <w:rFonts w:ascii="Times New Roman" w:eastAsia="Times New Roman" w:hAnsi="Times New Roman"/>
                <w:sz w:val="24"/>
                <w:szCs w:val="24"/>
              </w:rPr>
              <w:t xml:space="preserve"> торги </w:t>
            </w:r>
            <w:proofErr w:type="spellStart"/>
            <w:r>
              <w:rPr>
                <w:rFonts w:ascii="Times New Roman" w:eastAsia="Times New Roman" w:hAnsi="Times New Roman"/>
                <w:sz w:val="24"/>
                <w:szCs w:val="24"/>
              </w:rPr>
              <w:t>проводяться</w:t>
            </w:r>
            <w:proofErr w:type="spellEnd"/>
            <w:r>
              <w:rPr>
                <w:rFonts w:ascii="Times New Roman" w:eastAsia="Times New Roman" w:hAnsi="Times New Roman"/>
                <w:sz w:val="24"/>
                <w:szCs w:val="24"/>
              </w:rPr>
              <w:t xml:space="preserve"> без </w:t>
            </w:r>
            <w:proofErr w:type="spellStart"/>
            <w:r>
              <w:rPr>
                <w:rFonts w:ascii="Times New Roman" w:eastAsia="Times New Roman" w:hAnsi="Times New Roman"/>
                <w:sz w:val="24"/>
                <w:szCs w:val="24"/>
              </w:rPr>
              <w:t>застосування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електронного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аукціону</w:t>
            </w:r>
            <w:proofErr w:type="spellEnd"/>
            <w:r>
              <w:rPr>
                <w:rFonts w:ascii="Times New Roman" w:eastAsia="Times New Roman" w:hAnsi="Times New Roman"/>
                <w:sz w:val="24"/>
                <w:szCs w:val="24"/>
              </w:rPr>
              <w:t>.</w:t>
            </w:r>
          </w:p>
          <w:p w14:paraId="14E9B8E8" w14:textId="77777777" w:rsidR="00721179" w:rsidRDefault="00721179" w:rsidP="00721179">
            <w:pPr>
              <w:widowControl w:val="0"/>
              <w:spacing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Критерії</w:t>
            </w:r>
            <w:proofErr w:type="spellEnd"/>
            <w:r>
              <w:rPr>
                <w:rFonts w:ascii="Times New Roman" w:eastAsia="Times New Roman" w:hAnsi="Times New Roman"/>
                <w:sz w:val="24"/>
                <w:szCs w:val="24"/>
              </w:rPr>
              <w:t xml:space="preserve"> та методика </w:t>
            </w:r>
            <w:proofErr w:type="spellStart"/>
            <w:r>
              <w:rPr>
                <w:rFonts w:ascii="Times New Roman" w:eastAsia="Times New Roman" w:hAnsi="Times New Roman"/>
                <w:sz w:val="24"/>
                <w:szCs w:val="24"/>
              </w:rPr>
              <w:t>оцінки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визначаються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відповідно</w:t>
            </w:r>
            <w:proofErr w:type="spell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до пункту</w:t>
            </w:r>
            <w:proofErr w:type="gramEnd"/>
            <w:r>
              <w:rPr>
                <w:rFonts w:ascii="Times New Roman" w:eastAsia="Times New Roman" w:hAnsi="Times New Roman"/>
                <w:sz w:val="24"/>
                <w:szCs w:val="24"/>
              </w:rPr>
              <w:t xml:space="preserve"> 37 </w:t>
            </w:r>
            <w:proofErr w:type="spellStart"/>
            <w:r>
              <w:rPr>
                <w:rFonts w:ascii="Times New Roman" w:eastAsia="Times New Roman" w:hAnsi="Times New Roman"/>
                <w:sz w:val="24"/>
                <w:szCs w:val="24"/>
              </w:rPr>
              <w:t>Особливостей</w:t>
            </w:r>
            <w:proofErr w:type="spellEnd"/>
            <w:r>
              <w:rPr>
                <w:rFonts w:ascii="Times New Roman" w:eastAsia="Times New Roman" w:hAnsi="Times New Roman"/>
                <w:sz w:val="24"/>
                <w:szCs w:val="24"/>
              </w:rPr>
              <w:t>.</w:t>
            </w:r>
          </w:p>
          <w:p w14:paraId="65676A81" w14:textId="77777777" w:rsidR="00721179" w:rsidRPr="00FF18B9" w:rsidRDefault="00721179" w:rsidP="00721179">
            <w:pPr>
              <w:widowControl w:val="0"/>
              <w:spacing w:line="240" w:lineRule="auto"/>
              <w:jc w:val="both"/>
              <w:rPr>
                <w:rFonts w:ascii="Times New Roman" w:eastAsia="Times New Roman" w:hAnsi="Times New Roman"/>
                <w:i/>
                <w:sz w:val="24"/>
                <w:szCs w:val="24"/>
                <w:highlight w:val="yellow"/>
              </w:rPr>
            </w:pPr>
            <w:proofErr w:type="spellStart"/>
            <w:r>
              <w:rPr>
                <w:rFonts w:ascii="Times New Roman" w:eastAsia="Times New Roman" w:hAnsi="Times New Roman"/>
                <w:sz w:val="24"/>
                <w:szCs w:val="24"/>
              </w:rPr>
              <w:t>Оцінка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проводиться </w:t>
            </w:r>
            <w:proofErr w:type="spellStart"/>
            <w:r>
              <w:rPr>
                <w:rFonts w:ascii="Times New Roman" w:eastAsia="Times New Roman" w:hAnsi="Times New Roman"/>
                <w:sz w:val="24"/>
                <w:szCs w:val="24"/>
              </w:rPr>
              <w:t>електронною</w:t>
            </w:r>
            <w:proofErr w:type="spellEnd"/>
            <w:r>
              <w:rPr>
                <w:rFonts w:ascii="Times New Roman" w:eastAsia="Times New Roman" w:hAnsi="Times New Roman"/>
                <w:sz w:val="24"/>
                <w:szCs w:val="24"/>
              </w:rPr>
              <w:t xml:space="preserve"> системою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автоматично на </w:t>
            </w:r>
            <w:proofErr w:type="spellStart"/>
            <w:r>
              <w:rPr>
                <w:rFonts w:ascii="Times New Roman" w:eastAsia="Times New Roman" w:hAnsi="Times New Roman"/>
                <w:sz w:val="24"/>
                <w:szCs w:val="24"/>
              </w:rPr>
              <w:t>основі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критеріїв</w:t>
            </w:r>
            <w:proofErr w:type="spellEnd"/>
            <w:r>
              <w:rPr>
                <w:rFonts w:ascii="Times New Roman" w:eastAsia="Times New Roman" w:hAnsi="Times New Roman"/>
                <w:sz w:val="24"/>
                <w:szCs w:val="24"/>
              </w:rPr>
              <w:t xml:space="preserve"> і методики </w:t>
            </w:r>
            <w:proofErr w:type="spellStart"/>
            <w:r>
              <w:rPr>
                <w:rFonts w:ascii="Times New Roman" w:eastAsia="Times New Roman" w:hAnsi="Times New Roman"/>
                <w:sz w:val="24"/>
                <w:szCs w:val="24"/>
              </w:rPr>
              <w:t>оцінки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визначених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замовником</w:t>
            </w:r>
            <w:proofErr w:type="spellEnd"/>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тендерній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документації</w:t>
            </w:r>
            <w:proofErr w:type="spellEnd"/>
            <w:r>
              <w:rPr>
                <w:rFonts w:ascii="Times New Roman" w:eastAsia="Times New Roman" w:hAnsi="Times New Roman"/>
                <w:sz w:val="24"/>
                <w:szCs w:val="24"/>
              </w:rPr>
              <w:t xml:space="preserve">, шляхом </w:t>
            </w:r>
            <w:proofErr w:type="spellStart"/>
            <w:r>
              <w:rPr>
                <w:rFonts w:ascii="Times New Roman" w:eastAsia="Times New Roman" w:hAnsi="Times New Roman"/>
                <w:sz w:val="24"/>
                <w:szCs w:val="24"/>
              </w:rPr>
              <w:t>визначення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найбільш</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економічно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вигідною</w:t>
            </w:r>
            <w:proofErr w:type="spellEnd"/>
            <w:r>
              <w:rPr>
                <w:rFonts w:ascii="Times New Roman" w:eastAsia="Times New Roman" w:hAnsi="Times New Roman"/>
                <w:sz w:val="24"/>
                <w:szCs w:val="24"/>
              </w:rPr>
              <w:t>.</w:t>
            </w:r>
          </w:p>
          <w:p w14:paraId="4B6DC8FB" w14:textId="77777777" w:rsidR="00721179" w:rsidRDefault="00721179" w:rsidP="00721179">
            <w:pPr>
              <w:keepNext/>
              <w:keepLines/>
              <w:spacing w:after="0" w:line="240" w:lineRule="auto"/>
              <w:contextualSpacing/>
              <w:jc w:val="both"/>
              <w:rPr>
                <w:rFonts w:ascii="Times New Roman" w:eastAsia="Times New Roman" w:hAnsi="Times New Roman"/>
                <w:sz w:val="24"/>
                <w:szCs w:val="24"/>
                <w:lang w:val="uk-UA" w:eastAsia="ru-RU"/>
              </w:rPr>
            </w:pPr>
            <w:proofErr w:type="spellStart"/>
            <w:r>
              <w:rPr>
                <w:rFonts w:ascii="Times New Roman" w:eastAsia="Times New Roman" w:hAnsi="Times New Roman"/>
                <w:color w:val="323232"/>
                <w:sz w:val="24"/>
                <w:szCs w:val="24"/>
              </w:rPr>
              <w:t>Найбільш</w:t>
            </w:r>
            <w:proofErr w:type="spellEnd"/>
            <w:r>
              <w:rPr>
                <w:rFonts w:ascii="Times New Roman" w:eastAsia="Times New Roman" w:hAnsi="Times New Roman"/>
                <w:color w:val="323232"/>
                <w:sz w:val="24"/>
                <w:szCs w:val="24"/>
              </w:rPr>
              <w:t xml:space="preserve"> </w:t>
            </w:r>
            <w:proofErr w:type="spellStart"/>
            <w:r>
              <w:rPr>
                <w:rFonts w:ascii="Times New Roman" w:eastAsia="Times New Roman" w:hAnsi="Times New Roman"/>
                <w:color w:val="323232"/>
                <w:sz w:val="24"/>
                <w:szCs w:val="24"/>
              </w:rPr>
              <w:t>економічно</w:t>
            </w:r>
            <w:proofErr w:type="spellEnd"/>
            <w:r>
              <w:rPr>
                <w:rFonts w:ascii="Times New Roman" w:eastAsia="Times New Roman" w:hAnsi="Times New Roman"/>
                <w:color w:val="323232"/>
                <w:sz w:val="24"/>
                <w:szCs w:val="24"/>
              </w:rPr>
              <w:t xml:space="preserve"> </w:t>
            </w:r>
            <w:proofErr w:type="spellStart"/>
            <w:r>
              <w:rPr>
                <w:rFonts w:ascii="Times New Roman" w:eastAsia="Times New Roman" w:hAnsi="Times New Roman"/>
                <w:color w:val="323232"/>
                <w:sz w:val="24"/>
                <w:szCs w:val="24"/>
              </w:rPr>
              <w:t>вигідною</w:t>
            </w:r>
            <w:proofErr w:type="spellEnd"/>
            <w:r>
              <w:rPr>
                <w:rFonts w:ascii="Times New Roman" w:eastAsia="Times New Roman" w:hAnsi="Times New Roman"/>
                <w:color w:val="323232"/>
                <w:sz w:val="24"/>
                <w:szCs w:val="24"/>
              </w:rPr>
              <w:t xml:space="preserve"> тендерною </w:t>
            </w:r>
            <w:proofErr w:type="spellStart"/>
            <w:r>
              <w:rPr>
                <w:rFonts w:ascii="Times New Roman" w:eastAsia="Times New Roman" w:hAnsi="Times New Roman"/>
                <w:color w:val="323232"/>
                <w:sz w:val="24"/>
                <w:szCs w:val="24"/>
              </w:rPr>
              <w:t>пропозицією</w:t>
            </w:r>
            <w:proofErr w:type="spellEnd"/>
            <w:r>
              <w:rPr>
                <w:rFonts w:ascii="Times New Roman" w:eastAsia="Times New Roman" w:hAnsi="Times New Roman"/>
                <w:color w:val="323232"/>
                <w:sz w:val="24"/>
                <w:szCs w:val="24"/>
              </w:rPr>
              <w:t xml:space="preserve"> </w:t>
            </w:r>
            <w:proofErr w:type="spellStart"/>
            <w:r>
              <w:rPr>
                <w:rFonts w:ascii="Times New Roman" w:eastAsia="Times New Roman" w:hAnsi="Times New Roman"/>
                <w:color w:val="323232"/>
                <w:sz w:val="24"/>
                <w:szCs w:val="24"/>
              </w:rPr>
              <w:t>електронна</w:t>
            </w:r>
            <w:proofErr w:type="spellEnd"/>
            <w:r>
              <w:rPr>
                <w:rFonts w:ascii="Times New Roman" w:eastAsia="Times New Roman" w:hAnsi="Times New Roman"/>
                <w:color w:val="323232"/>
                <w:sz w:val="24"/>
                <w:szCs w:val="24"/>
              </w:rPr>
              <w:t xml:space="preserve"> система </w:t>
            </w:r>
            <w:proofErr w:type="spellStart"/>
            <w:r>
              <w:rPr>
                <w:rFonts w:ascii="Times New Roman" w:eastAsia="Times New Roman" w:hAnsi="Times New Roman"/>
                <w:color w:val="323232"/>
                <w:sz w:val="24"/>
                <w:szCs w:val="24"/>
              </w:rPr>
              <w:t>закупівель</w:t>
            </w:r>
            <w:proofErr w:type="spellEnd"/>
            <w:r>
              <w:rPr>
                <w:rFonts w:ascii="Times New Roman" w:eastAsia="Times New Roman" w:hAnsi="Times New Roman"/>
                <w:color w:val="323232"/>
                <w:sz w:val="24"/>
                <w:szCs w:val="24"/>
              </w:rPr>
              <w:t xml:space="preserve"> </w:t>
            </w:r>
            <w:proofErr w:type="spellStart"/>
            <w:r>
              <w:rPr>
                <w:rFonts w:ascii="Times New Roman" w:eastAsia="Times New Roman" w:hAnsi="Times New Roman"/>
                <w:color w:val="323232"/>
                <w:sz w:val="24"/>
                <w:szCs w:val="24"/>
              </w:rPr>
              <w:t>визначає</w:t>
            </w:r>
            <w:proofErr w:type="spellEnd"/>
            <w:r>
              <w:rPr>
                <w:rFonts w:ascii="Times New Roman" w:eastAsia="Times New Roman" w:hAnsi="Times New Roman"/>
                <w:color w:val="323232"/>
                <w:sz w:val="24"/>
                <w:szCs w:val="24"/>
              </w:rPr>
              <w:t xml:space="preserve"> </w:t>
            </w:r>
            <w:proofErr w:type="spellStart"/>
            <w:r>
              <w:rPr>
                <w:rFonts w:ascii="Times New Roman" w:eastAsia="Times New Roman" w:hAnsi="Times New Roman"/>
                <w:color w:val="323232"/>
                <w:sz w:val="24"/>
                <w:szCs w:val="24"/>
              </w:rPr>
              <w:t>тендерну</w:t>
            </w:r>
            <w:proofErr w:type="spellEnd"/>
            <w:r>
              <w:rPr>
                <w:rFonts w:ascii="Times New Roman" w:eastAsia="Times New Roman" w:hAnsi="Times New Roman"/>
                <w:color w:val="323232"/>
                <w:sz w:val="24"/>
                <w:szCs w:val="24"/>
              </w:rPr>
              <w:t xml:space="preserve"> </w:t>
            </w:r>
            <w:proofErr w:type="spellStart"/>
            <w:r>
              <w:rPr>
                <w:rFonts w:ascii="Times New Roman" w:eastAsia="Times New Roman" w:hAnsi="Times New Roman"/>
                <w:color w:val="323232"/>
                <w:sz w:val="24"/>
                <w:szCs w:val="24"/>
              </w:rPr>
              <w:t>пропозицію</w:t>
            </w:r>
            <w:proofErr w:type="spellEnd"/>
            <w:r>
              <w:rPr>
                <w:rFonts w:ascii="Times New Roman" w:eastAsia="Times New Roman" w:hAnsi="Times New Roman"/>
                <w:color w:val="323232"/>
                <w:sz w:val="24"/>
                <w:szCs w:val="24"/>
              </w:rPr>
              <w:t xml:space="preserve">, </w:t>
            </w:r>
            <w:proofErr w:type="spellStart"/>
            <w:r>
              <w:rPr>
                <w:rFonts w:ascii="Times New Roman" w:eastAsia="Times New Roman" w:hAnsi="Times New Roman"/>
                <w:color w:val="323232"/>
                <w:sz w:val="24"/>
                <w:szCs w:val="24"/>
              </w:rPr>
              <w:t>ціна</w:t>
            </w:r>
            <w:proofErr w:type="spellEnd"/>
            <w:r>
              <w:rPr>
                <w:rFonts w:ascii="Times New Roman" w:eastAsia="Times New Roman" w:hAnsi="Times New Roman"/>
                <w:color w:val="323232"/>
                <w:sz w:val="24"/>
                <w:szCs w:val="24"/>
              </w:rPr>
              <w:t xml:space="preserve">/приведена </w:t>
            </w:r>
            <w:proofErr w:type="spellStart"/>
            <w:r>
              <w:rPr>
                <w:rFonts w:ascii="Times New Roman" w:eastAsia="Times New Roman" w:hAnsi="Times New Roman"/>
                <w:color w:val="323232"/>
                <w:sz w:val="24"/>
                <w:szCs w:val="24"/>
              </w:rPr>
              <w:t>ціна</w:t>
            </w:r>
            <w:proofErr w:type="spellEnd"/>
            <w:r>
              <w:rPr>
                <w:rFonts w:ascii="Times New Roman" w:eastAsia="Times New Roman" w:hAnsi="Times New Roman"/>
                <w:color w:val="323232"/>
                <w:sz w:val="24"/>
                <w:szCs w:val="24"/>
              </w:rPr>
              <w:t xml:space="preserve"> </w:t>
            </w:r>
            <w:proofErr w:type="spellStart"/>
            <w:r>
              <w:rPr>
                <w:rFonts w:ascii="Times New Roman" w:eastAsia="Times New Roman" w:hAnsi="Times New Roman"/>
                <w:color w:val="323232"/>
                <w:sz w:val="24"/>
                <w:szCs w:val="24"/>
              </w:rPr>
              <w:t>якої</w:t>
            </w:r>
            <w:proofErr w:type="spellEnd"/>
            <w:r>
              <w:rPr>
                <w:rFonts w:ascii="Times New Roman" w:eastAsia="Times New Roman" w:hAnsi="Times New Roman"/>
                <w:color w:val="323232"/>
                <w:sz w:val="24"/>
                <w:szCs w:val="24"/>
              </w:rPr>
              <w:t xml:space="preserve"> є </w:t>
            </w:r>
            <w:proofErr w:type="spellStart"/>
            <w:r>
              <w:rPr>
                <w:rFonts w:ascii="Times New Roman" w:eastAsia="Times New Roman" w:hAnsi="Times New Roman"/>
                <w:color w:val="323232"/>
                <w:sz w:val="24"/>
                <w:szCs w:val="24"/>
              </w:rPr>
              <w:t>найнижчою</w:t>
            </w:r>
            <w:proofErr w:type="spellEnd"/>
            <w:r>
              <w:rPr>
                <w:rFonts w:ascii="Times New Roman" w:eastAsia="Times New Roman" w:hAnsi="Times New Roman"/>
                <w:color w:val="323232"/>
                <w:sz w:val="24"/>
                <w:szCs w:val="24"/>
                <w:lang w:val="uk-UA"/>
              </w:rPr>
              <w:t xml:space="preserve">. </w:t>
            </w:r>
            <w:r>
              <w:rPr>
                <w:rFonts w:ascii="Times New Roman" w:eastAsia="Times New Roman" w:hAnsi="Times New Roman"/>
                <w:color w:val="000000"/>
                <w:sz w:val="24"/>
                <w:szCs w:val="24"/>
                <w:lang w:val="uk-UA" w:eastAsia="ru-RU"/>
              </w:rPr>
              <w:t>Оцінка тендерних пропозицій здійснюється на основі критерію «Ціна». Питома вага – 100%.</w:t>
            </w:r>
          </w:p>
          <w:p w14:paraId="4DC41129" w14:textId="77777777" w:rsidR="00721179" w:rsidRDefault="00721179" w:rsidP="00721179">
            <w:pPr>
              <w:keepNext/>
              <w:keepLine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w:t>
            </w:r>
            <w:r>
              <w:rPr>
                <w:rFonts w:ascii="Times New Roman" w:eastAsia="Times New Roman" w:hAnsi="Times New Roman"/>
                <w:sz w:val="24"/>
                <w:szCs w:val="24"/>
                <w:lang w:val="uk-UA" w:eastAsia="ru-RU"/>
              </w:rPr>
              <w:t>податку на додану вартість (ПДВ), у разі якщо учасник є платником ПДВ або без ПДВ - у разі, якщо Учасник не є платником ПДВ.</w:t>
            </w:r>
          </w:p>
          <w:p w14:paraId="75D332C6" w14:textId="77777777" w:rsidR="00721179" w:rsidRDefault="00721179" w:rsidP="00721179">
            <w:pPr>
              <w:keepNext/>
              <w:keepLine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Оцінка здійснюється щодо предмета закупівлі </w:t>
            </w:r>
            <w:proofErr w:type="spellStart"/>
            <w:r>
              <w:rPr>
                <w:rFonts w:ascii="Times New Roman" w:eastAsia="Times New Roman" w:hAnsi="Times New Roman"/>
                <w:sz w:val="24"/>
                <w:szCs w:val="24"/>
                <w:lang w:val="uk-UA" w:eastAsia="ru-RU"/>
              </w:rPr>
              <w:t>вцілому</w:t>
            </w:r>
            <w:proofErr w:type="spellEnd"/>
            <w:r>
              <w:rPr>
                <w:rFonts w:ascii="Times New Roman" w:eastAsia="Times New Roman" w:hAnsi="Times New Roman"/>
                <w:sz w:val="24"/>
                <w:szCs w:val="24"/>
                <w:lang w:val="uk-UA" w:eastAsia="ru-RU"/>
              </w:rPr>
              <w:t>.</w:t>
            </w:r>
          </w:p>
          <w:p w14:paraId="424FD0D0" w14:textId="77777777" w:rsidR="00721179" w:rsidRDefault="00721179" w:rsidP="00721179">
            <w:pPr>
              <w:spacing w:after="0" w:line="240" w:lineRule="auto"/>
              <w:jc w:val="both"/>
              <w:rPr>
                <w:rFonts w:ascii="Times New Roman" w:eastAsiaTheme="minorHAnsi" w:hAnsi="Times New Roman"/>
                <w:sz w:val="24"/>
                <w:szCs w:val="24"/>
                <w:lang w:val="uk-UA"/>
              </w:rPr>
            </w:pPr>
            <w:r>
              <w:rPr>
                <w:rFonts w:ascii="Times New Roman" w:hAnsi="Times New Roman"/>
                <w:sz w:val="24"/>
                <w:szCs w:val="24"/>
                <w:lang w:val="uk-UA"/>
              </w:rPr>
              <w:t xml:space="preserve">В електронній системі </w:t>
            </w:r>
            <w:proofErr w:type="spellStart"/>
            <w:r>
              <w:rPr>
                <w:rFonts w:ascii="Times New Roman" w:hAnsi="Times New Roman"/>
                <w:sz w:val="24"/>
                <w:szCs w:val="24"/>
                <w:lang w:val="uk-UA"/>
              </w:rPr>
              <w:t>закупівель</w:t>
            </w:r>
            <w:proofErr w:type="spellEnd"/>
            <w:r>
              <w:rPr>
                <w:rFonts w:ascii="Times New Roman" w:hAnsi="Times New Roman"/>
                <w:sz w:val="24"/>
                <w:szCs w:val="24"/>
                <w:lang w:val="uk-UA"/>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0B0A9136" w14:textId="77777777" w:rsidR="00721179" w:rsidRDefault="00721179" w:rsidP="0072117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Учасник визначає ціни на </w:t>
            </w:r>
            <w:r>
              <w:rPr>
                <w:rFonts w:ascii="Times New Roman" w:hAnsi="Times New Roman"/>
                <w:b/>
                <w:bCs/>
                <w:sz w:val="24"/>
                <w:szCs w:val="24"/>
                <w:lang w:val="uk-UA"/>
              </w:rPr>
              <w:t>товар</w:t>
            </w:r>
            <w:r>
              <w:rPr>
                <w:rFonts w:ascii="Times New Roman" w:hAnsi="Times New Roman"/>
                <w:sz w:val="24"/>
                <w:szCs w:val="24"/>
                <w:lang w:val="uk-UA"/>
              </w:rPr>
              <w:t xml:space="preserve">, що він пропонує </w:t>
            </w:r>
            <w:r>
              <w:rPr>
                <w:rFonts w:ascii="Times New Roman" w:hAnsi="Times New Roman"/>
                <w:b/>
                <w:bCs/>
                <w:sz w:val="24"/>
                <w:szCs w:val="24"/>
                <w:lang w:val="uk-UA"/>
              </w:rPr>
              <w:t>поставити</w:t>
            </w:r>
            <w:r>
              <w:rPr>
                <w:rFonts w:ascii="Times New Roman" w:hAnsi="Times New Roman"/>
                <w:sz w:val="24"/>
                <w:szCs w:val="24"/>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Pr>
                <w:rFonts w:ascii="Times New Roman" w:hAnsi="Times New Roman"/>
                <w:b/>
                <w:bCs/>
                <w:sz w:val="24"/>
                <w:szCs w:val="24"/>
                <w:lang w:val="uk-UA"/>
              </w:rPr>
              <w:t>товару</w:t>
            </w:r>
            <w:r>
              <w:rPr>
                <w:rFonts w:ascii="Times New Roman" w:hAnsi="Times New Roman"/>
                <w:sz w:val="24"/>
                <w:szCs w:val="24"/>
                <w:lang w:val="uk-UA"/>
              </w:rPr>
              <w:t xml:space="preserve"> даного виду.</w:t>
            </w:r>
          </w:p>
          <w:p w14:paraId="2F716955" w14:textId="77777777" w:rsidR="00721179" w:rsidRDefault="00721179" w:rsidP="00721179">
            <w:pPr>
              <w:spacing w:after="0" w:line="240" w:lineRule="auto"/>
              <w:jc w:val="both"/>
              <w:rPr>
                <w:rFonts w:ascii="Times New Roman" w:hAnsi="Times New Roman"/>
                <w:sz w:val="24"/>
                <w:szCs w:val="24"/>
                <w:lang w:val="uk-UA"/>
              </w:rPr>
            </w:pPr>
            <w:r>
              <w:rPr>
                <w:rFonts w:ascii="Times New Roman" w:hAnsi="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2CE2BBDF" w14:textId="77777777" w:rsidR="00721179" w:rsidRDefault="00721179" w:rsidP="0072117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Pr>
                <w:rFonts w:ascii="Times New Roman" w:hAnsi="Times New Roman"/>
                <w:b/>
                <w:bCs/>
                <w:i/>
                <w:iCs/>
                <w:sz w:val="24"/>
                <w:szCs w:val="24"/>
                <w:lang w:val="uk-UA"/>
              </w:rPr>
              <w:t>не повинен перевищувати п’яти робочих днів</w:t>
            </w:r>
            <w:r>
              <w:rPr>
                <w:rFonts w:ascii="Times New Roman" w:hAnsi="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hAnsi="Times New Roman"/>
                <w:sz w:val="24"/>
                <w:szCs w:val="24"/>
                <w:lang w:val="uk-UA"/>
              </w:rPr>
              <w:t>закупівель</w:t>
            </w:r>
            <w:proofErr w:type="spellEnd"/>
            <w:r>
              <w:rPr>
                <w:rFonts w:ascii="Times New Roman" w:hAnsi="Times New Roman"/>
                <w:sz w:val="24"/>
                <w:szCs w:val="24"/>
                <w:lang w:val="uk-UA"/>
              </w:rPr>
              <w:t xml:space="preserve"> протягом одного дня з дня прийняття відповідного рішення.</w:t>
            </w:r>
          </w:p>
          <w:p w14:paraId="114E1343" w14:textId="77777777" w:rsidR="00721179" w:rsidRDefault="00721179" w:rsidP="00721179">
            <w:pPr>
              <w:widowControl w:val="0"/>
              <w:spacing w:line="240" w:lineRule="auto"/>
              <w:jc w:val="both"/>
              <w:rPr>
                <w:rFonts w:ascii="Times New Roman" w:eastAsia="Times New Roman" w:hAnsi="Times New Roman"/>
                <w:sz w:val="24"/>
                <w:szCs w:val="24"/>
                <w:lang w:val="uk-UA"/>
              </w:rPr>
            </w:pPr>
            <w:r>
              <w:rPr>
                <w:rFonts w:ascii="Times New Roman" w:eastAsia="Times New Roman" w:hAnsi="Times New Roman"/>
                <w:sz w:val="24"/>
                <w:szCs w:val="24"/>
              </w:rPr>
              <w:t xml:space="preserve">У </w:t>
            </w:r>
            <w:proofErr w:type="spellStart"/>
            <w:r>
              <w:rPr>
                <w:rFonts w:ascii="Times New Roman" w:eastAsia="Times New Roman" w:hAnsi="Times New Roman"/>
                <w:sz w:val="24"/>
                <w:szCs w:val="24"/>
              </w:rPr>
              <w:t>разі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відхилення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замовником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найбільш</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економічно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вигідної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відповідно</w:t>
            </w:r>
            <w:proofErr w:type="spellEnd"/>
            <w:r>
              <w:rPr>
                <w:rFonts w:ascii="Times New Roman" w:eastAsia="Times New Roman" w:hAnsi="Times New Roman"/>
                <w:sz w:val="24"/>
                <w:szCs w:val="24"/>
              </w:rPr>
              <w:t xml:space="preserve"> до </w:t>
            </w:r>
            <w:proofErr w:type="spellStart"/>
            <w:r>
              <w:rPr>
                <w:rFonts w:ascii="Times New Roman" w:eastAsia="Times New Roman" w:hAnsi="Times New Roman"/>
                <w:sz w:val="24"/>
                <w:szCs w:val="24"/>
              </w:rPr>
              <w:t>Особливостей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замовник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розглядає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наступну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пропозицію</w:t>
            </w:r>
            <w:proofErr w:type="spell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у списку</w:t>
            </w:r>
            <w:proofErr w:type="gram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lastRenderedPageBreak/>
              <w:t>що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розташовані</w:t>
            </w:r>
            <w:proofErr w:type="spellEnd"/>
            <w:r>
              <w:rPr>
                <w:rFonts w:ascii="Times New Roman" w:eastAsia="Times New Roman" w:hAnsi="Times New Roman"/>
                <w:sz w:val="24"/>
                <w:szCs w:val="24"/>
              </w:rPr>
              <w:t xml:space="preserve"> за результатами </w:t>
            </w:r>
            <w:proofErr w:type="spellStart"/>
            <w:r>
              <w:rPr>
                <w:rFonts w:ascii="Times New Roman" w:eastAsia="Times New Roman" w:hAnsi="Times New Roman"/>
                <w:sz w:val="24"/>
                <w:szCs w:val="24"/>
              </w:rPr>
              <w:t>їх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оцінки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починаючи</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найкращої</w:t>
            </w:r>
            <w:proofErr w:type="spellEnd"/>
            <w:r>
              <w:rPr>
                <w:rFonts w:ascii="Times New Roman" w:eastAsia="Times New Roman" w:hAnsi="Times New Roman"/>
                <w:sz w:val="24"/>
                <w:szCs w:val="24"/>
              </w:rPr>
              <w:t xml:space="preserve">, у порядку та строки, </w:t>
            </w:r>
            <w:proofErr w:type="spellStart"/>
            <w:r>
              <w:rPr>
                <w:rFonts w:ascii="Times New Roman" w:eastAsia="Times New Roman" w:hAnsi="Times New Roman"/>
                <w:sz w:val="24"/>
                <w:szCs w:val="24"/>
              </w:rPr>
              <w:t>визначені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Особливостями</w:t>
            </w:r>
            <w:proofErr w:type="spellEnd"/>
            <w:r>
              <w:rPr>
                <w:rFonts w:ascii="Times New Roman" w:eastAsia="Times New Roman" w:hAnsi="Times New Roman"/>
                <w:sz w:val="24"/>
                <w:szCs w:val="24"/>
              </w:rPr>
              <w:t>.</w:t>
            </w:r>
          </w:p>
          <w:p w14:paraId="7B459C1F" w14:textId="77777777" w:rsidR="00721179" w:rsidRPr="00FF18B9" w:rsidRDefault="00721179" w:rsidP="00721179">
            <w:pPr>
              <w:widowControl w:val="0"/>
              <w:spacing w:line="240" w:lineRule="auto"/>
              <w:jc w:val="both"/>
              <w:rPr>
                <w:rFonts w:ascii="Times New Roman" w:eastAsia="Times New Roman" w:hAnsi="Times New Roman"/>
                <w:sz w:val="24"/>
                <w:szCs w:val="24"/>
              </w:rPr>
            </w:pPr>
            <w:r>
              <w:rPr>
                <w:rFonts w:ascii="Times New Roman" w:hAnsi="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3883469A" w14:textId="77777777" w:rsidR="00721179" w:rsidRPr="00FF18B9" w:rsidRDefault="00721179" w:rsidP="00721179">
            <w:pPr>
              <w:spacing w:after="0" w:line="240" w:lineRule="auto"/>
              <w:jc w:val="both"/>
              <w:rPr>
                <w:rFonts w:ascii="Times New Roman" w:hAnsi="Times New Roman"/>
                <w:bCs/>
                <w:iCs/>
                <w:sz w:val="24"/>
                <w:szCs w:val="24"/>
                <w:lang w:val="uk-UA"/>
              </w:rPr>
            </w:pPr>
            <w:r w:rsidRPr="00FF18B9">
              <w:rPr>
                <w:rFonts w:ascii="Times New Roman" w:hAnsi="Times New Roman"/>
                <w:bCs/>
                <w:iCs/>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1F3846CF" w14:textId="77777777" w:rsidR="00721179" w:rsidRPr="00FF18B9" w:rsidRDefault="00721179" w:rsidP="00721179">
            <w:pPr>
              <w:spacing w:after="0" w:line="240" w:lineRule="auto"/>
              <w:jc w:val="both"/>
              <w:rPr>
                <w:rFonts w:ascii="Times New Roman" w:hAnsi="Times New Roman"/>
                <w:bCs/>
                <w:iCs/>
                <w:sz w:val="24"/>
                <w:szCs w:val="24"/>
                <w:lang w:val="uk-UA"/>
              </w:rPr>
            </w:pPr>
            <w:r w:rsidRPr="00FF18B9">
              <w:rPr>
                <w:rFonts w:ascii="Times New Roman" w:hAnsi="Times New Roman"/>
                <w:bCs/>
                <w:iCs/>
                <w:sz w:val="24"/>
                <w:szCs w:val="24"/>
                <w:lang w:val="uk-UA"/>
              </w:rPr>
              <w:t>Обґрунтування аномально низької тендерної пропозиції може містити інформацію про:</w:t>
            </w:r>
          </w:p>
          <w:p w14:paraId="4D0123E7" w14:textId="77777777" w:rsidR="00721179" w:rsidRPr="00D929AC" w:rsidRDefault="00721179" w:rsidP="00721179">
            <w:pPr>
              <w:pStyle w:val="a4"/>
              <w:numPr>
                <w:ilvl w:val="0"/>
                <w:numId w:val="39"/>
              </w:numPr>
              <w:spacing w:after="0" w:line="240" w:lineRule="auto"/>
              <w:jc w:val="both"/>
              <w:rPr>
                <w:rFonts w:ascii="Times New Roman" w:hAnsi="Times New Roman"/>
                <w:bCs/>
                <w:iCs/>
                <w:sz w:val="24"/>
                <w:szCs w:val="24"/>
                <w:lang w:val="uk-UA"/>
              </w:rPr>
            </w:pPr>
            <w:r w:rsidRPr="00D929AC">
              <w:rPr>
                <w:rFonts w:ascii="Times New Roman" w:hAnsi="Times New Roman"/>
                <w:bCs/>
                <w:iCs/>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FCB314E" w14:textId="77777777" w:rsidR="00721179" w:rsidRPr="00D929AC" w:rsidRDefault="00721179" w:rsidP="00721179">
            <w:pPr>
              <w:pStyle w:val="a4"/>
              <w:numPr>
                <w:ilvl w:val="0"/>
                <w:numId w:val="39"/>
              </w:numPr>
              <w:spacing w:after="0" w:line="240" w:lineRule="auto"/>
              <w:jc w:val="both"/>
              <w:rPr>
                <w:rFonts w:ascii="Times New Roman" w:hAnsi="Times New Roman"/>
                <w:bCs/>
                <w:iCs/>
                <w:sz w:val="24"/>
                <w:szCs w:val="24"/>
                <w:lang w:val="uk-UA"/>
              </w:rPr>
            </w:pPr>
            <w:r w:rsidRPr="00D929AC">
              <w:rPr>
                <w:rFonts w:ascii="Times New Roman" w:hAnsi="Times New Roman"/>
                <w:bCs/>
                <w:iCs/>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12F55C0" w14:textId="77777777" w:rsidR="00721179" w:rsidRPr="00D929AC" w:rsidRDefault="00721179" w:rsidP="00721179">
            <w:pPr>
              <w:pStyle w:val="a4"/>
              <w:numPr>
                <w:ilvl w:val="0"/>
                <w:numId w:val="39"/>
              </w:numPr>
              <w:spacing w:after="0" w:line="240" w:lineRule="auto"/>
              <w:jc w:val="both"/>
              <w:rPr>
                <w:rFonts w:ascii="Times New Roman" w:hAnsi="Times New Roman"/>
                <w:bCs/>
                <w:iCs/>
                <w:sz w:val="24"/>
                <w:szCs w:val="24"/>
                <w:lang w:val="uk-UA"/>
              </w:rPr>
            </w:pPr>
            <w:r w:rsidRPr="00D929AC">
              <w:rPr>
                <w:rFonts w:ascii="Times New Roman" w:hAnsi="Times New Roman"/>
                <w:bCs/>
                <w:iCs/>
                <w:sz w:val="24"/>
                <w:szCs w:val="24"/>
                <w:lang w:val="uk-UA"/>
              </w:rPr>
              <w:t>отримання учасником процедури закупівлі державної допомоги згідно із законодавством.</w:t>
            </w:r>
          </w:p>
          <w:p w14:paraId="3FF98D7A" w14:textId="77777777" w:rsidR="00721179" w:rsidRPr="00FF18B9" w:rsidRDefault="00721179" w:rsidP="00721179">
            <w:pPr>
              <w:spacing w:after="0" w:line="240" w:lineRule="auto"/>
              <w:jc w:val="both"/>
              <w:rPr>
                <w:rFonts w:ascii="Times New Roman" w:hAnsi="Times New Roman"/>
                <w:bCs/>
                <w:iCs/>
                <w:sz w:val="24"/>
                <w:szCs w:val="24"/>
                <w:lang w:val="uk-UA"/>
              </w:rPr>
            </w:pPr>
            <w:r w:rsidRPr="00FF18B9">
              <w:rPr>
                <w:rFonts w:ascii="Times New Roman" w:hAnsi="Times New Roman"/>
                <w:b/>
                <w:bCs/>
                <w:i/>
                <w:iCs/>
                <w:sz w:val="24"/>
                <w:szCs w:val="24"/>
                <w:lang w:val="uk-UA"/>
              </w:rPr>
              <w:t>Аномально низька ціна тендерної пропозиції”</w:t>
            </w:r>
            <w:r w:rsidRPr="00FF18B9">
              <w:rPr>
                <w:rFonts w:ascii="Times New Roman" w:hAnsi="Times New Roman"/>
                <w:bCs/>
                <w:iCs/>
                <w:sz w:val="24"/>
                <w:szCs w:val="24"/>
                <w:lang w:val="uk-UA"/>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FF18B9">
              <w:rPr>
                <w:rFonts w:ascii="Times New Roman" w:hAnsi="Times New Roman"/>
                <w:bCs/>
                <w:iCs/>
                <w:sz w:val="24"/>
                <w:szCs w:val="24"/>
                <w:lang w:val="uk-UA"/>
              </w:rPr>
              <w:t>закупівель</w:t>
            </w:r>
            <w:proofErr w:type="spellEnd"/>
            <w:r w:rsidRPr="00FF18B9">
              <w:rPr>
                <w:rFonts w:ascii="Times New Roman" w:hAnsi="Times New Roman"/>
                <w:bCs/>
                <w:iCs/>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63B55C5B" w14:textId="77777777" w:rsidR="00721179" w:rsidRPr="00FF18B9" w:rsidRDefault="00721179" w:rsidP="00721179">
            <w:pPr>
              <w:spacing w:after="0" w:line="240" w:lineRule="auto"/>
              <w:jc w:val="both"/>
              <w:rPr>
                <w:rFonts w:ascii="Times New Roman" w:hAnsi="Times New Roman"/>
                <w:bCs/>
                <w:iCs/>
                <w:sz w:val="24"/>
                <w:szCs w:val="24"/>
                <w:lang w:val="uk-UA"/>
              </w:rPr>
            </w:pPr>
            <w:r w:rsidRPr="00FF18B9">
              <w:rPr>
                <w:rFonts w:ascii="Times New Roman" w:hAnsi="Times New Roman"/>
                <w:bCs/>
                <w:iCs/>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3FA5037F" w14:textId="77777777" w:rsidR="00721179" w:rsidRPr="00FF18B9" w:rsidRDefault="00721179" w:rsidP="00721179">
            <w:pPr>
              <w:spacing w:after="0" w:line="240" w:lineRule="auto"/>
              <w:jc w:val="both"/>
              <w:rPr>
                <w:rFonts w:ascii="Times New Roman" w:hAnsi="Times New Roman"/>
                <w:bCs/>
                <w:iCs/>
                <w:sz w:val="24"/>
                <w:szCs w:val="24"/>
                <w:lang w:val="uk-UA"/>
              </w:rPr>
            </w:pPr>
            <w:r w:rsidRPr="00FF18B9">
              <w:rPr>
                <w:rFonts w:ascii="Times New Roman" w:hAnsi="Times New Roman"/>
                <w:bCs/>
                <w:iCs/>
                <w:sz w:val="24"/>
                <w:szCs w:val="24"/>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38840351" w14:textId="77777777" w:rsidR="00721179" w:rsidRPr="00FF18B9" w:rsidRDefault="00721179" w:rsidP="00721179">
            <w:pPr>
              <w:spacing w:after="0" w:line="240" w:lineRule="auto"/>
              <w:jc w:val="both"/>
              <w:rPr>
                <w:rFonts w:ascii="Times New Roman" w:hAnsi="Times New Roman"/>
                <w:bCs/>
                <w:iCs/>
                <w:sz w:val="24"/>
                <w:szCs w:val="24"/>
                <w:lang w:val="uk-UA"/>
              </w:rPr>
            </w:pPr>
            <w:r w:rsidRPr="00FF18B9">
              <w:rPr>
                <w:rFonts w:ascii="Times New Roman" w:hAnsi="Times New Roman"/>
                <w:bCs/>
                <w:iCs/>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B800EA5" w14:textId="77777777" w:rsidR="00721179" w:rsidRPr="00FF18B9" w:rsidRDefault="00721179" w:rsidP="00721179">
            <w:pPr>
              <w:spacing w:after="0" w:line="240" w:lineRule="auto"/>
              <w:jc w:val="both"/>
              <w:rPr>
                <w:rFonts w:ascii="Times New Roman" w:hAnsi="Times New Roman"/>
                <w:bCs/>
                <w:iCs/>
                <w:sz w:val="24"/>
                <w:szCs w:val="24"/>
                <w:lang w:val="uk-UA"/>
              </w:rPr>
            </w:pPr>
            <w:r w:rsidRPr="00FF18B9">
              <w:rPr>
                <w:rFonts w:ascii="Times New Roman" w:hAnsi="Times New Roman"/>
                <w:bCs/>
                <w:iCs/>
                <w:sz w:val="24"/>
                <w:szCs w:val="24"/>
                <w:lang w:val="uk-UA"/>
              </w:rPr>
              <w:t xml:space="preserve">У разі коли учасник процедури закупівлі стає переможцем кількох або всіх лотів, замовник може укласти один договір про </w:t>
            </w:r>
            <w:r w:rsidRPr="00FF18B9">
              <w:rPr>
                <w:rFonts w:ascii="Times New Roman" w:hAnsi="Times New Roman"/>
                <w:bCs/>
                <w:iCs/>
                <w:sz w:val="24"/>
                <w:szCs w:val="24"/>
                <w:lang w:val="uk-UA"/>
              </w:rPr>
              <w:lastRenderedPageBreak/>
              <w:t>закупівлю з переможцем, об’єднавши лоти.</w:t>
            </w:r>
          </w:p>
          <w:p w14:paraId="3ABEB013" w14:textId="77777777" w:rsidR="00721179" w:rsidRPr="00FF18B9" w:rsidRDefault="00721179" w:rsidP="00721179">
            <w:pPr>
              <w:spacing w:after="0" w:line="240" w:lineRule="auto"/>
              <w:jc w:val="both"/>
              <w:rPr>
                <w:rFonts w:ascii="Times New Roman" w:hAnsi="Times New Roman"/>
                <w:bCs/>
                <w:iCs/>
                <w:sz w:val="24"/>
                <w:szCs w:val="24"/>
                <w:lang w:val="uk-UA"/>
              </w:rPr>
            </w:pPr>
            <w:r w:rsidRPr="00FF18B9">
              <w:rPr>
                <w:rFonts w:ascii="Times New Roman" w:hAnsi="Times New Roman"/>
                <w:bCs/>
                <w:iCs/>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F18B9">
              <w:rPr>
                <w:rFonts w:ascii="Times New Roman" w:hAnsi="Times New Roman"/>
                <w:bCs/>
                <w:iCs/>
                <w:sz w:val="24"/>
                <w:szCs w:val="24"/>
                <w:lang w:val="uk-UA"/>
              </w:rPr>
              <w:t>невідповідностей</w:t>
            </w:r>
            <w:proofErr w:type="spellEnd"/>
            <w:r w:rsidRPr="00FF18B9">
              <w:rPr>
                <w:rFonts w:ascii="Times New Roman" w:hAnsi="Times New Roman"/>
                <w:bCs/>
                <w:iCs/>
                <w:sz w:val="24"/>
                <w:szCs w:val="24"/>
                <w:lang w:val="uk-UA"/>
              </w:rPr>
              <w:t xml:space="preserve"> в електронній системі </w:t>
            </w:r>
            <w:proofErr w:type="spellStart"/>
            <w:r w:rsidRPr="00FF18B9">
              <w:rPr>
                <w:rFonts w:ascii="Times New Roman" w:hAnsi="Times New Roman"/>
                <w:bCs/>
                <w:iCs/>
                <w:sz w:val="24"/>
                <w:szCs w:val="24"/>
                <w:lang w:val="uk-UA"/>
              </w:rPr>
              <w:t>закупівель</w:t>
            </w:r>
            <w:proofErr w:type="spellEnd"/>
            <w:r w:rsidRPr="00FF18B9">
              <w:rPr>
                <w:rFonts w:ascii="Times New Roman" w:hAnsi="Times New Roman"/>
                <w:bCs/>
                <w:iCs/>
                <w:sz w:val="24"/>
                <w:szCs w:val="24"/>
                <w:lang w:val="uk-UA"/>
              </w:rPr>
              <w:t>.</w:t>
            </w:r>
          </w:p>
          <w:p w14:paraId="4075A477" w14:textId="77777777" w:rsidR="00721179" w:rsidRPr="00FF18B9" w:rsidRDefault="00721179" w:rsidP="00721179">
            <w:pPr>
              <w:spacing w:after="0" w:line="240" w:lineRule="auto"/>
              <w:jc w:val="both"/>
              <w:rPr>
                <w:rFonts w:ascii="Times New Roman" w:hAnsi="Times New Roman"/>
                <w:bCs/>
                <w:iCs/>
                <w:sz w:val="24"/>
                <w:szCs w:val="24"/>
                <w:lang w:val="uk-UA"/>
              </w:rPr>
            </w:pPr>
            <w:r w:rsidRPr="00FF18B9">
              <w:rPr>
                <w:rFonts w:ascii="Times New Roman" w:hAnsi="Times New Roman"/>
                <w:bCs/>
                <w:iCs/>
                <w:sz w:val="24"/>
                <w:szCs w:val="24"/>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C3341B8" w14:textId="77777777" w:rsidR="00721179" w:rsidRPr="00FF18B9" w:rsidRDefault="00721179" w:rsidP="00721179">
            <w:pPr>
              <w:spacing w:after="0" w:line="240" w:lineRule="auto"/>
              <w:jc w:val="both"/>
              <w:rPr>
                <w:rFonts w:ascii="Times New Roman" w:hAnsi="Times New Roman"/>
                <w:bCs/>
                <w:iCs/>
                <w:sz w:val="24"/>
                <w:szCs w:val="24"/>
                <w:lang w:val="uk-UA"/>
              </w:rPr>
            </w:pPr>
            <w:r w:rsidRPr="00FF18B9">
              <w:rPr>
                <w:rFonts w:ascii="Times New Roman" w:hAnsi="Times New Roman"/>
                <w:bCs/>
                <w:iCs/>
                <w:sz w:val="24"/>
                <w:szCs w:val="24"/>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56D1D8A" w14:textId="77777777" w:rsidR="00721179" w:rsidRPr="00FF18B9" w:rsidRDefault="00721179" w:rsidP="00721179">
            <w:pPr>
              <w:spacing w:after="0" w:line="240" w:lineRule="auto"/>
              <w:jc w:val="both"/>
              <w:rPr>
                <w:rFonts w:ascii="Times New Roman" w:hAnsi="Times New Roman"/>
                <w:bCs/>
                <w:iCs/>
                <w:sz w:val="24"/>
                <w:szCs w:val="24"/>
                <w:lang w:val="uk-UA"/>
              </w:rPr>
            </w:pPr>
            <w:r w:rsidRPr="00FF18B9">
              <w:rPr>
                <w:rFonts w:ascii="Times New Roman" w:hAnsi="Times New Roman"/>
                <w:bCs/>
                <w:iCs/>
                <w:sz w:val="24"/>
                <w:szCs w:val="24"/>
                <w:lang w:val="uk-UA"/>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FF18B9">
              <w:rPr>
                <w:rFonts w:ascii="Times New Roman" w:hAnsi="Times New Roman"/>
                <w:bCs/>
                <w:iCs/>
                <w:sz w:val="24"/>
                <w:szCs w:val="24"/>
                <w:lang w:val="uk-UA"/>
              </w:rPr>
              <w:t>невідповідностей</w:t>
            </w:r>
            <w:proofErr w:type="spellEnd"/>
            <w:r w:rsidRPr="00FF18B9">
              <w:rPr>
                <w:rFonts w:ascii="Times New Roman" w:hAnsi="Times New Roman"/>
                <w:bCs/>
                <w:iCs/>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6130DF9" w14:textId="77777777" w:rsidR="00721179" w:rsidRPr="00FF18B9" w:rsidRDefault="00721179" w:rsidP="00721179">
            <w:pPr>
              <w:spacing w:after="0" w:line="240" w:lineRule="auto"/>
              <w:jc w:val="both"/>
              <w:rPr>
                <w:rFonts w:ascii="Times New Roman" w:hAnsi="Times New Roman"/>
                <w:bCs/>
                <w:iCs/>
                <w:sz w:val="24"/>
                <w:szCs w:val="24"/>
                <w:lang w:val="uk-UA"/>
              </w:rPr>
            </w:pPr>
            <w:r w:rsidRPr="00FF18B9">
              <w:rPr>
                <w:rFonts w:ascii="Times New Roman" w:hAnsi="Times New Roman"/>
                <w:bCs/>
                <w:iCs/>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F18B9">
              <w:rPr>
                <w:rFonts w:ascii="Times New Roman" w:hAnsi="Times New Roman"/>
                <w:bCs/>
                <w:iCs/>
                <w:sz w:val="24"/>
                <w:szCs w:val="24"/>
                <w:lang w:val="uk-UA"/>
              </w:rPr>
              <w:t>закупівель</w:t>
            </w:r>
            <w:proofErr w:type="spellEnd"/>
            <w:r w:rsidRPr="00FF18B9">
              <w:rPr>
                <w:rFonts w:ascii="Times New Roman" w:hAnsi="Times New Roman"/>
                <w:bCs/>
                <w:iCs/>
                <w:sz w:val="24"/>
                <w:szCs w:val="24"/>
                <w:lang w:val="uk-UA"/>
              </w:rPr>
              <w:t xml:space="preserve"> уточнених або нових документів в електронній системі </w:t>
            </w:r>
            <w:proofErr w:type="spellStart"/>
            <w:r w:rsidRPr="00FF18B9">
              <w:rPr>
                <w:rFonts w:ascii="Times New Roman" w:hAnsi="Times New Roman"/>
                <w:bCs/>
                <w:iCs/>
                <w:sz w:val="24"/>
                <w:szCs w:val="24"/>
                <w:lang w:val="uk-UA"/>
              </w:rPr>
              <w:t>закупівель</w:t>
            </w:r>
            <w:proofErr w:type="spellEnd"/>
            <w:r w:rsidRPr="00FF18B9">
              <w:rPr>
                <w:rFonts w:ascii="Times New Roman" w:hAnsi="Times New Roman"/>
                <w:bCs/>
                <w:iCs/>
                <w:sz w:val="24"/>
                <w:szCs w:val="24"/>
                <w:lang w:val="uk-UA"/>
              </w:rPr>
              <w:t xml:space="preserve"> протягом 24 годин з моменту розміщення замовником в електронній системі </w:t>
            </w:r>
            <w:proofErr w:type="spellStart"/>
            <w:r w:rsidRPr="00FF18B9">
              <w:rPr>
                <w:rFonts w:ascii="Times New Roman" w:hAnsi="Times New Roman"/>
                <w:bCs/>
                <w:iCs/>
                <w:sz w:val="24"/>
                <w:szCs w:val="24"/>
                <w:lang w:val="uk-UA"/>
              </w:rPr>
              <w:t>закупівель</w:t>
            </w:r>
            <w:proofErr w:type="spellEnd"/>
            <w:r w:rsidRPr="00FF18B9">
              <w:rPr>
                <w:rFonts w:ascii="Times New Roman" w:hAnsi="Times New Roman"/>
                <w:bCs/>
                <w:iCs/>
                <w:sz w:val="24"/>
                <w:szCs w:val="24"/>
                <w:lang w:val="uk-UA"/>
              </w:rPr>
              <w:t xml:space="preserve"> повідомлення з вимогою про усунення таких </w:t>
            </w:r>
            <w:proofErr w:type="spellStart"/>
            <w:r w:rsidRPr="00FF18B9">
              <w:rPr>
                <w:rFonts w:ascii="Times New Roman" w:hAnsi="Times New Roman"/>
                <w:bCs/>
                <w:iCs/>
                <w:sz w:val="24"/>
                <w:szCs w:val="24"/>
                <w:lang w:val="uk-UA"/>
              </w:rPr>
              <w:t>невідповідностей</w:t>
            </w:r>
            <w:proofErr w:type="spellEnd"/>
            <w:r w:rsidRPr="00FF18B9">
              <w:rPr>
                <w:rFonts w:ascii="Times New Roman" w:hAnsi="Times New Roman"/>
                <w:bCs/>
                <w:iCs/>
                <w:sz w:val="24"/>
                <w:szCs w:val="24"/>
                <w:lang w:val="uk-UA"/>
              </w:rPr>
              <w:t>.</w:t>
            </w:r>
          </w:p>
          <w:p w14:paraId="340BF74E" w14:textId="77777777" w:rsidR="00721179" w:rsidRPr="00FF18B9" w:rsidRDefault="00721179" w:rsidP="00721179">
            <w:pPr>
              <w:spacing w:after="0" w:line="240" w:lineRule="auto"/>
              <w:jc w:val="both"/>
              <w:rPr>
                <w:rFonts w:ascii="Times New Roman" w:hAnsi="Times New Roman"/>
                <w:bCs/>
                <w:iCs/>
                <w:sz w:val="24"/>
                <w:szCs w:val="24"/>
                <w:lang w:val="uk-UA"/>
              </w:rPr>
            </w:pPr>
            <w:r w:rsidRPr="00FF18B9">
              <w:rPr>
                <w:rFonts w:ascii="Times New Roman" w:hAnsi="Times New Roman"/>
                <w:bCs/>
                <w:iCs/>
                <w:sz w:val="24"/>
                <w:szCs w:val="24"/>
                <w:lang w:val="uk-UA"/>
              </w:rPr>
              <w:t xml:space="preserve">Замовник розглядає подані тендерні пропозиції з урахуванням виправлення або не виправлення учасниками виявлених </w:t>
            </w:r>
            <w:proofErr w:type="spellStart"/>
            <w:r w:rsidRPr="00FF18B9">
              <w:rPr>
                <w:rFonts w:ascii="Times New Roman" w:hAnsi="Times New Roman"/>
                <w:bCs/>
                <w:iCs/>
                <w:sz w:val="24"/>
                <w:szCs w:val="24"/>
                <w:lang w:val="uk-UA"/>
              </w:rPr>
              <w:t>невідповідностей</w:t>
            </w:r>
            <w:proofErr w:type="spellEnd"/>
            <w:r w:rsidRPr="00FF18B9">
              <w:rPr>
                <w:rFonts w:ascii="Times New Roman" w:hAnsi="Times New Roman"/>
                <w:bCs/>
                <w:iCs/>
                <w:sz w:val="24"/>
                <w:szCs w:val="24"/>
                <w:lang w:val="uk-UA"/>
              </w:rPr>
              <w:t>.</w:t>
            </w:r>
          </w:p>
          <w:p w14:paraId="1398901B" w14:textId="4A1B29C0" w:rsidR="00721179" w:rsidRPr="00352CE5" w:rsidRDefault="00721179" w:rsidP="00721179">
            <w:pPr>
              <w:spacing w:after="0" w:line="240" w:lineRule="auto"/>
              <w:jc w:val="both"/>
              <w:rPr>
                <w:rFonts w:ascii="Times New Roman" w:hAnsi="Times New Roman"/>
                <w:sz w:val="24"/>
                <w:szCs w:val="24"/>
                <w:lang w:val="uk-UA"/>
              </w:rPr>
            </w:pPr>
            <w:r w:rsidRPr="00FF18B9">
              <w:rPr>
                <w:rFonts w:ascii="Times New Roman" w:hAnsi="Times New Roman"/>
                <w:bCs/>
                <w:iCs/>
                <w:sz w:val="24"/>
                <w:szCs w:val="24"/>
                <w:lang w:val="uk-UA"/>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w:t>
            </w:r>
            <w:r w:rsidRPr="00FF18B9">
              <w:rPr>
                <w:rFonts w:ascii="Times New Roman" w:hAnsi="Times New Roman"/>
                <w:bCs/>
                <w:iCs/>
                <w:sz w:val="24"/>
                <w:szCs w:val="24"/>
                <w:lang w:val="uk-UA"/>
              </w:rPr>
              <w:lastRenderedPageBreak/>
              <w:t>приймає рішення про намір укласти договір про закупівлю у порядку та на умовах, визначених статтею 33 Закону та пункту 46 Особливостей.</w:t>
            </w:r>
          </w:p>
        </w:tc>
      </w:tr>
      <w:tr w:rsidR="00721179" w:rsidRPr="00063DD8" w14:paraId="3864D9C7" w14:textId="77777777" w:rsidTr="000E7F98">
        <w:tc>
          <w:tcPr>
            <w:tcW w:w="184" w:type="pct"/>
            <w:shd w:val="clear" w:color="auto" w:fill="FFFFFF"/>
            <w:hideMark/>
          </w:tcPr>
          <w:p w14:paraId="629A49F0" w14:textId="77777777" w:rsidR="00721179" w:rsidRPr="00B413F2" w:rsidRDefault="00721179" w:rsidP="0072117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658" w:type="pct"/>
            <w:shd w:val="clear" w:color="auto" w:fill="FFFFFF"/>
            <w:hideMark/>
          </w:tcPr>
          <w:p w14:paraId="54136EAD" w14:textId="77777777" w:rsidR="00721179" w:rsidRPr="00B413F2" w:rsidRDefault="00721179" w:rsidP="00721179">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8" w:type="pct"/>
            <w:shd w:val="clear" w:color="auto" w:fill="FFFFFF"/>
            <w:hideMark/>
          </w:tcPr>
          <w:p w14:paraId="0889D1AC" w14:textId="77777777" w:rsidR="00721179" w:rsidRDefault="00721179" w:rsidP="00721179">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складі </w:t>
            </w:r>
            <w:r>
              <w:rPr>
                <w:rFonts w:ascii="Times New Roman" w:eastAsia="Times New Roman" w:hAnsi="Times New Roman"/>
                <w:sz w:val="24"/>
                <w:szCs w:val="24"/>
                <w:lang w:val="uk-UA" w:eastAsia="ru-RU"/>
              </w:rPr>
              <w:t xml:space="preserve">тендерної </w:t>
            </w:r>
            <w:r w:rsidRPr="007509E9">
              <w:rPr>
                <w:rFonts w:ascii="Times New Roman" w:eastAsia="Times New Roman" w:hAnsi="Times New Roman"/>
                <w:sz w:val="24"/>
                <w:szCs w:val="24"/>
                <w:lang w:val="uk-UA" w:eastAsia="ru-RU"/>
              </w:rPr>
              <w:t xml:space="preserve">пропозиції учасник надає інформацію </w:t>
            </w:r>
            <w:r>
              <w:rPr>
                <w:rFonts w:ascii="Times New Roman" w:eastAsia="Times New Roman" w:hAnsi="Times New Roman"/>
                <w:sz w:val="24"/>
                <w:szCs w:val="24"/>
                <w:lang w:val="uk-UA" w:eastAsia="ru-RU"/>
              </w:rPr>
              <w:t xml:space="preserve">в довільній формі про те, що </w:t>
            </w:r>
            <w:r w:rsidRPr="00520942">
              <w:rPr>
                <w:rFonts w:ascii="Times New Roman" w:eastAsia="Times New Roman" w:hAnsi="Times New Roman"/>
                <w:sz w:val="24"/>
                <w:szCs w:val="24"/>
                <w:lang w:val="uk-UA" w:eastAsia="ru-RU"/>
              </w:rPr>
              <w:t xml:space="preserve">учасник процедури закупівлі </w:t>
            </w:r>
            <w:r>
              <w:rPr>
                <w:rFonts w:ascii="Times New Roman" w:eastAsia="Times New Roman" w:hAnsi="Times New Roman"/>
                <w:sz w:val="24"/>
                <w:szCs w:val="24"/>
                <w:lang w:val="uk-UA" w:eastAsia="ru-RU"/>
              </w:rPr>
              <w:t xml:space="preserve">не </w:t>
            </w:r>
            <w:r w:rsidRPr="00520942">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lang w:val="uk-UA" w:eastAsia="ru-RU"/>
              </w:rPr>
              <w:t>бенефіціарним</w:t>
            </w:r>
            <w:proofErr w:type="spellEnd"/>
            <w:r w:rsidRPr="0052094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 xml:space="preserve">. На підтвердження інформації зазначено у довідці в довільній формі учасник надає Витяг з Єдиного </w:t>
            </w:r>
            <w:r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sz w:val="24"/>
                <w:szCs w:val="24"/>
                <w:lang w:val="uk-UA" w:eastAsia="ru-RU"/>
              </w:rPr>
              <w:t>.</w:t>
            </w:r>
          </w:p>
          <w:p w14:paraId="2A3D5966" w14:textId="77777777" w:rsidR="00721179" w:rsidRDefault="00721179" w:rsidP="00721179">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разі ненадання учасником </w:t>
            </w:r>
            <w:r>
              <w:rPr>
                <w:rFonts w:ascii="Times New Roman" w:eastAsia="Times New Roman" w:hAnsi="Times New Roman"/>
                <w:sz w:val="24"/>
                <w:szCs w:val="24"/>
                <w:lang w:val="uk-UA" w:eastAsia="ru-RU"/>
              </w:rPr>
              <w:t>довідки в довільній формі та / або</w:t>
            </w:r>
            <w:r w:rsidRPr="007509E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Витягу з Єдиного </w:t>
            </w:r>
            <w:r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sz w:val="24"/>
                <w:szCs w:val="24"/>
                <w:lang w:val="uk-UA" w:eastAsia="ru-RU"/>
              </w:rPr>
              <w:t xml:space="preserve"> та / або </w:t>
            </w:r>
            <w:r w:rsidRPr="007509E9">
              <w:rPr>
                <w:rFonts w:ascii="Times New Roman" w:eastAsia="Times New Roman" w:hAnsi="Times New Roman"/>
                <w:sz w:val="24"/>
                <w:szCs w:val="24"/>
                <w:lang w:val="uk-UA" w:eastAsia="ru-RU"/>
              </w:rPr>
              <w:t xml:space="preserve">у випадку якщо </w:t>
            </w:r>
            <w:r w:rsidRPr="00520942">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lang w:val="uk-UA" w:eastAsia="ru-RU"/>
              </w:rPr>
              <w:t>бенефіціарним</w:t>
            </w:r>
            <w:proofErr w:type="spellEnd"/>
            <w:r w:rsidRPr="0052094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sz w:val="24"/>
                <w:szCs w:val="24"/>
                <w:lang w:val="uk-UA" w:eastAsia="ru-RU"/>
              </w:rPr>
              <w:t xml:space="preserve">, замовник відхиляє такого учасника </w:t>
            </w:r>
            <w:r w:rsidRPr="00520942">
              <w:rPr>
                <w:rFonts w:ascii="Times New Roman" w:eastAsia="Times New Roman" w:hAnsi="Times New Roman"/>
                <w:sz w:val="24"/>
                <w:szCs w:val="24"/>
                <w:lang w:val="uk-UA" w:eastAsia="ru-RU"/>
              </w:rPr>
              <w:t xml:space="preserve">на підставі абзацу 7 підпункту 1 пункту 41 </w:t>
            </w:r>
            <w:r w:rsidRPr="00520942">
              <w:rPr>
                <w:rFonts w:ascii="Times New Roman" w:eastAsia="Times New Roman" w:hAnsi="Times New Roman"/>
                <w:sz w:val="24"/>
                <w:szCs w:val="24"/>
                <w:lang w:val="uk-UA" w:eastAsia="ru-RU"/>
              </w:rPr>
              <w:lastRenderedPageBreak/>
              <w:t xml:space="preserve">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lang w:val="uk-UA" w:eastAsia="ru-RU"/>
              </w:rPr>
              <w:t>бенефіціарним</w:t>
            </w:r>
            <w:proofErr w:type="spellEnd"/>
            <w:r w:rsidRPr="0052094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w:t>
            </w:r>
          </w:p>
          <w:p w14:paraId="0E9B7473" w14:textId="77777777" w:rsidR="00721179" w:rsidRDefault="00721179" w:rsidP="0072117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CCF23CF" w14:textId="77777777" w:rsidR="00721179" w:rsidRDefault="00721179" w:rsidP="0072117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6ADF4B89" w14:textId="22CC366A" w:rsidR="00721179" w:rsidRDefault="00721179" w:rsidP="0072117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rFonts w:ascii="Times New Roman" w:eastAsia="Times New Roman" w:hAnsi="Times New Roman"/>
                <w:sz w:val="24"/>
                <w:szCs w:val="24"/>
                <w:lang w:val="uk-UA" w:eastAsia="ru-RU"/>
              </w:rPr>
              <w:t>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AEA11D3" w14:textId="1BDC3B65"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w:t>
            </w:r>
            <w:r w:rsidRPr="00877A5C">
              <w:rPr>
                <w:rFonts w:ascii="Times New Roman" w:eastAsia="Times New Roman" w:hAnsi="Times New Roman"/>
                <w:sz w:val="24"/>
                <w:szCs w:val="24"/>
                <w:lang w:val="uk-UA" w:eastAsia="ru-RU"/>
              </w:rPr>
              <w:lastRenderedPageBreak/>
              <w:t>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0BA808D" w14:textId="77777777" w:rsidR="00721179"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DE28435"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5F696B6" w14:textId="77777777" w:rsidR="00721179"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0007319" w14:textId="77777777" w:rsidR="00721179" w:rsidRDefault="00721179" w:rsidP="00721179">
            <w:pPr>
              <w:spacing w:before="150" w:after="150" w:line="240" w:lineRule="auto"/>
              <w:jc w:val="both"/>
              <w:rPr>
                <w:rFonts w:ascii="Times New Roman" w:eastAsia="Times New Roman" w:hAnsi="Times New Roman"/>
                <w:sz w:val="24"/>
                <w:szCs w:val="24"/>
                <w:highlight w:val="yellow"/>
                <w:lang w:val="uk-UA" w:eastAsia="ru-RU"/>
              </w:rPr>
            </w:pPr>
            <w:r w:rsidRPr="00427DE2">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lang w:val="uk-UA" w:eastAsia="ru-RU"/>
              </w:rPr>
              <w:t>1</w:t>
            </w:r>
            <w:r w:rsidRPr="00427DE2">
              <w:rPr>
                <w:rFonts w:ascii="Times New Roman" w:eastAsia="Times New Roman" w:hAnsi="Times New Roman"/>
                <w:sz w:val="24"/>
                <w:szCs w:val="24"/>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C4C5BA7" w14:textId="77777777" w:rsidR="00721179" w:rsidRPr="00B413F2" w:rsidRDefault="00721179" w:rsidP="00721179">
            <w:pPr>
              <w:spacing w:before="150" w:after="150" w:line="240" w:lineRule="auto"/>
              <w:jc w:val="both"/>
              <w:rPr>
                <w:rFonts w:ascii="Times New Roman" w:eastAsia="Times New Roman" w:hAnsi="Times New Roman"/>
                <w:sz w:val="24"/>
                <w:szCs w:val="24"/>
                <w:highlight w:val="yellow"/>
                <w:lang w:val="uk-UA" w:eastAsia="ru-RU"/>
              </w:rPr>
            </w:pPr>
          </w:p>
        </w:tc>
      </w:tr>
      <w:tr w:rsidR="00721179" w:rsidRPr="00063DD8" w14:paraId="7A610182" w14:textId="77777777" w:rsidTr="000E7F98">
        <w:tc>
          <w:tcPr>
            <w:tcW w:w="184" w:type="pct"/>
            <w:shd w:val="clear" w:color="auto" w:fill="FFFFFF"/>
            <w:hideMark/>
          </w:tcPr>
          <w:p w14:paraId="10038568" w14:textId="77777777" w:rsidR="00721179" w:rsidRPr="00B413F2" w:rsidRDefault="00721179" w:rsidP="0072117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658" w:type="pct"/>
            <w:shd w:val="clear" w:color="auto" w:fill="FFFFFF"/>
            <w:hideMark/>
          </w:tcPr>
          <w:p w14:paraId="72219FA6" w14:textId="77777777" w:rsidR="00721179" w:rsidRPr="00B413F2" w:rsidRDefault="00721179" w:rsidP="0072117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8" w:type="pct"/>
            <w:shd w:val="clear" w:color="auto" w:fill="FFFFFF"/>
            <w:hideMark/>
          </w:tcPr>
          <w:p w14:paraId="0EF69E57"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26252CF9"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14:paraId="7B3B1D3A" w14:textId="77777777" w:rsidR="00721179" w:rsidRPr="00877A5C" w:rsidRDefault="00721179" w:rsidP="00721179">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25DD32EE" w14:textId="77777777" w:rsidR="00721179" w:rsidRPr="00877A5C" w:rsidRDefault="00721179" w:rsidP="00721179">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надав забезпечення тендерної пропозиції, якщо таке </w:t>
            </w:r>
            <w:r w:rsidRPr="00877A5C">
              <w:rPr>
                <w:rFonts w:ascii="Times New Roman" w:eastAsia="Times New Roman" w:hAnsi="Times New Roman"/>
                <w:sz w:val="24"/>
                <w:szCs w:val="24"/>
                <w:lang w:val="uk-UA" w:eastAsia="ru-RU"/>
              </w:rPr>
              <w:lastRenderedPageBreak/>
              <w:t>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1F7ADDA" w14:textId="77777777" w:rsidR="00721179" w:rsidRPr="00877A5C" w:rsidRDefault="00721179" w:rsidP="00721179">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5D5526D" w14:textId="77777777" w:rsidR="00721179" w:rsidRPr="00877A5C" w:rsidRDefault="00721179" w:rsidP="00721179">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63C7C4FC" w14:textId="77777777" w:rsidR="00721179" w:rsidRPr="00877A5C" w:rsidRDefault="00721179" w:rsidP="00721179">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14:paraId="01DCE9E4" w14:textId="77777777" w:rsidR="00721179" w:rsidRPr="00877A5C" w:rsidRDefault="00721179" w:rsidP="00721179">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77A5C">
              <w:rPr>
                <w:rFonts w:ascii="Times New Roman" w:eastAsia="Times New Roman" w:hAnsi="Times New Roman"/>
                <w:sz w:val="24"/>
                <w:szCs w:val="24"/>
                <w:lang w:val="uk-UA" w:eastAsia="ru-RU"/>
              </w:rPr>
              <w:t>бенефіціарним</w:t>
            </w:r>
            <w:proofErr w:type="spellEnd"/>
            <w:r w:rsidRPr="00877A5C">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3058A5A"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14:paraId="56994CDA" w14:textId="77777777" w:rsidR="00721179" w:rsidRPr="00877A5C" w:rsidRDefault="00721179" w:rsidP="00721179">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522633D7" w14:textId="77777777" w:rsidR="00721179" w:rsidRPr="00877A5C" w:rsidRDefault="00721179" w:rsidP="00721179">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1E9FA77C" w14:textId="77777777" w:rsidR="00721179" w:rsidRPr="00877A5C" w:rsidRDefault="00721179" w:rsidP="00721179">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14:paraId="6DE8F47F" w14:textId="77777777" w:rsidR="00721179" w:rsidRPr="00877A5C" w:rsidRDefault="00721179" w:rsidP="00721179">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такою, ціна якої перевищує очікувану вартість предмета закупівлі, визначену замовником в оголошенні про </w:t>
            </w:r>
            <w:r w:rsidRPr="00877A5C">
              <w:rPr>
                <w:rFonts w:ascii="Times New Roman" w:eastAsia="Times New Roman" w:hAnsi="Times New Roman"/>
                <w:sz w:val="24"/>
                <w:szCs w:val="24"/>
                <w:lang w:val="uk-UA" w:eastAsia="ru-RU"/>
              </w:rPr>
              <w:lastRenderedPageBreak/>
              <w:t>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F88BAC" w14:textId="77777777" w:rsidR="00721179" w:rsidRPr="00877A5C" w:rsidRDefault="00721179" w:rsidP="00721179">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06130FBE"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14:paraId="244F9FBA" w14:textId="77777777" w:rsidR="00721179" w:rsidRPr="00877A5C" w:rsidRDefault="00721179" w:rsidP="00721179">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DAF62C9" w14:textId="77777777" w:rsidR="00721179" w:rsidRPr="00877A5C" w:rsidRDefault="00721179" w:rsidP="00721179">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6C6D860B" w14:textId="77777777" w:rsidR="00721179" w:rsidRPr="00877A5C" w:rsidRDefault="00721179" w:rsidP="00721179">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40BC49B5" w14:textId="77777777" w:rsidR="00721179" w:rsidRPr="00877A5C" w:rsidRDefault="00721179" w:rsidP="00721179">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12648C62" w14:textId="77777777" w:rsidR="00721179" w:rsidRPr="00877A5C" w:rsidRDefault="00721179" w:rsidP="00721179">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66A4718"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2636461A" w14:textId="77777777" w:rsidR="00721179" w:rsidRPr="00877A5C" w:rsidRDefault="00721179" w:rsidP="00721179">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B2C19E2" w14:textId="77777777" w:rsidR="00721179" w:rsidRPr="00877A5C" w:rsidRDefault="00721179" w:rsidP="00721179">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5E99CB0" w14:textId="77777777" w:rsidR="00721179"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E2CDE82" w14:textId="77777777" w:rsidR="00721179" w:rsidRPr="00D0542B"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721179" w:rsidRPr="000A74B5" w14:paraId="37ABCCD2" w14:textId="77777777" w:rsidTr="000E7F98">
        <w:tc>
          <w:tcPr>
            <w:tcW w:w="5000" w:type="pct"/>
            <w:gridSpan w:val="3"/>
            <w:shd w:val="clear" w:color="auto" w:fill="FFFFFF"/>
            <w:hideMark/>
          </w:tcPr>
          <w:p w14:paraId="7683C1B9" w14:textId="77777777" w:rsidR="00721179" w:rsidRPr="00B413F2" w:rsidRDefault="00721179" w:rsidP="00721179">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721179" w:rsidRPr="000A74B5" w14:paraId="5CA7BD04" w14:textId="77777777" w:rsidTr="000E7F98">
        <w:tc>
          <w:tcPr>
            <w:tcW w:w="184" w:type="pct"/>
            <w:shd w:val="clear" w:color="auto" w:fill="FFFFFF"/>
            <w:hideMark/>
          </w:tcPr>
          <w:p w14:paraId="54DD5C72" w14:textId="77777777" w:rsidR="00721179" w:rsidRPr="00B413F2" w:rsidRDefault="00721179" w:rsidP="0072117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658" w:type="pct"/>
            <w:shd w:val="clear" w:color="auto" w:fill="FFFFFF"/>
            <w:hideMark/>
          </w:tcPr>
          <w:p w14:paraId="4B30582E" w14:textId="77777777" w:rsidR="00721179" w:rsidRPr="00B413F2" w:rsidRDefault="00721179" w:rsidP="0072117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158" w:type="pct"/>
            <w:shd w:val="clear" w:color="auto" w:fill="FFFFFF"/>
            <w:hideMark/>
          </w:tcPr>
          <w:p w14:paraId="18B3C397"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721179" w:rsidRPr="00877A5C" w:rsidRDefault="00721179" w:rsidP="0072117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21179" w:rsidRPr="000A74B5" w14:paraId="6ECFF4AE" w14:textId="77777777" w:rsidTr="000E7F98">
        <w:tc>
          <w:tcPr>
            <w:tcW w:w="184" w:type="pct"/>
            <w:shd w:val="clear" w:color="auto" w:fill="FFFFFF"/>
            <w:hideMark/>
          </w:tcPr>
          <w:p w14:paraId="2A0B1A7F" w14:textId="77777777" w:rsidR="00721179" w:rsidRPr="00B413F2" w:rsidRDefault="00721179" w:rsidP="0072117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658" w:type="pct"/>
            <w:shd w:val="clear" w:color="auto" w:fill="FFFFFF"/>
            <w:hideMark/>
          </w:tcPr>
          <w:p w14:paraId="07043E07" w14:textId="77777777" w:rsidR="00721179" w:rsidRPr="00B413F2" w:rsidRDefault="00721179" w:rsidP="0072117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w:t>
            </w:r>
            <w:r>
              <w:rPr>
                <w:rFonts w:ascii="Times New Roman" w:eastAsia="Times New Roman" w:hAnsi="Times New Roman"/>
                <w:sz w:val="24"/>
                <w:szCs w:val="24"/>
                <w:lang w:val="uk-UA" w:eastAsia="ru-RU"/>
              </w:rPr>
              <w:lastRenderedPageBreak/>
              <w:t>закупівлю</w:t>
            </w:r>
          </w:p>
        </w:tc>
        <w:tc>
          <w:tcPr>
            <w:tcW w:w="3158" w:type="pct"/>
            <w:shd w:val="clear" w:color="auto" w:fill="FFFFFF"/>
            <w:hideMark/>
          </w:tcPr>
          <w:p w14:paraId="48CC3562"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 xml:space="preserve">З метою забезпечення права на оскарження рішень замовника до </w:t>
            </w:r>
            <w:r w:rsidRPr="00877A5C">
              <w:rPr>
                <w:rFonts w:ascii="Times New Roman" w:eastAsia="Times New Roman" w:hAnsi="Times New Roman"/>
                <w:sz w:val="24"/>
                <w:szCs w:val="24"/>
                <w:lang w:val="uk-UA" w:eastAsia="ru-RU"/>
              </w:rPr>
              <w:lastRenderedPageBreak/>
              <w:t>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721179"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721179" w:rsidRPr="00B413F2"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21179" w:rsidRPr="00063DD8" w14:paraId="027BEBC8" w14:textId="77777777" w:rsidTr="000E7F98">
        <w:tc>
          <w:tcPr>
            <w:tcW w:w="184" w:type="pct"/>
            <w:shd w:val="clear" w:color="auto" w:fill="FFFFFF"/>
            <w:hideMark/>
          </w:tcPr>
          <w:p w14:paraId="3AEAB7DD" w14:textId="77777777" w:rsidR="00721179" w:rsidRPr="00B413F2" w:rsidRDefault="00721179" w:rsidP="0072117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658" w:type="pct"/>
            <w:shd w:val="clear" w:color="auto" w:fill="FFFFFF"/>
            <w:hideMark/>
          </w:tcPr>
          <w:p w14:paraId="599C6E7A" w14:textId="77777777" w:rsidR="00721179" w:rsidRPr="00B413F2" w:rsidRDefault="00721179" w:rsidP="0072117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8" w:type="pct"/>
            <w:shd w:val="clear" w:color="auto" w:fill="FFFFFF"/>
            <w:hideMark/>
          </w:tcPr>
          <w:p w14:paraId="22B3BA20" w14:textId="77777777" w:rsidR="00721179" w:rsidRDefault="00721179" w:rsidP="00721179">
            <w:pPr>
              <w:keepNext/>
              <w:keepLines/>
              <w:ind w:right="120"/>
              <w:contextualSpacing/>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Проект Договору про закупівлю викладено в </w:t>
            </w:r>
            <w:r>
              <w:rPr>
                <w:rFonts w:ascii="Times New Roman" w:eastAsia="Times New Roman" w:hAnsi="Times New Roman"/>
                <w:b/>
                <w:bCs/>
                <w:i/>
                <w:iCs/>
                <w:color w:val="000000"/>
                <w:sz w:val="24"/>
                <w:szCs w:val="24"/>
                <w:lang w:val="uk-UA" w:eastAsia="ru-RU"/>
              </w:rPr>
              <w:t>Додатку 3</w:t>
            </w:r>
            <w:r>
              <w:rPr>
                <w:rFonts w:ascii="Times New Roman" w:eastAsia="Times New Roman" w:hAnsi="Times New Roman"/>
                <w:color w:val="000000"/>
                <w:sz w:val="24"/>
                <w:szCs w:val="24"/>
                <w:lang w:val="uk-UA" w:eastAsia="ru-RU"/>
              </w:rPr>
              <w:t xml:space="preserve"> до цієї тендерної документації.</w:t>
            </w:r>
          </w:p>
          <w:p w14:paraId="61472C50" w14:textId="165E6A14" w:rsidR="00721179" w:rsidRPr="007D1DDE" w:rsidRDefault="00721179" w:rsidP="00721179">
            <w:pPr>
              <w:keepNext/>
              <w:keepLines/>
              <w:ind w:right="120"/>
              <w:contextualSpacing/>
              <w:jc w:val="both"/>
              <w:rPr>
                <w:rFonts w:ascii="Times New Roman" w:eastAsia="Times New Roman" w:hAnsi="Times New Roman"/>
                <w:i/>
                <w:color w:val="000000"/>
                <w:sz w:val="24"/>
                <w:szCs w:val="24"/>
                <w:lang w:val="uk-UA" w:eastAsia="ru-RU"/>
              </w:rPr>
            </w:pPr>
            <w:r>
              <w:rPr>
                <w:rFonts w:ascii="Times New Roman" w:eastAsia="Times New Roman" w:hAnsi="Times New Roman"/>
                <w:color w:val="000000"/>
                <w:sz w:val="24"/>
                <w:szCs w:val="24"/>
                <w:lang w:val="uk-UA" w:eastAsia="ru-RU"/>
              </w:rPr>
              <w:t>Учасник в складі тендерної пропозиції завантажує заповнений проект договору з обов’язковим заповненням усіх додатків до Договору (</w:t>
            </w:r>
            <w:r w:rsidRPr="00C957CC">
              <w:rPr>
                <w:rFonts w:ascii="Times New Roman" w:eastAsia="Times New Roman" w:hAnsi="Times New Roman"/>
                <w:i/>
                <w:color w:val="000000"/>
                <w:sz w:val="24"/>
                <w:szCs w:val="24"/>
                <w:lang w:val="uk-UA" w:eastAsia="ru-RU"/>
              </w:rPr>
              <w:t>окрім даних</w:t>
            </w:r>
            <w:r>
              <w:rPr>
                <w:rFonts w:ascii="Times New Roman" w:eastAsia="Times New Roman" w:hAnsi="Times New Roman"/>
                <w:i/>
                <w:color w:val="000000"/>
                <w:sz w:val="24"/>
                <w:szCs w:val="24"/>
                <w:lang w:val="uk-UA" w:eastAsia="ru-RU"/>
              </w:rPr>
              <w:t xml:space="preserve"> щодо ціни, вартості договору та дані забезпечення виконання договору). </w:t>
            </w:r>
          </w:p>
        </w:tc>
      </w:tr>
      <w:tr w:rsidR="00721179" w:rsidRPr="000A74B5" w14:paraId="18211FF2" w14:textId="77777777" w:rsidTr="000E7F98">
        <w:tc>
          <w:tcPr>
            <w:tcW w:w="184" w:type="pct"/>
            <w:shd w:val="clear" w:color="auto" w:fill="FFFFFF"/>
            <w:hideMark/>
          </w:tcPr>
          <w:p w14:paraId="67110EA7" w14:textId="77777777" w:rsidR="00721179" w:rsidRPr="00B413F2" w:rsidRDefault="00721179" w:rsidP="0072117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658" w:type="pct"/>
            <w:shd w:val="clear" w:color="auto" w:fill="FFFFFF"/>
            <w:hideMark/>
          </w:tcPr>
          <w:p w14:paraId="146C02F3" w14:textId="77777777" w:rsidR="00721179" w:rsidRPr="00B413F2" w:rsidRDefault="00721179" w:rsidP="0072117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8" w:type="pct"/>
            <w:shd w:val="clear" w:color="auto" w:fill="FFFFFF"/>
            <w:hideMark/>
          </w:tcPr>
          <w:p w14:paraId="0EB9EC70" w14:textId="77777777" w:rsidR="00721179" w:rsidRDefault="00721179" w:rsidP="00721179">
            <w:pPr>
              <w:spacing w:before="150" w:after="15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0DB03518" w14:textId="4D255D5B" w:rsidR="00721179" w:rsidRPr="00105394" w:rsidRDefault="00721179" w:rsidP="0072117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14:paraId="3BF19A3C" w14:textId="77777777" w:rsidR="00721179" w:rsidRPr="00105394" w:rsidRDefault="00721179" w:rsidP="00721179">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14:paraId="2E4890DC" w14:textId="77777777" w:rsidR="00721179" w:rsidRPr="007509E9" w:rsidRDefault="00721179" w:rsidP="0072117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30EA14BA" w14:textId="77777777" w:rsidR="00721179" w:rsidRDefault="00721179" w:rsidP="00721179">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14:paraId="1F29F505" w14:textId="0F03E71F" w:rsidR="00721179" w:rsidRDefault="00721179" w:rsidP="00721179">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1)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шляхом завантаження інформації в електронну систему закупівель або направлення інформації на електронну адресу: </w:t>
            </w:r>
            <w:hyperlink r:id="rId7" w:history="1">
              <w:r w:rsidRPr="00B34021">
                <w:rPr>
                  <w:rStyle w:val="a3"/>
                  <w:rFonts w:ascii="Times New Roman" w:eastAsia="Times New Roman" w:hAnsi="Times New Roman"/>
                  <w:sz w:val="24"/>
                  <w:szCs w:val="24"/>
                  <w:lang w:val="en-US" w:eastAsia="ru-RU"/>
                </w:rPr>
                <w:t>kpomet</w:t>
              </w:r>
              <w:r w:rsidRPr="00B34021">
                <w:rPr>
                  <w:rStyle w:val="a3"/>
                  <w:rFonts w:ascii="Times New Roman" w:eastAsia="Times New Roman" w:hAnsi="Times New Roman"/>
                  <w:sz w:val="24"/>
                  <w:szCs w:val="24"/>
                  <w:lang w:eastAsia="ru-RU"/>
                </w:rPr>
                <w:t>@</w:t>
              </w:r>
              <w:r w:rsidRPr="00B34021">
                <w:rPr>
                  <w:rStyle w:val="a3"/>
                  <w:rFonts w:ascii="Times New Roman" w:eastAsia="Times New Roman" w:hAnsi="Times New Roman"/>
                  <w:sz w:val="24"/>
                  <w:szCs w:val="24"/>
                  <w:lang w:val="en-US" w:eastAsia="ru-RU"/>
                </w:rPr>
                <w:t>ukr</w:t>
              </w:r>
              <w:r w:rsidRPr="00B34021">
                <w:rPr>
                  <w:rStyle w:val="a3"/>
                  <w:rFonts w:ascii="Times New Roman" w:eastAsia="Times New Roman" w:hAnsi="Times New Roman"/>
                  <w:sz w:val="24"/>
                  <w:szCs w:val="24"/>
                  <w:lang w:eastAsia="ru-RU"/>
                </w:rPr>
                <w:t>.</w:t>
              </w:r>
              <w:r w:rsidRPr="00B34021">
                <w:rPr>
                  <w:rStyle w:val="a3"/>
                  <w:rFonts w:ascii="Times New Roman" w:eastAsia="Times New Roman" w:hAnsi="Times New Roman"/>
                  <w:sz w:val="24"/>
                  <w:szCs w:val="24"/>
                  <w:lang w:val="en-US" w:eastAsia="ru-RU"/>
                </w:rPr>
                <w:t>net</w:t>
              </w:r>
            </w:hyperlink>
            <w:r w:rsidRPr="00566001">
              <w:rPr>
                <w:rFonts w:ascii="Times New Roman" w:eastAsia="Times New Roman" w:hAnsi="Times New Roman"/>
                <w:sz w:val="24"/>
                <w:szCs w:val="24"/>
                <w:lang w:eastAsia="ru-RU"/>
              </w:rPr>
              <w:t>.</w:t>
            </w:r>
            <w:r w:rsidRPr="007509E9">
              <w:rPr>
                <w:rFonts w:ascii="Times New Roman" w:eastAsia="Times New Roman" w:hAnsi="Times New Roman"/>
                <w:sz w:val="24"/>
                <w:szCs w:val="24"/>
                <w:lang w:val="uk-UA" w:eastAsia="ru-RU"/>
              </w:rPr>
              <w:t xml:space="preserve"> </w:t>
            </w:r>
          </w:p>
          <w:p w14:paraId="27A9854D" w14:textId="77777777" w:rsidR="00721179" w:rsidRDefault="00721179" w:rsidP="00721179">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val="uk-UA" w:eastAsia="ru-RU"/>
              </w:rPr>
              <w:t>.</w:t>
            </w:r>
          </w:p>
          <w:p w14:paraId="2D6BB590" w14:textId="77777777" w:rsidR="00721179" w:rsidRPr="007509E9" w:rsidRDefault="00721179" w:rsidP="0072117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Істотні умови договору про закупівлю не можуть змінюватися </w:t>
            </w:r>
            <w:r w:rsidRPr="00105394">
              <w:rPr>
                <w:rFonts w:ascii="Times New Roman" w:eastAsia="Times New Roman" w:hAnsi="Times New Roman"/>
                <w:sz w:val="24"/>
                <w:szCs w:val="24"/>
                <w:lang w:val="uk-UA" w:eastAsia="ru-RU"/>
              </w:rPr>
              <w:lastRenderedPageBreak/>
              <w:t>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721179" w:rsidRPr="000A74B5" w14:paraId="0C39B6A3" w14:textId="77777777" w:rsidTr="000E7F98">
        <w:tc>
          <w:tcPr>
            <w:tcW w:w="184" w:type="pct"/>
            <w:shd w:val="clear" w:color="auto" w:fill="FFFFFF"/>
            <w:hideMark/>
          </w:tcPr>
          <w:p w14:paraId="49D33718" w14:textId="77777777" w:rsidR="00721179" w:rsidRPr="00B413F2" w:rsidRDefault="00721179" w:rsidP="0072117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658" w:type="pct"/>
            <w:shd w:val="clear" w:color="auto" w:fill="FFFFFF"/>
            <w:hideMark/>
          </w:tcPr>
          <w:p w14:paraId="46F565B1" w14:textId="77777777" w:rsidR="00721179" w:rsidRPr="00B413F2" w:rsidRDefault="00721179" w:rsidP="0072117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8" w:type="pct"/>
            <w:shd w:val="clear" w:color="auto" w:fill="FFFFFF"/>
            <w:hideMark/>
          </w:tcPr>
          <w:p w14:paraId="4F4B0633" w14:textId="77777777" w:rsidR="00721179" w:rsidRPr="00B413F2" w:rsidRDefault="00721179" w:rsidP="0072117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721179" w:rsidRPr="004E7482" w14:paraId="067D03A3" w14:textId="77777777" w:rsidTr="000E7F98">
        <w:tc>
          <w:tcPr>
            <w:tcW w:w="184" w:type="pct"/>
            <w:shd w:val="clear" w:color="auto" w:fill="FFFFFF"/>
            <w:hideMark/>
          </w:tcPr>
          <w:p w14:paraId="1D20321B" w14:textId="77777777" w:rsidR="00721179" w:rsidRPr="00B413F2" w:rsidRDefault="00721179" w:rsidP="0072117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658" w:type="pct"/>
            <w:shd w:val="clear" w:color="auto" w:fill="FFFFFF"/>
            <w:hideMark/>
          </w:tcPr>
          <w:p w14:paraId="772EF3B2" w14:textId="77777777" w:rsidR="00721179" w:rsidRPr="00B413F2" w:rsidRDefault="00721179" w:rsidP="0072117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8" w:type="pct"/>
            <w:shd w:val="clear" w:color="auto" w:fill="FFFFFF"/>
            <w:hideMark/>
          </w:tcPr>
          <w:p w14:paraId="5F47F537" w14:textId="7F6D4095" w:rsidR="00721179" w:rsidRPr="00196CF2" w:rsidRDefault="00721179" w:rsidP="00721179">
            <w:pPr>
              <w:spacing w:before="150" w:after="150" w:line="240" w:lineRule="auto"/>
              <w:rPr>
                <w:rFonts w:ascii="Times New Roman" w:eastAsia="Times New Roman" w:hAnsi="Times New Roman"/>
                <w:b/>
                <w:sz w:val="24"/>
                <w:szCs w:val="24"/>
                <w:u w:val="single"/>
                <w:lang w:val="uk-UA" w:eastAsia="ru-RU"/>
              </w:rPr>
            </w:pPr>
            <w:r w:rsidRPr="00196CF2">
              <w:rPr>
                <w:rFonts w:ascii="Times New Roman" w:eastAsia="Times New Roman" w:hAnsi="Times New Roman"/>
                <w:b/>
                <w:sz w:val="24"/>
                <w:szCs w:val="24"/>
                <w:u w:val="single"/>
                <w:lang w:val="uk-UA" w:eastAsia="ru-RU"/>
              </w:rPr>
              <w:t>Вимагається</w:t>
            </w:r>
          </w:p>
          <w:p w14:paraId="37223ED0"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Переможець надає не пізніше дати укладення договору про закупівлю забезпечення виконання договору.</w:t>
            </w:r>
          </w:p>
          <w:p w14:paraId="37D079F2"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Вид забезпечення виконання договору про закупівлю – банківська гарантія.</w:t>
            </w:r>
          </w:p>
          <w:p w14:paraId="53E2FE39"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Оригінал банківської гарантії надається Переможцем не пізніше дати укладення договору про закупівлю.</w:t>
            </w:r>
          </w:p>
          <w:p w14:paraId="463FAB38" w14:textId="4C0BE3B8"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5C6CA4">
              <w:rPr>
                <w:rFonts w:ascii="Times New Roman" w:eastAsia="Times New Roman" w:hAnsi="Times New Roman"/>
                <w:sz w:val="24"/>
                <w:szCs w:val="24"/>
                <w:lang w:val="uk-UA" w:eastAsia="ru-RU"/>
              </w:rPr>
              <w:t xml:space="preserve">Розмір забезпечення виконання договору про закупівлю </w:t>
            </w:r>
            <w:r w:rsidRPr="005C6CA4">
              <w:rPr>
                <w:rFonts w:ascii="Times New Roman" w:eastAsia="Times New Roman" w:hAnsi="Times New Roman"/>
                <w:b/>
                <w:sz w:val="24"/>
                <w:szCs w:val="24"/>
                <w:u w:val="single"/>
                <w:lang w:val="uk-UA" w:eastAsia="ru-RU"/>
              </w:rPr>
              <w:t>складає 5%</w:t>
            </w:r>
            <w:r w:rsidRPr="005C6CA4">
              <w:rPr>
                <w:rFonts w:ascii="Times New Roman" w:eastAsia="Times New Roman" w:hAnsi="Times New Roman"/>
                <w:sz w:val="24"/>
                <w:szCs w:val="24"/>
                <w:lang w:val="uk-UA" w:eastAsia="ru-RU"/>
              </w:rPr>
              <w:t xml:space="preserve"> від вартості договору.</w:t>
            </w:r>
          </w:p>
          <w:p w14:paraId="13986D5F"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До уваги учасників інформація для оформлення банківської гарантії: </w:t>
            </w:r>
          </w:p>
          <w:p w14:paraId="59A889CF"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Назва Замовника: Комунальне підприємство «</w:t>
            </w:r>
            <w:proofErr w:type="spellStart"/>
            <w:r w:rsidRPr="000D5A4D">
              <w:rPr>
                <w:rFonts w:ascii="Times New Roman" w:eastAsia="Times New Roman" w:hAnsi="Times New Roman"/>
                <w:sz w:val="24"/>
                <w:szCs w:val="24"/>
                <w:lang w:val="uk-UA" w:eastAsia="ru-RU"/>
              </w:rPr>
              <w:t>Одесміськелектротранс</w:t>
            </w:r>
            <w:proofErr w:type="spellEnd"/>
            <w:r w:rsidRPr="000D5A4D">
              <w:rPr>
                <w:rFonts w:ascii="Times New Roman" w:eastAsia="Times New Roman" w:hAnsi="Times New Roman"/>
                <w:sz w:val="24"/>
                <w:szCs w:val="24"/>
                <w:lang w:val="uk-UA" w:eastAsia="ru-RU"/>
              </w:rPr>
              <w:t>»</w:t>
            </w:r>
          </w:p>
          <w:p w14:paraId="31BBC229"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Місцезнаходження Замовника: 65007, м. Одеса, вул. Водопровідна, 1</w:t>
            </w:r>
          </w:p>
          <w:p w14:paraId="0B147152"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Код ЄДРПОУ: 03328497</w:t>
            </w:r>
          </w:p>
          <w:p w14:paraId="2A4C02C6"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IBAN № 533204780000026009924421337 </w:t>
            </w:r>
          </w:p>
          <w:p w14:paraId="4113314F"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АБ «УКРГАЗБАНК»,  МФО 320478, SWIFT UGASUAUK, код ЄДРПОУ 03328497, м. Одеса, вул. Пушкінська, 7, 65026).</w:t>
            </w:r>
          </w:p>
          <w:p w14:paraId="18577333"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Відповідно до частини 3 статті 27 розмір забезпечення договору про закупівлю не може перевищувати 5 відсотків вартості договору про закупівлю.</w:t>
            </w:r>
          </w:p>
          <w:p w14:paraId="6DEB3AA6"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Банківської гарантія повинна перевищувати строк дії договору не менше ніж на 30 календарних днів.</w:t>
            </w:r>
          </w:p>
          <w:p w14:paraId="7435EB50"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w:t>
            </w:r>
            <w:r w:rsidRPr="000D5A4D">
              <w:rPr>
                <w:rFonts w:ascii="Times New Roman" w:eastAsia="Times New Roman" w:hAnsi="Times New Roman"/>
                <w:sz w:val="24"/>
                <w:szCs w:val="24"/>
                <w:lang w:val="uk-UA" w:eastAsia="ru-RU"/>
              </w:rPr>
              <w:lastRenderedPageBreak/>
              <w:t>банками операцій за гарантіями в національній та іноземних валютах».</w:t>
            </w:r>
          </w:p>
          <w:p w14:paraId="53914363"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До банківської гарантії додаються копії банківських документів; документ, що підтверджує повноваження особи, яка підписала гарантію (витяг із Статуту, довіреність, тощо), завірені банком.</w:t>
            </w:r>
          </w:p>
          <w:p w14:paraId="06D31964"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Банк, яким видана гарантія, за офіційними даними НБУ повинен бути платоспроможним та не знаходитись в стадії ліквідації.</w:t>
            </w:r>
          </w:p>
          <w:p w14:paraId="6B81BE6F" w14:textId="51436853"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У разі якщо Переможець є нерезидентом, він може надати забезпечення виконання договору про закупівлю у національній валюті країни Замовника - гривні на суму </w:t>
            </w:r>
            <w:r>
              <w:rPr>
                <w:rFonts w:ascii="Times New Roman" w:eastAsia="Times New Roman" w:hAnsi="Times New Roman"/>
                <w:sz w:val="24"/>
                <w:szCs w:val="24"/>
                <w:lang w:val="uk-UA" w:eastAsia="ru-RU"/>
              </w:rPr>
              <w:t>5</w:t>
            </w:r>
            <w:r w:rsidRPr="000D5A4D">
              <w:rPr>
                <w:rFonts w:ascii="Times New Roman" w:eastAsia="Times New Roman" w:hAnsi="Times New Roman"/>
                <w:sz w:val="24"/>
                <w:szCs w:val="24"/>
                <w:lang w:val="uk-UA" w:eastAsia="ru-RU"/>
              </w:rPr>
              <w:t>% від вартості договору в еквіваленті, що перерахована на дату оформлення банківської гарантії за офіційним курсом Національного банку.</w:t>
            </w:r>
          </w:p>
          <w:p w14:paraId="6B738F80"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Замовник повертає забезпечення виконання договору про закупівлю:</w:t>
            </w:r>
          </w:p>
          <w:p w14:paraId="4B54FFFC"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1) після виконання переможцем процедури закупівлі договору про закупівлю;</w:t>
            </w:r>
          </w:p>
          <w:p w14:paraId="16ED4256"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14:paraId="2716A447"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3) у випадках, передбачених статтею 43 Закону;</w:t>
            </w:r>
          </w:p>
          <w:p w14:paraId="2AA8F2C3"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4) згідно з умовами, зазначеними в договорі про закупівлю, але не пізніше ніж протягом п’яти банківських днів з дня настання зазначених обставин.</w:t>
            </w:r>
          </w:p>
          <w:p w14:paraId="2E75FACF"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Усі витрати пов’язані з наданням забезпечення виконання договору про закупівлю здійснюються за рахунок коштів Переможця.</w:t>
            </w:r>
          </w:p>
          <w:p w14:paraId="7F23941D"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14:paraId="7FF21E30" w14:textId="70BF9764" w:rsidR="00721179" w:rsidRPr="00B413F2"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У разі невиконання або неналежного виконання  (як повністю так і частково) боржником зобов'язання, забезпеченого гарантією, </w:t>
            </w:r>
            <w:proofErr w:type="spellStart"/>
            <w:r w:rsidRPr="000D5A4D">
              <w:rPr>
                <w:rFonts w:ascii="Times New Roman" w:eastAsia="Times New Roman" w:hAnsi="Times New Roman"/>
                <w:sz w:val="24"/>
                <w:szCs w:val="24"/>
                <w:lang w:val="uk-UA" w:eastAsia="ru-RU"/>
              </w:rPr>
              <w:t>бенефіціар</w:t>
            </w:r>
            <w:proofErr w:type="spellEnd"/>
            <w:r w:rsidRPr="000D5A4D">
              <w:rPr>
                <w:rFonts w:ascii="Times New Roman" w:eastAsia="Times New Roman" w:hAnsi="Times New Roman"/>
                <w:sz w:val="24"/>
                <w:szCs w:val="24"/>
                <w:lang w:val="uk-UA" w:eastAsia="ru-RU"/>
              </w:rPr>
              <w:t xml:space="preserve"> має право протягом строку дії гарантії звернутися з вимогою до гаранта про сплату коштів відповідно до її умов. Підставою </w:t>
            </w:r>
            <w:proofErr w:type="spellStart"/>
            <w:r w:rsidRPr="000D5A4D">
              <w:rPr>
                <w:rFonts w:ascii="Times New Roman" w:eastAsia="Times New Roman" w:hAnsi="Times New Roman"/>
                <w:sz w:val="24"/>
                <w:szCs w:val="24"/>
                <w:lang w:val="uk-UA" w:eastAsia="ru-RU"/>
              </w:rPr>
              <w:t>заявлення</w:t>
            </w:r>
            <w:proofErr w:type="spellEnd"/>
            <w:r w:rsidRPr="000D5A4D">
              <w:rPr>
                <w:rFonts w:ascii="Times New Roman" w:eastAsia="Times New Roman" w:hAnsi="Times New Roman"/>
                <w:sz w:val="24"/>
                <w:szCs w:val="24"/>
                <w:lang w:val="uk-UA" w:eastAsia="ru-RU"/>
              </w:rPr>
              <w:t xml:space="preserve">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w:t>
            </w:r>
            <w:r w:rsidR="005417EA">
              <w:rPr>
                <w:rFonts w:ascii="Times New Roman" w:eastAsia="Times New Roman" w:hAnsi="Times New Roman"/>
                <w:sz w:val="24"/>
                <w:szCs w:val="24"/>
                <w:lang w:val="uk-UA" w:eastAsia="ru-RU"/>
              </w:rPr>
              <w:t xml:space="preserve">ржником основного зобов'язання, </w:t>
            </w:r>
            <w:r w:rsidRPr="000D5A4D">
              <w:rPr>
                <w:rFonts w:ascii="Times New Roman" w:eastAsia="Times New Roman" w:hAnsi="Times New Roman"/>
                <w:sz w:val="24"/>
                <w:szCs w:val="24"/>
                <w:lang w:val="uk-UA" w:eastAsia="ru-RU"/>
              </w:rPr>
              <w:t xml:space="preserve">забезпеченого гарантією. </w:t>
            </w:r>
          </w:p>
        </w:tc>
      </w:tr>
    </w:tbl>
    <w:p w14:paraId="17102081" w14:textId="77777777" w:rsidR="00F424BC" w:rsidRDefault="00F424BC" w:rsidP="002D262E">
      <w:pPr>
        <w:rPr>
          <w:rFonts w:ascii="Times New Roman" w:hAnsi="Times New Roman"/>
          <w:b/>
          <w:bCs/>
          <w:sz w:val="24"/>
          <w:szCs w:val="24"/>
          <w:lang w:val="uk-UA"/>
        </w:rPr>
      </w:pPr>
    </w:p>
    <w:sectPr w:rsidR="00F424BC" w:rsidSect="00840515">
      <w:pgSz w:w="11906" w:h="16838"/>
      <w:pgMar w:top="1134"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Liberation Serif">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BF0171"/>
    <w:multiLevelType w:val="hybridMultilevel"/>
    <w:tmpl w:val="9B02359E"/>
    <w:lvl w:ilvl="0" w:tplc="04190005">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1EE97756"/>
    <w:multiLevelType w:val="hybridMultilevel"/>
    <w:tmpl w:val="C8E4789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5"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6753316"/>
    <w:multiLevelType w:val="hybridMultilevel"/>
    <w:tmpl w:val="1818A8E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05D58D4"/>
    <w:multiLevelType w:val="hybridMultilevel"/>
    <w:tmpl w:val="30FECCE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6181A2D"/>
    <w:multiLevelType w:val="hybridMultilevel"/>
    <w:tmpl w:val="F07EC66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7AC1E56"/>
    <w:multiLevelType w:val="hybridMultilevel"/>
    <w:tmpl w:val="FE3E4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88D6F69"/>
    <w:multiLevelType w:val="hybridMultilevel"/>
    <w:tmpl w:val="B576160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F8E7D63"/>
    <w:multiLevelType w:val="hybridMultilevel"/>
    <w:tmpl w:val="EF983932"/>
    <w:lvl w:ilvl="0" w:tplc="04220005">
      <w:start w:val="1"/>
      <w:numFmt w:val="bullet"/>
      <w:lvlText w:val=""/>
      <w:lvlJc w:val="left"/>
      <w:pPr>
        <w:ind w:left="1618" w:hanging="360"/>
      </w:pPr>
      <w:rPr>
        <w:rFonts w:ascii="Wingdings" w:hAnsi="Wingdings" w:hint="default"/>
      </w:rPr>
    </w:lvl>
    <w:lvl w:ilvl="1" w:tplc="04220003" w:tentative="1">
      <w:start w:val="1"/>
      <w:numFmt w:val="bullet"/>
      <w:lvlText w:val="o"/>
      <w:lvlJc w:val="left"/>
      <w:pPr>
        <w:ind w:left="2338" w:hanging="360"/>
      </w:pPr>
      <w:rPr>
        <w:rFonts w:ascii="Courier New" w:hAnsi="Courier New" w:cs="Courier New" w:hint="default"/>
      </w:rPr>
    </w:lvl>
    <w:lvl w:ilvl="2" w:tplc="04220005" w:tentative="1">
      <w:start w:val="1"/>
      <w:numFmt w:val="bullet"/>
      <w:lvlText w:val=""/>
      <w:lvlJc w:val="left"/>
      <w:pPr>
        <w:ind w:left="3058" w:hanging="360"/>
      </w:pPr>
      <w:rPr>
        <w:rFonts w:ascii="Wingdings" w:hAnsi="Wingdings" w:hint="default"/>
      </w:rPr>
    </w:lvl>
    <w:lvl w:ilvl="3" w:tplc="04220001" w:tentative="1">
      <w:start w:val="1"/>
      <w:numFmt w:val="bullet"/>
      <w:lvlText w:val=""/>
      <w:lvlJc w:val="left"/>
      <w:pPr>
        <w:ind w:left="3778" w:hanging="360"/>
      </w:pPr>
      <w:rPr>
        <w:rFonts w:ascii="Symbol" w:hAnsi="Symbol" w:hint="default"/>
      </w:rPr>
    </w:lvl>
    <w:lvl w:ilvl="4" w:tplc="04220003" w:tentative="1">
      <w:start w:val="1"/>
      <w:numFmt w:val="bullet"/>
      <w:lvlText w:val="o"/>
      <w:lvlJc w:val="left"/>
      <w:pPr>
        <w:ind w:left="4498" w:hanging="360"/>
      </w:pPr>
      <w:rPr>
        <w:rFonts w:ascii="Courier New" w:hAnsi="Courier New" w:cs="Courier New" w:hint="default"/>
      </w:rPr>
    </w:lvl>
    <w:lvl w:ilvl="5" w:tplc="04220005" w:tentative="1">
      <w:start w:val="1"/>
      <w:numFmt w:val="bullet"/>
      <w:lvlText w:val=""/>
      <w:lvlJc w:val="left"/>
      <w:pPr>
        <w:ind w:left="5218" w:hanging="360"/>
      </w:pPr>
      <w:rPr>
        <w:rFonts w:ascii="Wingdings" w:hAnsi="Wingdings" w:hint="default"/>
      </w:rPr>
    </w:lvl>
    <w:lvl w:ilvl="6" w:tplc="04220001" w:tentative="1">
      <w:start w:val="1"/>
      <w:numFmt w:val="bullet"/>
      <w:lvlText w:val=""/>
      <w:lvlJc w:val="left"/>
      <w:pPr>
        <w:ind w:left="5938" w:hanging="360"/>
      </w:pPr>
      <w:rPr>
        <w:rFonts w:ascii="Symbol" w:hAnsi="Symbol" w:hint="default"/>
      </w:rPr>
    </w:lvl>
    <w:lvl w:ilvl="7" w:tplc="04220003" w:tentative="1">
      <w:start w:val="1"/>
      <w:numFmt w:val="bullet"/>
      <w:lvlText w:val="o"/>
      <w:lvlJc w:val="left"/>
      <w:pPr>
        <w:ind w:left="6658" w:hanging="360"/>
      </w:pPr>
      <w:rPr>
        <w:rFonts w:ascii="Courier New" w:hAnsi="Courier New" w:cs="Courier New" w:hint="default"/>
      </w:rPr>
    </w:lvl>
    <w:lvl w:ilvl="8" w:tplc="04220005" w:tentative="1">
      <w:start w:val="1"/>
      <w:numFmt w:val="bullet"/>
      <w:lvlText w:val=""/>
      <w:lvlJc w:val="left"/>
      <w:pPr>
        <w:ind w:left="7378" w:hanging="360"/>
      </w:pPr>
      <w:rPr>
        <w:rFonts w:ascii="Wingdings" w:hAnsi="Wingdings" w:hint="default"/>
      </w:rPr>
    </w:lvl>
  </w:abstractNum>
  <w:abstractNum w:abstractNumId="31"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E9160BD"/>
    <w:multiLevelType w:val="hybridMultilevel"/>
    <w:tmpl w:val="1FF2D7AA"/>
    <w:lvl w:ilvl="0" w:tplc="0419000F">
      <w:start w:val="1"/>
      <w:numFmt w:val="decimal"/>
      <w:lvlText w:val="%1."/>
      <w:lvlJc w:val="left"/>
      <w:pPr>
        <w:ind w:left="142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6"/>
  </w:num>
  <w:num w:numId="2">
    <w:abstractNumId w:val="3"/>
  </w:num>
  <w:num w:numId="3">
    <w:abstractNumId w:val="11"/>
  </w:num>
  <w:num w:numId="4">
    <w:abstractNumId w:val="1"/>
  </w:num>
  <w:num w:numId="5">
    <w:abstractNumId w:val="18"/>
  </w:num>
  <w:num w:numId="6">
    <w:abstractNumId w:val="32"/>
  </w:num>
  <w:num w:numId="7">
    <w:abstractNumId w:val="9"/>
  </w:num>
  <w:num w:numId="8">
    <w:abstractNumId w:val="34"/>
  </w:num>
  <w:num w:numId="9">
    <w:abstractNumId w:val="24"/>
  </w:num>
  <w:num w:numId="10">
    <w:abstractNumId w:val="35"/>
  </w:num>
  <w:num w:numId="11">
    <w:abstractNumId w:val="19"/>
  </w:num>
  <w:num w:numId="12">
    <w:abstractNumId w:val="7"/>
  </w:num>
  <w:num w:numId="13">
    <w:abstractNumId w:val="29"/>
  </w:num>
  <w:num w:numId="14">
    <w:abstractNumId w:val="5"/>
  </w:num>
  <w:num w:numId="15">
    <w:abstractNumId w:val="2"/>
  </w:num>
  <w:num w:numId="16">
    <w:abstractNumId w:val="10"/>
  </w:num>
  <w:num w:numId="17">
    <w:abstractNumId w:val="6"/>
  </w:num>
  <w:num w:numId="18">
    <w:abstractNumId w:val="17"/>
  </w:num>
  <w:num w:numId="19">
    <w:abstractNumId w:val="28"/>
  </w:num>
  <w:num w:numId="20">
    <w:abstractNumId w:val="8"/>
  </w:num>
  <w:num w:numId="21">
    <w:abstractNumId w:val="33"/>
  </w:num>
  <w:num w:numId="22">
    <w:abstractNumId w:val="22"/>
  </w:num>
  <w:num w:numId="23">
    <w:abstractNumId w:val="12"/>
  </w:num>
  <w:num w:numId="24">
    <w:abstractNumId w:val="37"/>
  </w:num>
  <w:num w:numId="25">
    <w:abstractNumId w:val="0"/>
  </w:num>
  <w:num w:numId="26">
    <w:abstractNumId w:val="14"/>
  </w:num>
  <w:num w:numId="27">
    <w:abstractNumId w:val="36"/>
  </w:num>
  <w:num w:numId="28">
    <w:abstractNumId w:val="31"/>
  </w:num>
  <w:num w:numId="29">
    <w:abstractNumId w:val="20"/>
  </w:num>
  <w:num w:numId="30">
    <w:abstractNumId w:val="27"/>
  </w:num>
  <w:num w:numId="31">
    <w:abstractNumId w:val="13"/>
  </w:num>
  <w:num w:numId="32">
    <w:abstractNumId w:val="26"/>
  </w:num>
  <w:num w:numId="33">
    <w:abstractNumId w:val="4"/>
  </w:num>
  <w:num w:numId="34">
    <w:abstractNumId w:val="15"/>
  </w:num>
  <w:num w:numId="35">
    <w:abstractNumId w:val="30"/>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438D1"/>
    <w:rsid w:val="00063DD8"/>
    <w:rsid w:val="00087AC9"/>
    <w:rsid w:val="000A1DA2"/>
    <w:rsid w:val="000A5534"/>
    <w:rsid w:val="000A74B5"/>
    <w:rsid w:val="000D5A4D"/>
    <w:rsid w:val="000E7F98"/>
    <w:rsid w:val="00105394"/>
    <w:rsid w:val="00154B04"/>
    <w:rsid w:val="00164776"/>
    <w:rsid w:val="0017165A"/>
    <w:rsid w:val="00180555"/>
    <w:rsid w:val="00185CD0"/>
    <w:rsid w:val="00196CF2"/>
    <w:rsid w:val="001B5F21"/>
    <w:rsid w:val="001F25A1"/>
    <w:rsid w:val="00220DBC"/>
    <w:rsid w:val="00244F88"/>
    <w:rsid w:val="002550B0"/>
    <w:rsid w:val="00262241"/>
    <w:rsid w:val="002626D5"/>
    <w:rsid w:val="002719FA"/>
    <w:rsid w:val="002738C4"/>
    <w:rsid w:val="002768B6"/>
    <w:rsid w:val="002A1C6E"/>
    <w:rsid w:val="002D262E"/>
    <w:rsid w:val="00312EED"/>
    <w:rsid w:val="00352CE5"/>
    <w:rsid w:val="0035513C"/>
    <w:rsid w:val="003A00C6"/>
    <w:rsid w:val="00402DC1"/>
    <w:rsid w:val="0042026F"/>
    <w:rsid w:val="00427DE2"/>
    <w:rsid w:val="004411EC"/>
    <w:rsid w:val="004A2161"/>
    <w:rsid w:val="004B3D0D"/>
    <w:rsid w:val="004C22C5"/>
    <w:rsid w:val="004E52BB"/>
    <w:rsid w:val="004E7482"/>
    <w:rsid w:val="00502948"/>
    <w:rsid w:val="00510FCD"/>
    <w:rsid w:val="00520942"/>
    <w:rsid w:val="00523D79"/>
    <w:rsid w:val="00537068"/>
    <w:rsid w:val="005417EA"/>
    <w:rsid w:val="00566001"/>
    <w:rsid w:val="00576015"/>
    <w:rsid w:val="005879E7"/>
    <w:rsid w:val="005C6CA4"/>
    <w:rsid w:val="005C7632"/>
    <w:rsid w:val="005D29D0"/>
    <w:rsid w:val="005F55B4"/>
    <w:rsid w:val="00601FFA"/>
    <w:rsid w:val="00621D5A"/>
    <w:rsid w:val="00622B29"/>
    <w:rsid w:val="00624182"/>
    <w:rsid w:val="0063244A"/>
    <w:rsid w:val="0064287C"/>
    <w:rsid w:val="0067548D"/>
    <w:rsid w:val="0068071F"/>
    <w:rsid w:val="006863B7"/>
    <w:rsid w:val="006930DF"/>
    <w:rsid w:val="006B6135"/>
    <w:rsid w:val="006D0931"/>
    <w:rsid w:val="006D666D"/>
    <w:rsid w:val="006F252D"/>
    <w:rsid w:val="006F3E54"/>
    <w:rsid w:val="00703552"/>
    <w:rsid w:val="007157DD"/>
    <w:rsid w:val="00717447"/>
    <w:rsid w:val="00721179"/>
    <w:rsid w:val="007509E9"/>
    <w:rsid w:val="007654DA"/>
    <w:rsid w:val="00772D61"/>
    <w:rsid w:val="00796D4E"/>
    <w:rsid w:val="007A2C33"/>
    <w:rsid w:val="007A34BA"/>
    <w:rsid w:val="007D1DDE"/>
    <w:rsid w:val="007D22E6"/>
    <w:rsid w:val="007D27C5"/>
    <w:rsid w:val="007F1012"/>
    <w:rsid w:val="0082486B"/>
    <w:rsid w:val="00840515"/>
    <w:rsid w:val="008572CB"/>
    <w:rsid w:val="00877A5C"/>
    <w:rsid w:val="00897BF9"/>
    <w:rsid w:val="008A42A0"/>
    <w:rsid w:val="008F54BC"/>
    <w:rsid w:val="008F67DC"/>
    <w:rsid w:val="008F7BC0"/>
    <w:rsid w:val="00901481"/>
    <w:rsid w:val="009122A0"/>
    <w:rsid w:val="00956D08"/>
    <w:rsid w:val="009A7F70"/>
    <w:rsid w:val="009B115D"/>
    <w:rsid w:val="009C75F6"/>
    <w:rsid w:val="009F4E86"/>
    <w:rsid w:val="009F541F"/>
    <w:rsid w:val="00A35132"/>
    <w:rsid w:val="00A473A7"/>
    <w:rsid w:val="00A91173"/>
    <w:rsid w:val="00AA6430"/>
    <w:rsid w:val="00AC2592"/>
    <w:rsid w:val="00AE6305"/>
    <w:rsid w:val="00B060FF"/>
    <w:rsid w:val="00B413F2"/>
    <w:rsid w:val="00B93654"/>
    <w:rsid w:val="00BC1398"/>
    <w:rsid w:val="00BD54BF"/>
    <w:rsid w:val="00BE0742"/>
    <w:rsid w:val="00C07DFA"/>
    <w:rsid w:val="00C42478"/>
    <w:rsid w:val="00C957CC"/>
    <w:rsid w:val="00C961FE"/>
    <w:rsid w:val="00CB1DF9"/>
    <w:rsid w:val="00CE7D1C"/>
    <w:rsid w:val="00D01565"/>
    <w:rsid w:val="00D0542B"/>
    <w:rsid w:val="00D15F4A"/>
    <w:rsid w:val="00D24F3A"/>
    <w:rsid w:val="00D63F7D"/>
    <w:rsid w:val="00D756EB"/>
    <w:rsid w:val="00D950BC"/>
    <w:rsid w:val="00D9558F"/>
    <w:rsid w:val="00DC0363"/>
    <w:rsid w:val="00DC3D5B"/>
    <w:rsid w:val="00DD5BA5"/>
    <w:rsid w:val="00DD5D41"/>
    <w:rsid w:val="00E01EE1"/>
    <w:rsid w:val="00E1119C"/>
    <w:rsid w:val="00E33CA9"/>
    <w:rsid w:val="00E55C9E"/>
    <w:rsid w:val="00E65A65"/>
    <w:rsid w:val="00E713AC"/>
    <w:rsid w:val="00E743A1"/>
    <w:rsid w:val="00E8479E"/>
    <w:rsid w:val="00E94849"/>
    <w:rsid w:val="00EA2F86"/>
    <w:rsid w:val="00F13DCE"/>
    <w:rsid w:val="00F424BC"/>
    <w:rsid w:val="00F84E59"/>
    <w:rsid w:val="00FA3808"/>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docId w15:val="{07EDFC51-76F8-4B60-940A-A9FD8AE98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No Spacing"/>
    <w:uiPriority w:val="1"/>
    <w:qFormat/>
    <w:rsid w:val="009B115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132994">
      <w:bodyDiv w:val="1"/>
      <w:marLeft w:val="0"/>
      <w:marRight w:val="0"/>
      <w:marTop w:val="0"/>
      <w:marBottom w:val="0"/>
      <w:divBdr>
        <w:top w:val="none" w:sz="0" w:space="0" w:color="auto"/>
        <w:left w:val="none" w:sz="0" w:space="0" w:color="auto"/>
        <w:bottom w:val="none" w:sz="0" w:space="0" w:color="auto"/>
        <w:right w:val="none" w:sz="0" w:space="0" w:color="auto"/>
      </w:divBdr>
    </w:div>
    <w:div w:id="515190963">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493721938">
      <w:bodyDiv w:val="1"/>
      <w:marLeft w:val="0"/>
      <w:marRight w:val="0"/>
      <w:marTop w:val="0"/>
      <w:marBottom w:val="0"/>
      <w:divBdr>
        <w:top w:val="none" w:sz="0" w:space="0" w:color="auto"/>
        <w:left w:val="none" w:sz="0" w:space="0" w:color="auto"/>
        <w:bottom w:val="none" w:sz="0" w:space="0" w:color="auto"/>
        <w:right w:val="none" w:sz="0" w:space="0" w:color="auto"/>
      </w:divBdr>
    </w:div>
    <w:div w:id="191419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pomet@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search/products?local_share=10" TargetMode="External"/><Relationship Id="rId5" Type="http://schemas.openxmlformats.org/officeDocument/2006/relationships/hyperlink" Target="https://prozorro.gov.ua/search/produc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26</Pages>
  <Words>8401</Words>
  <Characters>47892</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56181</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Lenovo</cp:lastModifiedBy>
  <cp:revision>53</cp:revision>
  <cp:lastPrinted>2022-10-31T12:40:00Z</cp:lastPrinted>
  <dcterms:created xsi:type="dcterms:W3CDTF">2022-10-19T15:48:00Z</dcterms:created>
  <dcterms:modified xsi:type="dcterms:W3CDTF">2023-01-18T10:51:00Z</dcterms:modified>
</cp:coreProperties>
</file>