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F02D95" w:rsidP="002651B4">
            <w:pPr>
              <w:spacing w:after="0" w:line="240" w:lineRule="auto"/>
              <w:rPr>
                <w:rFonts w:ascii="Times New Roman" w:hAnsi="Times New Roman"/>
                <w:sz w:val="24"/>
                <w:szCs w:val="24"/>
                <w:lang w:val="ru-RU"/>
              </w:rPr>
            </w:pPr>
            <w:r>
              <w:rPr>
                <w:rFonts w:ascii="Times New Roman" w:hAnsi="Times New Roman"/>
                <w:sz w:val="24"/>
                <w:szCs w:val="24"/>
                <w:lang w:val="ru-RU"/>
              </w:rPr>
              <w:t>17</w:t>
            </w:r>
            <w:r w:rsidR="00D50C2C">
              <w:rPr>
                <w:rFonts w:ascii="Times New Roman" w:hAnsi="Times New Roman"/>
                <w:sz w:val="24"/>
                <w:szCs w:val="24"/>
              </w:rPr>
              <w:t>.</w:t>
            </w:r>
            <w:r w:rsidR="00054880">
              <w:rPr>
                <w:rFonts w:ascii="Times New Roman" w:hAnsi="Times New Roman"/>
                <w:sz w:val="24"/>
                <w:szCs w:val="24"/>
              </w:rPr>
              <w:t>01</w:t>
            </w:r>
            <w:r w:rsidR="00721644">
              <w:rPr>
                <w:rFonts w:ascii="Times New Roman" w:hAnsi="Times New Roman"/>
                <w:sz w:val="24"/>
                <w:szCs w:val="24"/>
              </w:rPr>
              <w:t>.</w:t>
            </w:r>
            <w:r w:rsidR="00054880">
              <w:rPr>
                <w:rFonts w:ascii="Times New Roman" w:hAnsi="Times New Roman"/>
                <w:sz w:val="24"/>
                <w:szCs w:val="24"/>
              </w:rPr>
              <w:t>2024</w:t>
            </w:r>
            <w:r w:rsidR="00D50C2C">
              <w:rPr>
                <w:rFonts w:ascii="Times New Roman" w:hAnsi="Times New Roman"/>
                <w:sz w:val="24"/>
                <w:szCs w:val="24"/>
              </w:rPr>
              <w:t>р.  №</w:t>
            </w:r>
            <w:r>
              <w:rPr>
                <w:rFonts w:ascii="Times New Roman" w:hAnsi="Times New Roman"/>
                <w:sz w:val="24"/>
                <w:szCs w:val="24"/>
              </w:rPr>
              <w:t>43</w:t>
            </w:r>
          </w:p>
          <w:p w:rsidR="0087616B" w:rsidRPr="00535D00" w:rsidRDefault="0087616B" w:rsidP="009D706D">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073EC3" w:rsidRDefault="00073EC3" w:rsidP="00073EC3">
      <w:pPr>
        <w:tabs>
          <w:tab w:val="left" w:pos="4020"/>
        </w:tabs>
        <w:spacing w:line="240" w:lineRule="auto"/>
        <w:jc w:val="center"/>
        <w:rPr>
          <w:rFonts w:ascii="Times New Roman" w:hAnsi="Times New Roman"/>
          <w:b/>
          <w:i/>
          <w:sz w:val="28"/>
          <w:szCs w:val="28"/>
        </w:rPr>
      </w:pPr>
      <w:r w:rsidRPr="00A75965">
        <w:rPr>
          <w:rFonts w:ascii="Times New Roman" w:hAnsi="Times New Roman"/>
          <w:b/>
          <w:i/>
          <w:sz w:val="28"/>
          <w:szCs w:val="28"/>
        </w:rPr>
        <w:t xml:space="preserve">Послуги з перезарядки та відновлення відпрацьованих картриджів до друкуючих пристроїв </w:t>
      </w:r>
    </w:p>
    <w:p w:rsidR="00073EC3" w:rsidRPr="00A75965" w:rsidRDefault="00073EC3" w:rsidP="00073EC3">
      <w:pPr>
        <w:tabs>
          <w:tab w:val="left" w:pos="4020"/>
        </w:tabs>
        <w:spacing w:line="240" w:lineRule="auto"/>
        <w:jc w:val="center"/>
        <w:rPr>
          <w:rFonts w:ascii="Times New Roman" w:hAnsi="Times New Roman"/>
          <w:b/>
          <w:sz w:val="24"/>
          <w:szCs w:val="28"/>
          <w:lang w:eastAsia="ar-SA"/>
        </w:rPr>
      </w:pPr>
      <w:r w:rsidRPr="00A75965">
        <w:rPr>
          <w:rFonts w:ascii="Times New Roman" w:hAnsi="Times New Roman"/>
          <w:b/>
          <w:sz w:val="28"/>
          <w:szCs w:val="28"/>
        </w:rPr>
        <w:t>за кодом CPV за ДК 021:2015 50320000-4 Послуги з ремонту і технічного обслуговування персональних комп’ютерів</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11210E">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37365B">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5860A1"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37365B">
          <w:rPr>
            <w:noProof/>
            <w:webHidden/>
          </w:rPr>
          <w:t>3</w:t>
        </w:r>
        <w:r w:rsidR="006A22DD" w:rsidRPr="005C7A34">
          <w:rPr>
            <w:noProof/>
            <w:webHidden/>
          </w:rPr>
          <w:fldChar w:fldCharType="end"/>
        </w:r>
      </w:hyperlink>
    </w:p>
    <w:p w:rsidR="006A22DD" w:rsidRPr="005C7A34" w:rsidRDefault="005860A1"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37365B">
          <w:rPr>
            <w:noProof/>
            <w:webHidden/>
          </w:rPr>
          <w:t>3</w:t>
        </w:r>
        <w:r w:rsidR="006A22DD" w:rsidRPr="005C7A34">
          <w:rPr>
            <w:noProof/>
            <w:webHidden/>
          </w:rPr>
          <w:fldChar w:fldCharType="end"/>
        </w:r>
      </w:hyperlink>
    </w:p>
    <w:p w:rsidR="006A22DD" w:rsidRPr="005C7A34" w:rsidRDefault="005860A1"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37365B">
          <w:rPr>
            <w:noProof/>
            <w:webHidden/>
          </w:rPr>
          <w:t>3</w:t>
        </w:r>
        <w:r w:rsidR="006A22DD" w:rsidRPr="005C7A34">
          <w:rPr>
            <w:noProof/>
            <w:webHidden/>
          </w:rPr>
          <w:fldChar w:fldCharType="end"/>
        </w:r>
      </w:hyperlink>
    </w:p>
    <w:p w:rsidR="006A22DD" w:rsidRPr="005C7A34" w:rsidRDefault="005860A1"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5860A1"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37365B">
          <w:rPr>
            <w:noProof/>
            <w:webHidden/>
          </w:rPr>
          <w:t>3</w:t>
        </w:r>
        <w:r w:rsidR="006A22DD" w:rsidRPr="005C7A34">
          <w:rPr>
            <w:noProof/>
            <w:webHidden/>
          </w:rPr>
          <w:fldChar w:fldCharType="end"/>
        </w:r>
      </w:hyperlink>
    </w:p>
    <w:p w:rsidR="006A22DD" w:rsidRPr="005C7A34" w:rsidRDefault="005860A1"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5860A1"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37365B">
          <w:rPr>
            <w:noProof/>
            <w:webHidden/>
          </w:rPr>
          <w:t>4</w:t>
        </w:r>
        <w:r w:rsidR="006A22DD" w:rsidRPr="005C7A34">
          <w:rPr>
            <w:noProof/>
            <w:webHidden/>
          </w:rPr>
          <w:fldChar w:fldCharType="end"/>
        </w:r>
      </w:hyperlink>
    </w:p>
    <w:p w:rsidR="006A22DD" w:rsidRPr="005C7A34" w:rsidRDefault="005860A1"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37365B">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5860A1"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37365B">
          <w:rPr>
            <w:noProof/>
            <w:webHidden/>
          </w:rPr>
          <w:t>4</w:t>
        </w:r>
        <w:r w:rsidR="006A22DD" w:rsidRPr="005C7A34">
          <w:rPr>
            <w:noProof/>
            <w:webHidden/>
          </w:rPr>
          <w:fldChar w:fldCharType="end"/>
        </w:r>
      </w:hyperlink>
    </w:p>
    <w:p w:rsidR="005C7A34" w:rsidRPr="00E85312" w:rsidRDefault="005860A1"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5860A1"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5860A1"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5860A1"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5860A1"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5860A1"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966ED8"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F8614B">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F8614B">
        <w:rPr>
          <w:rFonts w:ascii="Times New Roman" w:hAnsi="Times New Roman"/>
          <w:lang w:eastAsia="en-US"/>
        </w:rPr>
        <w:t>12</w:t>
      </w:r>
    </w:p>
    <w:p w:rsidR="006A22DD" w:rsidRPr="00CF1DB1" w:rsidRDefault="005860A1"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F8614B">
        <w:rPr>
          <w:lang w:val="uk-UA"/>
        </w:rPr>
        <w:t>3</w:t>
      </w:r>
    </w:p>
    <w:p w:rsidR="005C7A34" w:rsidRPr="00E85312" w:rsidRDefault="005860A1"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F1DB1">
        <w:rPr>
          <w:noProof/>
          <w:lang w:val="uk-UA"/>
        </w:rPr>
        <w:t>4</w:t>
      </w:r>
    </w:p>
    <w:p w:rsidR="006A22DD" w:rsidRPr="005C7A34" w:rsidRDefault="005860A1"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F1DB1">
        <w:rPr>
          <w:rFonts w:ascii="Times New Roman" w:hAnsi="Times New Roman"/>
          <w:noProof/>
          <w:lang w:val="uk-UA"/>
        </w:rPr>
        <w:t>4</w:t>
      </w:r>
    </w:p>
    <w:p w:rsidR="006A22DD" w:rsidRPr="00932165" w:rsidRDefault="005860A1"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F1DB1">
        <w:rPr>
          <w:noProof/>
          <w:lang w:val="uk-UA"/>
        </w:rPr>
        <w:t>4</w:t>
      </w:r>
    </w:p>
    <w:p w:rsidR="005C7A34" w:rsidRPr="00E85312" w:rsidRDefault="005860A1"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F1DB1">
        <w:rPr>
          <w:lang w:val="uk-UA"/>
        </w:rPr>
        <w:t>4</w:t>
      </w:r>
    </w:p>
    <w:p w:rsidR="006A22DD" w:rsidRPr="005C7A34" w:rsidRDefault="005860A1"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F8614B">
        <w:rPr>
          <w:lang w:val="uk-UA"/>
        </w:rPr>
        <w:t>4</w:t>
      </w:r>
    </w:p>
    <w:p w:rsidR="006A22DD" w:rsidRPr="00884D52" w:rsidRDefault="005860A1"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F8614B">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F8614B">
        <w:rPr>
          <w:rFonts w:ascii="Times New Roman" w:hAnsi="Times New Roman"/>
          <w:lang w:eastAsia="en-US"/>
        </w:rPr>
        <w:t>15</w:t>
      </w:r>
    </w:p>
    <w:p w:rsidR="006A22DD" w:rsidRPr="003A64D8" w:rsidRDefault="005860A1"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37365B">
          <w:rPr>
            <w:noProof/>
            <w:webHidden/>
          </w:rPr>
          <w:t>16</w:t>
        </w:r>
        <w:r w:rsidR="006A22DD" w:rsidRPr="005C7A34">
          <w:rPr>
            <w:noProof/>
            <w:webHidden/>
          </w:rPr>
          <w:fldChar w:fldCharType="end"/>
        </w:r>
      </w:hyperlink>
    </w:p>
    <w:p w:rsidR="006A22DD" w:rsidRPr="00CF1DB1" w:rsidRDefault="005860A1"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5860A1"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5860A1"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F8614B">
        <w:rPr>
          <w:lang w:val="uk-UA"/>
        </w:rPr>
        <w:t>21</w:t>
      </w:r>
    </w:p>
    <w:p w:rsidR="00D848D5" w:rsidRPr="0073753B" w:rsidRDefault="005860A1"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CF1DB1">
        <w:rPr>
          <w:rFonts w:ascii="Times New Roman" w:hAnsi="Times New Roman"/>
          <w:noProof/>
          <w:lang w:val="uk-UA"/>
        </w:rPr>
        <w:t>2</w:t>
      </w:r>
    </w:p>
    <w:p w:rsidR="006A22DD" w:rsidRPr="00F71F89" w:rsidRDefault="005860A1"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F8614B">
        <w:rPr>
          <w:lang w:val="uk-UA"/>
        </w:rPr>
        <w:t>2</w:t>
      </w:r>
    </w:p>
    <w:p w:rsidR="006A22DD" w:rsidRPr="005C7A34" w:rsidRDefault="005860A1"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346000">
        <w:rPr>
          <w:noProof/>
          <w:lang w:val="uk-UA"/>
        </w:rPr>
        <w:t>3</w:t>
      </w:r>
    </w:p>
    <w:p w:rsidR="00197A07" w:rsidRPr="00F71F89" w:rsidRDefault="005860A1"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F1DB1">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90413">
              <w:rPr>
                <w:rFonts w:ascii="Times New Roman" w:hAnsi="Times New Roman" w:cs="Times New Roman"/>
                <w:sz w:val="22"/>
                <w:szCs w:val="22"/>
                <w:lang w:val="uk-UA"/>
              </w:rPr>
              <w:t>тел</w:t>
            </w:r>
            <w:proofErr w:type="spellEnd"/>
            <w:r w:rsidRPr="00D90413">
              <w:rPr>
                <w:rFonts w:ascii="Times New Roman" w:hAnsi="Times New Roman" w:cs="Times New Roman"/>
                <w:sz w:val="22"/>
                <w:szCs w:val="22"/>
                <w:lang w:val="uk-UA"/>
              </w:rPr>
              <w:t xml:space="preserve">./факс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D27A18" w:rsidRPr="00854F26" w:rsidRDefault="00D27A18" w:rsidP="00D27A18">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D27A18" w:rsidRDefault="00D27A18" w:rsidP="00D27A18">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Волосов</w:t>
            </w:r>
            <w:proofErr w:type="spellEnd"/>
            <w:r>
              <w:rPr>
                <w:rFonts w:ascii="Times New Roman" w:hAnsi="Times New Roman" w:cs="Times New Roman"/>
                <w:sz w:val="22"/>
                <w:szCs w:val="22"/>
                <w:lang w:val="uk-UA"/>
              </w:rPr>
              <w:t xml:space="preserve"> Михайло Олексійович </w:t>
            </w:r>
          </w:p>
          <w:p w:rsidR="00D27A18" w:rsidRPr="00E4380A" w:rsidRDefault="00D27A18" w:rsidP="00D27A18">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Pr>
                <w:rFonts w:ascii="Times New Roman" w:hAnsi="Times New Roman" w:cs="Times New Roman"/>
                <w:sz w:val="22"/>
                <w:szCs w:val="22"/>
                <w:lang w:val="uk-UA"/>
              </w:rPr>
              <w:t>начальник бюро ОТІ</w:t>
            </w:r>
          </w:p>
          <w:p w:rsidR="00D27A18" w:rsidRDefault="00D27A18" w:rsidP="00D27A18">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D27A18" w:rsidRPr="00BE29E7" w:rsidRDefault="00D27A18" w:rsidP="00D27A18">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D27A18" w:rsidRPr="00BE29E7" w:rsidRDefault="00D27A18" w:rsidP="00D27A18">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BE29E7">
              <w:rPr>
                <w:rFonts w:ascii="Times New Roman" w:hAnsi="Times New Roman" w:cs="Times New Roman"/>
                <w:sz w:val="22"/>
                <w:szCs w:val="22"/>
                <w:lang w:val="uk-UA"/>
              </w:rPr>
              <w:t xml:space="preserve"> </w:t>
            </w:r>
            <w:r>
              <w:rPr>
                <w:rFonts w:ascii="Times New Roman" w:hAnsi="Times New Roman" w:cs="Times New Roman"/>
                <w:sz w:val="22"/>
                <w:szCs w:val="22"/>
                <w:lang w:val="uk-UA"/>
              </w:rPr>
              <w:t>093 353 13 30</w:t>
            </w:r>
          </w:p>
          <w:p w:rsidR="004C4FF6" w:rsidRPr="00D90413" w:rsidRDefault="00D27A18" w:rsidP="00D27A18">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10" w:history="1">
              <w:r w:rsidRPr="00854F26">
                <w:rPr>
                  <w:rStyle w:val="a5"/>
                  <w:rFonts w:ascii="Times New Roman" w:hAnsi="Times New Roman" w:cs="Times New Roman"/>
                  <w:sz w:val="22"/>
                  <w:szCs w:val="22"/>
                  <w:lang w:val="uk-UA"/>
                </w:rPr>
                <w:t>tender.ck@ukr.net</w:t>
              </w:r>
            </w:hyperlink>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851AF">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6A22DD" w:rsidRPr="00D90413" w:rsidRDefault="00D27A18" w:rsidP="006372F5">
            <w:pPr>
              <w:tabs>
                <w:tab w:val="left" w:pos="4020"/>
              </w:tabs>
              <w:rPr>
                <w:rFonts w:ascii="Times New Roman" w:hAnsi="Times New Roman"/>
                <w:lang w:eastAsia="ar-SA"/>
              </w:rPr>
            </w:pPr>
            <w:r>
              <w:rPr>
                <w:rFonts w:ascii="Times New Roman" w:hAnsi="Times New Roman"/>
                <w:i/>
                <w:lang w:eastAsia="ar-SA"/>
              </w:rPr>
              <w:t>П</w:t>
            </w:r>
            <w:r w:rsidRPr="007852FE">
              <w:rPr>
                <w:rFonts w:ascii="Times New Roman" w:hAnsi="Times New Roman"/>
                <w:i/>
                <w:lang w:eastAsia="ar-SA"/>
              </w:rPr>
              <w:t xml:space="preserve">ослуги з перезарядки та відновлення відпрацьованих картриджів до друкуючих пристроїв </w:t>
            </w:r>
            <w:r w:rsidRPr="007852FE">
              <w:rPr>
                <w:rFonts w:ascii="Times New Roman" w:hAnsi="Times New Roman"/>
                <w:lang w:eastAsia="ar-SA"/>
              </w:rPr>
              <w:t>за кодом CPV за ДК 021:2015 50320000-4 Послуги з ремонту і технічного обслуговування персональних комп’ютерів</w:t>
            </w:r>
            <w:r w:rsidRPr="00D90413">
              <w:rPr>
                <w:rFonts w:ascii="Times New Roman" w:hAnsi="Times New Roman"/>
                <w:lang w:eastAsia="ar-SA"/>
              </w:rPr>
              <w:t xml:space="preserve"> </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0035F1" w:rsidRPr="000035F1" w:rsidRDefault="000035F1" w:rsidP="000035F1">
            <w:pPr>
              <w:pStyle w:val="a7"/>
              <w:spacing w:after="0"/>
              <w:contextualSpacing/>
              <w:rPr>
                <w:rFonts w:ascii="Times New Roman" w:hAnsi="Times New Roman"/>
                <w:lang w:val="uk-UA"/>
              </w:rPr>
            </w:pPr>
            <w:r w:rsidRPr="000035F1">
              <w:rPr>
                <w:rFonts w:ascii="Times New Roman" w:hAnsi="Times New Roman"/>
                <w:lang w:val="uk-UA"/>
              </w:rPr>
              <w:t xml:space="preserve">Місце надання послуг: </w:t>
            </w:r>
          </w:p>
          <w:p w:rsidR="000035F1" w:rsidRPr="000035F1" w:rsidRDefault="000035F1" w:rsidP="000035F1">
            <w:pPr>
              <w:pStyle w:val="a7"/>
              <w:spacing w:after="0"/>
              <w:contextualSpacing/>
              <w:rPr>
                <w:rFonts w:ascii="Times New Roman" w:hAnsi="Times New Roman"/>
                <w:lang w:val="uk-UA"/>
              </w:rPr>
            </w:pPr>
            <w:r w:rsidRPr="000035F1">
              <w:rPr>
                <w:rFonts w:ascii="Times New Roman" w:hAnsi="Times New Roman"/>
                <w:lang w:val="uk-UA"/>
              </w:rPr>
              <w:t xml:space="preserve">адреса Замовника, вул. Гетьмана Сагайдачного, 12, </w:t>
            </w:r>
            <w:proofErr w:type="spellStart"/>
            <w:r w:rsidRPr="000035F1">
              <w:rPr>
                <w:rFonts w:ascii="Times New Roman" w:hAnsi="Times New Roman"/>
                <w:lang w:val="uk-UA"/>
              </w:rPr>
              <w:t>м.Черкаси</w:t>
            </w:r>
            <w:proofErr w:type="spellEnd"/>
            <w:r w:rsidRPr="000035F1">
              <w:rPr>
                <w:rFonts w:ascii="Times New Roman" w:hAnsi="Times New Roman"/>
                <w:lang w:val="uk-UA"/>
              </w:rPr>
              <w:t>, 18036</w:t>
            </w:r>
          </w:p>
          <w:p w:rsidR="000035F1" w:rsidRPr="000035F1" w:rsidRDefault="000035F1" w:rsidP="000035F1">
            <w:pPr>
              <w:pStyle w:val="a7"/>
              <w:spacing w:after="0"/>
              <w:contextualSpacing/>
              <w:rPr>
                <w:rFonts w:ascii="Times New Roman" w:hAnsi="Times New Roman"/>
                <w:lang w:val="uk-UA"/>
              </w:rPr>
            </w:pPr>
            <w:r w:rsidRPr="000035F1">
              <w:rPr>
                <w:rFonts w:ascii="Times New Roman" w:hAnsi="Times New Roman"/>
                <w:lang w:val="uk-UA"/>
              </w:rPr>
              <w:t xml:space="preserve">Кількість і обсяг послуг: </w:t>
            </w:r>
          </w:p>
          <w:p w:rsidR="0019200E" w:rsidRPr="00B407EB" w:rsidRDefault="000035F1" w:rsidP="000035F1">
            <w:pPr>
              <w:pStyle w:val="a7"/>
              <w:spacing w:after="0"/>
              <w:contextualSpacing/>
              <w:jc w:val="both"/>
              <w:rPr>
                <w:rFonts w:ascii="Times New Roman" w:hAnsi="Times New Roman"/>
                <w:lang w:val="uk-UA"/>
              </w:rPr>
            </w:pPr>
            <w:r w:rsidRPr="000035F1">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D90413">
              <w:rPr>
                <w:rFonts w:ascii="Times New Roman" w:eastAsia="Calibri" w:hAnsi="Times New Roman" w:cs="Times New Roman"/>
                <w:sz w:val="22"/>
                <w:szCs w:val="22"/>
                <w:lang w:val="uk-UA"/>
              </w:rPr>
              <w:t xml:space="preserve">з моменту укладення договору по </w:t>
            </w:r>
            <w:r w:rsidR="000035F1">
              <w:rPr>
                <w:rFonts w:ascii="Times New Roman" w:eastAsia="Calibri" w:hAnsi="Times New Roman" w:cs="Times New Roman"/>
                <w:sz w:val="22"/>
                <w:szCs w:val="22"/>
                <w:lang w:val="ru-RU"/>
              </w:rPr>
              <w:t>28.02</w:t>
            </w:r>
            <w:r w:rsidRPr="00C82D20">
              <w:rPr>
                <w:rFonts w:ascii="Times New Roman" w:eastAsia="Calibri" w:hAnsi="Times New Roman" w:cs="Times New Roman"/>
                <w:sz w:val="22"/>
                <w:szCs w:val="22"/>
                <w:lang w:val="uk-UA"/>
              </w:rPr>
              <w:t>.</w:t>
            </w:r>
            <w:r w:rsidR="000035F1">
              <w:rPr>
                <w:rFonts w:ascii="Times New Roman" w:eastAsia="Calibri" w:hAnsi="Times New Roman" w:cs="Times New Roman"/>
                <w:sz w:val="22"/>
                <w:szCs w:val="22"/>
                <w:lang w:val="uk-UA"/>
              </w:rPr>
              <w:t>2025</w:t>
            </w:r>
            <w:r w:rsidR="006A22DD" w:rsidRPr="00C82D20">
              <w:rPr>
                <w:rFonts w:ascii="Times New Roman" w:eastAsia="Calibri" w:hAnsi="Times New Roman" w:cs="Times New Roman"/>
                <w:sz w:val="22"/>
                <w:szCs w:val="22"/>
                <w:lang w:val="uk-UA"/>
              </w:rPr>
              <w:t>р</w:t>
            </w:r>
            <w:r w:rsidR="006A22DD" w:rsidRPr="00D90413">
              <w:rPr>
                <w:rFonts w:ascii="Times New Roman" w:eastAsia="Calibri" w:hAnsi="Times New Roman" w:cs="Times New Roman"/>
                <w:sz w:val="22"/>
                <w:szCs w:val="22"/>
                <w:lang w:val="uk-UA"/>
              </w:rPr>
              <w:t>.</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xml:space="preserve">. Замовник </w:t>
            </w:r>
            <w:r w:rsidR="003819CA" w:rsidRPr="00D90413">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 xml:space="preserve">Під час проведення процедур </w:t>
            </w:r>
            <w:proofErr w:type="spellStart"/>
            <w:r w:rsidRPr="00BE04F6">
              <w:rPr>
                <w:rFonts w:ascii="Times New Roman" w:hAnsi="Times New Roman"/>
              </w:rPr>
              <w:t>закупівель</w:t>
            </w:r>
            <w:proofErr w:type="spellEnd"/>
            <w:r w:rsidRPr="00BE04F6">
              <w:rPr>
                <w:rFonts w:ascii="Times New Roman" w:hAnsi="Times New Roman"/>
              </w:rPr>
              <w:t xml:space="preserve">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w:t>
            </w:r>
            <w:r w:rsidRPr="00D90413">
              <w:rPr>
                <w:rFonts w:ascii="Times New Roman" w:hAnsi="Times New Roman"/>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D90413">
              <w:rPr>
                <w:rFonts w:ascii="Times New Roman" w:hAnsi="Times New Roman"/>
                <w:sz w:val="22"/>
                <w:szCs w:val="22"/>
                <w:lang w:val="uk-UA"/>
              </w:rPr>
              <w:lastRenderedPageBreak/>
              <w:t>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6A22DD" w:rsidRPr="00D90413" w:rsidRDefault="004475BC" w:rsidP="00684BEB">
            <w:pPr>
              <w:jc w:val="both"/>
              <w:rPr>
                <w:rFonts w:ascii="Times New Roman" w:hAnsi="Times New Roman"/>
                <w:color w:val="000000" w:themeColor="text1"/>
                <w:sz w:val="24"/>
                <w:szCs w:val="24"/>
              </w:rPr>
            </w:pPr>
            <w:r w:rsidRPr="00D90413">
              <w:rPr>
                <w:rFonts w:ascii="Times New Roman" w:hAnsi="Times New Roman"/>
                <w:color w:val="000000" w:themeColor="text1"/>
                <w:sz w:val="24"/>
                <w:szCs w:val="24"/>
              </w:rPr>
              <w:t>Не вимагається</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Pr="00D90413" w:rsidRDefault="00CF0689" w:rsidP="00D467F7">
            <w:pPr>
              <w:spacing w:before="120" w:after="120"/>
              <w:jc w:val="both"/>
              <w:rPr>
                <w:rFonts w:ascii="Times New Roman" w:hAnsi="Times New Roman"/>
                <w:color w:val="000000"/>
              </w:rPr>
            </w:pPr>
            <w:r w:rsidRPr="00D90413">
              <w:rPr>
                <w:rFonts w:ascii="Times New Roman" w:hAnsi="Times New Roman"/>
                <w:color w:val="000000" w:themeColor="text1"/>
                <w:sz w:val="24"/>
                <w:szCs w:val="24"/>
              </w:rPr>
              <w:t>Не вимагається</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8F54ED" w:rsidRDefault="008F54ED" w:rsidP="008F54ED">
            <w:pPr>
              <w:widowControl w:val="0"/>
              <w:tabs>
                <w:tab w:val="left" w:pos="1080"/>
              </w:tabs>
              <w:ind w:firstLine="720"/>
              <w:jc w:val="both"/>
              <w:rPr>
                <w:rFonts w:ascii="Times New Roman" w:hAnsi="Times New Roman"/>
                <w:u w:val="single"/>
              </w:rPr>
            </w:pPr>
            <w:r w:rsidRPr="00C84221">
              <w:rPr>
                <w:rFonts w:ascii="Times New Roman" w:hAnsi="Times New Roman"/>
                <w:u w:val="single"/>
              </w:rPr>
              <w:t xml:space="preserve">-    відгук від замовника по аналогічному договору за предметом закупівлі та </w:t>
            </w:r>
            <w:proofErr w:type="spellStart"/>
            <w:r w:rsidRPr="00C84221">
              <w:rPr>
                <w:rFonts w:ascii="Times New Roman" w:hAnsi="Times New Roman"/>
                <w:u w:val="single"/>
              </w:rPr>
              <w:t>скан</w:t>
            </w:r>
            <w:proofErr w:type="spellEnd"/>
            <w:r w:rsidRPr="00C84221">
              <w:rPr>
                <w:rFonts w:ascii="Times New Roman" w:hAnsi="Times New Roman"/>
                <w:u w:val="single"/>
              </w:rPr>
              <w:t>-копія цього договору (з додатком (</w:t>
            </w:r>
            <w:proofErr w:type="spellStart"/>
            <w:r w:rsidRPr="00C84221">
              <w:rPr>
                <w:rFonts w:ascii="Times New Roman" w:hAnsi="Times New Roman"/>
                <w:u w:val="single"/>
              </w:rPr>
              <w:t>ами</w:t>
            </w:r>
            <w:proofErr w:type="spellEnd"/>
            <w:r w:rsidRPr="00C84221">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A47C2A" w:rsidRPr="00C84221" w:rsidRDefault="00A47C2A" w:rsidP="008F54ED">
            <w:pPr>
              <w:widowControl w:val="0"/>
              <w:tabs>
                <w:tab w:val="left" w:pos="1080"/>
              </w:tabs>
              <w:ind w:firstLine="720"/>
              <w:jc w:val="both"/>
              <w:rPr>
                <w:rFonts w:ascii="Times New Roman" w:hAnsi="Times New Roman"/>
                <w:u w:val="single"/>
              </w:rPr>
            </w:pPr>
            <w:r>
              <w:rPr>
                <w:rFonts w:ascii="Times New Roman" w:hAnsi="Times New Roman"/>
                <w:u w:val="single"/>
              </w:rPr>
              <w:t xml:space="preserve">- </w:t>
            </w:r>
            <w:r w:rsidRPr="00A47C2A">
              <w:rPr>
                <w:rFonts w:ascii="Times New Roman" w:hAnsi="Times New Roman"/>
                <w:u w:val="single"/>
              </w:rPr>
              <w:t>копію(ї) акту(</w:t>
            </w:r>
            <w:proofErr w:type="spellStart"/>
            <w:r w:rsidRPr="00A47C2A">
              <w:rPr>
                <w:rFonts w:ascii="Times New Roman" w:hAnsi="Times New Roman"/>
                <w:u w:val="single"/>
              </w:rPr>
              <w:t>ів</w:t>
            </w:r>
            <w:proofErr w:type="spellEnd"/>
            <w:r w:rsidRPr="00A47C2A">
              <w:rPr>
                <w:rFonts w:ascii="Times New Roman" w:hAnsi="Times New Roman"/>
                <w:u w:val="single"/>
              </w:rPr>
              <w:t xml:space="preserve">) про наданні послуги (про приймання-передачу наданих послуг) на суму </w:t>
            </w:r>
            <w:r>
              <w:rPr>
                <w:rFonts w:ascii="Times New Roman" w:hAnsi="Times New Roman"/>
                <w:u w:val="single"/>
              </w:rPr>
              <w:t xml:space="preserve"> виконання договору, що зазначений у відгуку.</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D90413">
              <w:rPr>
                <w:rFonts w:ascii="Times New Roman" w:hAnsi="Times New Roman"/>
              </w:rPr>
              <w:lastRenderedPageBreak/>
              <w:t xml:space="preserve">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 xml:space="preserve">учасник процедури закупівлі або кінцевий </w:t>
            </w:r>
            <w:proofErr w:type="spellStart"/>
            <w:r w:rsidR="00B71EEB" w:rsidRPr="00B71EEB">
              <w:rPr>
                <w:rFonts w:ascii="Times New Roman" w:hAnsi="Times New Roman"/>
              </w:rPr>
              <w:t>бенефіціарний</w:t>
            </w:r>
            <w:proofErr w:type="spellEnd"/>
            <w:r w:rsidR="00B71EEB" w:rsidRPr="00B71EEB">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71EEB" w:rsidRPr="00B71EEB">
              <w:rPr>
                <w:rFonts w:ascii="Times New Roman" w:hAnsi="Times New Roman"/>
              </w:rPr>
              <w:t>закупівель</w:t>
            </w:r>
            <w:proofErr w:type="spellEnd"/>
            <w:r w:rsidR="00B71EEB" w:rsidRPr="00B71EEB">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D90413">
              <w:rPr>
                <w:rFonts w:ascii="Times New Roman" w:hAnsi="Times New Roman"/>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xml:space="preserve">, що призвело до його дострокового розірвання, і застосування санкції у вигляді штрафів та/або відшкодування збитків - </w:t>
            </w:r>
            <w:r w:rsidRPr="00D90413">
              <w:rPr>
                <w:rFonts w:ascii="Times New Roman" w:hAnsi="Times New Roman"/>
              </w:rPr>
              <w:lastRenderedPageBreak/>
              <w:t>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Default="00C5222F" w:rsidP="00E63F56">
            <w:pPr>
              <w:shd w:val="clear" w:color="auto" w:fill="FFFFFF"/>
              <w:jc w:val="both"/>
              <w:rPr>
                <w:rFonts w:ascii="Times New Roman" w:hAnsi="Times New Roman"/>
                <w:color w:val="000000"/>
                <w:lang w:eastAsia="ru-RU"/>
              </w:rPr>
            </w:pPr>
          </w:p>
          <w:p w:rsidR="009A29A2" w:rsidRPr="009A12DF" w:rsidRDefault="009A29A2" w:rsidP="009A29A2">
            <w:pPr>
              <w:shd w:val="clear" w:color="auto" w:fill="FFFFFF"/>
              <w:tabs>
                <w:tab w:val="left" w:pos="180"/>
              </w:tabs>
              <w:jc w:val="both"/>
              <w:rPr>
                <w:rFonts w:ascii="Times New Roman" w:hAnsi="Times New Roman"/>
                <w:b/>
              </w:rPr>
            </w:pPr>
            <w:r w:rsidRPr="009A12DF">
              <w:rPr>
                <w:rFonts w:ascii="Times New Roman" w:hAnsi="Times New Roman"/>
                <w:b/>
              </w:rPr>
              <w:t xml:space="preserve">Для субпідрядників/співвиконавців </w:t>
            </w:r>
            <w:r w:rsidRPr="009A12DF">
              <w:rPr>
                <w:rFonts w:ascii="Times New Roman" w:hAnsi="Times New Roman"/>
                <w:b/>
                <w:bCs/>
              </w:rPr>
              <w:t>(у випадку закупівлі робіт чи послуг)</w:t>
            </w:r>
            <w:r w:rsidRPr="009A12DF">
              <w:rPr>
                <w:rFonts w:ascii="Times New Roman" w:hAnsi="Times New Roman"/>
                <w:b/>
              </w:rPr>
              <w:t>:</w:t>
            </w:r>
          </w:p>
          <w:p w:rsidR="009A29A2" w:rsidRPr="009A12DF" w:rsidRDefault="009A29A2" w:rsidP="009A29A2">
            <w:pPr>
              <w:shd w:val="clear" w:color="auto" w:fill="FFFFFF"/>
              <w:jc w:val="both"/>
              <w:rPr>
                <w:rFonts w:ascii="Times New Roman" w:hAnsi="Times New Roman"/>
              </w:rPr>
            </w:pPr>
            <w:r w:rsidRPr="009A12DF">
              <w:rPr>
                <w:rFonts w:ascii="Times New Roman" w:hAnsi="Times New Roma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9A29A2" w:rsidRPr="00D90413" w:rsidRDefault="009A29A2"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lastRenderedPageBreak/>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2"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8C5CD3"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w:t>
            </w:r>
            <w:r w:rsidRPr="001066E0">
              <w:rPr>
                <w:rFonts w:ascii="Times New Roman" w:hAnsi="Times New Roman"/>
              </w:rPr>
              <w:lastRenderedPageBreak/>
              <w:t>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lastRenderedPageBreak/>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 xml:space="preserve">Учасник процедури закупівлі має право </w:t>
            </w:r>
            <w:proofErr w:type="spellStart"/>
            <w:r w:rsidRPr="001066E0">
              <w:rPr>
                <w:rFonts w:ascii="Times New Roman" w:hAnsi="Times New Roman"/>
                <w:lang w:eastAsia="ar-SA"/>
              </w:rPr>
              <w:t>внести</w:t>
            </w:r>
            <w:proofErr w:type="spellEnd"/>
            <w:r w:rsidRPr="001066E0">
              <w:rPr>
                <w:rFonts w:ascii="Times New Roman" w:hAnsi="Times New Roman"/>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66E0">
              <w:rPr>
                <w:rFonts w:ascii="Times New Roman" w:hAnsi="Times New Roman"/>
                <w:lang w:eastAsia="ar-SA"/>
              </w:rPr>
              <w:t>закупівель</w:t>
            </w:r>
            <w:proofErr w:type="spellEnd"/>
            <w:r w:rsidRPr="001066E0">
              <w:rPr>
                <w:rFonts w:ascii="Times New Roman" w:hAnsi="Times New Roman"/>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F8527F">
              <w:rPr>
                <w:rFonts w:ascii="Times New Roman" w:hAnsi="Times New Roman"/>
                <w:b/>
                <w:i/>
                <w:color w:val="FF0000"/>
                <w:highlight w:val="yellow"/>
                <w:lang w:val="ru-RU"/>
              </w:rPr>
              <w:t>26</w:t>
            </w:r>
            <w:r w:rsidR="00C9078C">
              <w:rPr>
                <w:rFonts w:ascii="Times New Roman" w:hAnsi="Times New Roman"/>
                <w:b/>
                <w:i/>
                <w:color w:val="FF0000"/>
                <w:highlight w:val="yellow"/>
                <w:lang w:val="ru-RU"/>
              </w:rPr>
              <w:t>.0</w:t>
            </w:r>
            <w:r w:rsidR="00F8527F">
              <w:rPr>
                <w:rFonts w:ascii="Times New Roman" w:hAnsi="Times New Roman"/>
                <w:b/>
                <w:i/>
                <w:color w:val="FF0000"/>
                <w:highlight w:val="yellow"/>
                <w:lang w:val="ru-RU"/>
              </w:rPr>
              <w:t>1</w:t>
            </w:r>
            <w:r w:rsidR="00AF36A9" w:rsidRPr="000E549B">
              <w:rPr>
                <w:rFonts w:ascii="Times New Roman" w:hAnsi="Times New Roman"/>
                <w:b/>
                <w:i/>
                <w:color w:val="FF0000"/>
                <w:highlight w:val="yellow"/>
              </w:rPr>
              <w:t>.</w:t>
            </w:r>
            <w:r w:rsidR="001651D3" w:rsidRPr="000E549B">
              <w:rPr>
                <w:rFonts w:ascii="Times New Roman" w:hAnsi="Times New Roman"/>
                <w:b/>
                <w:i/>
                <w:color w:val="FF0000"/>
                <w:highlight w:val="yellow"/>
              </w:rPr>
              <w:t>202</w:t>
            </w:r>
            <w:r w:rsidR="00C9078C">
              <w:rPr>
                <w:rFonts w:ascii="Times New Roman" w:hAnsi="Times New Roman"/>
                <w:b/>
                <w:i/>
                <w:color w:val="FF0000"/>
                <w:highlight w:val="yellow"/>
              </w:rPr>
              <w:t>4</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3"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w:t>
            </w:r>
            <w:r w:rsidR="00D40599" w:rsidRPr="00D90413">
              <w:rPr>
                <w:rFonts w:ascii="Times New Roman" w:hAnsi="Times New Roman"/>
              </w:rPr>
              <w:lastRenderedPageBreak/>
              <w:t>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t>3</w:t>
            </w:r>
          </w:p>
        </w:tc>
        <w:tc>
          <w:tcPr>
            <w:tcW w:w="2068"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lastRenderedPageBreak/>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lastRenderedPageBreak/>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E63F56" w:rsidRPr="00D90413">
              <w:t xml:space="preserve"> </w:t>
            </w:r>
            <w:r w:rsidR="00E63F56" w:rsidRPr="00D90413">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D90413">
              <w:rPr>
                <w:rFonts w:ascii="Times New Roman" w:hAnsi="Times New Roman"/>
                <w:color w:val="000000"/>
                <w:u w:val="single"/>
              </w:rPr>
              <w:t>бенефіціарним</w:t>
            </w:r>
            <w:proofErr w:type="spellEnd"/>
            <w:r w:rsidR="00E63F56" w:rsidRPr="00D90413">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DE58D1" w:rsidRPr="00DE58D1">
              <w:rPr>
                <w:rFonts w:ascii="Times New Roman" w:hAnsi="Times New Roman"/>
                <w:color w:val="000000"/>
                <w:u w:val="singl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63F56" w:rsidRPr="00D90413">
              <w:rPr>
                <w:rFonts w:ascii="Times New Roman" w:hAnsi="Times New Roman"/>
                <w:color w:val="000000"/>
                <w:u w:val="single"/>
              </w:rPr>
              <w:t>;</w:t>
            </w:r>
          </w:p>
          <w:p w:rsidR="00F30A36" w:rsidRPr="00D90413" w:rsidRDefault="00E63F56" w:rsidP="00E63F56">
            <w:pPr>
              <w:spacing w:before="120" w:after="120"/>
              <w:jc w:val="both"/>
              <w:rPr>
                <w:rFonts w:ascii="Times New Roman" w:hAnsi="Times New Roman" w:cs="Courier New"/>
                <w:u w:val="single"/>
                <w:lang w:eastAsia="ru-RU"/>
              </w:rPr>
            </w:pPr>
            <w:r w:rsidRPr="00D90413">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Pr="003D7504"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lastRenderedPageBreak/>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3D7504">
              <w:rPr>
                <w:rFonts w:ascii="Times New Roman" w:hAnsi="Times New Roman"/>
                <w:u w:val="single"/>
              </w:rPr>
              <w:t>за підписом керівника або уповноваженої особи та скріплену печаткою (за наявності)</w:t>
            </w:r>
            <w:r w:rsidR="00886B07" w:rsidRPr="003D7504">
              <w:rPr>
                <w:rFonts w:ascii="Times New Roman" w:hAnsi="Times New Roman"/>
                <w:u w:val="single"/>
              </w:rPr>
              <w:t>.</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EB2F51" w:rsidRPr="00D90413">
              <w:t xml:space="preserve"> </w:t>
            </w:r>
            <w:r w:rsidR="00B14A4F" w:rsidRPr="00D90413">
              <w:t xml:space="preserve"> </w:t>
            </w:r>
            <w:r w:rsidR="00B14A4F" w:rsidRPr="00D90413">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D90413">
              <w:rPr>
                <w:rFonts w:ascii="Times New Roman" w:hAnsi="Times New Roman"/>
                <w:color w:val="000000"/>
                <w:bdr w:val="none" w:sz="0" w:space="0" w:color="auto" w:frame="1"/>
              </w:rPr>
              <w:t>бенефіціарним</w:t>
            </w:r>
            <w:proofErr w:type="spellEnd"/>
            <w:r w:rsidR="00B14A4F" w:rsidRPr="00D90413">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r w:rsidR="00B14A4F" w:rsidRPr="00D90413">
              <w:rPr>
                <w:rFonts w:ascii="Times New Roman" w:hAnsi="Times New Roman"/>
                <w:color w:val="000000"/>
                <w:bdr w:val="none" w:sz="0" w:space="0" w:color="auto" w:frame="1"/>
              </w:rPr>
              <w:lastRenderedPageBreak/>
              <w:t xml:space="preserve">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D90413">
              <w:rPr>
                <w:rFonts w:ascii="Times New Roman" w:hAnsi="Times New Roman"/>
                <w:color w:val="000000"/>
                <w:bdr w:val="none" w:sz="0" w:space="0" w:color="auto" w:frame="1"/>
              </w:rPr>
              <w:t>закупівель</w:t>
            </w:r>
            <w:proofErr w:type="spellEnd"/>
            <w:r w:rsidR="00B14A4F" w:rsidRPr="00D90413">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w:t>
            </w:r>
            <w:r w:rsidRPr="00D90413">
              <w:rPr>
                <w:rFonts w:ascii="Times New Roman" w:hAnsi="Times New Roman"/>
                <w:color w:val="000000"/>
                <w:bdr w:val="none" w:sz="0" w:space="0" w:color="auto" w:frame="1"/>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lastRenderedPageBreak/>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01310F" w:rsidRDefault="00E63F56" w:rsidP="00F01E5D">
      <w:pPr>
        <w:widowControl w:val="0"/>
        <w:spacing w:after="0"/>
        <w:rPr>
          <w:rFonts w:ascii="Times New Roman" w:hAnsi="Times New Roman"/>
          <w:b/>
        </w:rPr>
      </w:pPr>
      <w:r>
        <w:rPr>
          <w:color w:val="FF0000"/>
        </w:rPr>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lastRenderedPageBreak/>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Pr="00BC445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1100DD" w:rsidRPr="0029235F" w:rsidRDefault="001100DD" w:rsidP="00131262">
      <w:pPr>
        <w:tabs>
          <w:tab w:val="left" w:pos="1845"/>
        </w:tabs>
        <w:spacing w:after="0"/>
        <w:jc w:val="both"/>
        <w:rPr>
          <w:rFonts w:ascii="Times New Roman" w:hAnsi="Times New Roman"/>
          <w:b/>
          <w:color w:val="FF0000"/>
        </w:rPr>
      </w:pPr>
    </w:p>
    <w:p w:rsidR="00306F44" w:rsidRDefault="00306F44" w:rsidP="00306F44">
      <w:pPr>
        <w:tabs>
          <w:tab w:val="left" w:pos="1260"/>
          <w:tab w:val="left" w:pos="1980"/>
        </w:tabs>
        <w:spacing w:after="0" w:line="240" w:lineRule="auto"/>
        <w:jc w:val="center"/>
        <w:rPr>
          <w:rFonts w:ascii="Times New Roman" w:hAnsi="Times New Roman" w:cs="Verdana"/>
          <w:b/>
          <w:i/>
          <w:sz w:val="24"/>
          <w:szCs w:val="24"/>
          <w:lang w:eastAsia="ar-SA"/>
        </w:rPr>
      </w:pPr>
      <w:r w:rsidRPr="00D3735B">
        <w:rPr>
          <w:rFonts w:ascii="Times New Roman" w:hAnsi="Times New Roman" w:cs="Verdana"/>
          <w:b/>
          <w:i/>
          <w:sz w:val="24"/>
          <w:szCs w:val="24"/>
          <w:lang w:eastAsia="ar-SA"/>
        </w:rPr>
        <w:t xml:space="preserve">Послуги з перезарядки та відновлення відпрацьованих картриджів до друкуючих пристроїв </w:t>
      </w:r>
    </w:p>
    <w:p w:rsidR="00306F44" w:rsidRDefault="00306F44" w:rsidP="00306F44">
      <w:pPr>
        <w:tabs>
          <w:tab w:val="left" w:pos="1260"/>
          <w:tab w:val="left" w:pos="1980"/>
        </w:tabs>
        <w:spacing w:after="0" w:line="240" w:lineRule="auto"/>
        <w:jc w:val="center"/>
        <w:rPr>
          <w:rFonts w:ascii="Times New Roman" w:hAnsi="Times New Roman" w:cs="Verdana"/>
          <w:b/>
          <w:sz w:val="24"/>
          <w:szCs w:val="24"/>
          <w:lang w:eastAsia="ar-SA"/>
        </w:rPr>
      </w:pPr>
      <w:r w:rsidRPr="00D3735B">
        <w:rPr>
          <w:rFonts w:ascii="Times New Roman" w:hAnsi="Times New Roman" w:cs="Verdana"/>
          <w:b/>
          <w:sz w:val="24"/>
          <w:szCs w:val="24"/>
          <w:lang w:eastAsia="ar-SA"/>
        </w:rPr>
        <w:t>за кодом CPV за ДК 021:2015 50320000-4 Послуги з ремонту і технічного обслуговування персональних комп’ютерів</w:t>
      </w:r>
    </w:p>
    <w:p w:rsidR="00306F44" w:rsidRPr="00477CCC" w:rsidRDefault="00306F44" w:rsidP="00306F44">
      <w:pPr>
        <w:jc w:val="center"/>
        <w:rPr>
          <w:rFonts w:ascii="Times New Roman" w:hAnsi="Times New Roman" w:cs="Verdana"/>
          <w:b/>
          <w:sz w:val="24"/>
          <w:szCs w:val="24"/>
          <w:lang w:eastAsia="ar-SA"/>
        </w:rPr>
      </w:pPr>
      <w:r w:rsidRPr="00477CCC">
        <w:rPr>
          <w:rFonts w:ascii="Times New Roman" w:hAnsi="Times New Roman" w:cs="Verdana"/>
          <w:b/>
          <w:sz w:val="24"/>
          <w:szCs w:val="24"/>
          <w:lang w:eastAsia="ar-SA"/>
        </w:rPr>
        <w:t>Технічна специфікація</w:t>
      </w:r>
    </w:p>
    <w:tbl>
      <w:tblPr>
        <w:tblW w:w="9825" w:type="dxa"/>
        <w:tblInd w:w="93" w:type="dxa"/>
        <w:tblLook w:val="0000" w:firstRow="0" w:lastRow="0" w:firstColumn="0" w:lastColumn="0" w:noHBand="0" w:noVBand="0"/>
      </w:tblPr>
      <w:tblGrid>
        <w:gridCol w:w="770"/>
        <w:gridCol w:w="4280"/>
        <w:gridCol w:w="2451"/>
        <w:gridCol w:w="2324"/>
      </w:tblGrid>
      <w:tr w:rsidR="00477CCC" w:rsidRPr="00477CCC" w:rsidTr="00477CCC">
        <w:trPr>
          <w:trHeight w:val="322"/>
        </w:trPr>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b/>
                <w:i/>
                <w:sz w:val="24"/>
                <w:szCs w:val="24"/>
              </w:rPr>
            </w:pPr>
            <w:r w:rsidRPr="00477CCC">
              <w:rPr>
                <w:b/>
                <w:i/>
                <w:sz w:val="24"/>
                <w:szCs w:val="24"/>
              </w:rPr>
              <w:t>1</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b/>
                <w:i/>
                <w:sz w:val="24"/>
                <w:szCs w:val="24"/>
              </w:rPr>
            </w:pPr>
            <w:r w:rsidRPr="00477CCC">
              <w:rPr>
                <w:b/>
                <w:bCs/>
                <w:i/>
                <w:iCs/>
                <w:sz w:val="24"/>
                <w:szCs w:val="24"/>
              </w:rPr>
              <w:t>Перезарядка</w:t>
            </w:r>
            <w:r w:rsidRPr="00477CCC">
              <w:rPr>
                <w:b/>
                <w:i/>
                <w:sz w:val="24"/>
                <w:szCs w:val="24"/>
              </w:rPr>
              <w:t xml:space="preserve">  картриджів</w:t>
            </w:r>
          </w:p>
        </w:tc>
        <w:tc>
          <w:tcPr>
            <w:tcW w:w="24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b/>
                <w:i/>
                <w:sz w:val="24"/>
                <w:szCs w:val="24"/>
              </w:rPr>
            </w:pPr>
            <w:r w:rsidRPr="00477CCC">
              <w:rPr>
                <w:b/>
                <w:i/>
                <w:sz w:val="24"/>
                <w:szCs w:val="24"/>
              </w:rPr>
              <w:t xml:space="preserve">Кількість </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b/>
                <w:i/>
                <w:sz w:val="24"/>
                <w:szCs w:val="24"/>
              </w:rPr>
            </w:pPr>
            <w:r w:rsidRPr="00477CCC">
              <w:rPr>
                <w:b/>
                <w:i/>
                <w:sz w:val="24"/>
                <w:szCs w:val="24"/>
              </w:rPr>
              <w:t>Одиниця виміру</w:t>
            </w:r>
          </w:p>
        </w:tc>
      </w:tr>
      <w:tr w:rsidR="00477CCC" w:rsidRPr="00477CCC" w:rsidTr="00477CCC">
        <w:trPr>
          <w:trHeight w:val="359"/>
        </w:trPr>
        <w:tc>
          <w:tcPr>
            <w:tcW w:w="770" w:type="dxa"/>
            <w:vMerge/>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rPr>
                <w:b/>
                <w:i/>
                <w:sz w:val="24"/>
                <w:szCs w:val="24"/>
              </w:rPr>
            </w:pPr>
          </w:p>
        </w:tc>
        <w:tc>
          <w:tcPr>
            <w:tcW w:w="4280" w:type="dxa"/>
            <w:vMerge/>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rPr>
                <w:b/>
                <w:i/>
                <w:sz w:val="24"/>
                <w:szCs w:val="24"/>
              </w:rPr>
            </w:pPr>
          </w:p>
        </w:tc>
        <w:tc>
          <w:tcPr>
            <w:tcW w:w="2451" w:type="dxa"/>
            <w:vMerge/>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rPr>
                <w:b/>
                <w:i/>
                <w:sz w:val="24"/>
                <w:szCs w:val="24"/>
              </w:rPr>
            </w:pPr>
          </w:p>
        </w:tc>
        <w:tc>
          <w:tcPr>
            <w:tcW w:w="2324" w:type="dxa"/>
            <w:vMerge/>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rPr>
                <w:b/>
                <w:i/>
                <w:sz w:val="24"/>
                <w:szCs w:val="24"/>
              </w:rPr>
            </w:pP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1.1</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rPr>
            </w:pPr>
            <w:r w:rsidRPr="00477CCC">
              <w:rPr>
                <w:sz w:val="24"/>
                <w:szCs w:val="24"/>
              </w:rPr>
              <w:t>HP LJ  (Q2612A)</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lang w:val="ru-RU"/>
              </w:rPr>
              <w:t>32</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1.2</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rPr>
            </w:pPr>
            <w:r w:rsidRPr="00477CCC">
              <w:rPr>
                <w:sz w:val="24"/>
                <w:szCs w:val="24"/>
              </w:rPr>
              <w:t>HP LJ  (CE285A)</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lang w:val="ru-RU"/>
              </w:rPr>
              <w:t>450</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1.3</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rPr>
            </w:pPr>
            <w:r w:rsidRPr="00477CCC">
              <w:rPr>
                <w:sz w:val="24"/>
                <w:szCs w:val="24"/>
              </w:rPr>
              <w:t>HP LJ (СЕ283A)</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lang w:val="ru-RU"/>
              </w:rPr>
              <w:t>20</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1.4</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rPr>
            </w:pPr>
            <w:r w:rsidRPr="00477CCC">
              <w:rPr>
                <w:sz w:val="24"/>
                <w:szCs w:val="24"/>
              </w:rPr>
              <w:t>HP LJ (CС364Х)</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200</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1.5</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rPr>
            </w:pPr>
            <w:r w:rsidRPr="00477CCC">
              <w:rPr>
                <w:sz w:val="24"/>
                <w:szCs w:val="24"/>
              </w:rPr>
              <w:t>HP LJ (Q5942Х)</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ru-RU"/>
              </w:rPr>
            </w:pPr>
            <w:r w:rsidRPr="00477CCC">
              <w:rPr>
                <w:sz w:val="24"/>
                <w:szCs w:val="24"/>
                <w:lang w:val="ru-RU"/>
              </w:rPr>
              <w:t>8</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1.6</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rPr>
            </w:pPr>
            <w:r w:rsidRPr="00477CCC">
              <w:rPr>
                <w:sz w:val="24"/>
                <w:szCs w:val="24"/>
                <w:lang w:val="en-US"/>
              </w:rPr>
              <w:t>HP LJ (CF59A)</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16</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1.</w:t>
            </w:r>
            <w:r w:rsidRPr="00477CCC">
              <w:rPr>
                <w:sz w:val="24"/>
                <w:szCs w:val="24"/>
                <w:lang w:val="en-US"/>
              </w:rPr>
              <w:t>7</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lang w:val="en-US"/>
              </w:rPr>
            </w:pPr>
            <w:r w:rsidRPr="00477CCC">
              <w:rPr>
                <w:sz w:val="24"/>
                <w:szCs w:val="24"/>
                <w:lang w:val="en-US"/>
              </w:rPr>
              <w:t>HP LJ (737A)</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16</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послуга</w:t>
            </w:r>
          </w:p>
        </w:tc>
      </w:tr>
      <w:tr w:rsidR="00477CCC" w:rsidRPr="00477CCC" w:rsidTr="00477CCC">
        <w:trPr>
          <w:trHeight w:val="528"/>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1.</w:t>
            </w:r>
            <w:r w:rsidRPr="00477CCC">
              <w:rPr>
                <w:sz w:val="24"/>
                <w:szCs w:val="24"/>
                <w:lang w:val="en-US"/>
              </w:rPr>
              <w:t>8</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lang w:val="en-US"/>
              </w:rPr>
            </w:pPr>
            <w:r w:rsidRPr="00477CCC">
              <w:rPr>
                <w:sz w:val="24"/>
                <w:szCs w:val="24"/>
              </w:rPr>
              <w:t>С</w:t>
            </w:r>
            <w:r w:rsidRPr="00477CCC">
              <w:rPr>
                <w:sz w:val="24"/>
                <w:szCs w:val="24"/>
                <w:lang w:val="en-US"/>
              </w:rPr>
              <w:t xml:space="preserve">anon LBP-810, LBP-1120 (EP 22) </w:t>
            </w:r>
            <w:r w:rsidRPr="00477CCC">
              <w:rPr>
                <w:sz w:val="24"/>
                <w:szCs w:val="24"/>
              </w:rPr>
              <w:t>або</w:t>
            </w:r>
            <w:r w:rsidRPr="00477CCC">
              <w:rPr>
                <w:sz w:val="24"/>
                <w:szCs w:val="24"/>
                <w:lang w:val="en-US"/>
              </w:rPr>
              <w:t xml:space="preserve"> HP LJ 1100 (C4092A)</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8</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1.</w:t>
            </w:r>
            <w:r w:rsidRPr="00477CCC">
              <w:rPr>
                <w:sz w:val="24"/>
                <w:szCs w:val="24"/>
                <w:lang w:val="en-US"/>
              </w:rPr>
              <w:t>9</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lang w:val="en-US"/>
              </w:rPr>
            </w:pPr>
            <w:proofErr w:type="spellStart"/>
            <w:r w:rsidRPr="00477CCC">
              <w:rPr>
                <w:sz w:val="24"/>
                <w:szCs w:val="24"/>
              </w:rPr>
              <w:t>Xerox</w:t>
            </w:r>
            <w:proofErr w:type="spellEnd"/>
            <w:r w:rsidRPr="00477CCC">
              <w:rPr>
                <w:sz w:val="24"/>
                <w:szCs w:val="24"/>
              </w:rPr>
              <w:t xml:space="preserve"> </w:t>
            </w:r>
            <w:r w:rsidRPr="00477CCC">
              <w:rPr>
                <w:sz w:val="24"/>
                <w:szCs w:val="24"/>
                <w:lang w:val="en-US"/>
              </w:rPr>
              <w:t>109R00725(D3)</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8</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1.</w:t>
            </w:r>
            <w:r w:rsidRPr="00477CCC">
              <w:rPr>
                <w:sz w:val="24"/>
                <w:szCs w:val="24"/>
                <w:lang w:val="en-US"/>
              </w:rPr>
              <w:t>10</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lang w:val="en-US"/>
              </w:rPr>
            </w:pPr>
            <w:r w:rsidRPr="00477CCC">
              <w:rPr>
                <w:sz w:val="24"/>
                <w:szCs w:val="24"/>
                <w:lang w:val="en-US"/>
              </w:rPr>
              <w:t>Brother TN 2175, TN2135</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24</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1.</w:t>
            </w:r>
            <w:r w:rsidRPr="00477CCC">
              <w:rPr>
                <w:sz w:val="24"/>
                <w:szCs w:val="24"/>
                <w:lang w:val="en-US"/>
              </w:rPr>
              <w:t>11</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lang w:val="en-US"/>
              </w:rPr>
            </w:pPr>
            <w:proofErr w:type="spellStart"/>
            <w:r w:rsidRPr="00477CCC">
              <w:rPr>
                <w:sz w:val="24"/>
                <w:szCs w:val="24"/>
                <w:lang w:val="en-US"/>
              </w:rPr>
              <w:t>Phaser</w:t>
            </w:r>
            <w:proofErr w:type="spellEnd"/>
            <w:r w:rsidRPr="00477CCC">
              <w:rPr>
                <w:sz w:val="24"/>
                <w:szCs w:val="24"/>
                <w:lang w:val="en-US"/>
              </w:rPr>
              <w:t xml:space="preserve"> 3117</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8</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послуга</w:t>
            </w:r>
          </w:p>
        </w:tc>
      </w:tr>
      <w:tr w:rsidR="00477CCC" w:rsidRPr="00477CCC" w:rsidTr="00477CCC">
        <w:trPr>
          <w:trHeight w:val="34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1.12</w:t>
            </w:r>
          </w:p>
        </w:tc>
        <w:tc>
          <w:tcPr>
            <w:tcW w:w="4280" w:type="dxa"/>
            <w:tcBorders>
              <w:top w:val="nil"/>
              <w:left w:val="nil"/>
              <w:bottom w:val="single" w:sz="4" w:space="0" w:color="auto"/>
              <w:right w:val="single" w:sz="4" w:space="0" w:color="auto"/>
            </w:tcBorders>
            <w:shd w:val="clear" w:color="auto" w:fill="auto"/>
          </w:tcPr>
          <w:p w:rsidR="00306F44" w:rsidRPr="00477CCC" w:rsidRDefault="00306F44" w:rsidP="00477CCC">
            <w:pPr>
              <w:pStyle w:val="afc"/>
              <w:rPr>
                <w:sz w:val="24"/>
                <w:szCs w:val="24"/>
                <w:lang w:val="en-US"/>
              </w:rPr>
            </w:pPr>
            <w:proofErr w:type="spellStart"/>
            <w:r w:rsidRPr="00477CCC">
              <w:rPr>
                <w:sz w:val="24"/>
                <w:szCs w:val="24"/>
                <w:lang w:val="en-US"/>
              </w:rPr>
              <w:t>Neverstop</w:t>
            </w:r>
            <w:proofErr w:type="spellEnd"/>
            <w:r w:rsidRPr="00477CCC">
              <w:rPr>
                <w:sz w:val="24"/>
                <w:szCs w:val="24"/>
                <w:lang w:val="en-US"/>
              </w:rPr>
              <w:t xml:space="preserve"> LJ 1000a/1000w/1200a/1200w</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160</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1.13</w:t>
            </w:r>
          </w:p>
        </w:tc>
        <w:tc>
          <w:tcPr>
            <w:tcW w:w="4280" w:type="dxa"/>
            <w:tcBorders>
              <w:top w:val="nil"/>
              <w:left w:val="nil"/>
              <w:bottom w:val="single" w:sz="4" w:space="0" w:color="auto"/>
              <w:right w:val="single" w:sz="4" w:space="0" w:color="auto"/>
            </w:tcBorders>
            <w:shd w:val="clear" w:color="auto" w:fill="auto"/>
          </w:tcPr>
          <w:p w:rsidR="00306F44" w:rsidRPr="00477CCC" w:rsidRDefault="00306F44" w:rsidP="00477CCC">
            <w:pPr>
              <w:pStyle w:val="afc"/>
              <w:rPr>
                <w:sz w:val="24"/>
                <w:szCs w:val="24"/>
                <w:lang w:val="en-US"/>
              </w:rPr>
            </w:pPr>
            <w:r w:rsidRPr="00477CCC">
              <w:rPr>
                <w:sz w:val="24"/>
                <w:szCs w:val="24"/>
              </w:rPr>
              <w:t xml:space="preserve">Туба для </w:t>
            </w:r>
            <w:r w:rsidRPr="00477CCC">
              <w:rPr>
                <w:sz w:val="24"/>
                <w:szCs w:val="24"/>
                <w:lang w:val="en-US"/>
              </w:rPr>
              <w:t xml:space="preserve">Konica  Minolta </w:t>
            </w:r>
            <w:proofErr w:type="spellStart"/>
            <w:r w:rsidRPr="00477CCC">
              <w:rPr>
                <w:sz w:val="24"/>
                <w:szCs w:val="24"/>
                <w:lang w:val="en-US"/>
              </w:rPr>
              <w:t>Bizhab</w:t>
            </w:r>
            <w:proofErr w:type="spellEnd"/>
            <w:r w:rsidRPr="00477CCC">
              <w:rPr>
                <w:sz w:val="24"/>
                <w:szCs w:val="24"/>
                <w:lang w:val="en-US"/>
              </w:rPr>
              <w:t xml:space="preserve"> 163/164</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20</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послуга</w:t>
            </w:r>
          </w:p>
        </w:tc>
      </w:tr>
      <w:tr w:rsidR="00477CCC" w:rsidRPr="00477CCC" w:rsidTr="00477CCC">
        <w:trPr>
          <w:trHeight w:val="322"/>
        </w:trPr>
        <w:tc>
          <w:tcPr>
            <w:tcW w:w="770" w:type="dxa"/>
            <w:vMerge w:val="restart"/>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b/>
                <w:i/>
                <w:sz w:val="24"/>
                <w:szCs w:val="24"/>
              </w:rPr>
            </w:pPr>
            <w:r w:rsidRPr="00477CCC">
              <w:rPr>
                <w:b/>
                <w:i/>
                <w:sz w:val="24"/>
                <w:szCs w:val="24"/>
              </w:rPr>
              <w:t>2</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b/>
                <w:i/>
                <w:sz w:val="24"/>
                <w:szCs w:val="24"/>
              </w:rPr>
            </w:pPr>
            <w:r w:rsidRPr="00477CCC">
              <w:rPr>
                <w:b/>
                <w:i/>
                <w:sz w:val="24"/>
                <w:szCs w:val="24"/>
              </w:rPr>
              <w:t xml:space="preserve">Відновлення картриджів </w:t>
            </w:r>
          </w:p>
        </w:tc>
        <w:tc>
          <w:tcPr>
            <w:tcW w:w="2451" w:type="dxa"/>
            <w:vMerge w:val="restart"/>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b/>
                <w:i/>
                <w:sz w:val="24"/>
                <w:szCs w:val="24"/>
              </w:rPr>
            </w:pPr>
            <w:r w:rsidRPr="00477CCC">
              <w:rPr>
                <w:b/>
                <w:i/>
                <w:sz w:val="24"/>
                <w:szCs w:val="24"/>
              </w:rPr>
              <w:t xml:space="preserve">Кількість </w:t>
            </w:r>
          </w:p>
        </w:tc>
        <w:tc>
          <w:tcPr>
            <w:tcW w:w="2324" w:type="dxa"/>
            <w:vMerge w:val="restart"/>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b/>
                <w:i/>
                <w:sz w:val="24"/>
                <w:szCs w:val="24"/>
              </w:rPr>
            </w:pPr>
            <w:proofErr w:type="spellStart"/>
            <w:r w:rsidRPr="00477CCC">
              <w:rPr>
                <w:b/>
                <w:i/>
                <w:sz w:val="24"/>
                <w:szCs w:val="24"/>
                <w:lang w:val="ru-RU"/>
              </w:rPr>
              <w:t>Одиниця</w:t>
            </w:r>
            <w:proofErr w:type="spellEnd"/>
            <w:r w:rsidRPr="00477CCC">
              <w:rPr>
                <w:b/>
                <w:i/>
                <w:sz w:val="24"/>
                <w:szCs w:val="24"/>
                <w:lang w:val="ru-RU"/>
              </w:rPr>
              <w:t xml:space="preserve"> </w:t>
            </w:r>
            <w:proofErr w:type="spellStart"/>
            <w:r w:rsidRPr="00477CCC">
              <w:rPr>
                <w:b/>
                <w:i/>
                <w:sz w:val="24"/>
                <w:szCs w:val="24"/>
                <w:lang w:val="ru-RU"/>
              </w:rPr>
              <w:t>виміру</w:t>
            </w:r>
            <w:proofErr w:type="spellEnd"/>
          </w:p>
        </w:tc>
      </w:tr>
      <w:tr w:rsidR="00477CCC" w:rsidRPr="00477CCC" w:rsidTr="00477CCC">
        <w:trPr>
          <w:trHeight w:val="322"/>
        </w:trPr>
        <w:tc>
          <w:tcPr>
            <w:tcW w:w="770" w:type="dxa"/>
            <w:vMerge/>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rPr>
                <w:b/>
                <w:i/>
                <w:sz w:val="24"/>
                <w:szCs w:val="24"/>
              </w:rPr>
            </w:pPr>
          </w:p>
        </w:tc>
        <w:tc>
          <w:tcPr>
            <w:tcW w:w="4280" w:type="dxa"/>
            <w:vMerge/>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rPr>
                <w:b/>
                <w:i/>
                <w:sz w:val="24"/>
                <w:szCs w:val="24"/>
              </w:rPr>
            </w:pPr>
          </w:p>
        </w:tc>
        <w:tc>
          <w:tcPr>
            <w:tcW w:w="2451" w:type="dxa"/>
            <w:vMerge/>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rPr>
                <w:b/>
                <w:i/>
                <w:sz w:val="24"/>
                <w:szCs w:val="24"/>
              </w:rPr>
            </w:pPr>
          </w:p>
        </w:tc>
        <w:tc>
          <w:tcPr>
            <w:tcW w:w="2324" w:type="dxa"/>
            <w:vMerge/>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rPr>
                <w:b/>
                <w:i/>
                <w:sz w:val="24"/>
                <w:szCs w:val="24"/>
              </w:rPr>
            </w:pP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2.1</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rPr>
            </w:pPr>
            <w:r w:rsidRPr="00477CCC">
              <w:rPr>
                <w:sz w:val="24"/>
                <w:szCs w:val="24"/>
              </w:rPr>
              <w:t>HP LJ  (Q2612A)</w:t>
            </w:r>
          </w:p>
        </w:tc>
        <w:tc>
          <w:tcPr>
            <w:tcW w:w="2451" w:type="dxa"/>
            <w:tcBorders>
              <w:top w:val="single" w:sz="4" w:space="0" w:color="auto"/>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8</w:t>
            </w:r>
          </w:p>
        </w:tc>
        <w:tc>
          <w:tcPr>
            <w:tcW w:w="2324" w:type="dxa"/>
            <w:tcBorders>
              <w:top w:val="single" w:sz="4" w:space="0" w:color="auto"/>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2.2</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rPr>
            </w:pPr>
            <w:r w:rsidRPr="00477CCC">
              <w:rPr>
                <w:sz w:val="24"/>
                <w:szCs w:val="24"/>
              </w:rPr>
              <w:t>HP LJ  (CE285A)</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128</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2.3</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rPr>
            </w:pPr>
            <w:r w:rsidRPr="00477CCC">
              <w:rPr>
                <w:sz w:val="24"/>
                <w:szCs w:val="24"/>
              </w:rPr>
              <w:t>HP LJ (СЕ283A)</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12</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2.4</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rPr>
            </w:pPr>
            <w:r w:rsidRPr="00477CCC">
              <w:rPr>
                <w:sz w:val="24"/>
                <w:szCs w:val="24"/>
              </w:rPr>
              <w:t>HP LJ (CС364Х)</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80</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2.5</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rPr>
            </w:pPr>
            <w:r w:rsidRPr="00477CCC">
              <w:rPr>
                <w:sz w:val="24"/>
                <w:szCs w:val="24"/>
              </w:rPr>
              <w:t>HP LJ (Q5942Х)</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4</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2.6</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rPr>
            </w:pPr>
            <w:r w:rsidRPr="00477CCC">
              <w:rPr>
                <w:sz w:val="24"/>
                <w:szCs w:val="24"/>
                <w:lang w:val="en-US"/>
              </w:rPr>
              <w:t>HP LJ (CF59A)</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8</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2.7</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lang w:val="en-US"/>
              </w:rPr>
            </w:pPr>
            <w:r w:rsidRPr="00477CCC">
              <w:rPr>
                <w:sz w:val="24"/>
                <w:szCs w:val="24"/>
                <w:lang w:val="en-US"/>
              </w:rPr>
              <w:t>HP LJ (737A)</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8</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2.8</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lang w:val="en-US"/>
              </w:rPr>
            </w:pPr>
            <w:r w:rsidRPr="00477CCC">
              <w:rPr>
                <w:sz w:val="24"/>
                <w:szCs w:val="24"/>
              </w:rPr>
              <w:t>С</w:t>
            </w:r>
            <w:r w:rsidRPr="00477CCC">
              <w:rPr>
                <w:sz w:val="24"/>
                <w:szCs w:val="24"/>
                <w:lang w:val="en-US"/>
              </w:rPr>
              <w:t xml:space="preserve">anon LBP-810, LBP-1120 (EP 22) </w:t>
            </w:r>
            <w:r w:rsidRPr="00477CCC">
              <w:rPr>
                <w:sz w:val="24"/>
                <w:szCs w:val="24"/>
              </w:rPr>
              <w:t>або</w:t>
            </w:r>
            <w:r w:rsidRPr="00477CCC">
              <w:rPr>
                <w:sz w:val="24"/>
                <w:szCs w:val="24"/>
                <w:lang w:val="en-US"/>
              </w:rPr>
              <w:t xml:space="preserve"> HP LJ 1100 (C4092A)</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8</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2.9</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lang w:val="en-US"/>
              </w:rPr>
            </w:pPr>
            <w:proofErr w:type="spellStart"/>
            <w:r w:rsidRPr="00477CCC">
              <w:rPr>
                <w:sz w:val="24"/>
                <w:szCs w:val="24"/>
              </w:rPr>
              <w:t>Xerox</w:t>
            </w:r>
            <w:proofErr w:type="spellEnd"/>
            <w:r w:rsidRPr="00477CCC">
              <w:rPr>
                <w:sz w:val="24"/>
                <w:szCs w:val="24"/>
              </w:rPr>
              <w:t xml:space="preserve"> </w:t>
            </w:r>
            <w:r w:rsidRPr="00477CCC">
              <w:rPr>
                <w:sz w:val="24"/>
                <w:szCs w:val="24"/>
                <w:lang w:val="en-US"/>
              </w:rPr>
              <w:t>109R00725(D3)</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8</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послуга</w:t>
            </w:r>
          </w:p>
        </w:tc>
      </w:tr>
      <w:tr w:rsidR="00477CCC" w:rsidRPr="00477CCC" w:rsidTr="00477CCC">
        <w:trPr>
          <w:trHeight w:val="528"/>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2.10</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lang w:val="en-US"/>
              </w:rPr>
            </w:pPr>
            <w:r w:rsidRPr="00477CCC">
              <w:rPr>
                <w:sz w:val="24"/>
                <w:szCs w:val="24"/>
                <w:lang w:val="en-US"/>
              </w:rPr>
              <w:t>Brother TN 2175, TN2135</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8</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послуга</w:t>
            </w:r>
          </w:p>
        </w:tc>
      </w:tr>
      <w:tr w:rsidR="00477CCC" w:rsidRPr="00477CCC" w:rsidTr="00477CCC">
        <w:trPr>
          <w:trHeight w:val="300"/>
        </w:trPr>
        <w:tc>
          <w:tcPr>
            <w:tcW w:w="770" w:type="dxa"/>
            <w:tcBorders>
              <w:top w:val="nil"/>
              <w:left w:val="single" w:sz="4" w:space="0" w:color="auto"/>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2.11</w:t>
            </w:r>
          </w:p>
        </w:tc>
        <w:tc>
          <w:tcPr>
            <w:tcW w:w="4280"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rPr>
                <w:sz w:val="24"/>
                <w:szCs w:val="24"/>
                <w:lang w:val="en-US"/>
              </w:rPr>
            </w:pPr>
            <w:proofErr w:type="spellStart"/>
            <w:r w:rsidRPr="00477CCC">
              <w:rPr>
                <w:sz w:val="24"/>
                <w:szCs w:val="24"/>
                <w:lang w:val="en-US"/>
              </w:rPr>
              <w:t>Phaser</w:t>
            </w:r>
            <w:proofErr w:type="spellEnd"/>
            <w:r w:rsidRPr="00477CCC">
              <w:rPr>
                <w:sz w:val="24"/>
                <w:szCs w:val="24"/>
                <w:lang w:val="en-US"/>
              </w:rPr>
              <w:t xml:space="preserve"> 3117</w:t>
            </w:r>
          </w:p>
        </w:tc>
        <w:tc>
          <w:tcPr>
            <w:tcW w:w="2451"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rPr>
            </w:pPr>
            <w:r w:rsidRPr="00477CCC">
              <w:rPr>
                <w:sz w:val="24"/>
                <w:szCs w:val="24"/>
              </w:rPr>
              <w:t>8</w:t>
            </w:r>
          </w:p>
        </w:tc>
        <w:tc>
          <w:tcPr>
            <w:tcW w:w="2324" w:type="dxa"/>
            <w:tcBorders>
              <w:top w:val="nil"/>
              <w:left w:val="nil"/>
              <w:bottom w:val="single" w:sz="4" w:space="0" w:color="auto"/>
              <w:right w:val="single" w:sz="4" w:space="0" w:color="auto"/>
            </w:tcBorders>
            <w:shd w:val="clear" w:color="auto" w:fill="auto"/>
            <w:vAlign w:val="center"/>
          </w:tcPr>
          <w:p w:rsidR="00306F44" w:rsidRPr="00477CCC" w:rsidRDefault="00306F44" w:rsidP="00477CCC">
            <w:pPr>
              <w:pStyle w:val="afc"/>
              <w:jc w:val="center"/>
              <w:rPr>
                <w:sz w:val="24"/>
                <w:szCs w:val="24"/>
                <w:lang w:val="en-US"/>
              </w:rPr>
            </w:pPr>
            <w:r w:rsidRPr="00477CCC">
              <w:rPr>
                <w:sz w:val="24"/>
                <w:szCs w:val="24"/>
              </w:rPr>
              <w:t>послуга</w:t>
            </w:r>
          </w:p>
        </w:tc>
      </w:tr>
    </w:tbl>
    <w:p w:rsidR="00306F44" w:rsidRPr="00477CCC" w:rsidRDefault="00306F44" w:rsidP="00306F44">
      <w:pPr>
        <w:spacing w:after="0"/>
        <w:jc w:val="both"/>
        <w:rPr>
          <w:rFonts w:ascii="Times New Roman" w:hAnsi="Times New Roman"/>
          <w:b/>
          <w:sz w:val="24"/>
          <w:szCs w:val="24"/>
        </w:rPr>
      </w:pPr>
    </w:p>
    <w:p w:rsidR="00306F44" w:rsidRPr="00477CCC" w:rsidRDefault="00306F44" w:rsidP="00306F44">
      <w:pPr>
        <w:spacing w:after="0" w:line="240" w:lineRule="auto"/>
        <w:ind w:firstLine="720"/>
        <w:jc w:val="both"/>
        <w:rPr>
          <w:rFonts w:ascii="Times New Roman" w:hAnsi="Times New Roman"/>
          <w:sz w:val="24"/>
          <w:szCs w:val="24"/>
          <w:lang w:eastAsia="ru-RU"/>
        </w:rPr>
      </w:pPr>
      <w:r w:rsidRPr="00477CCC">
        <w:rPr>
          <w:rFonts w:ascii="Times New Roman" w:hAnsi="Times New Roman"/>
          <w:sz w:val="24"/>
          <w:szCs w:val="24"/>
          <w:lang w:eastAsia="ru-RU"/>
        </w:rPr>
        <w:t>Для перезарядки та відновлення картриджів повинні бути використані високоякісні матеріали таким чином, щоб заправлений картридж мав однакові характеристики з оригінальним та забезпечував якісний друк.</w:t>
      </w:r>
    </w:p>
    <w:p w:rsidR="00306F44" w:rsidRPr="00477CCC" w:rsidRDefault="00306F44" w:rsidP="00306F44">
      <w:pPr>
        <w:spacing w:after="0" w:line="240" w:lineRule="auto"/>
        <w:ind w:firstLine="720"/>
        <w:jc w:val="both"/>
        <w:rPr>
          <w:rFonts w:ascii="Times New Roman" w:hAnsi="Times New Roman"/>
          <w:b/>
          <w:i/>
          <w:sz w:val="24"/>
          <w:szCs w:val="24"/>
          <w:lang w:eastAsia="ru-RU"/>
        </w:rPr>
      </w:pPr>
      <w:r w:rsidRPr="00477CCC">
        <w:rPr>
          <w:rFonts w:ascii="Times New Roman" w:hAnsi="Times New Roman"/>
          <w:sz w:val="24"/>
          <w:szCs w:val="24"/>
          <w:lang w:eastAsia="ru-RU"/>
        </w:rPr>
        <w:t xml:space="preserve">Профілактика та регенерація картриджів передбачає повне відновлення їх характеристик (заміна </w:t>
      </w:r>
      <w:proofErr w:type="spellStart"/>
      <w:r w:rsidRPr="00477CCC">
        <w:rPr>
          <w:rFonts w:ascii="Times New Roman" w:hAnsi="Times New Roman"/>
          <w:sz w:val="24"/>
          <w:szCs w:val="24"/>
          <w:lang w:eastAsia="ru-RU"/>
        </w:rPr>
        <w:t>фотобарабана</w:t>
      </w:r>
      <w:proofErr w:type="spellEnd"/>
      <w:r w:rsidRPr="00477CCC">
        <w:rPr>
          <w:rFonts w:ascii="Times New Roman" w:hAnsi="Times New Roman"/>
          <w:sz w:val="24"/>
          <w:szCs w:val="24"/>
          <w:lang w:eastAsia="ru-RU"/>
        </w:rPr>
        <w:t xml:space="preserve">, заміна леза очищення </w:t>
      </w:r>
      <w:proofErr w:type="spellStart"/>
      <w:r w:rsidRPr="00477CCC">
        <w:rPr>
          <w:rFonts w:ascii="Times New Roman" w:hAnsi="Times New Roman"/>
          <w:sz w:val="24"/>
          <w:szCs w:val="24"/>
          <w:lang w:eastAsia="ru-RU"/>
        </w:rPr>
        <w:t>тонера</w:t>
      </w:r>
      <w:proofErr w:type="spellEnd"/>
      <w:r w:rsidRPr="00477CCC">
        <w:rPr>
          <w:rFonts w:ascii="Times New Roman" w:hAnsi="Times New Roman"/>
          <w:sz w:val="24"/>
          <w:szCs w:val="24"/>
          <w:lang w:eastAsia="ru-RU"/>
        </w:rPr>
        <w:t xml:space="preserve">, заміна </w:t>
      </w:r>
      <w:proofErr w:type="spellStart"/>
      <w:r w:rsidRPr="00477CCC">
        <w:rPr>
          <w:rFonts w:ascii="Times New Roman" w:hAnsi="Times New Roman"/>
          <w:sz w:val="24"/>
          <w:szCs w:val="24"/>
          <w:lang w:eastAsia="ru-RU"/>
        </w:rPr>
        <w:t>вала</w:t>
      </w:r>
      <w:proofErr w:type="spellEnd"/>
      <w:r w:rsidRPr="00477CCC">
        <w:rPr>
          <w:rFonts w:ascii="Times New Roman" w:hAnsi="Times New Roman"/>
          <w:sz w:val="24"/>
          <w:szCs w:val="24"/>
          <w:lang w:eastAsia="ru-RU"/>
        </w:rPr>
        <w:t xml:space="preserve"> первинного заряду, повне очищення та змащення шестерень, повне очищення бункера від </w:t>
      </w:r>
      <w:proofErr w:type="spellStart"/>
      <w:r w:rsidRPr="00477CCC">
        <w:rPr>
          <w:rFonts w:ascii="Times New Roman" w:hAnsi="Times New Roman"/>
          <w:sz w:val="24"/>
          <w:szCs w:val="24"/>
          <w:lang w:eastAsia="ru-RU"/>
        </w:rPr>
        <w:t>тонера</w:t>
      </w:r>
      <w:proofErr w:type="spellEnd"/>
      <w:r w:rsidRPr="00477CCC">
        <w:rPr>
          <w:rFonts w:ascii="Times New Roman" w:hAnsi="Times New Roman"/>
          <w:sz w:val="24"/>
          <w:szCs w:val="24"/>
          <w:lang w:eastAsia="ru-RU"/>
        </w:rPr>
        <w:t xml:space="preserve"> тощо). </w:t>
      </w:r>
      <w:r w:rsidRPr="00477CCC">
        <w:rPr>
          <w:rFonts w:ascii="Times New Roman" w:hAnsi="Times New Roman"/>
          <w:sz w:val="24"/>
          <w:szCs w:val="24"/>
          <w:lang w:eastAsia="ru-RU"/>
        </w:rPr>
        <w:lastRenderedPageBreak/>
        <w:t xml:space="preserve">Запасні частини, що використовуватимуться під час відновлення мають бути оригінальними. Після регенерації картридж </w:t>
      </w:r>
      <w:r w:rsidRPr="00477CCC">
        <w:rPr>
          <w:rFonts w:ascii="Times New Roman" w:hAnsi="Times New Roman"/>
          <w:szCs w:val="20"/>
          <w:lang w:eastAsia="ru-RU"/>
        </w:rPr>
        <w:t>повинен пройти 3-и перезарядки без заміни запасних частин.</w:t>
      </w:r>
      <w:r w:rsidRPr="00477CCC">
        <w:rPr>
          <w:rFonts w:ascii="Times New Roman" w:hAnsi="Times New Roman"/>
          <w:szCs w:val="20"/>
          <w:lang w:val="ru-RU" w:eastAsia="ru-RU"/>
        </w:rPr>
        <w:t xml:space="preserve"> </w:t>
      </w:r>
      <w:r w:rsidRPr="00477CCC">
        <w:rPr>
          <w:rFonts w:ascii="Times New Roman" w:hAnsi="Times New Roman"/>
          <w:sz w:val="24"/>
          <w:szCs w:val="24"/>
          <w:lang w:eastAsia="ru-RU"/>
        </w:rPr>
        <w:t xml:space="preserve"> </w:t>
      </w:r>
    </w:p>
    <w:p w:rsidR="00306F44" w:rsidRPr="00477CCC" w:rsidRDefault="00306F44" w:rsidP="00306F44">
      <w:pPr>
        <w:spacing w:after="0" w:line="240" w:lineRule="auto"/>
        <w:ind w:firstLine="720"/>
        <w:rPr>
          <w:rFonts w:ascii="Times New Roman" w:hAnsi="Times New Roman"/>
          <w:sz w:val="24"/>
          <w:szCs w:val="24"/>
          <w:u w:val="single"/>
          <w:lang w:eastAsia="ru-RU"/>
        </w:rPr>
      </w:pPr>
    </w:p>
    <w:p w:rsidR="00306F44" w:rsidRPr="00477CCC" w:rsidRDefault="00306F44" w:rsidP="00306F44">
      <w:pPr>
        <w:spacing w:after="0" w:line="240" w:lineRule="auto"/>
        <w:ind w:firstLine="720"/>
        <w:rPr>
          <w:rFonts w:ascii="Times New Roman" w:hAnsi="Times New Roman"/>
          <w:i/>
          <w:sz w:val="24"/>
          <w:szCs w:val="24"/>
          <w:u w:val="single"/>
          <w:lang w:eastAsia="ru-RU"/>
        </w:rPr>
      </w:pPr>
      <w:r w:rsidRPr="00477CCC">
        <w:rPr>
          <w:rFonts w:ascii="Times New Roman" w:hAnsi="Times New Roman"/>
          <w:sz w:val="24"/>
          <w:szCs w:val="24"/>
          <w:u w:val="single"/>
          <w:lang w:eastAsia="ru-RU"/>
        </w:rPr>
        <w:t>Склад послуг:</w:t>
      </w:r>
    </w:p>
    <w:p w:rsidR="00306F44" w:rsidRPr="00477CCC" w:rsidRDefault="00306F44" w:rsidP="00306F44">
      <w:pPr>
        <w:spacing w:after="0" w:line="240" w:lineRule="auto"/>
        <w:ind w:firstLine="720"/>
        <w:jc w:val="both"/>
        <w:rPr>
          <w:rFonts w:ascii="Times New Roman" w:hAnsi="Times New Roman"/>
          <w:sz w:val="24"/>
          <w:szCs w:val="24"/>
          <w:lang w:eastAsia="ru-RU"/>
        </w:rPr>
      </w:pPr>
      <w:r w:rsidRPr="00477CCC">
        <w:rPr>
          <w:rFonts w:ascii="Times New Roman" w:hAnsi="Times New Roman"/>
          <w:sz w:val="24"/>
          <w:szCs w:val="24"/>
          <w:lang w:eastAsia="ru-RU"/>
        </w:rPr>
        <w:t>В ході виконання Договору, Виконавець зобов’язаний:</w:t>
      </w:r>
    </w:p>
    <w:p w:rsidR="00306F44" w:rsidRPr="00477CCC" w:rsidRDefault="00306F44" w:rsidP="00306F44">
      <w:pPr>
        <w:spacing w:after="0" w:line="240" w:lineRule="auto"/>
        <w:ind w:firstLine="720"/>
        <w:jc w:val="both"/>
        <w:rPr>
          <w:rFonts w:ascii="Times New Roman" w:hAnsi="Times New Roman"/>
          <w:sz w:val="24"/>
          <w:szCs w:val="24"/>
          <w:lang w:eastAsia="ru-RU"/>
        </w:rPr>
      </w:pPr>
      <w:r w:rsidRPr="00477CCC">
        <w:rPr>
          <w:rFonts w:ascii="Times New Roman" w:hAnsi="Times New Roman"/>
          <w:sz w:val="24"/>
          <w:szCs w:val="24"/>
          <w:lang w:eastAsia="ru-RU"/>
        </w:rPr>
        <w:t xml:space="preserve">– отримати та зафіксувати заявку від Замовника (направлену Замовником на </w:t>
      </w:r>
      <w:r w:rsidRPr="00477CCC">
        <w:rPr>
          <w:rFonts w:ascii="Times New Roman" w:hAnsi="Times New Roman"/>
          <w:sz w:val="24"/>
          <w:szCs w:val="24"/>
        </w:rPr>
        <w:t>електронну пошту Виконавця</w:t>
      </w:r>
      <w:r w:rsidRPr="00477CCC">
        <w:rPr>
          <w:rFonts w:ascii="Times New Roman" w:hAnsi="Times New Roman"/>
          <w:sz w:val="24"/>
          <w:szCs w:val="24"/>
          <w:lang w:eastAsia="ru-RU"/>
        </w:rPr>
        <w:t>);</w:t>
      </w:r>
    </w:p>
    <w:p w:rsidR="00306F44" w:rsidRPr="00477CCC" w:rsidRDefault="00306F44" w:rsidP="00306F44">
      <w:pPr>
        <w:pStyle w:val="af"/>
        <w:numPr>
          <w:ilvl w:val="0"/>
          <w:numId w:val="29"/>
        </w:numPr>
        <w:spacing w:after="0" w:line="240" w:lineRule="auto"/>
        <w:ind w:left="0" w:firstLine="720"/>
        <w:jc w:val="both"/>
        <w:rPr>
          <w:rFonts w:ascii="Times New Roman" w:hAnsi="Times New Roman"/>
          <w:sz w:val="24"/>
          <w:szCs w:val="24"/>
          <w:lang w:eastAsia="ru-RU"/>
        </w:rPr>
      </w:pPr>
      <w:r w:rsidRPr="00477CCC">
        <w:rPr>
          <w:rFonts w:ascii="Times New Roman" w:hAnsi="Times New Roman"/>
          <w:sz w:val="24"/>
          <w:szCs w:val="24"/>
          <w:lang w:eastAsia="ru-RU"/>
        </w:rPr>
        <w:t xml:space="preserve">протягом 1 (одного) дня, після отримання заявки,  прибути за </w:t>
      </w:r>
      <w:proofErr w:type="spellStart"/>
      <w:r w:rsidRPr="00477CCC">
        <w:rPr>
          <w:rFonts w:ascii="Times New Roman" w:hAnsi="Times New Roman"/>
          <w:sz w:val="24"/>
          <w:szCs w:val="24"/>
          <w:lang w:eastAsia="ru-RU"/>
        </w:rPr>
        <w:t>адресою</w:t>
      </w:r>
      <w:proofErr w:type="spellEnd"/>
      <w:r w:rsidRPr="00477CCC">
        <w:rPr>
          <w:rFonts w:ascii="Times New Roman" w:hAnsi="Times New Roman"/>
          <w:sz w:val="24"/>
          <w:szCs w:val="24"/>
          <w:lang w:eastAsia="ru-RU"/>
        </w:rPr>
        <w:t xml:space="preserve"> Замовника для передачі від Замовника відпрацьованих картриджів для подальшої перезарядки та відновлення;</w:t>
      </w:r>
    </w:p>
    <w:p w:rsidR="00306F44" w:rsidRPr="00477CCC" w:rsidRDefault="00306F44" w:rsidP="00306F44">
      <w:pPr>
        <w:spacing w:after="0" w:line="240" w:lineRule="auto"/>
        <w:ind w:firstLine="720"/>
        <w:jc w:val="both"/>
        <w:rPr>
          <w:rFonts w:ascii="Times New Roman" w:hAnsi="Times New Roman"/>
          <w:sz w:val="24"/>
          <w:szCs w:val="24"/>
          <w:lang w:eastAsia="ru-RU"/>
        </w:rPr>
      </w:pPr>
      <w:r w:rsidRPr="00477CCC">
        <w:rPr>
          <w:rFonts w:ascii="Times New Roman" w:hAnsi="Times New Roman"/>
          <w:sz w:val="24"/>
          <w:szCs w:val="24"/>
          <w:lang w:eastAsia="ru-RU"/>
        </w:rPr>
        <w:t>– виконати всі необхідні процедури з відновлення та перезарядки з фіксацією на кожному картриджу  кількості зарядок та дати виконання;</w:t>
      </w:r>
    </w:p>
    <w:p w:rsidR="00306F44" w:rsidRPr="00477CCC" w:rsidRDefault="00306F44" w:rsidP="00306F44">
      <w:pPr>
        <w:spacing w:after="0" w:line="240" w:lineRule="auto"/>
        <w:ind w:firstLine="720"/>
        <w:jc w:val="both"/>
        <w:rPr>
          <w:rFonts w:ascii="Times New Roman" w:hAnsi="Times New Roman"/>
          <w:sz w:val="24"/>
          <w:szCs w:val="24"/>
          <w:lang w:eastAsia="ru-RU"/>
        </w:rPr>
      </w:pPr>
      <w:r w:rsidRPr="00477CCC">
        <w:rPr>
          <w:rFonts w:ascii="Times New Roman" w:hAnsi="Times New Roman"/>
          <w:sz w:val="24"/>
          <w:szCs w:val="24"/>
          <w:lang w:eastAsia="ru-RU"/>
        </w:rPr>
        <w:t>– повернути виконане замовлення;</w:t>
      </w:r>
    </w:p>
    <w:p w:rsidR="00306F44" w:rsidRPr="00477CCC" w:rsidRDefault="00306F44" w:rsidP="00306F44">
      <w:pPr>
        <w:spacing w:after="0" w:line="240" w:lineRule="auto"/>
        <w:ind w:firstLine="720"/>
        <w:jc w:val="both"/>
        <w:rPr>
          <w:rFonts w:ascii="Times New Roman" w:hAnsi="Times New Roman"/>
          <w:sz w:val="24"/>
          <w:szCs w:val="24"/>
          <w:lang w:eastAsia="ru-RU"/>
        </w:rPr>
      </w:pPr>
      <w:r w:rsidRPr="00477CCC">
        <w:rPr>
          <w:rFonts w:ascii="Times New Roman" w:hAnsi="Times New Roman"/>
          <w:sz w:val="24"/>
          <w:szCs w:val="24"/>
          <w:lang w:eastAsia="ru-RU"/>
        </w:rPr>
        <w:t xml:space="preserve">– повернути картриджі за </w:t>
      </w:r>
      <w:proofErr w:type="spellStart"/>
      <w:r w:rsidRPr="00477CCC">
        <w:rPr>
          <w:rFonts w:ascii="Times New Roman" w:hAnsi="Times New Roman"/>
          <w:sz w:val="24"/>
          <w:szCs w:val="24"/>
          <w:lang w:eastAsia="ru-RU"/>
        </w:rPr>
        <w:t>адресою</w:t>
      </w:r>
      <w:proofErr w:type="spellEnd"/>
      <w:r w:rsidRPr="00477CCC">
        <w:rPr>
          <w:rFonts w:ascii="Times New Roman" w:hAnsi="Times New Roman"/>
          <w:sz w:val="24"/>
          <w:szCs w:val="24"/>
          <w:lang w:eastAsia="ru-RU"/>
        </w:rPr>
        <w:t xml:space="preserve"> Замовника, після відновлення та перезарядки,  не пізніше 1 дня з моменту передачі Замовником Виконавцю картриджів; </w:t>
      </w:r>
    </w:p>
    <w:p w:rsidR="00306F44" w:rsidRPr="00477CCC" w:rsidRDefault="00306F44" w:rsidP="00306F44">
      <w:pPr>
        <w:spacing w:after="0" w:line="240" w:lineRule="auto"/>
        <w:ind w:firstLine="720"/>
        <w:jc w:val="both"/>
        <w:rPr>
          <w:rFonts w:ascii="Times New Roman" w:hAnsi="Times New Roman"/>
          <w:sz w:val="24"/>
          <w:szCs w:val="24"/>
          <w:lang w:eastAsia="ru-RU"/>
        </w:rPr>
      </w:pPr>
      <w:r w:rsidRPr="00477CCC">
        <w:rPr>
          <w:rFonts w:ascii="Times New Roman" w:hAnsi="Times New Roman"/>
          <w:sz w:val="24"/>
          <w:szCs w:val="24"/>
          <w:lang w:eastAsia="ru-RU"/>
        </w:rPr>
        <w:t xml:space="preserve">– здійснювати за власний рахунок ремонт друкуючих пристроїв, які вийшли з ладу по причині використання не оригінальних витратних матеріалів (порошку, </w:t>
      </w:r>
      <w:proofErr w:type="spellStart"/>
      <w:r w:rsidRPr="00477CCC">
        <w:rPr>
          <w:rFonts w:ascii="Times New Roman" w:hAnsi="Times New Roman"/>
          <w:sz w:val="24"/>
          <w:szCs w:val="24"/>
          <w:lang w:eastAsia="ru-RU"/>
        </w:rPr>
        <w:t>тонеру</w:t>
      </w:r>
      <w:proofErr w:type="spellEnd"/>
      <w:r w:rsidRPr="00477CCC">
        <w:rPr>
          <w:rFonts w:ascii="Times New Roman" w:hAnsi="Times New Roman"/>
          <w:sz w:val="24"/>
          <w:szCs w:val="24"/>
          <w:lang w:eastAsia="ru-RU"/>
        </w:rPr>
        <w:t>);</w:t>
      </w:r>
    </w:p>
    <w:p w:rsidR="00306F44" w:rsidRPr="00477CCC" w:rsidRDefault="00306F44" w:rsidP="00306F44">
      <w:pPr>
        <w:numPr>
          <w:ilvl w:val="0"/>
          <w:numId w:val="27"/>
        </w:numPr>
        <w:spacing w:after="0" w:line="240" w:lineRule="auto"/>
        <w:jc w:val="both"/>
        <w:rPr>
          <w:rFonts w:ascii="Times New Roman" w:hAnsi="Times New Roman"/>
          <w:sz w:val="24"/>
          <w:szCs w:val="24"/>
          <w:lang w:eastAsia="ru-RU"/>
        </w:rPr>
      </w:pPr>
      <w:proofErr w:type="spellStart"/>
      <w:r w:rsidRPr="00477CCC">
        <w:rPr>
          <w:rFonts w:ascii="Times New Roman" w:hAnsi="Times New Roman"/>
          <w:sz w:val="24"/>
          <w:szCs w:val="24"/>
          <w:lang w:eastAsia="ru-RU"/>
        </w:rPr>
        <w:t>оперативно</w:t>
      </w:r>
      <w:proofErr w:type="spellEnd"/>
      <w:r w:rsidRPr="00477CCC">
        <w:rPr>
          <w:rFonts w:ascii="Times New Roman" w:hAnsi="Times New Roman"/>
          <w:sz w:val="24"/>
          <w:szCs w:val="24"/>
          <w:lang w:eastAsia="ru-RU"/>
        </w:rPr>
        <w:t xml:space="preserve"> інформувати Замовника про хід надання Послуг i проблеми, які виникають у процесі їх виконання;</w:t>
      </w:r>
    </w:p>
    <w:p w:rsidR="00306F44" w:rsidRPr="00477CCC" w:rsidRDefault="00306F44" w:rsidP="00306F44">
      <w:pPr>
        <w:numPr>
          <w:ilvl w:val="0"/>
          <w:numId w:val="27"/>
        </w:numPr>
        <w:tabs>
          <w:tab w:val="clear" w:pos="720"/>
        </w:tabs>
        <w:spacing w:after="0" w:line="240" w:lineRule="auto"/>
        <w:ind w:left="0" w:firstLine="360"/>
        <w:jc w:val="both"/>
        <w:rPr>
          <w:rFonts w:ascii="Times New Roman" w:hAnsi="Times New Roman"/>
          <w:sz w:val="24"/>
          <w:szCs w:val="24"/>
          <w:lang w:eastAsia="ru-RU"/>
        </w:rPr>
      </w:pPr>
      <w:r w:rsidRPr="00477CCC">
        <w:rPr>
          <w:rFonts w:ascii="Times New Roman" w:hAnsi="Times New Roman"/>
          <w:sz w:val="24"/>
          <w:szCs w:val="24"/>
        </w:rPr>
        <w:t xml:space="preserve">перезарядку та відновлення картриджів здійснювати оригінальним (сумісним) для даного типу картриджу </w:t>
      </w:r>
      <w:proofErr w:type="spellStart"/>
      <w:r w:rsidRPr="00477CCC">
        <w:rPr>
          <w:rFonts w:ascii="Times New Roman" w:hAnsi="Times New Roman"/>
          <w:bCs/>
          <w:sz w:val="24"/>
          <w:szCs w:val="24"/>
        </w:rPr>
        <w:t>тонером</w:t>
      </w:r>
      <w:proofErr w:type="spellEnd"/>
      <w:r w:rsidRPr="00477CCC">
        <w:rPr>
          <w:rFonts w:ascii="Times New Roman" w:hAnsi="Times New Roman"/>
          <w:bCs/>
          <w:sz w:val="24"/>
          <w:szCs w:val="24"/>
        </w:rPr>
        <w:t xml:space="preserve">, </w:t>
      </w:r>
      <w:r w:rsidRPr="00477CCC">
        <w:rPr>
          <w:rFonts w:ascii="Times New Roman" w:hAnsi="Times New Roman"/>
          <w:sz w:val="24"/>
          <w:szCs w:val="24"/>
        </w:rPr>
        <w:t xml:space="preserve">відновлення - з </w:t>
      </w:r>
      <w:r w:rsidRPr="00477CCC">
        <w:rPr>
          <w:rFonts w:ascii="Times New Roman" w:hAnsi="Times New Roman"/>
          <w:bCs/>
          <w:sz w:val="24"/>
          <w:szCs w:val="24"/>
        </w:rPr>
        <w:t xml:space="preserve">використанням оригінальних (сумісних) для даного типу картриджу витратних матеріалів та запчастин. </w:t>
      </w:r>
      <w:r w:rsidRPr="00477CCC">
        <w:rPr>
          <w:rFonts w:ascii="Times New Roman" w:hAnsi="Times New Roman"/>
          <w:sz w:val="24"/>
          <w:szCs w:val="24"/>
        </w:rPr>
        <w:t>На вимогу Замовника Виконавець протягом 1 робочого дня зобов'язаний надати документи, що підтверджують сумісність витратних матеріалів та запчастин  для заправки та відновлення даних типів картриджів.</w:t>
      </w:r>
      <w:r w:rsidRPr="00477CCC">
        <w:rPr>
          <w:rFonts w:ascii="Times New Roman" w:hAnsi="Times New Roman"/>
          <w:sz w:val="24"/>
          <w:szCs w:val="24"/>
          <w:lang w:eastAsia="ru-RU"/>
        </w:rPr>
        <w:t xml:space="preserve"> </w:t>
      </w:r>
    </w:p>
    <w:p w:rsidR="00306F44" w:rsidRPr="00477CCC" w:rsidRDefault="00306F44" w:rsidP="00306F44">
      <w:pPr>
        <w:spacing w:after="0" w:line="240" w:lineRule="auto"/>
        <w:ind w:firstLine="720"/>
        <w:jc w:val="both"/>
        <w:rPr>
          <w:rFonts w:ascii="Times New Roman" w:hAnsi="Times New Roman"/>
          <w:sz w:val="24"/>
          <w:szCs w:val="24"/>
          <w:lang w:eastAsia="ru-RU"/>
        </w:rPr>
      </w:pPr>
      <w:r w:rsidRPr="00477CCC">
        <w:rPr>
          <w:rFonts w:ascii="Times New Roman" w:hAnsi="Times New Roman"/>
          <w:sz w:val="24"/>
          <w:szCs w:val="24"/>
          <w:lang w:eastAsia="ru-RU"/>
        </w:rPr>
        <w:t>Замовник має право здійснювати контроль та перевірку якості заправлених картриджів та повертати Виконавцю картриджі, які не відповідають вимогам даного технічного завдання, для повторного відновлення та перезарядки.</w:t>
      </w:r>
    </w:p>
    <w:p w:rsidR="00306F44" w:rsidRPr="00477CCC" w:rsidRDefault="00306F44" w:rsidP="00306F44">
      <w:pPr>
        <w:spacing w:after="0"/>
        <w:jc w:val="both"/>
        <w:rPr>
          <w:rFonts w:ascii="Times New Roman" w:hAnsi="Times New Roman"/>
          <w:b/>
          <w:sz w:val="24"/>
          <w:szCs w:val="24"/>
        </w:rPr>
      </w:pPr>
      <w:r w:rsidRPr="00477CCC">
        <w:rPr>
          <w:rFonts w:ascii="Times New Roman" w:hAnsi="Times New Roman"/>
          <w:sz w:val="24"/>
          <w:szCs w:val="24"/>
          <w:lang w:eastAsia="ru-RU"/>
        </w:rPr>
        <w:t xml:space="preserve">На кожен заправлений картридж має бути нанесений фірмовий маркер с позначенням дати та кількості  </w:t>
      </w:r>
      <w:proofErr w:type="spellStart"/>
      <w:r w:rsidRPr="00477CCC">
        <w:rPr>
          <w:rFonts w:ascii="Times New Roman" w:hAnsi="Times New Roman"/>
          <w:sz w:val="24"/>
          <w:szCs w:val="24"/>
          <w:lang w:eastAsia="ru-RU"/>
        </w:rPr>
        <w:t>перезарядок</w:t>
      </w:r>
      <w:proofErr w:type="spellEnd"/>
      <w:r w:rsidRPr="00477CCC">
        <w:rPr>
          <w:rFonts w:ascii="Times New Roman" w:hAnsi="Times New Roman"/>
          <w:sz w:val="24"/>
          <w:szCs w:val="24"/>
          <w:lang w:eastAsia="ru-RU"/>
        </w:rPr>
        <w:t xml:space="preserve">, </w:t>
      </w:r>
      <w:proofErr w:type="spellStart"/>
      <w:r w:rsidRPr="00477CCC">
        <w:rPr>
          <w:rFonts w:ascii="Times New Roman" w:hAnsi="Times New Roman"/>
          <w:sz w:val="24"/>
          <w:szCs w:val="24"/>
          <w:lang w:eastAsia="ru-RU"/>
        </w:rPr>
        <w:t>відновлень</w:t>
      </w:r>
      <w:proofErr w:type="spellEnd"/>
      <w:r w:rsidRPr="00477CCC">
        <w:rPr>
          <w:rFonts w:ascii="Times New Roman" w:hAnsi="Times New Roman"/>
          <w:sz w:val="24"/>
          <w:szCs w:val="24"/>
          <w:lang w:eastAsia="ru-RU"/>
        </w:rPr>
        <w:t>.</w:t>
      </w:r>
    </w:p>
    <w:p w:rsidR="00306F44" w:rsidRPr="00477CCC" w:rsidRDefault="00306F44" w:rsidP="00306F44">
      <w:pPr>
        <w:spacing w:after="0"/>
        <w:jc w:val="both"/>
        <w:rPr>
          <w:rFonts w:ascii="Times New Roman" w:hAnsi="Times New Roman"/>
          <w:b/>
          <w:sz w:val="24"/>
          <w:szCs w:val="24"/>
        </w:rPr>
      </w:pPr>
    </w:p>
    <w:p w:rsidR="00306F44" w:rsidRPr="00477CCC" w:rsidRDefault="00306F44" w:rsidP="00306F44">
      <w:pPr>
        <w:spacing w:after="0"/>
        <w:jc w:val="both"/>
        <w:rPr>
          <w:rFonts w:ascii="Times New Roman" w:eastAsia="Calibri" w:hAnsi="Times New Roman"/>
          <w:b/>
          <w:sz w:val="24"/>
          <w:szCs w:val="24"/>
          <w:u w:val="single"/>
        </w:rPr>
      </w:pPr>
      <w:r w:rsidRPr="00477CCC">
        <w:rPr>
          <w:rFonts w:ascii="Times New Roman" w:eastAsia="Calibri" w:hAnsi="Times New Roman"/>
          <w:b/>
          <w:sz w:val="24"/>
          <w:szCs w:val="24"/>
          <w:u w:val="single"/>
        </w:rPr>
        <w:t>У складі пропозиції учасник повинен надати копії наступних документів:</w:t>
      </w:r>
    </w:p>
    <w:p w:rsidR="00306F44" w:rsidRPr="00477CCC" w:rsidRDefault="00306F44" w:rsidP="00306F44">
      <w:pPr>
        <w:spacing w:after="0"/>
        <w:jc w:val="both"/>
        <w:rPr>
          <w:rFonts w:ascii="Times New Roman" w:hAnsi="Times New Roman"/>
          <w:sz w:val="24"/>
          <w:szCs w:val="24"/>
          <w:u w:val="single"/>
        </w:rPr>
      </w:pPr>
    </w:p>
    <w:p w:rsidR="00306F44" w:rsidRPr="00477CCC" w:rsidRDefault="00306F44" w:rsidP="00306F44">
      <w:pPr>
        <w:pStyle w:val="af"/>
        <w:numPr>
          <w:ilvl w:val="0"/>
          <w:numId w:val="28"/>
        </w:numPr>
        <w:spacing w:after="0"/>
        <w:jc w:val="both"/>
        <w:rPr>
          <w:rFonts w:ascii="Times New Roman" w:hAnsi="Times New Roman"/>
          <w:sz w:val="24"/>
          <w:szCs w:val="24"/>
          <w:u w:val="single"/>
        </w:rPr>
      </w:pPr>
      <w:proofErr w:type="spellStart"/>
      <w:r w:rsidRPr="00477CCC">
        <w:rPr>
          <w:rFonts w:ascii="Times New Roman" w:hAnsi="Times New Roman"/>
          <w:sz w:val="24"/>
          <w:szCs w:val="24"/>
          <w:u w:val="single"/>
        </w:rPr>
        <w:t>скан</w:t>
      </w:r>
      <w:proofErr w:type="spellEnd"/>
      <w:r w:rsidRPr="00477CCC">
        <w:rPr>
          <w:rFonts w:ascii="Times New Roman" w:hAnsi="Times New Roman"/>
          <w:sz w:val="24"/>
          <w:szCs w:val="24"/>
          <w:u w:val="single"/>
        </w:rPr>
        <w:t xml:space="preserve">-копію висновку санітарно-епідеміологічної експертизи на </w:t>
      </w:r>
      <w:proofErr w:type="spellStart"/>
      <w:r w:rsidRPr="00477CCC">
        <w:rPr>
          <w:rFonts w:ascii="Times New Roman" w:hAnsi="Times New Roman"/>
          <w:sz w:val="24"/>
          <w:szCs w:val="24"/>
          <w:u w:val="single"/>
        </w:rPr>
        <w:t>тонери</w:t>
      </w:r>
      <w:proofErr w:type="spellEnd"/>
      <w:r w:rsidRPr="00477CCC">
        <w:rPr>
          <w:rFonts w:ascii="Times New Roman" w:hAnsi="Times New Roman"/>
          <w:sz w:val="24"/>
          <w:szCs w:val="24"/>
          <w:u w:val="single"/>
        </w:rPr>
        <w:t>, які будуть використані для перезарядки та відновлення картриджів;</w:t>
      </w:r>
    </w:p>
    <w:p w:rsidR="00306F44" w:rsidRPr="00477CCC" w:rsidRDefault="00306F44" w:rsidP="00306F44">
      <w:pPr>
        <w:pStyle w:val="af"/>
        <w:numPr>
          <w:ilvl w:val="0"/>
          <w:numId w:val="28"/>
        </w:numPr>
        <w:spacing w:after="0"/>
        <w:jc w:val="both"/>
        <w:rPr>
          <w:rFonts w:ascii="Times New Roman" w:hAnsi="Times New Roman"/>
          <w:sz w:val="24"/>
          <w:szCs w:val="24"/>
          <w:u w:val="single"/>
        </w:rPr>
      </w:pPr>
      <w:r w:rsidRPr="00477CCC">
        <w:rPr>
          <w:rFonts w:ascii="Times New Roman" w:hAnsi="Times New Roman"/>
          <w:sz w:val="24"/>
          <w:szCs w:val="24"/>
          <w:u w:val="single"/>
        </w:rPr>
        <w:t>довідка в довільній формі про фактичне місце (адреса) надання Виконавцем послуг.</w:t>
      </w:r>
    </w:p>
    <w:p w:rsidR="00306F44" w:rsidRPr="00477CCC" w:rsidRDefault="00306F44" w:rsidP="00306F44">
      <w:pPr>
        <w:spacing w:after="0"/>
        <w:jc w:val="both"/>
        <w:rPr>
          <w:rFonts w:ascii="Times New Roman" w:eastAsia="Calibri" w:hAnsi="Times New Roman"/>
          <w:b/>
          <w:sz w:val="24"/>
          <w:szCs w:val="24"/>
          <w:u w:val="single"/>
        </w:rPr>
      </w:pPr>
    </w:p>
    <w:p w:rsidR="00306F44" w:rsidRPr="00477CCC" w:rsidRDefault="00306F44" w:rsidP="00306F44">
      <w:pPr>
        <w:spacing w:after="0"/>
        <w:jc w:val="both"/>
        <w:rPr>
          <w:rFonts w:ascii="Times New Roman" w:eastAsia="Calibri" w:hAnsi="Times New Roman"/>
          <w:b/>
          <w:sz w:val="24"/>
          <w:szCs w:val="24"/>
          <w:u w:val="single"/>
        </w:rPr>
      </w:pPr>
    </w:p>
    <w:p w:rsidR="00B2143B" w:rsidRPr="00BC4459" w:rsidRDefault="00B2143B" w:rsidP="00B2143B">
      <w:pPr>
        <w:tabs>
          <w:tab w:val="left" w:pos="1845"/>
        </w:tabs>
        <w:spacing w:after="0"/>
        <w:jc w:val="center"/>
        <w:rPr>
          <w:rFonts w:ascii="Times New Roman" w:hAnsi="Times New Roman"/>
          <w:b/>
        </w:rPr>
      </w:pPr>
    </w:p>
    <w:p w:rsidR="00A83BAB" w:rsidRDefault="00A83BAB" w:rsidP="00A83BAB">
      <w:pPr>
        <w:tabs>
          <w:tab w:val="left" w:pos="4020"/>
        </w:tabs>
        <w:spacing w:after="0" w:line="240" w:lineRule="auto"/>
        <w:jc w:val="center"/>
        <w:rPr>
          <w:rFonts w:ascii="Times New Roman" w:hAnsi="Times New Roman"/>
          <w:b/>
          <w:bCs/>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29554E" w:rsidRPr="00E80E85" w:rsidRDefault="0029554E" w:rsidP="0029554E">
      <w:pPr>
        <w:pageBreakBefore/>
        <w:widowControl w:val="0"/>
        <w:spacing w:after="0"/>
        <w:ind w:firstLine="357"/>
        <w:jc w:val="right"/>
        <w:rPr>
          <w:rFonts w:ascii="Times New Roman" w:hAnsi="Times New Roman"/>
          <w:b/>
          <w:sz w:val="24"/>
          <w:szCs w:val="24"/>
        </w:rPr>
      </w:pPr>
      <w:r>
        <w:rPr>
          <w:rFonts w:ascii="Times New Roman" w:hAnsi="Times New Roman"/>
          <w:b/>
          <w:sz w:val="24"/>
          <w:szCs w:val="24"/>
        </w:rPr>
        <w:lastRenderedPageBreak/>
        <w:t>Додаток № 3</w:t>
      </w:r>
    </w:p>
    <w:p w:rsidR="0029554E" w:rsidRPr="00E80E85" w:rsidRDefault="0029554E" w:rsidP="0029554E">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696EE1" w:rsidRDefault="00696EE1" w:rsidP="00EE442F">
      <w:pPr>
        <w:spacing w:after="0" w:line="240" w:lineRule="auto"/>
        <w:ind w:firstLine="360"/>
        <w:jc w:val="right"/>
        <w:rPr>
          <w:rFonts w:ascii="Times New Roman" w:hAnsi="Times New Roman"/>
          <w:b/>
          <w:sz w:val="24"/>
          <w:szCs w:val="24"/>
          <w:lang w:val="ru-RU" w:eastAsia="ru-RU"/>
        </w:rPr>
      </w:pPr>
    </w:p>
    <w:p w:rsidR="00306F44" w:rsidRPr="00306F44" w:rsidRDefault="00306F44" w:rsidP="00306F44">
      <w:pPr>
        <w:spacing w:after="0" w:line="240" w:lineRule="auto"/>
        <w:jc w:val="center"/>
        <w:rPr>
          <w:rFonts w:ascii="Times New Roman" w:hAnsi="Times New Roman"/>
          <w:b/>
          <w:bCs/>
          <w:sz w:val="24"/>
          <w:szCs w:val="24"/>
          <w:lang w:val="ru-RU" w:eastAsia="ru-RU"/>
        </w:rPr>
      </w:pPr>
      <w:r w:rsidRPr="00306F44">
        <w:rPr>
          <w:rFonts w:ascii="Times New Roman" w:hAnsi="Times New Roman"/>
          <w:b/>
          <w:bCs/>
          <w:sz w:val="24"/>
          <w:szCs w:val="24"/>
          <w:lang w:eastAsia="ru-RU"/>
        </w:rPr>
        <w:t xml:space="preserve">ДОГОВІР </w:t>
      </w:r>
      <w:r w:rsidRPr="00306F44">
        <w:rPr>
          <w:rFonts w:ascii="Times New Roman" w:hAnsi="Times New Roman"/>
          <w:b/>
          <w:bCs/>
          <w:sz w:val="24"/>
          <w:szCs w:val="24"/>
          <w:lang w:val="ru-RU" w:eastAsia="ru-RU"/>
        </w:rPr>
        <w:t>ПРО НАДАННЯ ПОСЛУГ № ________</w:t>
      </w:r>
    </w:p>
    <w:p w:rsidR="00306F44" w:rsidRPr="00306F44" w:rsidRDefault="00306F44" w:rsidP="00306F44">
      <w:pPr>
        <w:spacing w:after="0" w:line="240" w:lineRule="auto"/>
        <w:jc w:val="center"/>
        <w:rPr>
          <w:rFonts w:ascii="Times New Roman" w:hAnsi="Times New Roman"/>
          <w:b/>
          <w:bCs/>
          <w:sz w:val="24"/>
          <w:szCs w:val="24"/>
          <w:lang w:eastAsia="ru-RU"/>
        </w:rPr>
      </w:pPr>
    </w:p>
    <w:p w:rsidR="00306F44" w:rsidRPr="00306F44" w:rsidRDefault="00306F44" w:rsidP="00306F44">
      <w:pPr>
        <w:spacing w:after="0"/>
        <w:rPr>
          <w:rFonts w:ascii="Times New Roman" w:hAnsi="Times New Roman"/>
          <w:b/>
          <w:color w:val="000000"/>
          <w:sz w:val="24"/>
          <w:szCs w:val="24"/>
        </w:rPr>
      </w:pPr>
      <w:r w:rsidRPr="00306F44">
        <w:rPr>
          <w:rFonts w:ascii="Times New Roman" w:hAnsi="Times New Roman"/>
          <w:b/>
          <w:color w:val="000000"/>
          <w:sz w:val="24"/>
          <w:szCs w:val="24"/>
        </w:rPr>
        <w:t xml:space="preserve">м. Черкаси                                                                                                    </w:t>
      </w:r>
      <w:r w:rsidR="00A71344">
        <w:rPr>
          <w:rFonts w:ascii="Times New Roman" w:hAnsi="Times New Roman"/>
          <w:b/>
          <w:color w:val="000000"/>
          <w:sz w:val="24"/>
          <w:szCs w:val="24"/>
        </w:rPr>
        <w:t>„___„________2024</w:t>
      </w:r>
      <w:r w:rsidRPr="00306F44">
        <w:rPr>
          <w:rFonts w:ascii="Times New Roman" w:hAnsi="Times New Roman"/>
          <w:b/>
          <w:color w:val="000000"/>
          <w:sz w:val="24"/>
          <w:szCs w:val="24"/>
        </w:rPr>
        <w:t>р.</w:t>
      </w:r>
    </w:p>
    <w:p w:rsidR="00306F44" w:rsidRPr="00306F44" w:rsidRDefault="00306F44" w:rsidP="00306F44">
      <w:pPr>
        <w:spacing w:after="0"/>
        <w:rPr>
          <w:rFonts w:ascii="Times New Roman" w:hAnsi="Times New Roman"/>
          <w:sz w:val="24"/>
          <w:szCs w:val="24"/>
        </w:rPr>
      </w:pPr>
    </w:p>
    <w:p w:rsidR="00306F44" w:rsidRPr="00306F44" w:rsidRDefault="00306F44" w:rsidP="00306F44">
      <w:pPr>
        <w:suppressAutoHyphens/>
        <w:autoSpaceDE w:val="0"/>
        <w:spacing w:after="0" w:line="252" w:lineRule="exact"/>
        <w:jc w:val="both"/>
        <w:rPr>
          <w:rFonts w:ascii="Times New Roman" w:hAnsi="Times New Roman"/>
          <w:b/>
          <w:bCs/>
          <w:sz w:val="24"/>
          <w:szCs w:val="24"/>
          <w:lang w:eastAsia="ar-SA"/>
        </w:rPr>
      </w:pPr>
      <w:r w:rsidRPr="00306F44">
        <w:rPr>
          <w:rFonts w:ascii="Times New Roman" w:hAnsi="Times New Roman"/>
          <w:b/>
          <w:bCs/>
          <w:sz w:val="24"/>
          <w:szCs w:val="24"/>
          <w:lang w:eastAsia="ar-SA"/>
        </w:rPr>
        <w:t xml:space="preserve">ВИКОНАВЕЦЬ: </w:t>
      </w:r>
      <w:r w:rsidRPr="00306F44">
        <w:rPr>
          <w:rFonts w:ascii="Times New Roman" w:hAnsi="Times New Roman"/>
          <w:b/>
          <w:bCs/>
          <w:sz w:val="24"/>
          <w:szCs w:val="24"/>
          <w:lang w:eastAsia="ar-SA"/>
        </w:rPr>
        <w:tab/>
        <w:t xml:space="preserve">            _____________</w:t>
      </w:r>
      <w:r w:rsidRPr="00306F44">
        <w:rPr>
          <w:rFonts w:ascii="Times New Roman" w:hAnsi="Times New Roman"/>
          <w:b/>
          <w:bCs/>
          <w:sz w:val="24"/>
          <w:szCs w:val="24"/>
          <w:lang w:eastAsia="ar-SA"/>
        </w:rPr>
        <w:tab/>
      </w:r>
      <w:r w:rsidRPr="00306F44">
        <w:rPr>
          <w:rFonts w:ascii="Times New Roman" w:hAnsi="Times New Roman"/>
          <w:sz w:val="24"/>
          <w:szCs w:val="24"/>
          <w:lang w:eastAsia="ar-SA"/>
        </w:rPr>
        <w:t xml:space="preserve">що має статус платника податку _____________, в особі______________________, що діє на підставі _______________________, з одного боку, і </w:t>
      </w:r>
    </w:p>
    <w:p w:rsidR="00306F44" w:rsidRPr="00306F44" w:rsidRDefault="00306F44" w:rsidP="00306F44">
      <w:pPr>
        <w:suppressAutoHyphens/>
        <w:autoSpaceDE w:val="0"/>
        <w:spacing w:after="0" w:line="252" w:lineRule="exact"/>
        <w:jc w:val="both"/>
        <w:rPr>
          <w:rFonts w:ascii="Times New Roman" w:hAnsi="Times New Roman"/>
          <w:b/>
          <w:bCs/>
          <w:sz w:val="24"/>
          <w:szCs w:val="24"/>
          <w:lang w:eastAsia="ar-SA"/>
        </w:rPr>
      </w:pPr>
    </w:p>
    <w:p w:rsidR="00306F44" w:rsidRPr="00306F44" w:rsidRDefault="00306F44" w:rsidP="00306F44">
      <w:pPr>
        <w:suppressAutoHyphens/>
        <w:autoSpaceDE w:val="0"/>
        <w:spacing w:after="0" w:line="252" w:lineRule="exact"/>
        <w:jc w:val="both"/>
        <w:rPr>
          <w:rFonts w:ascii="Times New Roman" w:hAnsi="Times New Roman"/>
          <w:b/>
          <w:bCs/>
          <w:sz w:val="24"/>
          <w:szCs w:val="24"/>
          <w:lang w:eastAsia="ar-SA"/>
        </w:rPr>
      </w:pPr>
      <w:r w:rsidRPr="00306F44">
        <w:rPr>
          <w:rFonts w:ascii="Times New Roman" w:hAnsi="Times New Roman"/>
          <w:b/>
          <w:bCs/>
          <w:sz w:val="24"/>
          <w:szCs w:val="24"/>
          <w:lang w:eastAsia="ar-SA"/>
        </w:rPr>
        <w:t>ЗАМОВНИК</w:t>
      </w:r>
      <w:r w:rsidRPr="00306F44">
        <w:rPr>
          <w:rFonts w:ascii="Times New Roman" w:hAnsi="Times New Roman"/>
          <w:b/>
          <w:bCs/>
          <w:sz w:val="24"/>
          <w:szCs w:val="24"/>
          <w:lang w:val="ru-RU" w:eastAsia="ar-SA"/>
        </w:rPr>
        <w:t xml:space="preserve">: </w:t>
      </w:r>
      <w:r w:rsidRPr="00306F44">
        <w:rPr>
          <w:rFonts w:ascii="Times New Roman" w:hAnsi="Times New Roman"/>
          <w:b/>
          <w:bCs/>
          <w:sz w:val="24"/>
          <w:szCs w:val="24"/>
          <w:lang w:val="ru-RU" w:eastAsia="ar-SA"/>
        </w:rPr>
        <w:tab/>
      </w:r>
      <w:r w:rsidRPr="00306F44">
        <w:rPr>
          <w:rFonts w:ascii="Times New Roman" w:hAnsi="Times New Roman"/>
          <w:b/>
          <w:bCs/>
          <w:sz w:val="24"/>
          <w:szCs w:val="24"/>
          <w:lang w:val="ru-RU" w:eastAsia="ar-SA"/>
        </w:rPr>
        <w:tab/>
      </w:r>
      <w:r w:rsidRPr="00306F44">
        <w:rPr>
          <w:rFonts w:ascii="Times New Roman" w:hAnsi="Times New Roman"/>
          <w:b/>
          <w:bCs/>
          <w:sz w:val="24"/>
          <w:szCs w:val="24"/>
          <w:lang w:eastAsia="ar-SA"/>
        </w:rPr>
        <w:t>Комунальне підприємство “</w:t>
      </w:r>
      <w:proofErr w:type="spellStart"/>
      <w:r w:rsidRPr="00306F44">
        <w:rPr>
          <w:rFonts w:ascii="Times New Roman" w:hAnsi="Times New Roman"/>
          <w:b/>
          <w:bCs/>
          <w:sz w:val="24"/>
          <w:szCs w:val="24"/>
          <w:lang w:eastAsia="ar-SA"/>
        </w:rPr>
        <w:t>Черкасиводоканал</w:t>
      </w:r>
      <w:proofErr w:type="spellEnd"/>
      <w:r w:rsidRPr="00306F44">
        <w:rPr>
          <w:rFonts w:ascii="Times New Roman" w:hAnsi="Times New Roman"/>
          <w:b/>
          <w:bCs/>
          <w:sz w:val="24"/>
          <w:szCs w:val="24"/>
          <w:lang w:eastAsia="ar-SA"/>
        </w:rPr>
        <w:t xml:space="preserve">” Черкаської </w:t>
      </w:r>
    </w:p>
    <w:p w:rsidR="00306F44" w:rsidRPr="00306F44" w:rsidRDefault="00306F44" w:rsidP="00306F44">
      <w:pPr>
        <w:suppressAutoHyphens/>
        <w:autoSpaceDE w:val="0"/>
        <w:spacing w:after="0" w:line="252" w:lineRule="exact"/>
        <w:jc w:val="both"/>
        <w:rPr>
          <w:rFonts w:ascii="Times New Roman" w:hAnsi="Times New Roman"/>
          <w:sz w:val="24"/>
          <w:szCs w:val="24"/>
          <w:lang w:eastAsia="ar-SA"/>
        </w:rPr>
      </w:pPr>
      <w:r w:rsidRPr="00306F44">
        <w:rPr>
          <w:rFonts w:ascii="Times New Roman" w:hAnsi="Times New Roman"/>
          <w:b/>
          <w:bCs/>
          <w:sz w:val="24"/>
          <w:szCs w:val="24"/>
          <w:lang w:eastAsia="ar-SA"/>
        </w:rPr>
        <w:tab/>
      </w:r>
      <w:r w:rsidRPr="00306F44">
        <w:rPr>
          <w:rFonts w:ascii="Times New Roman" w:hAnsi="Times New Roman"/>
          <w:b/>
          <w:bCs/>
          <w:sz w:val="24"/>
          <w:szCs w:val="24"/>
          <w:lang w:eastAsia="ar-SA"/>
        </w:rPr>
        <w:tab/>
      </w:r>
      <w:r w:rsidRPr="00306F44">
        <w:rPr>
          <w:rFonts w:ascii="Times New Roman" w:hAnsi="Times New Roman"/>
          <w:b/>
          <w:bCs/>
          <w:sz w:val="24"/>
          <w:szCs w:val="24"/>
          <w:lang w:eastAsia="ar-SA"/>
        </w:rPr>
        <w:tab/>
      </w:r>
      <w:r w:rsidRPr="00306F44">
        <w:rPr>
          <w:rFonts w:ascii="Times New Roman" w:hAnsi="Times New Roman"/>
          <w:b/>
          <w:bCs/>
          <w:sz w:val="24"/>
          <w:szCs w:val="24"/>
          <w:lang w:eastAsia="ar-SA"/>
        </w:rPr>
        <w:tab/>
        <w:t>міської ради</w:t>
      </w:r>
      <w:r w:rsidRPr="00306F44">
        <w:rPr>
          <w:rFonts w:ascii="Times New Roman" w:hAnsi="Times New Roman"/>
          <w:sz w:val="24"/>
          <w:szCs w:val="24"/>
          <w:lang w:eastAsia="ar-SA"/>
        </w:rPr>
        <w:t xml:space="preserve">, що має статус платника податку на прибуток на </w:t>
      </w:r>
    </w:p>
    <w:p w:rsidR="00306F44" w:rsidRPr="00306F44" w:rsidRDefault="00306F44" w:rsidP="00306F44">
      <w:pPr>
        <w:suppressAutoHyphens/>
        <w:autoSpaceDE w:val="0"/>
        <w:spacing w:after="0" w:line="252" w:lineRule="exact"/>
        <w:jc w:val="both"/>
        <w:rPr>
          <w:rFonts w:ascii="Times New Roman" w:hAnsi="Times New Roman"/>
          <w:sz w:val="24"/>
          <w:szCs w:val="24"/>
          <w:lang w:eastAsia="ar-SA"/>
        </w:rPr>
      </w:pPr>
      <w:r w:rsidRPr="00306F44">
        <w:rPr>
          <w:rFonts w:ascii="Times New Roman" w:hAnsi="Times New Roman"/>
          <w:sz w:val="24"/>
          <w:szCs w:val="24"/>
          <w:lang w:eastAsia="ar-SA"/>
        </w:rPr>
        <w:t xml:space="preserve">загальних умовах, в особі директора </w:t>
      </w:r>
      <w:proofErr w:type="spellStart"/>
      <w:r w:rsidRPr="00306F44">
        <w:rPr>
          <w:rFonts w:ascii="Times New Roman" w:hAnsi="Times New Roman"/>
          <w:sz w:val="24"/>
          <w:szCs w:val="24"/>
          <w:lang w:eastAsia="ar-SA"/>
        </w:rPr>
        <w:t>Сухарькова</w:t>
      </w:r>
      <w:proofErr w:type="spellEnd"/>
      <w:r w:rsidRPr="00306F44">
        <w:rPr>
          <w:rFonts w:ascii="Times New Roman" w:hAnsi="Times New Roman"/>
          <w:sz w:val="24"/>
          <w:szCs w:val="24"/>
          <w:lang w:eastAsia="ar-SA"/>
        </w:rPr>
        <w:t xml:space="preserve"> Івана Васильовича, що діє на підставі Статуту, з іншого боку, а разом іменовані „Сторони”, у відповідності до діючого законодавства України, уклали цей Договір про наступне:</w:t>
      </w:r>
    </w:p>
    <w:p w:rsidR="00306F44" w:rsidRPr="00306F44" w:rsidRDefault="00306F44" w:rsidP="00306F44">
      <w:pPr>
        <w:suppressAutoHyphens/>
        <w:autoSpaceDE w:val="0"/>
        <w:spacing w:after="0" w:line="252" w:lineRule="exact"/>
        <w:jc w:val="both"/>
        <w:rPr>
          <w:rFonts w:ascii="Times New Roman" w:hAnsi="Times New Roman"/>
          <w:sz w:val="24"/>
          <w:szCs w:val="24"/>
        </w:rPr>
      </w:pPr>
    </w:p>
    <w:p w:rsidR="00306F44" w:rsidRPr="00306F44" w:rsidRDefault="00306F44" w:rsidP="00306F44">
      <w:pPr>
        <w:spacing w:after="0"/>
        <w:ind w:firstLine="851"/>
        <w:jc w:val="center"/>
        <w:rPr>
          <w:rFonts w:ascii="Times New Roman" w:hAnsi="Times New Roman"/>
          <w:b/>
          <w:sz w:val="24"/>
          <w:szCs w:val="24"/>
        </w:rPr>
      </w:pPr>
      <w:r w:rsidRPr="00306F44">
        <w:rPr>
          <w:rFonts w:ascii="Times New Roman" w:hAnsi="Times New Roman"/>
          <w:b/>
          <w:sz w:val="24"/>
          <w:szCs w:val="24"/>
        </w:rPr>
        <w:t>1. ПРЕДМЕТ ДОГОВОРУ</w:t>
      </w:r>
    </w:p>
    <w:p w:rsidR="00306F44" w:rsidRPr="00306F44" w:rsidRDefault="00306F44" w:rsidP="00306F44">
      <w:pPr>
        <w:spacing w:after="0"/>
        <w:ind w:firstLine="851"/>
        <w:jc w:val="both"/>
        <w:rPr>
          <w:rFonts w:ascii="Times New Roman" w:hAnsi="Times New Roman"/>
          <w:sz w:val="24"/>
          <w:szCs w:val="24"/>
        </w:rPr>
      </w:pP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 xml:space="preserve">1.1.  Замовник доручає, а Виконавець зобов’язується надати </w:t>
      </w:r>
      <w:r w:rsidRPr="00306F44">
        <w:rPr>
          <w:rFonts w:ascii="Times New Roman" w:hAnsi="Times New Roman"/>
          <w:i/>
          <w:sz w:val="24"/>
          <w:szCs w:val="24"/>
        </w:rPr>
        <w:t>послуги з перезарядки та відновлення відпрацьованих картриджів до друкуючих пристроїв</w:t>
      </w:r>
      <w:r w:rsidRPr="00306F44">
        <w:rPr>
          <w:rFonts w:ascii="Times New Roman" w:hAnsi="Times New Roman"/>
          <w:sz w:val="24"/>
          <w:szCs w:val="24"/>
        </w:rPr>
        <w:t xml:space="preserve"> за кодом CPV за ДК 021:2015 50320000-4 Послуги з ремонту і технічного обслуговування персональних комп’ютерів (далі-послуги).</w:t>
      </w:r>
    </w:p>
    <w:p w:rsidR="00306F44" w:rsidRPr="00306F44" w:rsidRDefault="00306F44" w:rsidP="00306F44">
      <w:pPr>
        <w:spacing w:after="0"/>
        <w:ind w:firstLine="851"/>
        <w:jc w:val="both"/>
        <w:rPr>
          <w:rFonts w:ascii="Times New Roman" w:hAnsi="Times New Roman"/>
          <w:sz w:val="24"/>
          <w:szCs w:val="24"/>
        </w:rPr>
      </w:pPr>
    </w:p>
    <w:p w:rsidR="00306F44" w:rsidRPr="00306F44" w:rsidRDefault="00306F44" w:rsidP="00306F44">
      <w:pPr>
        <w:spacing w:after="0"/>
        <w:ind w:firstLine="851"/>
        <w:jc w:val="center"/>
        <w:rPr>
          <w:rFonts w:ascii="Times New Roman" w:hAnsi="Times New Roman"/>
          <w:b/>
          <w:sz w:val="24"/>
          <w:szCs w:val="24"/>
        </w:rPr>
      </w:pPr>
      <w:r w:rsidRPr="00306F44">
        <w:rPr>
          <w:rFonts w:ascii="Times New Roman" w:hAnsi="Times New Roman"/>
          <w:b/>
          <w:sz w:val="24"/>
          <w:szCs w:val="24"/>
        </w:rPr>
        <w:t>2. ЯКІСТЬ ПОСЛУГ</w:t>
      </w:r>
    </w:p>
    <w:p w:rsidR="00306F44" w:rsidRPr="00306F44" w:rsidRDefault="00306F44" w:rsidP="00306F44">
      <w:pPr>
        <w:spacing w:after="0"/>
        <w:ind w:firstLine="851"/>
        <w:jc w:val="both"/>
        <w:rPr>
          <w:rFonts w:ascii="Times New Roman" w:hAnsi="Times New Roman"/>
          <w:color w:val="000000" w:themeColor="text1"/>
          <w:sz w:val="24"/>
          <w:szCs w:val="24"/>
        </w:rPr>
      </w:pPr>
    </w:p>
    <w:p w:rsidR="00306F44" w:rsidRPr="00306F44" w:rsidRDefault="00306F44" w:rsidP="00306F44">
      <w:pPr>
        <w:spacing w:after="0"/>
        <w:ind w:firstLine="851"/>
        <w:jc w:val="both"/>
        <w:rPr>
          <w:rFonts w:ascii="Times New Roman" w:hAnsi="Times New Roman"/>
          <w:color w:val="000000" w:themeColor="text1"/>
          <w:sz w:val="24"/>
          <w:szCs w:val="24"/>
        </w:rPr>
      </w:pPr>
      <w:r w:rsidRPr="00306F44">
        <w:rPr>
          <w:rFonts w:ascii="Times New Roman" w:hAnsi="Times New Roman"/>
          <w:color w:val="000000" w:themeColor="text1"/>
          <w:sz w:val="24"/>
          <w:szCs w:val="24"/>
        </w:rPr>
        <w:t>2.1. Виконавець повинен надати Замовнику Послуги, за цінами вказаними в Специфікації, що наведена в Додатку № 1 до цього Договору, яка є невід’ємною частиною цього Договору.</w:t>
      </w:r>
    </w:p>
    <w:p w:rsidR="00306F44" w:rsidRPr="00306F44" w:rsidRDefault="00306F44" w:rsidP="00306F44">
      <w:pPr>
        <w:spacing w:after="0"/>
        <w:ind w:firstLine="851"/>
        <w:jc w:val="both"/>
        <w:rPr>
          <w:rFonts w:ascii="Times New Roman" w:hAnsi="Times New Roman"/>
          <w:color w:val="000000" w:themeColor="text1"/>
          <w:sz w:val="24"/>
          <w:szCs w:val="24"/>
        </w:rPr>
      </w:pPr>
      <w:r w:rsidRPr="00306F44">
        <w:rPr>
          <w:rFonts w:ascii="Times New Roman" w:hAnsi="Times New Roman"/>
          <w:color w:val="000000" w:themeColor="text1"/>
          <w:sz w:val="24"/>
          <w:szCs w:val="24"/>
        </w:rPr>
        <w:t>2.2. Якість послуг, що надаються Виконавцем Замовнику за цим Договором мають відповідати державним стандартам та якості для відповідного виду послуг.</w:t>
      </w:r>
    </w:p>
    <w:p w:rsidR="00306F44" w:rsidRPr="00306F44" w:rsidRDefault="00306F44" w:rsidP="00306F44">
      <w:pPr>
        <w:spacing w:after="0"/>
        <w:ind w:firstLine="851"/>
        <w:jc w:val="both"/>
        <w:rPr>
          <w:rFonts w:ascii="Times New Roman" w:hAnsi="Times New Roman"/>
          <w:color w:val="000000" w:themeColor="text1"/>
          <w:sz w:val="24"/>
          <w:szCs w:val="24"/>
        </w:rPr>
      </w:pPr>
      <w:r w:rsidRPr="00306F44">
        <w:rPr>
          <w:rFonts w:ascii="Times New Roman" w:hAnsi="Times New Roman"/>
          <w:color w:val="000000" w:themeColor="text1"/>
          <w:sz w:val="24"/>
          <w:szCs w:val="24"/>
        </w:rPr>
        <w:t>2.3. Місце надання Послуг - _________________________________.</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rPr>
        <w:t xml:space="preserve">2.4. </w:t>
      </w:r>
      <w:r w:rsidRPr="00306F44">
        <w:rPr>
          <w:rFonts w:ascii="Times New Roman" w:hAnsi="Times New Roman"/>
          <w:sz w:val="24"/>
          <w:szCs w:val="24"/>
        </w:rPr>
        <w:t xml:space="preserve">Перезарядка та відновлення картриджів здійснюється оригінальним (сумісним) для даного типу картриджу </w:t>
      </w:r>
      <w:proofErr w:type="spellStart"/>
      <w:r w:rsidRPr="00306F44">
        <w:rPr>
          <w:rFonts w:ascii="Times New Roman" w:hAnsi="Times New Roman"/>
          <w:bCs/>
          <w:sz w:val="24"/>
          <w:szCs w:val="24"/>
        </w:rPr>
        <w:t>тонером</w:t>
      </w:r>
      <w:proofErr w:type="spellEnd"/>
      <w:r w:rsidRPr="00306F44">
        <w:rPr>
          <w:rFonts w:ascii="Times New Roman" w:hAnsi="Times New Roman"/>
          <w:bCs/>
          <w:sz w:val="24"/>
          <w:szCs w:val="24"/>
        </w:rPr>
        <w:t xml:space="preserve">, </w:t>
      </w:r>
      <w:r w:rsidRPr="00306F44">
        <w:rPr>
          <w:rFonts w:ascii="Times New Roman" w:hAnsi="Times New Roman"/>
          <w:sz w:val="24"/>
          <w:szCs w:val="24"/>
        </w:rPr>
        <w:t xml:space="preserve">відновлення - з </w:t>
      </w:r>
      <w:r w:rsidRPr="00306F44">
        <w:rPr>
          <w:rFonts w:ascii="Times New Roman" w:hAnsi="Times New Roman"/>
          <w:bCs/>
          <w:sz w:val="24"/>
          <w:szCs w:val="24"/>
        </w:rPr>
        <w:t xml:space="preserve">використанням оригінальних (сумісних) для даного типу картриджу витратних матеріалів та запчастин. </w:t>
      </w:r>
      <w:r w:rsidRPr="00306F44">
        <w:rPr>
          <w:rFonts w:ascii="Times New Roman" w:hAnsi="Times New Roman"/>
          <w:sz w:val="24"/>
          <w:szCs w:val="24"/>
        </w:rPr>
        <w:t>На вимогу Замовника Виконавець протягом 1 робочого дня зобов'язаний надати документи, що підтверджують сумісність витратних матеріалів та запчастин  для заправки та відновлення даних типів картриджів.</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2.4. Для перезарядки та відновлення картриджів повинні бути використані високоякісні матеріали таким чином, щоб заправлений картридж забезпечував якісний друк, а саме: кількість друкованих листів відповідала технічним характеристикам заявленим виробником картриджів.</w:t>
      </w:r>
    </w:p>
    <w:p w:rsidR="00306F44" w:rsidRPr="00306F44" w:rsidRDefault="00306F44" w:rsidP="00306F44">
      <w:pPr>
        <w:spacing w:after="0"/>
        <w:ind w:firstLine="851"/>
        <w:jc w:val="both"/>
        <w:rPr>
          <w:rFonts w:ascii="Times New Roman" w:hAnsi="Times New Roman"/>
          <w:color w:val="000000" w:themeColor="text1"/>
          <w:sz w:val="24"/>
          <w:szCs w:val="24"/>
        </w:rPr>
      </w:pPr>
      <w:r w:rsidRPr="00306F44">
        <w:rPr>
          <w:rFonts w:ascii="Times New Roman" w:hAnsi="Times New Roman"/>
          <w:color w:val="000000" w:themeColor="text1"/>
          <w:sz w:val="24"/>
          <w:szCs w:val="24"/>
        </w:rPr>
        <w:t>2.5. Після відновлення картриджа, він повинен пройти три перезарядки  без заміни запасних частин.</w:t>
      </w:r>
    </w:p>
    <w:p w:rsidR="00306F44" w:rsidRPr="00306F44" w:rsidRDefault="00306F44" w:rsidP="00306F44">
      <w:pPr>
        <w:spacing w:after="0"/>
        <w:ind w:firstLine="851"/>
        <w:jc w:val="both"/>
        <w:rPr>
          <w:rFonts w:ascii="Times New Roman" w:hAnsi="Times New Roman"/>
          <w:color w:val="FF0000"/>
          <w:sz w:val="24"/>
          <w:szCs w:val="24"/>
        </w:rPr>
      </w:pPr>
    </w:p>
    <w:p w:rsidR="00306F44" w:rsidRPr="00306F44" w:rsidRDefault="00306F44" w:rsidP="00306F44">
      <w:pPr>
        <w:spacing w:after="0"/>
        <w:ind w:firstLine="851"/>
        <w:jc w:val="center"/>
        <w:rPr>
          <w:rFonts w:ascii="Times New Roman" w:hAnsi="Times New Roman"/>
          <w:b/>
          <w:color w:val="000000" w:themeColor="text1"/>
          <w:sz w:val="24"/>
          <w:szCs w:val="24"/>
        </w:rPr>
      </w:pPr>
      <w:r w:rsidRPr="00306F44">
        <w:rPr>
          <w:rFonts w:ascii="Times New Roman" w:hAnsi="Times New Roman"/>
          <w:b/>
          <w:color w:val="000000" w:themeColor="text1"/>
          <w:sz w:val="24"/>
          <w:szCs w:val="24"/>
        </w:rPr>
        <w:t>3.  ЦІНА ДОГОВОРУ ТА ПОРЯДОК ПРОВЕДЕННЯ РОЗРАХУНКІВ</w:t>
      </w:r>
    </w:p>
    <w:p w:rsidR="00306F44" w:rsidRPr="00306F44" w:rsidRDefault="00306F44" w:rsidP="00306F44">
      <w:pPr>
        <w:spacing w:after="0"/>
        <w:ind w:firstLine="851"/>
        <w:jc w:val="both"/>
        <w:rPr>
          <w:rFonts w:ascii="Times New Roman" w:hAnsi="Times New Roman"/>
          <w:color w:val="000000" w:themeColor="text1"/>
          <w:sz w:val="24"/>
          <w:szCs w:val="24"/>
        </w:rPr>
      </w:pPr>
    </w:p>
    <w:p w:rsidR="00306F44" w:rsidRPr="00306F44" w:rsidRDefault="00306F44" w:rsidP="00306F44">
      <w:pPr>
        <w:spacing w:after="0"/>
        <w:ind w:firstLine="851"/>
        <w:jc w:val="both"/>
        <w:rPr>
          <w:rFonts w:ascii="Times New Roman" w:hAnsi="Times New Roman"/>
          <w:color w:val="000000" w:themeColor="text1"/>
          <w:sz w:val="24"/>
          <w:szCs w:val="24"/>
        </w:rPr>
      </w:pPr>
      <w:r w:rsidRPr="00306F44">
        <w:rPr>
          <w:rFonts w:ascii="Times New Roman" w:hAnsi="Times New Roman"/>
          <w:color w:val="000000" w:themeColor="text1"/>
          <w:sz w:val="24"/>
          <w:szCs w:val="24"/>
        </w:rPr>
        <w:t xml:space="preserve">3.1. Загальна ціна договору становить ____________________________грн., в </w:t>
      </w:r>
      <w:proofErr w:type="spellStart"/>
      <w:r w:rsidRPr="00306F44">
        <w:rPr>
          <w:rFonts w:ascii="Times New Roman" w:hAnsi="Times New Roman"/>
          <w:color w:val="000000" w:themeColor="text1"/>
          <w:sz w:val="24"/>
          <w:szCs w:val="24"/>
        </w:rPr>
        <w:t>т.ч</w:t>
      </w:r>
      <w:proofErr w:type="spellEnd"/>
      <w:r w:rsidRPr="00306F44">
        <w:rPr>
          <w:rFonts w:ascii="Times New Roman" w:hAnsi="Times New Roman"/>
          <w:color w:val="000000" w:themeColor="text1"/>
          <w:sz w:val="24"/>
          <w:szCs w:val="24"/>
        </w:rPr>
        <w:t xml:space="preserve">.  ПДВ ______. </w:t>
      </w:r>
    </w:p>
    <w:p w:rsidR="00306F44" w:rsidRPr="00306F44" w:rsidRDefault="00306F44" w:rsidP="00306F44">
      <w:pPr>
        <w:spacing w:after="0"/>
        <w:ind w:firstLine="851"/>
        <w:jc w:val="both"/>
        <w:rPr>
          <w:rFonts w:ascii="Times New Roman" w:hAnsi="Times New Roman"/>
          <w:color w:val="000000" w:themeColor="text1"/>
          <w:sz w:val="24"/>
          <w:szCs w:val="24"/>
        </w:rPr>
      </w:pPr>
      <w:r w:rsidRPr="00306F44">
        <w:rPr>
          <w:rFonts w:ascii="Times New Roman" w:hAnsi="Times New Roman"/>
          <w:color w:val="000000" w:themeColor="text1"/>
          <w:sz w:val="24"/>
          <w:szCs w:val="24"/>
        </w:rPr>
        <w:lastRenderedPageBreak/>
        <w:t>3.2. Оплата здійснюється Замовником за фактично надані Виконавцем Послуги на підставі підписаних Сторонами Актів приймання-передачі наданих послуг (далі – Акт), пр</w:t>
      </w:r>
      <w:r w:rsidR="002146BF">
        <w:rPr>
          <w:rFonts w:ascii="Times New Roman" w:hAnsi="Times New Roman"/>
          <w:color w:val="000000" w:themeColor="text1"/>
          <w:sz w:val="24"/>
          <w:szCs w:val="24"/>
        </w:rPr>
        <w:t>отягом 10 (десяти) робоч</w:t>
      </w:r>
      <w:r w:rsidRPr="00306F44">
        <w:rPr>
          <w:rFonts w:ascii="Times New Roman" w:hAnsi="Times New Roman"/>
          <w:color w:val="000000" w:themeColor="text1"/>
          <w:sz w:val="24"/>
          <w:szCs w:val="24"/>
        </w:rPr>
        <w:t>их днів з моменту отримання Замовником рахунку та Акту.</w:t>
      </w:r>
    </w:p>
    <w:p w:rsidR="00306F44" w:rsidRPr="00306F44" w:rsidRDefault="00306F44" w:rsidP="00306F44">
      <w:pPr>
        <w:spacing w:after="0"/>
        <w:ind w:firstLine="851"/>
        <w:jc w:val="both"/>
        <w:rPr>
          <w:rFonts w:ascii="Times New Roman" w:hAnsi="Times New Roman"/>
          <w:color w:val="000000" w:themeColor="text1"/>
          <w:sz w:val="24"/>
          <w:szCs w:val="24"/>
        </w:rPr>
      </w:pPr>
      <w:r w:rsidRPr="00306F44">
        <w:rPr>
          <w:rFonts w:ascii="Times New Roman" w:hAnsi="Times New Roman"/>
          <w:color w:val="000000" w:themeColor="text1"/>
          <w:sz w:val="24"/>
          <w:szCs w:val="24"/>
        </w:rPr>
        <w:t>3.3.  Розрахунки за надані Послуги здійснюються Сторонами шляхом безготівкового перерахування Замовником коштів на рахунок Виконавця на підставі отриманого Акту. Грошовою одиницею для розрахунків між Сторонами є гривня.</w:t>
      </w:r>
    </w:p>
    <w:p w:rsidR="00306F44" w:rsidRPr="00306F44" w:rsidRDefault="00306F44" w:rsidP="00306F44">
      <w:pPr>
        <w:spacing w:after="0"/>
        <w:ind w:firstLine="851"/>
        <w:jc w:val="center"/>
        <w:rPr>
          <w:rFonts w:ascii="Times New Roman" w:hAnsi="Times New Roman"/>
          <w:b/>
          <w:color w:val="000000" w:themeColor="text1"/>
          <w:sz w:val="24"/>
          <w:szCs w:val="24"/>
        </w:rPr>
      </w:pPr>
      <w:r w:rsidRPr="00306F44">
        <w:rPr>
          <w:rFonts w:ascii="Times New Roman" w:hAnsi="Times New Roman"/>
          <w:b/>
          <w:color w:val="000000" w:themeColor="text1"/>
          <w:sz w:val="24"/>
          <w:szCs w:val="24"/>
        </w:rPr>
        <w:t>4. ПОРЯДОК ПРИЙМАННЯ-ПЕРЕДАВАННЯ ПОСЛУГ</w:t>
      </w:r>
    </w:p>
    <w:p w:rsidR="00306F44" w:rsidRPr="00306F44" w:rsidRDefault="00306F44" w:rsidP="00306F44">
      <w:pPr>
        <w:spacing w:after="0"/>
        <w:ind w:firstLine="851"/>
        <w:jc w:val="both"/>
        <w:rPr>
          <w:rFonts w:ascii="Times New Roman" w:hAnsi="Times New Roman"/>
          <w:sz w:val="24"/>
          <w:szCs w:val="24"/>
        </w:rPr>
      </w:pPr>
    </w:p>
    <w:p w:rsidR="00306F44" w:rsidRPr="00306F44" w:rsidRDefault="00306F44" w:rsidP="00306F44">
      <w:pPr>
        <w:spacing w:after="0"/>
        <w:ind w:firstLine="851"/>
        <w:jc w:val="both"/>
        <w:rPr>
          <w:rFonts w:ascii="Times New Roman" w:hAnsi="Times New Roman"/>
          <w:color w:val="FF0000"/>
          <w:sz w:val="24"/>
          <w:szCs w:val="24"/>
        </w:rPr>
      </w:pPr>
      <w:r w:rsidRPr="00306F44">
        <w:rPr>
          <w:rFonts w:ascii="Times New Roman" w:hAnsi="Times New Roman"/>
          <w:sz w:val="24"/>
          <w:szCs w:val="24"/>
        </w:rPr>
        <w:t xml:space="preserve">4.1. Після отримання заявки від Замовника, направлену на електронну пошту Виконавця ___________________ Виконавець повинен протягом 1 (одного) дня прибути </w:t>
      </w:r>
      <w:r w:rsidRPr="00306F44">
        <w:rPr>
          <w:rFonts w:ascii="Times New Roman" w:hAnsi="Times New Roman"/>
          <w:sz w:val="24"/>
          <w:szCs w:val="24"/>
          <w:lang w:eastAsia="ru-RU"/>
        </w:rPr>
        <w:t xml:space="preserve">за </w:t>
      </w:r>
      <w:proofErr w:type="spellStart"/>
      <w:r w:rsidRPr="00306F44">
        <w:rPr>
          <w:rFonts w:ascii="Times New Roman" w:hAnsi="Times New Roman"/>
          <w:sz w:val="24"/>
          <w:szCs w:val="24"/>
          <w:lang w:eastAsia="ru-RU"/>
        </w:rPr>
        <w:t>адресою</w:t>
      </w:r>
      <w:proofErr w:type="spellEnd"/>
      <w:r w:rsidRPr="00306F44">
        <w:rPr>
          <w:rFonts w:ascii="Times New Roman" w:hAnsi="Times New Roman"/>
          <w:sz w:val="24"/>
          <w:szCs w:val="24"/>
          <w:lang w:eastAsia="ru-RU"/>
        </w:rPr>
        <w:t xml:space="preserve"> Замовника для отримання від Замовника відпрацьованих картриджів для подальшої перезарядки та відновлення.</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 xml:space="preserve">4.2. Послуги надаються Виконавцем протягом 1 робочого дня  з дня отримання від Замовника </w:t>
      </w:r>
      <w:r w:rsidRPr="00306F44">
        <w:rPr>
          <w:rFonts w:ascii="Times New Roman" w:hAnsi="Times New Roman"/>
          <w:sz w:val="24"/>
          <w:szCs w:val="24"/>
          <w:lang w:eastAsia="ru-RU"/>
        </w:rPr>
        <w:t>відпрацьованих картриджів</w:t>
      </w:r>
      <w:r w:rsidRPr="00306F44">
        <w:rPr>
          <w:rFonts w:ascii="Times New Roman" w:hAnsi="Times New Roman"/>
          <w:sz w:val="24"/>
          <w:szCs w:val="24"/>
        </w:rPr>
        <w:t xml:space="preserve">. </w:t>
      </w:r>
      <w:r w:rsidRPr="00306F44">
        <w:rPr>
          <w:rFonts w:ascii="Times New Roman" w:hAnsi="Times New Roman"/>
          <w:color w:val="000000" w:themeColor="text1"/>
          <w:sz w:val="24"/>
          <w:szCs w:val="24"/>
        </w:rPr>
        <w:t xml:space="preserve">Виконавець повертає виконане замовлення за </w:t>
      </w:r>
      <w:proofErr w:type="spellStart"/>
      <w:r w:rsidRPr="00306F44">
        <w:rPr>
          <w:rFonts w:ascii="Times New Roman" w:hAnsi="Times New Roman"/>
          <w:color w:val="000000" w:themeColor="text1"/>
          <w:sz w:val="24"/>
          <w:szCs w:val="24"/>
        </w:rPr>
        <w:t>адресою</w:t>
      </w:r>
      <w:proofErr w:type="spellEnd"/>
      <w:r w:rsidRPr="00306F44">
        <w:rPr>
          <w:rFonts w:ascii="Times New Roman" w:hAnsi="Times New Roman"/>
          <w:color w:val="000000" w:themeColor="text1"/>
          <w:sz w:val="24"/>
          <w:szCs w:val="24"/>
        </w:rPr>
        <w:t xml:space="preserve"> Замовника.</w:t>
      </w:r>
    </w:p>
    <w:p w:rsidR="00306F44" w:rsidRPr="00306F44" w:rsidRDefault="00306F44" w:rsidP="00306F44">
      <w:pPr>
        <w:spacing w:after="0"/>
        <w:ind w:firstLine="851"/>
        <w:jc w:val="both"/>
        <w:rPr>
          <w:rFonts w:ascii="Times New Roman" w:hAnsi="Times New Roman"/>
          <w:color w:val="FF0000"/>
          <w:sz w:val="24"/>
          <w:szCs w:val="24"/>
        </w:rPr>
      </w:pPr>
      <w:r w:rsidRPr="00306F44">
        <w:rPr>
          <w:rFonts w:ascii="Times New Roman" w:hAnsi="Times New Roman"/>
          <w:sz w:val="24"/>
          <w:szCs w:val="24"/>
        </w:rPr>
        <w:t xml:space="preserve">4.3. На кожен заправлений картридж має бути нанесений фірмовий маркер з позначенням дати та кількості  </w:t>
      </w:r>
      <w:proofErr w:type="spellStart"/>
      <w:r w:rsidRPr="00306F44">
        <w:rPr>
          <w:rFonts w:ascii="Times New Roman" w:hAnsi="Times New Roman"/>
          <w:sz w:val="24"/>
          <w:szCs w:val="24"/>
        </w:rPr>
        <w:t>перезарядок</w:t>
      </w:r>
      <w:proofErr w:type="spellEnd"/>
      <w:r w:rsidRPr="00306F44">
        <w:rPr>
          <w:rFonts w:ascii="Times New Roman" w:hAnsi="Times New Roman"/>
          <w:sz w:val="24"/>
          <w:szCs w:val="24"/>
        </w:rPr>
        <w:t xml:space="preserve">, </w:t>
      </w:r>
      <w:proofErr w:type="spellStart"/>
      <w:r w:rsidRPr="00306F44">
        <w:rPr>
          <w:rFonts w:ascii="Times New Roman" w:hAnsi="Times New Roman"/>
          <w:sz w:val="24"/>
          <w:szCs w:val="24"/>
        </w:rPr>
        <w:t>відновлень</w:t>
      </w:r>
      <w:proofErr w:type="spellEnd"/>
      <w:r w:rsidRPr="00306F44">
        <w:rPr>
          <w:rFonts w:ascii="Times New Roman" w:hAnsi="Times New Roman"/>
          <w:sz w:val="24"/>
          <w:szCs w:val="24"/>
        </w:rPr>
        <w:t>.</w:t>
      </w:r>
      <w:r w:rsidRPr="00306F44">
        <w:rPr>
          <w:rFonts w:ascii="Times New Roman" w:hAnsi="Times New Roman"/>
          <w:color w:val="FF0000"/>
          <w:sz w:val="24"/>
          <w:szCs w:val="24"/>
        </w:rPr>
        <w:t xml:space="preserve"> </w:t>
      </w:r>
    </w:p>
    <w:p w:rsidR="00306F44" w:rsidRPr="00306F44" w:rsidRDefault="00306F44" w:rsidP="00306F44">
      <w:pPr>
        <w:spacing w:after="0"/>
        <w:ind w:firstLine="851"/>
        <w:jc w:val="both"/>
        <w:rPr>
          <w:rFonts w:ascii="Times New Roman" w:hAnsi="Times New Roman"/>
          <w:color w:val="000000" w:themeColor="text1"/>
          <w:sz w:val="24"/>
          <w:szCs w:val="24"/>
        </w:rPr>
      </w:pPr>
      <w:r w:rsidRPr="00306F44">
        <w:rPr>
          <w:rFonts w:ascii="Times New Roman" w:hAnsi="Times New Roman"/>
          <w:color w:val="000000" w:themeColor="text1"/>
          <w:sz w:val="24"/>
          <w:szCs w:val="24"/>
        </w:rPr>
        <w:t>4.4. Приймання Послуг, наданих Виконавцем, оформлюється Актом, підписаним уповноваженими представниками Сторін.</w:t>
      </w:r>
    </w:p>
    <w:p w:rsidR="00306F44" w:rsidRPr="00306F44" w:rsidRDefault="00306F44" w:rsidP="00306F44">
      <w:pPr>
        <w:spacing w:after="0"/>
        <w:ind w:firstLine="851"/>
        <w:jc w:val="both"/>
        <w:rPr>
          <w:rFonts w:ascii="Times New Roman" w:hAnsi="Times New Roman"/>
          <w:color w:val="000000" w:themeColor="text1"/>
          <w:sz w:val="24"/>
          <w:szCs w:val="24"/>
        </w:rPr>
      </w:pPr>
      <w:r w:rsidRPr="00306F44">
        <w:rPr>
          <w:rFonts w:ascii="Times New Roman" w:hAnsi="Times New Roman"/>
          <w:color w:val="000000" w:themeColor="text1"/>
          <w:sz w:val="24"/>
          <w:szCs w:val="24"/>
        </w:rPr>
        <w:t xml:space="preserve">4.5. Після  закінчення надання послуг Виконавець надає Замовнику два примірники Акту, який останній зобов’язаний протягом 3-х (трьох) робочих днів підписати і один примірник підписаного Акту повернути Виконавцю. У випадку наявності у Замовника заперечень щодо якості та обсягу послуг, наданих Виконавцем, Замовник направляє Виконавцю у письмовій формі мотивоване заперечення. В такому разі </w:t>
      </w:r>
      <w:r w:rsidRPr="00306F44">
        <w:rPr>
          <w:rFonts w:ascii="Times New Roman" w:hAnsi="Times New Roman"/>
          <w:sz w:val="24"/>
          <w:szCs w:val="24"/>
        </w:rPr>
        <w:t>Виконавець ліквідує такі недоліки за свій рахунок протягом 1 (одного) дня з дня отримання Виконавцем заперечень від Замовника.</w:t>
      </w:r>
    </w:p>
    <w:p w:rsidR="00306F44" w:rsidRPr="00306F44" w:rsidRDefault="00306F44" w:rsidP="00306F44">
      <w:pPr>
        <w:spacing w:after="0"/>
        <w:ind w:firstLine="851"/>
        <w:jc w:val="both"/>
        <w:rPr>
          <w:rFonts w:ascii="Times New Roman" w:hAnsi="Times New Roman"/>
          <w:color w:val="000000" w:themeColor="text1"/>
          <w:sz w:val="24"/>
          <w:szCs w:val="24"/>
        </w:rPr>
      </w:pPr>
      <w:r w:rsidRPr="00306F44">
        <w:rPr>
          <w:rFonts w:ascii="Times New Roman" w:hAnsi="Times New Roman"/>
          <w:color w:val="000000" w:themeColor="text1"/>
          <w:sz w:val="24"/>
          <w:szCs w:val="24"/>
        </w:rPr>
        <w:t xml:space="preserve">4.6. У випадку не підписання Замовником Акту без будь-яких заперечень, передбачених п.4.5. Договору, надані послуги вважаються прийнятими Замовником та підлягає оплаті у передбаченому Договором періоді. </w:t>
      </w:r>
    </w:p>
    <w:p w:rsidR="00306F44" w:rsidRPr="00306F44" w:rsidRDefault="00306F44" w:rsidP="00306F44">
      <w:pPr>
        <w:spacing w:after="0"/>
        <w:ind w:firstLine="851"/>
        <w:jc w:val="both"/>
        <w:rPr>
          <w:rFonts w:ascii="Times New Roman" w:hAnsi="Times New Roman"/>
          <w:color w:val="000000" w:themeColor="text1"/>
          <w:sz w:val="24"/>
          <w:szCs w:val="24"/>
        </w:rPr>
      </w:pPr>
      <w:r w:rsidRPr="00306F44">
        <w:rPr>
          <w:rFonts w:ascii="Times New Roman" w:hAnsi="Times New Roman"/>
          <w:color w:val="000000" w:themeColor="text1"/>
          <w:sz w:val="24"/>
          <w:szCs w:val="24"/>
        </w:rPr>
        <w:t>4.7. Виконавець гарантує якість результату наданих послуг, а також те, що всі матеріали, вироби та конструкції, які використовуються ним при наданні послуг, сертифіковані відповідно до діючих норм та правил затверджених в порядку передбаченому чинним законодавством України.</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 xml:space="preserve">4.8. У випадку виявлення недоліків або відступів від умов Договору, яких Замовник не міг встановити при звичайному способі їх прийняття (приховані недоліки), у </w:t>
      </w:r>
      <w:proofErr w:type="spellStart"/>
      <w:r w:rsidRPr="00306F44">
        <w:rPr>
          <w:rFonts w:ascii="Times New Roman" w:hAnsi="Times New Roman"/>
          <w:sz w:val="24"/>
          <w:szCs w:val="24"/>
        </w:rPr>
        <w:t>т.ч</w:t>
      </w:r>
      <w:proofErr w:type="spellEnd"/>
      <w:r w:rsidRPr="00306F44">
        <w:rPr>
          <w:rFonts w:ascii="Times New Roman" w:hAnsi="Times New Roman"/>
          <w:sz w:val="24"/>
          <w:szCs w:val="24"/>
        </w:rPr>
        <w:t xml:space="preserve">. ті, що були умисно приховані Виконавцем, під час надання послуг, Замовник негайно інформує про це Виконавця з одночасним складанням дефектного Акту. В такому разі Виконавець ліквідує такі недоліки за свій рахунок протягом 1 (одного) дня з моменту отримання претензії від Замовника. </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 xml:space="preserve">4.9. Після усунення Виконавцем недоліків, підписується Акт, на підставі якого Замовник здійснює розрахунок з Виконавцем у відповідності до умов цього Договору. </w:t>
      </w:r>
    </w:p>
    <w:p w:rsidR="00306F44" w:rsidRPr="00306F44" w:rsidRDefault="00306F44" w:rsidP="00306F44">
      <w:pPr>
        <w:spacing w:after="0"/>
        <w:ind w:firstLine="851"/>
        <w:jc w:val="both"/>
        <w:rPr>
          <w:rFonts w:ascii="Times New Roman" w:hAnsi="Times New Roman"/>
          <w:sz w:val="24"/>
          <w:szCs w:val="24"/>
        </w:rPr>
      </w:pPr>
    </w:p>
    <w:p w:rsidR="00306F44" w:rsidRPr="00306F44" w:rsidRDefault="00306F44" w:rsidP="00306F44">
      <w:pPr>
        <w:spacing w:after="0"/>
        <w:ind w:firstLine="851"/>
        <w:jc w:val="center"/>
        <w:rPr>
          <w:rFonts w:ascii="Times New Roman" w:hAnsi="Times New Roman"/>
          <w:b/>
          <w:sz w:val="24"/>
          <w:szCs w:val="24"/>
        </w:rPr>
      </w:pPr>
      <w:r w:rsidRPr="00306F44">
        <w:rPr>
          <w:rFonts w:ascii="Times New Roman" w:hAnsi="Times New Roman"/>
          <w:b/>
          <w:sz w:val="24"/>
          <w:szCs w:val="24"/>
        </w:rPr>
        <w:t>5. ПРАВА ТА ОБОВЯЗКИ СТОРІН</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5.1.  Замовник зобов’язується:</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5.1.1.</w:t>
      </w:r>
      <w:r w:rsidRPr="00306F44">
        <w:rPr>
          <w:rFonts w:ascii="Times New Roman" w:hAnsi="Times New Roman"/>
          <w:sz w:val="24"/>
          <w:szCs w:val="24"/>
        </w:rPr>
        <w:tab/>
        <w:t>Своєчасно та в повному обсязі сплачувати за надані Послуги у строки, у розмірах та на умовах, визначених цим Договором.</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lastRenderedPageBreak/>
        <w:t>5.1.2.</w:t>
      </w:r>
      <w:r w:rsidRPr="00306F44">
        <w:rPr>
          <w:rFonts w:ascii="Times New Roman" w:hAnsi="Times New Roman"/>
          <w:sz w:val="24"/>
          <w:szCs w:val="24"/>
        </w:rPr>
        <w:tab/>
        <w:t>Своєчасно надавати Виконавцеві повну інформацію, необхідну для надання Послуг Виконавцем, а також нести відповідальність за достовірність наданої інформації.</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5.1.3.</w:t>
      </w:r>
      <w:r w:rsidRPr="00306F44">
        <w:rPr>
          <w:rFonts w:ascii="Times New Roman" w:hAnsi="Times New Roman"/>
          <w:sz w:val="24"/>
          <w:szCs w:val="24"/>
        </w:rPr>
        <w:tab/>
        <w:t>Приймати на умовах даного договору надані Послуги згідно з Актом підписаним Сторонами та відповідно до Специфікації (додаток №1 до Договору).</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5.1.4.</w:t>
      </w:r>
      <w:r w:rsidRPr="00306F44">
        <w:rPr>
          <w:rFonts w:ascii="Times New Roman" w:hAnsi="Times New Roman"/>
          <w:sz w:val="24"/>
          <w:szCs w:val="24"/>
        </w:rPr>
        <w:tab/>
        <w:t>Призначити відповідальних осіб з достатніми повноваженнями та забезпечити їх заміну на випадок їх відсутності.</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5.2.</w:t>
      </w:r>
      <w:r w:rsidRPr="00306F44">
        <w:rPr>
          <w:rFonts w:ascii="Times New Roman" w:hAnsi="Times New Roman"/>
          <w:sz w:val="24"/>
          <w:szCs w:val="24"/>
        </w:rPr>
        <w:tab/>
        <w:t xml:space="preserve">Замовник має право: </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5.2.1.</w:t>
      </w:r>
      <w:r w:rsidRPr="00306F44">
        <w:rPr>
          <w:rFonts w:ascii="Times New Roman" w:hAnsi="Times New Roman"/>
          <w:sz w:val="24"/>
          <w:szCs w:val="24"/>
        </w:rPr>
        <w:tab/>
        <w:t>Достроково розірвати цей Договір у разі невиконання Виконавцем своїх зобов’язань, у разі порушення вимог щодо якості, повідомивши про це Виконавця у строк за 5 календарних днів до дати розірвання Договору.</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 xml:space="preserve">5.2.2. Замовник відповідно до ч.1 ст. 235 Господарського кодексу України за порушення Виконавцем господарських зобов’язань за цим Договором може застосувати </w:t>
      </w:r>
      <w:proofErr w:type="spellStart"/>
      <w:r w:rsidRPr="00306F44">
        <w:rPr>
          <w:rFonts w:ascii="Times New Roman" w:hAnsi="Times New Roman"/>
          <w:sz w:val="24"/>
          <w:szCs w:val="24"/>
        </w:rPr>
        <w:t>оперативно</w:t>
      </w:r>
      <w:proofErr w:type="spellEnd"/>
      <w:r w:rsidRPr="00306F44">
        <w:rPr>
          <w:rFonts w:ascii="Times New Roman" w:hAnsi="Times New Roman"/>
          <w:sz w:val="24"/>
          <w:szCs w:val="24"/>
        </w:rPr>
        <w:t>-господарські санкції – заходи оперативного впливу на Виконавця з метою припинення або попередження повторення порушень зобов’язання, що використовується Стороною в односторонньому порядку, а саме: Договір може бути розірваний Замовником в односторонньому порядку в разі не виконання Виконавцем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Виконавцю відповідного письмового повідомлення. Даний договір у цьому випадку буде розірваний через 5 днів з моменту відправлення Замовником письмового повідомлення.</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 xml:space="preserve">5.2.3. Контролювати надання Послуг у строки, встановлені цим Договором. </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5.2.4. Отримувати якісні Послуги вчасно та в порядку, у строк і на умовах, визначених цим Договором.</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5.2.5. Вимагати безоплатного виправлення недоліків, що виникли внаслідок допущених Виконавцем порушень.</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 xml:space="preserve">      Виконавець зобов’язується:</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 xml:space="preserve">5.2.7. Забезпечити надання Послуг у строки, встановлені цим Договором. </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5.2.8. Забезпечити надання Послуг, якість яких відповідає умовам, установленим цим Договором.</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5.2.9. Призначити відповідальних фахівців за надання Послуг за цим Договором.</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5.2.10. Письмово попереджати Замовника про наявність обставин, незалежних від Виконавця, що можуть загрожувати строкам, можливості та/або якості надання послуг.</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 xml:space="preserve">5.2.11. Своєчасно інформувати Замовника телефоном, електронною поштою з питань, що виникли стосовно Послуг, що надаються. Передана інформація повинна бути достовірною і відображати в собі конкретні дані. </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5.2.12. Своїми силами і за власний рахунок усувати усі виявлені Замовником недоліки.</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5.3.</w:t>
      </w:r>
      <w:r w:rsidRPr="00306F44">
        <w:rPr>
          <w:rFonts w:ascii="Times New Roman" w:hAnsi="Times New Roman"/>
          <w:sz w:val="24"/>
          <w:szCs w:val="24"/>
        </w:rPr>
        <w:tab/>
        <w:t>Виконавець має право:</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5.3.1.</w:t>
      </w:r>
      <w:r w:rsidRPr="00306F44">
        <w:rPr>
          <w:rFonts w:ascii="Times New Roman" w:hAnsi="Times New Roman"/>
          <w:sz w:val="24"/>
          <w:szCs w:val="24"/>
        </w:rPr>
        <w:tab/>
        <w:t>Отримати оплату за надані Послуги в порядку, у строк та на умовах, визначених цим Договором.</w:t>
      </w:r>
    </w:p>
    <w:p w:rsidR="00306F44" w:rsidRPr="00306F44" w:rsidRDefault="00306F44" w:rsidP="00306F44">
      <w:pPr>
        <w:spacing w:after="0"/>
        <w:ind w:firstLine="851"/>
        <w:jc w:val="center"/>
        <w:rPr>
          <w:rFonts w:ascii="Times New Roman" w:hAnsi="Times New Roman"/>
          <w:b/>
          <w:sz w:val="24"/>
          <w:szCs w:val="24"/>
        </w:rPr>
      </w:pPr>
      <w:r w:rsidRPr="00306F44">
        <w:rPr>
          <w:rFonts w:ascii="Times New Roman" w:hAnsi="Times New Roman"/>
          <w:b/>
          <w:sz w:val="24"/>
          <w:szCs w:val="24"/>
        </w:rPr>
        <w:t>6. ВІДПОВІДАЛЬНІСТЬ СТОРІН</w:t>
      </w:r>
    </w:p>
    <w:p w:rsidR="00306F44" w:rsidRPr="00306F44" w:rsidRDefault="00306F44" w:rsidP="00306F44">
      <w:pPr>
        <w:spacing w:after="0"/>
        <w:ind w:firstLine="851"/>
        <w:jc w:val="both"/>
        <w:rPr>
          <w:rFonts w:ascii="Times New Roman" w:hAnsi="Times New Roman"/>
          <w:color w:val="FF0000"/>
          <w:sz w:val="24"/>
          <w:szCs w:val="24"/>
        </w:rPr>
      </w:pP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6.1. Сторони приймають на себе виконання зобов'язань, передбачені цим</w:t>
      </w:r>
      <w:r w:rsidRPr="00306F44">
        <w:rPr>
          <w:rFonts w:ascii="Times New Roman" w:hAnsi="Times New Roman"/>
          <w:sz w:val="24"/>
          <w:szCs w:val="24"/>
        </w:rPr>
        <w:br/>
        <w:t>Договором і несуть майнову відповідальність за невиконання або неналежне</w:t>
      </w:r>
      <w:r w:rsidRPr="00306F44">
        <w:rPr>
          <w:rFonts w:ascii="Times New Roman" w:hAnsi="Times New Roman"/>
          <w:sz w:val="24"/>
          <w:szCs w:val="24"/>
        </w:rPr>
        <w:br/>
        <w:t xml:space="preserve">виконання зобов'язань за цим договором. </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6.2. За односторонню необґрунтовану відмову від виконання своїх зобов'язань,</w:t>
      </w:r>
      <w:r w:rsidRPr="00306F44">
        <w:rPr>
          <w:rFonts w:ascii="Times New Roman" w:hAnsi="Times New Roman"/>
          <w:sz w:val="24"/>
          <w:szCs w:val="24"/>
        </w:rPr>
        <w:br/>
        <w:t>Виконавець сплачує штраф у розмірі 10% від суми Договору.</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lastRenderedPageBreak/>
        <w:t>6.3. За порушення терміну виконання послуг Виконавець сплачує Замовнику штраф у розмірі 20% від вартості  ненаданих або не своєчасно наданих послуг  за кожний день прострочення.</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6.5. За неналежне виконання або не виконання зобов’язань за цим Договором, що призведе до заподіяння збитків та шкоди Замовнику, Виконавець зобов’язаний відшкодувати заподіяні збитки в повному обсязі.</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color w:val="000000"/>
          <w:sz w:val="24"/>
          <w:szCs w:val="24"/>
          <w:lang w:eastAsia="ar-SA"/>
        </w:rPr>
        <w:t>6.6. В разі відмови Виконавця виправити всі виявлені недоліки на умовах п.4.5 та п.4.8 Договору, Виконавець сплачує Замовнику штраф в подвійному розмірі від вартості  цих послуг.</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6.7. Виконавець повинен зареєструвати податкову накладну в електронному реєстрі згідно вимог Податкового кодексу України.</w:t>
      </w:r>
    </w:p>
    <w:p w:rsidR="00306F44" w:rsidRPr="00306F44" w:rsidRDefault="00306F44" w:rsidP="00306F44">
      <w:pPr>
        <w:spacing w:after="0"/>
        <w:ind w:firstLine="851"/>
        <w:jc w:val="both"/>
        <w:rPr>
          <w:rFonts w:ascii="Times New Roman" w:hAnsi="Times New Roman"/>
          <w:color w:val="FF0000"/>
          <w:sz w:val="24"/>
          <w:szCs w:val="24"/>
        </w:rPr>
      </w:pPr>
      <w:r w:rsidRPr="00306F44">
        <w:rPr>
          <w:rFonts w:ascii="Times New Roman" w:hAnsi="Times New Roman"/>
          <w:sz w:val="24"/>
          <w:szCs w:val="24"/>
        </w:rPr>
        <w:t>6.8. 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306F44" w:rsidRPr="00306F44" w:rsidRDefault="00306F44" w:rsidP="00306F44">
      <w:pPr>
        <w:spacing w:after="0"/>
        <w:ind w:firstLine="851"/>
        <w:jc w:val="both"/>
        <w:rPr>
          <w:rFonts w:ascii="Times New Roman" w:hAnsi="Times New Roman"/>
          <w:color w:val="FF0000"/>
          <w:sz w:val="24"/>
          <w:szCs w:val="24"/>
        </w:rPr>
      </w:pPr>
    </w:p>
    <w:p w:rsidR="00306F44" w:rsidRPr="00306F44" w:rsidRDefault="00306F44" w:rsidP="00306F44">
      <w:pPr>
        <w:spacing w:after="0"/>
        <w:ind w:firstLine="851"/>
        <w:jc w:val="center"/>
        <w:rPr>
          <w:rFonts w:ascii="Times New Roman" w:hAnsi="Times New Roman"/>
          <w:b/>
          <w:sz w:val="24"/>
          <w:szCs w:val="24"/>
        </w:rPr>
      </w:pPr>
      <w:r w:rsidRPr="00306F44">
        <w:rPr>
          <w:rFonts w:ascii="Times New Roman" w:hAnsi="Times New Roman"/>
          <w:b/>
          <w:sz w:val="24"/>
          <w:szCs w:val="24"/>
        </w:rPr>
        <w:t>7. ПОРЯДОК ВРЕГУЛЮВАННЯ СПОРІВ</w:t>
      </w:r>
    </w:p>
    <w:p w:rsidR="00306F44" w:rsidRPr="00306F44" w:rsidRDefault="00306F44" w:rsidP="00306F44">
      <w:pPr>
        <w:spacing w:after="0"/>
        <w:ind w:firstLine="851"/>
        <w:jc w:val="both"/>
        <w:rPr>
          <w:rFonts w:ascii="Times New Roman" w:hAnsi="Times New Roman"/>
          <w:sz w:val="24"/>
          <w:szCs w:val="24"/>
        </w:rPr>
      </w:pP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7.1. Сторони зобов’язані докладати зусиль до вирішення конфліктних ситуацій шляхом переговорів та пошуку взаємоприйнятних рішень.</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 xml:space="preserve">7.2. Сторона, що порушила майнові права або законні інтереси іншої Сторони, зобов’язана поновити їх, не чекаючи пред’явлення їй претензії чи </w:t>
      </w:r>
      <w:proofErr w:type="spellStart"/>
      <w:r w:rsidRPr="00306F44">
        <w:rPr>
          <w:rFonts w:ascii="Times New Roman" w:hAnsi="Times New Roman"/>
          <w:sz w:val="24"/>
          <w:szCs w:val="24"/>
        </w:rPr>
        <w:t>зверенення</w:t>
      </w:r>
      <w:proofErr w:type="spellEnd"/>
      <w:r w:rsidRPr="00306F44">
        <w:rPr>
          <w:rFonts w:ascii="Times New Roman" w:hAnsi="Times New Roman"/>
          <w:sz w:val="24"/>
          <w:szCs w:val="24"/>
        </w:rPr>
        <w:t xml:space="preserve"> до суду.</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7.3. При недосягненні згоди зі спірного питання, Сторони розглядатимуть спір в судовому порядку відповідно до чинного законодавства України.</w:t>
      </w:r>
    </w:p>
    <w:p w:rsidR="00306F44" w:rsidRPr="00306F44" w:rsidRDefault="00306F44" w:rsidP="00306F44">
      <w:pPr>
        <w:spacing w:after="0"/>
        <w:ind w:firstLine="851"/>
        <w:jc w:val="both"/>
        <w:rPr>
          <w:rFonts w:ascii="Times New Roman" w:hAnsi="Times New Roman"/>
          <w:sz w:val="24"/>
          <w:szCs w:val="24"/>
        </w:rPr>
      </w:pPr>
    </w:p>
    <w:p w:rsidR="00306F44" w:rsidRPr="00306F44" w:rsidRDefault="00306F44" w:rsidP="00306F44">
      <w:pPr>
        <w:spacing w:after="0"/>
        <w:ind w:firstLine="851"/>
        <w:jc w:val="center"/>
        <w:rPr>
          <w:rFonts w:ascii="Times New Roman" w:hAnsi="Times New Roman"/>
          <w:b/>
          <w:sz w:val="24"/>
          <w:szCs w:val="24"/>
        </w:rPr>
      </w:pPr>
      <w:r w:rsidRPr="00306F44">
        <w:rPr>
          <w:rFonts w:ascii="Times New Roman" w:hAnsi="Times New Roman"/>
          <w:b/>
          <w:sz w:val="24"/>
          <w:szCs w:val="24"/>
        </w:rPr>
        <w:t>8. ОБСТАВИНИ НЕПЕРЕБОРНОЇ СИЛИ</w:t>
      </w:r>
    </w:p>
    <w:p w:rsidR="00306F44" w:rsidRPr="00306F44" w:rsidRDefault="00306F44" w:rsidP="00306F44">
      <w:pPr>
        <w:spacing w:after="0"/>
        <w:ind w:firstLine="851"/>
        <w:jc w:val="both"/>
        <w:rPr>
          <w:rFonts w:ascii="Times New Roman" w:hAnsi="Times New Roman"/>
          <w:sz w:val="24"/>
          <w:szCs w:val="24"/>
        </w:rPr>
      </w:pP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 xml:space="preserve">8.1. Обставинами непереборної сили за цим Договором визначаються такі обставини: стихія, страйк, оголошена війна,  терористичний акт, масові заворушення, буря, повінь, землетрус, вибух. Обставини непереборної сили засвідчуються довідкою, виданою Торгово-промисловою Палатою України, відповідно до чинного законодавства України. </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 xml:space="preserve">8.2. Обставини непереборної сили автоматично продовжують строк виконання зобов’язань за цим Договором. Якщо зазначені обставини продовжуються більше двох календарних місяців з моменту </w:t>
      </w:r>
      <w:proofErr w:type="spellStart"/>
      <w:r w:rsidRPr="00306F44">
        <w:rPr>
          <w:rFonts w:ascii="Times New Roman" w:hAnsi="Times New Roman"/>
          <w:sz w:val="24"/>
          <w:szCs w:val="24"/>
        </w:rPr>
        <w:t>винекнення</w:t>
      </w:r>
      <w:proofErr w:type="spellEnd"/>
      <w:r w:rsidRPr="00306F44">
        <w:rPr>
          <w:rFonts w:ascii="Times New Roman" w:hAnsi="Times New Roman"/>
          <w:sz w:val="24"/>
          <w:szCs w:val="24"/>
        </w:rPr>
        <w:t xml:space="preserve">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 xml:space="preserve">8.3. Сторона, що має намір посилатися на </w:t>
      </w:r>
      <w:proofErr w:type="spellStart"/>
      <w:r w:rsidRPr="00306F44">
        <w:rPr>
          <w:rFonts w:ascii="Times New Roman" w:hAnsi="Times New Roman"/>
          <w:sz w:val="24"/>
          <w:szCs w:val="24"/>
        </w:rPr>
        <w:t>оставини</w:t>
      </w:r>
      <w:proofErr w:type="spellEnd"/>
      <w:r w:rsidRPr="00306F44">
        <w:rPr>
          <w:rFonts w:ascii="Times New Roman" w:hAnsi="Times New Roman"/>
          <w:sz w:val="24"/>
          <w:szCs w:val="24"/>
        </w:rPr>
        <w:t xml:space="preserve">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306F44" w:rsidRPr="00306F44" w:rsidRDefault="00306F44" w:rsidP="00306F44">
      <w:pPr>
        <w:spacing w:after="0"/>
        <w:ind w:firstLine="851"/>
        <w:jc w:val="both"/>
        <w:rPr>
          <w:rFonts w:ascii="Times New Roman" w:hAnsi="Times New Roman"/>
          <w:sz w:val="24"/>
          <w:szCs w:val="24"/>
        </w:rPr>
      </w:pPr>
    </w:p>
    <w:p w:rsidR="00306F44" w:rsidRPr="00306F44" w:rsidRDefault="00306F44" w:rsidP="00306F44">
      <w:pPr>
        <w:spacing w:after="0"/>
        <w:ind w:firstLine="851"/>
        <w:jc w:val="center"/>
        <w:rPr>
          <w:rFonts w:ascii="Times New Roman" w:hAnsi="Times New Roman"/>
          <w:b/>
          <w:sz w:val="24"/>
          <w:szCs w:val="24"/>
        </w:rPr>
      </w:pPr>
      <w:r w:rsidRPr="00306F44">
        <w:rPr>
          <w:rFonts w:ascii="Times New Roman" w:hAnsi="Times New Roman"/>
          <w:b/>
          <w:sz w:val="24"/>
          <w:szCs w:val="24"/>
        </w:rPr>
        <w:t>9. СТРОК ДІЇ ДОГОВОРУ</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 xml:space="preserve">9.1. Договір вважається укладеним і набирає чинності після його підписання Сторонами та скріплення </w:t>
      </w:r>
      <w:r w:rsidR="00A023D2">
        <w:rPr>
          <w:rFonts w:ascii="Times New Roman" w:hAnsi="Times New Roman"/>
          <w:sz w:val="24"/>
          <w:szCs w:val="24"/>
        </w:rPr>
        <w:t>печатками Сторін та діє по 28.02.2025</w:t>
      </w:r>
      <w:r w:rsidRPr="00306F44">
        <w:rPr>
          <w:rFonts w:ascii="Times New Roman" w:hAnsi="Times New Roman"/>
          <w:sz w:val="24"/>
          <w:szCs w:val="24"/>
        </w:rPr>
        <w:t xml:space="preserve"> року, а в частині зобов’язань, які залишилися не виконані Сторонами, до повного їх виконання.     </w:t>
      </w:r>
    </w:p>
    <w:p w:rsidR="00306F44" w:rsidRPr="00306F44" w:rsidRDefault="00306F44" w:rsidP="00306F44">
      <w:pPr>
        <w:spacing w:after="0"/>
        <w:ind w:firstLine="851"/>
        <w:jc w:val="both"/>
        <w:rPr>
          <w:rFonts w:ascii="Times New Roman" w:hAnsi="Times New Roman"/>
          <w:sz w:val="24"/>
          <w:szCs w:val="24"/>
        </w:rPr>
      </w:pPr>
    </w:p>
    <w:p w:rsidR="00306F44" w:rsidRPr="00306F44" w:rsidRDefault="00306F44" w:rsidP="00306F44">
      <w:pPr>
        <w:spacing w:after="0"/>
        <w:ind w:firstLine="851"/>
        <w:jc w:val="center"/>
        <w:rPr>
          <w:rFonts w:ascii="Times New Roman" w:hAnsi="Times New Roman"/>
          <w:b/>
          <w:sz w:val="24"/>
          <w:szCs w:val="24"/>
        </w:rPr>
      </w:pPr>
      <w:r w:rsidRPr="00306F44">
        <w:rPr>
          <w:rFonts w:ascii="Times New Roman" w:hAnsi="Times New Roman"/>
          <w:b/>
          <w:sz w:val="24"/>
          <w:szCs w:val="24"/>
        </w:rPr>
        <w:t>10. ІНШІ УМОВИ</w:t>
      </w:r>
    </w:p>
    <w:p w:rsidR="00306F44" w:rsidRPr="00306F44" w:rsidRDefault="00306F44" w:rsidP="00306F44">
      <w:pPr>
        <w:spacing w:after="0"/>
        <w:ind w:firstLine="851"/>
        <w:jc w:val="center"/>
        <w:rPr>
          <w:rFonts w:ascii="Times New Roman" w:hAnsi="Times New Roman"/>
          <w:sz w:val="24"/>
          <w:szCs w:val="24"/>
        </w:rPr>
      </w:pP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10.1. Усі правовідносини, що виникають з цього Договору або пов’язані 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10.2.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10.3.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10.4.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10.5. На момент укладення цього Договору Замовник є платником податку на прибуток на загальних підставах, а Виконавець - ________________________________________________.</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10.6.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10.7.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Виконавцем та Замовником.</w:t>
      </w:r>
    </w:p>
    <w:p w:rsidR="00306F44" w:rsidRPr="00306F44" w:rsidRDefault="00306F44" w:rsidP="00306F44">
      <w:pPr>
        <w:spacing w:after="0"/>
        <w:ind w:firstLine="851"/>
        <w:jc w:val="both"/>
        <w:rPr>
          <w:rFonts w:ascii="Times New Roman" w:hAnsi="Times New Roman"/>
          <w:sz w:val="24"/>
          <w:szCs w:val="24"/>
        </w:rPr>
      </w:pPr>
      <w:r w:rsidRPr="00306F44">
        <w:rPr>
          <w:rFonts w:ascii="Times New Roman" w:hAnsi="Times New Roman"/>
          <w:sz w:val="24"/>
          <w:szCs w:val="24"/>
        </w:rPr>
        <w:t>10.8.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67196" w:rsidRPr="00A67196" w:rsidRDefault="00A67196" w:rsidP="00A67196">
      <w:pPr>
        <w:widowControl w:val="0"/>
        <w:suppressAutoHyphens/>
        <w:autoSpaceDE w:val="0"/>
        <w:spacing w:after="0" w:line="240" w:lineRule="auto"/>
        <w:ind w:firstLine="709"/>
        <w:jc w:val="both"/>
        <w:rPr>
          <w:rFonts w:ascii="Times New Roman" w:hAnsi="Times New Roman"/>
          <w:sz w:val="24"/>
          <w:szCs w:val="24"/>
          <w:lang w:eastAsia="ar-SA"/>
        </w:rPr>
      </w:pPr>
      <w:r w:rsidRPr="00A67196">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A67196" w:rsidRPr="00A67196" w:rsidRDefault="00A67196" w:rsidP="00A67196">
      <w:pPr>
        <w:widowControl w:val="0"/>
        <w:suppressAutoHyphens/>
        <w:autoSpaceDE w:val="0"/>
        <w:spacing w:after="0" w:line="240" w:lineRule="auto"/>
        <w:ind w:firstLine="709"/>
        <w:jc w:val="both"/>
        <w:rPr>
          <w:rFonts w:ascii="Times New Roman" w:hAnsi="Times New Roman"/>
          <w:sz w:val="24"/>
          <w:szCs w:val="24"/>
          <w:lang w:eastAsia="ar-SA"/>
        </w:rPr>
      </w:pPr>
      <w:r w:rsidRPr="00A67196">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7196">
        <w:rPr>
          <w:rFonts w:ascii="Times New Roman" w:hAnsi="Times New Roman"/>
          <w:sz w:val="24"/>
          <w:szCs w:val="24"/>
          <w:lang w:eastAsia="ar-SA"/>
        </w:rPr>
        <w:t>пропорційно</w:t>
      </w:r>
      <w:proofErr w:type="spellEnd"/>
      <w:r w:rsidRPr="00A67196">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z w:val="24"/>
          <w:szCs w:val="24"/>
          <w:lang w:eastAsia="ar-SA"/>
        </w:rPr>
        <w:t>упівлю на момент його укладення;</w:t>
      </w:r>
    </w:p>
    <w:p w:rsidR="00A67196" w:rsidRPr="00A67196" w:rsidRDefault="00A67196" w:rsidP="00A67196">
      <w:pPr>
        <w:widowControl w:val="0"/>
        <w:suppressAutoHyphens/>
        <w:autoSpaceDE w:val="0"/>
        <w:spacing w:after="0" w:line="240" w:lineRule="auto"/>
        <w:ind w:firstLine="709"/>
        <w:jc w:val="both"/>
        <w:rPr>
          <w:rFonts w:ascii="Times New Roman" w:hAnsi="Times New Roman"/>
          <w:sz w:val="24"/>
          <w:szCs w:val="24"/>
          <w:lang w:eastAsia="ar-SA"/>
        </w:rPr>
      </w:pPr>
      <w:r w:rsidRPr="00A67196">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A67196" w:rsidRPr="00A67196" w:rsidRDefault="00A67196" w:rsidP="00A67196">
      <w:pPr>
        <w:widowControl w:val="0"/>
        <w:suppressAutoHyphens/>
        <w:autoSpaceDE w:val="0"/>
        <w:spacing w:after="0" w:line="240" w:lineRule="auto"/>
        <w:ind w:firstLine="709"/>
        <w:jc w:val="both"/>
        <w:rPr>
          <w:rFonts w:ascii="Times New Roman" w:hAnsi="Times New Roman"/>
          <w:sz w:val="24"/>
          <w:szCs w:val="24"/>
          <w:lang w:eastAsia="ar-SA"/>
        </w:rPr>
      </w:pPr>
      <w:r w:rsidRPr="00A67196">
        <w:rPr>
          <w:rFonts w:ascii="Times New Roman" w:hAnsi="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7196" w:rsidRPr="00A67196" w:rsidRDefault="00A67196" w:rsidP="00A67196">
      <w:pPr>
        <w:widowControl w:val="0"/>
        <w:suppressAutoHyphens/>
        <w:autoSpaceDE w:val="0"/>
        <w:spacing w:after="0" w:line="240" w:lineRule="auto"/>
        <w:ind w:firstLine="709"/>
        <w:jc w:val="both"/>
        <w:rPr>
          <w:rFonts w:ascii="Times New Roman" w:hAnsi="Times New Roman"/>
          <w:sz w:val="24"/>
          <w:szCs w:val="24"/>
          <w:lang w:eastAsia="ar-SA"/>
        </w:rPr>
      </w:pPr>
      <w:r w:rsidRPr="00A67196">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w:t>
      </w:r>
      <w:r>
        <w:rPr>
          <w:rFonts w:ascii="Times New Roman" w:hAnsi="Times New Roman"/>
          <w:sz w:val="24"/>
          <w:szCs w:val="24"/>
          <w:lang w:eastAsia="ar-SA"/>
        </w:rPr>
        <w:t xml:space="preserve"> товарів, робіт і послуг)</w:t>
      </w:r>
      <w:r w:rsidRPr="00A67196">
        <w:rPr>
          <w:rFonts w:ascii="Times New Roman" w:hAnsi="Times New Roman"/>
          <w:sz w:val="24"/>
          <w:szCs w:val="24"/>
          <w:lang w:eastAsia="ar-SA"/>
        </w:rPr>
        <w:t>;</w:t>
      </w:r>
    </w:p>
    <w:p w:rsidR="00A67196" w:rsidRPr="00A67196" w:rsidRDefault="00A67196" w:rsidP="00A67196">
      <w:pPr>
        <w:widowControl w:val="0"/>
        <w:suppressAutoHyphens/>
        <w:autoSpaceDE w:val="0"/>
        <w:spacing w:after="0" w:line="240" w:lineRule="auto"/>
        <w:ind w:firstLine="709"/>
        <w:jc w:val="both"/>
        <w:rPr>
          <w:rFonts w:ascii="Times New Roman" w:hAnsi="Times New Roman"/>
          <w:sz w:val="24"/>
          <w:szCs w:val="24"/>
          <w:lang w:eastAsia="ar-SA"/>
        </w:rPr>
      </w:pPr>
      <w:r w:rsidRPr="00A67196">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67196">
        <w:rPr>
          <w:rFonts w:ascii="Times New Roman" w:hAnsi="Times New Roman"/>
          <w:sz w:val="24"/>
          <w:szCs w:val="24"/>
          <w:lang w:eastAsia="ar-SA"/>
        </w:rPr>
        <w:t>пропорційно</w:t>
      </w:r>
      <w:proofErr w:type="spellEnd"/>
      <w:r w:rsidRPr="00A67196">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A67196">
        <w:rPr>
          <w:rFonts w:ascii="Times New Roman" w:hAnsi="Times New Roman"/>
          <w:sz w:val="24"/>
          <w:szCs w:val="24"/>
          <w:lang w:eastAsia="ar-SA"/>
        </w:rPr>
        <w:t>пропорційно</w:t>
      </w:r>
      <w:proofErr w:type="spellEnd"/>
      <w:r w:rsidRPr="00A67196">
        <w:rPr>
          <w:rFonts w:ascii="Times New Roman" w:hAnsi="Times New Roman"/>
          <w:sz w:val="24"/>
          <w:szCs w:val="24"/>
          <w:lang w:eastAsia="ar-SA"/>
        </w:rPr>
        <w:t xml:space="preserve"> до </w:t>
      </w:r>
      <w:r w:rsidRPr="00A67196">
        <w:rPr>
          <w:rFonts w:ascii="Times New Roman" w:hAnsi="Times New Roman"/>
          <w:sz w:val="24"/>
          <w:szCs w:val="24"/>
          <w:lang w:eastAsia="ar-SA"/>
        </w:rPr>
        <w:lastRenderedPageBreak/>
        <w:t>зміни податкового навантаження внаслідок зміни системи оподаткування;</w:t>
      </w:r>
    </w:p>
    <w:p w:rsidR="00A67196" w:rsidRPr="00A67196" w:rsidRDefault="00A67196" w:rsidP="00A67196">
      <w:pPr>
        <w:widowControl w:val="0"/>
        <w:suppressAutoHyphens/>
        <w:autoSpaceDE w:val="0"/>
        <w:spacing w:after="0" w:line="240" w:lineRule="auto"/>
        <w:ind w:firstLine="709"/>
        <w:jc w:val="both"/>
        <w:rPr>
          <w:rFonts w:ascii="Times New Roman" w:hAnsi="Times New Roman"/>
          <w:sz w:val="24"/>
          <w:szCs w:val="24"/>
          <w:lang w:eastAsia="ar-SA"/>
        </w:rPr>
      </w:pPr>
      <w:r w:rsidRPr="00A67196">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7196">
        <w:rPr>
          <w:rFonts w:ascii="Times New Roman" w:hAnsi="Times New Roman"/>
          <w:sz w:val="24"/>
          <w:szCs w:val="24"/>
          <w:lang w:eastAsia="ar-SA"/>
        </w:rPr>
        <w:t>Platts</w:t>
      </w:r>
      <w:proofErr w:type="spellEnd"/>
      <w:r w:rsidRPr="00A67196">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7196" w:rsidRPr="00A67196" w:rsidRDefault="00A67196" w:rsidP="00A67196">
      <w:pPr>
        <w:widowControl w:val="0"/>
        <w:suppressAutoHyphens/>
        <w:autoSpaceDE w:val="0"/>
        <w:spacing w:after="0" w:line="240" w:lineRule="auto"/>
        <w:ind w:firstLine="709"/>
        <w:jc w:val="both"/>
        <w:rPr>
          <w:rFonts w:ascii="Times New Roman" w:hAnsi="Times New Roman"/>
          <w:sz w:val="24"/>
          <w:szCs w:val="24"/>
          <w:lang w:eastAsia="ar-SA"/>
        </w:rPr>
      </w:pPr>
      <w:r w:rsidRPr="00A67196">
        <w:rPr>
          <w:rFonts w:ascii="Times New Roman" w:hAnsi="Times New Roman"/>
          <w:sz w:val="24"/>
          <w:szCs w:val="24"/>
          <w:lang w:eastAsia="ar-SA"/>
        </w:rPr>
        <w:t>8) зміни умов у зв’яз</w:t>
      </w:r>
      <w:r w:rsidR="00C40D18">
        <w:rPr>
          <w:rFonts w:ascii="Times New Roman" w:hAnsi="Times New Roman"/>
          <w:sz w:val="24"/>
          <w:szCs w:val="24"/>
          <w:lang w:eastAsia="ar-SA"/>
        </w:rPr>
        <w:t>ку із застосуванням положень п.10</w:t>
      </w:r>
      <w:r w:rsidRPr="00A67196">
        <w:rPr>
          <w:rFonts w:ascii="Times New Roman" w:hAnsi="Times New Roman"/>
          <w:sz w:val="24"/>
          <w:szCs w:val="24"/>
          <w:lang w:eastAsia="ar-SA"/>
        </w:rPr>
        <w:t>.6 Договору.</w:t>
      </w:r>
    </w:p>
    <w:p w:rsidR="00306F44" w:rsidRPr="00306F44" w:rsidRDefault="00A67196" w:rsidP="00A67196">
      <w:pPr>
        <w:widowControl w:val="0"/>
        <w:suppressAutoHyphens/>
        <w:autoSpaceDE w:val="0"/>
        <w:spacing w:after="0" w:line="240" w:lineRule="auto"/>
        <w:ind w:firstLine="709"/>
        <w:jc w:val="both"/>
        <w:rPr>
          <w:rFonts w:ascii="Times New Roman" w:hAnsi="Times New Roman"/>
          <w:sz w:val="24"/>
          <w:szCs w:val="24"/>
          <w:lang w:eastAsia="ar-SA"/>
        </w:rPr>
      </w:pPr>
      <w:r w:rsidRPr="00A67196">
        <w:rPr>
          <w:rFonts w:ascii="Times New Roman" w:hAnsi="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06F44" w:rsidRPr="00306F44" w:rsidRDefault="00306F44" w:rsidP="00306F44">
      <w:pPr>
        <w:widowControl w:val="0"/>
        <w:suppressAutoHyphens/>
        <w:autoSpaceDE w:val="0"/>
        <w:spacing w:after="0" w:line="240" w:lineRule="auto"/>
        <w:ind w:firstLine="709"/>
        <w:jc w:val="both"/>
        <w:rPr>
          <w:rFonts w:ascii="Times New Roman" w:hAnsi="Times New Roman"/>
          <w:sz w:val="24"/>
          <w:szCs w:val="24"/>
          <w:lang w:eastAsia="ar-SA"/>
        </w:rPr>
      </w:pPr>
      <w:r w:rsidRPr="00306F44">
        <w:rPr>
          <w:rFonts w:ascii="Times New Roman" w:hAnsi="Times New Roman"/>
          <w:sz w:val="24"/>
          <w:szCs w:val="24"/>
          <w:lang w:eastAsia="ar-SA"/>
        </w:rPr>
        <w:t xml:space="preserve"> 10.9. </w:t>
      </w:r>
      <w:r w:rsidRPr="00306F44">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06F44">
        <w:rPr>
          <w:rFonts w:ascii="Times New Roman" w:hAnsi="Times New Roman"/>
          <w:sz w:val="24"/>
          <w:szCs w:val="24"/>
          <w:lang w:eastAsia="ar-SA"/>
        </w:rPr>
        <w:t xml:space="preserve">.       </w:t>
      </w:r>
    </w:p>
    <w:p w:rsidR="00306F44" w:rsidRPr="00306F44" w:rsidRDefault="00306F44" w:rsidP="00306F44">
      <w:pPr>
        <w:widowControl w:val="0"/>
        <w:suppressAutoHyphens/>
        <w:autoSpaceDE w:val="0"/>
        <w:spacing w:after="0" w:line="240" w:lineRule="auto"/>
        <w:ind w:firstLine="709"/>
        <w:jc w:val="both"/>
        <w:rPr>
          <w:rFonts w:ascii="Times New Roman" w:hAnsi="Times New Roman"/>
          <w:sz w:val="24"/>
          <w:szCs w:val="24"/>
          <w:lang w:eastAsia="ar-SA"/>
        </w:rPr>
      </w:pPr>
      <w:r w:rsidRPr="00306F44">
        <w:rPr>
          <w:rFonts w:ascii="Times New Roman" w:hAnsi="Times New Roman"/>
          <w:sz w:val="24"/>
          <w:szCs w:val="24"/>
          <w:lang w:eastAsia="ar-SA"/>
        </w:rPr>
        <w:t>10.10.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306F44" w:rsidRPr="00306F44" w:rsidRDefault="00306F44" w:rsidP="00306F44">
      <w:pPr>
        <w:spacing w:after="0"/>
        <w:ind w:firstLine="709"/>
        <w:jc w:val="both"/>
        <w:rPr>
          <w:rFonts w:ascii="Times New Roman" w:hAnsi="Times New Roman"/>
          <w:sz w:val="24"/>
          <w:szCs w:val="24"/>
        </w:rPr>
      </w:pPr>
      <w:r w:rsidRPr="00306F44">
        <w:rPr>
          <w:rFonts w:ascii="Times New Roman" w:hAnsi="Times New Roman"/>
          <w:sz w:val="24"/>
          <w:szCs w:val="24"/>
        </w:rPr>
        <w:t>10.11. Про зміну юридичних адрес і банківських реквізитів Виконавець і Замовник негайно сповіщають один одного в письмовій формі.</w:t>
      </w:r>
    </w:p>
    <w:p w:rsidR="00306F44" w:rsidRPr="00306F44" w:rsidRDefault="00306F44" w:rsidP="00306F44">
      <w:pPr>
        <w:spacing w:after="0"/>
        <w:ind w:firstLine="709"/>
        <w:jc w:val="both"/>
        <w:rPr>
          <w:rFonts w:ascii="Times New Roman" w:hAnsi="Times New Roman"/>
          <w:sz w:val="24"/>
          <w:szCs w:val="24"/>
        </w:rPr>
      </w:pPr>
      <w:r w:rsidRPr="00306F44">
        <w:rPr>
          <w:rFonts w:ascii="Times New Roman" w:hAnsi="Times New Roman"/>
          <w:sz w:val="24"/>
          <w:szCs w:val="24"/>
        </w:rPr>
        <w:t>10.12. Цей договір складений у 2 екземплярах, що мають однакову юридичну</w:t>
      </w:r>
      <w:r w:rsidRPr="00306F44">
        <w:rPr>
          <w:rFonts w:ascii="Times New Roman" w:hAnsi="Times New Roman"/>
          <w:sz w:val="24"/>
          <w:szCs w:val="24"/>
        </w:rPr>
        <w:br/>
        <w:t>силу (по одному для кожної із сторін).</w:t>
      </w:r>
    </w:p>
    <w:p w:rsidR="00306F44" w:rsidRPr="00306F44" w:rsidRDefault="00306F44" w:rsidP="00306F44">
      <w:pPr>
        <w:spacing w:after="0"/>
        <w:jc w:val="center"/>
        <w:rPr>
          <w:rFonts w:ascii="Times New Roman" w:hAnsi="Times New Roman"/>
          <w:b/>
          <w:bCs/>
          <w:sz w:val="24"/>
          <w:szCs w:val="24"/>
        </w:rPr>
      </w:pPr>
    </w:p>
    <w:p w:rsidR="00306F44" w:rsidRPr="00306F44" w:rsidRDefault="00306F44" w:rsidP="00306F44">
      <w:pPr>
        <w:spacing w:after="0"/>
        <w:jc w:val="center"/>
        <w:rPr>
          <w:rFonts w:ascii="Times New Roman" w:hAnsi="Times New Roman"/>
          <w:b/>
          <w:bCs/>
          <w:sz w:val="24"/>
          <w:szCs w:val="24"/>
        </w:rPr>
      </w:pPr>
      <w:r w:rsidRPr="00306F44">
        <w:rPr>
          <w:rFonts w:ascii="Times New Roman" w:hAnsi="Times New Roman"/>
          <w:b/>
          <w:bCs/>
          <w:sz w:val="24"/>
          <w:szCs w:val="24"/>
        </w:rPr>
        <w:t>10. ЮРИДИЧНІ АДРЕСИ І РЕКВІЗИТИ СТОРІН</w:t>
      </w:r>
    </w:p>
    <w:p w:rsidR="00306F44" w:rsidRPr="00306F44" w:rsidRDefault="00306F44" w:rsidP="00306F44">
      <w:pPr>
        <w:spacing w:after="0"/>
        <w:jc w:val="center"/>
        <w:rPr>
          <w:rFonts w:ascii="Times New Roman" w:hAnsi="Times New Roman"/>
          <w:sz w:val="24"/>
          <w:szCs w:val="24"/>
        </w:rPr>
      </w:pPr>
    </w:p>
    <w:tbl>
      <w:tblPr>
        <w:tblW w:w="10755" w:type="dxa"/>
        <w:tblInd w:w="-15" w:type="dxa"/>
        <w:tblLayout w:type="fixed"/>
        <w:tblCellMar>
          <w:top w:w="108" w:type="dxa"/>
          <w:bottom w:w="108" w:type="dxa"/>
        </w:tblCellMar>
        <w:tblLook w:val="0000" w:firstRow="0" w:lastRow="0" w:firstColumn="0" w:lastColumn="0" w:noHBand="0" w:noVBand="0"/>
      </w:tblPr>
      <w:tblGrid>
        <w:gridCol w:w="5085"/>
        <w:gridCol w:w="5670"/>
      </w:tblGrid>
      <w:tr w:rsidR="00306F44" w:rsidRPr="00306F44" w:rsidTr="00477CCC">
        <w:tc>
          <w:tcPr>
            <w:tcW w:w="5085" w:type="dxa"/>
          </w:tcPr>
          <w:p w:rsidR="00306F44" w:rsidRPr="00306F44" w:rsidRDefault="00306F44" w:rsidP="00306F44">
            <w:pPr>
              <w:tabs>
                <w:tab w:val="center" w:pos="5102"/>
              </w:tabs>
              <w:snapToGrid w:val="0"/>
              <w:spacing w:after="0"/>
              <w:rPr>
                <w:rFonts w:ascii="Times New Roman" w:hAnsi="Times New Roman"/>
                <w:b/>
                <w:sz w:val="24"/>
                <w:szCs w:val="24"/>
              </w:rPr>
            </w:pPr>
            <w:r w:rsidRPr="00306F44">
              <w:rPr>
                <w:rFonts w:ascii="Times New Roman" w:hAnsi="Times New Roman"/>
                <w:b/>
                <w:bCs/>
                <w:sz w:val="24"/>
                <w:szCs w:val="24"/>
              </w:rPr>
              <w:t>ВИКОНАВЕЦЬ</w:t>
            </w:r>
            <w:r w:rsidRPr="00306F44">
              <w:rPr>
                <w:rFonts w:ascii="Times New Roman" w:hAnsi="Times New Roman"/>
                <w:b/>
                <w:sz w:val="24"/>
                <w:szCs w:val="24"/>
              </w:rPr>
              <w:t xml:space="preserve"> </w:t>
            </w:r>
          </w:p>
        </w:tc>
        <w:tc>
          <w:tcPr>
            <w:tcW w:w="5670" w:type="dxa"/>
          </w:tcPr>
          <w:p w:rsidR="00306F44" w:rsidRPr="00306F44" w:rsidRDefault="00306F44" w:rsidP="00306F44">
            <w:pPr>
              <w:tabs>
                <w:tab w:val="center" w:pos="5102"/>
              </w:tabs>
              <w:snapToGrid w:val="0"/>
              <w:spacing w:after="0"/>
              <w:rPr>
                <w:rFonts w:ascii="Times New Roman" w:hAnsi="Times New Roman"/>
                <w:b/>
                <w:bCs/>
                <w:sz w:val="24"/>
                <w:szCs w:val="24"/>
              </w:rPr>
            </w:pPr>
            <w:r w:rsidRPr="00306F44">
              <w:rPr>
                <w:rFonts w:ascii="Times New Roman" w:hAnsi="Times New Roman"/>
                <w:b/>
                <w:bCs/>
                <w:sz w:val="24"/>
                <w:szCs w:val="24"/>
              </w:rPr>
              <w:t xml:space="preserve">ЗАМОВНИК </w:t>
            </w:r>
          </w:p>
        </w:tc>
      </w:tr>
      <w:tr w:rsidR="00306F44" w:rsidRPr="00306F44" w:rsidTr="00477CCC">
        <w:tc>
          <w:tcPr>
            <w:tcW w:w="5085" w:type="dxa"/>
          </w:tcPr>
          <w:p w:rsidR="00306F44" w:rsidRPr="00306F44" w:rsidRDefault="00306F44" w:rsidP="00306F44">
            <w:pPr>
              <w:tabs>
                <w:tab w:val="center" w:pos="5102"/>
              </w:tabs>
              <w:snapToGrid w:val="0"/>
              <w:spacing w:after="0"/>
              <w:rPr>
                <w:rFonts w:ascii="Times New Roman" w:hAnsi="Times New Roman"/>
                <w:b/>
                <w:sz w:val="24"/>
                <w:szCs w:val="24"/>
              </w:rPr>
            </w:pPr>
          </w:p>
        </w:tc>
        <w:tc>
          <w:tcPr>
            <w:tcW w:w="5670" w:type="dxa"/>
          </w:tcPr>
          <w:p w:rsidR="00306F44" w:rsidRPr="00306F44" w:rsidRDefault="00306F44" w:rsidP="00306F44">
            <w:pPr>
              <w:suppressLineNumbers/>
              <w:tabs>
                <w:tab w:val="center" w:pos="5102"/>
              </w:tabs>
              <w:suppressAutoHyphens/>
              <w:snapToGrid w:val="0"/>
              <w:spacing w:after="0" w:line="240" w:lineRule="auto"/>
              <w:rPr>
                <w:rFonts w:ascii="Times New Roman" w:hAnsi="Times New Roman"/>
                <w:b/>
                <w:bCs/>
                <w:sz w:val="24"/>
                <w:szCs w:val="24"/>
                <w:lang w:val="ru-RU" w:eastAsia="zh-CN"/>
              </w:rPr>
            </w:pPr>
            <w:proofErr w:type="spellStart"/>
            <w:r w:rsidRPr="00306F44">
              <w:rPr>
                <w:rFonts w:ascii="Times New Roman" w:hAnsi="Times New Roman"/>
                <w:b/>
                <w:bCs/>
                <w:sz w:val="24"/>
                <w:szCs w:val="24"/>
                <w:lang w:val="ru-RU" w:eastAsia="zh-CN"/>
              </w:rPr>
              <w:t>Комунальне</w:t>
            </w:r>
            <w:proofErr w:type="spellEnd"/>
            <w:r w:rsidRPr="00306F44">
              <w:rPr>
                <w:rFonts w:ascii="Times New Roman" w:hAnsi="Times New Roman"/>
                <w:b/>
                <w:bCs/>
                <w:sz w:val="24"/>
                <w:szCs w:val="24"/>
                <w:lang w:val="ru-RU" w:eastAsia="zh-CN"/>
              </w:rPr>
              <w:t xml:space="preserve"> </w:t>
            </w:r>
            <w:proofErr w:type="spellStart"/>
            <w:r w:rsidRPr="00306F44">
              <w:rPr>
                <w:rFonts w:ascii="Times New Roman" w:hAnsi="Times New Roman"/>
                <w:b/>
                <w:bCs/>
                <w:sz w:val="24"/>
                <w:szCs w:val="24"/>
                <w:lang w:val="ru-RU" w:eastAsia="zh-CN"/>
              </w:rPr>
              <w:t>підприємство</w:t>
            </w:r>
            <w:proofErr w:type="spellEnd"/>
            <w:r w:rsidRPr="00306F44">
              <w:rPr>
                <w:rFonts w:ascii="Times New Roman" w:hAnsi="Times New Roman"/>
                <w:b/>
                <w:bCs/>
                <w:sz w:val="24"/>
                <w:szCs w:val="24"/>
                <w:lang w:val="ru-RU" w:eastAsia="zh-CN"/>
              </w:rPr>
              <w:t xml:space="preserve">      </w:t>
            </w:r>
            <w:proofErr w:type="gramStart"/>
            <w:r w:rsidRPr="00306F44">
              <w:rPr>
                <w:rFonts w:ascii="Times New Roman" w:hAnsi="Times New Roman"/>
                <w:b/>
                <w:bCs/>
                <w:sz w:val="24"/>
                <w:szCs w:val="24"/>
                <w:lang w:val="ru-RU" w:eastAsia="zh-CN"/>
              </w:rPr>
              <w:t xml:space="preserve">   «</w:t>
            </w:r>
            <w:proofErr w:type="spellStart"/>
            <w:proofErr w:type="gramEnd"/>
            <w:r w:rsidRPr="00306F44">
              <w:rPr>
                <w:rFonts w:ascii="Times New Roman" w:hAnsi="Times New Roman"/>
                <w:b/>
                <w:bCs/>
                <w:sz w:val="24"/>
                <w:szCs w:val="24"/>
                <w:lang w:val="ru-RU" w:eastAsia="zh-CN"/>
              </w:rPr>
              <w:t>Черкасиводоканал</w:t>
            </w:r>
            <w:proofErr w:type="spellEnd"/>
            <w:r w:rsidRPr="00306F44">
              <w:rPr>
                <w:rFonts w:ascii="Times New Roman" w:hAnsi="Times New Roman"/>
                <w:b/>
                <w:bCs/>
                <w:sz w:val="24"/>
                <w:szCs w:val="24"/>
                <w:lang w:val="ru-RU" w:eastAsia="zh-CN"/>
              </w:rPr>
              <w:t>»</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
                <w:bCs/>
                <w:sz w:val="24"/>
                <w:szCs w:val="24"/>
                <w:lang w:val="ru-RU" w:eastAsia="zh-CN"/>
              </w:rPr>
            </w:pPr>
            <w:proofErr w:type="spellStart"/>
            <w:r w:rsidRPr="00306F44">
              <w:rPr>
                <w:rFonts w:ascii="Times New Roman" w:hAnsi="Times New Roman"/>
                <w:b/>
                <w:bCs/>
                <w:sz w:val="24"/>
                <w:szCs w:val="24"/>
                <w:lang w:val="ru-RU" w:eastAsia="zh-CN"/>
              </w:rPr>
              <w:t>Черкаської</w:t>
            </w:r>
            <w:proofErr w:type="spellEnd"/>
            <w:r w:rsidRPr="00306F44">
              <w:rPr>
                <w:rFonts w:ascii="Times New Roman" w:hAnsi="Times New Roman"/>
                <w:b/>
                <w:bCs/>
                <w:sz w:val="24"/>
                <w:szCs w:val="24"/>
                <w:lang w:val="ru-RU" w:eastAsia="zh-CN"/>
              </w:rPr>
              <w:t xml:space="preserve"> </w:t>
            </w:r>
            <w:proofErr w:type="spellStart"/>
            <w:r w:rsidRPr="00306F44">
              <w:rPr>
                <w:rFonts w:ascii="Times New Roman" w:hAnsi="Times New Roman"/>
                <w:b/>
                <w:bCs/>
                <w:sz w:val="24"/>
                <w:szCs w:val="24"/>
                <w:lang w:val="ru-RU" w:eastAsia="zh-CN"/>
              </w:rPr>
              <w:t>міської</w:t>
            </w:r>
            <w:proofErr w:type="spellEnd"/>
            <w:r w:rsidRPr="00306F44">
              <w:rPr>
                <w:rFonts w:ascii="Times New Roman" w:hAnsi="Times New Roman"/>
                <w:b/>
                <w:bCs/>
                <w:sz w:val="24"/>
                <w:szCs w:val="24"/>
                <w:lang w:val="ru-RU" w:eastAsia="zh-CN"/>
              </w:rPr>
              <w:t xml:space="preserve"> ради</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306F44">
              <w:rPr>
                <w:rFonts w:ascii="Times New Roman" w:hAnsi="Times New Roman"/>
                <w:bCs/>
                <w:sz w:val="24"/>
                <w:szCs w:val="24"/>
                <w:lang w:val="ru-RU" w:eastAsia="zh-CN"/>
              </w:rPr>
              <w:t xml:space="preserve">18036, м. </w:t>
            </w:r>
            <w:proofErr w:type="spellStart"/>
            <w:r w:rsidRPr="00306F44">
              <w:rPr>
                <w:rFonts w:ascii="Times New Roman" w:hAnsi="Times New Roman"/>
                <w:bCs/>
                <w:sz w:val="24"/>
                <w:szCs w:val="24"/>
                <w:lang w:val="ru-RU" w:eastAsia="zh-CN"/>
              </w:rPr>
              <w:t>Черкаси</w:t>
            </w:r>
            <w:proofErr w:type="spellEnd"/>
            <w:r w:rsidRPr="00306F44">
              <w:rPr>
                <w:rFonts w:ascii="Times New Roman" w:hAnsi="Times New Roman"/>
                <w:bCs/>
                <w:sz w:val="24"/>
                <w:szCs w:val="24"/>
                <w:lang w:val="ru-RU" w:eastAsia="zh-CN"/>
              </w:rPr>
              <w:t xml:space="preserve">   </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Cs/>
                <w:sz w:val="24"/>
                <w:szCs w:val="24"/>
                <w:lang w:val="ru-RU" w:eastAsia="zh-CN"/>
              </w:rPr>
            </w:pPr>
            <w:proofErr w:type="spellStart"/>
            <w:r w:rsidRPr="00306F44">
              <w:rPr>
                <w:rFonts w:ascii="Times New Roman" w:hAnsi="Times New Roman"/>
                <w:bCs/>
                <w:sz w:val="24"/>
                <w:szCs w:val="24"/>
                <w:lang w:val="ru-RU" w:eastAsia="zh-CN"/>
              </w:rPr>
              <w:t>вул</w:t>
            </w:r>
            <w:proofErr w:type="spellEnd"/>
            <w:r w:rsidRPr="00306F44">
              <w:rPr>
                <w:rFonts w:ascii="Times New Roman" w:hAnsi="Times New Roman"/>
                <w:bCs/>
                <w:sz w:val="24"/>
                <w:szCs w:val="24"/>
                <w:lang w:val="ru-RU" w:eastAsia="zh-CN"/>
              </w:rPr>
              <w:t xml:space="preserve">. </w:t>
            </w:r>
            <w:proofErr w:type="spellStart"/>
            <w:r w:rsidRPr="00306F44">
              <w:rPr>
                <w:rFonts w:ascii="Times New Roman" w:hAnsi="Times New Roman"/>
                <w:bCs/>
                <w:sz w:val="24"/>
                <w:szCs w:val="24"/>
                <w:lang w:val="ru-RU" w:eastAsia="zh-CN"/>
              </w:rPr>
              <w:t>Гетьмана</w:t>
            </w:r>
            <w:proofErr w:type="spellEnd"/>
            <w:r w:rsidRPr="00306F44">
              <w:rPr>
                <w:rFonts w:ascii="Times New Roman" w:hAnsi="Times New Roman"/>
                <w:bCs/>
                <w:sz w:val="24"/>
                <w:szCs w:val="24"/>
                <w:lang w:val="ru-RU" w:eastAsia="zh-CN"/>
              </w:rPr>
              <w:t xml:space="preserve"> </w:t>
            </w:r>
            <w:proofErr w:type="spellStart"/>
            <w:r w:rsidRPr="00306F44">
              <w:rPr>
                <w:rFonts w:ascii="Times New Roman" w:hAnsi="Times New Roman"/>
                <w:bCs/>
                <w:sz w:val="24"/>
                <w:szCs w:val="24"/>
                <w:lang w:val="ru-RU" w:eastAsia="zh-CN"/>
              </w:rPr>
              <w:t>Сагайдачного</w:t>
            </w:r>
            <w:proofErr w:type="spellEnd"/>
            <w:r w:rsidRPr="00306F44">
              <w:rPr>
                <w:rFonts w:ascii="Times New Roman" w:hAnsi="Times New Roman"/>
                <w:bCs/>
                <w:sz w:val="24"/>
                <w:szCs w:val="24"/>
                <w:lang w:val="ru-RU" w:eastAsia="zh-CN"/>
              </w:rPr>
              <w:t>, 12</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306F44">
              <w:rPr>
                <w:rFonts w:ascii="Times New Roman" w:hAnsi="Times New Roman"/>
                <w:bCs/>
                <w:sz w:val="24"/>
                <w:szCs w:val="24"/>
                <w:lang w:val="ru-RU" w:eastAsia="zh-CN"/>
              </w:rPr>
              <w:t>ЄДРПОУ 03357168</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306F44">
              <w:rPr>
                <w:rFonts w:ascii="Times New Roman" w:hAnsi="Times New Roman"/>
                <w:bCs/>
                <w:sz w:val="24"/>
                <w:szCs w:val="24"/>
                <w:lang w:val="ru-RU" w:eastAsia="zh-CN"/>
              </w:rPr>
              <w:t>IBAN UA653510050000026003317673900</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306F44">
              <w:rPr>
                <w:rFonts w:ascii="Times New Roman" w:hAnsi="Times New Roman"/>
                <w:bCs/>
                <w:sz w:val="24"/>
                <w:szCs w:val="24"/>
                <w:lang w:val="ru-RU" w:eastAsia="zh-CN"/>
              </w:rPr>
              <w:t>в АТ «</w:t>
            </w:r>
            <w:proofErr w:type="spellStart"/>
            <w:r w:rsidRPr="00306F44">
              <w:rPr>
                <w:rFonts w:ascii="Times New Roman" w:hAnsi="Times New Roman"/>
                <w:bCs/>
                <w:sz w:val="24"/>
                <w:szCs w:val="24"/>
                <w:lang w:val="ru-RU" w:eastAsia="zh-CN"/>
              </w:rPr>
              <w:t>УкрСиббанк</w:t>
            </w:r>
            <w:proofErr w:type="spellEnd"/>
            <w:r w:rsidRPr="00306F44">
              <w:rPr>
                <w:rFonts w:ascii="Times New Roman" w:hAnsi="Times New Roman"/>
                <w:bCs/>
                <w:sz w:val="24"/>
                <w:szCs w:val="24"/>
                <w:lang w:val="ru-RU" w:eastAsia="zh-CN"/>
              </w:rPr>
              <w:t>»</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306F44">
              <w:rPr>
                <w:rFonts w:ascii="Times New Roman" w:hAnsi="Times New Roman"/>
                <w:bCs/>
                <w:sz w:val="24"/>
                <w:szCs w:val="24"/>
                <w:lang w:val="ru-RU" w:eastAsia="zh-CN"/>
              </w:rPr>
              <w:t>ІПН № 033571623012,</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306F44">
              <w:rPr>
                <w:rFonts w:ascii="Times New Roman" w:hAnsi="Times New Roman"/>
                <w:bCs/>
                <w:sz w:val="24"/>
                <w:szCs w:val="24"/>
                <w:lang w:val="ru-RU" w:eastAsia="zh-CN"/>
              </w:rPr>
              <w:t>тел.(0472) 37-33-00</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
                <w:bCs/>
                <w:sz w:val="24"/>
                <w:szCs w:val="24"/>
                <w:lang w:val="ru-RU" w:eastAsia="zh-CN"/>
              </w:rPr>
            </w:pPr>
          </w:p>
          <w:p w:rsidR="00306F44" w:rsidRPr="00306F44" w:rsidRDefault="00306F44" w:rsidP="00306F44">
            <w:pPr>
              <w:suppressLineNumbers/>
              <w:tabs>
                <w:tab w:val="center" w:pos="5102"/>
              </w:tabs>
              <w:suppressAutoHyphens/>
              <w:snapToGrid w:val="0"/>
              <w:spacing w:after="0" w:line="240" w:lineRule="auto"/>
              <w:rPr>
                <w:rFonts w:ascii="Times New Roman" w:hAnsi="Times New Roman"/>
                <w:b/>
                <w:bCs/>
                <w:sz w:val="24"/>
                <w:szCs w:val="24"/>
                <w:lang w:val="ru-RU" w:eastAsia="zh-CN"/>
              </w:rPr>
            </w:pPr>
            <w:r w:rsidRPr="00306F44">
              <w:rPr>
                <w:rFonts w:ascii="Times New Roman" w:hAnsi="Times New Roman"/>
                <w:b/>
                <w:bCs/>
                <w:sz w:val="24"/>
                <w:szCs w:val="24"/>
                <w:lang w:val="ru-RU" w:eastAsia="zh-CN"/>
              </w:rPr>
              <w:t xml:space="preserve">Директор </w:t>
            </w:r>
            <w:r w:rsidRPr="00306F44">
              <w:rPr>
                <w:rFonts w:ascii="Times New Roman" w:hAnsi="Times New Roman"/>
                <w:b/>
                <w:bCs/>
                <w:sz w:val="24"/>
                <w:szCs w:val="24"/>
                <w:u w:val="single"/>
                <w:lang w:val="ru-RU" w:eastAsia="zh-CN"/>
              </w:rPr>
              <w:t>_________</w:t>
            </w:r>
            <w:r w:rsidRPr="00306F44">
              <w:rPr>
                <w:rFonts w:ascii="Times New Roman" w:hAnsi="Times New Roman"/>
                <w:b/>
                <w:bCs/>
                <w:sz w:val="24"/>
                <w:szCs w:val="24"/>
                <w:lang w:val="ru-RU" w:eastAsia="zh-CN"/>
              </w:rPr>
              <w:t xml:space="preserve"> </w:t>
            </w:r>
            <w:proofErr w:type="spellStart"/>
            <w:r w:rsidRPr="00306F44">
              <w:rPr>
                <w:rFonts w:ascii="Times New Roman" w:hAnsi="Times New Roman"/>
                <w:b/>
                <w:bCs/>
                <w:sz w:val="24"/>
                <w:szCs w:val="24"/>
                <w:lang w:val="ru-RU" w:eastAsia="zh-CN"/>
              </w:rPr>
              <w:t>Іван</w:t>
            </w:r>
            <w:proofErr w:type="spellEnd"/>
            <w:r w:rsidRPr="00306F44">
              <w:rPr>
                <w:rFonts w:ascii="Times New Roman" w:hAnsi="Times New Roman"/>
                <w:b/>
                <w:bCs/>
                <w:sz w:val="24"/>
                <w:szCs w:val="24"/>
                <w:lang w:val="ru-RU" w:eastAsia="zh-CN"/>
              </w:rPr>
              <w:t xml:space="preserve"> СУХАРЬКОВ                </w:t>
            </w:r>
            <w:r w:rsidRPr="00306F44">
              <w:rPr>
                <w:rFonts w:ascii="Times New Roman" w:hAnsi="Times New Roman"/>
                <w:b/>
                <w:bCs/>
                <w:sz w:val="24"/>
                <w:szCs w:val="24"/>
                <w:lang w:eastAsia="zh-CN"/>
              </w:rPr>
              <w:t xml:space="preserve">                 </w:t>
            </w:r>
          </w:p>
        </w:tc>
      </w:tr>
    </w:tbl>
    <w:p w:rsidR="00306F44" w:rsidRPr="00306F44" w:rsidRDefault="00306F44" w:rsidP="00306F44">
      <w:pPr>
        <w:pageBreakBefore/>
        <w:spacing w:after="0" w:line="240" w:lineRule="auto"/>
        <w:jc w:val="right"/>
        <w:rPr>
          <w:rFonts w:ascii="Times New Roman" w:hAnsi="Times New Roman"/>
          <w:b/>
          <w:bCs/>
          <w:sz w:val="24"/>
          <w:szCs w:val="24"/>
          <w:lang w:eastAsia="ru-RU"/>
        </w:rPr>
      </w:pPr>
      <w:r w:rsidRPr="00306F44">
        <w:rPr>
          <w:rFonts w:ascii="Times New Roman" w:hAnsi="Times New Roman"/>
          <w:b/>
          <w:bCs/>
          <w:sz w:val="24"/>
          <w:szCs w:val="24"/>
          <w:lang w:eastAsia="ru-RU"/>
        </w:rPr>
        <w:lastRenderedPageBreak/>
        <w:t xml:space="preserve">Додаток №1 </w:t>
      </w:r>
    </w:p>
    <w:p w:rsidR="00306F44" w:rsidRPr="00306F44" w:rsidRDefault="00306F44" w:rsidP="00306F44">
      <w:pPr>
        <w:spacing w:after="0" w:line="240" w:lineRule="auto"/>
        <w:jc w:val="right"/>
        <w:rPr>
          <w:rFonts w:ascii="Times New Roman" w:hAnsi="Times New Roman"/>
          <w:b/>
          <w:bCs/>
          <w:sz w:val="24"/>
          <w:szCs w:val="24"/>
          <w:lang w:eastAsia="ru-RU"/>
        </w:rPr>
      </w:pPr>
      <w:r w:rsidRPr="00306F44">
        <w:rPr>
          <w:rFonts w:ascii="Times New Roman" w:hAnsi="Times New Roman"/>
          <w:b/>
          <w:bCs/>
          <w:sz w:val="24"/>
          <w:szCs w:val="24"/>
          <w:lang w:eastAsia="ru-RU"/>
        </w:rPr>
        <w:t>до Догово</w:t>
      </w:r>
      <w:r w:rsidR="009B31FD">
        <w:rPr>
          <w:rFonts w:ascii="Times New Roman" w:hAnsi="Times New Roman"/>
          <w:b/>
          <w:bCs/>
          <w:sz w:val="24"/>
          <w:szCs w:val="24"/>
          <w:lang w:eastAsia="ru-RU"/>
        </w:rPr>
        <w:t>ру №____ від _______________2024</w:t>
      </w:r>
      <w:r w:rsidRPr="00306F44">
        <w:rPr>
          <w:rFonts w:ascii="Times New Roman" w:hAnsi="Times New Roman"/>
          <w:b/>
          <w:bCs/>
          <w:sz w:val="24"/>
          <w:szCs w:val="24"/>
          <w:lang w:eastAsia="ru-RU"/>
        </w:rPr>
        <w:t xml:space="preserve"> року</w:t>
      </w:r>
    </w:p>
    <w:p w:rsidR="00306F44" w:rsidRPr="00306F44" w:rsidRDefault="00306F44" w:rsidP="00306F44">
      <w:pPr>
        <w:spacing w:after="0" w:line="240" w:lineRule="auto"/>
        <w:jc w:val="right"/>
        <w:rPr>
          <w:rFonts w:ascii="Times New Roman" w:hAnsi="Times New Roman"/>
          <w:b/>
          <w:bCs/>
          <w:sz w:val="24"/>
          <w:szCs w:val="24"/>
          <w:lang w:eastAsia="ru-RU"/>
        </w:rPr>
      </w:pPr>
    </w:p>
    <w:p w:rsidR="00306F44" w:rsidRPr="00306F44" w:rsidRDefault="00306F44" w:rsidP="00306F44">
      <w:pPr>
        <w:spacing w:after="0" w:line="240" w:lineRule="auto"/>
        <w:jc w:val="right"/>
        <w:rPr>
          <w:rFonts w:ascii="Times New Roman" w:hAnsi="Times New Roman"/>
          <w:b/>
          <w:bCs/>
          <w:sz w:val="24"/>
          <w:szCs w:val="24"/>
          <w:lang w:eastAsia="ru-RU"/>
        </w:rPr>
      </w:pPr>
    </w:p>
    <w:p w:rsidR="00306F44" w:rsidRPr="00306F44" w:rsidRDefault="00306F44" w:rsidP="00306F44">
      <w:pPr>
        <w:spacing w:after="0"/>
        <w:ind w:firstLine="709"/>
        <w:contextualSpacing/>
        <w:jc w:val="center"/>
        <w:rPr>
          <w:rFonts w:ascii="Times New Roman" w:hAnsi="Times New Roman"/>
          <w:b/>
          <w:sz w:val="24"/>
          <w:szCs w:val="24"/>
        </w:rPr>
      </w:pPr>
      <w:r w:rsidRPr="00306F44">
        <w:rPr>
          <w:rFonts w:ascii="Times New Roman" w:hAnsi="Times New Roman"/>
          <w:b/>
          <w:sz w:val="24"/>
          <w:szCs w:val="24"/>
        </w:rPr>
        <w:t>Специфікація</w:t>
      </w:r>
    </w:p>
    <w:p w:rsidR="00306F44" w:rsidRPr="00306F44" w:rsidRDefault="00306F44" w:rsidP="00306F44">
      <w:pPr>
        <w:spacing w:after="0"/>
        <w:ind w:firstLine="709"/>
        <w:contextualSpacing/>
        <w:jc w:val="center"/>
        <w:rPr>
          <w:rFonts w:ascii="Times New Roman" w:hAnsi="Times New Roman"/>
          <w:b/>
          <w:sz w:val="24"/>
          <w:szCs w:val="24"/>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589"/>
        <w:gridCol w:w="1417"/>
        <w:gridCol w:w="1276"/>
        <w:gridCol w:w="1559"/>
        <w:gridCol w:w="2240"/>
      </w:tblGrid>
      <w:tr w:rsidR="00306F44" w:rsidRPr="00306F44" w:rsidTr="00477CCC">
        <w:tc>
          <w:tcPr>
            <w:tcW w:w="568" w:type="dxa"/>
          </w:tcPr>
          <w:p w:rsidR="00306F44" w:rsidRPr="00306F44" w:rsidRDefault="00306F44" w:rsidP="00306F44">
            <w:pPr>
              <w:spacing w:after="0" w:line="240" w:lineRule="auto"/>
              <w:contextualSpacing/>
              <w:jc w:val="both"/>
              <w:rPr>
                <w:rFonts w:ascii="Times New Roman" w:hAnsi="Times New Roman"/>
                <w:sz w:val="24"/>
                <w:szCs w:val="24"/>
              </w:rPr>
            </w:pPr>
            <w:r w:rsidRPr="00306F44">
              <w:rPr>
                <w:rFonts w:ascii="Times New Roman" w:hAnsi="Times New Roman"/>
                <w:sz w:val="24"/>
                <w:szCs w:val="24"/>
              </w:rPr>
              <w:t>№п/п</w:t>
            </w:r>
          </w:p>
        </w:tc>
        <w:tc>
          <w:tcPr>
            <w:tcW w:w="3573" w:type="dxa"/>
            <w:gridSpan w:val="2"/>
          </w:tcPr>
          <w:p w:rsidR="00306F44" w:rsidRPr="00306F44" w:rsidRDefault="00306F44" w:rsidP="00306F44">
            <w:pPr>
              <w:spacing w:after="0" w:line="240" w:lineRule="auto"/>
              <w:contextualSpacing/>
              <w:jc w:val="center"/>
              <w:rPr>
                <w:rFonts w:ascii="Times New Roman" w:hAnsi="Times New Roman"/>
                <w:sz w:val="24"/>
                <w:szCs w:val="24"/>
              </w:rPr>
            </w:pPr>
            <w:r w:rsidRPr="00306F44">
              <w:rPr>
                <w:rFonts w:ascii="Times New Roman" w:hAnsi="Times New Roman"/>
                <w:sz w:val="24"/>
                <w:szCs w:val="24"/>
                <w:lang w:eastAsia="ru-RU"/>
              </w:rPr>
              <w:t>Найменування послуги</w:t>
            </w:r>
          </w:p>
        </w:tc>
        <w:tc>
          <w:tcPr>
            <w:tcW w:w="1417" w:type="dxa"/>
          </w:tcPr>
          <w:p w:rsidR="00306F44" w:rsidRPr="00306F44" w:rsidRDefault="00306F44" w:rsidP="00306F44">
            <w:pPr>
              <w:spacing w:after="0" w:line="240" w:lineRule="auto"/>
              <w:contextualSpacing/>
              <w:jc w:val="both"/>
              <w:rPr>
                <w:rFonts w:ascii="Times New Roman" w:hAnsi="Times New Roman"/>
                <w:sz w:val="24"/>
                <w:szCs w:val="24"/>
              </w:rPr>
            </w:pPr>
            <w:r w:rsidRPr="00306F44">
              <w:rPr>
                <w:rFonts w:ascii="Times New Roman" w:hAnsi="Times New Roman"/>
                <w:sz w:val="24"/>
                <w:szCs w:val="24"/>
              </w:rPr>
              <w:t xml:space="preserve">Кількість </w:t>
            </w:r>
          </w:p>
        </w:tc>
        <w:tc>
          <w:tcPr>
            <w:tcW w:w="1276" w:type="dxa"/>
          </w:tcPr>
          <w:p w:rsidR="00306F44" w:rsidRPr="00306F44" w:rsidRDefault="00306F44" w:rsidP="00306F44">
            <w:pPr>
              <w:spacing w:after="0" w:line="240" w:lineRule="auto"/>
              <w:contextualSpacing/>
              <w:jc w:val="both"/>
              <w:rPr>
                <w:rFonts w:ascii="Times New Roman" w:hAnsi="Times New Roman"/>
                <w:sz w:val="24"/>
                <w:szCs w:val="24"/>
              </w:rPr>
            </w:pPr>
            <w:proofErr w:type="spellStart"/>
            <w:r w:rsidRPr="00306F44">
              <w:rPr>
                <w:rFonts w:ascii="Times New Roman" w:hAnsi="Times New Roman"/>
                <w:sz w:val="24"/>
                <w:szCs w:val="24"/>
              </w:rPr>
              <w:t>Од.виміру</w:t>
            </w:r>
            <w:proofErr w:type="spellEnd"/>
          </w:p>
        </w:tc>
        <w:tc>
          <w:tcPr>
            <w:tcW w:w="1559" w:type="dxa"/>
          </w:tcPr>
          <w:p w:rsidR="00306F44" w:rsidRPr="00306F44" w:rsidRDefault="00306F44" w:rsidP="00306F44">
            <w:pPr>
              <w:spacing w:after="0" w:line="240" w:lineRule="auto"/>
              <w:contextualSpacing/>
              <w:jc w:val="both"/>
              <w:rPr>
                <w:rFonts w:ascii="Times New Roman" w:hAnsi="Times New Roman"/>
                <w:sz w:val="24"/>
                <w:szCs w:val="24"/>
              </w:rPr>
            </w:pPr>
            <w:r w:rsidRPr="00306F44">
              <w:rPr>
                <w:rFonts w:ascii="Times New Roman" w:hAnsi="Times New Roman"/>
                <w:sz w:val="24"/>
                <w:szCs w:val="24"/>
              </w:rPr>
              <w:t>Ціна за одиницю без ПДВ, грн</w:t>
            </w:r>
          </w:p>
        </w:tc>
        <w:tc>
          <w:tcPr>
            <w:tcW w:w="2240" w:type="dxa"/>
          </w:tcPr>
          <w:p w:rsidR="00306F44" w:rsidRPr="00306F44" w:rsidRDefault="00306F44" w:rsidP="00306F44">
            <w:pPr>
              <w:spacing w:after="0" w:line="240" w:lineRule="auto"/>
              <w:contextualSpacing/>
              <w:jc w:val="both"/>
              <w:rPr>
                <w:rFonts w:ascii="Times New Roman" w:hAnsi="Times New Roman"/>
                <w:sz w:val="24"/>
                <w:szCs w:val="24"/>
              </w:rPr>
            </w:pPr>
            <w:r w:rsidRPr="00306F44">
              <w:rPr>
                <w:rFonts w:ascii="Times New Roman" w:hAnsi="Times New Roman"/>
                <w:sz w:val="24"/>
                <w:szCs w:val="24"/>
              </w:rPr>
              <w:t>Сума без ПДВ, грн</w:t>
            </w:r>
          </w:p>
        </w:tc>
      </w:tr>
      <w:tr w:rsidR="00306F44" w:rsidRPr="00306F44" w:rsidTr="00477CCC">
        <w:tc>
          <w:tcPr>
            <w:tcW w:w="568" w:type="dxa"/>
          </w:tcPr>
          <w:p w:rsidR="00306F44" w:rsidRPr="00306F44" w:rsidRDefault="00306F44" w:rsidP="00306F44">
            <w:pPr>
              <w:spacing w:after="0" w:line="240" w:lineRule="auto"/>
              <w:contextualSpacing/>
              <w:jc w:val="both"/>
              <w:rPr>
                <w:rFonts w:ascii="Times New Roman" w:hAnsi="Times New Roman"/>
                <w:sz w:val="24"/>
                <w:szCs w:val="24"/>
              </w:rPr>
            </w:pPr>
            <w:r w:rsidRPr="00306F44">
              <w:rPr>
                <w:rFonts w:ascii="Times New Roman" w:hAnsi="Times New Roman"/>
                <w:sz w:val="24"/>
                <w:szCs w:val="24"/>
              </w:rPr>
              <w:t>1</w:t>
            </w:r>
          </w:p>
        </w:tc>
        <w:tc>
          <w:tcPr>
            <w:tcW w:w="3573" w:type="dxa"/>
            <w:gridSpan w:val="2"/>
          </w:tcPr>
          <w:p w:rsidR="00306F44" w:rsidRPr="00306F44" w:rsidRDefault="00306F44" w:rsidP="00306F44">
            <w:pPr>
              <w:spacing w:after="0" w:line="240" w:lineRule="auto"/>
              <w:contextualSpacing/>
              <w:jc w:val="both"/>
              <w:rPr>
                <w:rFonts w:ascii="Times New Roman" w:hAnsi="Times New Roman"/>
                <w:sz w:val="24"/>
                <w:szCs w:val="24"/>
                <w:lang w:val="en-US"/>
              </w:rPr>
            </w:pPr>
          </w:p>
        </w:tc>
        <w:tc>
          <w:tcPr>
            <w:tcW w:w="1417" w:type="dxa"/>
          </w:tcPr>
          <w:p w:rsidR="00306F44" w:rsidRPr="00306F44" w:rsidRDefault="00306F44" w:rsidP="00306F44">
            <w:pPr>
              <w:spacing w:after="0" w:line="240" w:lineRule="auto"/>
              <w:contextualSpacing/>
              <w:jc w:val="both"/>
              <w:rPr>
                <w:rFonts w:ascii="Times New Roman" w:hAnsi="Times New Roman"/>
                <w:sz w:val="24"/>
                <w:szCs w:val="24"/>
              </w:rPr>
            </w:pPr>
          </w:p>
        </w:tc>
        <w:tc>
          <w:tcPr>
            <w:tcW w:w="1276" w:type="dxa"/>
          </w:tcPr>
          <w:p w:rsidR="00306F44" w:rsidRPr="00306F44" w:rsidRDefault="00306F44" w:rsidP="00306F44">
            <w:pPr>
              <w:spacing w:after="0" w:line="240" w:lineRule="auto"/>
              <w:contextualSpacing/>
              <w:jc w:val="both"/>
              <w:rPr>
                <w:rFonts w:ascii="Times New Roman" w:hAnsi="Times New Roman"/>
                <w:sz w:val="24"/>
                <w:szCs w:val="24"/>
              </w:rPr>
            </w:pPr>
          </w:p>
        </w:tc>
        <w:tc>
          <w:tcPr>
            <w:tcW w:w="1559" w:type="dxa"/>
          </w:tcPr>
          <w:p w:rsidR="00306F44" w:rsidRPr="00306F44" w:rsidRDefault="00306F44" w:rsidP="00306F44">
            <w:pPr>
              <w:spacing w:after="0" w:line="240" w:lineRule="auto"/>
              <w:contextualSpacing/>
              <w:jc w:val="both"/>
              <w:rPr>
                <w:rFonts w:ascii="Times New Roman" w:hAnsi="Times New Roman"/>
                <w:sz w:val="24"/>
                <w:szCs w:val="24"/>
              </w:rPr>
            </w:pPr>
          </w:p>
        </w:tc>
        <w:tc>
          <w:tcPr>
            <w:tcW w:w="2240" w:type="dxa"/>
          </w:tcPr>
          <w:p w:rsidR="00306F44" w:rsidRPr="00306F44" w:rsidRDefault="00306F44" w:rsidP="00306F44">
            <w:pPr>
              <w:spacing w:after="0" w:line="240" w:lineRule="auto"/>
              <w:contextualSpacing/>
              <w:jc w:val="both"/>
              <w:rPr>
                <w:rFonts w:ascii="Times New Roman" w:hAnsi="Times New Roman"/>
                <w:sz w:val="24"/>
                <w:szCs w:val="24"/>
              </w:rPr>
            </w:pPr>
          </w:p>
        </w:tc>
      </w:tr>
      <w:tr w:rsidR="00306F44" w:rsidRPr="00306F44" w:rsidTr="00477CCC">
        <w:tc>
          <w:tcPr>
            <w:tcW w:w="568" w:type="dxa"/>
          </w:tcPr>
          <w:p w:rsidR="00306F44" w:rsidRPr="00306F44" w:rsidRDefault="00306F44" w:rsidP="00306F44">
            <w:pPr>
              <w:spacing w:after="0" w:line="240" w:lineRule="auto"/>
              <w:contextualSpacing/>
              <w:jc w:val="both"/>
              <w:rPr>
                <w:rFonts w:ascii="Times New Roman" w:hAnsi="Times New Roman"/>
                <w:sz w:val="24"/>
                <w:szCs w:val="24"/>
              </w:rPr>
            </w:pPr>
            <w:r w:rsidRPr="00306F44">
              <w:rPr>
                <w:rFonts w:ascii="Times New Roman" w:hAnsi="Times New Roman"/>
                <w:sz w:val="24"/>
                <w:szCs w:val="24"/>
              </w:rPr>
              <w:t>2</w:t>
            </w:r>
          </w:p>
        </w:tc>
        <w:tc>
          <w:tcPr>
            <w:tcW w:w="3573" w:type="dxa"/>
            <w:gridSpan w:val="2"/>
          </w:tcPr>
          <w:p w:rsidR="00306F44" w:rsidRPr="00306F44" w:rsidRDefault="00306F44" w:rsidP="00306F44">
            <w:pPr>
              <w:spacing w:after="0" w:line="240" w:lineRule="auto"/>
              <w:contextualSpacing/>
              <w:jc w:val="both"/>
              <w:rPr>
                <w:rFonts w:ascii="Times New Roman" w:hAnsi="Times New Roman"/>
                <w:sz w:val="24"/>
                <w:szCs w:val="24"/>
                <w:lang w:val="en-US"/>
              </w:rPr>
            </w:pPr>
          </w:p>
        </w:tc>
        <w:tc>
          <w:tcPr>
            <w:tcW w:w="1417" w:type="dxa"/>
          </w:tcPr>
          <w:p w:rsidR="00306F44" w:rsidRPr="00306F44" w:rsidRDefault="00306F44" w:rsidP="00306F44">
            <w:pPr>
              <w:spacing w:after="0" w:line="240" w:lineRule="auto"/>
              <w:contextualSpacing/>
              <w:jc w:val="both"/>
              <w:rPr>
                <w:rFonts w:ascii="Times New Roman" w:hAnsi="Times New Roman"/>
                <w:sz w:val="24"/>
                <w:szCs w:val="24"/>
              </w:rPr>
            </w:pPr>
          </w:p>
        </w:tc>
        <w:tc>
          <w:tcPr>
            <w:tcW w:w="1276" w:type="dxa"/>
          </w:tcPr>
          <w:p w:rsidR="00306F44" w:rsidRPr="00306F44" w:rsidRDefault="00306F44" w:rsidP="00306F44">
            <w:pPr>
              <w:spacing w:after="0" w:line="240" w:lineRule="auto"/>
              <w:contextualSpacing/>
              <w:jc w:val="both"/>
              <w:rPr>
                <w:rFonts w:ascii="Times New Roman" w:hAnsi="Times New Roman"/>
                <w:sz w:val="24"/>
                <w:szCs w:val="24"/>
              </w:rPr>
            </w:pPr>
          </w:p>
        </w:tc>
        <w:tc>
          <w:tcPr>
            <w:tcW w:w="1559" w:type="dxa"/>
          </w:tcPr>
          <w:p w:rsidR="00306F44" w:rsidRPr="00306F44" w:rsidRDefault="00306F44" w:rsidP="00306F44">
            <w:pPr>
              <w:spacing w:after="0" w:line="240" w:lineRule="auto"/>
              <w:contextualSpacing/>
              <w:jc w:val="both"/>
              <w:rPr>
                <w:rFonts w:ascii="Times New Roman" w:hAnsi="Times New Roman"/>
                <w:sz w:val="24"/>
                <w:szCs w:val="24"/>
              </w:rPr>
            </w:pPr>
          </w:p>
        </w:tc>
        <w:tc>
          <w:tcPr>
            <w:tcW w:w="2240" w:type="dxa"/>
          </w:tcPr>
          <w:p w:rsidR="00306F44" w:rsidRPr="00306F44" w:rsidRDefault="00306F44" w:rsidP="00306F44">
            <w:pPr>
              <w:spacing w:after="0" w:line="240" w:lineRule="auto"/>
              <w:contextualSpacing/>
              <w:jc w:val="both"/>
              <w:rPr>
                <w:rFonts w:ascii="Times New Roman" w:hAnsi="Times New Roman"/>
                <w:sz w:val="24"/>
                <w:szCs w:val="24"/>
              </w:rPr>
            </w:pPr>
          </w:p>
        </w:tc>
      </w:tr>
      <w:tr w:rsidR="00306F44" w:rsidRPr="00306F44" w:rsidTr="00477CCC">
        <w:tc>
          <w:tcPr>
            <w:tcW w:w="568" w:type="dxa"/>
          </w:tcPr>
          <w:p w:rsidR="00306F44" w:rsidRPr="00306F44" w:rsidRDefault="00B4025A" w:rsidP="00306F44">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3573" w:type="dxa"/>
            <w:gridSpan w:val="2"/>
          </w:tcPr>
          <w:p w:rsidR="00306F44" w:rsidRPr="00306F44" w:rsidRDefault="00306F44" w:rsidP="00306F44">
            <w:pPr>
              <w:spacing w:after="0" w:line="240" w:lineRule="auto"/>
              <w:contextualSpacing/>
              <w:jc w:val="both"/>
              <w:rPr>
                <w:rFonts w:ascii="Times New Roman" w:hAnsi="Times New Roman"/>
                <w:sz w:val="24"/>
                <w:szCs w:val="24"/>
                <w:lang w:val="en-US"/>
              </w:rPr>
            </w:pPr>
          </w:p>
        </w:tc>
        <w:tc>
          <w:tcPr>
            <w:tcW w:w="1417" w:type="dxa"/>
          </w:tcPr>
          <w:p w:rsidR="00306F44" w:rsidRPr="00306F44" w:rsidRDefault="00306F44" w:rsidP="00306F44">
            <w:pPr>
              <w:spacing w:after="0" w:line="240" w:lineRule="auto"/>
              <w:contextualSpacing/>
              <w:jc w:val="both"/>
              <w:rPr>
                <w:rFonts w:ascii="Times New Roman" w:hAnsi="Times New Roman"/>
                <w:sz w:val="24"/>
                <w:szCs w:val="24"/>
              </w:rPr>
            </w:pPr>
          </w:p>
        </w:tc>
        <w:tc>
          <w:tcPr>
            <w:tcW w:w="1276" w:type="dxa"/>
          </w:tcPr>
          <w:p w:rsidR="00306F44" w:rsidRPr="00306F44" w:rsidRDefault="00306F44" w:rsidP="00306F44">
            <w:pPr>
              <w:spacing w:after="0" w:line="240" w:lineRule="auto"/>
              <w:contextualSpacing/>
              <w:jc w:val="both"/>
              <w:rPr>
                <w:rFonts w:ascii="Times New Roman" w:hAnsi="Times New Roman"/>
                <w:sz w:val="24"/>
                <w:szCs w:val="24"/>
              </w:rPr>
            </w:pPr>
          </w:p>
        </w:tc>
        <w:tc>
          <w:tcPr>
            <w:tcW w:w="1559" w:type="dxa"/>
          </w:tcPr>
          <w:p w:rsidR="00306F44" w:rsidRPr="00306F44" w:rsidRDefault="00306F44" w:rsidP="00306F44">
            <w:pPr>
              <w:spacing w:after="0" w:line="240" w:lineRule="auto"/>
              <w:contextualSpacing/>
              <w:jc w:val="both"/>
              <w:rPr>
                <w:rFonts w:ascii="Times New Roman" w:hAnsi="Times New Roman"/>
                <w:sz w:val="24"/>
                <w:szCs w:val="24"/>
              </w:rPr>
            </w:pPr>
          </w:p>
        </w:tc>
        <w:tc>
          <w:tcPr>
            <w:tcW w:w="2240" w:type="dxa"/>
          </w:tcPr>
          <w:p w:rsidR="00306F44" w:rsidRPr="00306F44" w:rsidRDefault="00306F44" w:rsidP="00306F44">
            <w:pPr>
              <w:spacing w:after="0" w:line="240" w:lineRule="auto"/>
              <w:contextualSpacing/>
              <w:jc w:val="both"/>
              <w:rPr>
                <w:rFonts w:ascii="Times New Roman" w:hAnsi="Times New Roman"/>
                <w:sz w:val="24"/>
                <w:szCs w:val="24"/>
              </w:rPr>
            </w:pPr>
          </w:p>
        </w:tc>
      </w:tr>
      <w:tr w:rsidR="00306F44" w:rsidRPr="00306F44" w:rsidTr="00477CCC">
        <w:trPr>
          <w:trHeight w:val="273"/>
        </w:trPr>
        <w:tc>
          <w:tcPr>
            <w:tcW w:w="2552" w:type="dxa"/>
            <w:gridSpan w:val="2"/>
            <w:tcBorders>
              <w:top w:val="single" w:sz="4" w:space="0" w:color="auto"/>
              <w:left w:val="single" w:sz="4" w:space="0" w:color="auto"/>
              <w:bottom w:val="single" w:sz="4" w:space="0" w:color="auto"/>
              <w:right w:val="single" w:sz="4" w:space="0" w:color="auto"/>
            </w:tcBorders>
          </w:tcPr>
          <w:p w:rsidR="00306F44" w:rsidRPr="00306F44" w:rsidRDefault="00306F44" w:rsidP="00306F44">
            <w:pPr>
              <w:spacing w:after="0"/>
              <w:contextualSpacing/>
              <w:rPr>
                <w:rFonts w:ascii="Times New Roman" w:hAnsi="Times New Roman"/>
                <w:b/>
                <w:sz w:val="24"/>
                <w:szCs w:val="24"/>
              </w:rPr>
            </w:pPr>
          </w:p>
        </w:tc>
        <w:tc>
          <w:tcPr>
            <w:tcW w:w="5841" w:type="dxa"/>
            <w:gridSpan w:val="4"/>
            <w:tcBorders>
              <w:top w:val="single" w:sz="4" w:space="0" w:color="auto"/>
              <w:left w:val="single" w:sz="4" w:space="0" w:color="auto"/>
              <w:bottom w:val="single" w:sz="4" w:space="0" w:color="auto"/>
              <w:right w:val="single" w:sz="4" w:space="0" w:color="auto"/>
            </w:tcBorders>
          </w:tcPr>
          <w:p w:rsidR="00306F44" w:rsidRPr="00306F44" w:rsidRDefault="00306F44" w:rsidP="00306F44">
            <w:pPr>
              <w:spacing w:after="0"/>
              <w:contextualSpacing/>
              <w:rPr>
                <w:rFonts w:ascii="Times New Roman" w:hAnsi="Times New Roman"/>
                <w:b/>
                <w:sz w:val="24"/>
                <w:szCs w:val="24"/>
              </w:rPr>
            </w:pPr>
            <w:r w:rsidRPr="00306F44">
              <w:rPr>
                <w:rFonts w:ascii="Times New Roman" w:hAnsi="Times New Roman"/>
                <w:b/>
                <w:sz w:val="24"/>
                <w:szCs w:val="24"/>
              </w:rPr>
              <w:t>Всього без ПДВ:</w:t>
            </w:r>
          </w:p>
        </w:tc>
        <w:tc>
          <w:tcPr>
            <w:tcW w:w="2240"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spacing w:after="0"/>
              <w:contextualSpacing/>
              <w:jc w:val="both"/>
              <w:rPr>
                <w:rFonts w:ascii="Times New Roman" w:hAnsi="Times New Roman"/>
                <w:sz w:val="24"/>
                <w:szCs w:val="24"/>
              </w:rPr>
            </w:pPr>
          </w:p>
        </w:tc>
      </w:tr>
      <w:tr w:rsidR="00306F44" w:rsidRPr="00306F44" w:rsidTr="00477CCC">
        <w:tc>
          <w:tcPr>
            <w:tcW w:w="2552" w:type="dxa"/>
            <w:gridSpan w:val="2"/>
            <w:tcBorders>
              <w:top w:val="single" w:sz="4" w:space="0" w:color="auto"/>
              <w:left w:val="single" w:sz="4" w:space="0" w:color="auto"/>
              <w:bottom w:val="single" w:sz="4" w:space="0" w:color="auto"/>
              <w:right w:val="single" w:sz="4" w:space="0" w:color="auto"/>
            </w:tcBorders>
          </w:tcPr>
          <w:p w:rsidR="00306F44" w:rsidRPr="00306F44" w:rsidRDefault="00306F44" w:rsidP="00306F44">
            <w:pPr>
              <w:spacing w:after="0"/>
              <w:contextualSpacing/>
              <w:rPr>
                <w:rFonts w:ascii="Times New Roman" w:hAnsi="Times New Roman"/>
                <w:b/>
                <w:sz w:val="24"/>
                <w:szCs w:val="24"/>
              </w:rPr>
            </w:pPr>
          </w:p>
        </w:tc>
        <w:tc>
          <w:tcPr>
            <w:tcW w:w="5841" w:type="dxa"/>
            <w:gridSpan w:val="4"/>
            <w:tcBorders>
              <w:top w:val="single" w:sz="4" w:space="0" w:color="auto"/>
              <w:left w:val="single" w:sz="4" w:space="0" w:color="auto"/>
              <w:bottom w:val="single" w:sz="4" w:space="0" w:color="auto"/>
              <w:right w:val="single" w:sz="4" w:space="0" w:color="auto"/>
            </w:tcBorders>
          </w:tcPr>
          <w:p w:rsidR="00306F44" w:rsidRPr="00306F44" w:rsidRDefault="00306F44" w:rsidP="00306F44">
            <w:pPr>
              <w:spacing w:after="0"/>
              <w:contextualSpacing/>
              <w:rPr>
                <w:rFonts w:ascii="Times New Roman" w:hAnsi="Times New Roman"/>
                <w:b/>
                <w:sz w:val="24"/>
                <w:szCs w:val="24"/>
              </w:rPr>
            </w:pPr>
            <w:r w:rsidRPr="00306F44">
              <w:rPr>
                <w:rFonts w:ascii="Times New Roman" w:hAnsi="Times New Roman"/>
                <w:b/>
                <w:sz w:val="24"/>
                <w:szCs w:val="24"/>
              </w:rPr>
              <w:t>ПДВ:</w:t>
            </w:r>
          </w:p>
        </w:tc>
        <w:tc>
          <w:tcPr>
            <w:tcW w:w="2240"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spacing w:after="0"/>
              <w:contextualSpacing/>
              <w:jc w:val="both"/>
              <w:rPr>
                <w:rFonts w:ascii="Times New Roman" w:hAnsi="Times New Roman"/>
                <w:sz w:val="24"/>
                <w:szCs w:val="24"/>
              </w:rPr>
            </w:pPr>
          </w:p>
        </w:tc>
      </w:tr>
      <w:tr w:rsidR="00306F44" w:rsidRPr="00306F44" w:rsidTr="00477CCC">
        <w:tc>
          <w:tcPr>
            <w:tcW w:w="2552" w:type="dxa"/>
            <w:gridSpan w:val="2"/>
            <w:tcBorders>
              <w:top w:val="single" w:sz="4" w:space="0" w:color="auto"/>
              <w:left w:val="single" w:sz="4" w:space="0" w:color="auto"/>
              <w:bottom w:val="single" w:sz="4" w:space="0" w:color="auto"/>
              <w:right w:val="single" w:sz="4" w:space="0" w:color="auto"/>
            </w:tcBorders>
          </w:tcPr>
          <w:p w:rsidR="00306F44" w:rsidRPr="00306F44" w:rsidRDefault="00306F44" w:rsidP="00306F44">
            <w:pPr>
              <w:spacing w:after="0"/>
              <w:contextualSpacing/>
              <w:rPr>
                <w:rFonts w:ascii="Times New Roman" w:hAnsi="Times New Roman"/>
                <w:b/>
                <w:sz w:val="24"/>
                <w:szCs w:val="24"/>
              </w:rPr>
            </w:pPr>
          </w:p>
        </w:tc>
        <w:tc>
          <w:tcPr>
            <w:tcW w:w="5841" w:type="dxa"/>
            <w:gridSpan w:val="4"/>
            <w:tcBorders>
              <w:top w:val="single" w:sz="4" w:space="0" w:color="auto"/>
              <w:left w:val="single" w:sz="4" w:space="0" w:color="auto"/>
              <w:bottom w:val="single" w:sz="4" w:space="0" w:color="auto"/>
              <w:right w:val="single" w:sz="4" w:space="0" w:color="auto"/>
            </w:tcBorders>
          </w:tcPr>
          <w:p w:rsidR="00306F44" w:rsidRPr="00306F44" w:rsidRDefault="00306F44" w:rsidP="00306F44">
            <w:pPr>
              <w:spacing w:after="0"/>
              <w:contextualSpacing/>
              <w:rPr>
                <w:rFonts w:ascii="Times New Roman" w:hAnsi="Times New Roman"/>
                <w:b/>
                <w:sz w:val="24"/>
                <w:szCs w:val="24"/>
              </w:rPr>
            </w:pPr>
            <w:r w:rsidRPr="00306F44">
              <w:rPr>
                <w:rFonts w:ascii="Times New Roman" w:hAnsi="Times New Roman"/>
                <w:b/>
                <w:sz w:val="24"/>
                <w:szCs w:val="24"/>
              </w:rPr>
              <w:t>Всього з ПДВ:</w:t>
            </w:r>
          </w:p>
        </w:tc>
        <w:tc>
          <w:tcPr>
            <w:tcW w:w="2240"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spacing w:after="0"/>
              <w:contextualSpacing/>
              <w:jc w:val="both"/>
              <w:rPr>
                <w:rFonts w:ascii="Times New Roman" w:hAnsi="Times New Roman"/>
                <w:sz w:val="24"/>
                <w:szCs w:val="24"/>
              </w:rPr>
            </w:pPr>
          </w:p>
        </w:tc>
      </w:tr>
    </w:tbl>
    <w:p w:rsidR="00306F44" w:rsidRPr="00306F44" w:rsidRDefault="00306F44" w:rsidP="00306F44">
      <w:pPr>
        <w:spacing w:after="0" w:line="240" w:lineRule="auto"/>
        <w:jc w:val="right"/>
        <w:rPr>
          <w:rFonts w:ascii="Times New Roman" w:hAnsi="Times New Roman"/>
          <w:b/>
          <w:bCs/>
          <w:sz w:val="24"/>
          <w:szCs w:val="24"/>
          <w:lang w:eastAsia="ru-RU"/>
        </w:rPr>
      </w:pPr>
    </w:p>
    <w:p w:rsidR="00306F44" w:rsidRPr="00306F44" w:rsidRDefault="00306F44" w:rsidP="00306F44">
      <w:pPr>
        <w:spacing w:after="0"/>
        <w:rPr>
          <w:rFonts w:ascii="Times New Roman" w:hAnsi="Times New Roman"/>
          <w:sz w:val="24"/>
          <w:szCs w:val="24"/>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5528"/>
      </w:tblGrid>
      <w:tr w:rsidR="00306F44" w:rsidRPr="00306F44" w:rsidTr="00477CCC">
        <w:tc>
          <w:tcPr>
            <w:tcW w:w="5085" w:type="dxa"/>
          </w:tcPr>
          <w:p w:rsidR="00306F44" w:rsidRPr="00306F44" w:rsidRDefault="00306F44" w:rsidP="00306F44">
            <w:pPr>
              <w:tabs>
                <w:tab w:val="center" w:pos="5102"/>
              </w:tabs>
              <w:snapToGrid w:val="0"/>
              <w:spacing w:after="0"/>
              <w:rPr>
                <w:rFonts w:ascii="Times New Roman" w:hAnsi="Times New Roman"/>
                <w:b/>
                <w:sz w:val="24"/>
                <w:szCs w:val="24"/>
              </w:rPr>
            </w:pPr>
            <w:r w:rsidRPr="00306F44">
              <w:rPr>
                <w:rFonts w:ascii="Times New Roman" w:hAnsi="Times New Roman"/>
                <w:b/>
                <w:bCs/>
                <w:sz w:val="24"/>
                <w:szCs w:val="24"/>
              </w:rPr>
              <w:t>ВИКОНАВЕЦЬ</w:t>
            </w:r>
            <w:r w:rsidRPr="00306F44">
              <w:rPr>
                <w:rFonts w:ascii="Times New Roman" w:hAnsi="Times New Roman"/>
                <w:b/>
                <w:sz w:val="24"/>
                <w:szCs w:val="24"/>
              </w:rPr>
              <w:t xml:space="preserve"> </w:t>
            </w:r>
          </w:p>
        </w:tc>
        <w:tc>
          <w:tcPr>
            <w:tcW w:w="5528" w:type="dxa"/>
          </w:tcPr>
          <w:p w:rsidR="00306F44" w:rsidRPr="00306F44" w:rsidRDefault="00306F44" w:rsidP="00306F44">
            <w:pPr>
              <w:tabs>
                <w:tab w:val="center" w:pos="5102"/>
              </w:tabs>
              <w:snapToGrid w:val="0"/>
              <w:spacing w:after="0"/>
              <w:rPr>
                <w:rFonts w:ascii="Times New Roman" w:hAnsi="Times New Roman"/>
                <w:b/>
                <w:bCs/>
                <w:sz w:val="24"/>
                <w:szCs w:val="24"/>
              </w:rPr>
            </w:pPr>
            <w:r w:rsidRPr="00306F44">
              <w:rPr>
                <w:rFonts w:ascii="Times New Roman" w:hAnsi="Times New Roman"/>
                <w:b/>
                <w:bCs/>
                <w:sz w:val="24"/>
                <w:szCs w:val="24"/>
              </w:rPr>
              <w:t xml:space="preserve">ЗАМОВНИК </w:t>
            </w:r>
          </w:p>
        </w:tc>
      </w:tr>
      <w:tr w:rsidR="00306F44" w:rsidRPr="00306F44" w:rsidTr="00477CCC">
        <w:tc>
          <w:tcPr>
            <w:tcW w:w="5085" w:type="dxa"/>
          </w:tcPr>
          <w:p w:rsidR="00306F44" w:rsidRPr="00306F44" w:rsidRDefault="00306F44" w:rsidP="00306F44">
            <w:pPr>
              <w:tabs>
                <w:tab w:val="center" w:pos="5102"/>
              </w:tabs>
              <w:snapToGrid w:val="0"/>
              <w:spacing w:after="0"/>
              <w:rPr>
                <w:rFonts w:ascii="Times New Roman" w:hAnsi="Times New Roman"/>
                <w:b/>
                <w:sz w:val="24"/>
                <w:szCs w:val="24"/>
              </w:rPr>
            </w:pPr>
          </w:p>
        </w:tc>
        <w:tc>
          <w:tcPr>
            <w:tcW w:w="5528" w:type="dxa"/>
          </w:tcPr>
          <w:p w:rsidR="00306F44" w:rsidRPr="00306F44" w:rsidRDefault="00306F44" w:rsidP="00306F44">
            <w:pPr>
              <w:suppressLineNumbers/>
              <w:tabs>
                <w:tab w:val="center" w:pos="5102"/>
              </w:tabs>
              <w:suppressAutoHyphens/>
              <w:snapToGrid w:val="0"/>
              <w:spacing w:after="0" w:line="240" w:lineRule="auto"/>
              <w:rPr>
                <w:rFonts w:ascii="Times New Roman" w:hAnsi="Times New Roman"/>
                <w:b/>
                <w:bCs/>
                <w:sz w:val="24"/>
                <w:szCs w:val="24"/>
                <w:lang w:val="ru-RU" w:eastAsia="zh-CN"/>
              </w:rPr>
            </w:pPr>
            <w:proofErr w:type="spellStart"/>
            <w:r w:rsidRPr="00306F44">
              <w:rPr>
                <w:rFonts w:ascii="Times New Roman" w:hAnsi="Times New Roman"/>
                <w:b/>
                <w:bCs/>
                <w:sz w:val="24"/>
                <w:szCs w:val="24"/>
                <w:lang w:val="ru-RU" w:eastAsia="zh-CN"/>
              </w:rPr>
              <w:t>Комунальне</w:t>
            </w:r>
            <w:proofErr w:type="spellEnd"/>
            <w:r w:rsidRPr="00306F44">
              <w:rPr>
                <w:rFonts w:ascii="Times New Roman" w:hAnsi="Times New Roman"/>
                <w:b/>
                <w:bCs/>
                <w:sz w:val="24"/>
                <w:szCs w:val="24"/>
                <w:lang w:val="ru-RU" w:eastAsia="zh-CN"/>
              </w:rPr>
              <w:t xml:space="preserve"> </w:t>
            </w:r>
            <w:proofErr w:type="spellStart"/>
            <w:r w:rsidRPr="00306F44">
              <w:rPr>
                <w:rFonts w:ascii="Times New Roman" w:hAnsi="Times New Roman"/>
                <w:b/>
                <w:bCs/>
                <w:sz w:val="24"/>
                <w:szCs w:val="24"/>
                <w:lang w:val="ru-RU" w:eastAsia="zh-CN"/>
              </w:rPr>
              <w:t>підприємство</w:t>
            </w:r>
            <w:proofErr w:type="spellEnd"/>
            <w:r w:rsidRPr="00306F44">
              <w:rPr>
                <w:rFonts w:ascii="Times New Roman" w:hAnsi="Times New Roman"/>
                <w:b/>
                <w:bCs/>
                <w:sz w:val="24"/>
                <w:szCs w:val="24"/>
                <w:lang w:val="ru-RU" w:eastAsia="zh-CN"/>
              </w:rPr>
              <w:t xml:space="preserve">      </w:t>
            </w:r>
            <w:proofErr w:type="gramStart"/>
            <w:r w:rsidRPr="00306F44">
              <w:rPr>
                <w:rFonts w:ascii="Times New Roman" w:hAnsi="Times New Roman"/>
                <w:b/>
                <w:bCs/>
                <w:sz w:val="24"/>
                <w:szCs w:val="24"/>
                <w:lang w:val="ru-RU" w:eastAsia="zh-CN"/>
              </w:rPr>
              <w:t xml:space="preserve">   «</w:t>
            </w:r>
            <w:proofErr w:type="spellStart"/>
            <w:proofErr w:type="gramEnd"/>
            <w:r w:rsidRPr="00306F44">
              <w:rPr>
                <w:rFonts w:ascii="Times New Roman" w:hAnsi="Times New Roman"/>
                <w:b/>
                <w:bCs/>
                <w:sz w:val="24"/>
                <w:szCs w:val="24"/>
                <w:lang w:val="ru-RU" w:eastAsia="zh-CN"/>
              </w:rPr>
              <w:t>Черкасиводоканал</w:t>
            </w:r>
            <w:proofErr w:type="spellEnd"/>
            <w:r w:rsidRPr="00306F44">
              <w:rPr>
                <w:rFonts w:ascii="Times New Roman" w:hAnsi="Times New Roman"/>
                <w:b/>
                <w:bCs/>
                <w:sz w:val="24"/>
                <w:szCs w:val="24"/>
                <w:lang w:val="ru-RU" w:eastAsia="zh-CN"/>
              </w:rPr>
              <w:t>»</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
                <w:bCs/>
                <w:sz w:val="24"/>
                <w:szCs w:val="24"/>
                <w:lang w:val="ru-RU" w:eastAsia="zh-CN"/>
              </w:rPr>
            </w:pPr>
            <w:proofErr w:type="spellStart"/>
            <w:r w:rsidRPr="00306F44">
              <w:rPr>
                <w:rFonts w:ascii="Times New Roman" w:hAnsi="Times New Roman"/>
                <w:b/>
                <w:bCs/>
                <w:sz w:val="24"/>
                <w:szCs w:val="24"/>
                <w:lang w:val="ru-RU" w:eastAsia="zh-CN"/>
              </w:rPr>
              <w:t>Черкаської</w:t>
            </w:r>
            <w:proofErr w:type="spellEnd"/>
            <w:r w:rsidRPr="00306F44">
              <w:rPr>
                <w:rFonts w:ascii="Times New Roman" w:hAnsi="Times New Roman"/>
                <w:b/>
                <w:bCs/>
                <w:sz w:val="24"/>
                <w:szCs w:val="24"/>
                <w:lang w:val="ru-RU" w:eastAsia="zh-CN"/>
              </w:rPr>
              <w:t xml:space="preserve"> </w:t>
            </w:r>
            <w:proofErr w:type="spellStart"/>
            <w:r w:rsidRPr="00306F44">
              <w:rPr>
                <w:rFonts w:ascii="Times New Roman" w:hAnsi="Times New Roman"/>
                <w:b/>
                <w:bCs/>
                <w:sz w:val="24"/>
                <w:szCs w:val="24"/>
                <w:lang w:val="ru-RU" w:eastAsia="zh-CN"/>
              </w:rPr>
              <w:t>міської</w:t>
            </w:r>
            <w:proofErr w:type="spellEnd"/>
            <w:r w:rsidRPr="00306F44">
              <w:rPr>
                <w:rFonts w:ascii="Times New Roman" w:hAnsi="Times New Roman"/>
                <w:b/>
                <w:bCs/>
                <w:sz w:val="24"/>
                <w:szCs w:val="24"/>
                <w:lang w:val="ru-RU" w:eastAsia="zh-CN"/>
              </w:rPr>
              <w:t xml:space="preserve"> ради</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306F44">
              <w:rPr>
                <w:rFonts w:ascii="Times New Roman" w:hAnsi="Times New Roman"/>
                <w:bCs/>
                <w:sz w:val="24"/>
                <w:szCs w:val="24"/>
                <w:lang w:val="ru-RU" w:eastAsia="zh-CN"/>
              </w:rPr>
              <w:t xml:space="preserve">18036, м. </w:t>
            </w:r>
            <w:proofErr w:type="spellStart"/>
            <w:r w:rsidRPr="00306F44">
              <w:rPr>
                <w:rFonts w:ascii="Times New Roman" w:hAnsi="Times New Roman"/>
                <w:bCs/>
                <w:sz w:val="24"/>
                <w:szCs w:val="24"/>
                <w:lang w:val="ru-RU" w:eastAsia="zh-CN"/>
              </w:rPr>
              <w:t>Черкаси</w:t>
            </w:r>
            <w:proofErr w:type="spellEnd"/>
            <w:r w:rsidRPr="00306F44">
              <w:rPr>
                <w:rFonts w:ascii="Times New Roman" w:hAnsi="Times New Roman"/>
                <w:bCs/>
                <w:sz w:val="24"/>
                <w:szCs w:val="24"/>
                <w:lang w:val="ru-RU" w:eastAsia="zh-CN"/>
              </w:rPr>
              <w:t xml:space="preserve">   </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Cs/>
                <w:sz w:val="24"/>
                <w:szCs w:val="24"/>
                <w:lang w:val="ru-RU" w:eastAsia="zh-CN"/>
              </w:rPr>
            </w:pPr>
            <w:proofErr w:type="spellStart"/>
            <w:r w:rsidRPr="00306F44">
              <w:rPr>
                <w:rFonts w:ascii="Times New Roman" w:hAnsi="Times New Roman"/>
                <w:bCs/>
                <w:sz w:val="24"/>
                <w:szCs w:val="24"/>
                <w:lang w:val="ru-RU" w:eastAsia="zh-CN"/>
              </w:rPr>
              <w:t>вул</w:t>
            </w:r>
            <w:proofErr w:type="spellEnd"/>
            <w:r w:rsidRPr="00306F44">
              <w:rPr>
                <w:rFonts w:ascii="Times New Roman" w:hAnsi="Times New Roman"/>
                <w:bCs/>
                <w:sz w:val="24"/>
                <w:szCs w:val="24"/>
                <w:lang w:val="ru-RU" w:eastAsia="zh-CN"/>
              </w:rPr>
              <w:t xml:space="preserve">. </w:t>
            </w:r>
            <w:proofErr w:type="spellStart"/>
            <w:r w:rsidRPr="00306F44">
              <w:rPr>
                <w:rFonts w:ascii="Times New Roman" w:hAnsi="Times New Roman"/>
                <w:bCs/>
                <w:sz w:val="24"/>
                <w:szCs w:val="24"/>
                <w:lang w:val="ru-RU" w:eastAsia="zh-CN"/>
              </w:rPr>
              <w:t>Гетьмана</w:t>
            </w:r>
            <w:proofErr w:type="spellEnd"/>
            <w:r w:rsidRPr="00306F44">
              <w:rPr>
                <w:rFonts w:ascii="Times New Roman" w:hAnsi="Times New Roman"/>
                <w:bCs/>
                <w:sz w:val="24"/>
                <w:szCs w:val="24"/>
                <w:lang w:val="ru-RU" w:eastAsia="zh-CN"/>
              </w:rPr>
              <w:t xml:space="preserve"> </w:t>
            </w:r>
            <w:proofErr w:type="spellStart"/>
            <w:r w:rsidRPr="00306F44">
              <w:rPr>
                <w:rFonts w:ascii="Times New Roman" w:hAnsi="Times New Roman"/>
                <w:bCs/>
                <w:sz w:val="24"/>
                <w:szCs w:val="24"/>
                <w:lang w:val="ru-RU" w:eastAsia="zh-CN"/>
              </w:rPr>
              <w:t>Сагайдачного</w:t>
            </w:r>
            <w:proofErr w:type="spellEnd"/>
            <w:r w:rsidRPr="00306F44">
              <w:rPr>
                <w:rFonts w:ascii="Times New Roman" w:hAnsi="Times New Roman"/>
                <w:bCs/>
                <w:sz w:val="24"/>
                <w:szCs w:val="24"/>
                <w:lang w:val="ru-RU" w:eastAsia="zh-CN"/>
              </w:rPr>
              <w:t>, 12</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306F44">
              <w:rPr>
                <w:rFonts w:ascii="Times New Roman" w:hAnsi="Times New Roman"/>
                <w:bCs/>
                <w:sz w:val="24"/>
                <w:szCs w:val="24"/>
                <w:lang w:val="ru-RU" w:eastAsia="zh-CN"/>
              </w:rPr>
              <w:t>ЄДРПОУ 03357168</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306F44">
              <w:rPr>
                <w:rFonts w:ascii="Times New Roman" w:hAnsi="Times New Roman"/>
                <w:bCs/>
                <w:sz w:val="24"/>
                <w:szCs w:val="24"/>
                <w:lang w:val="ru-RU" w:eastAsia="zh-CN"/>
              </w:rPr>
              <w:t>IBAN UA653510050000026003317673900</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306F44">
              <w:rPr>
                <w:rFonts w:ascii="Times New Roman" w:hAnsi="Times New Roman"/>
                <w:bCs/>
                <w:sz w:val="24"/>
                <w:szCs w:val="24"/>
                <w:lang w:val="ru-RU" w:eastAsia="zh-CN"/>
              </w:rPr>
              <w:t>в АТ «</w:t>
            </w:r>
            <w:proofErr w:type="spellStart"/>
            <w:r w:rsidRPr="00306F44">
              <w:rPr>
                <w:rFonts w:ascii="Times New Roman" w:hAnsi="Times New Roman"/>
                <w:bCs/>
                <w:sz w:val="24"/>
                <w:szCs w:val="24"/>
                <w:lang w:val="ru-RU" w:eastAsia="zh-CN"/>
              </w:rPr>
              <w:t>УкрСиббанк</w:t>
            </w:r>
            <w:proofErr w:type="spellEnd"/>
            <w:r w:rsidRPr="00306F44">
              <w:rPr>
                <w:rFonts w:ascii="Times New Roman" w:hAnsi="Times New Roman"/>
                <w:bCs/>
                <w:sz w:val="24"/>
                <w:szCs w:val="24"/>
                <w:lang w:val="ru-RU" w:eastAsia="zh-CN"/>
              </w:rPr>
              <w:t>»</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306F44">
              <w:rPr>
                <w:rFonts w:ascii="Times New Roman" w:hAnsi="Times New Roman"/>
                <w:bCs/>
                <w:sz w:val="24"/>
                <w:szCs w:val="24"/>
                <w:lang w:val="ru-RU" w:eastAsia="zh-CN"/>
              </w:rPr>
              <w:t>ІПН № 033571623012,</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306F44">
              <w:rPr>
                <w:rFonts w:ascii="Times New Roman" w:hAnsi="Times New Roman"/>
                <w:bCs/>
                <w:sz w:val="24"/>
                <w:szCs w:val="24"/>
                <w:lang w:val="ru-RU" w:eastAsia="zh-CN"/>
              </w:rPr>
              <w:t>тел.(0472) 37-33-00</w:t>
            </w:r>
          </w:p>
          <w:p w:rsidR="00306F44" w:rsidRPr="00306F44" w:rsidRDefault="00306F44" w:rsidP="00306F44">
            <w:pPr>
              <w:suppressLineNumbers/>
              <w:tabs>
                <w:tab w:val="center" w:pos="5102"/>
              </w:tabs>
              <w:suppressAutoHyphens/>
              <w:snapToGrid w:val="0"/>
              <w:spacing w:after="0" w:line="240" w:lineRule="auto"/>
              <w:rPr>
                <w:rFonts w:ascii="Times New Roman" w:hAnsi="Times New Roman"/>
                <w:b/>
                <w:bCs/>
                <w:sz w:val="24"/>
                <w:szCs w:val="24"/>
                <w:lang w:val="ru-RU" w:eastAsia="zh-CN"/>
              </w:rPr>
            </w:pPr>
          </w:p>
          <w:p w:rsidR="00306F44" w:rsidRPr="00306F44" w:rsidRDefault="00306F44" w:rsidP="00306F44">
            <w:pPr>
              <w:suppressLineNumbers/>
              <w:tabs>
                <w:tab w:val="center" w:pos="5102"/>
              </w:tabs>
              <w:suppressAutoHyphens/>
              <w:snapToGrid w:val="0"/>
              <w:spacing w:after="0" w:line="240" w:lineRule="auto"/>
              <w:rPr>
                <w:rFonts w:ascii="Times New Roman" w:hAnsi="Times New Roman"/>
                <w:b/>
                <w:bCs/>
                <w:sz w:val="24"/>
                <w:szCs w:val="24"/>
                <w:lang w:val="ru-RU" w:eastAsia="zh-CN"/>
              </w:rPr>
            </w:pPr>
            <w:r w:rsidRPr="00306F44">
              <w:rPr>
                <w:rFonts w:ascii="Times New Roman" w:hAnsi="Times New Roman"/>
                <w:b/>
                <w:bCs/>
                <w:sz w:val="24"/>
                <w:szCs w:val="24"/>
                <w:lang w:val="ru-RU" w:eastAsia="zh-CN"/>
              </w:rPr>
              <w:t xml:space="preserve">Директор _________ </w:t>
            </w:r>
            <w:proofErr w:type="spellStart"/>
            <w:r w:rsidRPr="00306F44">
              <w:rPr>
                <w:rFonts w:ascii="Times New Roman" w:hAnsi="Times New Roman"/>
                <w:b/>
                <w:bCs/>
                <w:sz w:val="24"/>
                <w:szCs w:val="24"/>
                <w:lang w:val="ru-RU" w:eastAsia="zh-CN"/>
              </w:rPr>
              <w:t>Іван</w:t>
            </w:r>
            <w:proofErr w:type="spellEnd"/>
            <w:r w:rsidRPr="00306F44">
              <w:rPr>
                <w:rFonts w:ascii="Times New Roman" w:hAnsi="Times New Roman"/>
                <w:b/>
                <w:bCs/>
                <w:sz w:val="24"/>
                <w:szCs w:val="24"/>
                <w:lang w:val="ru-RU" w:eastAsia="zh-CN"/>
              </w:rPr>
              <w:t xml:space="preserve"> СУХАРЬКОВ                </w:t>
            </w:r>
          </w:p>
        </w:tc>
      </w:tr>
    </w:tbl>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
    <w:p w:rsidR="00306F44" w:rsidRPr="00306F44" w:rsidRDefault="00306F44" w:rsidP="00306F44">
      <w:pPr>
        <w:spacing w:after="0" w:line="240" w:lineRule="auto"/>
        <w:ind w:firstLine="360"/>
        <w:jc w:val="right"/>
        <w:rPr>
          <w:rFonts w:ascii="Times New Roman" w:hAnsi="Times New Roman"/>
          <w:b/>
          <w:sz w:val="24"/>
          <w:szCs w:val="24"/>
          <w:lang w:eastAsia="ru-RU"/>
        </w:rPr>
      </w:pPr>
      <w:proofErr w:type="spellStart"/>
      <w:r w:rsidRPr="00306F44">
        <w:rPr>
          <w:rFonts w:ascii="Times New Roman" w:hAnsi="Times New Roman"/>
          <w:b/>
          <w:sz w:val="24"/>
          <w:szCs w:val="24"/>
          <w:lang w:val="ru-RU" w:eastAsia="ru-RU"/>
        </w:rPr>
        <w:t>Додаток</w:t>
      </w:r>
      <w:proofErr w:type="spellEnd"/>
      <w:r w:rsidRPr="00306F44">
        <w:rPr>
          <w:rFonts w:ascii="Times New Roman" w:hAnsi="Times New Roman"/>
          <w:b/>
          <w:sz w:val="24"/>
          <w:szCs w:val="24"/>
          <w:lang w:val="ru-RU" w:eastAsia="ru-RU"/>
        </w:rPr>
        <w:t xml:space="preserve"> № </w:t>
      </w:r>
      <w:r w:rsidRPr="00306F44">
        <w:rPr>
          <w:rFonts w:ascii="Times New Roman" w:hAnsi="Times New Roman"/>
          <w:b/>
          <w:sz w:val="24"/>
          <w:szCs w:val="24"/>
          <w:lang w:eastAsia="ru-RU"/>
        </w:rPr>
        <w:t>4</w:t>
      </w:r>
    </w:p>
    <w:p w:rsidR="00306F44" w:rsidRPr="00306F44" w:rsidRDefault="00306F44" w:rsidP="00306F44">
      <w:pPr>
        <w:spacing w:after="0" w:line="240" w:lineRule="auto"/>
        <w:ind w:firstLine="540"/>
        <w:jc w:val="right"/>
        <w:rPr>
          <w:rFonts w:ascii="Times New Roman" w:hAnsi="Times New Roman"/>
          <w:b/>
          <w:bCs/>
          <w:sz w:val="24"/>
          <w:szCs w:val="24"/>
          <w:lang w:val="ru-RU" w:eastAsia="ru-RU"/>
        </w:rPr>
      </w:pPr>
      <w:proofErr w:type="spellStart"/>
      <w:r w:rsidRPr="00306F44">
        <w:rPr>
          <w:rFonts w:ascii="Times New Roman" w:hAnsi="Times New Roman"/>
          <w:b/>
          <w:bCs/>
          <w:sz w:val="24"/>
          <w:szCs w:val="24"/>
          <w:lang w:val="ru-RU" w:eastAsia="ru-RU"/>
        </w:rPr>
        <w:t>тендерної</w:t>
      </w:r>
      <w:proofErr w:type="spellEnd"/>
      <w:r w:rsidRPr="00306F44">
        <w:rPr>
          <w:rFonts w:ascii="Times New Roman" w:hAnsi="Times New Roman"/>
          <w:b/>
          <w:bCs/>
          <w:sz w:val="24"/>
          <w:szCs w:val="24"/>
          <w:lang w:val="ru-RU" w:eastAsia="ru-RU"/>
        </w:rPr>
        <w:t xml:space="preserve"> </w:t>
      </w:r>
      <w:proofErr w:type="spellStart"/>
      <w:r w:rsidRPr="00306F44">
        <w:rPr>
          <w:rFonts w:ascii="Times New Roman" w:hAnsi="Times New Roman"/>
          <w:b/>
          <w:bCs/>
          <w:sz w:val="24"/>
          <w:szCs w:val="24"/>
          <w:lang w:val="ru-RU" w:eastAsia="ru-RU"/>
        </w:rPr>
        <w:t>документації</w:t>
      </w:r>
      <w:proofErr w:type="spellEnd"/>
      <w:r w:rsidRPr="00306F44">
        <w:rPr>
          <w:rFonts w:ascii="Times New Roman" w:hAnsi="Times New Roman"/>
          <w:b/>
          <w:bCs/>
          <w:sz w:val="24"/>
          <w:szCs w:val="24"/>
          <w:lang w:val="ru-RU" w:eastAsia="ru-RU"/>
        </w:rPr>
        <w:t xml:space="preserve"> </w:t>
      </w:r>
    </w:p>
    <w:p w:rsidR="0037365B" w:rsidRPr="0037365B" w:rsidRDefault="0037365B" w:rsidP="0037365B">
      <w:pPr>
        <w:spacing w:after="0" w:line="240" w:lineRule="auto"/>
        <w:ind w:right="4392"/>
        <w:rPr>
          <w:rFonts w:ascii="Times New Roman" w:hAnsi="Times New Roman"/>
          <w:i/>
          <w:iCs/>
          <w:sz w:val="24"/>
          <w:szCs w:val="24"/>
          <w:lang w:eastAsia="ru-RU"/>
        </w:rPr>
      </w:pPr>
    </w:p>
    <w:p w:rsidR="0037365B" w:rsidRPr="0037365B" w:rsidRDefault="0037365B" w:rsidP="0037365B">
      <w:pPr>
        <w:spacing w:after="0" w:line="240" w:lineRule="auto"/>
        <w:ind w:right="4392"/>
        <w:jc w:val="both"/>
        <w:rPr>
          <w:rFonts w:ascii="Times New Roman" w:hAnsi="Times New Roman"/>
          <w:i/>
          <w:iCs/>
          <w:sz w:val="20"/>
          <w:szCs w:val="20"/>
          <w:lang w:eastAsia="ru-RU"/>
        </w:rPr>
      </w:pPr>
      <w:r w:rsidRPr="0037365B">
        <w:rPr>
          <w:rFonts w:ascii="Times New Roman" w:hAnsi="Times New Roman"/>
          <w:i/>
          <w:iCs/>
          <w:sz w:val="24"/>
          <w:szCs w:val="24"/>
          <w:lang w:eastAsia="ru-RU"/>
        </w:rPr>
        <w:t xml:space="preserve"> </w:t>
      </w:r>
      <w:r w:rsidRPr="0037365B">
        <w:rPr>
          <w:rFonts w:ascii="Times New Roman" w:hAnsi="Times New Roman"/>
          <w:i/>
          <w:iCs/>
          <w:sz w:val="20"/>
          <w:szCs w:val="20"/>
          <w:lang w:eastAsia="ru-RU"/>
        </w:rPr>
        <w:t>Учасник-переможець повинен у строк,</w:t>
      </w:r>
    </w:p>
    <w:p w:rsidR="0037365B" w:rsidRPr="0037365B" w:rsidRDefault="0037365B" w:rsidP="0037365B">
      <w:pPr>
        <w:spacing w:after="0" w:line="240" w:lineRule="auto"/>
        <w:ind w:right="4392"/>
        <w:jc w:val="both"/>
        <w:rPr>
          <w:rFonts w:ascii="Times New Roman" w:hAnsi="Times New Roman"/>
          <w:i/>
          <w:iCs/>
          <w:sz w:val="20"/>
          <w:szCs w:val="20"/>
          <w:lang w:eastAsia="ru-RU"/>
        </w:rPr>
      </w:pPr>
      <w:r w:rsidRPr="0037365B">
        <w:rPr>
          <w:rFonts w:ascii="Times New Roman" w:hAnsi="Times New Roman"/>
          <w:i/>
          <w:iCs/>
          <w:sz w:val="20"/>
          <w:szCs w:val="20"/>
          <w:lang w:eastAsia="ru-RU"/>
        </w:rPr>
        <w:t xml:space="preserve"> що не перевищує чотири дні з дати оприлюднення </w:t>
      </w:r>
    </w:p>
    <w:p w:rsidR="0037365B" w:rsidRPr="0037365B" w:rsidRDefault="0037365B" w:rsidP="0037365B">
      <w:pPr>
        <w:spacing w:after="0" w:line="240" w:lineRule="auto"/>
        <w:ind w:right="4392"/>
        <w:jc w:val="both"/>
        <w:rPr>
          <w:rFonts w:ascii="Times New Roman" w:hAnsi="Times New Roman"/>
          <w:i/>
          <w:iCs/>
          <w:sz w:val="20"/>
          <w:szCs w:val="20"/>
          <w:lang w:eastAsia="ru-RU"/>
        </w:rPr>
      </w:pPr>
      <w:r w:rsidRPr="0037365B">
        <w:rPr>
          <w:rFonts w:ascii="Times New Roman" w:hAnsi="Times New Roman"/>
          <w:i/>
          <w:iCs/>
          <w:sz w:val="20"/>
          <w:szCs w:val="20"/>
          <w:lang w:eastAsia="ru-RU"/>
        </w:rPr>
        <w:t xml:space="preserve">в електронній системі </w:t>
      </w:r>
      <w:proofErr w:type="spellStart"/>
      <w:r w:rsidRPr="0037365B">
        <w:rPr>
          <w:rFonts w:ascii="Times New Roman" w:hAnsi="Times New Roman"/>
          <w:i/>
          <w:iCs/>
          <w:sz w:val="20"/>
          <w:szCs w:val="20"/>
          <w:lang w:eastAsia="ru-RU"/>
        </w:rPr>
        <w:t>закупівель</w:t>
      </w:r>
      <w:proofErr w:type="spellEnd"/>
      <w:r w:rsidRPr="0037365B">
        <w:rPr>
          <w:rFonts w:ascii="Times New Roman" w:hAnsi="Times New Roman"/>
          <w:i/>
          <w:iCs/>
          <w:sz w:val="20"/>
          <w:szCs w:val="20"/>
          <w:lang w:eastAsia="ru-RU"/>
        </w:rPr>
        <w:t xml:space="preserve"> повідомлення про намір укласти договір про закупівлю, надати замовнику</w:t>
      </w:r>
    </w:p>
    <w:p w:rsidR="0037365B" w:rsidRPr="0037365B" w:rsidRDefault="0037365B" w:rsidP="0037365B">
      <w:pPr>
        <w:spacing w:after="0" w:line="240" w:lineRule="auto"/>
        <w:ind w:right="4392"/>
        <w:jc w:val="both"/>
        <w:rPr>
          <w:rFonts w:ascii="Times New Roman" w:hAnsi="Times New Roman"/>
          <w:i/>
          <w:iCs/>
          <w:sz w:val="20"/>
          <w:szCs w:val="20"/>
          <w:lang w:eastAsia="ru-RU"/>
        </w:rPr>
      </w:pPr>
      <w:r w:rsidRPr="0037365B">
        <w:rPr>
          <w:rFonts w:ascii="Times New Roman" w:hAnsi="Times New Roman"/>
          <w:i/>
          <w:iCs/>
          <w:sz w:val="20"/>
          <w:szCs w:val="20"/>
          <w:lang w:eastAsia="ru-RU"/>
        </w:rPr>
        <w:t xml:space="preserve"> цінову пропозицію згідно цього Додатку з урахуванням проведеного аукціону</w:t>
      </w:r>
    </w:p>
    <w:p w:rsidR="00306F44" w:rsidRPr="00306F44" w:rsidRDefault="00306F44" w:rsidP="00306F44">
      <w:pPr>
        <w:spacing w:after="0" w:line="240" w:lineRule="auto"/>
        <w:ind w:right="4392"/>
        <w:rPr>
          <w:rFonts w:ascii="Times New Roman" w:hAnsi="Times New Roman"/>
          <w:i/>
          <w:iCs/>
          <w:sz w:val="24"/>
          <w:szCs w:val="24"/>
          <w:lang w:eastAsia="ru-RU"/>
        </w:rPr>
      </w:pPr>
    </w:p>
    <w:p w:rsidR="00306F44" w:rsidRPr="00306F44" w:rsidRDefault="00306F44" w:rsidP="00306F44">
      <w:pPr>
        <w:spacing w:after="0" w:line="240" w:lineRule="auto"/>
        <w:ind w:right="4392"/>
        <w:jc w:val="both"/>
        <w:rPr>
          <w:rFonts w:ascii="Times New Roman" w:hAnsi="Times New Roman"/>
          <w:i/>
          <w:sz w:val="24"/>
          <w:szCs w:val="24"/>
          <w:lang w:eastAsia="ru-RU"/>
        </w:rPr>
      </w:pPr>
    </w:p>
    <w:p w:rsidR="00306F44" w:rsidRPr="00306F44" w:rsidRDefault="00306F44" w:rsidP="00306F44">
      <w:pPr>
        <w:shd w:val="clear" w:color="auto" w:fill="FFFFFF"/>
        <w:spacing w:before="240" w:after="0" w:line="240" w:lineRule="auto"/>
        <w:ind w:right="1"/>
        <w:jc w:val="center"/>
        <w:rPr>
          <w:rFonts w:ascii="Times New Roman" w:hAnsi="Times New Roman"/>
          <w:b/>
          <w:sz w:val="24"/>
          <w:szCs w:val="24"/>
          <w:lang w:eastAsia="ru-RU"/>
        </w:rPr>
      </w:pPr>
      <w:r w:rsidRPr="00306F44">
        <w:rPr>
          <w:rFonts w:ascii="Times New Roman" w:hAnsi="Times New Roman"/>
          <w:b/>
          <w:sz w:val="24"/>
          <w:szCs w:val="24"/>
          <w:lang w:eastAsia="ru-RU"/>
        </w:rPr>
        <w:t>ЦІНОВА ПРОПОЗИЦІЯ</w:t>
      </w:r>
    </w:p>
    <w:p w:rsidR="00306F44" w:rsidRPr="00306F44" w:rsidRDefault="00306F44" w:rsidP="00306F44">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306F44">
        <w:rPr>
          <w:rFonts w:ascii="Times New Roman" w:eastAsiaTheme="minorHAnsi" w:hAnsi="Times New Roman"/>
          <w:sz w:val="24"/>
          <w:szCs w:val="24"/>
          <w:lang w:eastAsia="ru-RU"/>
        </w:rPr>
        <w:t>Ми, (</w:t>
      </w:r>
      <w:r w:rsidRPr="00306F44">
        <w:rPr>
          <w:rFonts w:ascii="Times New Roman" w:eastAsiaTheme="minorHAnsi" w:hAnsi="Times New Roman"/>
          <w:i/>
          <w:sz w:val="24"/>
          <w:szCs w:val="24"/>
          <w:u w:val="single"/>
          <w:lang w:eastAsia="ru-RU"/>
        </w:rPr>
        <w:t>назва Учасника</w:t>
      </w:r>
      <w:r w:rsidRPr="00306F44">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306F44">
        <w:rPr>
          <w:rFonts w:ascii="Times New Roman" w:eastAsiaTheme="minorHAnsi" w:hAnsi="Times New Roman"/>
          <w:b/>
          <w:bCs/>
          <w:i/>
          <w:sz w:val="24"/>
          <w:szCs w:val="24"/>
          <w:lang w:eastAsia="ru-RU"/>
        </w:rPr>
        <w:t xml:space="preserve"> </w:t>
      </w:r>
      <w:r w:rsidRPr="00306F44">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306F44">
        <w:rPr>
          <w:rFonts w:ascii="Times New Roman" w:eastAsiaTheme="minorHAnsi" w:hAnsi="Times New Roman"/>
          <w:sz w:val="24"/>
          <w:szCs w:val="24"/>
          <w:lang w:eastAsia="ru-RU"/>
        </w:rPr>
        <w:t>Черкасиводоканал</w:t>
      </w:r>
      <w:proofErr w:type="spellEnd"/>
      <w:r w:rsidRPr="00306F44">
        <w:rPr>
          <w:rFonts w:ascii="Times New Roman" w:eastAsiaTheme="minorHAnsi" w:hAnsi="Times New Roman"/>
          <w:sz w:val="24"/>
          <w:szCs w:val="24"/>
          <w:lang w:eastAsia="ru-RU"/>
        </w:rPr>
        <w:t>» Черкаської міської ради.</w:t>
      </w:r>
    </w:p>
    <w:p w:rsidR="00306F44" w:rsidRPr="00306F44" w:rsidRDefault="00306F44" w:rsidP="00306F44">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306F44" w:rsidRPr="00306F44" w:rsidRDefault="00306F44" w:rsidP="00306F44">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306F44">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306F44">
        <w:rPr>
          <w:rFonts w:ascii="Times New Roman" w:eastAsiaTheme="minorHAnsi" w:hAnsi="Times New Roman"/>
          <w:sz w:val="24"/>
          <w:szCs w:val="24"/>
          <w:lang w:eastAsia="ru-RU"/>
        </w:rPr>
        <w:t>т.ч</w:t>
      </w:r>
      <w:proofErr w:type="spellEnd"/>
      <w:r w:rsidRPr="00306F44">
        <w:rPr>
          <w:rFonts w:ascii="Times New Roman" w:eastAsiaTheme="minorHAnsi" w:hAnsi="Times New Roman"/>
          <w:sz w:val="24"/>
          <w:szCs w:val="24"/>
          <w:lang w:eastAsia="ru-RU"/>
        </w:rPr>
        <w:t xml:space="preserve">. </w:t>
      </w:r>
    </w:p>
    <w:p w:rsidR="00306F44" w:rsidRPr="00306F44" w:rsidRDefault="00306F44" w:rsidP="00306F44">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306F44">
        <w:rPr>
          <w:rFonts w:ascii="Times New Roman" w:eastAsiaTheme="minorHAnsi" w:hAnsi="Times New Roman"/>
          <w:sz w:val="24"/>
          <w:szCs w:val="24"/>
          <w:lang w:eastAsia="ru-RU"/>
        </w:rPr>
        <w:tab/>
      </w:r>
      <w:r w:rsidRPr="00306F44">
        <w:rPr>
          <w:rFonts w:ascii="Times New Roman" w:eastAsiaTheme="minorHAnsi" w:hAnsi="Times New Roman"/>
          <w:sz w:val="20"/>
          <w:szCs w:val="20"/>
          <w:lang w:eastAsia="ru-RU"/>
        </w:rPr>
        <w:t>прописом</w:t>
      </w:r>
    </w:p>
    <w:p w:rsidR="00306F44" w:rsidRPr="00306F44" w:rsidRDefault="00306F44" w:rsidP="00306F44">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306F44">
        <w:rPr>
          <w:rFonts w:ascii="Times New Roman" w:eastAsiaTheme="minorHAnsi" w:hAnsi="Times New Roman"/>
          <w:sz w:val="24"/>
          <w:szCs w:val="24"/>
          <w:lang w:eastAsia="ru-RU"/>
        </w:rPr>
        <w:t>ПДВ _____________грн.</w:t>
      </w:r>
    </w:p>
    <w:p w:rsidR="00306F44" w:rsidRPr="00306F44" w:rsidRDefault="00306F44" w:rsidP="00306F44">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25"/>
        <w:gridCol w:w="1598"/>
        <w:gridCol w:w="2013"/>
        <w:gridCol w:w="1843"/>
        <w:gridCol w:w="1843"/>
        <w:gridCol w:w="1417"/>
      </w:tblGrid>
      <w:tr w:rsidR="00306F44" w:rsidRPr="00306F44" w:rsidTr="00477CCC">
        <w:tc>
          <w:tcPr>
            <w:tcW w:w="776" w:type="dxa"/>
            <w:tcBorders>
              <w:top w:val="single" w:sz="4" w:space="0" w:color="auto"/>
              <w:left w:val="single" w:sz="4" w:space="0" w:color="auto"/>
              <w:bottom w:val="single" w:sz="4" w:space="0" w:color="auto"/>
              <w:right w:val="single" w:sz="4" w:space="0" w:color="auto"/>
            </w:tcBorders>
            <w:hideMark/>
          </w:tcPr>
          <w:p w:rsidR="00306F44" w:rsidRPr="00306F44" w:rsidRDefault="00306F44" w:rsidP="00306F44">
            <w:pPr>
              <w:spacing w:after="0" w:line="240" w:lineRule="auto"/>
              <w:ind w:left="-720"/>
              <w:jc w:val="right"/>
              <w:rPr>
                <w:rFonts w:ascii="Times New Roman" w:eastAsia="Calibri" w:hAnsi="Times New Roman"/>
                <w:sz w:val="24"/>
                <w:szCs w:val="24"/>
                <w:lang w:eastAsia="ru-RU"/>
              </w:rPr>
            </w:pPr>
            <w:r w:rsidRPr="00306F44">
              <w:rPr>
                <w:rFonts w:ascii="Times New Roman" w:eastAsia="Calibri" w:hAnsi="Times New Roman"/>
                <w:sz w:val="24"/>
                <w:szCs w:val="24"/>
                <w:lang w:eastAsia="ru-RU"/>
              </w:rPr>
              <w:t>№</w:t>
            </w:r>
          </w:p>
        </w:tc>
        <w:tc>
          <w:tcPr>
            <w:tcW w:w="2523" w:type="dxa"/>
            <w:gridSpan w:val="2"/>
            <w:tcBorders>
              <w:top w:val="single" w:sz="4" w:space="0" w:color="auto"/>
              <w:left w:val="single" w:sz="4" w:space="0" w:color="auto"/>
              <w:bottom w:val="single" w:sz="4" w:space="0" w:color="auto"/>
              <w:right w:val="single" w:sz="4" w:space="0" w:color="auto"/>
            </w:tcBorders>
            <w:vAlign w:val="center"/>
            <w:hideMark/>
          </w:tcPr>
          <w:p w:rsidR="00306F44" w:rsidRPr="00306F44" w:rsidRDefault="00306F44" w:rsidP="00306F44">
            <w:pPr>
              <w:spacing w:after="0" w:line="240" w:lineRule="auto"/>
              <w:jc w:val="center"/>
              <w:rPr>
                <w:rFonts w:ascii="Times New Roman" w:eastAsia="Calibri" w:hAnsi="Times New Roman"/>
                <w:sz w:val="24"/>
                <w:szCs w:val="24"/>
                <w:lang w:eastAsia="ru-RU"/>
              </w:rPr>
            </w:pPr>
            <w:r w:rsidRPr="00306F44">
              <w:rPr>
                <w:rFonts w:ascii="Times New Roman" w:eastAsia="Calibri" w:hAnsi="Times New Roman"/>
                <w:sz w:val="24"/>
                <w:szCs w:val="24"/>
                <w:lang w:eastAsia="ru-RU"/>
              </w:rPr>
              <w:t>Найменування послуги</w:t>
            </w:r>
          </w:p>
        </w:tc>
        <w:tc>
          <w:tcPr>
            <w:tcW w:w="2013"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spacing w:after="0" w:line="240" w:lineRule="auto"/>
              <w:jc w:val="center"/>
              <w:rPr>
                <w:rFonts w:ascii="Times New Roman" w:eastAsia="Calibri" w:hAnsi="Times New Roman"/>
                <w:sz w:val="24"/>
                <w:szCs w:val="24"/>
                <w:lang w:eastAsia="ru-RU"/>
              </w:rPr>
            </w:pPr>
          </w:p>
          <w:p w:rsidR="00306F44" w:rsidRPr="00306F44" w:rsidRDefault="00306F44" w:rsidP="00306F44">
            <w:pPr>
              <w:spacing w:after="0" w:line="240" w:lineRule="auto"/>
              <w:jc w:val="center"/>
              <w:rPr>
                <w:rFonts w:ascii="Times New Roman" w:eastAsia="Calibri" w:hAnsi="Times New Roman"/>
                <w:sz w:val="24"/>
                <w:szCs w:val="24"/>
                <w:lang w:eastAsia="ru-RU"/>
              </w:rPr>
            </w:pPr>
            <w:r w:rsidRPr="00306F44">
              <w:rPr>
                <w:rFonts w:ascii="Times New Roman" w:eastAsia="Calibri" w:hAnsi="Times New Roman"/>
                <w:sz w:val="24"/>
                <w:szCs w:val="24"/>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spacing w:after="0" w:line="240" w:lineRule="auto"/>
              <w:jc w:val="center"/>
              <w:rPr>
                <w:rFonts w:ascii="Times New Roman" w:eastAsia="Calibri" w:hAnsi="Times New Roman"/>
                <w:sz w:val="24"/>
                <w:szCs w:val="24"/>
                <w:lang w:eastAsia="ru-RU"/>
              </w:rPr>
            </w:pPr>
            <w:r w:rsidRPr="00306F44">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spacing w:after="0" w:line="240" w:lineRule="auto"/>
              <w:jc w:val="center"/>
              <w:rPr>
                <w:rFonts w:ascii="Times New Roman" w:eastAsia="Calibri" w:hAnsi="Times New Roman"/>
                <w:sz w:val="24"/>
                <w:szCs w:val="24"/>
                <w:lang w:val="ru-RU" w:eastAsia="ru-RU"/>
              </w:rPr>
            </w:pPr>
            <w:proofErr w:type="spellStart"/>
            <w:r w:rsidRPr="00306F44">
              <w:rPr>
                <w:rFonts w:ascii="Times New Roman" w:eastAsia="Calibri" w:hAnsi="Times New Roman"/>
                <w:sz w:val="24"/>
                <w:szCs w:val="24"/>
                <w:lang w:val="ru-RU" w:eastAsia="ru-RU"/>
              </w:rPr>
              <w:t>Ціна</w:t>
            </w:r>
            <w:proofErr w:type="spellEnd"/>
            <w:r w:rsidRPr="00306F44">
              <w:rPr>
                <w:rFonts w:ascii="Times New Roman" w:eastAsia="Calibri" w:hAnsi="Times New Roman"/>
                <w:sz w:val="24"/>
                <w:szCs w:val="24"/>
                <w:lang w:val="ru-RU" w:eastAsia="ru-RU"/>
              </w:rPr>
              <w:t xml:space="preserve"> </w:t>
            </w:r>
            <w:proofErr w:type="gramStart"/>
            <w:r w:rsidRPr="00306F44">
              <w:rPr>
                <w:rFonts w:ascii="Times New Roman" w:eastAsia="Calibri" w:hAnsi="Times New Roman"/>
                <w:sz w:val="24"/>
                <w:szCs w:val="24"/>
                <w:lang w:val="ru-RU" w:eastAsia="ru-RU"/>
              </w:rPr>
              <w:t>за од</w:t>
            </w:r>
            <w:proofErr w:type="gramEnd"/>
            <w:r w:rsidRPr="00306F44">
              <w:rPr>
                <w:rFonts w:ascii="Times New Roman" w:eastAsia="Calibri" w:hAnsi="Times New Roman"/>
                <w:sz w:val="24"/>
                <w:szCs w:val="24"/>
                <w:lang w:val="ru-RU" w:eastAsia="ru-RU"/>
              </w:rPr>
              <w:t xml:space="preserve">. без ПДВ, </w:t>
            </w:r>
            <w:proofErr w:type="spellStart"/>
            <w:r w:rsidRPr="00306F44">
              <w:rPr>
                <w:rFonts w:ascii="Times New Roman" w:eastAsia="Calibri" w:hAnsi="Times New Roman"/>
                <w:sz w:val="24"/>
                <w:szCs w:val="24"/>
                <w:lang w:val="ru-RU" w:eastAsia="ru-RU"/>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06F44" w:rsidRPr="00306F44" w:rsidRDefault="00306F44" w:rsidP="00306F44">
            <w:pPr>
              <w:spacing w:after="0" w:line="240" w:lineRule="auto"/>
              <w:jc w:val="center"/>
              <w:rPr>
                <w:rFonts w:ascii="Times New Roman" w:eastAsia="Calibri" w:hAnsi="Times New Roman"/>
                <w:sz w:val="24"/>
                <w:szCs w:val="24"/>
                <w:lang w:val="ru-RU" w:eastAsia="ru-RU"/>
              </w:rPr>
            </w:pPr>
            <w:r w:rsidRPr="00306F44">
              <w:rPr>
                <w:rFonts w:ascii="Times New Roman" w:eastAsia="Calibri" w:hAnsi="Times New Roman"/>
                <w:sz w:val="24"/>
                <w:szCs w:val="24"/>
                <w:lang w:val="ru-RU" w:eastAsia="ru-RU"/>
              </w:rPr>
              <w:t xml:space="preserve">Сума без ПДВ, </w:t>
            </w:r>
            <w:proofErr w:type="spellStart"/>
            <w:r w:rsidRPr="00306F44">
              <w:rPr>
                <w:rFonts w:ascii="Times New Roman" w:eastAsia="Calibri" w:hAnsi="Times New Roman"/>
                <w:sz w:val="24"/>
                <w:szCs w:val="24"/>
                <w:lang w:val="ru-RU" w:eastAsia="ru-RU"/>
              </w:rPr>
              <w:t>грн</w:t>
            </w:r>
            <w:proofErr w:type="spellEnd"/>
          </w:p>
        </w:tc>
      </w:tr>
      <w:tr w:rsidR="00306F44" w:rsidRPr="00306F44" w:rsidTr="00477CCC">
        <w:tc>
          <w:tcPr>
            <w:tcW w:w="776" w:type="dxa"/>
            <w:tcBorders>
              <w:top w:val="single" w:sz="4" w:space="0" w:color="auto"/>
              <w:left w:val="single" w:sz="4" w:space="0" w:color="auto"/>
              <w:bottom w:val="single" w:sz="4" w:space="0" w:color="auto"/>
              <w:right w:val="single" w:sz="4" w:space="0" w:color="auto"/>
            </w:tcBorders>
            <w:hideMark/>
          </w:tcPr>
          <w:p w:rsidR="00306F44" w:rsidRPr="00306F44" w:rsidRDefault="00306F44" w:rsidP="00306F44">
            <w:pPr>
              <w:tabs>
                <w:tab w:val="left" w:pos="1440"/>
              </w:tabs>
              <w:spacing w:after="0" w:line="240" w:lineRule="auto"/>
              <w:jc w:val="right"/>
              <w:rPr>
                <w:rFonts w:ascii="Times New Roman" w:hAnsi="Times New Roman"/>
                <w:sz w:val="24"/>
                <w:szCs w:val="24"/>
                <w:lang w:val="ru-RU" w:eastAsia="ru-RU"/>
              </w:rPr>
            </w:pPr>
            <w:r w:rsidRPr="00306F44">
              <w:rPr>
                <w:rFonts w:ascii="Times New Roman" w:hAnsi="Times New Roman"/>
                <w:sz w:val="24"/>
                <w:szCs w:val="24"/>
                <w:lang w:val="ru-RU" w:eastAsia="ru-RU"/>
              </w:rPr>
              <w:t>1.</w:t>
            </w:r>
          </w:p>
        </w:tc>
        <w:tc>
          <w:tcPr>
            <w:tcW w:w="2523" w:type="dxa"/>
            <w:gridSpan w:val="2"/>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jc w:val="both"/>
              <w:rPr>
                <w:rFonts w:ascii="Times New Roman" w:hAnsi="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jc w:val="center"/>
              <w:rPr>
                <w:rFonts w:ascii="Times New Roman" w:hAnsi="Times New Roman"/>
                <w:sz w:val="24"/>
                <w:szCs w:val="24"/>
                <w:lang w:val="ru-RU" w:eastAsia="ru-RU"/>
              </w:rPr>
            </w:pPr>
          </w:p>
        </w:tc>
      </w:tr>
      <w:tr w:rsidR="00306F44" w:rsidRPr="00306F44" w:rsidTr="00477CCC">
        <w:tc>
          <w:tcPr>
            <w:tcW w:w="776"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jc w:val="right"/>
              <w:rPr>
                <w:rFonts w:ascii="Times New Roman" w:hAnsi="Times New Roman"/>
                <w:sz w:val="24"/>
                <w:szCs w:val="24"/>
                <w:lang w:val="ru-RU" w:eastAsia="ru-RU"/>
              </w:rPr>
            </w:pPr>
            <w:r w:rsidRPr="00306F44">
              <w:rPr>
                <w:rFonts w:ascii="Times New Roman" w:hAnsi="Times New Roman"/>
                <w:sz w:val="24"/>
                <w:szCs w:val="24"/>
                <w:lang w:val="ru-RU" w:eastAsia="ru-RU"/>
              </w:rPr>
              <w:t>…</w:t>
            </w:r>
          </w:p>
        </w:tc>
        <w:tc>
          <w:tcPr>
            <w:tcW w:w="2523" w:type="dxa"/>
            <w:gridSpan w:val="2"/>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jc w:val="both"/>
              <w:rPr>
                <w:rFonts w:ascii="Times New Roman" w:hAnsi="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jc w:val="center"/>
              <w:rPr>
                <w:rFonts w:ascii="Times New Roman" w:hAnsi="Times New Roman"/>
                <w:sz w:val="24"/>
                <w:szCs w:val="24"/>
                <w:lang w:val="ru-RU" w:eastAsia="ru-RU"/>
              </w:rPr>
            </w:pPr>
          </w:p>
        </w:tc>
      </w:tr>
      <w:tr w:rsidR="00306F44" w:rsidRPr="00306F44" w:rsidTr="00477CCC">
        <w:tc>
          <w:tcPr>
            <w:tcW w:w="1701" w:type="dxa"/>
            <w:gridSpan w:val="2"/>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rPr>
                <w:rFonts w:ascii="Times New Roman" w:hAnsi="Times New Roman"/>
                <w:sz w:val="24"/>
                <w:szCs w:val="24"/>
                <w:lang w:val="ru-RU" w:eastAsia="ru-RU"/>
              </w:rPr>
            </w:pPr>
            <w:r w:rsidRPr="00306F44">
              <w:rPr>
                <w:rFonts w:ascii="Times New Roman" w:hAnsi="Times New Roman"/>
                <w:sz w:val="24"/>
                <w:szCs w:val="24"/>
                <w:lang w:eastAsia="ru-RU"/>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jc w:val="center"/>
              <w:rPr>
                <w:rFonts w:ascii="Times New Roman" w:hAnsi="Times New Roman"/>
                <w:sz w:val="24"/>
                <w:szCs w:val="24"/>
                <w:lang w:val="ru-RU" w:eastAsia="ru-RU"/>
              </w:rPr>
            </w:pPr>
          </w:p>
        </w:tc>
      </w:tr>
      <w:tr w:rsidR="00306F44" w:rsidRPr="00306F44" w:rsidTr="00477CCC">
        <w:tc>
          <w:tcPr>
            <w:tcW w:w="1701" w:type="dxa"/>
            <w:gridSpan w:val="2"/>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rPr>
                <w:rFonts w:ascii="Times New Roman" w:hAnsi="Times New Roman"/>
                <w:sz w:val="24"/>
                <w:szCs w:val="24"/>
                <w:lang w:eastAsia="ru-RU"/>
              </w:rPr>
            </w:pPr>
            <w:r w:rsidRPr="00306F44">
              <w:rPr>
                <w:rFonts w:ascii="Times New Roman" w:hAnsi="Times New Roman"/>
                <w:sz w:val="24"/>
                <w:szCs w:val="24"/>
                <w:lang w:eastAsia="ru-RU"/>
              </w:rPr>
              <w:t>ПДВ:</w:t>
            </w:r>
          </w:p>
        </w:tc>
        <w:tc>
          <w:tcPr>
            <w:tcW w:w="1417"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jc w:val="center"/>
              <w:rPr>
                <w:rFonts w:ascii="Times New Roman" w:hAnsi="Times New Roman"/>
                <w:sz w:val="24"/>
                <w:szCs w:val="24"/>
                <w:lang w:val="ru-RU" w:eastAsia="ru-RU"/>
              </w:rPr>
            </w:pPr>
          </w:p>
        </w:tc>
      </w:tr>
      <w:tr w:rsidR="00306F44" w:rsidRPr="00306F44" w:rsidTr="00477CCC">
        <w:tc>
          <w:tcPr>
            <w:tcW w:w="1701" w:type="dxa"/>
            <w:gridSpan w:val="2"/>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rPr>
                <w:rFonts w:ascii="Times New Roman" w:hAnsi="Times New Roman"/>
                <w:sz w:val="24"/>
                <w:szCs w:val="24"/>
                <w:lang w:eastAsia="ru-RU"/>
              </w:rPr>
            </w:pPr>
            <w:r w:rsidRPr="00306F44">
              <w:rPr>
                <w:rFonts w:ascii="Times New Roman" w:hAnsi="Times New Roman"/>
                <w:sz w:val="24"/>
                <w:szCs w:val="24"/>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306F44" w:rsidRPr="00306F44" w:rsidRDefault="00306F44" w:rsidP="00306F44">
            <w:pPr>
              <w:tabs>
                <w:tab w:val="left" w:pos="1440"/>
              </w:tabs>
              <w:spacing w:after="0" w:line="240" w:lineRule="auto"/>
              <w:jc w:val="center"/>
              <w:rPr>
                <w:rFonts w:ascii="Times New Roman" w:hAnsi="Times New Roman"/>
                <w:color w:val="FF0000"/>
                <w:sz w:val="24"/>
                <w:szCs w:val="24"/>
                <w:lang w:val="ru-RU" w:eastAsia="ru-RU"/>
              </w:rPr>
            </w:pPr>
          </w:p>
        </w:tc>
      </w:tr>
    </w:tbl>
    <w:p w:rsidR="00306F44" w:rsidRPr="00306F44" w:rsidRDefault="00306F44" w:rsidP="00306F44">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306F44" w:rsidRPr="00306F44" w:rsidRDefault="00306F44" w:rsidP="00306F44">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306F44" w:rsidRPr="00306F44" w:rsidRDefault="00306F44" w:rsidP="00306F44">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306F44">
        <w:rPr>
          <w:rFonts w:ascii="Times New Roman" w:hAnsi="Times New Roman"/>
          <w:sz w:val="24"/>
          <w:szCs w:val="24"/>
          <w:lang w:eastAsia="ru-RU"/>
        </w:rPr>
        <w:t xml:space="preserve">  </w:t>
      </w:r>
    </w:p>
    <w:p w:rsidR="00306F44" w:rsidRPr="00306F44" w:rsidRDefault="00306F44" w:rsidP="00306F44">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306F44">
        <w:rPr>
          <w:rFonts w:ascii="Times New Roman" w:hAnsi="Times New Roman"/>
          <w:sz w:val="24"/>
          <w:szCs w:val="24"/>
          <w:lang w:eastAsia="ru-RU"/>
        </w:rPr>
        <w:t xml:space="preserve">Ми згодні дотримуватися умов тендерної документації  протягом </w:t>
      </w:r>
      <w:r w:rsidRPr="00306F44">
        <w:rPr>
          <w:rFonts w:ascii="Times New Roman" w:hAnsi="Times New Roman"/>
          <w:b/>
          <w:sz w:val="24"/>
          <w:szCs w:val="24"/>
          <w:u w:val="single"/>
          <w:lang w:eastAsia="ru-RU"/>
        </w:rPr>
        <w:t xml:space="preserve">90 днів із дати кінцевого строку  подання тендерних пропозицій. </w:t>
      </w:r>
    </w:p>
    <w:p w:rsidR="00306F44" w:rsidRPr="00306F44" w:rsidRDefault="00306F44" w:rsidP="00306F44">
      <w:pPr>
        <w:spacing w:after="0" w:line="240" w:lineRule="auto"/>
        <w:ind w:firstLine="720"/>
        <w:rPr>
          <w:rFonts w:ascii="Times New Roman" w:hAnsi="Times New Roman"/>
          <w:sz w:val="24"/>
          <w:szCs w:val="24"/>
          <w:lang w:eastAsia="ru-RU"/>
        </w:rPr>
      </w:pPr>
    </w:p>
    <w:p w:rsidR="00306F44" w:rsidRPr="00306F44" w:rsidRDefault="00306F44" w:rsidP="00306F44">
      <w:pPr>
        <w:spacing w:after="0" w:line="240" w:lineRule="auto"/>
        <w:rPr>
          <w:rFonts w:ascii="Times New Roman" w:hAnsi="Times New Roman"/>
          <w:sz w:val="24"/>
          <w:szCs w:val="24"/>
          <w:lang w:eastAsia="ru-RU"/>
        </w:rPr>
      </w:pPr>
    </w:p>
    <w:p w:rsidR="00306F44" w:rsidRPr="00306F44" w:rsidRDefault="00306F44" w:rsidP="00306F44">
      <w:pPr>
        <w:spacing w:after="0" w:line="240" w:lineRule="auto"/>
        <w:rPr>
          <w:rFonts w:ascii="Times New Roman" w:hAnsi="Times New Roman"/>
          <w:sz w:val="24"/>
          <w:szCs w:val="24"/>
          <w:lang w:eastAsia="ru-RU"/>
        </w:rPr>
      </w:pPr>
    </w:p>
    <w:p w:rsidR="00306F44" w:rsidRPr="00306F44" w:rsidRDefault="00306F44" w:rsidP="00306F44">
      <w:pPr>
        <w:spacing w:after="0" w:line="240" w:lineRule="auto"/>
        <w:rPr>
          <w:rFonts w:ascii="Times New Roman" w:hAnsi="Times New Roman"/>
          <w:sz w:val="24"/>
          <w:szCs w:val="24"/>
          <w:lang w:val="ru-RU" w:eastAsia="ru-RU"/>
        </w:rPr>
      </w:pPr>
      <w:r w:rsidRPr="00306F44">
        <w:rPr>
          <w:rFonts w:ascii="Times New Roman" w:hAnsi="Times New Roman"/>
          <w:sz w:val="24"/>
          <w:szCs w:val="24"/>
          <w:lang w:val="ru-RU" w:eastAsia="ru-RU"/>
        </w:rPr>
        <w:t xml:space="preserve">Посада, </w:t>
      </w:r>
      <w:proofErr w:type="spellStart"/>
      <w:r w:rsidRPr="00306F44">
        <w:rPr>
          <w:rFonts w:ascii="Times New Roman" w:hAnsi="Times New Roman"/>
          <w:sz w:val="24"/>
          <w:szCs w:val="24"/>
          <w:lang w:val="ru-RU" w:eastAsia="ru-RU"/>
        </w:rPr>
        <w:t>прізвище</w:t>
      </w:r>
      <w:proofErr w:type="spellEnd"/>
      <w:r w:rsidRPr="00306F44">
        <w:rPr>
          <w:rFonts w:ascii="Times New Roman" w:hAnsi="Times New Roman"/>
          <w:sz w:val="24"/>
          <w:szCs w:val="24"/>
          <w:lang w:val="ru-RU" w:eastAsia="ru-RU"/>
        </w:rPr>
        <w:t xml:space="preserve">, </w:t>
      </w:r>
      <w:proofErr w:type="spellStart"/>
      <w:r w:rsidRPr="00306F44">
        <w:rPr>
          <w:rFonts w:ascii="Times New Roman" w:hAnsi="Times New Roman"/>
          <w:sz w:val="24"/>
          <w:szCs w:val="24"/>
          <w:lang w:val="ru-RU" w:eastAsia="ru-RU"/>
        </w:rPr>
        <w:t>ініціали</w:t>
      </w:r>
      <w:proofErr w:type="spellEnd"/>
      <w:r w:rsidRPr="00306F44">
        <w:rPr>
          <w:rFonts w:ascii="Times New Roman" w:hAnsi="Times New Roman"/>
          <w:sz w:val="24"/>
          <w:szCs w:val="24"/>
          <w:lang w:val="ru-RU" w:eastAsia="ru-RU"/>
        </w:rPr>
        <w:t xml:space="preserve">, </w:t>
      </w:r>
      <w:proofErr w:type="spellStart"/>
      <w:r w:rsidRPr="00306F44">
        <w:rPr>
          <w:rFonts w:ascii="Times New Roman" w:hAnsi="Times New Roman"/>
          <w:sz w:val="24"/>
          <w:szCs w:val="24"/>
          <w:lang w:val="ru-RU" w:eastAsia="ru-RU"/>
        </w:rPr>
        <w:t>підпис</w:t>
      </w:r>
      <w:proofErr w:type="spellEnd"/>
      <w:r w:rsidRPr="00306F44">
        <w:rPr>
          <w:rFonts w:ascii="Times New Roman" w:hAnsi="Times New Roman"/>
          <w:sz w:val="24"/>
          <w:szCs w:val="24"/>
          <w:lang w:val="ru-RU" w:eastAsia="ru-RU"/>
        </w:rPr>
        <w:t xml:space="preserve"> </w:t>
      </w:r>
      <w:proofErr w:type="spellStart"/>
      <w:r w:rsidRPr="00306F44">
        <w:rPr>
          <w:rFonts w:ascii="Times New Roman" w:hAnsi="Times New Roman"/>
          <w:sz w:val="24"/>
          <w:szCs w:val="24"/>
          <w:lang w:val="ru-RU" w:eastAsia="ru-RU"/>
        </w:rPr>
        <w:t>уповноваженої</w:t>
      </w:r>
      <w:proofErr w:type="spellEnd"/>
      <w:r w:rsidRPr="00306F44">
        <w:rPr>
          <w:rFonts w:ascii="Times New Roman" w:hAnsi="Times New Roman"/>
          <w:sz w:val="24"/>
          <w:szCs w:val="24"/>
          <w:lang w:val="ru-RU" w:eastAsia="ru-RU"/>
        </w:rPr>
        <w:t xml:space="preserve"> особи </w:t>
      </w:r>
      <w:proofErr w:type="spellStart"/>
      <w:r w:rsidRPr="00306F44">
        <w:rPr>
          <w:rFonts w:ascii="Times New Roman" w:hAnsi="Times New Roman"/>
          <w:sz w:val="24"/>
          <w:szCs w:val="24"/>
          <w:lang w:val="ru-RU" w:eastAsia="ru-RU"/>
        </w:rPr>
        <w:t>учасника</w:t>
      </w:r>
      <w:proofErr w:type="spellEnd"/>
      <w:r w:rsidRPr="00306F44">
        <w:rPr>
          <w:rFonts w:ascii="Times New Roman" w:hAnsi="Times New Roman"/>
          <w:sz w:val="24"/>
          <w:szCs w:val="24"/>
          <w:lang w:val="ru-RU" w:eastAsia="ru-RU"/>
        </w:rPr>
        <w:t xml:space="preserve">, </w:t>
      </w:r>
      <w:proofErr w:type="spellStart"/>
      <w:r w:rsidRPr="00306F44">
        <w:rPr>
          <w:rFonts w:ascii="Times New Roman" w:hAnsi="Times New Roman"/>
          <w:sz w:val="24"/>
          <w:szCs w:val="24"/>
          <w:lang w:val="ru-RU" w:eastAsia="ru-RU"/>
        </w:rPr>
        <w:t>завірені</w:t>
      </w:r>
      <w:proofErr w:type="spellEnd"/>
      <w:r w:rsidRPr="00306F44">
        <w:rPr>
          <w:rFonts w:ascii="Times New Roman" w:hAnsi="Times New Roman"/>
          <w:sz w:val="24"/>
          <w:szCs w:val="24"/>
          <w:lang w:val="ru-RU" w:eastAsia="ru-RU"/>
        </w:rPr>
        <w:t xml:space="preserve"> </w:t>
      </w:r>
      <w:proofErr w:type="spellStart"/>
      <w:r w:rsidRPr="00306F44">
        <w:rPr>
          <w:rFonts w:ascii="Times New Roman" w:hAnsi="Times New Roman"/>
          <w:sz w:val="24"/>
          <w:szCs w:val="24"/>
          <w:lang w:val="ru-RU" w:eastAsia="ru-RU"/>
        </w:rPr>
        <w:t>печаткою</w:t>
      </w:r>
      <w:proofErr w:type="spellEnd"/>
    </w:p>
    <w:p w:rsidR="00306F44" w:rsidRPr="00306F44" w:rsidRDefault="00306F44" w:rsidP="00306F44">
      <w:pPr>
        <w:widowControl w:val="0"/>
        <w:suppressAutoHyphens/>
        <w:autoSpaceDE w:val="0"/>
        <w:spacing w:after="0" w:line="240" w:lineRule="auto"/>
        <w:rPr>
          <w:rFonts w:ascii="Times New Roman" w:hAnsi="Times New Roman"/>
          <w:sz w:val="24"/>
          <w:szCs w:val="24"/>
          <w:lang w:val="ru-RU" w:eastAsia="ar-SA"/>
        </w:rPr>
      </w:pPr>
    </w:p>
    <w:p w:rsidR="00306F44" w:rsidRPr="00306F44" w:rsidRDefault="00306F44" w:rsidP="00306F44">
      <w:pPr>
        <w:widowControl w:val="0"/>
        <w:suppressAutoHyphens/>
        <w:autoSpaceDE w:val="0"/>
        <w:spacing w:after="0" w:line="240" w:lineRule="auto"/>
        <w:rPr>
          <w:rFonts w:ascii="Times New Roman" w:hAnsi="Times New Roman"/>
          <w:sz w:val="24"/>
          <w:szCs w:val="24"/>
          <w:lang w:val="ru-RU" w:eastAsia="ar-SA"/>
        </w:rPr>
      </w:pPr>
    </w:p>
    <w:p w:rsidR="00306F44" w:rsidRPr="00306F44" w:rsidRDefault="00306F44" w:rsidP="00306F44">
      <w:pPr>
        <w:widowControl w:val="0"/>
        <w:suppressAutoHyphens/>
        <w:autoSpaceDE w:val="0"/>
        <w:spacing w:after="0" w:line="240" w:lineRule="auto"/>
        <w:rPr>
          <w:rFonts w:ascii="Times New Roman" w:hAnsi="Times New Roman"/>
          <w:sz w:val="24"/>
          <w:szCs w:val="24"/>
          <w:lang w:val="ru-RU" w:eastAsia="ar-SA"/>
        </w:rPr>
      </w:pPr>
    </w:p>
    <w:p w:rsidR="00306F44" w:rsidRPr="00306F44" w:rsidRDefault="00306F44" w:rsidP="00306F44">
      <w:pPr>
        <w:spacing w:after="0" w:line="240" w:lineRule="auto"/>
        <w:ind w:firstLine="459"/>
        <w:jc w:val="both"/>
        <w:rPr>
          <w:rFonts w:ascii="Times New Roman" w:hAnsi="Times New Roman"/>
          <w:b/>
          <w:sz w:val="24"/>
          <w:szCs w:val="24"/>
          <w:u w:val="single"/>
          <w:lang w:eastAsia="ru-RU"/>
        </w:rPr>
      </w:pPr>
    </w:p>
    <w:p w:rsidR="00696EE1" w:rsidRPr="00306F44" w:rsidRDefault="00696EE1" w:rsidP="00EE442F">
      <w:pPr>
        <w:spacing w:after="0" w:line="240" w:lineRule="auto"/>
        <w:ind w:firstLine="360"/>
        <w:jc w:val="right"/>
        <w:rPr>
          <w:rFonts w:ascii="Times New Roman" w:hAnsi="Times New Roman"/>
          <w:b/>
          <w:sz w:val="24"/>
          <w:szCs w:val="24"/>
          <w:lang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D15EA4">
              <w:rPr>
                <w:rFonts w:ascii="Times New Roman" w:eastAsiaTheme="minorHAnsi" w:hAnsi="Times New Roman"/>
                <w:sz w:val="24"/>
                <w:szCs w:val="24"/>
                <w:lang w:eastAsia="en-US"/>
              </w:rPr>
              <w:t>рної пропозиції» стр.10-11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8D448C" w:rsidRPr="00CF263A" w:rsidTr="00DA2B86">
        <w:tc>
          <w:tcPr>
            <w:tcW w:w="675" w:type="dxa"/>
          </w:tcPr>
          <w:p w:rsidR="008D448C" w:rsidRPr="00684D31" w:rsidRDefault="008D448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8D448C" w:rsidRPr="00F06ABC" w:rsidRDefault="008D448C" w:rsidP="007077FB">
            <w:pPr>
              <w:jc w:val="both"/>
              <w:rPr>
                <w:rFonts w:ascii="Times New Roman" w:eastAsiaTheme="minorHAnsi" w:hAnsi="Times New Roman" w:cstheme="minorBidi"/>
                <w:sz w:val="24"/>
                <w:szCs w:val="24"/>
                <w:lang w:eastAsia="ru-RU"/>
              </w:rPr>
            </w:pPr>
            <w:r w:rsidRPr="008D448C">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w:t>
            </w:r>
            <w:r>
              <w:rPr>
                <w:rFonts w:ascii="Times New Roman" w:eastAsiaTheme="minorHAnsi" w:hAnsi="Times New Roman" w:cstheme="minorBidi"/>
                <w:sz w:val="24"/>
                <w:szCs w:val="24"/>
                <w:lang w:eastAsia="ru-RU"/>
              </w:rPr>
              <w:t>вки тендерної пропозиції» стр.13-14</w:t>
            </w:r>
            <w:r w:rsidRPr="008D448C">
              <w:rPr>
                <w:rFonts w:ascii="Times New Roman" w:eastAsiaTheme="minorHAnsi" w:hAnsi="Times New Roman" w:cstheme="minorBidi"/>
                <w:sz w:val="24"/>
                <w:szCs w:val="24"/>
                <w:lang w:eastAsia="ru-RU"/>
              </w:rPr>
              <w:t xml:space="preserve"> тендерної документації)</w:t>
            </w:r>
          </w:p>
        </w:tc>
      </w:tr>
      <w:tr w:rsidR="00CF263A" w:rsidRPr="00CF263A" w:rsidTr="00DA2B86">
        <w:tc>
          <w:tcPr>
            <w:tcW w:w="675" w:type="dxa"/>
          </w:tcPr>
          <w:p w:rsidR="00C34F9E" w:rsidRPr="00D422C9" w:rsidRDefault="008D448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F20BC0">
              <w:rPr>
                <w:rFonts w:ascii="Times New Roman" w:eastAsiaTheme="minorHAnsi" w:hAnsi="Times New Roman"/>
                <w:sz w:val="24"/>
                <w:szCs w:val="24"/>
                <w:lang w:eastAsia="en-US"/>
              </w:rPr>
              <w:t>нка тендерної пропозиції» стр.19</w:t>
            </w:r>
            <w:bookmarkStart w:id="11" w:name="_GoBack"/>
            <w:bookmarkEnd w:id="11"/>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8D448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0A57CD" w:rsidRDefault="000A57CD"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0A1" w:rsidRDefault="005860A1" w:rsidP="00496EA4">
      <w:pPr>
        <w:spacing w:after="0" w:line="240" w:lineRule="auto"/>
      </w:pPr>
      <w:r>
        <w:separator/>
      </w:r>
    </w:p>
  </w:endnote>
  <w:endnote w:type="continuationSeparator" w:id="0">
    <w:p w:rsidR="005860A1" w:rsidRDefault="005860A1"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onsolas">
    <w:panose1 w:val="020B0609020204030204"/>
    <w:charset w:val="CC"/>
    <w:family w:val="modern"/>
    <w:pitch w:val="fixed"/>
    <w:sig w:usb0="E00006FF" w:usb1="0000FCFF" w:usb2="00000001"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477CCC" w:rsidRDefault="00477CCC">
        <w:pPr>
          <w:pStyle w:val="ab"/>
          <w:jc w:val="right"/>
        </w:pPr>
        <w:r>
          <w:fldChar w:fldCharType="begin"/>
        </w:r>
        <w:r>
          <w:instrText>PAGE   \* MERGEFORMAT</w:instrText>
        </w:r>
        <w:r>
          <w:fldChar w:fldCharType="separate"/>
        </w:r>
        <w:r w:rsidR="00F20BC0" w:rsidRPr="00F20BC0">
          <w:rPr>
            <w:noProof/>
            <w:lang w:val="ru-RU"/>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0A1" w:rsidRDefault="005860A1" w:rsidP="00496EA4">
      <w:pPr>
        <w:spacing w:after="0" w:line="240" w:lineRule="auto"/>
      </w:pPr>
      <w:r>
        <w:separator/>
      </w:r>
    </w:p>
  </w:footnote>
  <w:footnote w:type="continuationSeparator" w:id="0">
    <w:p w:rsidR="005860A1" w:rsidRDefault="005860A1"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FD7A10"/>
    <w:multiLevelType w:val="hybridMultilevel"/>
    <w:tmpl w:val="D3ECB3BA"/>
    <w:lvl w:ilvl="0" w:tplc="75FA584C">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9095886"/>
    <w:multiLevelType w:val="hybridMultilevel"/>
    <w:tmpl w:val="476419F6"/>
    <w:lvl w:ilvl="0" w:tplc="0EF2CF6E">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20"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B732F28"/>
    <w:multiLevelType w:val="hybridMultilevel"/>
    <w:tmpl w:val="A11AD500"/>
    <w:lvl w:ilvl="0" w:tplc="251AD83A">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3A55C39"/>
    <w:multiLevelType w:val="hybridMultilevel"/>
    <w:tmpl w:val="15D61396"/>
    <w:lvl w:ilvl="0" w:tplc="6B8658B2">
      <w:start w:val="7"/>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25"/>
  </w:num>
  <w:num w:numId="7">
    <w:abstractNumId w:val="21"/>
  </w:num>
  <w:num w:numId="8">
    <w:abstractNumId w:val="17"/>
  </w:num>
  <w:num w:numId="9">
    <w:abstractNumId w:val="22"/>
  </w:num>
  <w:num w:numId="10">
    <w:abstractNumId w:val="27"/>
  </w:num>
  <w:num w:numId="11">
    <w:abstractNumId w:val="12"/>
  </w:num>
  <w:num w:numId="12">
    <w:abstractNumId w:val="15"/>
  </w:num>
  <w:num w:numId="13">
    <w:abstractNumId w:val="14"/>
  </w:num>
  <w:num w:numId="14">
    <w:abstractNumId w:val="11"/>
  </w:num>
  <w:num w:numId="15">
    <w:abstractNumId w:val="23"/>
  </w:num>
  <w:num w:numId="16">
    <w:abstractNumId w:val="7"/>
  </w:num>
  <w:num w:numId="17">
    <w:abstractNumId w:val="13"/>
  </w:num>
  <w:num w:numId="18">
    <w:abstractNumId w:val="20"/>
  </w:num>
  <w:num w:numId="19">
    <w:abstractNumId w:val="8"/>
  </w:num>
  <w:num w:numId="20">
    <w:abstractNumId w:val="9"/>
  </w:num>
  <w:num w:numId="21">
    <w:abstractNumId w:val="10"/>
  </w:num>
  <w:num w:numId="22">
    <w:abstractNumId w:val="30"/>
  </w:num>
  <w:num w:numId="23">
    <w:abstractNumId w:val="19"/>
  </w:num>
  <w:num w:numId="24">
    <w:abstractNumId w:val="26"/>
  </w:num>
  <w:num w:numId="25">
    <w:abstractNumId w:val="29"/>
  </w:num>
  <w:num w:numId="26">
    <w:abstractNumId w:val="16"/>
  </w:num>
  <w:num w:numId="27">
    <w:abstractNumId w:val="28"/>
  </w:num>
  <w:num w:numId="28">
    <w:abstractNumId w:val="18"/>
  </w:num>
  <w:num w:numId="2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3457"/>
    <w:rsid w:val="000034A2"/>
    <w:rsid w:val="000035F1"/>
    <w:rsid w:val="000036CF"/>
    <w:rsid w:val="00003A10"/>
    <w:rsid w:val="00004AFE"/>
    <w:rsid w:val="00004C4B"/>
    <w:rsid w:val="00004CFE"/>
    <w:rsid w:val="000057C1"/>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10F"/>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3A70"/>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80"/>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E8"/>
    <w:rsid w:val="00071A09"/>
    <w:rsid w:val="0007293A"/>
    <w:rsid w:val="000735EF"/>
    <w:rsid w:val="00073EC3"/>
    <w:rsid w:val="0007409A"/>
    <w:rsid w:val="00074418"/>
    <w:rsid w:val="00074564"/>
    <w:rsid w:val="00075178"/>
    <w:rsid w:val="000752AC"/>
    <w:rsid w:val="00075FCB"/>
    <w:rsid w:val="000762B9"/>
    <w:rsid w:val="00076A48"/>
    <w:rsid w:val="00076FA1"/>
    <w:rsid w:val="00077198"/>
    <w:rsid w:val="0007761F"/>
    <w:rsid w:val="00077C43"/>
    <w:rsid w:val="000810D7"/>
    <w:rsid w:val="00081FA2"/>
    <w:rsid w:val="000821FC"/>
    <w:rsid w:val="00082906"/>
    <w:rsid w:val="00083305"/>
    <w:rsid w:val="00084212"/>
    <w:rsid w:val="00084530"/>
    <w:rsid w:val="00084808"/>
    <w:rsid w:val="00085275"/>
    <w:rsid w:val="000857A1"/>
    <w:rsid w:val="0008616B"/>
    <w:rsid w:val="000864C0"/>
    <w:rsid w:val="00086936"/>
    <w:rsid w:val="00086A79"/>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D7F"/>
    <w:rsid w:val="00095CED"/>
    <w:rsid w:val="0009701E"/>
    <w:rsid w:val="0009736C"/>
    <w:rsid w:val="000A0215"/>
    <w:rsid w:val="000A0D9F"/>
    <w:rsid w:val="000A14B6"/>
    <w:rsid w:val="000A172B"/>
    <w:rsid w:val="000A1ECE"/>
    <w:rsid w:val="000A2250"/>
    <w:rsid w:val="000A248A"/>
    <w:rsid w:val="000A27EB"/>
    <w:rsid w:val="000A29D8"/>
    <w:rsid w:val="000A2AF9"/>
    <w:rsid w:val="000A2BF1"/>
    <w:rsid w:val="000A2F6E"/>
    <w:rsid w:val="000A301B"/>
    <w:rsid w:val="000A4134"/>
    <w:rsid w:val="000A43F8"/>
    <w:rsid w:val="000A57CD"/>
    <w:rsid w:val="000A5E3A"/>
    <w:rsid w:val="000A66DB"/>
    <w:rsid w:val="000A7B5C"/>
    <w:rsid w:val="000B02E6"/>
    <w:rsid w:val="000B0B18"/>
    <w:rsid w:val="000B1CCC"/>
    <w:rsid w:val="000B2E6B"/>
    <w:rsid w:val="000B2E6F"/>
    <w:rsid w:val="000B2E96"/>
    <w:rsid w:val="000B3279"/>
    <w:rsid w:val="000B3624"/>
    <w:rsid w:val="000B4DFE"/>
    <w:rsid w:val="000B5A4F"/>
    <w:rsid w:val="000B601F"/>
    <w:rsid w:val="000B6021"/>
    <w:rsid w:val="000B60D0"/>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33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3354"/>
    <w:rsid w:val="000E40AC"/>
    <w:rsid w:val="000E549B"/>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066E0"/>
    <w:rsid w:val="0011000C"/>
    <w:rsid w:val="001100DD"/>
    <w:rsid w:val="0011043A"/>
    <w:rsid w:val="00110A81"/>
    <w:rsid w:val="00110EAD"/>
    <w:rsid w:val="00111A4A"/>
    <w:rsid w:val="00111D15"/>
    <w:rsid w:val="00111E49"/>
    <w:rsid w:val="0011210E"/>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33EB"/>
    <w:rsid w:val="001236AC"/>
    <w:rsid w:val="00123AFE"/>
    <w:rsid w:val="00123DB1"/>
    <w:rsid w:val="001245BA"/>
    <w:rsid w:val="001255C0"/>
    <w:rsid w:val="00125709"/>
    <w:rsid w:val="001258C5"/>
    <w:rsid w:val="0012607C"/>
    <w:rsid w:val="00130CE5"/>
    <w:rsid w:val="001310B3"/>
    <w:rsid w:val="00131262"/>
    <w:rsid w:val="001321F7"/>
    <w:rsid w:val="00132F42"/>
    <w:rsid w:val="0013373F"/>
    <w:rsid w:val="0013459B"/>
    <w:rsid w:val="001349C1"/>
    <w:rsid w:val="00135B89"/>
    <w:rsid w:val="001406C0"/>
    <w:rsid w:val="00140ED2"/>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10A4"/>
    <w:rsid w:val="001510C8"/>
    <w:rsid w:val="0015123E"/>
    <w:rsid w:val="00151B68"/>
    <w:rsid w:val="001523DB"/>
    <w:rsid w:val="0015262F"/>
    <w:rsid w:val="00153458"/>
    <w:rsid w:val="00153848"/>
    <w:rsid w:val="001552AF"/>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7059B"/>
    <w:rsid w:val="00170973"/>
    <w:rsid w:val="00171783"/>
    <w:rsid w:val="00171C47"/>
    <w:rsid w:val="001726C5"/>
    <w:rsid w:val="00172A89"/>
    <w:rsid w:val="0017438F"/>
    <w:rsid w:val="00175027"/>
    <w:rsid w:val="001753E7"/>
    <w:rsid w:val="00175645"/>
    <w:rsid w:val="001757D0"/>
    <w:rsid w:val="00175C1E"/>
    <w:rsid w:val="001771BD"/>
    <w:rsid w:val="00177B7D"/>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06B"/>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0FFF"/>
    <w:rsid w:val="001E152D"/>
    <w:rsid w:val="001E24AC"/>
    <w:rsid w:val="001E34D2"/>
    <w:rsid w:val="001E3FB4"/>
    <w:rsid w:val="001E433F"/>
    <w:rsid w:val="001E43A1"/>
    <w:rsid w:val="001E4EE2"/>
    <w:rsid w:val="001E660F"/>
    <w:rsid w:val="001E6EFC"/>
    <w:rsid w:val="001E76AA"/>
    <w:rsid w:val="001E7D3D"/>
    <w:rsid w:val="001F04A1"/>
    <w:rsid w:val="001F0A45"/>
    <w:rsid w:val="001F1321"/>
    <w:rsid w:val="001F2CF4"/>
    <w:rsid w:val="001F4A2D"/>
    <w:rsid w:val="001F6618"/>
    <w:rsid w:val="001F66EB"/>
    <w:rsid w:val="001F7EC8"/>
    <w:rsid w:val="002005EF"/>
    <w:rsid w:val="002015EB"/>
    <w:rsid w:val="00201A83"/>
    <w:rsid w:val="00201F5B"/>
    <w:rsid w:val="00202DD4"/>
    <w:rsid w:val="00204AE5"/>
    <w:rsid w:val="002059E5"/>
    <w:rsid w:val="00206FA2"/>
    <w:rsid w:val="0020726E"/>
    <w:rsid w:val="002101B3"/>
    <w:rsid w:val="0021058C"/>
    <w:rsid w:val="0021171E"/>
    <w:rsid w:val="002119BA"/>
    <w:rsid w:val="00211C7A"/>
    <w:rsid w:val="00212092"/>
    <w:rsid w:val="00212AC2"/>
    <w:rsid w:val="00212F5F"/>
    <w:rsid w:val="00213495"/>
    <w:rsid w:val="002146BF"/>
    <w:rsid w:val="00214A62"/>
    <w:rsid w:val="002150A6"/>
    <w:rsid w:val="00215205"/>
    <w:rsid w:val="00215B6F"/>
    <w:rsid w:val="00216F4B"/>
    <w:rsid w:val="00220653"/>
    <w:rsid w:val="00220865"/>
    <w:rsid w:val="00221590"/>
    <w:rsid w:val="0022174A"/>
    <w:rsid w:val="00221BB9"/>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CC0"/>
    <w:rsid w:val="00232E38"/>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A83"/>
    <w:rsid w:val="00271E04"/>
    <w:rsid w:val="00272F87"/>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0589"/>
    <w:rsid w:val="00291232"/>
    <w:rsid w:val="002917DA"/>
    <w:rsid w:val="00291A00"/>
    <w:rsid w:val="00291AD3"/>
    <w:rsid w:val="00291F2A"/>
    <w:rsid w:val="0029235F"/>
    <w:rsid w:val="00292991"/>
    <w:rsid w:val="00292CCA"/>
    <w:rsid w:val="00292E51"/>
    <w:rsid w:val="00293A6C"/>
    <w:rsid w:val="00293B1F"/>
    <w:rsid w:val="00294DCC"/>
    <w:rsid w:val="002954A9"/>
    <w:rsid w:val="0029554E"/>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145"/>
    <w:rsid w:val="002C71F6"/>
    <w:rsid w:val="002C73D6"/>
    <w:rsid w:val="002D0011"/>
    <w:rsid w:val="002D5D1D"/>
    <w:rsid w:val="002D5F42"/>
    <w:rsid w:val="002D64BD"/>
    <w:rsid w:val="002D6AAC"/>
    <w:rsid w:val="002D706A"/>
    <w:rsid w:val="002E0417"/>
    <w:rsid w:val="002E08AB"/>
    <w:rsid w:val="002E12B2"/>
    <w:rsid w:val="002E166A"/>
    <w:rsid w:val="002E17DC"/>
    <w:rsid w:val="002E2854"/>
    <w:rsid w:val="002E3B28"/>
    <w:rsid w:val="002E3BE6"/>
    <w:rsid w:val="002E4018"/>
    <w:rsid w:val="002E42DD"/>
    <w:rsid w:val="002E42EC"/>
    <w:rsid w:val="002E4314"/>
    <w:rsid w:val="002E4B50"/>
    <w:rsid w:val="002E619B"/>
    <w:rsid w:val="002E6846"/>
    <w:rsid w:val="002E6AE7"/>
    <w:rsid w:val="002E6C27"/>
    <w:rsid w:val="002E7CCF"/>
    <w:rsid w:val="002E7D1E"/>
    <w:rsid w:val="002F08BB"/>
    <w:rsid w:val="002F0A1B"/>
    <w:rsid w:val="002F0BAF"/>
    <w:rsid w:val="002F10E9"/>
    <w:rsid w:val="002F119E"/>
    <w:rsid w:val="002F11C6"/>
    <w:rsid w:val="002F1D59"/>
    <w:rsid w:val="002F2789"/>
    <w:rsid w:val="002F2B9B"/>
    <w:rsid w:val="002F2C60"/>
    <w:rsid w:val="002F31A0"/>
    <w:rsid w:val="002F370D"/>
    <w:rsid w:val="002F384B"/>
    <w:rsid w:val="002F394E"/>
    <w:rsid w:val="002F3F7F"/>
    <w:rsid w:val="002F43E1"/>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06F44"/>
    <w:rsid w:val="00307CDE"/>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0DF"/>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1FE7"/>
    <w:rsid w:val="0033266A"/>
    <w:rsid w:val="00332E27"/>
    <w:rsid w:val="003331C0"/>
    <w:rsid w:val="003331C9"/>
    <w:rsid w:val="003339D1"/>
    <w:rsid w:val="003355BA"/>
    <w:rsid w:val="00335A6A"/>
    <w:rsid w:val="00335B53"/>
    <w:rsid w:val="00336658"/>
    <w:rsid w:val="00336E8E"/>
    <w:rsid w:val="00337184"/>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000"/>
    <w:rsid w:val="003464EE"/>
    <w:rsid w:val="00346CB4"/>
    <w:rsid w:val="00347181"/>
    <w:rsid w:val="00347433"/>
    <w:rsid w:val="003477E6"/>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209"/>
    <w:rsid w:val="00361A20"/>
    <w:rsid w:val="00361B9A"/>
    <w:rsid w:val="00361EE0"/>
    <w:rsid w:val="0036206A"/>
    <w:rsid w:val="00362B26"/>
    <w:rsid w:val="00363308"/>
    <w:rsid w:val="00364625"/>
    <w:rsid w:val="00364BBD"/>
    <w:rsid w:val="00364C08"/>
    <w:rsid w:val="00366321"/>
    <w:rsid w:val="00367D6A"/>
    <w:rsid w:val="00370F55"/>
    <w:rsid w:val="00371327"/>
    <w:rsid w:val="00371898"/>
    <w:rsid w:val="00372A7A"/>
    <w:rsid w:val="0037365B"/>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54"/>
    <w:rsid w:val="00395494"/>
    <w:rsid w:val="0039600E"/>
    <w:rsid w:val="003963AF"/>
    <w:rsid w:val="003967CA"/>
    <w:rsid w:val="003967D3"/>
    <w:rsid w:val="00396CC1"/>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4EDB"/>
    <w:rsid w:val="003B5620"/>
    <w:rsid w:val="003B5820"/>
    <w:rsid w:val="003B5E9F"/>
    <w:rsid w:val="003B5F3A"/>
    <w:rsid w:val="003B676A"/>
    <w:rsid w:val="003B6A41"/>
    <w:rsid w:val="003C1B5D"/>
    <w:rsid w:val="003C1D65"/>
    <w:rsid w:val="003C2885"/>
    <w:rsid w:val="003C3195"/>
    <w:rsid w:val="003C4F4F"/>
    <w:rsid w:val="003C580F"/>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BC2"/>
    <w:rsid w:val="004072C9"/>
    <w:rsid w:val="004074E5"/>
    <w:rsid w:val="0041010C"/>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A21"/>
    <w:rsid w:val="00425BF3"/>
    <w:rsid w:val="00426234"/>
    <w:rsid w:val="00426AE6"/>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1B5B"/>
    <w:rsid w:val="004526C9"/>
    <w:rsid w:val="00452DB7"/>
    <w:rsid w:val="004533EE"/>
    <w:rsid w:val="0045374E"/>
    <w:rsid w:val="00453979"/>
    <w:rsid w:val="00454859"/>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77CCC"/>
    <w:rsid w:val="00480131"/>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C0630"/>
    <w:rsid w:val="004C07F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4849"/>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3E6D"/>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38E2"/>
    <w:rsid w:val="004F4488"/>
    <w:rsid w:val="004F4E30"/>
    <w:rsid w:val="004F55B4"/>
    <w:rsid w:val="004F565B"/>
    <w:rsid w:val="004F59FF"/>
    <w:rsid w:val="004F650B"/>
    <w:rsid w:val="004F7344"/>
    <w:rsid w:val="004F7399"/>
    <w:rsid w:val="004F73F4"/>
    <w:rsid w:val="00500A6E"/>
    <w:rsid w:val="00501495"/>
    <w:rsid w:val="00501BA3"/>
    <w:rsid w:val="00501E08"/>
    <w:rsid w:val="00502518"/>
    <w:rsid w:val="0050255B"/>
    <w:rsid w:val="00503621"/>
    <w:rsid w:val="0050380D"/>
    <w:rsid w:val="00503E36"/>
    <w:rsid w:val="0050435D"/>
    <w:rsid w:val="0050451B"/>
    <w:rsid w:val="00504562"/>
    <w:rsid w:val="00504BFB"/>
    <w:rsid w:val="00505B62"/>
    <w:rsid w:val="00506F66"/>
    <w:rsid w:val="00507360"/>
    <w:rsid w:val="00510B6A"/>
    <w:rsid w:val="00510D7B"/>
    <w:rsid w:val="00510DFB"/>
    <w:rsid w:val="00510E61"/>
    <w:rsid w:val="00510FA3"/>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7E9"/>
    <w:rsid w:val="00535963"/>
    <w:rsid w:val="00535D00"/>
    <w:rsid w:val="0053637C"/>
    <w:rsid w:val="00536A86"/>
    <w:rsid w:val="00536BD7"/>
    <w:rsid w:val="00536D0F"/>
    <w:rsid w:val="00536E83"/>
    <w:rsid w:val="00537746"/>
    <w:rsid w:val="0053777F"/>
    <w:rsid w:val="00537A4D"/>
    <w:rsid w:val="0054155D"/>
    <w:rsid w:val="00542A5D"/>
    <w:rsid w:val="005430AA"/>
    <w:rsid w:val="0054369F"/>
    <w:rsid w:val="00543A6B"/>
    <w:rsid w:val="00543E42"/>
    <w:rsid w:val="00544038"/>
    <w:rsid w:val="005444CC"/>
    <w:rsid w:val="00545CCC"/>
    <w:rsid w:val="00546300"/>
    <w:rsid w:val="005466C6"/>
    <w:rsid w:val="00546987"/>
    <w:rsid w:val="00550DB6"/>
    <w:rsid w:val="005510DD"/>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3445"/>
    <w:rsid w:val="00585F15"/>
    <w:rsid w:val="005860A1"/>
    <w:rsid w:val="00586225"/>
    <w:rsid w:val="00586C40"/>
    <w:rsid w:val="00586E09"/>
    <w:rsid w:val="005904DC"/>
    <w:rsid w:val="00590D7E"/>
    <w:rsid w:val="00591444"/>
    <w:rsid w:val="0059167F"/>
    <w:rsid w:val="00591D01"/>
    <w:rsid w:val="0059233C"/>
    <w:rsid w:val="00592D51"/>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935"/>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2240"/>
    <w:rsid w:val="005B2994"/>
    <w:rsid w:val="005B2F7E"/>
    <w:rsid w:val="005B31A8"/>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B94"/>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74D"/>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2F5"/>
    <w:rsid w:val="0063737B"/>
    <w:rsid w:val="00637889"/>
    <w:rsid w:val="00637A52"/>
    <w:rsid w:val="00640B2C"/>
    <w:rsid w:val="00640C38"/>
    <w:rsid w:val="00640E38"/>
    <w:rsid w:val="00641532"/>
    <w:rsid w:val="006415C8"/>
    <w:rsid w:val="0064204E"/>
    <w:rsid w:val="006423C8"/>
    <w:rsid w:val="0064320C"/>
    <w:rsid w:val="0064408E"/>
    <w:rsid w:val="00644DA8"/>
    <w:rsid w:val="006455AD"/>
    <w:rsid w:val="00645852"/>
    <w:rsid w:val="00650197"/>
    <w:rsid w:val="00651530"/>
    <w:rsid w:val="00652046"/>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01C"/>
    <w:rsid w:val="00666195"/>
    <w:rsid w:val="00666B74"/>
    <w:rsid w:val="00666CB9"/>
    <w:rsid w:val="00666E1B"/>
    <w:rsid w:val="00666F18"/>
    <w:rsid w:val="006677DA"/>
    <w:rsid w:val="00667C20"/>
    <w:rsid w:val="00667C7B"/>
    <w:rsid w:val="00667EA0"/>
    <w:rsid w:val="006726EF"/>
    <w:rsid w:val="00672B1E"/>
    <w:rsid w:val="00672CEE"/>
    <w:rsid w:val="00673135"/>
    <w:rsid w:val="00673156"/>
    <w:rsid w:val="00674108"/>
    <w:rsid w:val="0067540B"/>
    <w:rsid w:val="00675415"/>
    <w:rsid w:val="00675A41"/>
    <w:rsid w:val="00676B3F"/>
    <w:rsid w:val="00677069"/>
    <w:rsid w:val="00677629"/>
    <w:rsid w:val="006779D3"/>
    <w:rsid w:val="006779EC"/>
    <w:rsid w:val="00677D4C"/>
    <w:rsid w:val="0068007E"/>
    <w:rsid w:val="00680DB5"/>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996"/>
    <w:rsid w:val="0068794C"/>
    <w:rsid w:val="00687CB4"/>
    <w:rsid w:val="00690D73"/>
    <w:rsid w:val="006910D7"/>
    <w:rsid w:val="006910EE"/>
    <w:rsid w:val="006911C3"/>
    <w:rsid w:val="0069138B"/>
    <w:rsid w:val="00691418"/>
    <w:rsid w:val="00691870"/>
    <w:rsid w:val="00691DB3"/>
    <w:rsid w:val="00691DE1"/>
    <w:rsid w:val="00692D88"/>
    <w:rsid w:val="006935E4"/>
    <w:rsid w:val="00693950"/>
    <w:rsid w:val="00694E5B"/>
    <w:rsid w:val="0069536E"/>
    <w:rsid w:val="00695F2D"/>
    <w:rsid w:val="00696853"/>
    <w:rsid w:val="00696CD0"/>
    <w:rsid w:val="00696EE1"/>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4FD"/>
    <w:rsid w:val="006A5CD4"/>
    <w:rsid w:val="006A663F"/>
    <w:rsid w:val="006A6813"/>
    <w:rsid w:val="006A6CE4"/>
    <w:rsid w:val="006A756C"/>
    <w:rsid w:val="006B0152"/>
    <w:rsid w:val="006B0430"/>
    <w:rsid w:val="006B0AA3"/>
    <w:rsid w:val="006B0CB8"/>
    <w:rsid w:val="006B3105"/>
    <w:rsid w:val="006B3111"/>
    <w:rsid w:val="006B361D"/>
    <w:rsid w:val="006B39D4"/>
    <w:rsid w:val="006B4CBB"/>
    <w:rsid w:val="006B6090"/>
    <w:rsid w:val="006B6823"/>
    <w:rsid w:val="006B6B36"/>
    <w:rsid w:val="006B6B65"/>
    <w:rsid w:val="006B7F39"/>
    <w:rsid w:val="006C0630"/>
    <w:rsid w:val="006C14E4"/>
    <w:rsid w:val="006C1CD4"/>
    <w:rsid w:val="006C3335"/>
    <w:rsid w:val="006C383C"/>
    <w:rsid w:val="006C3FAB"/>
    <w:rsid w:val="006C4675"/>
    <w:rsid w:val="006C481F"/>
    <w:rsid w:val="006C4991"/>
    <w:rsid w:val="006C5265"/>
    <w:rsid w:val="006C6456"/>
    <w:rsid w:val="006C6ECA"/>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131C"/>
    <w:rsid w:val="006E2362"/>
    <w:rsid w:val="006E3A48"/>
    <w:rsid w:val="006E3D7F"/>
    <w:rsid w:val="006E543B"/>
    <w:rsid w:val="006E6337"/>
    <w:rsid w:val="006E696A"/>
    <w:rsid w:val="006E6A4B"/>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2ED9"/>
    <w:rsid w:val="007047EB"/>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2EBC"/>
    <w:rsid w:val="00713E56"/>
    <w:rsid w:val="007151E1"/>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28EA"/>
    <w:rsid w:val="00772D71"/>
    <w:rsid w:val="00772DE9"/>
    <w:rsid w:val="00772F8A"/>
    <w:rsid w:val="00773492"/>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237"/>
    <w:rsid w:val="0079193E"/>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BD6"/>
    <w:rsid w:val="007A7FAA"/>
    <w:rsid w:val="007B0972"/>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5E8F"/>
    <w:rsid w:val="007E68B5"/>
    <w:rsid w:val="007E6A28"/>
    <w:rsid w:val="007E7254"/>
    <w:rsid w:val="007E743D"/>
    <w:rsid w:val="007F17AC"/>
    <w:rsid w:val="007F19B5"/>
    <w:rsid w:val="007F2410"/>
    <w:rsid w:val="007F2C3B"/>
    <w:rsid w:val="007F329F"/>
    <w:rsid w:val="007F341E"/>
    <w:rsid w:val="007F3CAA"/>
    <w:rsid w:val="007F3D39"/>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2DA0"/>
    <w:rsid w:val="00813E3F"/>
    <w:rsid w:val="00814AC3"/>
    <w:rsid w:val="008152ED"/>
    <w:rsid w:val="0081572F"/>
    <w:rsid w:val="00816132"/>
    <w:rsid w:val="00816843"/>
    <w:rsid w:val="0081773E"/>
    <w:rsid w:val="008203ED"/>
    <w:rsid w:val="00820835"/>
    <w:rsid w:val="008214AF"/>
    <w:rsid w:val="00822B2D"/>
    <w:rsid w:val="00822D3D"/>
    <w:rsid w:val="008230DC"/>
    <w:rsid w:val="00823487"/>
    <w:rsid w:val="00823F8D"/>
    <w:rsid w:val="0082520C"/>
    <w:rsid w:val="00825324"/>
    <w:rsid w:val="00825354"/>
    <w:rsid w:val="0082546B"/>
    <w:rsid w:val="00825EBD"/>
    <w:rsid w:val="0082613C"/>
    <w:rsid w:val="00826FF6"/>
    <w:rsid w:val="008301A6"/>
    <w:rsid w:val="00830255"/>
    <w:rsid w:val="008309D3"/>
    <w:rsid w:val="00830BD5"/>
    <w:rsid w:val="00830C81"/>
    <w:rsid w:val="00832423"/>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3E6"/>
    <w:rsid w:val="008428AF"/>
    <w:rsid w:val="0084351D"/>
    <w:rsid w:val="00843913"/>
    <w:rsid w:val="00843C41"/>
    <w:rsid w:val="00843EC7"/>
    <w:rsid w:val="0084499B"/>
    <w:rsid w:val="00844E2D"/>
    <w:rsid w:val="00844EA7"/>
    <w:rsid w:val="00845024"/>
    <w:rsid w:val="0084511D"/>
    <w:rsid w:val="008451D6"/>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3EB2"/>
    <w:rsid w:val="0085409C"/>
    <w:rsid w:val="00854F26"/>
    <w:rsid w:val="008556AE"/>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4E"/>
    <w:rsid w:val="00874254"/>
    <w:rsid w:val="00874867"/>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34E"/>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97CE5"/>
    <w:rsid w:val="008A0734"/>
    <w:rsid w:val="008A14BF"/>
    <w:rsid w:val="008A196E"/>
    <w:rsid w:val="008A1AFE"/>
    <w:rsid w:val="008A248B"/>
    <w:rsid w:val="008A2904"/>
    <w:rsid w:val="008A32AA"/>
    <w:rsid w:val="008A4904"/>
    <w:rsid w:val="008A52D5"/>
    <w:rsid w:val="008A6073"/>
    <w:rsid w:val="008A63D9"/>
    <w:rsid w:val="008A729E"/>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F72"/>
    <w:rsid w:val="008B7BDB"/>
    <w:rsid w:val="008C0194"/>
    <w:rsid w:val="008C0299"/>
    <w:rsid w:val="008C0EFE"/>
    <w:rsid w:val="008C1B20"/>
    <w:rsid w:val="008C2124"/>
    <w:rsid w:val="008C28B8"/>
    <w:rsid w:val="008C3083"/>
    <w:rsid w:val="008C313F"/>
    <w:rsid w:val="008C3811"/>
    <w:rsid w:val="008C3C31"/>
    <w:rsid w:val="008C4611"/>
    <w:rsid w:val="008C46BF"/>
    <w:rsid w:val="008C4A5B"/>
    <w:rsid w:val="008C4B2D"/>
    <w:rsid w:val="008C4CE5"/>
    <w:rsid w:val="008C5330"/>
    <w:rsid w:val="008C563B"/>
    <w:rsid w:val="008C5CD3"/>
    <w:rsid w:val="008C5D2F"/>
    <w:rsid w:val="008C6122"/>
    <w:rsid w:val="008C635F"/>
    <w:rsid w:val="008C6438"/>
    <w:rsid w:val="008C68AF"/>
    <w:rsid w:val="008C6973"/>
    <w:rsid w:val="008C745D"/>
    <w:rsid w:val="008C74D7"/>
    <w:rsid w:val="008D0D09"/>
    <w:rsid w:val="008D117A"/>
    <w:rsid w:val="008D1BB2"/>
    <w:rsid w:val="008D1E3A"/>
    <w:rsid w:val="008D22AD"/>
    <w:rsid w:val="008D310C"/>
    <w:rsid w:val="008D3185"/>
    <w:rsid w:val="008D375D"/>
    <w:rsid w:val="008D448C"/>
    <w:rsid w:val="008D4EA7"/>
    <w:rsid w:val="008D5162"/>
    <w:rsid w:val="008D6479"/>
    <w:rsid w:val="008D670C"/>
    <w:rsid w:val="008D6FB6"/>
    <w:rsid w:val="008D7025"/>
    <w:rsid w:val="008E1FBB"/>
    <w:rsid w:val="008E22DE"/>
    <w:rsid w:val="008E2E33"/>
    <w:rsid w:val="008E3F17"/>
    <w:rsid w:val="008E50EB"/>
    <w:rsid w:val="008E59DD"/>
    <w:rsid w:val="008E683F"/>
    <w:rsid w:val="008E7512"/>
    <w:rsid w:val="008E7BB4"/>
    <w:rsid w:val="008F06C4"/>
    <w:rsid w:val="008F1D92"/>
    <w:rsid w:val="008F54ED"/>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26B"/>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528C"/>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278E7"/>
    <w:rsid w:val="00927CF9"/>
    <w:rsid w:val="00930036"/>
    <w:rsid w:val="009302C0"/>
    <w:rsid w:val="00931580"/>
    <w:rsid w:val="00931D12"/>
    <w:rsid w:val="00932165"/>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C15"/>
    <w:rsid w:val="00964DC3"/>
    <w:rsid w:val="00964F61"/>
    <w:rsid w:val="0096511A"/>
    <w:rsid w:val="00965AFE"/>
    <w:rsid w:val="00965C23"/>
    <w:rsid w:val="00966ED8"/>
    <w:rsid w:val="00970176"/>
    <w:rsid w:val="0097068D"/>
    <w:rsid w:val="0097087E"/>
    <w:rsid w:val="00970D21"/>
    <w:rsid w:val="00970FA3"/>
    <w:rsid w:val="009713DD"/>
    <w:rsid w:val="00971680"/>
    <w:rsid w:val="00971E52"/>
    <w:rsid w:val="00971EE8"/>
    <w:rsid w:val="00973D07"/>
    <w:rsid w:val="00973EB0"/>
    <w:rsid w:val="00975CAE"/>
    <w:rsid w:val="009768C9"/>
    <w:rsid w:val="0097741F"/>
    <w:rsid w:val="009822DD"/>
    <w:rsid w:val="009828FA"/>
    <w:rsid w:val="00982981"/>
    <w:rsid w:val="00982DE2"/>
    <w:rsid w:val="00983A3B"/>
    <w:rsid w:val="00983B76"/>
    <w:rsid w:val="00983DE9"/>
    <w:rsid w:val="00984456"/>
    <w:rsid w:val="009844C5"/>
    <w:rsid w:val="00984829"/>
    <w:rsid w:val="00985032"/>
    <w:rsid w:val="00985484"/>
    <w:rsid w:val="0098576D"/>
    <w:rsid w:val="00985952"/>
    <w:rsid w:val="009859EA"/>
    <w:rsid w:val="00985DCC"/>
    <w:rsid w:val="0098609A"/>
    <w:rsid w:val="0098783F"/>
    <w:rsid w:val="00987E73"/>
    <w:rsid w:val="00987FA5"/>
    <w:rsid w:val="00990E50"/>
    <w:rsid w:val="009926FC"/>
    <w:rsid w:val="00992922"/>
    <w:rsid w:val="00993216"/>
    <w:rsid w:val="0099379B"/>
    <w:rsid w:val="00993A85"/>
    <w:rsid w:val="00993D27"/>
    <w:rsid w:val="00993D65"/>
    <w:rsid w:val="00994133"/>
    <w:rsid w:val="00995765"/>
    <w:rsid w:val="0099664C"/>
    <w:rsid w:val="009A210E"/>
    <w:rsid w:val="009A29A2"/>
    <w:rsid w:val="009A2D01"/>
    <w:rsid w:val="009A58FE"/>
    <w:rsid w:val="009A5CBA"/>
    <w:rsid w:val="009A6530"/>
    <w:rsid w:val="009A6E3C"/>
    <w:rsid w:val="009A78F7"/>
    <w:rsid w:val="009B05C9"/>
    <w:rsid w:val="009B07C0"/>
    <w:rsid w:val="009B15C7"/>
    <w:rsid w:val="009B1803"/>
    <w:rsid w:val="009B1A7F"/>
    <w:rsid w:val="009B1D64"/>
    <w:rsid w:val="009B31FD"/>
    <w:rsid w:val="009B350A"/>
    <w:rsid w:val="009B3803"/>
    <w:rsid w:val="009B3BED"/>
    <w:rsid w:val="009B59F5"/>
    <w:rsid w:val="009B635B"/>
    <w:rsid w:val="009B6585"/>
    <w:rsid w:val="009C018A"/>
    <w:rsid w:val="009C0A1E"/>
    <w:rsid w:val="009C0D70"/>
    <w:rsid w:val="009C1572"/>
    <w:rsid w:val="009C1AB5"/>
    <w:rsid w:val="009C23EF"/>
    <w:rsid w:val="009C289F"/>
    <w:rsid w:val="009C2FD0"/>
    <w:rsid w:val="009C3A01"/>
    <w:rsid w:val="009C47DA"/>
    <w:rsid w:val="009C5422"/>
    <w:rsid w:val="009C57D7"/>
    <w:rsid w:val="009C6102"/>
    <w:rsid w:val="009C61E1"/>
    <w:rsid w:val="009C62B3"/>
    <w:rsid w:val="009C6B36"/>
    <w:rsid w:val="009D0C37"/>
    <w:rsid w:val="009D23FB"/>
    <w:rsid w:val="009D2ACD"/>
    <w:rsid w:val="009D3E16"/>
    <w:rsid w:val="009D3FA5"/>
    <w:rsid w:val="009D4AC8"/>
    <w:rsid w:val="009D57B8"/>
    <w:rsid w:val="009D64F0"/>
    <w:rsid w:val="009D6B54"/>
    <w:rsid w:val="009D6FB7"/>
    <w:rsid w:val="009D706D"/>
    <w:rsid w:val="009E0709"/>
    <w:rsid w:val="009E077B"/>
    <w:rsid w:val="009E1FFC"/>
    <w:rsid w:val="009E3692"/>
    <w:rsid w:val="009E387B"/>
    <w:rsid w:val="009E3AD2"/>
    <w:rsid w:val="009E4EDC"/>
    <w:rsid w:val="009E5505"/>
    <w:rsid w:val="009E6036"/>
    <w:rsid w:val="009E6200"/>
    <w:rsid w:val="009E7123"/>
    <w:rsid w:val="009E72A9"/>
    <w:rsid w:val="009E7470"/>
    <w:rsid w:val="009E7D66"/>
    <w:rsid w:val="009F0D51"/>
    <w:rsid w:val="009F27D0"/>
    <w:rsid w:val="009F33C8"/>
    <w:rsid w:val="009F41DF"/>
    <w:rsid w:val="009F42DE"/>
    <w:rsid w:val="009F4E40"/>
    <w:rsid w:val="009F596C"/>
    <w:rsid w:val="009F59F8"/>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2164"/>
    <w:rsid w:val="00A023D2"/>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8B3"/>
    <w:rsid w:val="00A22DE9"/>
    <w:rsid w:val="00A23580"/>
    <w:rsid w:val="00A243FF"/>
    <w:rsid w:val="00A24830"/>
    <w:rsid w:val="00A24B8C"/>
    <w:rsid w:val="00A264E3"/>
    <w:rsid w:val="00A269C3"/>
    <w:rsid w:val="00A26F80"/>
    <w:rsid w:val="00A270A9"/>
    <w:rsid w:val="00A27177"/>
    <w:rsid w:val="00A27E32"/>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1C9"/>
    <w:rsid w:val="00A44D93"/>
    <w:rsid w:val="00A44FE7"/>
    <w:rsid w:val="00A462EB"/>
    <w:rsid w:val="00A46CA7"/>
    <w:rsid w:val="00A46E53"/>
    <w:rsid w:val="00A46E68"/>
    <w:rsid w:val="00A46FB6"/>
    <w:rsid w:val="00A47A82"/>
    <w:rsid w:val="00A47C2A"/>
    <w:rsid w:val="00A47F4C"/>
    <w:rsid w:val="00A503C9"/>
    <w:rsid w:val="00A50D05"/>
    <w:rsid w:val="00A51527"/>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6129D"/>
    <w:rsid w:val="00A61A9C"/>
    <w:rsid w:val="00A62A9A"/>
    <w:rsid w:val="00A63238"/>
    <w:rsid w:val="00A67196"/>
    <w:rsid w:val="00A67373"/>
    <w:rsid w:val="00A67EB0"/>
    <w:rsid w:val="00A70CAB"/>
    <w:rsid w:val="00A711E9"/>
    <w:rsid w:val="00A711EF"/>
    <w:rsid w:val="00A71291"/>
    <w:rsid w:val="00A71344"/>
    <w:rsid w:val="00A7274F"/>
    <w:rsid w:val="00A736E1"/>
    <w:rsid w:val="00A737D5"/>
    <w:rsid w:val="00A75E51"/>
    <w:rsid w:val="00A76242"/>
    <w:rsid w:val="00A76DD7"/>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4A1"/>
    <w:rsid w:val="00A957CF"/>
    <w:rsid w:val="00A96AD8"/>
    <w:rsid w:val="00A970AC"/>
    <w:rsid w:val="00A970FC"/>
    <w:rsid w:val="00A97A9F"/>
    <w:rsid w:val="00A97CB8"/>
    <w:rsid w:val="00AA105E"/>
    <w:rsid w:val="00AA20F1"/>
    <w:rsid w:val="00AA343D"/>
    <w:rsid w:val="00AA691C"/>
    <w:rsid w:val="00AA6DF5"/>
    <w:rsid w:val="00AA7081"/>
    <w:rsid w:val="00AA77CC"/>
    <w:rsid w:val="00AB028D"/>
    <w:rsid w:val="00AB07B1"/>
    <w:rsid w:val="00AB14E9"/>
    <w:rsid w:val="00AB184C"/>
    <w:rsid w:val="00AB217E"/>
    <w:rsid w:val="00AB21E3"/>
    <w:rsid w:val="00AB25C4"/>
    <w:rsid w:val="00AB29FB"/>
    <w:rsid w:val="00AB3EAA"/>
    <w:rsid w:val="00AB4E81"/>
    <w:rsid w:val="00AB6A93"/>
    <w:rsid w:val="00AB761E"/>
    <w:rsid w:val="00AB7848"/>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3F9"/>
    <w:rsid w:val="00AD3845"/>
    <w:rsid w:val="00AD41D8"/>
    <w:rsid w:val="00AD421E"/>
    <w:rsid w:val="00AD5D62"/>
    <w:rsid w:val="00AD640E"/>
    <w:rsid w:val="00AD6796"/>
    <w:rsid w:val="00AD71CC"/>
    <w:rsid w:val="00AD746F"/>
    <w:rsid w:val="00AD751D"/>
    <w:rsid w:val="00AD772C"/>
    <w:rsid w:val="00AE032A"/>
    <w:rsid w:val="00AE0755"/>
    <w:rsid w:val="00AE07FB"/>
    <w:rsid w:val="00AE0A7F"/>
    <w:rsid w:val="00AE444B"/>
    <w:rsid w:val="00AE4512"/>
    <w:rsid w:val="00AE4864"/>
    <w:rsid w:val="00AE4923"/>
    <w:rsid w:val="00AE53AC"/>
    <w:rsid w:val="00AE5DB9"/>
    <w:rsid w:val="00AE6F68"/>
    <w:rsid w:val="00AF0F2F"/>
    <w:rsid w:val="00AF1A74"/>
    <w:rsid w:val="00AF1FC2"/>
    <w:rsid w:val="00AF21F3"/>
    <w:rsid w:val="00AF32C4"/>
    <w:rsid w:val="00AF36A9"/>
    <w:rsid w:val="00AF3E59"/>
    <w:rsid w:val="00AF4019"/>
    <w:rsid w:val="00AF440F"/>
    <w:rsid w:val="00AF4837"/>
    <w:rsid w:val="00AF552B"/>
    <w:rsid w:val="00AF5819"/>
    <w:rsid w:val="00AF6319"/>
    <w:rsid w:val="00AF6A15"/>
    <w:rsid w:val="00AF727F"/>
    <w:rsid w:val="00AF7B4D"/>
    <w:rsid w:val="00B007C2"/>
    <w:rsid w:val="00B00A04"/>
    <w:rsid w:val="00B00D43"/>
    <w:rsid w:val="00B0134B"/>
    <w:rsid w:val="00B016D5"/>
    <w:rsid w:val="00B01774"/>
    <w:rsid w:val="00B0313F"/>
    <w:rsid w:val="00B03232"/>
    <w:rsid w:val="00B04878"/>
    <w:rsid w:val="00B05EFF"/>
    <w:rsid w:val="00B061E4"/>
    <w:rsid w:val="00B06391"/>
    <w:rsid w:val="00B0740B"/>
    <w:rsid w:val="00B100ED"/>
    <w:rsid w:val="00B1018D"/>
    <w:rsid w:val="00B109D3"/>
    <w:rsid w:val="00B10A2F"/>
    <w:rsid w:val="00B12861"/>
    <w:rsid w:val="00B13034"/>
    <w:rsid w:val="00B132E6"/>
    <w:rsid w:val="00B14000"/>
    <w:rsid w:val="00B14A4F"/>
    <w:rsid w:val="00B1606A"/>
    <w:rsid w:val="00B1646E"/>
    <w:rsid w:val="00B169E9"/>
    <w:rsid w:val="00B17B39"/>
    <w:rsid w:val="00B204F7"/>
    <w:rsid w:val="00B20550"/>
    <w:rsid w:val="00B20F81"/>
    <w:rsid w:val="00B211BA"/>
    <w:rsid w:val="00B2143B"/>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C5C"/>
    <w:rsid w:val="00B32303"/>
    <w:rsid w:val="00B32B50"/>
    <w:rsid w:val="00B33DDA"/>
    <w:rsid w:val="00B34C3B"/>
    <w:rsid w:val="00B34FE2"/>
    <w:rsid w:val="00B3548D"/>
    <w:rsid w:val="00B36FBF"/>
    <w:rsid w:val="00B37096"/>
    <w:rsid w:val="00B370CE"/>
    <w:rsid w:val="00B375FF"/>
    <w:rsid w:val="00B4025A"/>
    <w:rsid w:val="00B40545"/>
    <w:rsid w:val="00B407EB"/>
    <w:rsid w:val="00B4166D"/>
    <w:rsid w:val="00B41CDF"/>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4E0"/>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531E"/>
    <w:rsid w:val="00B65DCC"/>
    <w:rsid w:val="00B660E1"/>
    <w:rsid w:val="00B662DF"/>
    <w:rsid w:val="00B66D18"/>
    <w:rsid w:val="00B66EDE"/>
    <w:rsid w:val="00B702E8"/>
    <w:rsid w:val="00B70485"/>
    <w:rsid w:val="00B70544"/>
    <w:rsid w:val="00B70D90"/>
    <w:rsid w:val="00B71026"/>
    <w:rsid w:val="00B7159E"/>
    <w:rsid w:val="00B718DB"/>
    <w:rsid w:val="00B71B37"/>
    <w:rsid w:val="00B71EEB"/>
    <w:rsid w:val="00B7302A"/>
    <w:rsid w:val="00B73DDD"/>
    <w:rsid w:val="00B7452A"/>
    <w:rsid w:val="00B74614"/>
    <w:rsid w:val="00B75135"/>
    <w:rsid w:val="00B75B92"/>
    <w:rsid w:val="00B75FA9"/>
    <w:rsid w:val="00B7664F"/>
    <w:rsid w:val="00B76671"/>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20CE"/>
    <w:rsid w:val="00B92518"/>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625C"/>
    <w:rsid w:val="00BA7CA0"/>
    <w:rsid w:val="00BA7CC2"/>
    <w:rsid w:val="00BB1097"/>
    <w:rsid w:val="00BB16FF"/>
    <w:rsid w:val="00BB2B30"/>
    <w:rsid w:val="00BB2FFA"/>
    <w:rsid w:val="00BB3697"/>
    <w:rsid w:val="00BB4296"/>
    <w:rsid w:val="00BB5064"/>
    <w:rsid w:val="00BB5437"/>
    <w:rsid w:val="00BB5A9D"/>
    <w:rsid w:val="00BB5E49"/>
    <w:rsid w:val="00BB60EA"/>
    <w:rsid w:val="00BB621D"/>
    <w:rsid w:val="00BB6EFB"/>
    <w:rsid w:val="00BB7248"/>
    <w:rsid w:val="00BB72B3"/>
    <w:rsid w:val="00BC0DE5"/>
    <w:rsid w:val="00BC0EAE"/>
    <w:rsid w:val="00BC30F7"/>
    <w:rsid w:val="00BC3197"/>
    <w:rsid w:val="00BC3768"/>
    <w:rsid w:val="00BC3C2E"/>
    <w:rsid w:val="00BC5478"/>
    <w:rsid w:val="00BC58CB"/>
    <w:rsid w:val="00BC5D02"/>
    <w:rsid w:val="00BC6195"/>
    <w:rsid w:val="00BC71D3"/>
    <w:rsid w:val="00BC7F79"/>
    <w:rsid w:val="00BD1350"/>
    <w:rsid w:val="00BD1531"/>
    <w:rsid w:val="00BD2AFF"/>
    <w:rsid w:val="00BD2C53"/>
    <w:rsid w:val="00BD2FB7"/>
    <w:rsid w:val="00BD3694"/>
    <w:rsid w:val="00BD3F58"/>
    <w:rsid w:val="00BD4DEA"/>
    <w:rsid w:val="00BD504C"/>
    <w:rsid w:val="00BD5425"/>
    <w:rsid w:val="00BD580A"/>
    <w:rsid w:val="00BD641A"/>
    <w:rsid w:val="00BD694D"/>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A59"/>
    <w:rsid w:val="00BF1F6F"/>
    <w:rsid w:val="00BF2845"/>
    <w:rsid w:val="00BF32D2"/>
    <w:rsid w:val="00BF3479"/>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0D18"/>
    <w:rsid w:val="00C410A4"/>
    <w:rsid w:val="00C42546"/>
    <w:rsid w:val="00C42DC4"/>
    <w:rsid w:val="00C43053"/>
    <w:rsid w:val="00C43640"/>
    <w:rsid w:val="00C43C49"/>
    <w:rsid w:val="00C44744"/>
    <w:rsid w:val="00C45024"/>
    <w:rsid w:val="00C456C5"/>
    <w:rsid w:val="00C45A3C"/>
    <w:rsid w:val="00C46D00"/>
    <w:rsid w:val="00C47056"/>
    <w:rsid w:val="00C47162"/>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774E8"/>
    <w:rsid w:val="00C7758C"/>
    <w:rsid w:val="00C80216"/>
    <w:rsid w:val="00C80848"/>
    <w:rsid w:val="00C80D6D"/>
    <w:rsid w:val="00C80E89"/>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90395"/>
    <w:rsid w:val="00C90513"/>
    <w:rsid w:val="00C906BB"/>
    <w:rsid w:val="00C9078C"/>
    <w:rsid w:val="00C90AA4"/>
    <w:rsid w:val="00C90E7F"/>
    <w:rsid w:val="00C911A7"/>
    <w:rsid w:val="00C9159D"/>
    <w:rsid w:val="00C9170C"/>
    <w:rsid w:val="00C91ACA"/>
    <w:rsid w:val="00C9223E"/>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DE0"/>
    <w:rsid w:val="00CB1550"/>
    <w:rsid w:val="00CB1E18"/>
    <w:rsid w:val="00CB2B93"/>
    <w:rsid w:val="00CB37F5"/>
    <w:rsid w:val="00CB52F4"/>
    <w:rsid w:val="00CB6331"/>
    <w:rsid w:val="00CB7638"/>
    <w:rsid w:val="00CB7DA5"/>
    <w:rsid w:val="00CC0DCF"/>
    <w:rsid w:val="00CC14D3"/>
    <w:rsid w:val="00CC1596"/>
    <w:rsid w:val="00CC1D0B"/>
    <w:rsid w:val="00CC1F68"/>
    <w:rsid w:val="00CC2AC3"/>
    <w:rsid w:val="00CC3933"/>
    <w:rsid w:val="00CC418C"/>
    <w:rsid w:val="00CC47C9"/>
    <w:rsid w:val="00CC6201"/>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964"/>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1DB1"/>
    <w:rsid w:val="00CF2587"/>
    <w:rsid w:val="00CF263A"/>
    <w:rsid w:val="00CF2CCA"/>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067C3"/>
    <w:rsid w:val="00D06CB1"/>
    <w:rsid w:val="00D10119"/>
    <w:rsid w:val="00D10C65"/>
    <w:rsid w:val="00D10CF0"/>
    <w:rsid w:val="00D11A8E"/>
    <w:rsid w:val="00D14A3A"/>
    <w:rsid w:val="00D15016"/>
    <w:rsid w:val="00D15393"/>
    <w:rsid w:val="00D15A4C"/>
    <w:rsid w:val="00D15EA4"/>
    <w:rsid w:val="00D16491"/>
    <w:rsid w:val="00D17C28"/>
    <w:rsid w:val="00D17D7F"/>
    <w:rsid w:val="00D20B45"/>
    <w:rsid w:val="00D20D32"/>
    <w:rsid w:val="00D20FAF"/>
    <w:rsid w:val="00D21DF1"/>
    <w:rsid w:val="00D222D6"/>
    <w:rsid w:val="00D2389D"/>
    <w:rsid w:val="00D24177"/>
    <w:rsid w:val="00D2432E"/>
    <w:rsid w:val="00D24EE9"/>
    <w:rsid w:val="00D25353"/>
    <w:rsid w:val="00D25563"/>
    <w:rsid w:val="00D265EE"/>
    <w:rsid w:val="00D2686C"/>
    <w:rsid w:val="00D278A7"/>
    <w:rsid w:val="00D27A18"/>
    <w:rsid w:val="00D27E9C"/>
    <w:rsid w:val="00D30E69"/>
    <w:rsid w:val="00D31664"/>
    <w:rsid w:val="00D32956"/>
    <w:rsid w:val="00D33577"/>
    <w:rsid w:val="00D33A58"/>
    <w:rsid w:val="00D34429"/>
    <w:rsid w:val="00D344DE"/>
    <w:rsid w:val="00D34732"/>
    <w:rsid w:val="00D348DF"/>
    <w:rsid w:val="00D350E8"/>
    <w:rsid w:val="00D3567D"/>
    <w:rsid w:val="00D359B1"/>
    <w:rsid w:val="00D35A61"/>
    <w:rsid w:val="00D35B9F"/>
    <w:rsid w:val="00D36312"/>
    <w:rsid w:val="00D364D2"/>
    <w:rsid w:val="00D36C19"/>
    <w:rsid w:val="00D37F9F"/>
    <w:rsid w:val="00D404F2"/>
    <w:rsid w:val="00D40599"/>
    <w:rsid w:val="00D41312"/>
    <w:rsid w:val="00D41BED"/>
    <w:rsid w:val="00D42213"/>
    <w:rsid w:val="00D42223"/>
    <w:rsid w:val="00D422C9"/>
    <w:rsid w:val="00D42E91"/>
    <w:rsid w:val="00D43374"/>
    <w:rsid w:val="00D43AAE"/>
    <w:rsid w:val="00D467F7"/>
    <w:rsid w:val="00D4717B"/>
    <w:rsid w:val="00D47BEE"/>
    <w:rsid w:val="00D5089A"/>
    <w:rsid w:val="00D50ACC"/>
    <w:rsid w:val="00D50C2C"/>
    <w:rsid w:val="00D522D9"/>
    <w:rsid w:val="00D53104"/>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49A5"/>
    <w:rsid w:val="00D66BE5"/>
    <w:rsid w:val="00D66CFD"/>
    <w:rsid w:val="00D67DAE"/>
    <w:rsid w:val="00D67F8B"/>
    <w:rsid w:val="00D7024A"/>
    <w:rsid w:val="00D70EFA"/>
    <w:rsid w:val="00D7108B"/>
    <w:rsid w:val="00D717CC"/>
    <w:rsid w:val="00D71B9E"/>
    <w:rsid w:val="00D734A0"/>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5EAF"/>
    <w:rsid w:val="00D8618E"/>
    <w:rsid w:val="00D86584"/>
    <w:rsid w:val="00D86E6A"/>
    <w:rsid w:val="00D86F03"/>
    <w:rsid w:val="00D87495"/>
    <w:rsid w:val="00D8772F"/>
    <w:rsid w:val="00D87B56"/>
    <w:rsid w:val="00D87E22"/>
    <w:rsid w:val="00D901F9"/>
    <w:rsid w:val="00D90413"/>
    <w:rsid w:val="00D908E4"/>
    <w:rsid w:val="00D91CF4"/>
    <w:rsid w:val="00D91D90"/>
    <w:rsid w:val="00D940DF"/>
    <w:rsid w:val="00D950B6"/>
    <w:rsid w:val="00D95108"/>
    <w:rsid w:val="00D9528C"/>
    <w:rsid w:val="00D95C72"/>
    <w:rsid w:val="00D96637"/>
    <w:rsid w:val="00D96759"/>
    <w:rsid w:val="00D971F6"/>
    <w:rsid w:val="00D97354"/>
    <w:rsid w:val="00D97DE7"/>
    <w:rsid w:val="00D97E16"/>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ADB"/>
    <w:rsid w:val="00DB0D10"/>
    <w:rsid w:val="00DB1000"/>
    <w:rsid w:val="00DB144B"/>
    <w:rsid w:val="00DB1618"/>
    <w:rsid w:val="00DB18A9"/>
    <w:rsid w:val="00DB219F"/>
    <w:rsid w:val="00DB21E4"/>
    <w:rsid w:val="00DB2DDE"/>
    <w:rsid w:val="00DB3248"/>
    <w:rsid w:val="00DB5825"/>
    <w:rsid w:val="00DB5C11"/>
    <w:rsid w:val="00DB5E90"/>
    <w:rsid w:val="00DB7BD5"/>
    <w:rsid w:val="00DC0822"/>
    <w:rsid w:val="00DC1AE7"/>
    <w:rsid w:val="00DC2131"/>
    <w:rsid w:val="00DC3828"/>
    <w:rsid w:val="00DC3B1F"/>
    <w:rsid w:val="00DC47A3"/>
    <w:rsid w:val="00DC4A0A"/>
    <w:rsid w:val="00DC58C6"/>
    <w:rsid w:val="00DC6821"/>
    <w:rsid w:val="00DC6EF9"/>
    <w:rsid w:val="00DC7816"/>
    <w:rsid w:val="00DD18F2"/>
    <w:rsid w:val="00DD1BE9"/>
    <w:rsid w:val="00DD2AF7"/>
    <w:rsid w:val="00DD2FA1"/>
    <w:rsid w:val="00DD344C"/>
    <w:rsid w:val="00DD445D"/>
    <w:rsid w:val="00DD4551"/>
    <w:rsid w:val="00DD5D35"/>
    <w:rsid w:val="00DD6291"/>
    <w:rsid w:val="00DD6664"/>
    <w:rsid w:val="00DD6777"/>
    <w:rsid w:val="00DD701E"/>
    <w:rsid w:val="00DD7037"/>
    <w:rsid w:val="00DD79E4"/>
    <w:rsid w:val="00DD7B2C"/>
    <w:rsid w:val="00DE0B2D"/>
    <w:rsid w:val="00DE19B0"/>
    <w:rsid w:val="00DE26E2"/>
    <w:rsid w:val="00DE3BE4"/>
    <w:rsid w:val="00DE3C85"/>
    <w:rsid w:val="00DE48BD"/>
    <w:rsid w:val="00DE58D1"/>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DF7453"/>
    <w:rsid w:val="00DF771B"/>
    <w:rsid w:val="00DF783D"/>
    <w:rsid w:val="00DF7C22"/>
    <w:rsid w:val="00E00D6C"/>
    <w:rsid w:val="00E01574"/>
    <w:rsid w:val="00E02883"/>
    <w:rsid w:val="00E02C40"/>
    <w:rsid w:val="00E02CE6"/>
    <w:rsid w:val="00E02FEF"/>
    <w:rsid w:val="00E033CC"/>
    <w:rsid w:val="00E05266"/>
    <w:rsid w:val="00E0619A"/>
    <w:rsid w:val="00E06522"/>
    <w:rsid w:val="00E06C45"/>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29E6"/>
    <w:rsid w:val="00E33D99"/>
    <w:rsid w:val="00E33EC1"/>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2AE"/>
    <w:rsid w:val="00E716D3"/>
    <w:rsid w:val="00E75480"/>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E38"/>
    <w:rsid w:val="00EA20B1"/>
    <w:rsid w:val="00EA250E"/>
    <w:rsid w:val="00EA26A1"/>
    <w:rsid w:val="00EA2FFB"/>
    <w:rsid w:val="00EA7115"/>
    <w:rsid w:val="00EA717C"/>
    <w:rsid w:val="00EA7196"/>
    <w:rsid w:val="00EA7864"/>
    <w:rsid w:val="00EB0024"/>
    <w:rsid w:val="00EB1A64"/>
    <w:rsid w:val="00EB233F"/>
    <w:rsid w:val="00EB2F51"/>
    <w:rsid w:val="00EB3249"/>
    <w:rsid w:val="00EB56EE"/>
    <w:rsid w:val="00EB5AD0"/>
    <w:rsid w:val="00EB6043"/>
    <w:rsid w:val="00EB60EA"/>
    <w:rsid w:val="00EB676E"/>
    <w:rsid w:val="00EB77FA"/>
    <w:rsid w:val="00EC0507"/>
    <w:rsid w:val="00EC07CA"/>
    <w:rsid w:val="00EC0C0E"/>
    <w:rsid w:val="00EC0D65"/>
    <w:rsid w:val="00EC16F2"/>
    <w:rsid w:val="00EC1B84"/>
    <w:rsid w:val="00EC1C04"/>
    <w:rsid w:val="00EC1C24"/>
    <w:rsid w:val="00EC1D17"/>
    <w:rsid w:val="00EC25FE"/>
    <w:rsid w:val="00EC3388"/>
    <w:rsid w:val="00EC3844"/>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7174"/>
    <w:rsid w:val="00EF73D3"/>
    <w:rsid w:val="00F00056"/>
    <w:rsid w:val="00F00E88"/>
    <w:rsid w:val="00F01514"/>
    <w:rsid w:val="00F01B25"/>
    <w:rsid w:val="00F01BF8"/>
    <w:rsid w:val="00F01E5D"/>
    <w:rsid w:val="00F02D95"/>
    <w:rsid w:val="00F0335F"/>
    <w:rsid w:val="00F03956"/>
    <w:rsid w:val="00F03CF6"/>
    <w:rsid w:val="00F04015"/>
    <w:rsid w:val="00F04519"/>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4C35"/>
    <w:rsid w:val="00F15676"/>
    <w:rsid w:val="00F15E9D"/>
    <w:rsid w:val="00F16150"/>
    <w:rsid w:val="00F20385"/>
    <w:rsid w:val="00F20BC0"/>
    <w:rsid w:val="00F210E7"/>
    <w:rsid w:val="00F21429"/>
    <w:rsid w:val="00F21E40"/>
    <w:rsid w:val="00F222CD"/>
    <w:rsid w:val="00F227E4"/>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D6A"/>
    <w:rsid w:val="00F35FD8"/>
    <w:rsid w:val="00F36A87"/>
    <w:rsid w:val="00F36B03"/>
    <w:rsid w:val="00F36D8C"/>
    <w:rsid w:val="00F371B9"/>
    <w:rsid w:val="00F375FB"/>
    <w:rsid w:val="00F37CBD"/>
    <w:rsid w:val="00F37EBD"/>
    <w:rsid w:val="00F4459F"/>
    <w:rsid w:val="00F44DEC"/>
    <w:rsid w:val="00F463E0"/>
    <w:rsid w:val="00F46566"/>
    <w:rsid w:val="00F47BDC"/>
    <w:rsid w:val="00F47CE3"/>
    <w:rsid w:val="00F5138C"/>
    <w:rsid w:val="00F516C2"/>
    <w:rsid w:val="00F5180F"/>
    <w:rsid w:val="00F51DC6"/>
    <w:rsid w:val="00F51E50"/>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27F"/>
    <w:rsid w:val="00F85E06"/>
    <w:rsid w:val="00F8614B"/>
    <w:rsid w:val="00F86531"/>
    <w:rsid w:val="00F870A9"/>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A7DAF"/>
    <w:rsid w:val="00FB033B"/>
    <w:rsid w:val="00FB07C9"/>
    <w:rsid w:val="00FB0EA7"/>
    <w:rsid w:val="00FB0FAA"/>
    <w:rsid w:val="00FB138D"/>
    <w:rsid w:val="00FB22E8"/>
    <w:rsid w:val="00FB2C1C"/>
    <w:rsid w:val="00FB2EA8"/>
    <w:rsid w:val="00FB31A9"/>
    <w:rsid w:val="00FB31B5"/>
    <w:rsid w:val="00FB3DE7"/>
    <w:rsid w:val="00FB499D"/>
    <w:rsid w:val="00FB5138"/>
    <w:rsid w:val="00FB6D35"/>
    <w:rsid w:val="00FB7030"/>
    <w:rsid w:val="00FB7D83"/>
    <w:rsid w:val="00FC0152"/>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3805"/>
    <w:rsid w:val="00FD4919"/>
    <w:rsid w:val="00FD69B9"/>
    <w:rsid w:val="00FD75DD"/>
    <w:rsid w:val="00FE0446"/>
    <w:rsid w:val="00FE04DA"/>
    <w:rsid w:val="00FE1156"/>
    <w:rsid w:val="00FE15C2"/>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CF"/>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1"/>
    <w:rsid w:val="003279C1"/>
  </w:style>
  <w:style w:type="paragraph" w:customStyle="1" w:styleId="22">
    <w:name w:val="Без интервала2"/>
    <w:rsid w:val="00DF783D"/>
    <w:pPr>
      <w:suppressAutoHyphens/>
      <w:spacing w:after="0" w:line="100" w:lineRule="atLeast"/>
    </w:pPr>
    <w:rPr>
      <w:rFonts w:ascii="Calibri" w:eastAsia="SimSun" w:hAnsi="Calibri" w:cs="Times New Roman"/>
      <w:lang w:eastAsia="ar-SA"/>
    </w:rPr>
  </w:style>
  <w:style w:type="paragraph" w:customStyle="1" w:styleId="afc">
    <w:name w:val="Звичайний"/>
    <w:qFormat/>
    <w:rsid w:val="00306F44"/>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ck@ukr.net"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3585-6B7C-4063-B83F-3ED3CF57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37</Pages>
  <Words>13077</Words>
  <Characters>74539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31</cp:revision>
  <cp:lastPrinted>2024-01-18T12:09:00Z</cp:lastPrinted>
  <dcterms:created xsi:type="dcterms:W3CDTF">2024-01-17T14:42:00Z</dcterms:created>
  <dcterms:modified xsi:type="dcterms:W3CDTF">2024-01-18T13:17:00Z</dcterms:modified>
</cp:coreProperties>
</file>