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7A" w:rsidRDefault="003F3FF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1A2A7A" w:rsidRDefault="003F3FF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850" w:rsidRPr="00D13768" w:rsidRDefault="00F53850" w:rsidP="00F53850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3768">
        <w:rPr>
          <w:rFonts w:ascii="Times New Roman" w:hAnsi="Times New Roman" w:cs="Times New Roman"/>
          <w:i/>
          <w:sz w:val="24"/>
          <w:szCs w:val="24"/>
        </w:rPr>
        <w:t xml:space="preserve">Подається окремо, як невід’ємна частина </w:t>
      </w:r>
    </w:p>
    <w:p w:rsidR="00F53850" w:rsidRDefault="00F53850" w:rsidP="006A1C0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3768">
        <w:rPr>
          <w:rFonts w:ascii="Times New Roman" w:hAnsi="Times New Roman" w:cs="Times New Roman"/>
          <w:i/>
          <w:sz w:val="24"/>
          <w:szCs w:val="24"/>
        </w:rPr>
        <w:t xml:space="preserve"> до тендерної документації</w:t>
      </w:r>
    </w:p>
    <w:p w:rsidR="00F53850" w:rsidRDefault="00F53850" w:rsidP="006A1C0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2A7A" w:rsidRDefault="003F3FF1" w:rsidP="006A1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7B2B8F" w:rsidRDefault="007B2B8F" w:rsidP="006A1C0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5D18D5" w:rsidRPr="005D18D5" w:rsidRDefault="005D18D5" w:rsidP="006A1C0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B2B8F" w:rsidRDefault="002201FD" w:rsidP="002201FD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Технічне завдання</w:t>
      </w:r>
    </w:p>
    <w:p w:rsidR="002201FD" w:rsidRPr="002201FD" w:rsidRDefault="007B2B8F" w:rsidP="002201FD">
      <w:pPr>
        <w:spacing w:after="0" w:line="276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2201F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 </w:t>
      </w:r>
      <w:r w:rsidR="002201FD" w:rsidRPr="002201FD">
        <w:rPr>
          <w:rFonts w:ascii="Times New Roman" w:hAnsi="Times New Roman" w:cs="Times New Roman"/>
          <w:spacing w:val="-3"/>
          <w:sz w:val="24"/>
          <w:szCs w:val="24"/>
        </w:rPr>
        <w:t xml:space="preserve">поточний ремонт кабінетів №30 та №32 ліцею № 3 імені В'ячеслава Чорновола Дрогобицької міської ради за адресою: вул. </w:t>
      </w:r>
      <w:proofErr w:type="spellStart"/>
      <w:r w:rsidR="002201FD" w:rsidRPr="002201FD">
        <w:rPr>
          <w:rFonts w:ascii="Times New Roman" w:hAnsi="Times New Roman" w:cs="Times New Roman"/>
          <w:spacing w:val="-3"/>
          <w:sz w:val="24"/>
          <w:szCs w:val="24"/>
        </w:rPr>
        <w:t>Завалля</w:t>
      </w:r>
      <w:proofErr w:type="spellEnd"/>
      <w:r w:rsidR="002201FD" w:rsidRPr="002201FD">
        <w:rPr>
          <w:rFonts w:ascii="Times New Roman" w:hAnsi="Times New Roman" w:cs="Times New Roman"/>
          <w:spacing w:val="-3"/>
          <w:sz w:val="24"/>
          <w:szCs w:val="24"/>
        </w:rPr>
        <w:t>, 12, м. Дрогобич, Львівська область (заходи з енергозбереження)</w:t>
      </w:r>
    </w:p>
    <w:p w:rsidR="002201FD" w:rsidRDefault="002201FD" w:rsidP="002201FD">
      <w:pPr>
        <w:spacing w:after="0" w:line="276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:rsidR="002201FD" w:rsidRPr="0091317D" w:rsidRDefault="007B2B8F" w:rsidP="0091317D">
      <w:pPr>
        <w:spacing w:after="0" w:line="276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D87410">
        <w:rPr>
          <w:rFonts w:ascii="Times New Roman" w:hAnsi="Times New Roman" w:cs="Times New Roman"/>
          <w:spacing w:val="-3"/>
          <w:sz w:val="24"/>
          <w:szCs w:val="24"/>
        </w:rPr>
        <w:t>Умови виконання робіт – виконання ремонтних робіт н</w:t>
      </w:r>
      <w:r w:rsidR="00E710CE">
        <w:rPr>
          <w:rFonts w:ascii="Times New Roman" w:hAnsi="Times New Roman" w:cs="Times New Roman"/>
          <w:spacing w:val="-3"/>
          <w:sz w:val="24"/>
          <w:szCs w:val="24"/>
        </w:rPr>
        <w:t xml:space="preserve">а покрівлях будівель, що </w:t>
      </w:r>
      <w:r w:rsidRPr="00D87410">
        <w:rPr>
          <w:rFonts w:ascii="Times New Roman" w:hAnsi="Times New Roman" w:cs="Times New Roman"/>
          <w:spacing w:val="-3"/>
          <w:sz w:val="24"/>
          <w:szCs w:val="24"/>
        </w:rPr>
        <w:t>експлуатуються</w:t>
      </w:r>
    </w:p>
    <w:tbl>
      <w:tblPr>
        <w:tblW w:w="9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6290"/>
        <w:gridCol w:w="1426"/>
        <w:gridCol w:w="1426"/>
      </w:tblGrid>
      <w:tr w:rsidR="0091317D" w:rsidRPr="0091317D" w:rsidTr="0091317D">
        <w:trPr>
          <w:jc w:val="center"/>
        </w:trPr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№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Ч.ч</w:t>
            </w:r>
            <w:proofErr w:type="spellEnd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Найменування робіт і витрат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Одиниця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виміру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 Кількість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4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Відбивання штукатурки по дереву зі стель, площа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відбивання в одному місці більше 5 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86,64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Відбивання штукатурки по цеглі та бетону зі стін , площа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відбивання в одному місці більше 5 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60,97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Розбирання поштукатуреної обшивки каркасно-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обшивних дерев'яних стін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60,77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Демонтаж віконних коробок в кам'яних стінах з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відбиванням штукатурки в укосах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Знімання засклених віконних рам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4,3605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Заповнення віконних прорізів готовими блоками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площею більше 3 м2 з металопластику в кам'яних стінах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житлових і громадських будівель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4,3605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Знімання дерев'яних підвіконних </w:t>
            </w: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дощок</w:t>
            </w:r>
            <w:proofErr w:type="spellEnd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в кам'яних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будівлях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2,67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Установлення пластикових підвіконних дошок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1,78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Поліпшене штукатурення поверхонь стін </w:t>
            </w: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всередені</w:t>
            </w:r>
            <w:proofErr w:type="spellEnd"/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будівлі цементно-вапняним або цементним розчином по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каменю та бетону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64,98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Штукатурення плоских поверхонь віконних та дверних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укосів по бетону та каменю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10,93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Установлення перфорованих штукатурних кутиків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105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Улаштування </w:t>
            </w: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армувальної</w:t>
            </w:r>
            <w:proofErr w:type="spellEnd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сітки на стіни та укоси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203,48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Шпаклювання стін мінеральною шпаклівкою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203,48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Поліпшене фарбування </w:t>
            </w: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полівінілацетатними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водоемульсійними сумішами стін по збірних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конструкціях, підготовлених під фарбування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203,48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Улаштування пароізоляції в один шар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86,64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Установлення каркаса з брусків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0,336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Улаштування каркасу підвісних стель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86,64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Укладання плит стельових в каркас стелі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82,32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Монтаж </w:t>
            </w: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гофротруби</w:t>
            </w:r>
            <w:proofErr w:type="spellEnd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ПВХ </w:t>
            </w: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дiаметром</w:t>
            </w:r>
            <w:proofErr w:type="spellEnd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20 мм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35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Затягування </w:t>
            </w: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кабеля</w:t>
            </w:r>
            <w:proofErr w:type="spellEnd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до 2,5 мм2 в </w:t>
            </w: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гофротруби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35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Прокладання проводів при схованій проводці по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необштукатуреній поверхні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25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Установлення вимикачів утопленого типу при схованій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проводці, 1-клавішних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2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290" w:type="dxa"/>
            <w:tcBorders>
              <w:top w:val="nil"/>
              <w:left w:val="nil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Установлення штепсельних розеток утопленого типу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при схованій проводці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6</w:t>
            </w:r>
          </w:p>
        </w:tc>
      </w:tr>
      <w:tr w:rsidR="0091317D" w:rsidRPr="0091317D" w:rsidTr="0091317D">
        <w:trPr>
          <w:jc w:val="center"/>
        </w:trPr>
        <w:tc>
          <w:tcPr>
            <w:tcW w:w="5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Монтаж світильників , які встановлюються в підвісних</w:t>
            </w:r>
          </w:p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стелях, кількість ламп 1 </w:t>
            </w: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proofErr w:type="spellStart"/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7D" w:rsidRPr="0091317D" w:rsidRDefault="0091317D" w:rsidP="0091317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9131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12</w:t>
            </w:r>
          </w:p>
        </w:tc>
      </w:tr>
    </w:tbl>
    <w:p w:rsidR="002201FD" w:rsidRDefault="002201FD" w:rsidP="00913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C0C" w:rsidRDefault="006A1C0C" w:rsidP="006A1C0C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6A1C0C" w:rsidRPr="007732B0" w:rsidRDefault="006A1C0C" w:rsidP="006A1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32B0">
        <w:rPr>
          <w:rFonts w:ascii="Times New Roman" w:hAnsi="Times New Roman" w:cs="Times New Roman"/>
          <w:sz w:val="24"/>
          <w:szCs w:val="24"/>
          <w:lang w:eastAsia="en-US"/>
        </w:rPr>
        <w:t xml:space="preserve">Технічні, якісні характеристики предмета закупівлі повинні передбачати необхідність застосування </w:t>
      </w:r>
      <w:r w:rsidRPr="0047320E">
        <w:rPr>
          <w:rFonts w:ascii="Times New Roman" w:hAnsi="Times New Roman" w:cs="Times New Roman"/>
          <w:sz w:val="24"/>
          <w:szCs w:val="24"/>
          <w:lang w:eastAsia="en-US"/>
        </w:rPr>
        <w:t>заходів  із  захисту довкілля.</w:t>
      </w:r>
      <w:r w:rsidRPr="007732B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710CE" w:rsidRPr="007732B0" w:rsidRDefault="00E710CE" w:rsidP="00E710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B0">
        <w:rPr>
          <w:rFonts w:ascii="Times New Roman" w:hAnsi="Times New Roman" w:cs="Times New Roman"/>
          <w:sz w:val="24"/>
          <w:szCs w:val="24"/>
        </w:rPr>
        <w:t xml:space="preserve">Учасники процедури закупівлі повинні надати в складі тендерної пропозиції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замовником. </w:t>
      </w:r>
    </w:p>
    <w:p w:rsidR="006A1C0C" w:rsidRPr="007732B0" w:rsidRDefault="006A1C0C" w:rsidP="006A1C0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2B0">
        <w:rPr>
          <w:rFonts w:ascii="Times New Roman" w:hAnsi="Times New Roman" w:cs="Times New Roman"/>
          <w:sz w:val="24"/>
          <w:szCs w:val="24"/>
        </w:rPr>
        <w:t xml:space="preserve">Для підтвердження відповідності пропозиції учасника технічним, якісним, кількісним та іншим вимогам замовника, учасник у складі пропозиції до закупівлі повинен надати кошторисну документацію (відповідно до кошторисних норм України «Настанова з визначення вартості будівництва», затвердженої наказом </w:t>
      </w:r>
      <w:proofErr w:type="spellStart"/>
      <w:r w:rsidRPr="007732B0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7732B0">
        <w:rPr>
          <w:rFonts w:ascii="Times New Roman" w:hAnsi="Times New Roman" w:cs="Times New Roman"/>
          <w:sz w:val="24"/>
          <w:szCs w:val="24"/>
        </w:rPr>
        <w:t xml:space="preserve"> від 01.11.2021 № 281), що має бути сформована на актуальному на момент подачі пропозиції програмному комплексі «АВК-5» або аналогічному у складі:</w:t>
      </w:r>
    </w:p>
    <w:p w:rsidR="006A1C0C" w:rsidRPr="007732B0" w:rsidRDefault="006A1C0C" w:rsidP="006A1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B0">
        <w:rPr>
          <w:rFonts w:ascii="Times New Roman" w:hAnsi="Times New Roman" w:cs="Times New Roman"/>
          <w:sz w:val="24"/>
          <w:szCs w:val="24"/>
        </w:rPr>
        <w:t xml:space="preserve">-  </w:t>
      </w:r>
      <w:bookmarkStart w:id="0" w:name="_Hlk41264775"/>
      <w:r w:rsidRPr="007732B0">
        <w:rPr>
          <w:rFonts w:ascii="Times New Roman" w:hAnsi="Times New Roman" w:cs="Times New Roman"/>
          <w:sz w:val="24"/>
          <w:szCs w:val="24"/>
        </w:rPr>
        <w:t>договірна ціна та пояснювальна записка;</w:t>
      </w:r>
    </w:p>
    <w:p w:rsidR="006A1C0C" w:rsidRPr="007732B0" w:rsidRDefault="006A1C0C" w:rsidP="006A1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B0">
        <w:rPr>
          <w:rFonts w:ascii="Times New Roman" w:hAnsi="Times New Roman" w:cs="Times New Roman"/>
          <w:sz w:val="24"/>
          <w:szCs w:val="24"/>
        </w:rPr>
        <w:t>- локальний кошторис (має бути складений відповідно до техні</w:t>
      </w:r>
      <w:r>
        <w:rPr>
          <w:rFonts w:ascii="Times New Roman" w:hAnsi="Times New Roman" w:cs="Times New Roman"/>
          <w:sz w:val="24"/>
          <w:szCs w:val="24"/>
        </w:rPr>
        <w:t>чної специфікації з урахуванням</w:t>
      </w:r>
      <w:r w:rsidRPr="007732B0">
        <w:rPr>
          <w:rFonts w:ascii="Times New Roman" w:hAnsi="Times New Roman" w:cs="Times New Roman"/>
          <w:sz w:val="24"/>
          <w:szCs w:val="24"/>
        </w:rPr>
        <w:t xml:space="preserve"> технологічного процесу);</w:t>
      </w:r>
    </w:p>
    <w:p w:rsidR="006A1C0C" w:rsidRPr="007732B0" w:rsidRDefault="006A1C0C" w:rsidP="006A1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B0">
        <w:rPr>
          <w:rFonts w:ascii="Times New Roman" w:hAnsi="Times New Roman" w:cs="Times New Roman"/>
          <w:sz w:val="24"/>
          <w:szCs w:val="24"/>
        </w:rPr>
        <w:t>-  підсумкову відомість ресурсів до локального кошторису;</w:t>
      </w:r>
    </w:p>
    <w:p w:rsidR="006A1C0C" w:rsidRPr="007732B0" w:rsidRDefault="006A1C0C" w:rsidP="006A1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B0">
        <w:rPr>
          <w:rFonts w:ascii="Times New Roman" w:hAnsi="Times New Roman" w:cs="Times New Roman"/>
          <w:sz w:val="24"/>
          <w:szCs w:val="24"/>
        </w:rPr>
        <w:t>- розрахунок загальновиробничих витрат до локального кошторису;</w:t>
      </w:r>
      <w:bookmarkEnd w:id="0"/>
    </w:p>
    <w:p w:rsidR="006A1C0C" w:rsidRPr="007732B0" w:rsidRDefault="006A1C0C" w:rsidP="006A1C0C">
      <w:pPr>
        <w:pStyle w:val="af5"/>
        <w:shd w:val="clear" w:color="auto" w:fill="auto"/>
        <w:spacing w:after="0" w:line="240" w:lineRule="auto"/>
        <w:ind w:firstLine="567"/>
        <w:jc w:val="left"/>
        <w:rPr>
          <w:sz w:val="24"/>
          <w:szCs w:val="24"/>
          <w:shd w:val="clear" w:color="auto" w:fill="FFFFFF"/>
        </w:rPr>
      </w:pPr>
      <w:r w:rsidRPr="007732B0">
        <w:rPr>
          <w:bCs/>
          <w:color w:val="000000"/>
          <w:sz w:val="24"/>
          <w:szCs w:val="24"/>
        </w:rPr>
        <w:t>- проект календарного г</w:t>
      </w:r>
      <w:r w:rsidRPr="007732B0">
        <w:rPr>
          <w:color w:val="000000"/>
          <w:sz w:val="24"/>
          <w:szCs w:val="24"/>
        </w:rPr>
        <w:t xml:space="preserve">рафіку </w:t>
      </w:r>
      <w:r w:rsidR="00E710CE">
        <w:rPr>
          <w:color w:val="000000"/>
          <w:sz w:val="24"/>
          <w:szCs w:val="24"/>
        </w:rPr>
        <w:t>виконання робіт</w:t>
      </w:r>
    </w:p>
    <w:p w:rsidR="006A1C0C" w:rsidRPr="007732B0" w:rsidRDefault="006A1C0C" w:rsidP="006A1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32B0">
        <w:rPr>
          <w:rFonts w:ascii="Times New Roman" w:hAnsi="Times New Roman" w:cs="Times New Roman"/>
          <w:sz w:val="24"/>
          <w:szCs w:val="24"/>
        </w:rPr>
        <w:t>До складу цієї ціни учасник включає прямі, загально-виробничі та інші витрати на будівництво об’єкту (відрядження, перевезення працівників, тощо), прибуток, кошти на покриття адміністративних витрат будівельних організацій.</w:t>
      </w:r>
    </w:p>
    <w:p w:rsidR="006A1C0C" w:rsidRPr="006A1C0C" w:rsidRDefault="006A1C0C" w:rsidP="006A1C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32B0">
        <w:rPr>
          <w:rFonts w:ascii="Times New Roman" w:hAnsi="Times New Roman" w:cs="Times New Roman"/>
          <w:i/>
          <w:sz w:val="24"/>
          <w:szCs w:val="24"/>
        </w:rPr>
        <w:t xml:space="preserve"> Примітка: документи мають бути подані учасником в складі тендерної пропозиції шляхом завантаження в систему у вигляді окремого електронного файлу у форматі </w:t>
      </w:r>
      <w:r w:rsidRPr="007732B0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7732B0">
        <w:rPr>
          <w:rFonts w:ascii="Times New Roman" w:hAnsi="Times New Roman" w:cs="Times New Roman"/>
          <w:i/>
          <w:sz w:val="24"/>
          <w:szCs w:val="24"/>
        </w:rPr>
        <w:t xml:space="preserve"> засвідченні підписом уповноваженої особи та печаткою учасника та додатково в програмному забезпечені АВК або у програмному комплексі, який взаємодіє з ним в частині передачі кошторисної документації та розрахунків договірних цін.  </w:t>
      </w:r>
      <w:r w:rsidR="00FF6A4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GoBack"/>
      <w:bookmarkEnd w:id="1"/>
    </w:p>
    <w:sectPr w:rsidR="006A1C0C" w:rsidRPr="006A1C0C" w:rsidSect="006C14CC">
      <w:pgSz w:w="11906" w:h="16838"/>
      <w:pgMar w:top="851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481"/>
    <w:multiLevelType w:val="multilevel"/>
    <w:tmpl w:val="4348A1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A2A7A"/>
    <w:rsid w:val="000F3E01"/>
    <w:rsid w:val="001A2A7A"/>
    <w:rsid w:val="002201FD"/>
    <w:rsid w:val="002666EB"/>
    <w:rsid w:val="003F3FF1"/>
    <w:rsid w:val="00532698"/>
    <w:rsid w:val="00550007"/>
    <w:rsid w:val="00583ED1"/>
    <w:rsid w:val="005D18D5"/>
    <w:rsid w:val="006A1C0C"/>
    <w:rsid w:val="006C14CC"/>
    <w:rsid w:val="00786EB3"/>
    <w:rsid w:val="007B2B8F"/>
    <w:rsid w:val="0090653A"/>
    <w:rsid w:val="0091317D"/>
    <w:rsid w:val="00A576DF"/>
    <w:rsid w:val="00C40A52"/>
    <w:rsid w:val="00C515B6"/>
    <w:rsid w:val="00CE7E43"/>
    <w:rsid w:val="00D87410"/>
    <w:rsid w:val="00E710CE"/>
    <w:rsid w:val="00F53850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0">
    <w:name w:val="Основной текст Знак1"/>
    <w:basedOn w:val="a0"/>
    <w:link w:val="af5"/>
    <w:uiPriority w:val="99"/>
    <w:locked/>
    <w:rsid w:val="0090653A"/>
    <w:rPr>
      <w:rFonts w:ascii="Times New Roman" w:hAnsi="Times New Roman" w:cs="Times New Roman"/>
      <w:shd w:val="clear" w:color="auto" w:fill="FFFFFF"/>
    </w:rPr>
  </w:style>
  <w:style w:type="paragraph" w:styleId="af5">
    <w:name w:val="Body Text"/>
    <w:basedOn w:val="a"/>
    <w:link w:val="10"/>
    <w:uiPriority w:val="99"/>
    <w:rsid w:val="0090653A"/>
    <w:pPr>
      <w:widowControl w:val="0"/>
      <w:shd w:val="clear" w:color="auto" w:fill="FFFFFF"/>
      <w:spacing w:after="180" w:line="413" w:lineRule="exact"/>
      <w:ind w:hanging="720"/>
      <w:jc w:val="both"/>
    </w:pPr>
    <w:rPr>
      <w:rFonts w:ascii="Times New Roman" w:hAnsi="Times New Roman" w:cs="Times New Roman"/>
    </w:rPr>
  </w:style>
  <w:style w:type="character" w:customStyle="1" w:styleId="af6">
    <w:name w:val="Основной текст Знак"/>
    <w:basedOn w:val="a0"/>
    <w:uiPriority w:val="99"/>
    <w:semiHidden/>
    <w:rsid w:val="00906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0">
    <w:name w:val="Основной текст Знак1"/>
    <w:basedOn w:val="a0"/>
    <w:link w:val="af5"/>
    <w:uiPriority w:val="99"/>
    <w:locked/>
    <w:rsid w:val="0090653A"/>
    <w:rPr>
      <w:rFonts w:ascii="Times New Roman" w:hAnsi="Times New Roman" w:cs="Times New Roman"/>
      <w:shd w:val="clear" w:color="auto" w:fill="FFFFFF"/>
    </w:rPr>
  </w:style>
  <w:style w:type="paragraph" w:styleId="af5">
    <w:name w:val="Body Text"/>
    <w:basedOn w:val="a"/>
    <w:link w:val="10"/>
    <w:uiPriority w:val="99"/>
    <w:rsid w:val="0090653A"/>
    <w:pPr>
      <w:widowControl w:val="0"/>
      <w:shd w:val="clear" w:color="auto" w:fill="FFFFFF"/>
      <w:spacing w:after="180" w:line="413" w:lineRule="exact"/>
      <w:ind w:hanging="720"/>
      <w:jc w:val="both"/>
    </w:pPr>
    <w:rPr>
      <w:rFonts w:ascii="Times New Roman" w:hAnsi="Times New Roman" w:cs="Times New Roman"/>
    </w:rPr>
  </w:style>
  <w:style w:type="character" w:customStyle="1" w:styleId="af6">
    <w:name w:val="Основной текст Знак"/>
    <w:basedOn w:val="a0"/>
    <w:uiPriority w:val="99"/>
    <w:semiHidden/>
    <w:rsid w:val="0090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1092D8-C05E-43C3-973B-4EDDD4D8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2826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9</cp:revision>
  <dcterms:created xsi:type="dcterms:W3CDTF">2022-08-17T14:44:00Z</dcterms:created>
  <dcterms:modified xsi:type="dcterms:W3CDTF">2023-08-18T07:32:00Z</dcterms:modified>
</cp:coreProperties>
</file>