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FEEC5" w14:textId="77777777" w:rsidR="001D698C" w:rsidRPr="00542C76" w:rsidRDefault="001D698C" w:rsidP="008420C3">
      <w:pPr>
        <w:rPr>
          <w:b/>
          <w:color w:val="000000"/>
          <w:u w:val="single"/>
          <w:lang w:val="uk-UA"/>
        </w:rPr>
      </w:pPr>
    </w:p>
    <w:p w14:paraId="5527A41A" w14:textId="77777777" w:rsidR="005F11DB" w:rsidRPr="00542C76" w:rsidRDefault="005F11DB" w:rsidP="005F11DB">
      <w:pPr>
        <w:ind w:left="-6"/>
        <w:jc w:val="center"/>
        <w:rPr>
          <w:b/>
          <w:bCs/>
          <w:lang w:val="uk-UA"/>
        </w:rPr>
      </w:pPr>
      <w:r w:rsidRPr="00542C76">
        <w:rPr>
          <w:b/>
          <w:bCs/>
          <w:lang w:val="uk-UA"/>
        </w:rPr>
        <w:t xml:space="preserve">ТЕХНІЧНЕ ЗАВДАННЯ  </w:t>
      </w:r>
    </w:p>
    <w:p w14:paraId="6CCF5D8C" w14:textId="77777777" w:rsidR="005F11DB" w:rsidRPr="00542C76" w:rsidRDefault="005F11DB" w:rsidP="005F11DB">
      <w:pPr>
        <w:ind w:left="-6"/>
        <w:jc w:val="center"/>
        <w:rPr>
          <w:b/>
          <w:bCs/>
          <w:lang w:val="uk-UA"/>
        </w:rPr>
      </w:pPr>
      <w:r w:rsidRPr="00542C76">
        <w:rPr>
          <w:b/>
          <w:bCs/>
          <w:lang w:val="uk-UA"/>
        </w:rPr>
        <w:t xml:space="preserve">на закупівлю товарів за кодом СРV </w:t>
      </w:r>
    </w:p>
    <w:p w14:paraId="357BE449" w14:textId="256956FD" w:rsidR="005A3E58" w:rsidRPr="00CE5699" w:rsidRDefault="005F11DB" w:rsidP="005A3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32"/>
          <w:szCs w:val="32"/>
        </w:rPr>
      </w:pPr>
      <w:r w:rsidRPr="00542C76">
        <w:rPr>
          <w:b/>
          <w:color w:val="000000"/>
          <w:lang w:val="uk-UA"/>
        </w:rPr>
        <w:t xml:space="preserve">ДК 021:2015 - </w:t>
      </w:r>
      <w:r w:rsidR="005A3E58">
        <w:rPr>
          <w:b/>
          <w:color w:val="000000"/>
        </w:rPr>
        <w:t>3132</w:t>
      </w:r>
      <w:r w:rsidR="005A3E58" w:rsidRPr="004F2AC0">
        <w:rPr>
          <w:b/>
          <w:color w:val="000000"/>
        </w:rPr>
        <w:t>0000-</w:t>
      </w:r>
      <w:r w:rsidR="005A3E58">
        <w:rPr>
          <w:b/>
          <w:color w:val="000000"/>
        </w:rPr>
        <w:t>5</w:t>
      </w:r>
      <w:r w:rsidR="005A3E58" w:rsidRPr="004F2AC0">
        <w:rPr>
          <w:b/>
          <w:color w:val="000000"/>
        </w:rPr>
        <w:t xml:space="preserve"> – «</w:t>
      </w:r>
      <w:proofErr w:type="spellStart"/>
      <w:r w:rsidR="005A3E58" w:rsidRPr="00E17068">
        <w:rPr>
          <w:b/>
          <w:color w:val="000000"/>
        </w:rPr>
        <w:t>Електророзподільні</w:t>
      </w:r>
      <w:proofErr w:type="spellEnd"/>
      <w:r w:rsidR="005A3E58" w:rsidRPr="00E17068">
        <w:rPr>
          <w:b/>
          <w:color w:val="000000"/>
        </w:rPr>
        <w:t xml:space="preserve"> </w:t>
      </w:r>
      <w:proofErr w:type="spellStart"/>
      <w:r w:rsidR="005A3E58" w:rsidRPr="00E17068">
        <w:rPr>
          <w:b/>
          <w:color w:val="000000"/>
        </w:rPr>
        <w:t>кабелі</w:t>
      </w:r>
      <w:proofErr w:type="spellEnd"/>
      <w:r w:rsidR="005A3E58" w:rsidRPr="004F2AC0">
        <w:rPr>
          <w:b/>
          <w:color w:val="000000"/>
        </w:rPr>
        <w:t>» (</w:t>
      </w:r>
      <w:r w:rsidR="005A3E58">
        <w:rPr>
          <w:b/>
          <w:color w:val="000000"/>
        </w:rPr>
        <w:t>кабель СІП-4 4</w:t>
      </w:r>
      <w:r w:rsidR="00DE73B3">
        <w:rPr>
          <w:b/>
          <w:color w:val="000000"/>
          <w:lang w:val="uk-UA"/>
        </w:rPr>
        <w:t>х</w:t>
      </w:r>
      <w:r w:rsidR="005A3E58">
        <w:rPr>
          <w:b/>
          <w:color w:val="000000"/>
        </w:rPr>
        <w:t>25</w:t>
      </w:r>
      <w:r w:rsidR="005A3E58" w:rsidRPr="004F2AC0">
        <w:rPr>
          <w:b/>
          <w:color w:val="000000"/>
        </w:rPr>
        <w:t>)</w:t>
      </w:r>
    </w:p>
    <w:p w14:paraId="693F8149" w14:textId="12FE0113" w:rsidR="005F11DB" w:rsidRPr="005A3E58" w:rsidRDefault="005F11DB" w:rsidP="005A3E58">
      <w:pPr>
        <w:ind w:firstLine="709"/>
        <w:jc w:val="center"/>
        <w:rPr>
          <w:b/>
          <w:color w:val="000000"/>
          <w:u w:val="single"/>
        </w:rPr>
      </w:pPr>
    </w:p>
    <w:p w14:paraId="7D867F65" w14:textId="6CF188B4" w:rsidR="005A3E58" w:rsidRPr="00C36F80" w:rsidRDefault="00E45D49" w:rsidP="005A3E58">
      <w:pPr>
        <w:keepNext/>
        <w:tabs>
          <w:tab w:val="left" w:pos="708"/>
        </w:tabs>
        <w:suppressAutoHyphens/>
        <w:jc w:val="center"/>
        <w:outlineLvl w:val="0"/>
        <w:rPr>
          <w:kern w:val="2"/>
          <w:sz w:val="22"/>
          <w:szCs w:val="22"/>
          <w:lang w:val="uk-UA" w:eastAsia="uk-UA"/>
        </w:rPr>
      </w:pPr>
      <w:r w:rsidRPr="00542C76">
        <w:rPr>
          <w:b/>
          <w:color w:val="000000"/>
          <w:lang w:val="uk-UA"/>
        </w:rPr>
        <w:tab/>
      </w:r>
    </w:p>
    <w:p w14:paraId="2BD23D34" w14:textId="195118F4" w:rsidR="005A3E58" w:rsidRDefault="005A3E58" w:rsidP="005A3E58">
      <w:pPr>
        <w:jc w:val="center"/>
        <w:rPr>
          <w:b/>
          <w:bCs/>
          <w:sz w:val="22"/>
          <w:szCs w:val="22"/>
          <w:lang w:val="uk-UA" w:eastAsia="uk-UA"/>
        </w:rPr>
      </w:pPr>
      <w:r w:rsidRPr="00C36F80">
        <w:rPr>
          <w:b/>
          <w:bCs/>
          <w:sz w:val="22"/>
          <w:szCs w:val="22"/>
          <w:lang w:val="uk-UA" w:eastAsia="uk-UA"/>
        </w:rPr>
        <w:t xml:space="preserve">Інформація про необхідні технічні, якісні та кількісні характеристики товару </w:t>
      </w:r>
    </w:p>
    <w:p w14:paraId="57371059" w14:textId="767AF9A6" w:rsidR="009F1B87" w:rsidRDefault="009F1B87" w:rsidP="005A3E58">
      <w:pPr>
        <w:jc w:val="center"/>
        <w:rPr>
          <w:b/>
          <w:bCs/>
          <w:sz w:val="22"/>
          <w:szCs w:val="22"/>
          <w:lang w:val="uk-UA" w:eastAsia="uk-UA"/>
        </w:rPr>
      </w:pPr>
    </w:p>
    <w:p w14:paraId="66C854E8" w14:textId="3766D3D0" w:rsidR="009F1B87" w:rsidRPr="00C36F80" w:rsidRDefault="009F1B87" w:rsidP="009F1B87">
      <w:pPr>
        <w:jc w:val="center"/>
        <w:rPr>
          <w:b/>
          <w:sz w:val="22"/>
          <w:szCs w:val="22"/>
          <w:lang w:val="uk-UA" w:eastAsia="uk-UA"/>
        </w:rPr>
      </w:pPr>
      <w:r w:rsidRPr="005A3E58">
        <w:rPr>
          <w:b/>
          <w:kern w:val="3"/>
          <w:lang w:val="uk-UA" w:bidi="fa-IR"/>
        </w:rPr>
        <w:t>Провід СІП 4х25</w:t>
      </w:r>
      <w:r>
        <w:rPr>
          <w:b/>
          <w:kern w:val="3"/>
          <w:lang w:val="uk-UA" w:bidi="fa-IR"/>
        </w:rPr>
        <w:t xml:space="preserve"> – 500м.</w:t>
      </w:r>
    </w:p>
    <w:tbl>
      <w:tblPr>
        <w:tblW w:w="1260" w:type="dxa"/>
        <w:tblInd w:w="108" w:type="dxa"/>
        <w:tblLayout w:type="fixed"/>
        <w:tblCellMar>
          <w:left w:w="10" w:type="dxa"/>
          <w:right w:w="10" w:type="dxa"/>
        </w:tblCellMar>
        <w:tblLook w:val="04A0" w:firstRow="1" w:lastRow="0" w:firstColumn="1" w:lastColumn="0" w:noHBand="0" w:noVBand="1"/>
      </w:tblPr>
      <w:tblGrid>
        <w:gridCol w:w="1260"/>
      </w:tblGrid>
      <w:tr w:rsidR="009F1B87" w:rsidRPr="004864B9" w14:paraId="75973F69" w14:textId="77777777" w:rsidTr="009F1B87">
        <w:trPr>
          <w:trHeight w:val="184"/>
        </w:trPr>
        <w:tc>
          <w:tcPr>
            <w:tcW w:w="1260" w:type="dxa"/>
            <w:vMerge w:val="restart"/>
          </w:tcPr>
          <w:p w14:paraId="23224AAB" w14:textId="77777777" w:rsidR="009F1B87" w:rsidRPr="004864B9" w:rsidRDefault="009F1B87" w:rsidP="009F1B87">
            <w:pPr>
              <w:rPr>
                <w:kern w:val="3"/>
                <w:sz w:val="16"/>
                <w:szCs w:val="16"/>
                <w:lang w:val="uk-UA" w:bidi="fa-IR"/>
              </w:rPr>
            </w:pPr>
          </w:p>
        </w:tc>
        <w:bookmarkStart w:id="0" w:name="_GoBack"/>
        <w:bookmarkEnd w:id="0"/>
      </w:tr>
      <w:tr w:rsidR="009F1B87" w:rsidRPr="004864B9" w14:paraId="218C3ED7" w14:textId="77777777" w:rsidTr="009F1B87">
        <w:trPr>
          <w:trHeight w:val="184"/>
        </w:trPr>
        <w:tc>
          <w:tcPr>
            <w:tcW w:w="1260" w:type="dxa"/>
            <w:vMerge/>
          </w:tcPr>
          <w:p w14:paraId="4D2BBA05" w14:textId="77777777" w:rsidR="009F1B87" w:rsidRPr="004864B9" w:rsidRDefault="009F1B87" w:rsidP="001E749A">
            <w:pPr>
              <w:widowControl w:val="0"/>
              <w:suppressAutoHyphens/>
              <w:autoSpaceDN w:val="0"/>
              <w:textAlignment w:val="baseline"/>
              <w:rPr>
                <w:kern w:val="3"/>
                <w:sz w:val="16"/>
                <w:szCs w:val="16"/>
                <w:lang w:val="uk-UA" w:bidi="fa-IR"/>
              </w:rPr>
            </w:pPr>
          </w:p>
        </w:tc>
      </w:tr>
      <w:tr w:rsidR="009F1B87" w:rsidRPr="004864B9" w14:paraId="132BE952" w14:textId="77777777" w:rsidTr="009F1B87">
        <w:trPr>
          <w:trHeight w:val="184"/>
        </w:trPr>
        <w:tc>
          <w:tcPr>
            <w:tcW w:w="1260" w:type="dxa"/>
            <w:vMerge/>
          </w:tcPr>
          <w:p w14:paraId="27CD89CB" w14:textId="77777777" w:rsidR="009F1B87" w:rsidRPr="004864B9" w:rsidRDefault="009F1B87" w:rsidP="001E749A">
            <w:pPr>
              <w:widowControl w:val="0"/>
              <w:suppressAutoHyphens/>
              <w:autoSpaceDN w:val="0"/>
              <w:textAlignment w:val="baseline"/>
              <w:rPr>
                <w:kern w:val="3"/>
                <w:sz w:val="16"/>
                <w:szCs w:val="16"/>
                <w:lang w:val="uk-UA" w:bidi="fa-IR"/>
              </w:rPr>
            </w:pPr>
          </w:p>
        </w:tc>
      </w:tr>
      <w:tr w:rsidR="009F1B87" w:rsidRPr="004864B9" w14:paraId="2E55C553" w14:textId="77777777" w:rsidTr="009F1B87">
        <w:trPr>
          <w:trHeight w:val="184"/>
        </w:trPr>
        <w:tc>
          <w:tcPr>
            <w:tcW w:w="1260" w:type="dxa"/>
            <w:vMerge/>
          </w:tcPr>
          <w:p w14:paraId="27958681" w14:textId="77777777" w:rsidR="009F1B87" w:rsidRPr="004864B9" w:rsidRDefault="009F1B87" w:rsidP="001E749A">
            <w:pPr>
              <w:widowControl w:val="0"/>
              <w:suppressAutoHyphens/>
              <w:autoSpaceDN w:val="0"/>
              <w:textAlignment w:val="baseline"/>
              <w:rPr>
                <w:kern w:val="3"/>
                <w:sz w:val="16"/>
                <w:szCs w:val="16"/>
                <w:lang w:val="uk-UA" w:bidi="fa-IR"/>
              </w:rPr>
            </w:pPr>
          </w:p>
        </w:tc>
      </w:tr>
    </w:tbl>
    <w:p w14:paraId="7537F5C9" w14:textId="77777777" w:rsidR="005A3E58" w:rsidRDefault="005A3E58" w:rsidP="005A3E58">
      <w:pPr>
        <w:ind w:right="701"/>
        <w:jc w:val="both"/>
        <w:rPr>
          <w:i/>
          <w:color w:val="000000"/>
          <w:lang w:val="uk-UA"/>
        </w:rPr>
      </w:pPr>
    </w:p>
    <w:p w14:paraId="7EDD0D09" w14:textId="77777777" w:rsidR="005A3E58" w:rsidRPr="005A3E58" w:rsidRDefault="005A3E58" w:rsidP="005A3E58">
      <w:pPr>
        <w:ind w:firstLine="720"/>
        <w:jc w:val="both"/>
        <w:rPr>
          <w:lang w:val="uk-UA"/>
        </w:rPr>
      </w:pPr>
      <w:r w:rsidRPr="005A3E58">
        <w:rPr>
          <w:lang w:val="uk-UA"/>
        </w:rPr>
        <w:t>1.Продукція повинна бути заводського виконання та підтверджена технічною документацією.</w:t>
      </w:r>
    </w:p>
    <w:p w14:paraId="014A1D91" w14:textId="77777777" w:rsidR="005A3E58" w:rsidRPr="005A3E58" w:rsidRDefault="005A3E58" w:rsidP="005A3E58">
      <w:pPr>
        <w:ind w:firstLine="720"/>
        <w:contextualSpacing/>
        <w:jc w:val="both"/>
        <w:rPr>
          <w:lang w:val="uk-UA" w:eastAsia="en-US"/>
        </w:rPr>
      </w:pPr>
      <w:r w:rsidRPr="005A3E58">
        <w:rPr>
          <w:lang w:val="uk-UA" w:eastAsia="en-US"/>
        </w:rPr>
        <w:t>2. Гарантія на продукцію повинна відповідати гарантії виробника. Учасник здійснює гарантійну заміну протягом гарантійного строку служби.</w:t>
      </w:r>
    </w:p>
    <w:p w14:paraId="135CEA91" w14:textId="77777777" w:rsidR="005A3E58" w:rsidRPr="005A3E58" w:rsidRDefault="005A3E58" w:rsidP="005A3E58">
      <w:pPr>
        <w:ind w:firstLine="720"/>
        <w:jc w:val="both"/>
        <w:rPr>
          <w:rFonts w:cs="Calibri"/>
          <w:lang w:val="uk-UA" w:eastAsia="en-US"/>
        </w:rPr>
      </w:pPr>
      <w:r w:rsidRPr="005A3E58">
        <w:rPr>
          <w:rFonts w:cs="Calibri"/>
          <w:lang w:val="uk-UA" w:eastAsia="en-US"/>
        </w:rPr>
        <w:t xml:space="preserve">3. Товари, що постачаються повинні бути якісними, без пошкоджень та дефектів.  </w:t>
      </w:r>
    </w:p>
    <w:p w14:paraId="6E9F7A91" w14:textId="77777777" w:rsidR="005A3E58" w:rsidRPr="005A3E58" w:rsidRDefault="005A3E58" w:rsidP="005A3E58">
      <w:pPr>
        <w:spacing w:line="266" w:lineRule="auto"/>
        <w:ind w:left="120" w:right="100" w:firstLine="588"/>
        <w:jc w:val="both"/>
        <w:rPr>
          <w:szCs w:val="20"/>
          <w:lang w:val="uk-UA"/>
        </w:rPr>
      </w:pPr>
      <w:r w:rsidRPr="005A3E58">
        <w:rPr>
          <w:szCs w:val="20"/>
          <w:lang w:val="uk-UA"/>
        </w:rPr>
        <w:t>4.Учасник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72DF35D" w14:textId="77777777" w:rsidR="005A3E58" w:rsidRPr="005A3E58" w:rsidRDefault="005A3E58" w:rsidP="005A3E58">
      <w:pPr>
        <w:spacing w:line="22" w:lineRule="exact"/>
        <w:rPr>
          <w:szCs w:val="20"/>
          <w:lang w:val="uk-UA"/>
        </w:rPr>
      </w:pPr>
    </w:p>
    <w:p w14:paraId="38DE218F" w14:textId="77777777" w:rsidR="005A3E58" w:rsidRPr="005A3E58" w:rsidRDefault="005A3E58" w:rsidP="005A3E58">
      <w:pPr>
        <w:spacing w:line="7" w:lineRule="exact"/>
        <w:rPr>
          <w:szCs w:val="20"/>
          <w:lang w:val="uk-UA"/>
        </w:rPr>
      </w:pPr>
    </w:p>
    <w:p w14:paraId="3CBA3EA5" w14:textId="77777777" w:rsidR="005A3E58" w:rsidRPr="005A3E58" w:rsidRDefault="005A3E58" w:rsidP="005A3E58">
      <w:pPr>
        <w:ind w:firstLine="720"/>
        <w:rPr>
          <w:b/>
          <w:lang w:val="uk-UA"/>
        </w:rPr>
      </w:pPr>
      <w:r w:rsidRPr="005A3E58">
        <w:rPr>
          <w:b/>
          <w:lang w:val="uk-UA"/>
        </w:rPr>
        <w:t>___________________________________________________</w:t>
      </w:r>
    </w:p>
    <w:p w14:paraId="500215A9" w14:textId="77777777" w:rsidR="005A3E58" w:rsidRPr="005A3E58" w:rsidRDefault="005A3E58" w:rsidP="005A3E58">
      <w:pPr>
        <w:suppressLineNumbers/>
        <w:ind w:firstLine="357"/>
        <w:jc w:val="both"/>
        <w:rPr>
          <w:i/>
          <w:lang w:val="uk-UA"/>
        </w:rPr>
      </w:pPr>
      <w:r w:rsidRPr="005A3E58">
        <w:rPr>
          <w:i/>
          <w:lang w:val="uk-UA"/>
        </w:rPr>
        <w:t>Примітки:</w:t>
      </w:r>
    </w:p>
    <w:p w14:paraId="7B05C670" w14:textId="77777777" w:rsidR="005A3E58" w:rsidRPr="005A3E58" w:rsidRDefault="005A3E58" w:rsidP="005A3E58">
      <w:pPr>
        <w:suppressLineNumbers/>
        <w:ind w:firstLine="357"/>
        <w:jc w:val="both"/>
        <w:rPr>
          <w:i/>
          <w:lang w:val="uk-UA"/>
        </w:rPr>
      </w:pPr>
      <w:r w:rsidRPr="005A3E58">
        <w:rPr>
          <w:i/>
          <w:lang w:val="uk-UA"/>
        </w:rPr>
        <w:t xml:space="preserve">* В разі наявності в даному документі посилань на конкретну торгівельну марку чи фірму, патент, тип предмета закупівлі, джерело його походження або виробника, після такого посилання слід вважати в наявності вираз «або еквівалент» (технічні характеристики еквіваленту не повинні </w:t>
      </w:r>
      <w:r w:rsidRPr="005A3E58">
        <w:rPr>
          <w:i/>
          <w:lang w:val="uk-UA"/>
        </w:rPr>
        <w:lastRenderedPageBreak/>
        <w:t>бути гіршими). У разі надання еквіваленту, Учасник в пропозиції повинен зазначити найменування та технічні характеристики запропонованого еквіваленту.</w:t>
      </w:r>
    </w:p>
    <w:p w14:paraId="279AB2EC" w14:textId="77777777" w:rsidR="005A3E58" w:rsidRPr="005A3E58" w:rsidRDefault="005A3E58" w:rsidP="005A3E58">
      <w:pPr>
        <w:suppressLineNumbers/>
        <w:ind w:firstLine="357"/>
        <w:jc w:val="both"/>
        <w:rPr>
          <w:i/>
          <w:lang w:val="uk-UA"/>
        </w:rPr>
      </w:pPr>
      <w:r w:rsidRPr="005A3E58">
        <w:rPr>
          <w:i/>
          <w:lang w:val="uk-UA"/>
        </w:rPr>
        <w:t xml:space="preserve">      Еквівалент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14:paraId="74CEC180" w14:textId="77777777" w:rsidR="005A3E58" w:rsidRPr="005A3E58" w:rsidRDefault="005A3E58" w:rsidP="005A3E58">
      <w:pPr>
        <w:ind w:right="701"/>
        <w:jc w:val="both"/>
        <w:rPr>
          <w:color w:val="000000"/>
          <w:lang w:val="uk-UA"/>
        </w:rPr>
      </w:pPr>
    </w:p>
    <w:p w14:paraId="3AE24D6D" w14:textId="77777777" w:rsidR="005A3E58" w:rsidRPr="005A3E58" w:rsidRDefault="005A3E58" w:rsidP="005A3E58">
      <w:pPr>
        <w:ind w:right="701"/>
        <w:jc w:val="both"/>
        <w:rPr>
          <w:i/>
          <w:color w:val="000000"/>
          <w:lang w:val="uk-UA"/>
        </w:rPr>
      </w:pPr>
    </w:p>
    <w:p w14:paraId="16C1273E" w14:textId="77777777" w:rsidR="005A3E58" w:rsidRPr="005A3E58" w:rsidRDefault="005A3E58" w:rsidP="005A3E58">
      <w:pPr>
        <w:ind w:right="701"/>
        <w:jc w:val="both"/>
        <w:rPr>
          <w:i/>
          <w:color w:val="000000"/>
          <w:lang w:val="uk-UA"/>
        </w:rPr>
      </w:pPr>
    </w:p>
    <w:p w14:paraId="0B0B246F" w14:textId="77777777" w:rsidR="005A3E58" w:rsidRPr="005A3E58" w:rsidRDefault="005A3E58" w:rsidP="005A3E58">
      <w:pPr>
        <w:tabs>
          <w:tab w:val="left" w:pos="66"/>
        </w:tabs>
        <w:suppressAutoHyphens/>
        <w:ind w:firstLine="426"/>
        <w:jc w:val="center"/>
        <w:rPr>
          <w:sz w:val="22"/>
          <w:szCs w:val="22"/>
          <w:lang w:val="uk-UA"/>
        </w:rPr>
      </w:pPr>
    </w:p>
    <w:p w14:paraId="45815E90" w14:textId="77777777" w:rsidR="005A3E58" w:rsidRPr="005A3E58" w:rsidRDefault="005A3E58" w:rsidP="005A3E58">
      <w:pPr>
        <w:tabs>
          <w:tab w:val="left" w:pos="66"/>
        </w:tabs>
        <w:suppressAutoHyphens/>
        <w:ind w:firstLine="426"/>
        <w:jc w:val="center"/>
        <w:rPr>
          <w:sz w:val="22"/>
          <w:szCs w:val="22"/>
          <w:lang w:val="uk-UA"/>
        </w:rPr>
      </w:pPr>
    </w:p>
    <w:p w14:paraId="0F15828C" w14:textId="77777777" w:rsidR="005A3E58" w:rsidRPr="005A3E58" w:rsidRDefault="005A3E58" w:rsidP="005A3E58">
      <w:pPr>
        <w:tabs>
          <w:tab w:val="left" w:pos="66"/>
        </w:tabs>
        <w:suppressAutoHyphens/>
        <w:ind w:firstLine="426"/>
        <w:jc w:val="center"/>
        <w:rPr>
          <w:sz w:val="22"/>
          <w:szCs w:val="22"/>
          <w:lang w:val="uk-UA"/>
        </w:rPr>
      </w:pPr>
    </w:p>
    <w:p w14:paraId="473DEC3B" w14:textId="77777777" w:rsidR="005A3E58" w:rsidRPr="005A3E58" w:rsidRDefault="005A3E58" w:rsidP="005A3E58">
      <w:pPr>
        <w:tabs>
          <w:tab w:val="left" w:pos="66"/>
        </w:tabs>
        <w:suppressAutoHyphens/>
        <w:ind w:firstLine="426"/>
        <w:jc w:val="center"/>
        <w:rPr>
          <w:sz w:val="22"/>
          <w:szCs w:val="22"/>
          <w:lang w:val="uk-UA"/>
        </w:rPr>
      </w:pPr>
    </w:p>
    <w:p w14:paraId="13BFA41B" w14:textId="2BE14E53" w:rsidR="00F813DF" w:rsidRPr="00542C76" w:rsidRDefault="00F813DF" w:rsidP="005A3E58">
      <w:pPr>
        <w:tabs>
          <w:tab w:val="left" w:pos="567"/>
        </w:tabs>
        <w:ind w:firstLine="709"/>
        <w:jc w:val="center"/>
        <w:rPr>
          <w:rFonts w:eastAsia="TimesNewRomanPSMT"/>
          <w:color w:val="000000"/>
          <w:lang w:val="uk-UA"/>
        </w:rPr>
      </w:pPr>
    </w:p>
    <w:sectPr w:rsidR="00F813DF" w:rsidRPr="00542C76" w:rsidSect="00640749">
      <w:pgSz w:w="11906" w:h="16838"/>
      <w:pgMar w:top="62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Shell Dlg">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1"/>
    <w:lvl w:ilvl="0">
      <w:start w:val="1"/>
      <w:numFmt w:val="decimal"/>
      <w:lvlText w:val="%1."/>
      <w:lvlJc w:val="left"/>
      <w:pPr>
        <w:tabs>
          <w:tab w:val="num" w:pos="720"/>
        </w:tabs>
        <w:ind w:left="720" w:hanging="360"/>
      </w:pPr>
      <w:rPr>
        <w:rFonts w:eastAsia="TimesNewRomanPSMT" w:cs="Times New Roman"/>
        <w:b w:val="0"/>
        <w:bCs w:val="0"/>
        <w:i w:val="0"/>
        <w:iCs w:val="0"/>
        <w:sz w:val="24"/>
        <w:szCs w:val="24"/>
        <w:shd w:val="clear" w:color="auto" w:fill="FFFFFF"/>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0" w:firstLine="0"/>
      </w:pPr>
      <w:rPr>
        <w:rFonts w:eastAsia="Times New Roman" w:cs="Times New Roman"/>
        <w:b w:val="0"/>
        <w:bCs/>
        <w:color w:val="000000"/>
        <w:kern w:val="1"/>
        <w:sz w:val="24"/>
        <w:szCs w:val="24"/>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5725D0"/>
    <w:multiLevelType w:val="hybridMultilevel"/>
    <w:tmpl w:val="C5D413E8"/>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D52FD"/>
    <w:multiLevelType w:val="hybridMultilevel"/>
    <w:tmpl w:val="1606651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5B2F85"/>
    <w:multiLevelType w:val="hybridMultilevel"/>
    <w:tmpl w:val="5862F8CA"/>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552D9"/>
    <w:multiLevelType w:val="hybridMultilevel"/>
    <w:tmpl w:val="3BE655C6"/>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202EFD"/>
    <w:multiLevelType w:val="hybridMultilevel"/>
    <w:tmpl w:val="93EEA326"/>
    <w:lvl w:ilvl="0" w:tplc="D51AFDEA">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496482"/>
    <w:multiLevelType w:val="hybridMultilevel"/>
    <w:tmpl w:val="4380EE6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02548C8"/>
    <w:multiLevelType w:val="hybridMultilevel"/>
    <w:tmpl w:val="8BBE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047E43"/>
    <w:multiLevelType w:val="hybridMultilevel"/>
    <w:tmpl w:val="9E92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986B21"/>
    <w:multiLevelType w:val="hybridMultilevel"/>
    <w:tmpl w:val="3244A30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D030A01"/>
    <w:multiLevelType w:val="hybridMultilevel"/>
    <w:tmpl w:val="C6B820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D5D7DB5"/>
    <w:multiLevelType w:val="hybridMultilevel"/>
    <w:tmpl w:val="C358A3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31C66D2"/>
    <w:multiLevelType w:val="hybridMultilevel"/>
    <w:tmpl w:val="5F0CAA6E"/>
    <w:lvl w:ilvl="0" w:tplc="020265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8D0875"/>
    <w:multiLevelType w:val="hybridMultilevel"/>
    <w:tmpl w:val="27A2E2C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28947DD"/>
    <w:multiLevelType w:val="hybridMultilevel"/>
    <w:tmpl w:val="6EECC4C8"/>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6"/>
  </w:num>
  <w:num w:numId="4">
    <w:abstractNumId w:val="4"/>
  </w:num>
  <w:num w:numId="5">
    <w:abstractNumId w:val="15"/>
  </w:num>
  <w:num w:numId="6">
    <w:abstractNumId w:val="2"/>
  </w:num>
  <w:num w:numId="7">
    <w:abstractNumId w:val="3"/>
  </w:num>
  <w:num w:numId="8">
    <w:abstractNumId w:val="10"/>
  </w:num>
  <w:num w:numId="9">
    <w:abstractNumId w:val="7"/>
  </w:num>
  <w:num w:numId="10">
    <w:abstractNumId w:val="5"/>
  </w:num>
  <w:num w:numId="11">
    <w:abstractNumId w:val="14"/>
  </w:num>
  <w:num w:numId="12">
    <w:abstractNumId w:val="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3"/>
  </w:num>
  <w:num w:numId="17">
    <w:abstractNumId w:val="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36"/>
    <w:rsid w:val="00006E66"/>
    <w:rsid w:val="00011941"/>
    <w:rsid w:val="00021162"/>
    <w:rsid w:val="00024572"/>
    <w:rsid w:val="0002519F"/>
    <w:rsid w:val="00031EB7"/>
    <w:rsid w:val="00037D0F"/>
    <w:rsid w:val="00043E24"/>
    <w:rsid w:val="00045430"/>
    <w:rsid w:val="000463C0"/>
    <w:rsid w:val="00051553"/>
    <w:rsid w:val="00051992"/>
    <w:rsid w:val="000520ED"/>
    <w:rsid w:val="00052ECE"/>
    <w:rsid w:val="000733C7"/>
    <w:rsid w:val="00074FA0"/>
    <w:rsid w:val="00082FDB"/>
    <w:rsid w:val="000914A2"/>
    <w:rsid w:val="000A2D22"/>
    <w:rsid w:val="000A77CE"/>
    <w:rsid w:val="000B0E16"/>
    <w:rsid w:val="000B2DE4"/>
    <w:rsid w:val="000B3D1F"/>
    <w:rsid w:val="000B5CFE"/>
    <w:rsid w:val="000C1381"/>
    <w:rsid w:val="000C28B5"/>
    <w:rsid w:val="000C4CAD"/>
    <w:rsid w:val="000F6106"/>
    <w:rsid w:val="0010525E"/>
    <w:rsid w:val="00113919"/>
    <w:rsid w:val="00114B52"/>
    <w:rsid w:val="001225CF"/>
    <w:rsid w:val="0012382B"/>
    <w:rsid w:val="0013458B"/>
    <w:rsid w:val="00135AAD"/>
    <w:rsid w:val="00137069"/>
    <w:rsid w:val="00150C24"/>
    <w:rsid w:val="00154811"/>
    <w:rsid w:val="00160C81"/>
    <w:rsid w:val="001637CA"/>
    <w:rsid w:val="00164A0C"/>
    <w:rsid w:val="00167F07"/>
    <w:rsid w:val="00177DE3"/>
    <w:rsid w:val="00177EA8"/>
    <w:rsid w:val="00185053"/>
    <w:rsid w:val="00193A99"/>
    <w:rsid w:val="0019441F"/>
    <w:rsid w:val="001974F5"/>
    <w:rsid w:val="001D44F3"/>
    <w:rsid w:val="001D698C"/>
    <w:rsid w:val="001D6FB3"/>
    <w:rsid w:val="001D7CF1"/>
    <w:rsid w:val="001E54F1"/>
    <w:rsid w:val="001E6A6C"/>
    <w:rsid w:val="001F21A3"/>
    <w:rsid w:val="001F5698"/>
    <w:rsid w:val="00201947"/>
    <w:rsid w:val="00205BBC"/>
    <w:rsid w:val="00210BFD"/>
    <w:rsid w:val="0021301A"/>
    <w:rsid w:val="00214853"/>
    <w:rsid w:val="002240E1"/>
    <w:rsid w:val="00233B44"/>
    <w:rsid w:val="00234792"/>
    <w:rsid w:val="002417AA"/>
    <w:rsid w:val="0024564C"/>
    <w:rsid w:val="00245718"/>
    <w:rsid w:val="00246B98"/>
    <w:rsid w:val="00254B60"/>
    <w:rsid w:val="00260C97"/>
    <w:rsid w:val="00264C4B"/>
    <w:rsid w:val="00280ED9"/>
    <w:rsid w:val="0029205B"/>
    <w:rsid w:val="00293CC4"/>
    <w:rsid w:val="002978E2"/>
    <w:rsid w:val="002A3E34"/>
    <w:rsid w:val="002C41E5"/>
    <w:rsid w:val="002C5550"/>
    <w:rsid w:val="002D0BA5"/>
    <w:rsid w:val="002E128A"/>
    <w:rsid w:val="002E65D5"/>
    <w:rsid w:val="002F1393"/>
    <w:rsid w:val="00300F6A"/>
    <w:rsid w:val="00301DEE"/>
    <w:rsid w:val="00302B0D"/>
    <w:rsid w:val="003104A3"/>
    <w:rsid w:val="0032329B"/>
    <w:rsid w:val="00330140"/>
    <w:rsid w:val="00340035"/>
    <w:rsid w:val="00343A62"/>
    <w:rsid w:val="00345A87"/>
    <w:rsid w:val="00351A0E"/>
    <w:rsid w:val="003534F2"/>
    <w:rsid w:val="00355187"/>
    <w:rsid w:val="00361740"/>
    <w:rsid w:val="00362F72"/>
    <w:rsid w:val="00363253"/>
    <w:rsid w:val="0037703F"/>
    <w:rsid w:val="003826F6"/>
    <w:rsid w:val="0038271C"/>
    <w:rsid w:val="00382CED"/>
    <w:rsid w:val="00384D9A"/>
    <w:rsid w:val="003A16A6"/>
    <w:rsid w:val="003A68EB"/>
    <w:rsid w:val="003B1F83"/>
    <w:rsid w:val="003C250B"/>
    <w:rsid w:val="003C4201"/>
    <w:rsid w:val="003C43F9"/>
    <w:rsid w:val="003D5C2A"/>
    <w:rsid w:val="003D6F3E"/>
    <w:rsid w:val="003E102D"/>
    <w:rsid w:val="003F0458"/>
    <w:rsid w:val="0040124C"/>
    <w:rsid w:val="00401336"/>
    <w:rsid w:val="00401C75"/>
    <w:rsid w:val="00405789"/>
    <w:rsid w:val="00411498"/>
    <w:rsid w:val="00413E9E"/>
    <w:rsid w:val="00414DD2"/>
    <w:rsid w:val="00435C77"/>
    <w:rsid w:val="00446F18"/>
    <w:rsid w:val="00450493"/>
    <w:rsid w:val="00450910"/>
    <w:rsid w:val="00451BB5"/>
    <w:rsid w:val="0045516D"/>
    <w:rsid w:val="0046367B"/>
    <w:rsid w:val="004765A5"/>
    <w:rsid w:val="00480F31"/>
    <w:rsid w:val="00484225"/>
    <w:rsid w:val="00487091"/>
    <w:rsid w:val="004900FE"/>
    <w:rsid w:val="004A202E"/>
    <w:rsid w:val="004A2394"/>
    <w:rsid w:val="004A23BF"/>
    <w:rsid w:val="004A7D47"/>
    <w:rsid w:val="004B0A9E"/>
    <w:rsid w:val="004B0F4D"/>
    <w:rsid w:val="004B3CCB"/>
    <w:rsid w:val="004B413C"/>
    <w:rsid w:val="004B6269"/>
    <w:rsid w:val="004C145B"/>
    <w:rsid w:val="004C416F"/>
    <w:rsid w:val="004D3257"/>
    <w:rsid w:val="004D5371"/>
    <w:rsid w:val="004E23A8"/>
    <w:rsid w:val="004F2C92"/>
    <w:rsid w:val="004F5CF9"/>
    <w:rsid w:val="004F5FAC"/>
    <w:rsid w:val="004F7ACC"/>
    <w:rsid w:val="004F7D3C"/>
    <w:rsid w:val="00500EE4"/>
    <w:rsid w:val="00507ABD"/>
    <w:rsid w:val="0051226E"/>
    <w:rsid w:val="00513FF0"/>
    <w:rsid w:val="005205FB"/>
    <w:rsid w:val="00541E3E"/>
    <w:rsid w:val="00542C76"/>
    <w:rsid w:val="00554620"/>
    <w:rsid w:val="0056125B"/>
    <w:rsid w:val="00567F0E"/>
    <w:rsid w:val="00570C81"/>
    <w:rsid w:val="0057723D"/>
    <w:rsid w:val="005823B2"/>
    <w:rsid w:val="005904CD"/>
    <w:rsid w:val="005A3E58"/>
    <w:rsid w:val="005B63F5"/>
    <w:rsid w:val="005C02F4"/>
    <w:rsid w:val="005D0624"/>
    <w:rsid w:val="005D503F"/>
    <w:rsid w:val="005D5405"/>
    <w:rsid w:val="005D5B84"/>
    <w:rsid w:val="005E3928"/>
    <w:rsid w:val="005F11DB"/>
    <w:rsid w:val="005F20A4"/>
    <w:rsid w:val="005F6716"/>
    <w:rsid w:val="0060596E"/>
    <w:rsid w:val="00610DDD"/>
    <w:rsid w:val="00612E79"/>
    <w:rsid w:val="00615E4E"/>
    <w:rsid w:val="006165D8"/>
    <w:rsid w:val="00622754"/>
    <w:rsid w:val="00627753"/>
    <w:rsid w:val="0062785C"/>
    <w:rsid w:val="006306C4"/>
    <w:rsid w:val="00640749"/>
    <w:rsid w:val="006414A3"/>
    <w:rsid w:val="00644E81"/>
    <w:rsid w:val="00645D23"/>
    <w:rsid w:val="006571C6"/>
    <w:rsid w:val="0065734F"/>
    <w:rsid w:val="006606B9"/>
    <w:rsid w:val="0066262E"/>
    <w:rsid w:val="006650CC"/>
    <w:rsid w:val="006677C0"/>
    <w:rsid w:val="006724B4"/>
    <w:rsid w:val="006728EF"/>
    <w:rsid w:val="00673A36"/>
    <w:rsid w:val="0067409B"/>
    <w:rsid w:val="00681A0F"/>
    <w:rsid w:val="006863FB"/>
    <w:rsid w:val="006A560D"/>
    <w:rsid w:val="006A7FF5"/>
    <w:rsid w:val="006B50BA"/>
    <w:rsid w:val="006B6C17"/>
    <w:rsid w:val="006C0B18"/>
    <w:rsid w:val="006C23E6"/>
    <w:rsid w:val="006C2DF0"/>
    <w:rsid w:val="006C554D"/>
    <w:rsid w:val="006D1D95"/>
    <w:rsid w:val="006D1FAA"/>
    <w:rsid w:val="006D6DF4"/>
    <w:rsid w:val="006E17FB"/>
    <w:rsid w:val="006F5A91"/>
    <w:rsid w:val="006F7206"/>
    <w:rsid w:val="00702339"/>
    <w:rsid w:val="0070416C"/>
    <w:rsid w:val="007121B0"/>
    <w:rsid w:val="007139C4"/>
    <w:rsid w:val="007219F1"/>
    <w:rsid w:val="00740D2C"/>
    <w:rsid w:val="00741AE0"/>
    <w:rsid w:val="007459F8"/>
    <w:rsid w:val="007465A4"/>
    <w:rsid w:val="00753BF4"/>
    <w:rsid w:val="00753C02"/>
    <w:rsid w:val="00754155"/>
    <w:rsid w:val="007556D2"/>
    <w:rsid w:val="00756E0F"/>
    <w:rsid w:val="00764E0C"/>
    <w:rsid w:val="00782411"/>
    <w:rsid w:val="00786123"/>
    <w:rsid w:val="00787CDE"/>
    <w:rsid w:val="007925E2"/>
    <w:rsid w:val="007B19B1"/>
    <w:rsid w:val="007C4A4A"/>
    <w:rsid w:val="007D46D0"/>
    <w:rsid w:val="007E0C9E"/>
    <w:rsid w:val="007E453C"/>
    <w:rsid w:val="007F02A7"/>
    <w:rsid w:val="007F0FCF"/>
    <w:rsid w:val="00802830"/>
    <w:rsid w:val="00810C40"/>
    <w:rsid w:val="008163C5"/>
    <w:rsid w:val="0083190B"/>
    <w:rsid w:val="00834823"/>
    <w:rsid w:val="008420C3"/>
    <w:rsid w:val="00847C39"/>
    <w:rsid w:val="0085180B"/>
    <w:rsid w:val="0086289B"/>
    <w:rsid w:val="00865973"/>
    <w:rsid w:val="008839A0"/>
    <w:rsid w:val="008906F3"/>
    <w:rsid w:val="00892DEC"/>
    <w:rsid w:val="0089491A"/>
    <w:rsid w:val="00897A12"/>
    <w:rsid w:val="008A5ECB"/>
    <w:rsid w:val="008A64AF"/>
    <w:rsid w:val="008B12D1"/>
    <w:rsid w:val="008B6BD8"/>
    <w:rsid w:val="008C0DF6"/>
    <w:rsid w:val="008D2438"/>
    <w:rsid w:val="008F0755"/>
    <w:rsid w:val="008F20DD"/>
    <w:rsid w:val="008F3FE9"/>
    <w:rsid w:val="008F4CF8"/>
    <w:rsid w:val="008F5CB8"/>
    <w:rsid w:val="008F67E8"/>
    <w:rsid w:val="009050A0"/>
    <w:rsid w:val="00906450"/>
    <w:rsid w:val="0090713C"/>
    <w:rsid w:val="00910BCD"/>
    <w:rsid w:val="00912514"/>
    <w:rsid w:val="00925E19"/>
    <w:rsid w:val="00930D2C"/>
    <w:rsid w:val="00931192"/>
    <w:rsid w:val="00931696"/>
    <w:rsid w:val="00935BEF"/>
    <w:rsid w:val="0093604E"/>
    <w:rsid w:val="0095538D"/>
    <w:rsid w:val="009640B4"/>
    <w:rsid w:val="009828AF"/>
    <w:rsid w:val="00985E09"/>
    <w:rsid w:val="009A2C06"/>
    <w:rsid w:val="009A2C50"/>
    <w:rsid w:val="009B0A34"/>
    <w:rsid w:val="009B4DBC"/>
    <w:rsid w:val="009B6D61"/>
    <w:rsid w:val="009B7065"/>
    <w:rsid w:val="009B738D"/>
    <w:rsid w:val="009C272B"/>
    <w:rsid w:val="009C72E7"/>
    <w:rsid w:val="009D463B"/>
    <w:rsid w:val="009D5B08"/>
    <w:rsid w:val="009D6EBF"/>
    <w:rsid w:val="009D7949"/>
    <w:rsid w:val="009E4A33"/>
    <w:rsid w:val="009F1B87"/>
    <w:rsid w:val="009F5B09"/>
    <w:rsid w:val="009F73DB"/>
    <w:rsid w:val="00A009AD"/>
    <w:rsid w:val="00A02F95"/>
    <w:rsid w:val="00A03B27"/>
    <w:rsid w:val="00A05DEF"/>
    <w:rsid w:val="00A1646F"/>
    <w:rsid w:val="00A16D99"/>
    <w:rsid w:val="00A1749C"/>
    <w:rsid w:val="00A20FD9"/>
    <w:rsid w:val="00A337DF"/>
    <w:rsid w:val="00A33EB8"/>
    <w:rsid w:val="00A53863"/>
    <w:rsid w:val="00A5453A"/>
    <w:rsid w:val="00A70E6D"/>
    <w:rsid w:val="00A83495"/>
    <w:rsid w:val="00A83B2B"/>
    <w:rsid w:val="00A83C7B"/>
    <w:rsid w:val="00A91451"/>
    <w:rsid w:val="00AA06AD"/>
    <w:rsid w:val="00AA43CD"/>
    <w:rsid w:val="00AA5847"/>
    <w:rsid w:val="00AB44E0"/>
    <w:rsid w:val="00AC3B4A"/>
    <w:rsid w:val="00AC7D93"/>
    <w:rsid w:val="00AD577C"/>
    <w:rsid w:val="00AD583F"/>
    <w:rsid w:val="00AD6A9C"/>
    <w:rsid w:val="00AE75BD"/>
    <w:rsid w:val="00AF77E8"/>
    <w:rsid w:val="00B01D3F"/>
    <w:rsid w:val="00B06115"/>
    <w:rsid w:val="00B11945"/>
    <w:rsid w:val="00B14DC3"/>
    <w:rsid w:val="00B24617"/>
    <w:rsid w:val="00B24D18"/>
    <w:rsid w:val="00B303C0"/>
    <w:rsid w:val="00B314F5"/>
    <w:rsid w:val="00B33CA3"/>
    <w:rsid w:val="00B53DEA"/>
    <w:rsid w:val="00B72804"/>
    <w:rsid w:val="00B76615"/>
    <w:rsid w:val="00B77763"/>
    <w:rsid w:val="00B818F4"/>
    <w:rsid w:val="00B81F1D"/>
    <w:rsid w:val="00B9050B"/>
    <w:rsid w:val="00B92DC6"/>
    <w:rsid w:val="00B97F50"/>
    <w:rsid w:val="00BA2317"/>
    <w:rsid w:val="00BA31F1"/>
    <w:rsid w:val="00BA419A"/>
    <w:rsid w:val="00BA43A8"/>
    <w:rsid w:val="00BA4EFA"/>
    <w:rsid w:val="00BB0691"/>
    <w:rsid w:val="00BB1190"/>
    <w:rsid w:val="00BB2FF0"/>
    <w:rsid w:val="00BC1D93"/>
    <w:rsid w:val="00BE1738"/>
    <w:rsid w:val="00C021B3"/>
    <w:rsid w:val="00C07538"/>
    <w:rsid w:val="00C11D5B"/>
    <w:rsid w:val="00C1205C"/>
    <w:rsid w:val="00C1304F"/>
    <w:rsid w:val="00C13C0F"/>
    <w:rsid w:val="00C27A20"/>
    <w:rsid w:val="00C4092F"/>
    <w:rsid w:val="00C412F6"/>
    <w:rsid w:val="00C4744A"/>
    <w:rsid w:val="00C50BBF"/>
    <w:rsid w:val="00C52A72"/>
    <w:rsid w:val="00C535C0"/>
    <w:rsid w:val="00C56130"/>
    <w:rsid w:val="00C66337"/>
    <w:rsid w:val="00C67610"/>
    <w:rsid w:val="00C7165F"/>
    <w:rsid w:val="00C805EE"/>
    <w:rsid w:val="00C854DB"/>
    <w:rsid w:val="00C92F60"/>
    <w:rsid w:val="00CA26B6"/>
    <w:rsid w:val="00CA3634"/>
    <w:rsid w:val="00CA3BFD"/>
    <w:rsid w:val="00CB053B"/>
    <w:rsid w:val="00CB4166"/>
    <w:rsid w:val="00CB4F8B"/>
    <w:rsid w:val="00CB6311"/>
    <w:rsid w:val="00CC4855"/>
    <w:rsid w:val="00CD0652"/>
    <w:rsid w:val="00CD600A"/>
    <w:rsid w:val="00CE3CAC"/>
    <w:rsid w:val="00D02D91"/>
    <w:rsid w:val="00D1475D"/>
    <w:rsid w:val="00D161B0"/>
    <w:rsid w:val="00D23471"/>
    <w:rsid w:val="00D2356B"/>
    <w:rsid w:val="00D273E9"/>
    <w:rsid w:val="00D27CD6"/>
    <w:rsid w:val="00D402AA"/>
    <w:rsid w:val="00D42D72"/>
    <w:rsid w:val="00D447EC"/>
    <w:rsid w:val="00D47BDD"/>
    <w:rsid w:val="00D514DD"/>
    <w:rsid w:val="00D526C3"/>
    <w:rsid w:val="00D543FE"/>
    <w:rsid w:val="00D61119"/>
    <w:rsid w:val="00D6166D"/>
    <w:rsid w:val="00D64A0A"/>
    <w:rsid w:val="00D92149"/>
    <w:rsid w:val="00DA5513"/>
    <w:rsid w:val="00DB6B4D"/>
    <w:rsid w:val="00DB7EF0"/>
    <w:rsid w:val="00DD13FE"/>
    <w:rsid w:val="00DD2B92"/>
    <w:rsid w:val="00DD306A"/>
    <w:rsid w:val="00DD61BA"/>
    <w:rsid w:val="00DE28EA"/>
    <w:rsid w:val="00DE2E15"/>
    <w:rsid w:val="00DE73B3"/>
    <w:rsid w:val="00DF062E"/>
    <w:rsid w:val="00DF184E"/>
    <w:rsid w:val="00DF448C"/>
    <w:rsid w:val="00DF685B"/>
    <w:rsid w:val="00E143A9"/>
    <w:rsid w:val="00E177D0"/>
    <w:rsid w:val="00E21F17"/>
    <w:rsid w:val="00E229CC"/>
    <w:rsid w:val="00E25A5C"/>
    <w:rsid w:val="00E3138D"/>
    <w:rsid w:val="00E350D5"/>
    <w:rsid w:val="00E434C9"/>
    <w:rsid w:val="00E44936"/>
    <w:rsid w:val="00E45D49"/>
    <w:rsid w:val="00E4756C"/>
    <w:rsid w:val="00E47E84"/>
    <w:rsid w:val="00E52CA1"/>
    <w:rsid w:val="00E54EDD"/>
    <w:rsid w:val="00E70F2F"/>
    <w:rsid w:val="00E92898"/>
    <w:rsid w:val="00E955FA"/>
    <w:rsid w:val="00EB0CAF"/>
    <w:rsid w:val="00EB1594"/>
    <w:rsid w:val="00EB2D2D"/>
    <w:rsid w:val="00EC1D15"/>
    <w:rsid w:val="00EC2008"/>
    <w:rsid w:val="00EC4F0C"/>
    <w:rsid w:val="00ED027C"/>
    <w:rsid w:val="00ED1B66"/>
    <w:rsid w:val="00ED72E7"/>
    <w:rsid w:val="00ED7D8E"/>
    <w:rsid w:val="00EE6433"/>
    <w:rsid w:val="00EF21A8"/>
    <w:rsid w:val="00F025BC"/>
    <w:rsid w:val="00F06005"/>
    <w:rsid w:val="00F10A20"/>
    <w:rsid w:val="00F10CE2"/>
    <w:rsid w:val="00F14BA4"/>
    <w:rsid w:val="00F16B68"/>
    <w:rsid w:val="00F2015A"/>
    <w:rsid w:val="00F2163C"/>
    <w:rsid w:val="00F238D1"/>
    <w:rsid w:val="00F2494D"/>
    <w:rsid w:val="00F30F25"/>
    <w:rsid w:val="00F328A8"/>
    <w:rsid w:val="00F34FB1"/>
    <w:rsid w:val="00F43EAF"/>
    <w:rsid w:val="00F446EA"/>
    <w:rsid w:val="00F45C79"/>
    <w:rsid w:val="00F54F63"/>
    <w:rsid w:val="00F62EA2"/>
    <w:rsid w:val="00F678BA"/>
    <w:rsid w:val="00F75A1F"/>
    <w:rsid w:val="00F813DF"/>
    <w:rsid w:val="00F826BF"/>
    <w:rsid w:val="00F83DAF"/>
    <w:rsid w:val="00F849B0"/>
    <w:rsid w:val="00F906F9"/>
    <w:rsid w:val="00F91BEA"/>
    <w:rsid w:val="00F95A24"/>
    <w:rsid w:val="00FA022F"/>
    <w:rsid w:val="00FB0D4B"/>
    <w:rsid w:val="00FC1E5D"/>
    <w:rsid w:val="00FC592D"/>
    <w:rsid w:val="00FC5EB7"/>
    <w:rsid w:val="00FE31F0"/>
    <w:rsid w:val="00FF1B62"/>
    <w:rsid w:val="00FF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FA7E6"/>
  <w15:docId w15:val="{9BE96C0B-7C7A-44FC-8739-8136A25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4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F75A1F"/>
    <w:rPr>
      <w:rFonts w:ascii="Verdana" w:hAnsi="Verdana" w:cs="Verdana"/>
      <w:sz w:val="20"/>
      <w:szCs w:val="20"/>
      <w:lang w:val="en-US" w:eastAsia="en-US"/>
    </w:rPr>
  </w:style>
  <w:style w:type="paragraph" w:customStyle="1" w:styleId="10">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rsid w:val="00CB053B"/>
    <w:pPr>
      <w:suppressAutoHyphens/>
      <w:spacing w:before="280" w:after="280"/>
    </w:pPr>
    <w:rPr>
      <w:lang w:eastAsia="ar-S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0"/>
    <w:rsid w:val="00CB053B"/>
    <w:rPr>
      <w:sz w:val="24"/>
      <w:szCs w:val="24"/>
      <w:lang w:val="ru-RU" w:eastAsia="ar-SA" w:bidi="ar-SA"/>
    </w:rPr>
  </w:style>
  <w:style w:type="paragraph" w:styleId="a4">
    <w:name w:val="Balloon Text"/>
    <w:basedOn w:val="a"/>
    <w:link w:val="a5"/>
    <w:rsid w:val="00640749"/>
    <w:rPr>
      <w:rFonts w:ascii="MS Shell Dlg" w:hAnsi="MS Shell Dlg" w:cs="MS Shell Dlg"/>
      <w:sz w:val="18"/>
      <w:szCs w:val="18"/>
    </w:rPr>
  </w:style>
  <w:style w:type="character" w:customStyle="1" w:styleId="a5">
    <w:name w:val="Текст выноски Знак"/>
    <w:link w:val="a4"/>
    <w:rsid w:val="00640749"/>
    <w:rPr>
      <w:rFonts w:ascii="MS Shell Dlg" w:hAnsi="MS Shell Dlg" w:cs="MS Shell Dlg"/>
      <w:sz w:val="18"/>
      <w:szCs w:val="18"/>
    </w:rPr>
  </w:style>
  <w:style w:type="paragraph" w:styleId="a6">
    <w:name w:val="List Paragraph"/>
    <w:basedOn w:val="a"/>
    <w:uiPriority w:val="34"/>
    <w:qFormat/>
    <w:rsid w:val="00C1304F"/>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2285">
      <w:bodyDiv w:val="1"/>
      <w:marLeft w:val="0"/>
      <w:marRight w:val="0"/>
      <w:marTop w:val="0"/>
      <w:marBottom w:val="0"/>
      <w:divBdr>
        <w:top w:val="none" w:sz="0" w:space="0" w:color="auto"/>
        <w:left w:val="none" w:sz="0" w:space="0" w:color="auto"/>
        <w:bottom w:val="none" w:sz="0" w:space="0" w:color="auto"/>
        <w:right w:val="none" w:sz="0" w:space="0" w:color="auto"/>
      </w:divBdr>
    </w:div>
    <w:div w:id="832453255">
      <w:bodyDiv w:val="1"/>
      <w:marLeft w:val="0"/>
      <w:marRight w:val="0"/>
      <w:marTop w:val="0"/>
      <w:marBottom w:val="0"/>
      <w:divBdr>
        <w:top w:val="none" w:sz="0" w:space="0" w:color="auto"/>
        <w:left w:val="none" w:sz="0" w:space="0" w:color="auto"/>
        <w:bottom w:val="none" w:sz="0" w:space="0" w:color="auto"/>
        <w:right w:val="none" w:sz="0" w:space="0" w:color="auto"/>
      </w:divBdr>
    </w:div>
    <w:div w:id="1104492797">
      <w:bodyDiv w:val="1"/>
      <w:marLeft w:val="0"/>
      <w:marRight w:val="0"/>
      <w:marTop w:val="0"/>
      <w:marBottom w:val="0"/>
      <w:divBdr>
        <w:top w:val="none" w:sz="0" w:space="0" w:color="auto"/>
        <w:left w:val="none" w:sz="0" w:space="0" w:color="auto"/>
        <w:bottom w:val="none" w:sz="0" w:space="0" w:color="auto"/>
        <w:right w:val="none" w:sz="0" w:space="0" w:color="auto"/>
      </w:divBdr>
    </w:div>
    <w:div w:id="1580867876">
      <w:bodyDiv w:val="1"/>
      <w:marLeft w:val="0"/>
      <w:marRight w:val="0"/>
      <w:marTop w:val="0"/>
      <w:marBottom w:val="0"/>
      <w:divBdr>
        <w:top w:val="none" w:sz="0" w:space="0" w:color="auto"/>
        <w:left w:val="none" w:sz="0" w:space="0" w:color="auto"/>
        <w:bottom w:val="none" w:sz="0" w:space="0" w:color="auto"/>
        <w:right w:val="none" w:sz="0" w:space="0" w:color="auto"/>
      </w:divBdr>
    </w:div>
    <w:div w:id="20815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60f5dc-188f-4d47-a961-3e8596738239">
      <Terms xmlns="http://schemas.microsoft.com/office/infopath/2007/PartnerControls"/>
    </lcf76f155ced4ddcb4097134ff3c332f>
    <TaxCatchAll xmlns="f0d10089-d9c0-4941-ade9-f54fc050578a"/>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A298CB51959AE489B2FCEDAE067CCC7" ma:contentTypeVersion="16" ma:contentTypeDescription="Создание документа." ma:contentTypeScope="" ma:versionID="6ed260285bd154126abec426056cbb44">
  <xsd:schema xmlns:xsd="http://www.w3.org/2001/XMLSchema" xmlns:xs="http://www.w3.org/2001/XMLSchema" xmlns:p="http://schemas.microsoft.com/office/2006/metadata/properties" xmlns:ns2="c260f5dc-188f-4d47-a961-3e8596738239" xmlns:ns3="f0d10089-d9c0-4941-ade9-f54fc050578a" targetNamespace="http://schemas.microsoft.com/office/2006/metadata/properties" ma:root="true" ma:fieldsID="0de1eea87069268e17b8220bde800c5f" ns2:_="" ns3:_="">
    <xsd:import namespace="c260f5dc-188f-4d47-a961-3e8596738239"/>
    <xsd:import namespace="f0d10089-d9c0-4941-ade9-f54fc05057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0f5dc-188f-4d47-a961-3e8596738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457f53cc-6453-4451-b37d-5ef1501da1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d10089-d9c0-4941-ade9-f54fc050578a"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0a03e4c1-5810-4a05-b427-de1e8a987741}" ma:internalName="TaxCatchAll" ma:showField="CatchAllData" ma:web="f0d10089-d9c0-4941-ade9-f54fc05057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F3E5-5C67-4C91-9DFF-16F294627BB7}">
  <ds:schemaRefs>
    <ds:schemaRef ds:uri="http://schemas.microsoft.com/sharepoint/v3/contenttype/forms"/>
  </ds:schemaRefs>
</ds:datastoreItem>
</file>

<file path=customXml/itemProps2.xml><?xml version="1.0" encoding="utf-8"?>
<ds:datastoreItem xmlns:ds="http://schemas.openxmlformats.org/officeDocument/2006/customXml" ds:itemID="{EC94659E-E35B-46C3-A485-1C1F1DCD1956}">
  <ds:schemaRef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f0d10089-d9c0-4941-ade9-f54fc050578a"/>
    <ds:schemaRef ds:uri="c260f5dc-188f-4d47-a961-3e8596738239"/>
    <ds:schemaRef ds:uri="http://www.w3.org/XML/1998/namespace"/>
  </ds:schemaRefs>
</ds:datastoreItem>
</file>

<file path=customXml/itemProps3.xml><?xml version="1.0" encoding="utf-8"?>
<ds:datastoreItem xmlns:ds="http://schemas.openxmlformats.org/officeDocument/2006/customXml" ds:itemID="{F8F551CC-4701-447C-959B-1B8977C4D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0f5dc-188f-4d47-a961-3e8596738239"/>
    <ds:schemaRef ds:uri="f0d10089-d9c0-4941-ade9-f54fc050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9FB5B-380A-4B9B-AE68-7BBA0081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212</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BEST XP</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Comp</dc:creator>
  <cp:keywords/>
  <cp:lastModifiedBy>Ольга Геннадіївна Голяк</cp:lastModifiedBy>
  <cp:revision>6</cp:revision>
  <cp:lastPrinted>2017-10-25T05:57:00Z</cp:lastPrinted>
  <dcterms:created xsi:type="dcterms:W3CDTF">2024-04-04T13:02:00Z</dcterms:created>
  <dcterms:modified xsi:type="dcterms:W3CDTF">2024-04-24T11:45:00Z</dcterms:modified>
</cp:coreProperties>
</file>