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FCFB2" w14:textId="77777777" w:rsidR="009A1E3D" w:rsidRDefault="009A1E3D" w:rsidP="008F7FAB">
      <w:pPr>
        <w:ind w:left="5660" w:firstLine="700"/>
        <w:jc w:val="right"/>
        <w:rPr>
          <w:rFonts w:eastAsia="Calibri"/>
          <w:bCs/>
          <w:i/>
          <w:iCs/>
          <w:color w:val="auto"/>
          <w:lang w:eastAsia="en-US"/>
        </w:rPr>
      </w:pPr>
    </w:p>
    <w:p w14:paraId="2074A32E" w14:textId="02785635" w:rsidR="008F7FAB" w:rsidRDefault="009A1E3D" w:rsidP="008F7FAB">
      <w:pPr>
        <w:ind w:left="5660" w:firstLine="700"/>
        <w:jc w:val="right"/>
        <w:rPr>
          <w:rFonts w:eastAsia="Times New Roman"/>
          <w:b/>
          <w:sz w:val="20"/>
          <w:szCs w:val="20"/>
        </w:rPr>
      </w:pPr>
      <w:r w:rsidRPr="008F7FAB">
        <w:rPr>
          <w:rFonts w:eastAsia="Calibri"/>
          <w:bCs/>
          <w:i/>
          <w:iCs/>
          <w:color w:val="auto"/>
          <w:lang w:eastAsia="en-US"/>
        </w:rPr>
        <w:t>П</w:t>
      </w:r>
      <w:r>
        <w:rPr>
          <w:rFonts w:eastAsia="Calibri"/>
          <w:bCs/>
          <w:i/>
          <w:iCs/>
          <w:color w:val="auto"/>
          <w:lang w:eastAsia="en-US"/>
        </w:rPr>
        <w:t>РОЄКТ</w:t>
      </w:r>
    </w:p>
    <w:p w14:paraId="35A4D914" w14:textId="1B5872A9" w:rsidR="008F7FAB" w:rsidRPr="00243159" w:rsidRDefault="008F7FAB" w:rsidP="008F7FAB">
      <w:pPr>
        <w:ind w:left="5660" w:firstLine="700"/>
        <w:jc w:val="right"/>
        <w:rPr>
          <w:rFonts w:eastAsia="Times New Roman"/>
        </w:rPr>
      </w:pPr>
      <w:r w:rsidRPr="00243159">
        <w:rPr>
          <w:rFonts w:eastAsia="Times New Roman"/>
          <w:b/>
          <w:color w:val="000000"/>
        </w:rPr>
        <w:t>ДОДАТОК</w:t>
      </w:r>
      <w:r w:rsidR="00A94C68">
        <w:rPr>
          <w:rFonts w:eastAsia="Times New Roman"/>
          <w:b/>
          <w:color w:val="000000"/>
        </w:rPr>
        <w:t xml:space="preserve"> 3</w:t>
      </w:r>
      <w:r w:rsidRPr="00243159">
        <w:rPr>
          <w:rFonts w:eastAsia="Times New Roman"/>
          <w:b/>
          <w:color w:val="000000"/>
        </w:rPr>
        <w:t xml:space="preserve"> </w:t>
      </w:r>
    </w:p>
    <w:p w14:paraId="1028A50B" w14:textId="77777777" w:rsidR="008F7FAB" w:rsidRPr="00243159" w:rsidRDefault="008F7FAB" w:rsidP="008F7FAB">
      <w:pPr>
        <w:ind w:left="5660" w:firstLine="700"/>
        <w:jc w:val="right"/>
        <w:rPr>
          <w:rFonts w:eastAsia="Times New Roman"/>
        </w:rPr>
      </w:pPr>
      <w:r w:rsidRPr="00243159">
        <w:rPr>
          <w:rFonts w:eastAsia="Times New Roman"/>
          <w:i/>
          <w:color w:val="000000"/>
        </w:rPr>
        <w:t>до тендерної документації</w:t>
      </w:r>
    </w:p>
    <w:p w14:paraId="02504322" w14:textId="77777777" w:rsidR="008F7FAB" w:rsidRDefault="008F7FAB" w:rsidP="008F7FAB">
      <w:pPr>
        <w:suppressAutoHyphens w:val="0"/>
        <w:jc w:val="center"/>
        <w:rPr>
          <w:rFonts w:eastAsia="Calibri"/>
          <w:b/>
          <w:color w:val="auto"/>
          <w:lang w:eastAsia="en-US"/>
        </w:rPr>
      </w:pPr>
    </w:p>
    <w:p w14:paraId="5C2C224D" w14:textId="670BE3FA" w:rsidR="008F7FAB" w:rsidRPr="008F7FAB" w:rsidRDefault="008F7FAB" w:rsidP="008F7FAB">
      <w:pPr>
        <w:suppressAutoHyphens w:val="0"/>
        <w:rPr>
          <w:rFonts w:eastAsia="Calibri"/>
          <w:bCs/>
          <w:i/>
          <w:iCs/>
          <w:color w:val="auto"/>
          <w:lang w:eastAsia="en-US"/>
        </w:rPr>
      </w:pPr>
      <w:r>
        <w:rPr>
          <w:rFonts w:eastAsia="Calibri"/>
          <w:bCs/>
          <w:i/>
          <w:iCs/>
          <w:color w:val="auto"/>
          <w:lang w:eastAsia="en-US"/>
        </w:rPr>
        <w:t xml:space="preserve">                                                                  </w:t>
      </w:r>
    </w:p>
    <w:p w14:paraId="242CD199" w14:textId="77777777" w:rsidR="008F7FAB" w:rsidRPr="001D5A38" w:rsidRDefault="008F7FAB" w:rsidP="008F7FAB">
      <w:pPr>
        <w:suppressAutoHyphens w:val="0"/>
        <w:jc w:val="center"/>
        <w:rPr>
          <w:rFonts w:eastAsia="Calibri"/>
          <w:b/>
          <w:color w:val="auto"/>
          <w:lang w:eastAsia="en-US"/>
        </w:rPr>
      </w:pPr>
      <w:r w:rsidRPr="001D5A38">
        <w:rPr>
          <w:rFonts w:eastAsia="Calibri"/>
          <w:b/>
          <w:color w:val="auto"/>
          <w:lang w:eastAsia="en-US"/>
        </w:rPr>
        <w:t>ДОГОВІР №___</w:t>
      </w:r>
      <w:r>
        <w:rPr>
          <w:rFonts w:eastAsia="Calibri"/>
          <w:b/>
          <w:color w:val="auto"/>
          <w:lang w:eastAsia="en-US"/>
        </w:rPr>
        <w:t>____</w:t>
      </w:r>
      <w:r w:rsidRPr="001D5A38">
        <w:rPr>
          <w:rFonts w:eastAsia="Calibri"/>
          <w:b/>
          <w:color w:val="auto"/>
          <w:lang w:eastAsia="en-US"/>
        </w:rPr>
        <w:t>_</w:t>
      </w:r>
    </w:p>
    <w:p w14:paraId="66719B18" w14:textId="161E8E64" w:rsidR="008F7FAB" w:rsidRPr="00F91977" w:rsidRDefault="008F7FAB" w:rsidP="008F7FAB">
      <w:pPr>
        <w:suppressAutoHyphens w:val="0"/>
        <w:spacing w:after="240"/>
        <w:jc w:val="center"/>
        <w:rPr>
          <w:rFonts w:eastAsia="Calibri"/>
          <w:color w:val="auto"/>
          <w:lang w:val="ru-RU" w:eastAsia="en-US"/>
        </w:rPr>
      </w:pPr>
      <w:r w:rsidRPr="001D5A38">
        <w:rPr>
          <w:rFonts w:eastAsia="Calibri"/>
          <w:color w:val="auto"/>
          <w:lang w:eastAsia="en-US"/>
        </w:rPr>
        <w:t xml:space="preserve">про </w:t>
      </w:r>
      <w:r>
        <w:rPr>
          <w:rFonts w:eastAsia="Calibri"/>
          <w:color w:val="auto"/>
          <w:lang w:eastAsia="en-US"/>
        </w:rPr>
        <w:t>закупівлю</w:t>
      </w:r>
      <w:r w:rsidR="009A1E3D">
        <w:rPr>
          <w:rFonts w:eastAsia="Calibri"/>
          <w:color w:val="auto"/>
          <w:lang w:eastAsia="en-US"/>
        </w:rPr>
        <w:t xml:space="preserve"> послуг</w:t>
      </w:r>
    </w:p>
    <w:p w14:paraId="2F57D09F" w14:textId="77777777" w:rsidR="008F7FAB" w:rsidRPr="001D5A38" w:rsidRDefault="008F7FAB" w:rsidP="008F7FAB">
      <w:pPr>
        <w:suppressAutoHyphens w:val="0"/>
        <w:rPr>
          <w:rFonts w:eastAsia="Calibri"/>
          <w:color w:val="auto"/>
          <w:lang w:eastAsia="en-US"/>
        </w:rPr>
      </w:pPr>
      <w:r w:rsidRPr="001D5A38">
        <w:rPr>
          <w:rFonts w:eastAsia="Calibri"/>
          <w:color w:val="auto"/>
          <w:lang w:eastAsia="en-US"/>
        </w:rPr>
        <w:t xml:space="preserve">місто </w:t>
      </w:r>
      <w:proofErr w:type="spellStart"/>
      <w:r w:rsidRPr="001D5A38">
        <w:rPr>
          <w:rFonts w:eastAsia="Calibri"/>
          <w:color w:val="auto"/>
          <w:lang w:eastAsia="en-US"/>
        </w:rPr>
        <w:t>Кам‘янське</w:t>
      </w:r>
      <w:proofErr w:type="spellEnd"/>
      <w:r w:rsidRPr="001D5A38">
        <w:rPr>
          <w:rFonts w:eastAsia="Calibri"/>
          <w:color w:val="auto"/>
          <w:lang w:eastAsia="en-US"/>
        </w:rPr>
        <w:t xml:space="preserve"> </w:t>
      </w:r>
      <w:r w:rsidRPr="001D5A38">
        <w:rPr>
          <w:rFonts w:eastAsia="Calibri"/>
          <w:color w:val="auto"/>
          <w:lang w:eastAsia="en-US"/>
        </w:rPr>
        <w:tab/>
      </w:r>
      <w:r w:rsidRPr="001D5A38">
        <w:rPr>
          <w:rFonts w:eastAsia="Calibri"/>
          <w:color w:val="auto"/>
          <w:lang w:eastAsia="en-US"/>
        </w:rPr>
        <w:tab/>
      </w:r>
      <w:r w:rsidRPr="001D5A38">
        <w:rPr>
          <w:rFonts w:eastAsia="Calibri"/>
          <w:color w:val="auto"/>
          <w:lang w:eastAsia="en-US"/>
        </w:rPr>
        <w:tab/>
      </w:r>
      <w:r w:rsidRPr="001D5A38">
        <w:rPr>
          <w:rFonts w:eastAsia="Calibri"/>
          <w:color w:val="auto"/>
          <w:lang w:eastAsia="en-US"/>
        </w:rPr>
        <w:tab/>
      </w:r>
      <w:r w:rsidRPr="001D5A38">
        <w:rPr>
          <w:rFonts w:eastAsia="Calibri"/>
          <w:color w:val="auto"/>
          <w:lang w:eastAsia="en-US"/>
        </w:rPr>
        <w:tab/>
      </w:r>
      <w:r w:rsidRPr="001D5A38">
        <w:rPr>
          <w:rFonts w:eastAsia="Calibri"/>
          <w:color w:val="auto"/>
          <w:lang w:eastAsia="en-US"/>
        </w:rPr>
        <w:tab/>
      </w:r>
      <w:r w:rsidRPr="001D5A38">
        <w:rPr>
          <w:rFonts w:eastAsia="Calibri"/>
          <w:color w:val="auto"/>
          <w:lang w:eastAsia="en-US"/>
        </w:rPr>
        <w:tab/>
      </w:r>
      <w:r>
        <w:rPr>
          <w:rFonts w:eastAsia="Calibri"/>
          <w:color w:val="auto"/>
          <w:lang w:eastAsia="en-US"/>
        </w:rPr>
        <w:t xml:space="preserve">         </w:t>
      </w:r>
      <w:r w:rsidRPr="001D5A38">
        <w:rPr>
          <w:rFonts w:eastAsia="Calibri"/>
          <w:color w:val="auto"/>
          <w:lang w:eastAsia="en-US"/>
        </w:rPr>
        <w:t xml:space="preserve">«___» ___________ 20__ року </w:t>
      </w:r>
    </w:p>
    <w:p w14:paraId="56EB22A0" w14:textId="77777777" w:rsidR="008F7FAB" w:rsidRPr="001D5A38" w:rsidRDefault="008F7FAB" w:rsidP="008F7FAB">
      <w:pPr>
        <w:suppressAutoHyphens w:val="0"/>
        <w:jc w:val="center"/>
        <w:rPr>
          <w:rFonts w:eastAsia="Calibri"/>
          <w:color w:val="auto"/>
          <w:lang w:eastAsia="en-US"/>
        </w:rPr>
      </w:pPr>
    </w:p>
    <w:p w14:paraId="159C3D2D" w14:textId="77777777" w:rsidR="008F7FAB" w:rsidRDefault="008F7FAB" w:rsidP="008F7FAB">
      <w:pPr>
        <w:suppressAutoHyphens w:val="0"/>
        <w:jc w:val="both"/>
        <w:rPr>
          <w:rFonts w:eastAsia="Times New Roman"/>
          <w:color w:val="000000"/>
          <w:lang w:eastAsia="ru-RU"/>
        </w:rPr>
      </w:pPr>
      <w:r w:rsidRPr="004B5C13">
        <w:rPr>
          <w:rFonts w:eastAsia="Times New Roman"/>
          <w:b/>
          <w:color w:val="000000"/>
          <w:lang w:eastAsia="en-US"/>
        </w:rPr>
        <w:t>КОМУНАЛЬНЕ ПІДПРИЄМСТВО КАМ‘ЯНСЬКОЇ МІСЬКОЇ РАДИ «КАМ‘ЯНСЬКА ТЕПЛОПОСТАЧАЛЬНА КОМПАНІЯ»</w:t>
      </w:r>
      <w:r w:rsidRPr="004B5C13">
        <w:rPr>
          <w:rFonts w:eastAsia="Times New Roman"/>
          <w:color w:val="000000"/>
          <w:lang w:eastAsia="en-US"/>
        </w:rPr>
        <w:t xml:space="preserve">, далі – Замовник, в особі </w:t>
      </w:r>
      <w:r>
        <w:rPr>
          <w:rFonts w:eastAsia="Times New Roman"/>
          <w:color w:val="000000"/>
          <w:lang w:eastAsia="en-US"/>
        </w:rPr>
        <w:t>д</w:t>
      </w:r>
      <w:r w:rsidRPr="004B5C13">
        <w:rPr>
          <w:rFonts w:eastAsia="Times New Roman"/>
          <w:color w:val="000000"/>
          <w:lang w:eastAsia="en-US"/>
        </w:rPr>
        <w:t xml:space="preserve">иректора </w:t>
      </w:r>
      <w:proofErr w:type="spellStart"/>
      <w:r>
        <w:rPr>
          <w:lang w:eastAsia="en-US"/>
        </w:rPr>
        <w:t>Буніча</w:t>
      </w:r>
      <w:proofErr w:type="spellEnd"/>
      <w:r>
        <w:rPr>
          <w:lang w:eastAsia="en-US"/>
        </w:rPr>
        <w:t xml:space="preserve"> Олександра Федоровича</w:t>
      </w:r>
      <w:r w:rsidRPr="004B5C13">
        <w:rPr>
          <w:rFonts w:eastAsia="Times New Roman"/>
          <w:color w:val="000000"/>
          <w:lang w:eastAsia="en-US"/>
        </w:rPr>
        <w:t xml:space="preserve">, який діє на підставі Статуту, з однієї сторони, та______________________, далі – Виконавець, в особі ___________________________, який діє на підставі ___________, з іншої сторони, </w:t>
      </w:r>
      <w:r w:rsidRPr="001D5A38">
        <w:rPr>
          <w:rFonts w:eastAsia="Times New Roman"/>
          <w:color w:val="000000"/>
          <w:lang w:eastAsia="en-US"/>
        </w:rPr>
        <w:t>разом іменовані як сторони, а кожний окремо як сторона, уклали та підписали</w:t>
      </w:r>
      <w:r w:rsidRPr="001D5A38">
        <w:rPr>
          <w:rFonts w:eastAsia="Times New Roman"/>
          <w:color w:val="000000"/>
          <w:lang w:eastAsia="ru-RU"/>
        </w:rPr>
        <w:t xml:space="preserve"> цей Договір про надання послуг (надалі також – Договір) про наступне:</w:t>
      </w:r>
    </w:p>
    <w:p w14:paraId="25E3B427" w14:textId="77777777" w:rsidR="005704A0" w:rsidRPr="001D5A38" w:rsidRDefault="005704A0" w:rsidP="008F7FAB">
      <w:pPr>
        <w:suppressAutoHyphens w:val="0"/>
        <w:jc w:val="both"/>
        <w:rPr>
          <w:rFonts w:eastAsia="Calibri"/>
          <w:color w:val="auto"/>
          <w:lang w:eastAsia="en-US"/>
        </w:rPr>
      </w:pPr>
    </w:p>
    <w:p w14:paraId="2B82F69D" w14:textId="77777777" w:rsidR="008F7FAB" w:rsidRPr="001D5A38" w:rsidRDefault="008F7FAB" w:rsidP="008F7FAB">
      <w:pPr>
        <w:numPr>
          <w:ilvl w:val="0"/>
          <w:numId w:val="1"/>
        </w:numPr>
        <w:suppressAutoHyphens w:val="0"/>
        <w:spacing w:after="200" w:line="276" w:lineRule="auto"/>
        <w:contextualSpacing/>
        <w:jc w:val="center"/>
        <w:rPr>
          <w:rFonts w:eastAsia="Times New Roman"/>
          <w:b/>
          <w:color w:val="auto"/>
          <w:lang w:eastAsia="ru-RU"/>
        </w:rPr>
      </w:pPr>
      <w:r w:rsidRPr="001D5A38">
        <w:rPr>
          <w:rFonts w:eastAsia="Times New Roman"/>
          <w:b/>
          <w:color w:val="auto"/>
          <w:lang w:eastAsia="ru-RU"/>
        </w:rPr>
        <w:t>ПРЕДМЕТ ДОГОВОРУ</w:t>
      </w:r>
    </w:p>
    <w:p w14:paraId="5A3BB296" w14:textId="267C8468" w:rsidR="008F7FAB" w:rsidRPr="001D5A38" w:rsidRDefault="008F7FAB" w:rsidP="005704A0">
      <w:pPr>
        <w:numPr>
          <w:ilvl w:val="1"/>
          <w:numId w:val="1"/>
        </w:numPr>
        <w:suppressAutoHyphens w:val="0"/>
        <w:spacing w:line="276" w:lineRule="auto"/>
        <w:ind w:left="0" w:firstLine="0"/>
        <w:jc w:val="both"/>
        <w:rPr>
          <w:rFonts w:eastAsia="Calibri"/>
          <w:color w:val="auto"/>
          <w:lang w:eastAsia="en-US"/>
        </w:rPr>
      </w:pPr>
      <w:r w:rsidRPr="001D5A38">
        <w:rPr>
          <w:rFonts w:eastAsia="Calibri"/>
          <w:color w:val="auto"/>
          <w:lang w:eastAsia="en-US"/>
        </w:rPr>
        <w:t>Виконавець за завданням Замовника зобов’язується надати</w:t>
      </w:r>
      <w:r w:rsidR="00DF6FDF">
        <w:rPr>
          <w:rFonts w:eastAsia="Calibri"/>
          <w:color w:val="auto"/>
          <w:lang w:eastAsia="en-US"/>
        </w:rPr>
        <w:t xml:space="preserve"> </w:t>
      </w:r>
      <w:r w:rsidRPr="004B5C13">
        <w:rPr>
          <w:rFonts w:eastAsia="Calibri"/>
          <w:b/>
          <w:color w:val="auto"/>
          <w:lang w:eastAsia="en-US"/>
        </w:rPr>
        <w:t>Послуги зі створення та розміщення в ефірі радіостанції інформаційно-</w:t>
      </w:r>
      <w:proofErr w:type="spellStart"/>
      <w:r w:rsidRPr="004B5C13">
        <w:rPr>
          <w:rFonts w:eastAsia="Calibri"/>
          <w:b/>
          <w:color w:val="auto"/>
          <w:lang w:eastAsia="en-US"/>
        </w:rPr>
        <w:t>рекламнних</w:t>
      </w:r>
      <w:proofErr w:type="spellEnd"/>
      <w:r w:rsidRPr="004B5C13">
        <w:rPr>
          <w:rFonts w:eastAsia="Calibri"/>
          <w:b/>
          <w:color w:val="auto"/>
          <w:lang w:eastAsia="en-US"/>
        </w:rPr>
        <w:t xml:space="preserve"> матеріалів пов’язаних з діяльністю Замовника</w:t>
      </w:r>
      <w:r w:rsidR="00DF6FDF">
        <w:rPr>
          <w:rFonts w:eastAsia="Calibri"/>
          <w:b/>
          <w:color w:val="auto"/>
          <w:lang w:eastAsia="en-US"/>
        </w:rPr>
        <w:t>,</w:t>
      </w:r>
      <w:r w:rsidRPr="001D5A38">
        <w:rPr>
          <w:rFonts w:eastAsia="Calibri"/>
          <w:color w:val="auto"/>
          <w:lang w:eastAsia="en-US"/>
        </w:rPr>
        <w:t xml:space="preserve"> за кодом ДК 021:2015-92210000-6</w:t>
      </w:r>
      <w:r w:rsidR="00DE56D2">
        <w:rPr>
          <w:rFonts w:eastAsia="Calibri"/>
          <w:color w:val="auto"/>
          <w:lang w:eastAsia="en-US"/>
        </w:rPr>
        <w:t>-</w:t>
      </w:r>
      <w:r w:rsidR="00DE56D2" w:rsidRPr="00DE56D2">
        <w:rPr>
          <w:rFonts w:eastAsia="Calibri"/>
          <w:bCs/>
          <w:color w:val="auto"/>
          <w:lang w:eastAsia="en-US"/>
        </w:rPr>
        <w:t>Послуги радіомовлення</w:t>
      </w:r>
      <w:r w:rsidRPr="001D5A38">
        <w:rPr>
          <w:rFonts w:eastAsia="Calibri"/>
          <w:color w:val="auto"/>
          <w:lang w:eastAsia="en-US"/>
        </w:rPr>
        <w:t xml:space="preserve">, надалі також – послуги. Замовник зобов‘язується прийняти належним чином надані послуги та оплатити їх в порядку та на умовах визначених Договором. </w:t>
      </w:r>
    </w:p>
    <w:p w14:paraId="3F3EFE42" w14:textId="77777777" w:rsidR="008F7FAB" w:rsidRPr="001D5A38" w:rsidRDefault="008F7FAB" w:rsidP="005704A0">
      <w:pPr>
        <w:numPr>
          <w:ilvl w:val="1"/>
          <w:numId w:val="1"/>
        </w:numPr>
        <w:suppressAutoHyphens w:val="0"/>
        <w:spacing w:line="276" w:lineRule="auto"/>
        <w:ind w:left="0" w:firstLine="0"/>
        <w:jc w:val="both"/>
        <w:rPr>
          <w:rFonts w:eastAsia="Calibri"/>
          <w:color w:val="auto"/>
          <w:lang w:eastAsia="en-US"/>
        </w:rPr>
      </w:pPr>
      <w:r w:rsidRPr="001D5A38">
        <w:rPr>
          <w:rFonts w:eastAsia="Calibri"/>
          <w:color w:val="auto"/>
          <w:lang w:eastAsia="en-US"/>
        </w:rPr>
        <w:t xml:space="preserve">Надання послуг здійснюється у відповідності до Додатку №1 до Договору, який становить його невід‘ємну частину та містить, в тому числі, перелік послуг, інформацію про кількість та періодичність розміщення, вартість виготовлення та розміщення інформаційно-рекламних матеріалів, тощо.  </w:t>
      </w:r>
    </w:p>
    <w:p w14:paraId="6EACF4AD" w14:textId="77777777" w:rsidR="008F7FAB" w:rsidRPr="001D5A38" w:rsidRDefault="008F7FAB" w:rsidP="005704A0">
      <w:pPr>
        <w:numPr>
          <w:ilvl w:val="1"/>
          <w:numId w:val="1"/>
        </w:numPr>
        <w:suppressAutoHyphens w:val="0"/>
        <w:spacing w:line="276" w:lineRule="auto"/>
        <w:ind w:left="0" w:firstLine="0"/>
        <w:jc w:val="both"/>
        <w:rPr>
          <w:rFonts w:eastAsia="Calibri"/>
          <w:color w:val="auto"/>
          <w:lang w:eastAsia="en-US"/>
        </w:rPr>
      </w:pPr>
      <w:r w:rsidRPr="001D5A38">
        <w:rPr>
          <w:rFonts w:eastAsia="Calibri"/>
          <w:color w:val="auto"/>
          <w:lang w:eastAsia="en-US"/>
        </w:rPr>
        <w:t xml:space="preserve">Строк надання послуг за Договором: з </w:t>
      </w:r>
      <w:r w:rsidR="00B9799B">
        <w:rPr>
          <w:rFonts w:eastAsia="Calibri"/>
          <w:color w:val="auto"/>
          <w:lang w:eastAsia="en-US"/>
        </w:rPr>
        <w:t>01.01.</w:t>
      </w:r>
      <w:r w:rsidRPr="001D5A38">
        <w:rPr>
          <w:rFonts w:eastAsia="Calibri"/>
          <w:color w:val="auto"/>
          <w:lang w:eastAsia="en-US"/>
        </w:rPr>
        <w:t>202</w:t>
      </w:r>
      <w:r w:rsidR="00B9799B">
        <w:rPr>
          <w:rFonts w:eastAsia="Calibri"/>
          <w:color w:val="auto"/>
          <w:lang w:eastAsia="en-US"/>
        </w:rPr>
        <w:t>3</w:t>
      </w:r>
      <w:r w:rsidRPr="001D5A38">
        <w:rPr>
          <w:rFonts w:eastAsia="Calibri"/>
          <w:color w:val="auto"/>
          <w:lang w:eastAsia="en-US"/>
        </w:rPr>
        <w:t xml:space="preserve"> року по 3</w:t>
      </w:r>
      <w:r w:rsidR="00B9799B">
        <w:rPr>
          <w:rFonts w:eastAsia="Calibri"/>
          <w:color w:val="auto"/>
          <w:lang w:eastAsia="en-US"/>
        </w:rPr>
        <w:t>1.12.</w:t>
      </w:r>
      <w:r w:rsidRPr="001D5A38">
        <w:rPr>
          <w:rFonts w:eastAsia="Calibri"/>
          <w:color w:val="auto"/>
          <w:lang w:eastAsia="en-US"/>
        </w:rPr>
        <w:t>202</w:t>
      </w:r>
      <w:r w:rsidR="00B9799B">
        <w:rPr>
          <w:rFonts w:eastAsia="Calibri"/>
          <w:color w:val="auto"/>
          <w:lang w:eastAsia="en-US"/>
        </w:rPr>
        <w:t>3</w:t>
      </w:r>
      <w:r w:rsidRPr="001D5A38">
        <w:rPr>
          <w:rFonts w:eastAsia="Calibri"/>
          <w:color w:val="auto"/>
          <w:lang w:eastAsia="en-US"/>
        </w:rPr>
        <w:t xml:space="preserve"> року включно. </w:t>
      </w:r>
    </w:p>
    <w:p w14:paraId="7C3394B8" w14:textId="77777777" w:rsidR="008F7FAB" w:rsidRPr="001D5A38" w:rsidRDefault="008F7FAB" w:rsidP="005704A0">
      <w:pPr>
        <w:numPr>
          <w:ilvl w:val="1"/>
          <w:numId w:val="1"/>
        </w:numPr>
        <w:suppressAutoHyphens w:val="0"/>
        <w:spacing w:line="276" w:lineRule="auto"/>
        <w:ind w:left="0" w:firstLine="0"/>
        <w:jc w:val="both"/>
        <w:rPr>
          <w:rFonts w:eastAsia="Calibri"/>
          <w:color w:val="auto"/>
          <w:lang w:eastAsia="en-US"/>
        </w:rPr>
      </w:pPr>
      <w:r w:rsidRPr="001D5A38">
        <w:rPr>
          <w:rFonts w:eastAsia="Calibri"/>
          <w:color w:val="auto"/>
          <w:lang w:eastAsia="en-US"/>
        </w:rPr>
        <w:t xml:space="preserve">Розміщення інформаційно-рекламних матеріалів здійснюється в ефірі </w:t>
      </w:r>
      <w:r w:rsidRPr="004B5C13">
        <w:rPr>
          <w:rFonts w:eastAsia="Calibri"/>
          <w:color w:val="auto"/>
          <w:lang w:eastAsia="en-US"/>
        </w:rPr>
        <w:t>радіостанції _______________.</w:t>
      </w:r>
    </w:p>
    <w:p w14:paraId="61DD4B0E" w14:textId="77777777" w:rsidR="005704A0" w:rsidRDefault="008F7FAB" w:rsidP="00600FFA">
      <w:pPr>
        <w:numPr>
          <w:ilvl w:val="1"/>
          <w:numId w:val="1"/>
        </w:numPr>
        <w:suppressAutoHyphens w:val="0"/>
        <w:spacing w:line="276" w:lineRule="auto"/>
        <w:ind w:left="0" w:firstLine="0"/>
        <w:jc w:val="both"/>
        <w:rPr>
          <w:rFonts w:eastAsia="Calibri"/>
          <w:color w:val="auto"/>
          <w:lang w:eastAsia="en-US"/>
        </w:rPr>
      </w:pPr>
      <w:r w:rsidRPr="004B5C13">
        <w:rPr>
          <w:rFonts w:eastAsia="Calibri"/>
          <w:color w:val="auto"/>
          <w:lang w:eastAsia="en-US"/>
        </w:rPr>
        <w:t xml:space="preserve">Місце надання послуг – місто </w:t>
      </w:r>
      <w:proofErr w:type="spellStart"/>
      <w:r w:rsidRPr="004B5C13">
        <w:rPr>
          <w:rFonts w:eastAsia="Calibri"/>
          <w:color w:val="auto"/>
          <w:lang w:eastAsia="en-US"/>
        </w:rPr>
        <w:t>Кам‘янське</w:t>
      </w:r>
      <w:proofErr w:type="spellEnd"/>
      <w:r w:rsidRPr="004B5C13">
        <w:rPr>
          <w:rFonts w:eastAsia="Calibri"/>
          <w:color w:val="auto"/>
          <w:lang w:eastAsia="en-US"/>
        </w:rPr>
        <w:t>, Дніпропетровська область, Україна.</w:t>
      </w:r>
    </w:p>
    <w:p w14:paraId="01954DCD" w14:textId="77777777" w:rsidR="00600FFA" w:rsidRPr="00600FFA" w:rsidRDefault="00600FFA" w:rsidP="00600FFA">
      <w:pPr>
        <w:suppressAutoHyphens w:val="0"/>
        <w:spacing w:line="276" w:lineRule="auto"/>
        <w:jc w:val="both"/>
        <w:rPr>
          <w:rFonts w:eastAsia="Calibri"/>
          <w:color w:val="auto"/>
          <w:lang w:eastAsia="en-US"/>
        </w:rPr>
      </w:pPr>
    </w:p>
    <w:p w14:paraId="57D672A9" w14:textId="77777777" w:rsidR="008F7FAB" w:rsidRPr="001D5A38" w:rsidRDefault="008F7FAB" w:rsidP="00600FFA">
      <w:pPr>
        <w:numPr>
          <w:ilvl w:val="0"/>
          <w:numId w:val="1"/>
        </w:numPr>
        <w:suppressAutoHyphens w:val="0"/>
        <w:spacing w:line="276" w:lineRule="auto"/>
        <w:jc w:val="center"/>
        <w:rPr>
          <w:rFonts w:eastAsia="Calibri"/>
          <w:b/>
          <w:color w:val="auto"/>
          <w:lang w:eastAsia="en-US"/>
        </w:rPr>
      </w:pPr>
      <w:r w:rsidRPr="001D5A38">
        <w:rPr>
          <w:rFonts w:eastAsia="Calibri"/>
          <w:b/>
          <w:color w:val="auto"/>
          <w:lang w:eastAsia="en-US"/>
        </w:rPr>
        <w:t>ЦІНА ДОГОВОРУ ТА ПОРЯДОК РОЗРЯХУНКІВ</w:t>
      </w:r>
    </w:p>
    <w:p w14:paraId="58F99848" w14:textId="77777777" w:rsidR="008F7FAB" w:rsidRPr="001D5A38" w:rsidRDefault="008F7FAB" w:rsidP="00600FFA">
      <w:pPr>
        <w:numPr>
          <w:ilvl w:val="1"/>
          <w:numId w:val="1"/>
        </w:numPr>
        <w:suppressAutoHyphens w:val="0"/>
        <w:spacing w:line="276" w:lineRule="auto"/>
        <w:ind w:left="0" w:firstLine="0"/>
        <w:jc w:val="both"/>
        <w:rPr>
          <w:rFonts w:eastAsia="Calibri"/>
          <w:b/>
          <w:color w:val="auto"/>
          <w:lang w:eastAsia="en-US"/>
        </w:rPr>
      </w:pPr>
      <w:r w:rsidRPr="001D5A38">
        <w:rPr>
          <w:rFonts w:eastAsia="Calibri"/>
          <w:color w:val="auto"/>
          <w:lang w:eastAsia="en-US"/>
        </w:rPr>
        <w:t xml:space="preserve">Загальна ціна договору становить ___________________ гривень 00 копійок, окрім того ПДВ ___________________ гривень 00 копійок, всього в тому числі ПДВ __________________ гривень 00 копійок. </w:t>
      </w:r>
    </w:p>
    <w:p w14:paraId="7A53F41E" w14:textId="77777777" w:rsidR="008F7FAB" w:rsidRPr="001D5A38" w:rsidRDefault="008F7FAB" w:rsidP="005704A0">
      <w:pPr>
        <w:numPr>
          <w:ilvl w:val="1"/>
          <w:numId w:val="1"/>
        </w:numPr>
        <w:suppressAutoHyphens w:val="0"/>
        <w:ind w:left="0" w:firstLine="0"/>
        <w:jc w:val="both"/>
        <w:rPr>
          <w:rFonts w:eastAsia="Calibri"/>
          <w:b/>
          <w:color w:val="auto"/>
          <w:lang w:eastAsia="en-US"/>
        </w:rPr>
      </w:pPr>
      <w:r w:rsidRPr="001D5A38">
        <w:rPr>
          <w:rFonts w:eastAsia="Calibri"/>
          <w:color w:val="auto"/>
          <w:lang w:eastAsia="en-US"/>
        </w:rPr>
        <w:t xml:space="preserve">Ціна Договору включає в себе вартість всіх послуг (їх складових), що надаються Виконавцем. </w:t>
      </w:r>
    </w:p>
    <w:p w14:paraId="01C92DAB" w14:textId="77777777" w:rsidR="008F7FAB" w:rsidRPr="001D5A38" w:rsidRDefault="008F7FAB" w:rsidP="005704A0">
      <w:pPr>
        <w:numPr>
          <w:ilvl w:val="1"/>
          <w:numId w:val="1"/>
        </w:numPr>
        <w:suppressAutoHyphens w:val="0"/>
        <w:ind w:left="0" w:firstLine="0"/>
        <w:jc w:val="both"/>
        <w:rPr>
          <w:rFonts w:eastAsia="Calibri"/>
          <w:color w:val="auto"/>
          <w:lang w:eastAsia="en-US"/>
        </w:rPr>
      </w:pPr>
      <w:r w:rsidRPr="001D5A38">
        <w:rPr>
          <w:rFonts w:eastAsia="Calibri"/>
          <w:color w:val="auto"/>
          <w:lang w:eastAsia="en-US"/>
        </w:rPr>
        <w:t xml:space="preserve">Розрахунки за фактично надані послуги проводяться Замовником на підставі підписаних сторонами Актів приймання-передачі наданих послуг (далі також – Акт), протягом 5 (п’яти) банківських днів, з моменту підписання відповідного Акту. </w:t>
      </w:r>
    </w:p>
    <w:p w14:paraId="1DE9BBE2" w14:textId="77777777" w:rsidR="008F7FAB" w:rsidRPr="001D5A38" w:rsidRDefault="008F7FAB" w:rsidP="005704A0">
      <w:pPr>
        <w:numPr>
          <w:ilvl w:val="1"/>
          <w:numId w:val="1"/>
        </w:numPr>
        <w:pBdr>
          <w:top w:val="nil"/>
          <w:left w:val="nil"/>
          <w:bottom w:val="nil"/>
          <w:right w:val="nil"/>
          <w:between w:val="nil"/>
        </w:pBdr>
        <w:suppressAutoHyphens w:val="0"/>
        <w:ind w:left="0" w:firstLine="0"/>
        <w:jc w:val="both"/>
        <w:rPr>
          <w:rFonts w:eastAsia="Times New Roman"/>
          <w:color w:val="000000"/>
          <w:lang w:eastAsia="en-US"/>
        </w:rPr>
      </w:pPr>
      <w:r w:rsidRPr="001D5A38">
        <w:rPr>
          <w:rFonts w:eastAsia="Times New Roman"/>
          <w:color w:val="000000"/>
          <w:lang w:eastAsia="en-US"/>
        </w:rPr>
        <w:t xml:space="preserve">Замовник має право проводити авансування послуг за Договором. Сума перерахованого авансу враховується сторонами при проведенні остаточних розрахунків за Договором. Підставою для проведення авансування є відповідний рахунок Виконавця. </w:t>
      </w:r>
    </w:p>
    <w:p w14:paraId="2AD9A0E0" w14:textId="77777777" w:rsidR="008F7FAB" w:rsidRDefault="008F7FAB" w:rsidP="005704A0">
      <w:pPr>
        <w:numPr>
          <w:ilvl w:val="1"/>
          <w:numId w:val="1"/>
        </w:numPr>
        <w:suppressAutoHyphens w:val="0"/>
        <w:spacing w:after="200"/>
        <w:ind w:left="0" w:firstLine="0"/>
        <w:contextualSpacing/>
        <w:jc w:val="both"/>
        <w:rPr>
          <w:rFonts w:eastAsia="Calibri"/>
          <w:color w:val="auto"/>
          <w:lang w:eastAsia="en-US"/>
        </w:rPr>
      </w:pPr>
      <w:r w:rsidRPr="001D5A38">
        <w:rPr>
          <w:rFonts w:eastAsia="Calibri"/>
          <w:color w:val="auto"/>
          <w:lang w:eastAsia="en-US"/>
        </w:rPr>
        <w:t xml:space="preserve">Розрахунки проводяться у безготівковій формі шляхом перерахування Замовником грошових коштів на поточний рахунок Виконавця. </w:t>
      </w:r>
    </w:p>
    <w:p w14:paraId="79FD7EB3" w14:textId="77777777" w:rsidR="005704A0" w:rsidRPr="001D5A38" w:rsidRDefault="005704A0" w:rsidP="005704A0">
      <w:pPr>
        <w:suppressAutoHyphens w:val="0"/>
        <w:spacing w:after="200"/>
        <w:contextualSpacing/>
        <w:jc w:val="both"/>
        <w:rPr>
          <w:rFonts w:eastAsia="Calibri"/>
          <w:color w:val="auto"/>
          <w:lang w:eastAsia="en-US"/>
        </w:rPr>
      </w:pPr>
    </w:p>
    <w:p w14:paraId="0CF28441" w14:textId="77777777" w:rsidR="008F7FAB" w:rsidRPr="001D5A38" w:rsidRDefault="008F7FAB" w:rsidP="00600FFA">
      <w:pPr>
        <w:widowControl w:val="0"/>
        <w:numPr>
          <w:ilvl w:val="0"/>
          <w:numId w:val="1"/>
        </w:numPr>
        <w:pBdr>
          <w:top w:val="nil"/>
          <w:left w:val="nil"/>
          <w:bottom w:val="nil"/>
          <w:right w:val="nil"/>
          <w:between w:val="nil"/>
        </w:pBdr>
        <w:suppressAutoHyphens w:val="0"/>
        <w:spacing w:line="276" w:lineRule="auto"/>
        <w:jc w:val="center"/>
        <w:rPr>
          <w:rFonts w:eastAsia="Times New Roman"/>
          <w:color w:val="auto"/>
          <w:lang w:eastAsia="en-US"/>
        </w:rPr>
      </w:pPr>
      <w:r w:rsidRPr="001D5A38">
        <w:rPr>
          <w:rFonts w:eastAsia="Times New Roman"/>
          <w:b/>
          <w:color w:val="000000"/>
          <w:lang w:eastAsia="en-US"/>
        </w:rPr>
        <w:t xml:space="preserve">ЯКІСТЬ ТА ПОРЯДОК НАДАННЯ ПОСЛУГ </w:t>
      </w:r>
    </w:p>
    <w:p w14:paraId="4EC86264" w14:textId="77777777" w:rsidR="008F7FAB" w:rsidRPr="001D5A38" w:rsidRDefault="008F7FAB" w:rsidP="00600FFA">
      <w:pPr>
        <w:numPr>
          <w:ilvl w:val="1"/>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t xml:space="preserve">Виконавець гарантує якість та своєчасність надання послуг за Договором. </w:t>
      </w:r>
    </w:p>
    <w:p w14:paraId="787379AE" w14:textId="77777777" w:rsidR="008F7FAB" w:rsidRPr="001D5A38" w:rsidRDefault="008F7FAB" w:rsidP="005704A0">
      <w:pPr>
        <w:numPr>
          <w:ilvl w:val="1"/>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t>Виконавець гарантує, що послуги, які ним надаються Замовнику, відповідають усім якісним характеристикам та умовам, передбаченим чинним законодавством України, цим Договором та додатками до нього, а також вимогам, що звичайно ставляться до даного виду послуг та загальноприйнятою практикою, звичаями ділового обороту.</w:t>
      </w:r>
    </w:p>
    <w:p w14:paraId="011002DF" w14:textId="77777777" w:rsidR="008F7FAB" w:rsidRPr="001D5A38" w:rsidRDefault="008F7FAB" w:rsidP="005704A0">
      <w:pPr>
        <w:numPr>
          <w:ilvl w:val="1"/>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lastRenderedPageBreak/>
        <w:t xml:space="preserve">Виконавець підтверджує і гарантує, що має усі права та повноваження, необхідні для розміщення, розповсюдження (трансляції) інформаційно-рекламних матеріалів в ефірі радіо. </w:t>
      </w:r>
    </w:p>
    <w:p w14:paraId="5E4AE5D3" w14:textId="77777777" w:rsidR="008F7FAB" w:rsidRPr="001D5A38" w:rsidRDefault="008F7FAB" w:rsidP="005704A0">
      <w:pPr>
        <w:numPr>
          <w:ilvl w:val="1"/>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t>Після підписання Договору, Замовник передає Виконавцю вихідну інформацію в електронному та/або паперовому вигляді для подальшої підготовки та розміщення в ефірі радіо. Виконавець, у випадку необхідності, проводить у відповідність надану інформацію до характеристик (форматів, параметрів), які дозволяють забезпечити надання послуг за Договором.</w:t>
      </w:r>
    </w:p>
    <w:p w14:paraId="7A5FAE0F" w14:textId="77777777" w:rsidR="008F7FAB" w:rsidRPr="001D5A38" w:rsidRDefault="008F7FAB" w:rsidP="005704A0">
      <w:pPr>
        <w:numPr>
          <w:ilvl w:val="1"/>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t xml:space="preserve">Подальша передача вихідної інформації Виконавцеві, здійснюється Замовником в разі потреби, шляхом надсилання на адресу електронних та/або паперових носіїв. Сторони погодили, що для оперативного надання вихідної інформації, ними може застосовуватися електронна пошта </w:t>
      </w:r>
      <w:r w:rsidRPr="001D5A38">
        <w:rPr>
          <w:rFonts w:eastAsia="Times New Roman"/>
          <w:color w:val="000000"/>
          <w:lang w:val="ru-RU" w:eastAsia="en-US"/>
        </w:rPr>
        <w:t>(</w:t>
      </w:r>
      <w:r w:rsidRPr="001D5A38">
        <w:rPr>
          <w:rFonts w:eastAsia="Times New Roman"/>
          <w:color w:val="000000"/>
          <w:lang w:val="en-US" w:eastAsia="en-US"/>
        </w:rPr>
        <w:t>e</w:t>
      </w:r>
      <w:r w:rsidRPr="001D5A38">
        <w:rPr>
          <w:rFonts w:eastAsia="Times New Roman"/>
          <w:color w:val="000000"/>
          <w:lang w:val="ru-RU" w:eastAsia="en-US"/>
        </w:rPr>
        <w:t>-</w:t>
      </w:r>
      <w:r w:rsidRPr="001D5A38">
        <w:rPr>
          <w:rFonts w:eastAsia="Times New Roman"/>
          <w:color w:val="000000"/>
          <w:lang w:val="en-US" w:eastAsia="en-US"/>
        </w:rPr>
        <w:t>mail</w:t>
      </w:r>
      <w:r w:rsidRPr="001D5A38">
        <w:rPr>
          <w:rFonts w:eastAsia="Times New Roman"/>
          <w:color w:val="000000"/>
          <w:lang w:val="ru-RU" w:eastAsia="en-US"/>
        </w:rPr>
        <w:t xml:space="preserve">). </w:t>
      </w:r>
    </w:p>
    <w:p w14:paraId="43A57C05" w14:textId="77777777" w:rsidR="008F7FAB" w:rsidRPr="001D5A38" w:rsidRDefault="008F7FAB" w:rsidP="005704A0">
      <w:pPr>
        <w:numPr>
          <w:ilvl w:val="1"/>
          <w:numId w:val="1"/>
        </w:numPr>
        <w:pBdr>
          <w:top w:val="nil"/>
          <w:left w:val="nil"/>
          <w:bottom w:val="nil"/>
          <w:right w:val="nil"/>
          <w:between w:val="nil"/>
        </w:pBdr>
        <w:suppressAutoHyphens w:val="0"/>
        <w:ind w:left="0" w:firstLine="0"/>
        <w:jc w:val="both"/>
        <w:rPr>
          <w:rFonts w:eastAsia="Times New Roman"/>
          <w:color w:val="000000"/>
          <w:lang w:eastAsia="en-US"/>
        </w:rPr>
      </w:pPr>
      <w:r w:rsidRPr="001D5A38">
        <w:rPr>
          <w:rFonts w:eastAsia="Times New Roman"/>
          <w:color w:val="000000"/>
          <w:lang w:eastAsia="en-US"/>
        </w:rPr>
        <w:t>Перед початком надання послуг, Виконавець передає на погодження уповноваженому представнику Замовника детальний план-графік, що містить інформацію щодо дат початку та закінчення строку надання послуг, назву інформаційно-рекламних матеріалів, що поширюються в ефірі та іншу суттєву інформацію. Після погодження такого плану Замовником, Виконавець здійснює подальше надання Послуг на умовах цього Договору.</w:t>
      </w:r>
    </w:p>
    <w:p w14:paraId="3E93AE59" w14:textId="77777777" w:rsidR="008F7FAB" w:rsidRPr="001D5A38" w:rsidRDefault="008F7FAB" w:rsidP="005704A0">
      <w:pPr>
        <w:numPr>
          <w:ilvl w:val="1"/>
          <w:numId w:val="1"/>
        </w:numPr>
        <w:pBdr>
          <w:top w:val="nil"/>
          <w:left w:val="nil"/>
          <w:bottom w:val="nil"/>
          <w:right w:val="nil"/>
          <w:between w:val="nil"/>
        </w:pBdr>
        <w:suppressAutoHyphens w:val="0"/>
        <w:ind w:left="0" w:firstLine="0"/>
        <w:jc w:val="both"/>
        <w:rPr>
          <w:rFonts w:eastAsia="Times New Roman"/>
          <w:color w:val="000000"/>
          <w:lang w:eastAsia="en-US"/>
        </w:rPr>
      </w:pPr>
      <w:r w:rsidRPr="001D5A38">
        <w:rPr>
          <w:rFonts w:eastAsia="Times New Roman"/>
          <w:color w:val="000000"/>
          <w:lang w:eastAsia="en-US"/>
        </w:rPr>
        <w:t xml:space="preserve">Замовник погоджує наданий Виконавцем план-графік в термін, що не перевищує 3 (три) робочих дні з моменту його отримання. </w:t>
      </w:r>
    </w:p>
    <w:p w14:paraId="429460B4" w14:textId="77777777" w:rsidR="008F7FAB" w:rsidRPr="001D5A38" w:rsidRDefault="008F7FAB" w:rsidP="005704A0">
      <w:pPr>
        <w:numPr>
          <w:ilvl w:val="1"/>
          <w:numId w:val="1"/>
        </w:numPr>
        <w:pBdr>
          <w:top w:val="nil"/>
          <w:left w:val="nil"/>
          <w:bottom w:val="nil"/>
          <w:right w:val="nil"/>
          <w:between w:val="nil"/>
        </w:pBdr>
        <w:suppressAutoHyphens w:val="0"/>
        <w:ind w:left="0" w:firstLine="0"/>
        <w:jc w:val="both"/>
        <w:rPr>
          <w:rFonts w:eastAsia="Times New Roman"/>
          <w:color w:val="000000"/>
          <w:lang w:eastAsia="en-US"/>
        </w:rPr>
      </w:pPr>
      <w:r w:rsidRPr="001D5A38">
        <w:rPr>
          <w:rFonts w:eastAsia="Times New Roman"/>
          <w:color w:val="000000"/>
          <w:lang w:eastAsia="en-US"/>
        </w:rPr>
        <w:t xml:space="preserve">Для підтвердження своєчасного надання Послуг, Виконавець готує та подає Замовнику тижневі звіти (сім календарних днів) або інші, завірені належним чином, підтверджуючі тижневі матеріали. Сторони можуть погодити інший термін виготовлення та подачі звітів. </w:t>
      </w:r>
    </w:p>
    <w:p w14:paraId="514EA119" w14:textId="77777777" w:rsidR="008F7FAB" w:rsidRPr="001D5A38" w:rsidRDefault="008F7FAB" w:rsidP="005704A0">
      <w:pPr>
        <w:numPr>
          <w:ilvl w:val="1"/>
          <w:numId w:val="1"/>
        </w:numPr>
        <w:pBdr>
          <w:top w:val="nil"/>
          <w:left w:val="nil"/>
          <w:bottom w:val="nil"/>
          <w:right w:val="nil"/>
          <w:between w:val="nil"/>
        </w:pBdr>
        <w:suppressAutoHyphens w:val="0"/>
        <w:ind w:left="0" w:firstLine="0"/>
        <w:jc w:val="both"/>
        <w:rPr>
          <w:rFonts w:eastAsia="Times New Roman"/>
          <w:color w:val="000000"/>
          <w:lang w:eastAsia="en-US"/>
        </w:rPr>
      </w:pPr>
      <w:r w:rsidRPr="001D5A38">
        <w:rPr>
          <w:rFonts w:eastAsia="Times New Roman"/>
          <w:color w:val="000000"/>
          <w:lang w:eastAsia="en-US"/>
        </w:rPr>
        <w:t>Виконавець для надання Послуг повинен використовувати тільки достовірну інформацію та таку, яка відповідає вимогам чинного законодавства України.</w:t>
      </w:r>
    </w:p>
    <w:p w14:paraId="50870F67" w14:textId="77777777" w:rsidR="008F7FAB" w:rsidRPr="001D5A38" w:rsidRDefault="008F7FAB" w:rsidP="005704A0">
      <w:pPr>
        <w:numPr>
          <w:ilvl w:val="1"/>
          <w:numId w:val="1"/>
        </w:numPr>
        <w:pBdr>
          <w:top w:val="nil"/>
          <w:left w:val="nil"/>
          <w:bottom w:val="nil"/>
          <w:right w:val="nil"/>
          <w:between w:val="nil"/>
        </w:pBdr>
        <w:suppressAutoHyphens w:val="0"/>
        <w:ind w:left="0" w:firstLine="0"/>
        <w:jc w:val="both"/>
        <w:rPr>
          <w:rFonts w:eastAsia="Times New Roman"/>
          <w:color w:val="000000"/>
          <w:lang w:eastAsia="en-US"/>
        </w:rPr>
      </w:pPr>
      <w:r w:rsidRPr="001D5A38">
        <w:rPr>
          <w:rFonts w:eastAsia="Times New Roman"/>
          <w:color w:val="000000"/>
          <w:lang w:eastAsia="en-US"/>
        </w:rPr>
        <w:t>Замовник може здійснювати контроль за строками, якістю наданням послуг, без втручання в господарську діяльність Виконавця.</w:t>
      </w:r>
    </w:p>
    <w:p w14:paraId="6866BBA8" w14:textId="77777777" w:rsidR="008F7FAB" w:rsidRPr="001D5A38" w:rsidRDefault="008F7FAB" w:rsidP="005704A0">
      <w:pPr>
        <w:numPr>
          <w:ilvl w:val="1"/>
          <w:numId w:val="1"/>
        </w:numPr>
        <w:pBdr>
          <w:top w:val="nil"/>
          <w:left w:val="nil"/>
          <w:bottom w:val="nil"/>
          <w:right w:val="nil"/>
          <w:between w:val="nil"/>
        </w:pBdr>
        <w:suppressAutoHyphens w:val="0"/>
        <w:ind w:left="0" w:firstLine="0"/>
        <w:jc w:val="both"/>
        <w:rPr>
          <w:rFonts w:eastAsia="Times New Roman"/>
          <w:color w:val="000000"/>
          <w:lang w:eastAsia="en-US"/>
        </w:rPr>
      </w:pPr>
      <w:r w:rsidRPr="001D5A38">
        <w:rPr>
          <w:rFonts w:eastAsia="Times New Roman"/>
          <w:color w:val="000000"/>
          <w:lang w:eastAsia="en-US"/>
        </w:rPr>
        <w:t xml:space="preserve">З метою підтвердження факту надання послуг Виконавцем Сторони складають та підписують Акт приймання-передачі наданих послуг (далі також – Акт), який за своєю формою та змістом повинен відповідати вимогам законодавства, в тому числі, але не виключно, ч.2 ст. 9 Закону України «Про бухгалтерський облік та фінансову звітність в Україні», п. 2.4. Положення про документальне забезпечення записів у бухгалтерському обліку. </w:t>
      </w:r>
    </w:p>
    <w:p w14:paraId="483A02AF" w14:textId="77777777" w:rsidR="008F7FAB" w:rsidRPr="001D5A38" w:rsidRDefault="008F7FAB" w:rsidP="005704A0">
      <w:pPr>
        <w:numPr>
          <w:ilvl w:val="1"/>
          <w:numId w:val="1"/>
        </w:numPr>
        <w:pBdr>
          <w:top w:val="nil"/>
          <w:left w:val="nil"/>
          <w:bottom w:val="nil"/>
          <w:right w:val="nil"/>
          <w:between w:val="nil"/>
        </w:pBdr>
        <w:suppressAutoHyphens w:val="0"/>
        <w:ind w:left="0" w:firstLine="0"/>
        <w:jc w:val="both"/>
        <w:rPr>
          <w:rFonts w:eastAsia="Times New Roman"/>
          <w:color w:val="000000"/>
          <w:lang w:eastAsia="en-US"/>
        </w:rPr>
      </w:pPr>
      <w:r w:rsidRPr="001D5A38">
        <w:rPr>
          <w:rFonts w:eastAsia="Times New Roman"/>
          <w:color w:val="000000"/>
          <w:lang w:eastAsia="en-US"/>
        </w:rPr>
        <w:t>Підписання Акту сторонами є достатньою підставою для здійснення розрахунків з Виконавцем.</w:t>
      </w:r>
    </w:p>
    <w:p w14:paraId="7485C791" w14:textId="77777777" w:rsidR="008F7FAB" w:rsidRPr="001D5A38" w:rsidRDefault="008F7FAB" w:rsidP="005704A0">
      <w:pPr>
        <w:numPr>
          <w:ilvl w:val="1"/>
          <w:numId w:val="1"/>
        </w:numPr>
        <w:pBdr>
          <w:top w:val="nil"/>
          <w:left w:val="nil"/>
          <w:bottom w:val="nil"/>
          <w:right w:val="nil"/>
          <w:between w:val="nil"/>
        </w:pBdr>
        <w:suppressAutoHyphens w:val="0"/>
        <w:ind w:left="0" w:firstLine="0"/>
        <w:jc w:val="both"/>
        <w:rPr>
          <w:rFonts w:eastAsia="Times New Roman"/>
          <w:color w:val="000000"/>
          <w:lang w:eastAsia="en-US"/>
        </w:rPr>
      </w:pPr>
      <w:r w:rsidRPr="001D5A38">
        <w:rPr>
          <w:rFonts w:eastAsia="Times New Roman"/>
          <w:color w:val="000000"/>
          <w:lang w:eastAsia="en-US"/>
        </w:rPr>
        <w:t>Виконавець надає Замовникові два примірники, підписаного зі своєї сторони, Акту протягом 2 (двох) робочих днів, після закінчення надання послуг згідно з завданням (заявкою).</w:t>
      </w:r>
    </w:p>
    <w:p w14:paraId="4B45F744" w14:textId="77777777" w:rsidR="008F7FAB" w:rsidRPr="001D5A38" w:rsidRDefault="008F7FAB" w:rsidP="005704A0">
      <w:pPr>
        <w:numPr>
          <w:ilvl w:val="1"/>
          <w:numId w:val="1"/>
        </w:numPr>
        <w:pBdr>
          <w:top w:val="nil"/>
          <w:left w:val="nil"/>
          <w:bottom w:val="nil"/>
          <w:right w:val="nil"/>
          <w:between w:val="nil"/>
        </w:pBdr>
        <w:suppressAutoHyphens w:val="0"/>
        <w:ind w:left="0" w:firstLine="0"/>
        <w:jc w:val="both"/>
        <w:rPr>
          <w:rFonts w:eastAsia="Times New Roman"/>
          <w:color w:val="000000"/>
          <w:lang w:eastAsia="en-US"/>
        </w:rPr>
      </w:pPr>
      <w:r w:rsidRPr="001D5A38">
        <w:rPr>
          <w:rFonts w:eastAsia="Times New Roman"/>
          <w:color w:val="000000"/>
          <w:lang w:eastAsia="en-US"/>
        </w:rPr>
        <w:t>Замовник зобов'язується підписати надані Виконавцем примірники Акту приймання-передачі наданих послуг не пізніше 2 (двох) робочих днів з моменту їх отримання і у вищезазначений строк надати один підписаний примірник Акту Виконавцеві або надати у такий же  строк мотивовану відмову від підписання цього Акту приймання-передачі наданих послуг.</w:t>
      </w:r>
    </w:p>
    <w:p w14:paraId="562BD3A1" w14:textId="77777777" w:rsidR="008F7FAB" w:rsidRPr="001D5A38" w:rsidRDefault="008F7FAB" w:rsidP="005704A0">
      <w:pPr>
        <w:numPr>
          <w:ilvl w:val="1"/>
          <w:numId w:val="1"/>
        </w:numPr>
        <w:pBdr>
          <w:top w:val="nil"/>
          <w:left w:val="nil"/>
          <w:bottom w:val="nil"/>
          <w:right w:val="nil"/>
          <w:between w:val="nil"/>
        </w:pBdr>
        <w:suppressAutoHyphens w:val="0"/>
        <w:ind w:left="0" w:firstLine="0"/>
        <w:jc w:val="both"/>
        <w:rPr>
          <w:rFonts w:eastAsia="Times New Roman"/>
          <w:color w:val="000000"/>
          <w:lang w:eastAsia="en-US"/>
        </w:rPr>
      </w:pPr>
      <w:r w:rsidRPr="001D5A38">
        <w:rPr>
          <w:rFonts w:eastAsia="Times New Roman"/>
          <w:color w:val="000000"/>
          <w:lang w:eastAsia="en-US"/>
        </w:rPr>
        <w:t>У випадку ненадання у вищезазначений строк Виконавцеві підписаного Акту або мотивованої відмови, послуги будуть вважатися прийнятими, наданими належним чином і такими, що підлягають оплаті Замовником.</w:t>
      </w:r>
    </w:p>
    <w:p w14:paraId="6A629EDA" w14:textId="77777777" w:rsidR="008F7FAB" w:rsidRPr="001D5A38" w:rsidRDefault="008F7FAB" w:rsidP="005704A0">
      <w:pPr>
        <w:numPr>
          <w:ilvl w:val="1"/>
          <w:numId w:val="1"/>
        </w:numPr>
        <w:pBdr>
          <w:top w:val="nil"/>
          <w:left w:val="nil"/>
          <w:bottom w:val="nil"/>
          <w:right w:val="nil"/>
          <w:between w:val="nil"/>
        </w:pBdr>
        <w:suppressAutoHyphens w:val="0"/>
        <w:ind w:left="0" w:firstLine="0"/>
        <w:jc w:val="both"/>
        <w:rPr>
          <w:rFonts w:eastAsia="Times New Roman"/>
          <w:color w:val="000000"/>
          <w:lang w:eastAsia="en-US"/>
        </w:rPr>
      </w:pPr>
      <w:r w:rsidRPr="001D5A38">
        <w:rPr>
          <w:rFonts w:eastAsia="Times New Roman"/>
          <w:color w:val="000000"/>
          <w:lang w:eastAsia="en-US"/>
        </w:rPr>
        <w:t xml:space="preserve">У разі мотивованої відмови Замовника підписати Акт приймання - передачі наданих послуг сторонами складається двосторонній протокол з переліком необхідних </w:t>
      </w:r>
      <w:proofErr w:type="spellStart"/>
      <w:r w:rsidRPr="001D5A38">
        <w:rPr>
          <w:rFonts w:eastAsia="Times New Roman"/>
          <w:color w:val="000000"/>
          <w:lang w:eastAsia="en-US"/>
        </w:rPr>
        <w:t>доопрацювань</w:t>
      </w:r>
      <w:proofErr w:type="spellEnd"/>
      <w:r w:rsidRPr="001D5A38">
        <w:rPr>
          <w:rFonts w:eastAsia="Times New Roman"/>
          <w:color w:val="000000"/>
          <w:lang w:eastAsia="en-US"/>
        </w:rPr>
        <w:t xml:space="preserve"> та доповнень, термінів їх виконання або способів використання одержаних проміжних результатів у випадку припинення подальшого надання послуг. Недоліки Виконавець усуває власними силами та за власний рахунок у терміни, погоджені Замовником.</w:t>
      </w:r>
    </w:p>
    <w:p w14:paraId="64750974" w14:textId="77777777" w:rsidR="008F7FAB" w:rsidRPr="001D5A38" w:rsidRDefault="008F7FAB" w:rsidP="005704A0">
      <w:pPr>
        <w:numPr>
          <w:ilvl w:val="1"/>
          <w:numId w:val="1"/>
        </w:numPr>
        <w:pBdr>
          <w:top w:val="nil"/>
          <w:left w:val="nil"/>
          <w:bottom w:val="nil"/>
          <w:right w:val="nil"/>
          <w:between w:val="nil"/>
        </w:pBdr>
        <w:suppressAutoHyphens w:val="0"/>
        <w:spacing w:after="200"/>
        <w:ind w:left="0" w:firstLine="0"/>
        <w:jc w:val="both"/>
        <w:rPr>
          <w:rFonts w:eastAsia="Times New Roman"/>
          <w:color w:val="000000"/>
          <w:lang w:eastAsia="en-US"/>
        </w:rPr>
      </w:pPr>
      <w:r w:rsidRPr="001D5A38">
        <w:rPr>
          <w:rFonts w:eastAsia="Times New Roman"/>
          <w:color w:val="000000"/>
          <w:lang w:eastAsia="en-US"/>
        </w:rPr>
        <w:t xml:space="preserve">В усьому іншому, що стосується надання послуг за цим Договором та не врегульовано його положеннями, сторони керуються законодавством України, відповідними нормативними актами та правилами, що застосовуються до послуг, які надаються в рамках цього Договору. </w:t>
      </w:r>
    </w:p>
    <w:p w14:paraId="78F8956F" w14:textId="77777777" w:rsidR="008F7FAB" w:rsidRPr="001D5A38" w:rsidRDefault="008F7FAB" w:rsidP="00600FFA">
      <w:pPr>
        <w:numPr>
          <w:ilvl w:val="0"/>
          <w:numId w:val="1"/>
        </w:numPr>
        <w:pBdr>
          <w:top w:val="nil"/>
          <w:left w:val="nil"/>
          <w:bottom w:val="nil"/>
          <w:right w:val="nil"/>
          <w:between w:val="nil"/>
        </w:pBdr>
        <w:suppressAutoHyphens w:val="0"/>
        <w:spacing w:line="276" w:lineRule="auto"/>
        <w:jc w:val="center"/>
        <w:rPr>
          <w:rFonts w:eastAsia="Times New Roman"/>
          <w:color w:val="auto"/>
          <w:lang w:eastAsia="en-US"/>
        </w:rPr>
      </w:pPr>
      <w:r w:rsidRPr="001D5A38">
        <w:rPr>
          <w:rFonts w:eastAsia="Times New Roman"/>
          <w:b/>
          <w:color w:val="000000"/>
          <w:lang w:eastAsia="en-US"/>
        </w:rPr>
        <w:t>ПРАВА ТА ОБОВ‘ЯЗКИ СТОРІН</w:t>
      </w:r>
    </w:p>
    <w:p w14:paraId="7389AB8C" w14:textId="77777777" w:rsidR="008F7FAB" w:rsidRPr="001D5A38" w:rsidRDefault="008F7FAB" w:rsidP="00600FFA">
      <w:pPr>
        <w:numPr>
          <w:ilvl w:val="1"/>
          <w:numId w:val="1"/>
        </w:numPr>
        <w:pBdr>
          <w:top w:val="nil"/>
          <w:left w:val="nil"/>
          <w:bottom w:val="nil"/>
          <w:right w:val="nil"/>
          <w:between w:val="nil"/>
        </w:pBdr>
        <w:suppressAutoHyphens w:val="0"/>
        <w:spacing w:line="276" w:lineRule="auto"/>
        <w:jc w:val="both"/>
        <w:rPr>
          <w:rFonts w:eastAsia="Times New Roman"/>
          <w:color w:val="000000"/>
          <w:lang w:eastAsia="en-US"/>
        </w:rPr>
      </w:pPr>
      <w:r w:rsidRPr="001D5A38">
        <w:rPr>
          <w:rFonts w:eastAsia="Times New Roman"/>
          <w:b/>
          <w:color w:val="000000"/>
          <w:lang w:eastAsia="en-US"/>
        </w:rPr>
        <w:t xml:space="preserve">Виконавець зобов’язаний: </w:t>
      </w:r>
    </w:p>
    <w:p w14:paraId="03870D2E" w14:textId="77777777" w:rsidR="008F7FAB" w:rsidRPr="001D5A38" w:rsidRDefault="008F7FAB" w:rsidP="005704A0">
      <w:pPr>
        <w:numPr>
          <w:ilvl w:val="2"/>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t>Вчасно та якісно надавати послуги відповідно до умов цього Договору. При наданні послуг, Виконавець діє на свій власний ризик та самостійно організовує надання послуг;</w:t>
      </w:r>
    </w:p>
    <w:p w14:paraId="6F113FCD" w14:textId="77777777" w:rsidR="008F7FAB" w:rsidRPr="001D5A38" w:rsidRDefault="008F7FAB" w:rsidP="005704A0">
      <w:pPr>
        <w:numPr>
          <w:ilvl w:val="2"/>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t>Надавати Замовнику на його вимогу всі відомості про хід надання послуг відповідно до цього Договору;</w:t>
      </w:r>
    </w:p>
    <w:p w14:paraId="03C98E1E" w14:textId="77777777" w:rsidR="008F7FAB" w:rsidRPr="001D5A38" w:rsidRDefault="008F7FAB" w:rsidP="005704A0">
      <w:pPr>
        <w:numPr>
          <w:ilvl w:val="2"/>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lastRenderedPageBreak/>
        <w:t>Вчасно надавати Замовнику Акти прийому-передачі наданих послуг та документи на підтвердження факту надання Послуг, передбачені умовами Договору;</w:t>
      </w:r>
    </w:p>
    <w:p w14:paraId="665DC513" w14:textId="77777777" w:rsidR="008F7FAB" w:rsidRPr="001D5A38" w:rsidRDefault="008F7FAB" w:rsidP="005704A0">
      <w:pPr>
        <w:numPr>
          <w:ilvl w:val="2"/>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t>Усувати за свій рахунок недоліки під час надання Послуг, виявлені Замовником;</w:t>
      </w:r>
    </w:p>
    <w:p w14:paraId="365E623D" w14:textId="77777777" w:rsidR="008F7FAB" w:rsidRPr="001D5A38" w:rsidRDefault="008F7FAB" w:rsidP="005704A0">
      <w:pPr>
        <w:numPr>
          <w:ilvl w:val="2"/>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t xml:space="preserve">Погоджувати надану Замовником інформацію, документи та/або носії на предмет їх відповідності технічним та законодавчим вимогам, а також інтересам Замовника;  </w:t>
      </w:r>
    </w:p>
    <w:p w14:paraId="5DEB8D0F" w14:textId="77777777" w:rsidR="008F7FAB" w:rsidRPr="001D5A38" w:rsidRDefault="008F7FAB" w:rsidP="005704A0">
      <w:pPr>
        <w:numPr>
          <w:ilvl w:val="2"/>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t>Невідкладно повідомляти Замовника у письмовій формі та/або по електронній пошті про невідповідність інформації, документів та/або носіїв, наданих Замовником, встановленим технічним вимогам або вимогам чинного законодавства України;</w:t>
      </w:r>
    </w:p>
    <w:p w14:paraId="308F5C8E" w14:textId="77777777" w:rsidR="008F7FAB" w:rsidRPr="001D5A38" w:rsidRDefault="008F7FAB" w:rsidP="005704A0">
      <w:pPr>
        <w:numPr>
          <w:ilvl w:val="2"/>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t>Забезпечити дотримання прав інтелектуальної власності Замовника під час та після закінчення виконання зобов’язань, передбачених цим Договором. Не розповсюджувати та не передавати третім особам зображень, електронних листів тощо, які містять об’єкти права інтелектуальної власності Замовника, без письмового погодження цих дій із Замовником;</w:t>
      </w:r>
    </w:p>
    <w:p w14:paraId="06DE80D7" w14:textId="77777777" w:rsidR="008F7FAB" w:rsidRPr="001D5A38" w:rsidRDefault="008F7FAB" w:rsidP="005704A0">
      <w:pPr>
        <w:numPr>
          <w:ilvl w:val="2"/>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t>У випадку не надання послуг, повернути сплачені Замовником кошти за фактично ненадані Послуги впродовж 7 (семи) календарних днів з дня вимоги Замовника про повернення коштів.</w:t>
      </w:r>
    </w:p>
    <w:p w14:paraId="21017600" w14:textId="77777777" w:rsidR="008F7FAB" w:rsidRPr="001D5A38" w:rsidRDefault="008F7FAB" w:rsidP="005704A0">
      <w:pPr>
        <w:numPr>
          <w:ilvl w:val="2"/>
          <w:numId w:val="1"/>
        </w:numPr>
        <w:pBdr>
          <w:top w:val="nil"/>
          <w:left w:val="nil"/>
          <w:bottom w:val="nil"/>
          <w:right w:val="nil"/>
          <w:between w:val="nil"/>
        </w:pBdr>
        <w:suppressAutoHyphens w:val="0"/>
        <w:ind w:left="0" w:firstLine="0"/>
        <w:jc w:val="both"/>
        <w:rPr>
          <w:rFonts w:eastAsia="Times New Roman"/>
          <w:color w:val="000000"/>
          <w:lang w:eastAsia="en-US"/>
        </w:rPr>
      </w:pPr>
      <w:r w:rsidRPr="001D5A38">
        <w:rPr>
          <w:rFonts w:eastAsia="Times New Roman"/>
          <w:color w:val="000000"/>
          <w:lang w:eastAsia="en-US"/>
        </w:rPr>
        <w:t xml:space="preserve">Інші обов’язки, які визначені умовами Договору та законодавством України; </w:t>
      </w:r>
    </w:p>
    <w:p w14:paraId="501892D3" w14:textId="77777777" w:rsidR="008F7FAB" w:rsidRPr="001D5A38" w:rsidRDefault="008F7FAB" w:rsidP="005704A0">
      <w:pPr>
        <w:numPr>
          <w:ilvl w:val="1"/>
          <w:numId w:val="1"/>
        </w:numPr>
        <w:pBdr>
          <w:top w:val="nil"/>
          <w:left w:val="nil"/>
          <w:bottom w:val="nil"/>
          <w:right w:val="nil"/>
          <w:between w:val="nil"/>
        </w:pBdr>
        <w:suppressAutoHyphens w:val="0"/>
        <w:jc w:val="both"/>
        <w:rPr>
          <w:rFonts w:eastAsia="Times New Roman"/>
          <w:color w:val="000000"/>
          <w:lang w:eastAsia="en-US"/>
        </w:rPr>
      </w:pPr>
      <w:r w:rsidRPr="001D5A38">
        <w:rPr>
          <w:rFonts w:eastAsia="Times New Roman"/>
          <w:b/>
          <w:color w:val="000000"/>
          <w:lang w:eastAsia="en-US"/>
        </w:rPr>
        <w:t xml:space="preserve">Замовник зобов’язаний: </w:t>
      </w:r>
    </w:p>
    <w:p w14:paraId="59C584AA" w14:textId="77777777" w:rsidR="008F7FAB" w:rsidRPr="001D5A38" w:rsidRDefault="008F7FAB" w:rsidP="005704A0">
      <w:pPr>
        <w:numPr>
          <w:ilvl w:val="2"/>
          <w:numId w:val="1"/>
        </w:numPr>
        <w:pBdr>
          <w:top w:val="nil"/>
          <w:left w:val="nil"/>
          <w:bottom w:val="nil"/>
          <w:right w:val="nil"/>
          <w:between w:val="nil"/>
        </w:pBdr>
        <w:suppressAutoHyphens w:val="0"/>
        <w:ind w:left="0" w:firstLine="0"/>
        <w:jc w:val="both"/>
        <w:rPr>
          <w:rFonts w:eastAsia="Times New Roman"/>
          <w:color w:val="000000"/>
          <w:lang w:eastAsia="en-US"/>
        </w:rPr>
      </w:pPr>
      <w:r w:rsidRPr="001D5A38">
        <w:rPr>
          <w:rFonts w:eastAsia="Times New Roman"/>
          <w:color w:val="000000"/>
          <w:lang w:eastAsia="en-US"/>
        </w:rPr>
        <w:t>Сприяти Виконавцю у наданні останнім послуг за Договором;</w:t>
      </w:r>
    </w:p>
    <w:p w14:paraId="097F49B3" w14:textId="77777777" w:rsidR="008F7FAB" w:rsidRPr="001D5A38" w:rsidRDefault="008F7FAB" w:rsidP="005704A0">
      <w:pPr>
        <w:numPr>
          <w:ilvl w:val="2"/>
          <w:numId w:val="1"/>
        </w:numPr>
        <w:pBdr>
          <w:top w:val="nil"/>
          <w:left w:val="nil"/>
          <w:bottom w:val="nil"/>
          <w:right w:val="nil"/>
          <w:between w:val="nil"/>
        </w:pBdr>
        <w:suppressAutoHyphens w:val="0"/>
        <w:ind w:left="0" w:firstLine="0"/>
        <w:jc w:val="both"/>
        <w:rPr>
          <w:rFonts w:eastAsia="Times New Roman"/>
          <w:color w:val="000000"/>
          <w:lang w:eastAsia="en-US"/>
        </w:rPr>
      </w:pPr>
      <w:r w:rsidRPr="001D5A38">
        <w:rPr>
          <w:rFonts w:eastAsia="Times New Roman"/>
          <w:color w:val="000000"/>
          <w:lang w:eastAsia="en-US"/>
        </w:rPr>
        <w:t>Своєчасно та в повному обсязі прийняти та оплатити вартість наданих належним чином послуг;</w:t>
      </w:r>
    </w:p>
    <w:p w14:paraId="733B06A1" w14:textId="77777777" w:rsidR="008F7FAB" w:rsidRPr="001D5A38" w:rsidRDefault="008F7FAB" w:rsidP="005704A0">
      <w:pPr>
        <w:numPr>
          <w:ilvl w:val="2"/>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t xml:space="preserve">Забезпечити належне оформлення та підписання зі своєї сторони будь-яких документів, що пов’язані з виконанням цього Договору; </w:t>
      </w:r>
    </w:p>
    <w:p w14:paraId="3A7A4DF1" w14:textId="77777777" w:rsidR="008F7FAB" w:rsidRPr="001D5A38" w:rsidRDefault="008F7FAB" w:rsidP="005704A0">
      <w:pPr>
        <w:numPr>
          <w:ilvl w:val="2"/>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t xml:space="preserve">У разі виникнення обставин, які виключають необхідність надання послуг, відповідно до раніше поданого завдання (заявки), повідомити про це Виконавця не пізніше ніж за 2 (дві) години до планового часу надання послуг; </w:t>
      </w:r>
    </w:p>
    <w:p w14:paraId="010CEF58" w14:textId="77777777" w:rsidR="008F7FAB" w:rsidRPr="001D5A38" w:rsidRDefault="008F7FAB" w:rsidP="005704A0">
      <w:pPr>
        <w:numPr>
          <w:ilvl w:val="2"/>
          <w:numId w:val="1"/>
        </w:numPr>
        <w:pBdr>
          <w:top w:val="nil"/>
          <w:left w:val="nil"/>
          <w:bottom w:val="nil"/>
          <w:right w:val="nil"/>
          <w:between w:val="nil"/>
        </w:pBdr>
        <w:suppressAutoHyphens w:val="0"/>
        <w:spacing w:line="276" w:lineRule="auto"/>
        <w:jc w:val="both"/>
        <w:rPr>
          <w:rFonts w:eastAsia="Times New Roman"/>
          <w:color w:val="000000"/>
          <w:lang w:eastAsia="en-US"/>
        </w:rPr>
      </w:pPr>
      <w:r w:rsidRPr="001D5A38">
        <w:rPr>
          <w:rFonts w:eastAsia="Times New Roman"/>
          <w:color w:val="000000"/>
          <w:lang w:eastAsia="en-US"/>
        </w:rPr>
        <w:t xml:space="preserve">Інші обов’язки, які визначені умовами Договору та законодавством України; </w:t>
      </w:r>
    </w:p>
    <w:p w14:paraId="6846BFCF" w14:textId="77777777" w:rsidR="008F7FAB" w:rsidRPr="001D5A38" w:rsidRDefault="008F7FAB" w:rsidP="005704A0">
      <w:pPr>
        <w:numPr>
          <w:ilvl w:val="1"/>
          <w:numId w:val="1"/>
        </w:numPr>
        <w:pBdr>
          <w:top w:val="nil"/>
          <w:left w:val="nil"/>
          <w:bottom w:val="nil"/>
          <w:right w:val="nil"/>
          <w:between w:val="nil"/>
        </w:pBdr>
        <w:suppressAutoHyphens w:val="0"/>
        <w:spacing w:line="276" w:lineRule="auto"/>
        <w:jc w:val="both"/>
        <w:rPr>
          <w:rFonts w:eastAsia="Times New Roman"/>
          <w:color w:val="000000"/>
          <w:lang w:eastAsia="en-US"/>
        </w:rPr>
      </w:pPr>
      <w:r w:rsidRPr="001D5A38">
        <w:rPr>
          <w:rFonts w:eastAsia="Times New Roman"/>
          <w:b/>
          <w:color w:val="000000"/>
          <w:lang w:eastAsia="en-US"/>
        </w:rPr>
        <w:t xml:space="preserve">Виконавець має право: </w:t>
      </w:r>
    </w:p>
    <w:p w14:paraId="7D3954EB" w14:textId="77777777" w:rsidR="008F7FAB" w:rsidRPr="001D5A38" w:rsidRDefault="008F7FAB" w:rsidP="005704A0">
      <w:pPr>
        <w:numPr>
          <w:ilvl w:val="2"/>
          <w:numId w:val="1"/>
        </w:numPr>
        <w:pBdr>
          <w:top w:val="nil"/>
          <w:left w:val="nil"/>
          <w:bottom w:val="nil"/>
          <w:right w:val="nil"/>
          <w:between w:val="nil"/>
        </w:pBdr>
        <w:suppressAutoHyphens w:val="0"/>
        <w:spacing w:line="276" w:lineRule="auto"/>
        <w:jc w:val="both"/>
        <w:rPr>
          <w:rFonts w:eastAsia="Times New Roman"/>
          <w:color w:val="000000"/>
          <w:lang w:eastAsia="en-US"/>
        </w:rPr>
      </w:pPr>
      <w:r w:rsidRPr="001D5A38">
        <w:rPr>
          <w:rFonts w:eastAsia="Times New Roman"/>
          <w:color w:val="000000"/>
          <w:lang w:eastAsia="en-US"/>
        </w:rPr>
        <w:t>Своєчасно та в повному обсязі отримати плату за надані Послуги;</w:t>
      </w:r>
    </w:p>
    <w:p w14:paraId="1B7BB62E" w14:textId="77777777" w:rsidR="008F7FAB" w:rsidRPr="001D5A38" w:rsidRDefault="008F7FAB" w:rsidP="005704A0">
      <w:pPr>
        <w:numPr>
          <w:ilvl w:val="2"/>
          <w:numId w:val="1"/>
        </w:numPr>
        <w:pBdr>
          <w:top w:val="nil"/>
          <w:left w:val="nil"/>
          <w:bottom w:val="nil"/>
          <w:right w:val="nil"/>
          <w:between w:val="nil"/>
        </w:pBdr>
        <w:suppressAutoHyphens w:val="0"/>
        <w:spacing w:line="276" w:lineRule="auto"/>
        <w:jc w:val="both"/>
        <w:rPr>
          <w:rFonts w:eastAsia="Times New Roman"/>
          <w:color w:val="000000"/>
          <w:lang w:eastAsia="en-US"/>
        </w:rPr>
      </w:pPr>
      <w:r w:rsidRPr="001D5A38">
        <w:rPr>
          <w:rFonts w:eastAsia="Times New Roman"/>
          <w:color w:val="000000"/>
          <w:lang w:eastAsia="en-US"/>
        </w:rPr>
        <w:t>На дострокове надання Послуг за письмовим погодженням Замовника;</w:t>
      </w:r>
    </w:p>
    <w:p w14:paraId="7408D175" w14:textId="77777777" w:rsidR="008F7FAB" w:rsidRPr="001D5A38" w:rsidRDefault="008F7FAB" w:rsidP="005704A0">
      <w:pPr>
        <w:numPr>
          <w:ilvl w:val="2"/>
          <w:numId w:val="1"/>
        </w:numPr>
        <w:pBdr>
          <w:top w:val="nil"/>
          <w:left w:val="nil"/>
          <w:bottom w:val="nil"/>
          <w:right w:val="nil"/>
          <w:between w:val="nil"/>
        </w:pBdr>
        <w:suppressAutoHyphens w:val="0"/>
        <w:spacing w:line="276" w:lineRule="auto"/>
        <w:jc w:val="both"/>
        <w:rPr>
          <w:rFonts w:eastAsia="Times New Roman"/>
          <w:color w:val="000000"/>
          <w:lang w:eastAsia="en-US"/>
        </w:rPr>
      </w:pPr>
      <w:r w:rsidRPr="001D5A38">
        <w:rPr>
          <w:rFonts w:eastAsia="Times New Roman"/>
          <w:color w:val="000000"/>
          <w:lang w:eastAsia="en-US"/>
        </w:rPr>
        <w:t xml:space="preserve">інші права, які визначені умовами Договору та законодавством України. </w:t>
      </w:r>
    </w:p>
    <w:p w14:paraId="1158720A" w14:textId="77777777" w:rsidR="008F7FAB" w:rsidRPr="001D5A38" w:rsidRDefault="008F7FAB" w:rsidP="005704A0">
      <w:pPr>
        <w:numPr>
          <w:ilvl w:val="1"/>
          <w:numId w:val="1"/>
        </w:numPr>
        <w:pBdr>
          <w:top w:val="nil"/>
          <w:left w:val="nil"/>
          <w:bottom w:val="nil"/>
          <w:right w:val="nil"/>
          <w:between w:val="nil"/>
        </w:pBdr>
        <w:suppressAutoHyphens w:val="0"/>
        <w:spacing w:line="276" w:lineRule="auto"/>
        <w:jc w:val="both"/>
        <w:rPr>
          <w:rFonts w:eastAsia="Times New Roman"/>
          <w:color w:val="000000"/>
          <w:lang w:eastAsia="en-US"/>
        </w:rPr>
      </w:pPr>
      <w:r w:rsidRPr="001D5A38">
        <w:rPr>
          <w:rFonts w:eastAsia="Times New Roman"/>
          <w:b/>
          <w:color w:val="000000"/>
          <w:lang w:eastAsia="en-US"/>
        </w:rPr>
        <w:t xml:space="preserve">Замовник має право: </w:t>
      </w:r>
    </w:p>
    <w:p w14:paraId="091B98EB" w14:textId="77777777" w:rsidR="008F7FAB" w:rsidRPr="001D5A38" w:rsidRDefault="008F7FAB" w:rsidP="005704A0">
      <w:pPr>
        <w:widowControl w:val="0"/>
        <w:numPr>
          <w:ilvl w:val="2"/>
          <w:numId w:val="1"/>
        </w:numPr>
        <w:pBdr>
          <w:top w:val="nil"/>
          <w:left w:val="nil"/>
          <w:bottom w:val="nil"/>
          <w:right w:val="nil"/>
          <w:between w:val="nil"/>
        </w:pBdr>
        <w:suppressAutoHyphens w:val="0"/>
        <w:spacing w:line="276" w:lineRule="auto"/>
        <w:jc w:val="both"/>
        <w:rPr>
          <w:rFonts w:eastAsia="Times New Roman"/>
          <w:color w:val="000000"/>
          <w:lang w:eastAsia="en-US"/>
        </w:rPr>
      </w:pPr>
      <w:r w:rsidRPr="001D5A38">
        <w:rPr>
          <w:rFonts w:eastAsia="Times New Roman"/>
          <w:color w:val="000000"/>
          <w:lang w:eastAsia="en-US"/>
        </w:rPr>
        <w:t>Вимагати належного виконання Виконавцем обов’язків за Договором;</w:t>
      </w:r>
    </w:p>
    <w:p w14:paraId="02C61417" w14:textId="77777777" w:rsidR="008F7FAB" w:rsidRPr="001D5A38" w:rsidRDefault="008F7FAB" w:rsidP="005704A0">
      <w:pPr>
        <w:widowControl w:val="0"/>
        <w:numPr>
          <w:ilvl w:val="2"/>
          <w:numId w:val="1"/>
        </w:numPr>
        <w:pBdr>
          <w:top w:val="nil"/>
          <w:left w:val="nil"/>
          <w:bottom w:val="nil"/>
          <w:right w:val="nil"/>
          <w:between w:val="nil"/>
        </w:pBdr>
        <w:suppressAutoHyphens w:val="0"/>
        <w:spacing w:line="276" w:lineRule="auto"/>
        <w:jc w:val="both"/>
        <w:rPr>
          <w:rFonts w:eastAsia="Times New Roman"/>
          <w:color w:val="000000"/>
          <w:lang w:eastAsia="en-US"/>
        </w:rPr>
      </w:pPr>
      <w:r w:rsidRPr="001D5A38">
        <w:rPr>
          <w:rFonts w:eastAsia="Times New Roman"/>
          <w:color w:val="000000"/>
          <w:lang w:eastAsia="en-US"/>
        </w:rPr>
        <w:t xml:space="preserve">Контролювати хід та якість надання послуг Виконавцем; </w:t>
      </w:r>
    </w:p>
    <w:p w14:paraId="03FD69FC" w14:textId="77777777" w:rsidR="008F7FAB" w:rsidRPr="001D5A38" w:rsidRDefault="008F7FAB" w:rsidP="005704A0">
      <w:pPr>
        <w:numPr>
          <w:ilvl w:val="2"/>
          <w:numId w:val="1"/>
        </w:numPr>
        <w:pBdr>
          <w:top w:val="nil"/>
          <w:left w:val="nil"/>
          <w:bottom w:val="nil"/>
          <w:right w:val="nil"/>
          <w:between w:val="nil"/>
        </w:pBdr>
        <w:suppressAutoHyphens w:val="0"/>
        <w:spacing w:line="276" w:lineRule="auto"/>
        <w:ind w:left="-11" w:firstLine="0"/>
        <w:jc w:val="both"/>
        <w:rPr>
          <w:rFonts w:eastAsia="Times New Roman"/>
          <w:color w:val="000000"/>
          <w:lang w:eastAsia="en-US"/>
        </w:rPr>
      </w:pPr>
      <w:r w:rsidRPr="001D5A38">
        <w:rPr>
          <w:rFonts w:eastAsia="Times New Roman"/>
          <w:color w:val="000000"/>
          <w:lang w:eastAsia="en-US"/>
        </w:rPr>
        <w:t>Вимагати безоплатного виправлення недоліків, що виникли внаслідок допущених Виконавцем порушень умов Договору, або виправити їх власними силами. У такому разі збитки, завдані Замовнику, відшкодовуються Виконавцем, у тому числі за рахунок відповідного зменшення загальної вартості Послуг;</w:t>
      </w:r>
    </w:p>
    <w:p w14:paraId="2BD7A1CC" w14:textId="77777777" w:rsidR="008F7FAB" w:rsidRDefault="008F7FAB" w:rsidP="005704A0">
      <w:pPr>
        <w:numPr>
          <w:ilvl w:val="2"/>
          <w:numId w:val="1"/>
        </w:numPr>
        <w:pBdr>
          <w:top w:val="nil"/>
          <w:left w:val="nil"/>
          <w:bottom w:val="nil"/>
          <w:right w:val="nil"/>
          <w:between w:val="nil"/>
        </w:pBdr>
        <w:suppressAutoHyphens w:val="0"/>
        <w:spacing w:line="276" w:lineRule="auto"/>
        <w:ind w:left="-11" w:firstLine="0"/>
        <w:jc w:val="both"/>
        <w:rPr>
          <w:rFonts w:eastAsia="Times New Roman"/>
          <w:color w:val="000000"/>
          <w:lang w:eastAsia="en-US"/>
        </w:rPr>
      </w:pPr>
      <w:r w:rsidRPr="001D5A38">
        <w:rPr>
          <w:rFonts w:eastAsia="Times New Roman"/>
          <w:color w:val="000000"/>
          <w:lang w:eastAsia="en-US"/>
        </w:rPr>
        <w:t xml:space="preserve">інші права, які визначені умовами Договору та законодавством України. </w:t>
      </w:r>
    </w:p>
    <w:p w14:paraId="0A66D0E4" w14:textId="77777777" w:rsidR="005704A0" w:rsidRPr="001D5A38" w:rsidRDefault="005704A0" w:rsidP="005704A0">
      <w:pPr>
        <w:pBdr>
          <w:top w:val="nil"/>
          <w:left w:val="nil"/>
          <w:bottom w:val="nil"/>
          <w:right w:val="nil"/>
          <w:between w:val="nil"/>
        </w:pBdr>
        <w:suppressAutoHyphens w:val="0"/>
        <w:spacing w:line="276" w:lineRule="auto"/>
        <w:ind w:left="-11"/>
        <w:jc w:val="both"/>
        <w:rPr>
          <w:rFonts w:eastAsia="Times New Roman"/>
          <w:color w:val="000000"/>
          <w:lang w:eastAsia="en-US"/>
        </w:rPr>
      </w:pPr>
    </w:p>
    <w:p w14:paraId="2568717E" w14:textId="77777777" w:rsidR="008F7FAB" w:rsidRPr="001D5A38" w:rsidRDefault="008F7FAB" w:rsidP="005704A0">
      <w:pPr>
        <w:numPr>
          <w:ilvl w:val="0"/>
          <w:numId w:val="1"/>
        </w:numPr>
        <w:suppressAutoHyphens w:val="0"/>
        <w:spacing w:line="276" w:lineRule="auto"/>
        <w:jc w:val="center"/>
        <w:rPr>
          <w:rFonts w:eastAsia="Calibri"/>
          <w:b/>
          <w:color w:val="auto"/>
          <w:lang w:eastAsia="en-US"/>
        </w:rPr>
      </w:pPr>
      <w:r w:rsidRPr="001D5A38">
        <w:rPr>
          <w:rFonts w:eastAsia="Calibri"/>
          <w:b/>
          <w:color w:val="auto"/>
          <w:lang w:eastAsia="en-US"/>
        </w:rPr>
        <w:t xml:space="preserve">ВІДПОВІДАЛЬНІСТЬ СТОРІН </w:t>
      </w:r>
    </w:p>
    <w:p w14:paraId="32D6A283" w14:textId="77777777" w:rsidR="008F7FAB" w:rsidRPr="001D5A38" w:rsidRDefault="008F7FAB" w:rsidP="005704A0">
      <w:pPr>
        <w:numPr>
          <w:ilvl w:val="1"/>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t>За невиконання або неналежне виконання зобов’язань за цим Договором Сторони несуть відповідальність згідно чинного законодавства України.</w:t>
      </w:r>
    </w:p>
    <w:p w14:paraId="6F255277" w14:textId="77777777" w:rsidR="008F7FAB" w:rsidRPr="001D5A38" w:rsidRDefault="008F7FAB" w:rsidP="005704A0">
      <w:pPr>
        <w:numPr>
          <w:ilvl w:val="1"/>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t xml:space="preserve">При порушенні строків надання Послуг Виконавець сплачує Замовнику пеню в розмірі подвійної облікової ставки НБУ від вартості ненаданих послуг за кожний календарний день прострочення. </w:t>
      </w:r>
    </w:p>
    <w:p w14:paraId="05D9A3BF" w14:textId="77777777" w:rsidR="008F7FAB" w:rsidRPr="001D5A38" w:rsidRDefault="008F7FAB" w:rsidP="005704A0">
      <w:pPr>
        <w:numPr>
          <w:ilvl w:val="1"/>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t>Замовник несе відповідальність за несвоєчасну та/або неповну оплату послуг Виконавця. Виконавець має право застосувати до Замовника штрафні санкції шляхом стягнення пені у розмірі подвійної облікової ставки НБУ за кожен день прострочення виконання грошових зобов’язань. </w:t>
      </w:r>
    </w:p>
    <w:p w14:paraId="096B7FAD" w14:textId="77777777" w:rsidR="008F7FAB" w:rsidRPr="001D5A38" w:rsidRDefault="008F7FAB" w:rsidP="008F7FAB">
      <w:pPr>
        <w:numPr>
          <w:ilvl w:val="1"/>
          <w:numId w:val="1"/>
        </w:numPr>
        <w:pBdr>
          <w:top w:val="nil"/>
          <w:left w:val="nil"/>
          <w:bottom w:val="nil"/>
          <w:right w:val="nil"/>
          <w:between w:val="nil"/>
        </w:pBdr>
        <w:suppressAutoHyphens w:val="0"/>
        <w:spacing w:after="200" w:line="276" w:lineRule="auto"/>
        <w:ind w:left="0" w:firstLine="0"/>
        <w:jc w:val="both"/>
        <w:rPr>
          <w:rFonts w:eastAsia="Times New Roman"/>
          <w:color w:val="000000"/>
          <w:lang w:eastAsia="en-US"/>
        </w:rPr>
      </w:pPr>
      <w:r w:rsidRPr="001D5A38">
        <w:rPr>
          <w:rFonts w:eastAsia="Times New Roman"/>
          <w:color w:val="000000"/>
          <w:lang w:eastAsia="en-US"/>
        </w:rPr>
        <w:t>Сплата штрафних санкцій не звільняє сторони від виконання прийнятих на себе зобов’язань за Договором.</w:t>
      </w:r>
    </w:p>
    <w:p w14:paraId="7C0DC68B" w14:textId="77777777" w:rsidR="008F7FAB" w:rsidRPr="001D5A38" w:rsidRDefault="008F7FAB" w:rsidP="005704A0">
      <w:pPr>
        <w:widowControl w:val="0"/>
        <w:numPr>
          <w:ilvl w:val="0"/>
          <w:numId w:val="1"/>
        </w:numPr>
        <w:pBdr>
          <w:top w:val="nil"/>
          <w:left w:val="nil"/>
          <w:bottom w:val="nil"/>
          <w:right w:val="nil"/>
          <w:between w:val="nil"/>
        </w:pBdr>
        <w:suppressAutoHyphens w:val="0"/>
        <w:spacing w:line="276" w:lineRule="auto"/>
        <w:jc w:val="center"/>
        <w:rPr>
          <w:rFonts w:eastAsia="Times New Roman"/>
          <w:color w:val="auto"/>
          <w:lang w:eastAsia="en-US"/>
        </w:rPr>
      </w:pPr>
      <w:r w:rsidRPr="001D5A38">
        <w:rPr>
          <w:rFonts w:eastAsia="Times New Roman"/>
          <w:b/>
          <w:color w:val="000000"/>
          <w:lang w:eastAsia="en-US"/>
        </w:rPr>
        <w:t>ФОРС-МАЖОРНІ ОБСТАВИНИ</w:t>
      </w:r>
    </w:p>
    <w:p w14:paraId="3786B344" w14:textId="77777777" w:rsidR="008A1C9B" w:rsidRPr="008A1C9B" w:rsidRDefault="008A1C9B" w:rsidP="008A1C9B">
      <w:pPr>
        <w:ind w:right="-34"/>
        <w:jc w:val="both"/>
        <w:rPr>
          <w:color w:val="000000"/>
          <w:shd w:val="clear" w:color="auto" w:fill="FFFFFF"/>
        </w:rPr>
      </w:pPr>
      <w:r>
        <w:rPr>
          <w:color w:val="000000"/>
          <w:shd w:val="clear" w:color="auto" w:fill="FFFFFF"/>
        </w:rPr>
        <w:lastRenderedPageBreak/>
        <w:t xml:space="preserve">6.1. </w:t>
      </w:r>
      <w:r w:rsidRPr="008A1C9B">
        <w:rPr>
          <w:color w:val="000000"/>
          <w:shd w:val="clear" w:color="auto" w:fill="FFFFFF"/>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597F96A" w14:textId="77777777" w:rsidR="008A1C9B" w:rsidRPr="008A1C9B" w:rsidRDefault="008A1C9B" w:rsidP="008A1C9B">
      <w:pPr>
        <w:ind w:right="-34"/>
        <w:jc w:val="both"/>
        <w:rPr>
          <w:color w:val="000000"/>
          <w:shd w:val="clear" w:color="auto" w:fill="FFFFFF"/>
        </w:rPr>
      </w:pPr>
      <w:r>
        <w:rPr>
          <w:color w:val="000000"/>
          <w:shd w:val="clear" w:color="auto" w:fill="FFFFFF"/>
        </w:rPr>
        <w:t>6</w:t>
      </w:r>
      <w:r w:rsidRPr="008A1C9B">
        <w:rPr>
          <w:color w:val="000000"/>
          <w:shd w:val="clear" w:color="auto" w:fill="FFFFFF"/>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2483CCF" w14:textId="77777777" w:rsidR="008A1C9B" w:rsidRPr="008A1C9B" w:rsidRDefault="008A1C9B" w:rsidP="008A1C9B">
      <w:pPr>
        <w:ind w:right="-34"/>
        <w:jc w:val="both"/>
        <w:rPr>
          <w:color w:val="000000"/>
          <w:shd w:val="clear" w:color="auto" w:fill="FFFFFF"/>
        </w:rPr>
      </w:pPr>
      <w:r>
        <w:rPr>
          <w:color w:val="000000"/>
          <w:shd w:val="clear" w:color="auto" w:fill="FFFFFF"/>
        </w:rPr>
        <w:t>6</w:t>
      </w:r>
      <w:r w:rsidRPr="008A1C9B">
        <w:rPr>
          <w:color w:val="000000"/>
          <w:shd w:val="clear" w:color="auto" w:fill="FFFFFF"/>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851C137" w14:textId="77777777" w:rsidR="008A1C9B" w:rsidRPr="008A1C9B" w:rsidRDefault="008A1C9B" w:rsidP="008A1C9B">
      <w:pPr>
        <w:ind w:right="-34"/>
        <w:jc w:val="both"/>
        <w:rPr>
          <w:color w:val="000000"/>
          <w:shd w:val="clear" w:color="auto" w:fill="FFFFFF"/>
        </w:rPr>
      </w:pPr>
      <w:r>
        <w:rPr>
          <w:color w:val="000000"/>
          <w:shd w:val="clear" w:color="auto" w:fill="FFFFFF"/>
        </w:rPr>
        <w:t xml:space="preserve">  </w:t>
      </w:r>
      <w:r w:rsidRPr="008A1C9B">
        <w:rPr>
          <w:color w:val="000000"/>
          <w:shd w:val="clear" w:color="auto" w:fill="FFFFFF"/>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36E4A19" w14:textId="77777777" w:rsidR="008A1C9B" w:rsidRPr="008A1C9B" w:rsidRDefault="008A1C9B" w:rsidP="008A1C9B">
      <w:pPr>
        <w:ind w:right="-34"/>
        <w:jc w:val="both"/>
        <w:rPr>
          <w:color w:val="000000"/>
          <w:shd w:val="clear" w:color="auto" w:fill="FFFFFF"/>
        </w:rPr>
      </w:pPr>
      <w:r w:rsidRPr="008A1C9B">
        <w:rPr>
          <w:color w:val="000000"/>
          <w:shd w:val="clear" w:color="auto" w:fill="FFFFFF"/>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91D893B" w14:textId="77777777" w:rsidR="008A1C9B" w:rsidRPr="008A1C9B" w:rsidRDefault="008A1C9B" w:rsidP="008A1C9B">
      <w:pPr>
        <w:ind w:right="-34"/>
        <w:jc w:val="both"/>
        <w:rPr>
          <w:color w:val="000000"/>
          <w:shd w:val="clear" w:color="auto" w:fill="FFFFFF"/>
        </w:rPr>
      </w:pPr>
      <w:r>
        <w:rPr>
          <w:color w:val="000000"/>
          <w:shd w:val="clear" w:color="auto" w:fill="FFFFFF"/>
        </w:rPr>
        <w:t>6</w:t>
      </w:r>
      <w:r w:rsidRPr="008A1C9B">
        <w:rPr>
          <w:color w:val="000000"/>
          <w:shd w:val="clear" w:color="auto" w:fill="FFFFFF"/>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D2688B5" w14:textId="77777777" w:rsidR="008A1C9B" w:rsidRPr="008A1C9B" w:rsidRDefault="008A1C9B" w:rsidP="008A1C9B">
      <w:pPr>
        <w:ind w:right="-34"/>
        <w:jc w:val="both"/>
        <w:rPr>
          <w:color w:val="000000"/>
          <w:shd w:val="clear" w:color="auto" w:fill="FFFFFF"/>
        </w:rPr>
      </w:pPr>
      <w:r>
        <w:rPr>
          <w:color w:val="000000"/>
          <w:shd w:val="clear" w:color="auto" w:fill="FFFFFF"/>
        </w:rPr>
        <w:t>6</w:t>
      </w:r>
      <w:r w:rsidRPr="008A1C9B">
        <w:rPr>
          <w:color w:val="000000"/>
          <w:shd w:val="clear" w:color="auto" w:fill="FFFFFF"/>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A574D4A" w14:textId="77777777" w:rsidR="008A1C9B" w:rsidRPr="008A1C9B" w:rsidRDefault="008A1C9B" w:rsidP="008A1C9B">
      <w:pPr>
        <w:ind w:right="-34"/>
        <w:jc w:val="both"/>
        <w:rPr>
          <w:color w:val="000000"/>
          <w:shd w:val="clear" w:color="auto" w:fill="FFFFFF"/>
        </w:rPr>
      </w:pPr>
      <w:r>
        <w:rPr>
          <w:color w:val="000000"/>
          <w:shd w:val="clear" w:color="auto" w:fill="FFFFFF"/>
        </w:rPr>
        <w:t>6</w:t>
      </w:r>
      <w:r w:rsidRPr="008A1C9B">
        <w:rPr>
          <w:color w:val="000000"/>
          <w:shd w:val="clear" w:color="auto" w:fill="FFFFFF"/>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23CD8F1" w14:textId="77777777" w:rsidR="008A1C9B" w:rsidRDefault="008A1C9B" w:rsidP="008A1C9B">
      <w:pPr>
        <w:ind w:right="-34"/>
        <w:jc w:val="both"/>
        <w:rPr>
          <w:color w:val="000000"/>
          <w:shd w:val="clear" w:color="auto" w:fill="FFFFFF"/>
        </w:rPr>
      </w:pPr>
      <w:r>
        <w:rPr>
          <w:color w:val="000000"/>
          <w:shd w:val="clear" w:color="auto" w:fill="FFFFFF"/>
        </w:rPr>
        <w:t>6</w:t>
      </w:r>
      <w:r w:rsidRPr="008A1C9B">
        <w:rPr>
          <w:color w:val="000000"/>
          <w:shd w:val="clear" w:color="auto" w:fill="FFFFFF"/>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35B4CDA" w14:textId="77777777" w:rsidR="00B03F99" w:rsidRPr="008A1C9B" w:rsidRDefault="00B03F99" w:rsidP="008A1C9B">
      <w:pPr>
        <w:ind w:right="-34"/>
        <w:jc w:val="both"/>
        <w:rPr>
          <w:color w:val="000000"/>
          <w:shd w:val="clear" w:color="auto" w:fill="FFFFFF"/>
        </w:rPr>
      </w:pPr>
    </w:p>
    <w:p w14:paraId="309FFC9F" w14:textId="77777777" w:rsidR="008F7FAB" w:rsidRPr="001D5A38" w:rsidRDefault="008F7FAB" w:rsidP="00B03F99">
      <w:pPr>
        <w:widowControl w:val="0"/>
        <w:numPr>
          <w:ilvl w:val="0"/>
          <w:numId w:val="1"/>
        </w:numPr>
        <w:pBdr>
          <w:top w:val="nil"/>
          <w:left w:val="nil"/>
          <w:bottom w:val="nil"/>
          <w:right w:val="nil"/>
          <w:between w:val="nil"/>
        </w:pBdr>
        <w:suppressAutoHyphens w:val="0"/>
        <w:spacing w:line="276" w:lineRule="auto"/>
        <w:jc w:val="center"/>
        <w:rPr>
          <w:rFonts w:eastAsia="Times New Roman"/>
          <w:b/>
          <w:color w:val="000000"/>
          <w:lang w:eastAsia="en-US"/>
        </w:rPr>
      </w:pPr>
      <w:r w:rsidRPr="001D5A38">
        <w:rPr>
          <w:rFonts w:eastAsia="Times New Roman"/>
          <w:b/>
          <w:color w:val="000000"/>
          <w:lang w:eastAsia="en-US"/>
        </w:rPr>
        <w:t>ВИРІШЕННЯ СПОРІВ</w:t>
      </w:r>
    </w:p>
    <w:p w14:paraId="04AB26CC" w14:textId="77777777" w:rsidR="008F7FAB" w:rsidRPr="001D5A38" w:rsidRDefault="008F7FAB" w:rsidP="00B03F99">
      <w:pPr>
        <w:numPr>
          <w:ilvl w:val="1"/>
          <w:numId w:val="1"/>
        </w:numPr>
        <w:pBdr>
          <w:top w:val="nil"/>
          <w:left w:val="nil"/>
          <w:bottom w:val="nil"/>
          <w:right w:val="nil"/>
          <w:between w:val="nil"/>
        </w:pBdr>
        <w:suppressAutoHyphens w:val="0"/>
        <w:spacing w:line="276" w:lineRule="auto"/>
        <w:ind w:left="0" w:firstLine="0"/>
        <w:jc w:val="both"/>
        <w:rPr>
          <w:rFonts w:eastAsia="Times New Roman"/>
          <w:color w:val="000000"/>
          <w:lang w:eastAsia="en-US"/>
        </w:rPr>
      </w:pPr>
      <w:r w:rsidRPr="001D5A38">
        <w:rPr>
          <w:rFonts w:eastAsia="Times New Roman"/>
          <w:color w:val="000000"/>
          <w:lang w:eastAsia="en-US"/>
        </w:rPr>
        <w:t>Сторони докладатимуть всіх зусиль з метою вирішення всіх спорів, які можуть виникнути між ними  шляхом проведення переговорів. Претензійний порядок вирішення спорів є обов’язковим для сторін даного договору.</w:t>
      </w:r>
    </w:p>
    <w:p w14:paraId="34FC1B14" w14:textId="77777777" w:rsidR="008F7FAB" w:rsidRPr="001D5A38" w:rsidRDefault="008F7FAB" w:rsidP="008F7FAB">
      <w:pPr>
        <w:numPr>
          <w:ilvl w:val="1"/>
          <w:numId w:val="1"/>
        </w:numPr>
        <w:pBdr>
          <w:top w:val="nil"/>
          <w:left w:val="nil"/>
          <w:bottom w:val="nil"/>
          <w:right w:val="nil"/>
          <w:between w:val="nil"/>
        </w:pBdr>
        <w:suppressAutoHyphens w:val="0"/>
        <w:spacing w:after="200" w:line="276" w:lineRule="auto"/>
        <w:ind w:left="0" w:firstLine="0"/>
        <w:jc w:val="both"/>
        <w:rPr>
          <w:rFonts w:eastAsia="Times New Roman"/>
          <w:color w:val="000000"/>
          <w:lang w:eastAsia="en-US"/>
        </w:rPr>
      </w:pPr>
      <w:r w:rsidRPr="001D5A38">
        <w:rPr>
          <w:rFonts w:eastAsia="Times New Roman"/>
          <w:color w:val="000000"/>
          <w:lang w:eastAsia="en-US"/>
        </w:rPr>
        <w:lastRenderedPageBreak/>
        <w:t>Сторона, що отримала претензію від іншої сторони за Договором повинна розглянути її та повідомити про результати її розгляду іншу сторону в термін, що не перевищує 7 (сім) календарних днів від дати її отримання.</w:t>
      </w:r>
    </w:p>
    <w:p w14:paraId="46A7A63B" w14:textId="77777777" w:rsidR="008F7FAB" w:rsidRPr="001D5A38" w:rsidRDefault="008F7FAB" w:rsidP="008F7FAB">
      <w:pPr>
        <w:numPr>
          <w:ilvl w:val="1"/>
          <w:numId w:val="1"/>
        </w:numPr>
        <w:pBdr>
          <w:top w:val="nil"/>
          <w:left w:val="nil"/>
          <w:bottom w:val="nil"/>
          <w:right w:val="nil"/>
          <w:between w:val="nil"/>
        </w:pBdr>
        <w:suppressAutoHyphens w:val="0"/>
        <w:spacing w:after="200" w:line="276" w:lineRule="auto"/>
        <w:ind w:left="0" w:firstLine="0"/>
        <w:jc w:val="both"/>
        <w:rPr>
          <w:rFonts w:eastAsia="Times New Roman"/>
          <w:color w:val="000000"/>
          <w:lang w:eastAsia="en-US"/>
        </w:rPr>
      </w:pPr>
      <w:r w:rsidRPr="001D5A38">
        <w:rPr>
          <w:rFonts w:eastAsia="Times New Roman"/>
          <w:color w:val="000000"/>
          <w:lang w:eastAsia="en-US"/>
        </w:rPr>
        <w:t>У випадку неможливості досягнення сторонами згоди спір передається на вирішення до суду, згідно встановленої чинним законодавством України підвідомчістю та підсудністю.</w:t>
      </w:r>
    </w:p>
    <w:p w14:paraId="28A108B7" w14:textId="77777777" w:rsidR="008F7FAB" w:rsidRPr="001D5A38" w:rsidRDefault="008F7FAB" w:rsidP="00ED451D">
      <w:pPr>
        <w:widowControl w:val="0"/>
        <w:numPr>
          <w:ilvl w:val="0"/>
          <w:numId w:val="1"/>
        </w:numPr>
        <w:pBdr>
          <w:top w:val="nil"/>
          <w:left w:val="nil"/>
          <w:bottom w:val="nil"/>
          <w:right w:val="nil"/>
          <w:between w:val="nil"/>
        </w:pBdr>
        <w:suppressAutoHyphens w:val="0"/>
        <w:spacing w:line="276" w:lineRule="auto"/>
        <w:jc w:val="center"/>
        <w:rPr>
          <w:rFonts w:eastAsia="Times New Roman"/>
          <w:b/>
          <w:color w:val="000000"/>
          <w:lang w:eastAsia="en-US"/>
        </w:rPr>
      </w:pPr>
      <w:r w:rsidRPr="001D5A38">
        <w:rPr>
          <w:rFonts w:eastAsia="Times New Roman"/>
          <w:b/>
          <w:color w:val="000000"/>
          <w:lang w:eastAsia="en-US"/>
        </w:rPr>
        <w:t>АНТИКОРУПЦІЙНЕ ЗАСТЕРЕЖЕННЯ</w:t>
      </w:r>
    </w:p>
    <w:p w14:paraId="44D821CE" w14:textId="77777777" w:rsidR="00B03F99" w:rsidRPr="005657ED" w:rsidRDefault="00B03F99" w:rsidP="00ED451D">
      <w:pPr>
        <w:keepLines/>
        <w:jc w:val="both"/>
      </w:pPr>
      <w:r>
        <w:t xml:space="preserve">8.1. </w:t>
      </w:r>
      <w:r w:rsidRPr="005657ED">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3295C70F" w14:textId="77777777" w:rsidR="00B03F99" w:rsidRDefault="00B03F99" w:rsidP="00B03F99">
      <w:pPr>
        <w:keepLines/>
        <w:jc w:val="both"/>
      </w:pPr>
      <w:r>
        <w:t>8</w:t>
      </w:r>
      <w:r w:rsidRPr="005657ED">
        <w:t>.2. 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37026184" w14:textId="77777777" w:rsidR="00ED451D" w:rsidRDefault="00ED451D" w:rsidP="00B03F99">
      <w:pPr>
        <w:keepLines/>
        <w:jc w:val="both"/>
      </w:pPr>
    </w:p>
    <w:p w14:paraId="7163E156" w14:textId="77777777" w:rsidR="00ED451D" w:rsidRPr="006C40EE" w:rsidRDefault="00ED451D" w:rsidP="00ED451D">
      <w:pPr>
        <w:jc w:val="center"/>
        <w:rPr>
          <w:b/>
          <w:lang w:eastAsia="en-US"/>
        </w:rPr>
      </w:pPr>
      <w:r>
        <w:rPr>
          <w:b/>
          <w:lang w:eastAsia="en-US"/>
        </w:rPr>
        <w:t>9</w:t>
      </w:r>
      <w:r w:rsidRPr="006C40EE">
        <w:rPr>
          <w:b/>
          <w:lang w:eastAsia="en-US"/>
        </w:rPr>
        <w:t>. ОСОБЛИВІ УМОВИ</w:t>
      </w:r>
    </w:p>
    <w:p w14:paraId="1FC89F06" w14:textId="77777777" w:rsidR="00ED451D" w:rsidRPr="006C40EE" w:rsidRDefault="00ED451D" w:rsidP="00ED451D">
      <w:pPr>
        <w:jc w:val="both"/>
      </w:pPr>
      <w:r>
        <w:rPr>
          <w:lang w:eastAsia="en-US"/>
        </w:rPr>
        <w:t>9</w:t>
      </w:r>
      <w:r w:rsidRPr="006C40EE">
        <w:rPr>
          <w:lang w:eastAsia="en-US"/>
        </w:rPr>
        <w:t xml:space="preserve">.1. </w:t>
      </w:r>
      <w:r w:rsidRPr="006C40EE">
        <w:rPr>
          <w:color w:val="000000"/>
        </w:rPr>
        <w:t xml:space="preserve">Сторони підписанням цього Договору підтверджують, що ними досягнуто згоди з усіх його умов, в тому числі – істотних умов. </w:t>
      </w:r>
      <w:r w:rsidRPr="006C40EE">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89698A" w14:textId="77777777" w:rsidR="00ED451D" w:rsidRPr="006C40EE" w:rsidRDefault="00ED451D" w:rsidP="00ED451D">
      <w:pPr>
        <w:keepLines/>
        <w:ind w:firstLine="720"/>
        <w:jc w:val="both"/>
      </w:pPr>
      <w:r w:rsidRPr="006C40EE">
        <w:t>1) зменшення обсягів закупівлі, зокрема з урахуванням фактичного обсягу видатків Замовника.</w:t>
      </w:r>
    </w:p>
    <w:p w14:paraId="28A2D476" w14:textId="77777777" w:rsidR="00ED451D" w:rsidRPr="00397B86" w:rsidRDefault="00ED451D" w:rsidP="00ED451D">
      <w:pPr>
        <w:keepLines/>
        <w:ind w:firstLine="720"/>
        <w:jc w:val="both"/>
      </w:pPr>
      <w:r w:rsidRPr="006C40EE">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C40EE">
        <w:t>пропорційно</w:t>
      </w:r>
      <w:proofErr w:type="spellEnd"/>
      <w:r w:rsidRPr="00397B8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9BD7A21" w14:textId="77777777" w:rsidR="00ED451D" w:rsidRPr="0087354F" w:rsidRDefault="00ED451D" w:rsidP="00ED451D">
      <w:pPr>
        <w:keepLines/>
        <w:ind w:firstLine="720"/>
        <w:jc w:val="both"/>
      </w:pPr>
      <w:r>
        <w:t xml:space="preserve">3) </w:t>
      </w:r>
      <w:r w:rsidRPr="0087354F">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4502ED80" w14:textId="77777777" w:rsidR="00ED451D" w:rsidRPr="0087354F" w:rsidRDefault="00ED451D" w:rsidP="00ED451D">
      <w:pPr>
        <w:keepLines/>
        <w:ind w:firstLine="720"/>
        <w:jc w:val="both"/>
      </w:pPr>
      <w:r w:rsidRPr="0087354F">
        <w:t xml:space="preserve">4)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C5E131B" w14:textId="77777777" w:rsidR="00ED451D" w:rsidRPr="0087354F" w:rsidRDefault="00ED451D" w:rsidP="00ED451D">
      <w:pPr>
        <w:keepLines/>
        <w:ind w:firstLine="720"/>
        <w:jc w:val="both"/>
      </w:pPr>
      <w:r w:rsidRPr="0087354F">
        <w:t xml:space="preserve">5) 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 </w:t>
      </w:r>
    </w:p>
    <w:p w14:paraId="600FB0D9" w14:textId="77777777" w:rsidR="00ED451D" w:rsidRPr="0087354F" w:rsidRDefault="00ED451D" w:rsidP="00ED451D">
      <w:pPr>
        <w:keepLines/>
        <w:ind w:firstLine="720"/>
        <w:jc w:val="both"/>
      </w:pPr>
      <w:r w:rsidRPr="0087354F">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7354F">
        <w:t>пропорційно</w:t>
      </w:r>
      <w:proofErr w:type="spellEnd"/>
      <w:r w:rsidRPr="0087354F">
        <w:t xml:space="preserve"> до зміни таких ставок та/або пільг з оподаткування, а також у зв’язку з зміною системи оподаткування </w:t>
      </w:r>
      <w:proofErr w:type="spellStart"/>
      <w:r w:rsidRPr="0087354F">
        <w:t>пропорційно</w:t>
      </w:r>
      <w:proofErr w:type="spellEnd"/>
      <w:r w:rsidRPr="0087354F">
        <w:t xml:space="preserve"> до зміни податкового навантаження внаслідок зміни системи оподаткування. </w:t>
      </w:r>
    </w:p>
    <w:p w14:paraId="55005DF5" w14:textId="77777777" w:rsidR="00ED451D" w:rsidRPr="0087354F" w:rsidRDefault="00ED451D" w:rsidP="00ED451D">
      <w:pPr>
        <w:keepLines/>
        <w:ind w:firstLine="720"/>
        <w:jc w:val="both"/>
      </w:pPr>
      <w:r w:rsidRPr="0087354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354F">
        <w:t>Platts</w:t>
      </w:r>
      <w:proofErr w:type="spellEnd"/>
      <w:r w:rsidRPr="0087354F">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A2153C7" w14:textId="77777777" w:rsidR="00ED451D" w:rsidRDefault="00ED451D" w:rsidP="00ED451D">
      <w:pPr>
        <w:keepLines/>
        <w:ind w:firstLine="720"/>
        <w:jc w:val="both"/>
      </w:pPr>
      <w:r w:rsidRPr="0087354F">
        <w:lastRenderedPageBreak/>
        <w:t xml:space="preserve">8) зміни умов у зв’язку із застосуванням положень частини шостої статті 41 Закону, </w:t>
      </w:r>
      <w:r>
        <w:t xml:space="preserve">а саме дія договору про закупівлю може бути продовжена на строк, достатній для проведення </w:t>
      </w:r>
      <w:r w:rsidRPr="0087354F">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B97AF9E" w14:textId="77777777" w:rsidR="00ED451D" w:rsidRDefault="00ED451D" w:rsidP="00ED451D">
      <w:pPr>
        <w:keepLines/>
        <w:ind w:firstLine="720"/>
        <w:jc w:val="both"/>
      </w:pPr>
    </w:p>
    <w:p w14:paraId="45390E53" w14:textId="77777777" w:rsidR="00ED451D" w:rsidRPr="009C1B56" w:rsidRDefault="00ED451D" w:rsidP="00ED451D">
      <w:pPr>
        <w:keepLines/>
        <w:ind w:firstLine="700"/>
        <w:jc w:val="center"/>
        <w:rPr>
          <w:b/>
        </w:rPr>
      </w:pPr>
      <w:r>
        <w:rPr>
          <w:b/>
        </w:rPr>
        <w:t>10</w:t>
      </w:r>
      <w:r w:rsidRPr="009C1B56">
        <w:rPr>
          <w:b/>
        </w:rPr>
        <w:t>. О</w:t>
      </w:r>
      <w:r>
        <w:rPr>
          <w:b/>
        </w:rPr>
        <w:t>ПЕРАТИВНО</w:t>
      </w:r>
      <w:r w:rsidRPr="009C1B56">
        <w:rPr>
          <w:b/>
        </w:rPr>
        <w:t>-</w:t>
      </w:r>
      <w:r>
        <w:rPr>
          <w:b/>
        </w:rPr>
        <w:t>ГОСПОДАРСЬКІ САНКЦІЇ</w:t>
      </w:r>
    </w:p>
    <w:p w14:paraId="38E75C65" w14:textId="77777777" w:rsidR="00ED451D" w:rsidRPr="00CD3EAE" w:rsidRDefault="00ED451D" w:rsidP="00ED451D">
      <w:pPr>
        <w:keepLines/>
        <w:jc w:val="both"/>
        <w:rPr>
          <w:color w:val="FF0000"/>
        </w:rPr>
      </w:pPr>
      <w:r>
        <w:t>10</w:t>
      </w:r>
      <w:r w:rsidRPr="009C1B56">
        <w:t xml:space="preserve">.1. Сторони прийшли до взаємної згоди щодо можливості застосування </w:t>
      </w:r>
      <w:proofErr w:type="spellStart"/>
      <w:r w:rsidRPr="009C1B56">
        <w:t>оперативно</w:t>
      </w:r>
      <w:proofErr w:type="spellEnd"/>
      <w:r w:rsidRPr="009C1B56">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Pr="00CD3EAE">
        <w:t>).</w:t>
      </w:r>
    </w:p>
    <w:p w14:paraId="1ED06B28" w14:textId="77777777" w:rsidR="00ED451D" w:rsidRPr="009C1B56" w:rsidRDefault="00ED451D" w:rsidP="00ED451D">
      <w:pPr>
        <w:keepLines/>
        <w:jc w:val="both"/>
      </w:pPr>
      <w:r>
        <w:t>10</w:t>
      </w:r>
      <w:r w:rsidRPr="009C1B56">
        <w:t xml:space="preserve">.2. Відмова від встановлення на майбутнє господарських відносин із стороною, яка порушує зобов’язання, може застосовуватися Замовником до </w:t>
      </w:r>
      <w:r w:rsidRPr="008C0CA3">
        <w:t>Виконавця</w:t>
      </w:r>
      <w:r w:rsidRPr="009C1B56">
        <w:t xml:space="preserve"> за невиконання </w:t>
      </w:r>
      <w:proofErr w:type="spellStart"/>
      <w:r>
        <w:rPr>
          <w:lang w:val="ru-RU"/>
        </w:rPr>
        <w:t>Виконавцем</w:t>
      </w:r>
      <w:proofErr w:type="spellEnd"/>
      <w:r w:rsidRPr="009C1B56">
        <w:t xml:space="preserve"> своїх зобов’язань перед Замовником в частині, що стосується:</w:t>
      </w:r>
    </w:p>
    <w:p w14:paraId="3CAB968D" w14:textId="77777777" w:rsidR="00ED451D" w:rsidRPr="009C1B56" w:rsidRDefault="00ED451D" w:rsidP="00ED451D">
      <w:pPr>
        <w:keepLines/>
        <w:ind w:left="540"/>
        <w:jc w:val="both"/>
        <w:rPr>
          <w:highlight w:val="yellow"/>
        </w:rPr>
      </w:pPr>
      <w:r w:rsidRPr="009C1B56">
        <w:rPr>
          <w:rFonts w:ascii="Noto Sans" w:hAnsi="Noto Sans" w:cs="Noto Sans"/>
          <w:sz w:val="20"/>
          <w:szCs w:val="20"/>
        </w:rPr>
        <w:t>●</w:t>
      </w:r>
      <w:r w:rsidRPr="009C1B56">
        <w:rPr>
          <w:sz w:val="14"/>
          <w:szCs w:val="14"/>
        </w:rPr>
        <w:t xml:space="preserve"> </w:t>
      </w:r>
      <w:r w:rsidRPr="009C1B56">
        <w:rPr>
          <w:sz w:val="14"/>
          <w:szCs w:val="14"/>
        </w:rPr>
        <w:tab/>
      </w:r>
      <w:r w:rsidRPr="009C1B56">
        <w:t>якості наданих послуг;</w:t>
      </w:r>
    </w:p>
    <w:p w14:paraId="1DBB81D5" w14:textId="77777777" w:rsidR="00ED451D" w:rsidRPr="009C1B56" w:rsidRDefault="00ED451D" w:rsidP="00ED451D">
      <w:pPr>
        <w:keepLines/>
        <w:ind w:left="540"/>
        <w:jc w:val="both"/>
      </w:pPr>
      <w:r w:rsidRPr="009C1B56">
        <w:rPr>
          <w:rFonts w:ascii="Noto Sans" w:hAnsi="Noto Sans" w:cs="Noto Sans"/>
          <w:sz w:val="20"/>
          <w:szCs w:val="20"/>
        </w:rPr>
        <w:t>●</w:t>
      </w:r>
      <w:r w:rsidRPr="009C1B56">
        <w:rPr>
          <w:sz w:val="14"/>
          <w:szCs w:val="14"/>
        </w:rPr>
        <w:t xml:space="preserve"> </w:t>
      </w:r>
      <w:r w:rsidRPr="009C1B56">
        <w:rPr>
          <w:sz w:val="14"/>
          <w:szCs w:val="14"/>
        </w:rPr>
        <w:tab/>
      </w:r>
      <w:r w:rsidRPr="009C1B56">
        <w:t>розірвання аналогічного за своєю природою договору про закупівлю із Замовником у разі прострочення строку надання послуг;</w:t>
      </w:r>
    </w:p>
    <w:p w14:paraId="3D707D5B" w14:textId="5C09B337" w:rsidR="00ED451D" w:rsidRPr="009C1B56" w:rsidRDefault="00ED451D" w:rsidP="00ED451D">
      <w:pPr>
        <w:keepLines/>
        <w:ind w:left="540"/>
        <w:jc w:val="both"/>
      </w:pPr>
      <w:r w:rsidRPr="009C1B56">
        <w:t>● розірвання аналогічного за своєю природою договору про закупівлю із Замовником у разі прострочення строку усунення дефектів.</w:t>
      </w:r>
    </w:p>
    <w:p w14:paraId="1F85CFA5" w14:textId="77777777" w:rsidR="00ED451D" w:rsidRPr="009C1B56" w:rsidRDefault="00ED451D" w:rsidP="00ED451D">
      <w:pPr>
        <w:keepLines/>
        <w:jc w:val="both"/>
      </w:pPr>
      <w:r>
        <w:t>10</w:t>
      </w:r>
      <w:r w:rsidRPr="009C1B56">
        <w:t xml:space="preserve">.3. У разі порушення </w:t>
      </w:r>
      <w:proofErr w:type="spellStart"/>
      <w:r>
        <w:rPr>
          <w:lang w:val="ru-RU"/>
        </w:rPr>
        <w:t>Виконавцем</w:t>
      </w:r>
      <w:proofErr w:type="spellEnd"/>
      <w:r w:rsidRPr="009C1B56">
        <w:t xml:space="preserve">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proofErr w:type="spellStart"/>
      <w:r>
        <w:rPr>
          <w:lang w:val="ru-RU"/>
        </w:rPr>
        <w:t>Виконавця</w:t>
      </w:r>
      <w:proofErr w:type="spellEnd"/>
      <w:r w:rsidRPr="009C1B56">
        <w:t xml:space="preserve"> </w:t>
      </w:r>
      <w:proofErr w:type="spellStart"/>
      <w:r w:rsidRPr="009C1B56">
        <w:t>оперативно</w:t>
      </w:r>
      <w:proofErr w:type="spellEnd"/>
      <w:r w:rsidRPr="009C1B56">
        <w:t>-господарську санкцію у формі відмови від встановлення на майбутнє господарських зав’язків (далі – Санкція).</w:t>
      </w:r>
    </w:p>
    <w:p w14:paraId="6B7BC0A2" w14:textId="77777777" w:rsidR="00ED451D" w:rsidRPr="009C1B56" w:rsidRDefault="00ED451D" w:rsidP="00ED451D">
      <w:pPr>
        <w:keepLines/>
        <w:jc w:val="both"/>
        <w:rPr>
          <w:color w:val="000000"/>
        </w:rPr>
      </w:pPr>
      <w:r>
        <w:t>10</w:t>
      </w:r>
      <w:r w:rsidRPr="009C1B56">
        <w:t xml:space="preserve">.4. </w:t>
      </w:r>
      <w:r w:rsidRPr="009C1B56">
        <w:rPr>
          <w:color w:val="000000"/>
        </w:rPr>
        <w:t xml:space="preserve">Строк дії Санкції визначає Замовник, але він не буде перевищувати трьох років з моменту початку її застосування. Замовник повідомляє </w:t>
      </w:r>
      <w:proofErr w:type="spellStart"/>
      <w:r>
        <w:rPr>
          <w:color w:val="000000"/>
          <w:lang w:val="ru-RU"/>
        </w:rPr>
        <w:t>Виконавця</w:t>
      </w:r>
      <w:proofErr w:type="spellEnd"/>
      <w:r w:rsidRPr="009C1B56">
        <w:rPr>
          <w:color w:val="000000"/>
        </w:rPr>
        <w:t xml:space="preserve"> про застосування до нього Санкції та строк її дії шляхом направлення повідомлення. Письмове повідомлення про застосування </w:t>
      </w:r>
      <w:proofErr w:type="spellStart"/>
      <w:r w:rsidRPr="009C1B56">
        <w:rPr>
          <w:color w:val="000000"/>
        </w:rPr>
        <w:t>оперативно</w:t>
      </w:r>
      <w:proofErr w:type="spellEnd"/>
      <w:r w:rsidRPr="009C1B56">
        <w:rPr>
          <w:color w:val="000000"/>
        </w:rPr>
        <w:t xml:space="preserve">-господарських санкцій передається під підпис представнику Сторони, щодо якої застосовується </w:t>
      </w:r>
      <w:proofErr w:type="spellStart"/>
      <w:r w:rsidRPr="009C1B56">
        <w:rPr>
          <w:color w:val="000000"/>
        </w:rPr>
        <w:t>оперативно</w:t>
      </w:r>
      <w:proofErr w:type="spellEnd"/>
      <w:r w:rsidRPr="009C1B56">
        <w:rPr>
          <w:color w:val="000000"/>
        </w:rPr>
        <w:t xml:space="preserve">-господарська санкція, або направляється рекомендованим листом (з описом вкладення та повідомленням про вручення), на адресу Сторони, зазначену в цьому Договорі, або направляється у вигляді </w:t>
      </w:r>
      <w:proofErr w:type="spellStart"/>
      <w:r w:rsidRPr="009C1B56">
        <w:rPr>
          <w:color w:val="000000"/>
        </w:rPr>
        <w:t>скан</w:t>
      </w:r>
      <w:proofErr w:type="spellEnd"/>
      <w:r w:rsidRPr="009C1B56">
        <w:rPr>
          <w:color w:val="000000"/>
        </w:rPr>
        <w:t>-копії на електронну адресу Сторони, зазначену в цьому Договорі.</w:t>
      </w:r>
    </w:p>
    <w:p w14:paraId="059A02F0" w14:textId="77777777" w:rsidR="00ED451D" w:rsidRPr="009C1B56" w:rsidRDefault="00ED451D" w:rsidP="00ED451D">
      <w:pPr>
        <w:contextualSpacing/>
        <w:rPr>
          <w:color w:val="000000"/>
        </w:rPr>
      </w:pPr>
    </w:p>
    <w:p w14:paraId="006F5CE0" w14:textId="77777777" w:rsidR="00ED451D" w:rsidRPr="00A3275F" w:rsidRDefault="00ED451D" w:rsidP="00ED451D">
      <w:pPr>
        <w:ind w:firstLine="567"/>
        <w:jc w:val="center"/>
        <w:rPr>
          <w:b/>
          <w:lang w:eastAsia="en-US"/>
        </w:rPr>
      </w:pPr>
      <w:r>
        <w:rPr>
          <w:b/>
          <w:lang w:eastAsia="en-US"/>
        </w:rPr>
        <w:t>11</w:t>
      </w:r>
      <w:r w:rsidRPr="00A3275F">
        <w:rPr>
          <w:b/>
          <w:lang w:eastAsia="en-US"/>
        </w:rPr>
        <w:t>. СТРОК ДІЇ ДОГОВОРУ</w:t>
      </w:r>
    </w:p>
    <w:p w14:paraId="4B4AACE1" w14:textId="77777777" w:rsidR="00ED451D" w:rsidRDefault="00ED451D" w:rsidP="00ED451D">
      <w:pPr>
        <w:jc w:val="both"/>
        <w:rPr>
          <w:lang w:eastAsia="en-US"/>
        </w:rPr>
      </w:pPr>
      <w:r>
        <w:rPr>
          <w:lang w:eastAsia="en-US"/>
        </w:rPr>
        <w:t>11</w:t>
      </w:r>
      <w:r w:rsidRPr="00A3275F">
        <w:rPr>
          <w:lang w:eastAsia="en-US"/>
        </w:rPr>
        <w:t>.1.</w:t>
      </w:r>
      <w:r>
        <w:rPr>
          <w:lang w:eastAsia="en-US"/>
        </w:rPr>
        <w:t xml:space="preserve"> </w:t>
      </w:r>
      <w:r w:rsidRPr="00A3275F">
        <w:rPr>
          <w:lang w:eastAsia="en-US"/>
        </w:rPr>
        <w:t>Цей Договір набуває чинності з дня його підписання і діє до 3</w:t>
      </w:r>
      <w:r>
        <w:rPr>
          <w:lang w:eastAsia="en-US"/>
        </w:rPr>
        <w:t>1</w:t>
      </w:r>
      <w:r w:rsidRPr="00A3275F">
        <w:rPr>
          <w:lang w:eastAsia="en-US"/>
        </w:rPr>
        <w:t xml:space="preserve"> </w:t>
      </w:r>
      <w:r>
        <w:rPr>
          <w:lang w:eastAsia="en-US"/>
        </w:rPr>
        <w:t>грудня</w:t>
      </w:r>
      <w:r w:rsidRPr="00A3275F">
        <w:rPr>
          <w:lang w:eastAsia="en-US"/>
        </w:rPr>
        <w:t xml:space="preserve"> 202</w:t>
      </w:r>
      <w:r>
        <w:rPr>
          <w:lang w:eastAsia="en-US"/>
        </w:rPr>
        <w:t xml:space="preserve">3 </w:t>
      </w:r>
      <w:r w:rsidRPr="00A3275F">
        <w:rPr>
          <w:lang w:eastAsia="en-US"/>
        </w:rPr>
        <w:t>р</w:t>
      </w:r>
      <w:r>
        <w:rPr>
          <w:lang w:eastAsia="en-US"/>
        </w:rPr>
        <w:t>оку</w:t>
      </w:r>
      <w:r w:rsidRPr="00A3275F">
        <w:rPr>
          <w:lang w:eastAsia="en-US"/>
        </w:rPr>
        <w:t>, а в частині гарантій та невиконаних зобов’язань до повного виконання сторонами своїх зобов'язань за даним Договором.</w:t>
      </w:r>
    </w:p>
    <w:p w14:paraId="0AD713BA" w14:textId="77777777" w:rsidR="00ED451D" w:rsidRDefault="00ED451D" w:rsidP="00ED451D">
      <w:pPr>
        <w:jc w:val="both"/>
        <w:rPr>
          <w:lang w:eastAsia="en-US"/>
        </w:rPr>
      </w:pPr>
      <w:r>
        <w:rPr>
          <w:lang w:eastAsia="en-US"/>
        </w:rPr>
        <w:t xml:space="preserve">11.2. </w:t>
      </w:r>
      <w:r w:rsidRPr="007E560F">
        <w:rPr>
          <w:lang w:eastAsia="en-US"/>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1C794B" w14:textId="77777777" w:rsidR="00A061D8" w:rsidRDefault="00A061D8" w:rsidP="00ED451D">
      <w:pPr>
        <w:jc w:val="both"/>
        <w:rPr>
          <w:lang w:eastAsia="en-US"/>
        </w:rPr>
      </w:pPr>
    </w:p>
    <w:p w14:paraId="77663152" w14:textId="77777777" w:rsidR="00A061D8" w:rsidRPr="00224FA5" w:rsidRDefault="00A061D8" w:rsidP="00A061D8">
      <w:pPr>
        <w:jc w:val="center"/>
        <w:rPr>
          <w:b/>
          <w:bCs/>
        </w:rPr>
      </w:pPr>
      <w:r w:rsidRPr="00224FA5">
        <w:rPr>
          <w:b/>
          <w:bCs/>
        </w:rPr>
        <w:t>12. ІНШІ УМОВИ ДОГОВОРУ</w:t>
      </w:r>
    </w:p>
    <w:p w14:paraId="267F1964" w14:textId="77777777" w:rsidR="00A061D8" w:rsidRPr="00BB2D63" w:rsidRDefault="00A061D8" w:rsidP="00A061D8">
      <w:pPr>
        <w:jc w:val="both"/>
      </w:pPr>
      <w:r w:rsidRPr="00BB2D63">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74FDDBE1" w14:textId="77777777" w:rsidR="00A061D8" w:rsidRPr="00BB2D63" w:rsidRDefault="00A061D8" w:rsidP="00A061D8">
      <w:pPr>
        <w:jc w:val="both"/>
      </w:pPr>
      <w:r w:rsidRPr="00BB2D63">
        <w:t>12.2.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49E93CAD" w14:textId="77777777" w:rsidR="00A061D8" w:rsidRPr="00BB2D63" w:rsidRDefault="00A061D8" w:rsidP="00A061D8">
      <w:pPr>
        <w:tabs>
          <w:tab w:val="left" w:pos="709"/>
        </w:tabs>
        <w:jc w:val="both"/>
      </w:pPr>
      <w:r w:rsidRPr="00BB2D63">
        <w:t>12.3. Замовник є платником 3-ої групи єдиного податку за ставкою 2%.</w:t>
      </w:r>
    </w:p>
    <w:p w14:paraId="13C98F18" w14:textId="77777777" w:rsidR="00A061D8" w:rsidRPr="00BB2D63" w:rsidRDefault="00A061D8" w:rsidP="00A061D8">
      <w:pPr>
        <w:tabs>
          <w:tab w:val="left" w:pos="709"/>
        </w:tabs>
        <w:jc w:val="both"/>
      </w:pPr>
      <w:r w:rsidRPr="00BB2D63">
        <w:t xml:space="preserve">12.4. </w:t>
      </w:r>
      <w:r w:rsidRPr="00600FFA">
        <w:rPr>
          <w:color w:val="000000" w:themeColor="text1"/>
        </w:rPr>
        <w:t>Виконавець є платником податку _____________________________________________.</w:t>
      </w:r>
    </w:p>
    <w:p w14:paraId="368341D1" w14:textId="77777777" w:rsidR="00A061D8" w:rsidRPr="00BB2D63" w:rsidRDefault="00A061D8" w:rsidP="00A061D8">
      <w:pPr>
        <w:tabs>
          <w:tab w:val="left" w:pos="709"/>
        </w:tabs>
        <w:jc w:val="both"/>
      </w:pPr>
      <w:r w:rsidRPr="00BB2D63">
        <w:t>12.5. Виконавець надає згоду на обробку своїх персональних даних згідно Закону України                                  «Про захист персональних даних» № 2297-VI від 01.06.2010 р.</w:t>
      </w:r>
    </w:p>
    <w:p w14:paraId="6480CE4F" w14:textId="77777777" w:rsidR="00A061D8" w:rsidRDefault="00A061D8" w:rsidP="00A061D8">
      <w:pPr>
        <w:tabs>
          <w:tab w:val="left" w:pos="0"/>
        </w:tabs>
        <w:jc w:val="both"/>
      </w:pPr>
      <w:r w:rsidRPr="00BB2D63">
        <w:t xml:space="preserve">12.6. Сторони несуть повну відповідальність за правильність вказаних ними у цьому Договорі реквізитів та зобов'язуються на протязі 3-х робочих днів у письмовій формі повідомляти іншу </w:t>
      </w:r>
      <w:r w:rsidRPr="00BB2D63">
        <w:lastRenderedPageBreak/>
        <w:t>Сторону про їх зміну, а у разі неповідомлення несуть ризик настання пов'язаних із ним несприятливих наслідків.</w:t>
      </w:r>
    </w:p>
    <w:p w14:paraId="3C778F4E" w14:textId="77777777" w:rsidR="00A061D8" w:rsidRPr="00A33985" w:rsidRDefault="00A061D8" w:rsidP="00A061D8">
      <w:pPr>
        <w:contextualSpacing/>
        <w:jc w:val="center"/>
        <w:rPr>
          <w:b/>
        </w:rPr>
      </w:pPr>
      <w:r>
        <w:rPr>
          <w:b/>
        </w:rPr>
        <w:t xml:space="preserve">13. </w:t>
      </w:r>
      <w:r w:rsidRPr="00A33985">
        <w:rPr>
          <w:b/>
        </w:rPr>
        <w:t>Д</w:t>
      </w:r>
      <w:r>
        <w:rPr>
          <w:b/>
        </w:rPr>
        <w:t>ОДАТКИ ДО ДОГОВОРУ</w:t>
      </w:r>
    </w:p>
    <w:p w14:paraId="51C17EAC" w14:textId="77777777" w:rsidR="00A061D8" w:rsidRPr="00A62C03" w:rsidRDefault="00A061D8" w:rsidP="00A061D8">
      <w:pPr>
        <w:contextualSpacing/>
        <w:jc w:val="both"/>
      </w:pPr>
      <w:r>
        <w:t>13.</w:t>
      </w:r>
      <w:r w:rsidRPr="00A33985">
        <w:t>1.</w:t>
      </w:r>
      <w:r>
        <w:tab/>
      </w:r>
      <w:r w:rsidRPr="00A62C03">
        <w:t>Невід’ємною частиною цього Договору є:</w:t>
      </w:r>
    </w:p>
    <w:p w14:paraId="07257670" w14:textId="77777777" w:rsidR="00A061D8" w:rsidRPr="00A62C03" w:rsidRDefault="00A061D8" w:rsidP="00A061D8">
      <w:pPr>
        <w:tabs>
          <w:tab w:val="left" w:pos="10749"/>
        </w:tabs>
        <w:ind w:left="480" w:right="-24" w:firstLine="400"/>
        <w:contextualSpacing/>
      </w:pPr>
      <w:r w:rsidRPr="00A62C03">
        <w:t>1</w:t>
      </w:r>
      <w:r>
        <w:t>3</w:t>
      </w:r>
      <w:r w:rsidRPr="00A62C03">
        <w:t>.1.1. Додаток № 1–</w:t>
      </w:r>
      <w:r>
        <w:t>Специфікація.</w:t>
      </w:r>
    </w:p>
    <w:p w14:paraId="433D5405" w14:textId="77777777" w:rsidR="00ED451D" w:rsidRDefault="00ED451D" w:rsidP="00B03F99">
      <w:pPr>
        <w:keepLines/>
        <w:jc w:val="both"/>
      </w:pPr>
    </w:p>
    <w:p w14:paraId="22CD1989" w14:textId="77777777" w:rsidR="008F7FAB" w:rsidRPr="001D5A38" w:rsidRDefault="00A061D8" w:rsidP="00A061D8">
      <w:pPr>
        <w:suppressAutoHyphens w:val="0"/>
        <w:spacing w:after="200" w:line="276" w:lineRule="auto"/>
        <w:jc w:val="center"/>
        <w:rPr>
          <w:rFonts w:eastAsia="Calibri"/>
          <w:b/>
          <w:color w:val="auto"/>
          <w:lang w:eastAsia="en-US"/>
        </w:rPr>
      </w:pPr>
      <w:r>
        <w:rPr>
          <w:rFonts w:eastAsia="Calibri"/>
          <w:b/>
          <w:color w:val="auto"/>
          <w:lang w:eastAsia="en-US"/>
        </w:rPr>
        <w:t xml:space="preserve">14. </w:t>
      </w:r>
      <w:r w:rsidR="008F7FAB" w:rsidRPr="001D5A38">
        <w:rPr>
          <w:rFonts w:eastAsia="Calibri"/>
          <w:b/>
          <w:color w:val="auto"/>
          <w:lang w:eastAsia="en-US"/>
        </w:rPr>
        <w:t>РЕКВІЗИТИ ТА ПІДПИСИ СТОРІН</w:t>
      </w:r>
    </w:p>
    <w:p w14:paraId="31596ED1" w14:textId="77777777" w:rsidR="00A061D8" w:rsidRPr="00A3275F" w:rsidRDefault="00A061D8" w:rsidP="00A061D8">
      <w:pPr>
        <w:spacing w:after="200" w:line="276" w:lineRule="auto"/>
        <w:rPr>
          <w:b/>
          <w:lang w:val="ru-RU" w:eastAsia="en-US"/>
        </w:rPr>
      </w:pPr>
      <w:r>
        <w:rPr>
          <w:b/>
          <w:lang w:val="ru-RU" w:eastAsia="en-US"/>
        </w:rPr>
        <w:t xml:space="preserve">                </w:t>
      </w:r>
      <w:proofErr w:type="spellStart"/>
      <w:r w:rsidRPr="00A3275F">
        <w:rPr>
          <w:b/>
          <w:lang w:val="ru-RU" w:eastAsia="en-US"/>
        </w:rPr>
        <w:t>Замовник</w:t>
      </w:r>
      <w:proofErr w:type="spellEnd"/>
      <w:r w:rsidRPr="00A3275F">
        <w:rPr>
          <w:b/>
          <w:lang w:val="ru-RU" w:eastAsia="en-US"/>
        </w:rPr>
        <w:t>:</w:t>
      </w:r>
    </w:p>
    <w:p w14:paraId="4EFD1DCB" w14:textId="77777777" w:rsidR="00A061D8" w:rsidRPr="00A23B47" w:rsidRDefault="00A061D8" w:rsidP="00A061D8">
      <w:pPr>
        <w:ind w:left="142"/>
        <w:rPr>
          <w:b/>
        </w:rPr>
      </w:pPr>
      <w:r w:rsidRPr="00A23B47">
        <w:rPr>
          <w:b/>
        </w:rPr>
        <w:t>КП КМР «</w:t>
      </w:r>
      <w:proofErr w:type="spellStart"/>
      <w:r w:rsidRPr="00A23B47">
        <w:rPr>
          <w:b/>
        </w:rPr>
        <w:t>Кам’янська</w:t>
      </w:r>
      <w:proofErr w:type="spellEnd"/>
      <w:r w:rsidRPr="00A23B47">
        <w:rPr>
          <w:b/>
        </w:rPr>
        <w:t xml:space="preserve"> ТПК»</w:t>
      </w:r>
    </w:p>
    <w:p w14:paraId="5F6CD4BA" w14:textId="77777777" w:rsidR="00A061D8" w:rsidRPr="00A23B47" w:rsidRDefault="00A061D8" w:rsidP="00A061D8">
      <w:pPr>
        <w:spacing w:line="276" w:lineRule="auto"/>
      </w:pPr>
      <w:r w:rsidRPr="00A23B47">
        <w:t xml:space="preserve">  Юридична адреса:</w:t>
      </w:r>
    </w:p>
    <w:p w14:paraId="6D29D78F" w14:textId="77777777" w:rsidR="00A061D8" w:rsidRPr="00A23B47" w:rsidRDefault="00A061D8" w:rsidP="00A061D8">
      <w:pPr>
        <w:spacing w:line="276" w:lineRule="auto"/>
        <w:ind w:left="142"/>
      </w:pPr>
      <w:r w:rsidRPr="00A23B47">
        <w:t xml:space="preserve">51914, Дніпропетровська обл., </w:t>
      </w:r>
    </w:p>
    <w:p w14:paraId="793F69AE" w14:textId="77777777" w:rsidR="00A061D8" w:rsidRPr="00A23B47" w:rsidRDefault="00A061D8" w:rsidP="00A061D8">
      <w:pPr>
        <w:spacing w:line="276" w:lineRule="auto"/>
        <w:ind w:left="142"/>
      </w:pPr>
      <w:r w:rsidRPr="00A23B47">
        <w:t xml:space="preserve">м. </w:t>
      </w:r>
      <w:proofErr w:type="spellStart"/>
      <w:r w:rsidRPr="00A23B47">
        <w:t>Кам’янське</w:t>
      </w:r>
      <w:proofErr w:type="spellEnd"/>
      <w:r w:rsidRPr="00A23B47">
        <w:t xml:space="preserve">, вул. </w:t>
      </w:r>
      <w:proofErr w:type="spellStart"/>
      <w:r w:rsidRPr="00A23B47">
        <w:t>Тритузна</w:t>
      </w:r>
      <w:proofErr w:type="spellEnd"/>
      <w:r w:rsidRPr="00A23B47">
        <w:t>, 168</w:t>
      </w:r>
    </w:p>
    <w:p w14:paraId="10C6253C" w14:textId="77777777" w:rsidR="00A061D8" w:rsidRPr="00A23B47" w:rsidRDefault="00A061D8" w:rsidP="00A061D8">
      <w:pPr>
        <w:spacing w:line="276" w:lineRule="auto"/>
        <w:ind w:left="142"/>
      </w:pPr>
      <w:r w:rsidRPr="00A23B47">
        <w:t>ЄДРПОУ 32130551</w:t>
      </w:r>
    </w:p>
    <w:p w14:paraId="1C8F2D5D" w14:textId="77777777" w:rsidR="00A061D8" w:rsidRPr="00A23B47" w:rsidRDefault="00A061D8" w:rsidP="00A061D8">
      <w:pPr>
        <w:spacing w:line="276" w:lineRule="auto"/>
        <w:ind w:left="142"/>
      </w:pPr>
      <w:r w:rsidRPr="00A23B47">
        <w:t>UA 563077700000026009211113855</w:t>
      </w:r>
    </w:p>
    <w:p w14:paraId="3BCC15F6" w14:textId="77777777" w:rsidR="00A061D8" w:rsidRPr="00A23B47" w:rsidRDefault="00A061D8" w:rsidP="00A061D8">
      <w:pPr>
        <w:spacing w:line="276" w:lineRule="auto"/>
        <w:ind w:left="142"/>
      </w:pPr>
      <w:r w:rsidRPr="00A23B47">
        <w:t>в ПАТ «Акцент-Банк», МФО 307770</w:t>
      </w:r>
    </w:p>
    <w:p w14:paraId="1F735BA8" w14:textId="77777777" w:rsidR="00A061D8" w:rsidRPr="00A23B47" w:rsidRDefault="00A061D8" w:rsidP="00A061D8">
      <w:pPr>
        <w:spacing w:line="276" w:lineRule="auto"/>
        <w:ind w:left="142"/>
      </w:pPr>
      <w:r w:rsidRPr="00A23B47">
        <w:t>ІПН:321305504031</w:t>
      </w:r>
    </w:p>
    <w:p w14:paraId="278FF4FB" w14:textId="77777777" w:rsidR="00A061D8" w:rsidRPr="006A5BBF" w:rsidRDefault="00A061D8" w:rsidP="00A061D8">
      <w:pPr>
        <w:spacing w:line="276" w:lineRule="auto"/>
        <w:ind w:left="142"/>
        <w:rPr>
          <w:lang w:val="en-US"/>
        </w:rPr>
      </w:pPr>
      <w:r w:rsidRPr="00A23B47">
        <w:t>e-</w:t>
      </w:r>
      <w:proofErr w:type="spellStart"/>
      <w:r w:rsidRPr="00A23B47">
        <w:t>mail</w:t>
      </w:r>
      <w:proofErr w:type="spellEnd"/>
      <w:r w:rsidRPr="00A23B47">
        <w:t xml:space="preserve">: </w:t>
      </w:r>
      <w:hyperlink r:id="rId6" w:history="1">
        <w:r w:rsidRPr="006C169F">
          <w:rPr>
            <w:rStyle w:val="a4"/>
          </w:rPr>
          <w:t>mail@teplokom.dp.ua</w:t>
        </w:r>
      </w:hyperlink>
    </w:p>
    <w:p w14:paraId="58B5F675" w14:textId="77777777" w:rsidR="00A061D8" w:rsidRPr="006A5BBF" w:rsidRDefault="00A061D8" w:rsidP="00A061D8">
      <w:pPr>
        <w:spacing w:line="276" w:lineRule="auto"/>
        <w:ind w:left="142"/>
        <w:rPr>
          <w:lang w:val="ru-RU"/>
        </w:rPr>
      </w:pPr>
      <w:r>
        <w:rPr>
          <w:lang w:val="ru-RU"/>
        </w:rPr>
        <w:t>тел. 063 219 57 11</w:t>
      </w:r>
    </w:p>
    <w:p w14:paraId="57BCC5F6" w14:textId="77777777" w:rsidR="00A061D8" w:rsidRPr="00A23B47" w:rsidRDefault="00A061D8" w:rsidP="00A061D8">
      <w:pPr>
        <w:spacing w:line="276" w:lineRule="auto"/>
        <w:ind w:left="142"/>
      </w:pPr>
    </w:p>
    <w:p w14:paraId="000357F2" w14:textId="77777777" w:rsidR="00A061D8" w:rsidRPr="00A23B47" w:rsidRDefault="00A061D8" w:rsidP="00A061D8">
      <w:pPr>
        <w:spacing w:line="276" w:lineRule="auto"/>
        <w:ind w:left="142"/>
      </w:pPr>
    </w:p>
    <w:p w14:paraId="1B518FC5" w14:textId="77777777" w:rsidR="00A061D8" w:rsidRPr="00A23B47" w:rsidRDefault="00A061D8" w:rsidP="00A061D8">
      <w:pPr>
        <w:spacing w:line="276" w:lineRule="auto"/>
      </w:pPr>
    </w:p>
    <w:p w14:paraId="23053C88" w14:textId="77777777" w:rsidR="00A061D8" w:rsidRPr="00A23B47" w:rsidRDefault="00A061D8" w:rsidP="00A061D8">
      <w:pPr>
        <w:spacing w:line="276" w:lineRule="auto"/>
      </w:pPr>
    </w:p>
    <w:p w14:paraId="1AEFE50B" w14:textId="77777777" w:rsidR="00A061D8" w:rsidRPr="00A23B47" w:rsidRDefault="00A061D8" w:rsidP="00A061D8">
      <w:pPr>
        <w:spacing w:line="276" w:lineRule="auto"/>
        <w:ind w:left="142"/>
        <w:rPr>
          <w:b/>
          <w:bCs/>
        </w:rPr>
      </w:pPr>
      <w:r w:rsidRPr="00A23B47">
        <w:rPr>
          <w:b/>
          <w:bCs/>
        </w:rPr>
        <w:t>Директор  ___________Олександр БУНІЧ</w:t>
      </w:r>
    </w:p>
    <w:p w14:paraId="0032989A" w14:textId="77777777" w:rsidR="008F7FAB" w:rsidRPr="001D5A38" w:rsidRDefault="00A061D8" w:rsidP="00283173">
      <w:pPr>
        <w:suppressAutoHyphens w:val="0"/>
        <w:rPr>
          <w:rFonts w:eastAsia="Calibri"/>
          <w:color w:val="auto"/>
          <w:lang w:eastAsia="ru-RU"/>
        </w:rPr>
      </w:pPr>
      <w:r w:rsidRPr="00A3275F">
        <w:rPr>
          <w:lang w:val="ru-RU" w:eastAsia="en-US"/>
        </w:rPr>
        <w:t xml:space="preserve">                        </w:t>
      </w:r>
    </w:p>
    <w:p w14:paraId="3014ED41" w14:textId="77777777" w:rsidR="00283173" w:rsidRDefault="00283173" w:rsidP="00283173">
      <w:pPr>
        <w:suppressAutoHyphens w:val="0"/>
        <w:ind w:left="8496" w:right="142"/>
        <w:rPr>
          <w:rFonts w:eastAsia="Calibri"/>
          <w:b/>
          <w:color w:val="auto"/>
          <w:sz w:val="22"/>
          <w:szCs w:val="22"/>
          <w:lang w:eastAsia="en-US"/>
        </w:rPr>
      </w:pPr>
    </w:p>
    <w:p w14:paraId="2DDE9345" w14:textId="77777777" w:rsidR="00283173" w:rsidRDefault="00283173" w:rsidP="00283173">
      <w:pPr>
        <w:suppressAutoHyphens w:val="0"/>
        <w:ind w:left="8496" w:right="142"/>
        <w:rPr>
          <w:rFonts w:eastAsia="Calibri"/>
          <w:b/>
          <w:color w:val="auto"/>
          <w:sz w:val="22"/>
          <w:szCs w:val="22"/>
          <w:lang w:eastAsia="en-US"/>
        </w:rPr>
      </w:pPr>
    </w:p>
    <w:p w14:paraId="4EC49492" w14:textId="77777777" w:rsidR="00283173" w:rsidRDefault="00283173" w:rsidP="00283173">
      <w:pPr>
        <w:suppressAutoHyphens w:val="0"/>
        <w:ind w:left="8496" w:right="142"/>
        <w:rPr>
          <w:rFonts w:eastAsia="Calibri"/>
          <w:b/>
          <w:color w:val="auto"/>
          <w:sz w:val="22"/>
          <w:szCs w:val="22"/>
          <w:lang w:eastAsia="en-US"/>
        </w:rPr>
      </w:pPr>
    </w:p>
    <w:p w14:paraId="668486B5" w14:textId="77777777" w:rsidR="00283173" w:rsidRDefault="00283173" w:rsidP="00283173">
      <w:pPr>
        <w:suppressAutoHyphens w:val="0"/>
        <w:ind w:left="8496" w:right="142"/>
        <w:rPr>
          <w:rFonts w:eastAsia="Calibri"/>
          <w:b/>
          <w:color w:val="auto"/>
          <w:sz w:val="22"/>
          <w:szCs w:val="22"/>
          <w:lang w:eastAsia="en-US"/>
        </w:rPr>
      </w:pPr>
    </w:p>
    <w:p w14:paraId="0530B1DD" w14:textId="77777777" w:rsidR="00283173" w:rsidRDefault="00283173" w:rsidP="00283173">
      <w:pPr>
        <w:suppressAutoHyphens w:val="0"/>
        <w:ind w:left="8496" w:right="142"/>
        <w:rPr>
          <w:rFonts w:eastAsia="Calibri"/>
          <w:b/>
          <w:color w:val="auto"/>
          <w:sz w:val="22"/>
          <w:szCs w:val="22"/>
          <w:lang w:eastAsia="en-US"/>
        </w:rPr>
      </w:pPr>
    </w:p>
    <w:p w14:paraId="3824122C" w14:textId="77777777" w:rsidR="00283173" w:rsidRDefault="00283173" w:rsidP="00283173">
      <w:pPr>
        <w:suppressAutoHyphens w:val="0"/>
        <w:ind w:left="8496" w:right="142"/>
        <w:rPr>
          <w:rFonts w:eastAsia="Calibri"/>
          <w:b/>
          <w:color w:val="auto"/>
          <w:sz w:val="22"/>
          <w:szCs w:val="22"/>
          <w:lang w:eastAsia="en-US"/>
        </w:rPr>
      </w:pPr>
    </w:p>
    <w:p w14:paraId="5ADA063D" w14:textId="77777777" w:rsidR="00283173" w:rsidRDefault="00283173" w:rsidP="00283173">
      <w:pPr>
        <w:suppressAutoHyphens w:val="0"/>
        <w:ind w:left="8496" w:right="142"/>
        <w:rPr>
          <w:rFonts w:eastAsia="Calibri"/>
          <w:b/>
          <w:color w:val="auto"/>
          <w:sz w:val="22"/>
          <w:szCs w:val="22"/>
          <w:lang w:eastAsia="en-US"/>
        </w:rPr>
      </w:pPr>
    </w:p>
    <w:p w14:paraId="792E2D58" w14:textId="77777777" w:rsidR="00283173" w:rsidRDefault="00283173" w:rsidP="00283173">
      <w:pPr>
        <w:suppressAutoHyphens w:val="0"/>
        <w:ind w:left="8496" w:right="142"/>
        <w:rPr>
          <w:rFonts w:eastAsia="Calibri"/>
          <w:b/>
          <w:color w:val="auto"/>
          <w:sz w:val="22"/>
          <w:szCs w:val="22"/>
          <w:lang w:eastAsia="en-US"/>
        </w:rPr>
      </w:pPr>
    </w:p>
    <w:p w14:paraId="7B8E8B57" w14:textId="77777777" w:rsidR="00283173" w:rsidRDefault="00283173" w:rsidP="00283173">
      <w:pPr>
        <w:suppressAutoHyphens w:val="0"/>
        <w:ind w:left="8496" w:right="142"/>
        <w:rPr>
          <w:rFonts w:eastAsia="Calibri"/>
          <w:b/>
          <w:color w:val="auto"/>
          <w:sz w:val="22"/>
          <w:szCs w:val="22"/>
          <w:lang w:eastAsia="en-US"/>
        </w:rPr>
      </w:pPr>
    </w:p>
    <w:p w14:paraId="26848AE8" w14:textId="77777777" w:rsidR="00283173" w:rsidRDefault="00283173" w:rsidP="00283173">
      <w:pPr>
        <w:suppressAutoHyphens w:val="0"/>
        <w:ind w:left="8496" w:right="142"/>
        <w:rPr>
          <w:rFonts w:eastAsia="Calibri"/>
          <w:b/>
          <w:color w:val="auto"/>
          <w:sz w:val="22"/>
          <w:szCs w:val="22"/>
          <w:lang w:eastAsia="en-US"/>
        </w:rPr>
      </w:pPr>
    </w:p>
    <w:p w14:paraId="45D1BB53" w14:textId="77777777" w:rsidR="00283173" w:rsidRDefault="00283173" w:rsidP="00283173">
      <w:pPr>
        <w:suppressAutoHyphens w:val="0"/>
        <w:ind w:left="8496" w:right="142"/>
        <w:rPr>
          <w:rFonts w:eastAsia="Calibri"/>
          <w:b/>
          <w:color w:val="auto"/>
          <w:sz w:val="22"/>
          <w:szCs w:val="22"/>
          <w:lang w:eastAsia="en-US"/>
        </w:rPr>
      </w:pPr>
    </w:p>
    <w:p w14:paraId="1A0C3F37" w14:textId="77777777" w:rsidR="00283173" w:rsidRDefault="00283173" w:rsidP="00283173">
      <w:pPr>
        <w:suppressAutoHyphens w:val="0"/>
        <w:ind w:left="8496" w:right="142"/>
        <w:rPr>
          <w:rFonts w:eastAsia="Calibri"/>
          <w:b/>
          <w:color w:val="auto"/>
          <w:sz w:val="22"/>
          <w:szCs w:val="22"/>
          <w:lang w:eastAsia="en-US"/>
        </w:rPr>
      </w:pPr>
    </w:p>
    <w:p w14:paraId="62E1CF36" w14:textId="77777777" w:rsidR="00283173" w:rsidRDefault="00283173" w:rsidP="00283173">
      <w:pPr>
        <w:suppressAutoHyphens w:val="0"/>
        <w:ind w:left="8496" w:right="142"/>
        <w:rPr>
          <w:rFonts w:eastAsia="Calibri"/>
          <w:b/>
          <w:color w:val="auto"/>
          <w:sz w:val="22"/>
          <w:szCs w:val="22"/>
          <w:lang w:eastAsia="en-US"/>
        </w:rPr>
      </w:pPr>
    </w:p>
    <w:p w14:paraId="0BD7273B" w14:textId="77777777" w:rsidR="00283173" w:rsidRDefault="00283173" w:rsidP="00283173">
      <w:pPr>
        <w:suppressAutoHyphens w:val="0"/>
        <w:ind w:left="8496" w:right="142"/>
        <w:rPr>
          <w:rFonts w:eastAsia="Calibri"/>
          <w:b/>
          <w:color w:val="auto"/>
          <w:sz w:val="22"/>
          <w:szCs w:val="22"/>
          <w:lang w:eastAsia="en-US"/>
        </w:rPr>
      </w:pPr>
    </w:p>
    <w:p w14:paraId="5808C964" w14:textId="77777777" w:rsidR="00283173" w:rsidRDefault="00283173" w:rsidP="00283173">
      <w:pPr>
        <w:suppressAutoHyphens w:val="0"/>
        <w:ind w:left="8496" w:right="142"/>
        <w:rPr>
          <w:rFonts w:eastAsia="Calibri"/>
          <w:b/>
          <w:color w:val="auto"/>
          <w:sz w:val="22"/>
          <w:szCs w:val="22"/>
          <w:lang w:eastAsia="en-US"/>
        </w:rPr>
      </w:pPr>
    </w:p>
    <w:p w14:paraId="6422DBB1" w14:textId="77777777" w:rsidR="00283173" w:rsidRDefault="00283173" w:rsidP="00283173">
      <w:pPr>
        <w:suppressAutoHyphens w:val="0"/>
        <w:ind w:left="8496" w:right="142"/>
        <w:rPr>
          <w:rFonts w:eastAsia="Calibri"/>
          <w:b/>
          <w:color w:val="auto"/>
          <w:sz w:val="22"/>
          <w:szCs w:val="22"/>
          <w:lang w:eastAsia="en-US"/>
        </w:rPr>
      </w:pPr>
    </w:p>
    <w:p w14:paraId="2852F164" w14:textId="77777777" w:rsidR="00283173" w:rsidRDefault="00283173" w:rsidP="00283173">
      <w:pPr>
        <w:suppressAutoHyphens w:val="0"/>
        <w:ind w:left="8496" w:right="142"/>
        <w:rPr>
          <w:rFonts w:eastAsia="Calibri"/>
          <w:b/>
          <w:color w:val="auto"/>
          <w:sz w:val="22"/>
          <w:szCs w:val="22"/>
          <w:lang w:eastAsia="en-US"/>
        </w:rPr>
      </w:pPr>
    </w:p>
    <w:p w14:paraId="110345E0" w14:textId="77777777" w:rsidR="00283173" w:rsidRDefault="00283173" w:rsidP="00283173">
      <w:pPr>
        <w:suppressAutoHyphens w:val="0"/>
        <w:ind w:left="8496" w:right="142"/>
        <w:rPr>
          <w:rFonts w:eastAsia="Calibri"/>
          <w:b/>
          <w:color w:val="auto"/>
          <w:sz w:val="22"/>
          <w:szCs w:val="22"/>
          <w:lang w:eastAsia="en-US"/>
        </w:rPr>
      </w:pPr>
    </w:p>
    <w:p w14:paraId="459C4CDC" w14:textId="77777777" w:rsidR="00283173" w:rsidRDefault="00283173" w:rsidP="00283173">
      <w:pPr>
        <w:suppressAutoHyphens w:val="0"/>
        <w:ind w:left="8496" w:right="142"/>
        <w:rPr>
          <w:rFonts w:eastAsia="Calibri"/>
          <w:b/>
          <w:color w:val="auto"/>
          <w:sz w:val="22"/>
          <w:szCs w:val="22"/>
          <w:lang w:eastAsia="en-US"/>
        </w:rPr>
      </w:pPr>
    </w:p>
    <w:p w14:paraId="183D6D64" w14:textId="77777777" w:rsidR="00283173" w:rsidRDefault="00283173" w:rsidP="00283173">
      <w:pPr>
        <w:suppressAutoHyphens w:val="0"/>
        <w:ind w:left="8496" w:right="142"/>
        <w:rPr>
          <w:rFonts w:eastAsia="Calibri"/>
          <w:b/>
          <w:color w:val="auto"/>
          <w:sz w:val="22"/>
          <w:szCs w:val="22"/>
          <w:lang w:eastAsia="en-US"/>
        </w:rPr>
      </w:pPr>
    </w:p>
    <w:p w14:paraId="079A4429" w14:textId="77777777" w:rsidR="00283173" w:rsidRDefault="00283173" w:rsidP="00283173">
      <w:pPr>
        <w:suppressAutoHyphens w:val="0"/>
        <w:ind w:left="8496" w:right="142"/>
        <w:rPr>
          <w:rFonts w:eastAsia="Calibri"/>
          <w:b/>
          <w:color w:val="auto"/>
          <w:sz w:val="22"/>
          <w:szCs w:val="22"/>
          <w:lang w:eastAsia="en-US"/>
        </w:rPr>
      </w:pPr>
    </w:p>
    <w:p w14:paraId="4435A087" w14:textId="77777777" w:rsidR="00283173" w:rsidRDefault="00283173" w:rsidP="00283173">
      <w:pPr>
        <w:suppressAutoHyphens w:val="0"/>
        <w:ind w:left="8496" w:right="142"/>
        <w:rPr>
          <w:rFonts w:eastAsia="Calibri"/>
          <w:b/>
          <w:color w:val="auto"/>
          <w:sz w:val="22"/>
          <w:szCs w:val="22"/>
          <w:lang w:eastAsia="en-US"/>
        </w:rPr>
      </w:pPr>
    </w:p>
    <w:p w14:paraId="585C2765" w14:textId="77777777" w:rsidR="00283173" w:rsidRDefault="00283173" w:rsidP="00283173">
      <w:pPr>
        <w:suppressAutoHyphens w:val="0"/>
        <w:ind w:left="8496" w:right="142"/>
        <w:rPr>
          <w:rFonts w:eastAsia="Calibri"/>
          <w:b/>
          <w:color w:val="auto"/>
          <w:sz w:val="22"/>
          <w:szCs w:val="22"/>
          <w:lang w:eastAsia="en-US"/>
        </w:rPr>
      </w:pPr>
    </w:p>
    <w:p w14:paraId="62602B0D" w14:textId="77777777" w:rsidR="00283173" w:rsidRDefault="00283173" w:rsidP="00283173">
      <w:pPr>
        <w:suppressAutoHyphens w:val="0"/>
        <w:ind w:left="8496" w:right="142"/>
        <w:rPr>
          <w:rFonts w:eastAsia="Calibri"/>
          <w:b/>
          <w:color w:val="auto"/>
          <w:sz w:val="22"/>
          <w:szCs w:val="22"/>
          <w:lang w:eastAsia="en-US"/>
        </w:rPr>
      </w:pPr>
    </w:p>
    <w:p w14:paraId="1E607801" w14:textId="77777777" w:rsidR="00283173" w:rsidRDefault="00283173" w:rsidP="00283173">
      <w:pPr>
        <w:suppressAutoHyphens w:val="0"/>
        <w:ind w:left="8496" w:right="142"/>
        <w:rPr>
          <w:rFonts w:eastAsia="Calibri"/>
          <w:b/>
          <w:color w:val="auto"/>
          <w:sz w:val="22"/>
          <w:szCs w:val="22"/>
          <w:lang w:eastAsia="en-US"/>
        </w:rPr>
      </w:pPr>
    </w:p>
    <w:p w14:paraId="75E86F83" w14:textId="77777777" w:rsidR="00283173" w:rsidRDefault="00283173" w:rsidP="00283173">
      <w:pPr>
        <w:suppressAutoHyphens w:val="0"/>
        <w:ind w:left="8496" w:right="142"/>
        <w:rPr>
          <w:rFonts w:eastAsia="Calibri"/>
          <w:b/>
          <w:color w:val="auto"/>
          <w:sz w:val="22"/>
          <w:szCs w:val="22"/>
          <w:lang w:eastAsia="en-US"/>
        </w:rPr>
      </w:pPr>
    </w:p>
    <w:p w14:paraId="710AFAC9" w14:textId="77777777" w:rsidR="00283173" w:rsidRDefault="00283173" w:rsidP="00283173">
      <w:pPr>
        <w:suppressAutoHyphens w:val="0"/>
        <w:ind w:left="8496" w:right="142"/>
        <w:rPr>
          <w:rFonts w:eastAsia="Calibri"/>
          <w:b/>
          <w:color w:val="auto"/>
          <w:sz w:val="22"/>
          <w:szCs w:val="22"/>
          <w:lang w:eastAsia="en-US"/>
        </w:rPr>
      </w:pPr>
    </w:p>
    <w:p w14:paraId="4D43D725" w14:textId="77777777" w:rsidR="00283173" w:rsidRDefault="00283173" w:rsidP="00283173">
      <w:pPr>
        <w:suppressAutoHyphens w:val="0"/>
        <w:ind w:left="8496" w:right="142"/>
        <w:rPr>
          <w:rFonts w:eastAsia="Calibri"/>
          <w:b/>
          <w:color w:val="auto"/>
          <w:sz w:val="22"/>
          <w:szCs w:val="22"/>
          <w:lang w:eastAsia="en-US"/>
        </w:rPr>
      </w:pPr>
    </w:p>
    <w:p w14:paraId="3EA19676" w14:textId="77777777" w:rsidR="00283173" w:rsidRDefault="00283173" w:rsidP="00283173">
      <w:pPr>
        <w:suppressAutoHyphens w:val="0"/>
        <w:ind w:left="8496" w:right="142"/>
        <w:rPr>
          <w:rFonts w:eastAsia="Calibri"/>
          <w:b/>
          <w:color w:val="auto"/>
          <w:sz w:val="22"/>
          <w:szCs w:val="22"/>
          <w:lang w:eastAsia="en-US"/>
        </w:rPr>
      </w:pPr>
    </w:p>
    <w:p w14:paraId="5815F58C" w14:textId="77777777" w:rsidR="00600FFA" w:rsidRDefault="00600FFA" w:rsidP="00283173">
      <w:pPr>
        <w:suppressAutoHyphens w:val="0"/>
        <w:ind w:left="8496" w:right="142"/>
        <w:rPr>
          <w:rFonts w:eastAsia="Calibri"/>
          <w:b/>
          <w:color w:val="auto"/>
          <w:sz w:val="22"/>
          <w:szCs w:val="22"/>
          <w:lang w:eastAsia="en-US"/>
        </w:rPr>
      </w:pPr>
    </w:p>
    <w:p w14:paraId="5D79DD0A" w14:textId="77777777" w:rsidR="00600FFA" w:rsidRDefault="00600FFA" w:rsidP="00283173">
      <w:pPr>
        <w:suppressAutoHyphens w:val="0"/>
        <w:ind w:left="8496" w:right="142"/>
        <w:rPr>
          <w:rFonts w:eastAsia="Calibri"/>
          <w:b/>
          <w:color w:val="auto"/>
          <w:sz w:val="22"/>
          <w:szCs w:val="22"/>
          <w:lang w:eastAsia="en-US"/>
        </w:rPr>
      </w:pPr>
    </w:p>
    <w:p w14:paraId="2721B907" w14:textId="77777777" w:rsidR="00600FFA" w:rsidRDefault="00600FFA" w:rsidP="00283173">
      <w:pPr>
        <w:suppressAutoHyphens w:val="0"/>
        <w:ind w:left="8496" w:right="142"/>
        <w:rPr>
          <w:rFonts w:eastAsia="Calibri"/>
          <w:b/>
          <w:color w:val="auto"/>
          <w:sz w:val="22"/>
          <w:szCs w:val="22"/>
          <w:lang w:eastAsia="en-US"/>
        </w:rPr>
      </w:pPr>
    </w:p>
    <w:p w14:paraId="2241F3F8" w14:textId="77777777" w:rsidR="00600FFA" w:rsidRDefault="00600FFA" w:rsidP="00283173">
      <w:pPr>
        <w:suppressAutoHyphens w:val="0"/>
        <w:ind w:left="8496" w:right="142"/>
        <w:rPr>
          <w:rFonts w:eastAsia="Calibri"/>
          <w:b/>
          <w:color w:val="auto"/>
          <w:sz w:val="22"/>
          <w:szCs w:val="22"/>
          <w:lang w:eastAsia="en-US"/>
        </w:rPr>
      </w:pPr>
      <w:bookmarkStart w:id="0" w:name="_GoBack"/>
      <w:bookmarkEnd w:id="0"/>
    </w:p>
    <w:p w14:paraId="57393CFF" w14:textId="77777777" w:rsidR="00283173" w:rsidRDefault="00283173" w:rsidP="00283173">
      <w:pPr>
        <w:suppressAutoHyphens w:val="0"/>
        <w:ind w:left="8496" w:right="142"/>
        <w:rPr>
          <w:rFonts w:eastAsia="Calibri"/>
          <w:b/>
          <w:color w:val="auto"/>
          <w:sz w:val="22"/>
          <w:szCs w:val="22"/>
          <w:lang w:eastAsia="en-US"/>
        </w:rPr>
      </w:pPr>
    </w:p>
    <w:p w14:paraId="49E5DC8D" w14:textId="77777777" w:rsidR="00283173" w:rsidRDefault="00283173" w:rsidP="00283173">
      <w:pPr>
        <w:suppressAutoHyphens w:val="0"/>
        <w:ind w:left="8496" w:right="142"/>
        <w:rPr>
          <w:rFonts w:eastAsia="Calibri"/>
          <w:b/>
          <w:color w:val="auto"/>
          <w:sz w:val="22"/>
          <w:szCs w:val="22"/>
          <w:lang w:eastAsia="en-US"/>
        </w:rPr>
      </w:pPr>
    </w:p>
    <w:p w14:paraId="33933BAB" w14:textId="77777777" w:rsidR="008F7FAB" w:rsidRPr="00283173" w:rsidRDefault="008F7FAB" w:rsidP="00283173">
      <w:pPr>
        <w:suppressAutoHyphens w:val="0"/>
        <w:ind w:left="8496" w:right="142"/>
        <w:rPr>
          <w:rFonts w:eastAsia="Calibri"/>
          <w:b/>
          <w:color w:val="auto"/>
          <w:lang w:eastAsia="en-US"/>
        </w:rPr>
      </w:pPr>
      <w:r w:rsidRPr="00283173">
        <w:rPr>
          <w:rFonts w:eastAsia="Calibri"/>
          <w:b/>
          <w:color w:val="auto"/>
          <w:lang w:eastAsia="en-US"/>
        </w:rPr>
        <w:t xml:space="preserve">Додаток </w:t>
      </w:r>
      <w:r w:rsidR="00283173" w:rsidRPr="00283173">
        <w:rPr>
          <w:rFonts w:eastAsia="Calibri"/>
          <w:b/>
          <w:color w:val="auto"/>
          <w:lang w:eastAsia="en-US"/>
        </w:rPr>
        <w:t>№</w:t>
      </w:r>
      <w:r w:rsidRPr="00283173">
        <w:rPr>
          <w:rFonts w:eastAsia="Calibri"/>
          <w:b/>
          <w:color w:val="auto"/>
          <w:lang w:eastAsia="en-US"/>
        </w:rPr>
        <w:t xml:space="preserve">1 </w:t>
      </w:r>
    </w:p>
    <w:p w14:paraId="3264ECDC" w14:textId="77777777" w:rsidR="008F7FAB" w:rsidRPr="00283173" w:rsidRDefault="008F7FAB" w:rsidP="00283173">
      <w:pPr>
        <w:suppressAutoHyphens w:val="0"/>
        <w:ind w:right="142"/>
        <w:jc w:val="right"/>
        <w:rPr>
          <w:rFonts w:eastAsia="Calibri"/>
          <w:color w:val="auto"/>
          <w:lang w:eastAsia="en-US"/>
        </w:rPr>
      </w:pPr>
      <w:r w:rsidRPr="00283173">
        <w:rPr>
          <w:rFonts w:eastAsia="Calibri"/>
          <w:color w:val="auto"/>
          <w:lang w:eastAsia="en-US"/>
        </w:rPr>
        <w:t>до Договору №_</w:t>
      </w:r>
      <w:r w:rsidR="00283173" w:rsidRPr="00283173">
        <w:rPr>
          <w:rFonts w:eastAsia="Calibri"/>
          <w:color w:val="auto"/>
          <w:lang w:eastAsia="en-US"/>
        </w:rPr>
        <w:t>________</w:t>
      </w:r>
      <w:r w:rsidRPr="00283173">
        <w:rPr>
          <w:rFonts w:eastAsia="Calibri"/>
          <w:color w:val="auto"/>
          <w:lang w:eastAsia="en-US"/>
        </w:rPr>
        <w:t xml:space="preserve">_ </w:t>
      </w:r>
    </w:p>
    <w:p w14:paraId="64DF7050" w14:textId="0F8EC1DB" w:rsidR="008F7FAB" w:rsidRPr="00283173" w:rsidRDefault="008F7FAB" w:rsidP="00283173">
      <w:pPr>
        <w:suppressAutoHyphens w:val="0"/>
        <w:ind w:right="142"/>
        <w:jc w:val="right"/>
        <w:rPr>
          <w:rFonts w:eastAsia="Calibri"/>
          <w:color w:val="auto"/>
          <w:lang w:eastAsia="en-US"/>
        </w:rPr>
      </w:pPr>
      <w:r w:rsidRPr="00283173">
        <w:rPr>
          <w:rFonts w:eastAsia="Calibri"/>
          <w:color w:val="auto"/>
          <w:lang w:eastAsia="en-US"/>
        </w:rPr>
        <w:t>від «_____»________202</w:t>
      </w:r>
      <w:r w:rsidR="00050D20">
        <w:rPr>
          <w:rFonts w:eastAsia="Calibri"/>
          <w:color w:val="auto"/>
          <w:lang w:eastAsia="en-US"/>
        </w:rPr>
        <w:t>_</w:t>
      </w:r>
      <w:r w:rsidRPr="00283173">
        <w:rPr>
          <w:rFonts w:eastAsia="Calibri"/>
          <w:color w:val="auto"/>
          <w:lang w:eastAsia="en-US"/>
        </w:rPr>
        <w:t>р.</w:t>
      </w:r>
    </w:p>
    <w:p w14:paraId="6AE49656" w14:textId="77777777" w:rsidR="008F7FAB" w:rsidRPr="004B5C13" w:rsidRDefault="008F7FAB" w:rsidP="008F7FAB">
      <w:pPr>
        <w:suppressAutoHyphens w:val="0"/>
        <w:spacing w:after="200" w:line="276" w:lineRule="auto"/>
        <w:jc w:val="center"/>
        <w:rPr>
          <w:rFonts w:eastAsia="Calibri"/>
          <w:b/>
          <w:color w:val="000000"/>
          <w:lang w:eastAsia="en-US"/>
        </w:rPr>
      </w:pPr>
    </w:p>
    <w:p w14:paraId="5E6842F2" w14:textId="77777777" w:rsidR="008F7FAB" w:rsidRPr="004B5C13" w:rsidRDefault="008F7FAB" w:rsidP="008F7FAB">
      <w:pPr>
        <w:suppressAutoHyphens w:val="0"/>
        <w:spacing w:after="200" w:line="276" w:lineRule="auto"/>
        <w:jc w:val="center"/>
        <w:rPr>
          <w:rFonts w:ascii="Calibri" w:eastAsia="Calibri" w:hAnsi="Calibri"/>
          <w:i/>
          <w:color w:val="auto"/>
          <w:lang w:eastAsia="en-US"/>
        </w:rPr>
      </w:pPr>
      <w:r w:rsidRPr="004B5C13">
        <w:rPr>
          <w:rFonts w:eastAsia="Calibri"/>
          <w:b/>
          <w:color w:val="000000"/>
          <w:lang w:eastAsia="en-US"/>
        </w:rPr>
        <w:t xml:space="preserve">СПЕЦИФІКАЦІЯ </w:t>
      </w:r>
    </w:p>
    <w:p w14:paraId="60DD38B8" w14:textId="77777777" w:rsidR="008F7FAB" w:rsidRPr="004B5C13" w:rsidRDefault="008F7FAB" w:rsidP="008F7FAB">
      <w:pPr>
        <w:suppressAutoHyphens w:val="0"/>
        <w:jc w:val="center"/>
        <w:rPr>
          <w:rFonts w:eastAsia="Calibri"/>
          <w:b/>
          <w:bCs/>
          <w:color w:val="auto"/>
          <w:lang w:eastAsia="en-US"/>
        </w:rPr>
      </w:pPr>
      <w:r w:rsidRPr="004B5C13">
        <w:rPr>
          <w:rFonts w:eastAsia="Calibri"/>
          <w:b/>
          <w:bCs/>
          <w:color w:val="auto"/>
          <w:lang w:eastAsia="en-US"/>
        </w:rPr>
        <w:t>ТАБЛИЦЯ ВАРТОСТІ РОЗМІЩЕННЯ ІНФОРМАЦІЙНО-РЕКЛАМНИХ МАТЕРІАЛІВ</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89"/>
        <w:gridCol w:w="1588"/>
        <w:gridCol w:w="1247"/>
        <w:gridCol w:w="1304"/>
        <w:gridCol w:w="1134"/>
        <w:gridCol w:w="1134"/>
      </w:tblGrid>
      <w:tr w:rsidR="008F7FAB" w:rsidRPr="004B5C13" w14:paraId="53B9F665" w14:textId="77777777" w:rsidTr="007E2BE8">
        <w:trPr>
          <w:trHeight w:val="1863"/>
          <w:jc w:val="center"/>
        </w:trPr>
        <w:tc>
          <w:tcPr>
            <w:tcW w:w="1838" w:type="dxa"/>
            <w:tcBorders>
              <w:top w:val="single" w:sz="4" w:space="0" w:color="auto"/>
              <w:left w:val="single" w:sz="4" w:space="0" w:color="auto"/>
              <w:right w:val="single" w:sz="4" w:space="0" w:color="auto"/>
            </w:tcBorders>
            <w:vAlign w:val="center"/>
            <w:hideMark/>
          </w:tcPr>
          <w:p w14:paraId="21D5DFE2" w14:textId="77777777" w:rsidR="008F7FAB" w:rsidRPr="004B5C13" w:rsidRDefault="008F7FAB" w:rsidP="007E2BE8">
            <w:pPr>
              <w:suppressAutoHyphens w:val="0"/>
              <w:spacing w:beforeAutospacing="1" w:afterAutospacing="1"/>
              <w:jc w:val="center"/>
              <w:rPr>
                <w:rFonts w:eastAsia="Calibri"/>
                <w:b/>
                <w:bCs/>
                <w:lang w:eastAsia="ru-RU" w:bidi="hi-IN"/>
              </w:rPr>
            </w:pPr>
            <w:r w:rsidRPr="004B5C13">
              <w:rPr>
                <w:rFonts w:eastAsia="Calibri"/>
                <w:b/>
                <w:bCs/>
                <w:lang w:eastAsia="ru-RU" w:bidi="hi-IN"/>
              </w:rPr>
              <w:t>Назва радіостанції</w:t>
            </w:r>
          </w:p>
        </w:tc>
        <w:tc>
          <w:tcPr>
            <w:tcW w:w="1389" w:type="dxa"/>
            <w:tcBorders>
              <w:top w:val="single" w:sz="4" w:space="0" w:color="auto"/>
              <w:left w:val="single" w:sz="4" w:space="0" w:color="auto"/>
              <w:right w:val="single" w:sz="4" w:space="0" w:color="auto"/>
            </w:tcBorders>
            <w:vAlign w:val="center"/>
          </w:tcPr>
          <w:p w14:paraId="24FAB04E" w14:textId="77777777" w:rsidR="008F7FAB" w:rsidRPr="004B5C13" w:rsidRDefault="008F7FAB" w:rsidP="007E2BE8">
            <w:pPr>
              <w:suppressAutoHyphens w:val="0"/>
              <w:spacing w:beforeAutospacing="1" w:afterAutospacing="1"/>
              <w:jc w:val="center"/>
              <w:rPr>
                <w:rFonts w:eastAsia="Calibri"/>
                <w:b/>
                <w:bCs/>
                <w:lang w:eastAsia="ru-RU" w:bidi="hi-IN"/>
              </w:rPr>
            </w:pPr>
            <w:r w:rsidRPr="004B5C13">
              <w:rPr>
                <w:rFonts w:eastAsia="Times New Roman"/>
                <w:b/>
                <w:lang w:eastAsia="ru-RU" w:bidi="hi-IN"/>
              </w:rPr>
              <w:t>Хронометраж розміщення (у секундах)</w:t>
            </w:r>
          </w:p>
        </w:tc>
        <w:tc>
          <w:tcPr>
            <w:tcW w:w="1588" w:type="dxa"/>
            <w:tcBorders>
              <w:top w:val="single" w:sz="4" w:space="0" w:color="auto"/>
              <w:left w:val="single" w:sz="4" w:space="0" w:color="auto"/>
              <w:right w:val="single" w:sz="4" w:space="0" w:color="auto"/>
            </w:tcBorders>
            <w:vAlign w:val="center"/>
            <w:hideMark/>
          </w:tcPr>
          <w:p w14:paraId="404A5396" w14:textId="77777777" w:rsidR="008F7FAB" w:rsidRPr="004B5C13" w:rsidRDefault="008F7FAB" w:rsidP="007E2BE8">
            <w:pPr>
              <w:suppressAutoHyphens w:val="0"/>
              <w:spacing w:beforeAutospacing="1" w:afterAutospacing="1"/>
              <w:jc w:val="center"/>
              <w:rPr>
                <w:rFonts w:eastAsia="Calibri"/>
                <w:b/>
                <w:bCs/>
                <w:lang w:eastAsia="ru-RU" w:bidi="hi-IN"/>
              </w:rPr>
            </w:pPr>
            <w:r w:rsidRPr="004B5C13">
              <w:rPr>
                <w:rFonts w:eastAsia="Times New Roman"/>
                <w:b/>
                <w:bCs/>
                <w:color w:val="000000"/>
                <w:lang w:eastAsia="ru-RU" w:bidi="hi-IN"/>
              </w:rPr>
              <w:t xml:space="preserve">Кількість розміщень, </w:t>
            </w:r>
            <w:r w:rsidRPr="004B5C13">
              <w:rPr>
                <w:rFonts w:eastAsia="Times New Roman"/>
                <w:b/>
                <w:bCs/>
                <w:lang w:eastAsia="ru-RU" w:bidi="hi-IN"/>
              </w:rPr>
              <w:t>штук,</w:t>
            </w:r>
            <w:r>
              <w:rPr>
                <w:rFonts w:eastAsia="Times New Roman"/>
                <w:b/>
                <w:bCs/>
                <w:color w:val="000000"/>
                <w:lang w:eastAsia="ru-RU" w:bidi="hi-IN"/>
              </w:rPr>
              <w:t xml:space="preserve"> за період 202</w:t>
            </w:r>
            <w:r w:rsidR="00283173">
              <w:rPr>
                <w:rFonts w:eastAsia="Times New Roman"/>
                <w:b/>
                <w:bCs/>
                <w:color w:val="000000"/>
                <w:lang w:eastAsia="ru-RU" w:bidi="hi-IN"/>
              </w:rPr>
              <w:t>3</w:t>
            </w:r>
            <w:r w:rsidRPr="004B5C13">
              <w:rPr>
                <w:rFonts w:eastAsia="Times New Roman"/>
                <w:b/>
                <w:bCs/>
                <w:color w:val="000000"/>
                <w:lang w:eastAsia="ru-RU" w:bidi="hi-IN"/>
              </w:rPr>
              <w:t>р. м</w:t>
            </w:r>
          </w:p>
        </w:tc>
        <w:tc>
          <w:tcPr>
            <w:tcW w:w="1247" w:type="dxa"/>
            <w:tcBorders>
              <w:top w:val="single" w:sz="4" w:space="0" w:color="auto"/>
              <w:left w:val="single" w:sz="4" w:space="0" w:color="auto"/>
              <w:right w:val="single" w:sz="4" w:space="0" w:color="auto"/>
            </w:tcBorders>
            <w:vAlign w:val="center"/>
            <w:hideMark/>
          </w:tcPr>
          <w:p w14:paraId="7E75849E" w14:textId="77777777" w:rsidR="008F7FAB" w:rsidRPr="004B5C13" w:rsidRDefault="008F7FAB" w:rsidP="007E2BE8">
            <w:pPr>
              <w:suppressAutoHyphens w:val="0"/>
              <w:jc w:val="center"/>
              <w:rPr>
                <w:rFonts w:eastAsia="Calibri"/>
                <w:b/>
                <w:bCs/>
                <w:color w:val="000000"/>
                <w:lang w:eastAsia="en-US"/>
              </w:rPr>
            </w:pPr>
            <w:r w:rsidRPr="004B5C13">
              <w:rPr>
                <w:rFonts w:eastAsia="Calibri"/>
                <w:b/>
                <w:bCs/>
                <w:color w:val="000000"/>
                <w:lang w:eastAsia="en-US"/>
              </w:rPr>
              <w:t>Ціна</w:t>
            </w:r>
          </w:p>
          <w:p w14:paraId="7D6DAD83" w14:textId="77777777" w:rsidR="008F7FAB" w:rsidRPr="004B5C13" w:rsidRDefault="008F7FAB" w:rsidP="007E2BE8">
            <w:pPr>
              <w:suppressAutoHyphens w:val="0"/>
              <w:jc w:val="center"/>
              <w:rPr>
                <w:rFonts w:eastAsia="Calibri"/>
                <w:b/>
                <w:bCs/>
                <w:color w:val="000000"/>
                <w:lang w:eastAsia="en-US"/>
              </w:rPr>
            </w:pPr>
            <w:r w:rsidRPr="004B5C13">
              <w:rPr>
                <w:rFonts w:eastAsia="Calibri"/>
                <w:b/>
                <w:bCs/>
                <w:color w:val="000000"/>
                <w:lang w:eastAsia="en-US"/>
              </w:rPr>
              <w:t xml:space="preserve"> за одне розміщення </w:t>
            </w:r>
          </w:p>
          <w:p w14:paraId="73A66E34" w14:textId="77777777" w:rsidR="008F7FAB" w:rsidRPr="004B5C13" w:rsidRDefault="008F7FAB" w:rsidP="007E2BE8">
            <w:pPr>
              <w:suppressAutoHyphens w:val="0"/>
              <w:jc w:val="center"/>
              <w:rPr>
                <w:rFonts w:eastAsia="Calibri"/>
                <w:b/>
                <w:bCs/>
                <w:color w:val="000000"/>
                <w:lang w:eastAsia="en-US"/>
              </w:rPr>
            </w:pPr>
            <w:r w:rsidRPr="004B5C13">
              <w:rPr>
                <w:rFonts w:eastAsia="Calibri"/>
                <w:b/>
                <w:bCs/>
                <w:color w:val="000000"/>
                <w:lang w:eastAsia="en-US"/>
              </w:rPr>
              <w:t>без ПДВ, грн.</w:t>
            </w:r>
          </w:p>
        </w:tc>
        <w:tc>
          <w:tcPr>
            <w:tcW w:w="1304" w:type="dxa"/>
            <w:tcBorders>
              <w:top w:val="single" w:sz="4" w:space="0" w:color="auto"/>
              <w:left w:val="single" w:sz="4" w:space="0" w:color="auto"/>
              <w:right w:val="single" w:sz="4" w:space="0" w:color="auto"/>
            </w:tcBorders>
            <w:vAlign w:val="center"/>
            <w:hideMark/>
          </w:tcPr>
          <w:p w14:paraId="52DEA538" w14:textId="77777777" w:rsidR="008F7FAB" w:rsidRPr="004B5C13" w:rsidRDefault="008F7FAB" w:rsidP="007E2BE8">
            <w:pPr>
              <w:suppressAutoHyphens w:val="0"/>
              <w:jc w:val="center"/>
              <w:rPr>
                <w:rFonts w:eastAsia="Calibri"/>
                <w:b/>
                <w:bCs/>
                <w:color w:val="000000"/>
                <w:lang w:eastAsia="en-US"/>
              </w:rPr>
            </w:pPr>
            <w:r w:rsidRPr="004B5C13">
              <w:rPr>
                <w:rFonts w:eastAsia="Calibri"/>
                <w:b/>
                <w:bCs/>
                <w:color w:val="000000"/>
                <w:lang w:eastAsia="en-US"/>
              </w:rPr>
              <w:t xml:space="preserve">Ціна </w:t>
            </w:r>
          </w:p>
          <w:p w14:paraId="42753793" w14:textId="77777777" w:rsidR="008F7FAB" w:rsidRPr="004B5C13" w:rsidRDefault="008F7FAB" w:rsidP="007E2BE8">
            <w:pPr>
              <w:suppressAutoHyphens w:val="0"/>
              <w:jc w:val="center"/>
              <w:rPr>
                <w:rFonts w:eastAsia="Calibri"/>
                <w:b/>
                <w:bCs/>
                <w:color w:val="000000"/>
                <w:lang w:eastAsia="en-US"/>
              </w:rPr>
            </w:pPr>
            <w:r w:rsidRPr="004B5C13">
              <w:rPr>
                <w:rFonts w:eastAsia="Calibri"/>
                <w:b/>
                <w:bCs/>
                <w:color w:val="000000"/>
                <w:lang w:eastAsia="en-US"/>
              </w:rPr>
              <w:t>за одне розміщення  з ПДВ*, грн.</w:t>
            </w:r>
          </w:p>
        </w:tc>
        <w:tc>
          <w:tcPr>
            <w:tcW w:w="1134" w:type="dxa"/>
            <w:tcBorders>
              <w:top w:val="single" w:sz="4" w:space="0" w:color="auto"/>
              <w:left w:val="single" w:sz="4" w:space="0" w:color="auto"/>
              <w:right w:val="single" w:sz="4" w:space="0" w:color="auto"/>
            </w:tcBorders>
            <w:vAlign w:val="center"/>
            <w:hideMark/>
          </w:tcPr>
          <w:p w14:paraId="25E1E143" w14:textId="77777777" w:rsidR="008F7FAB" w:rsidRPr="004B5C13" w:rsidRDefault="008F7FAB" w:rsidP="007E2BE8">
            <w:pPr>
              <w:suppressAutoHyphens w:val="0"/>
              <w:jc w:val="center"/>
              <w:rPr>
                <w:rFonts w:eastAsia="Calibri"/>
                <w:b/>
                <w:bCs/>
                <w:color w:val="000000"/>
                <w:lang w:eastAsia="en-US"/>
              </w:rPr>
            </w:pPr>
            <w:r w:rsidRPr="004B5C13">
              <w:rPr>
                <w:rFonts w:eastAsia="Calibri"/>
                <w:b/>
                <w:bCs/>
                <w:color w:val="000000"/>
                <w:lang w:eastAsia="en-US"/>
              </w:rPr>
              <w:t>Сума без ПДВ, грн.</w:t>
            </w:r>
          </w:p>
        </w:tc>
        <w:tc>
          <w:tcPr>
            <w:tcW w:w="1134" w:type="dxa"/>
            <w:tcBorders>
              <w:top w:val="single" w:sz="4" w:space="0" w:color="auto"/>
              <w:left w:val="single" w:sz="4" w:space="0" w:color="auto"/>
              <w:right w:val="single" w:sz="4" w:space="0" w:color="auto"/>
            </w:tcBorders>
            <w:vAlign w:val="center"/>
          </w:tcPr>
          <w:p w14:paraId="658B9F87" w14:textId="77777777" w:rsidR="008F7FAB" w:rsidRPr="004B5C13" w:rsidRDefault="008F7FAB" w:rsidP="007E2BE8">
            <w:pPr>
              <w:suppressAutoHyphens w:val="0"/>
              <w:jc w:val="center"/>
              <w:rPr>
                <w:rFonts w:eastAsia="Calibri"/>
                <w:b/>
                <w:bCs/>
                <w:color w:val="000000"/>
                <w:lang w:eastAsia="en-US"/>
              </w:rPr>
            </w:pPr>
            <w:r w:rsidRPr="004B5C13">
              <w:rPr>
                <w:rFonts w:eastAsia="Calibri"/>
                <w:b/>
                <w:bCs/>
                <w:color w:val="000000"/>
                <w:lang w:eastAsia="en-US"/>
              </w:rPr>
              <w:t>Сума з</w:t>
            </w:r>
          </w:p>
          <w:p w14:paraId="3873F63B" w14:textId="77777777" w:rsidR="008F7FAB" w:rsidRPr="004B5C13" w:rsidRDefault="008F7FAB" w:rsidP="007E2BE8">
            <w:pPr>
              <w:suppressAutoHyphens w:val="0"/>
              <w:jc w:val="center"/>
              <w:rPr>
                <w:rFonts w:eastAsia="Calibri"/>
                <w:b/>
                <w:bCs/>
                <w:color w:val="000000"/>
                <w:lang w:eastAsia="en-US"/>
              </w:rPr>
            </w:pPr>
            <w:r w:rsidRPr="004B5C13">
              <w:rPr>
                <w:rFonts w:eastAsia="Calibri"/>
                <w:b/>
                <w:bCs/>
                <w:color w:val="000000"/>
                <w:lang w:eastAsia="en-US"/>
              </w:rPr>
              <w:t>ПДВ*, грн.</w:t>
            </w:r>
          </w:p>
        </w:tc>
      </w:tr>
      <w:tr w:rsidR="008F7FAB" w:rsidRPr="004B5C13" w14:paraId="4719BAC5" w14:textId="77777777" w:rsidTr="007E2BE8">
        <w:trPr>
          <w:trHeight w:val="165"/>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2E6D0A" w14:textId="77777777" w:rsidR="008F7FAB" w:rsidRPr="004B5C13" w:rsidRDefault="008F7FAB" w:rsidP="007E2BE8">
            <w:pPr>
              <w:suppressAutoHyphens w:val="0"/>
              <w:spacing w:after="200" w:line="276" w:lineRule="auto"/>
              <w:jc w:val="both"/>
              <w:rPr>
                <w:rFonts w:eastAsia="Calibri"/>
                <w:color w:val="auto"/>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3019E523" w14:textId="77777777" w:rsidR="008F7FAB" w:rsidRPr="00350654" w:rsidRDefault="008F7FAB" w:rsidP="007E2BE8">
            <w:pPr>
              <w:suppressAutoHyphens w:val="0"/>
              <w:spacing w:beforeAutospacing="1"/>
              <w:jc w:val="center"/>
              <w:rPr>
                <w:rFonts w:eastAsia="Calibri"/>
                <w:lang w:eastAsia="ru-RU" w:bidi="hi-IN"/>
              </w:rPr>
            </w:pPr>
            <w:r w:rsidRPr="00350654">
              <w:rPr>
                <w:rFonts w:eastAsia="Calibri"/>
                <w:lang w:eastAsia="ru-RU" w:bidi="hi-IN"/>
              </w:rPr>
              <w:t>20</w:t>
            </w:r>
          </w:p>
        </w:tc>
        <w:tc>
          <w:tcPr>
            <w:tcW w:w="1588" w:type="dxa"/>
            <w:tcBorders>
              <w:top w:val="single" w:sz="4" w:space="0" w:color="auto"/>
              <w:left w:val="single" w:sz="4" w:space="0" w:color="auto"/>
              <w:bottom w:val="single" w:sz="4" w:space="0" w:color="auto"/>
              <w:right w:val="single" w:sz="4" w:space="0" w:color="auto"/>
            </w:tcBorders>
          </w:tcPr>
          <w:p w14:paraId="6C7834A6" w14:textId="77777777" w:rsidR="008F7FAB" w:rsidRPr="00350654" w:rsidRDefault="008F7FAB" w:rsidP="007E2BE8">
            <w:pPr>
              <w:suppressAutoHyphens w:val="0"/>
              <w:spacing w:after="200" w:line="276" w:lineRule="auto"/>
              <w:jc w:val="center"/>
              <w:rPr>
                <w:rFonts w:eastAsia="Calibri"/>
                <w:color w:val="auto"/>
                <w:lang w:eastAsia="en-US"/>
              </w:rPr>
            </w:pPr>
            <w:r w:rsidRPr="00350654">
              <w:rPr>
                <w:rFonts w:eastAsia="Calibri"/>
                <w:color w:val="auto"/>
                <w:lang w:eastAsia="en-US"/>
              </w:rPr>
              <w:t>3354</w:t>
            </w:r>
          </w:p>
        </w:tc>
        <w:tc>
          <w:tcPr>
            <w:tcW w:w="1247" w:type="dxa"/>
            <w:tcBorders>
              <w:top w:val="single" w:sz="4" w:space="0" w:color="auto"/>
              <w:left w:val="single" w:sz="4" w:space="0" w:color="auto"/>
              <w:bottom w:val="single" w:sz="4" w:space="0" w:color="auto"/>
              <w:right w:val="single" w:sz="4" w:space="0" w:color="auto"/>
            </w:tcBorders>
            <w:vAlign w:val="center"/>
          </w:tcPr>
          <w:p w14:paraId="5A88A257" w14:textId="77777777" w:rsidR="008F7FAB" w:rsidRPr="004B5C13" w:rsidRDefault="008F7FAB" w:rsidP="007E2BE8">
            <w:pPr>
              <w:suppressAutoHyphens w:val="0"/>
              <w:spacing w:beforeAutospacing="1"/>
              <w:jc w:val="center"/>
              <w:rPr>
                <w:rFonts w:eastAsia="Calibri"/>
                <w:lang w:eastAsia="ru-RU" w:bidi="hi-IN"/>
              </w:rPr>
            </w:pPr>
          </w:p>
        </w:tc>
        <w:tc>
          <w:tcPr>
            <w:tcW w:w="1304" w:type="dxa"/>
            <w:tcBorders>
              <w:top w:val="single" w:sz="4" w:space="0" w:color="auto"/>
              <w:left w:val="single" w:sz="4" w:space="0" w:color="auto"/>
              <w:bottom w:val="single" w:sz="4" w:space="0" w:color="auto"/>
              <w:right w:val="single" w:sz="4" w:space="0" w:color="auto"/>
            </w:tcBorders>
            <w:vAlign w:val="center"/>
          </w:tcPr>
          <w:p w14:paraId="46C8BBF2" w14:textId="77777777" w:rsidR="008F7FAB" w:rsidRPr="004B5C13" w:rsidRDefault="008F7FAB" w:rsidP="007E2BE8">
            <w:pPr>
              <w:suppressAutoHyphens w:val="0"/>
              <w:spacing w:beforeAutospacing="1"/>
              <w:jc w:val="center"/>
              <w:rPr>
                <w:rFonts w:eastAsia="Calibri"/>
                <w:lang w:eastAsia="ru-RU" w:bidi="hi-IN"/>
              </w:rPr>
            </w:pPr>
          </w:p>
        </w:tc>
        <w:tc>
          <w:tcPr>
            <w:tcW w:w="1134" w:type="dxa"/>
            <w:tcBorders>
              <w:top w:val="single" w:sz="4" w:space="0" w:color="auto"/>
              <w:left w:val="single" w:sz="4" w:space="0" w:color="auto"/>
              <w:bottom w:val="single" w:sz="4" w:space="0" w:color="auto"/>
              <w:right w:val="single" w:sz="4" w:space="0" w:color="auto"/>
            </w:tcBorders>
            <w:vAlign w:val="center"/>
          </w:tcPr>
          <w:p w14:paraId="1DDF12AD" w14:textId="77777777" w:rsidR="008F7FAB" w:rsidRPr="004B5C13" w:rsidRDefault="008F7FAB" w:rsidP="007E2BE8">
            <w:pPr>
              <w:suppressAutoHyphens w:val="0"/>
              <w:spacing w:beforeAutospacing="1"/>
              <w:jc w:val="center"/>
              <w:rPr>
                <w:rFonts w:eastAsia="Calibri"/>
                <w:lang w:eastAsia="ru-RU" w:bidi="hi-IN"/>
              </w:rPr>
            </w:pPr>
          </w:p>
        </w:tc>
        <w:tc>
          <w:tcPr>
            <w:tcW w:w="1134" w:type="dxa"/>
            <w:tcBorders>
              <w:top w:val="single" w:sz="4" w:space="0" w:color="auto"/>
              <w:left w:val="single" w:sz="4" w:space="0" w:color="auto"/>
              <w:bottom w:val="single" w:sz="4" w:space="0" w:color="auto"/>
              <w:right w:val="single" w:sz="4" w:space="0" w:color="auto"/>
            </w:tcBorders>
          </w:tcPr>
          <w:p w14:paraId="11DC2F92" w14:textId="77777777" w:rsidR="008F7FAB" w:rsidRPr="004B5C13" w:rsidRDefault="008F7FAB" w:rsidP="007E2BE8">
            <w:pPr>
              <w:suppressAutoHyphens w:val="0"/>
              <w:spacing w:beforeAutospacing="1"/>
              <w:jc w:val="center"/>
              <w:rPr>
                <w:rFonts w:eastAsia="Calibri"/>
                <w:lang w:eastAsia="ru-RU" w:bidi="hi-IN"/>
              </w:rPr>
            </w:pPr>
          </w:p>
        </w:tc>
      </w:tr>
      <w:tr w:rsidR="008F7FAB" w:rsidRPr="004B5C13" w14:paraId="38A4634C" w14:textId="77777777" w:rsidTr="007E2BE8">
        <w:trPr>
          <w:trHeight w:val="252"/>
          <w:jc w:val="center"/>
        </w:trPr>
        <w:tc>
          <w:tcPr>
            <w:tcW w:w="7366" w:type="dxa"/>
            <w:gridSpan w:val="5"/>
            <w:tcBorders>
              <w:top w:val="single" w:sz="4" w:space="0" w:color="auto"/>
              <w:left w:val="single" w:sz="4" w:space="0" w:color="auto"/>
              <w:bottom w:val="single" w:sz="4" w:space="0" w:color="auto"/>
              <w:right w:val="single" w:sz="4" w:space="0" w:color="auto"/>
            </w:tcBorders>
            <w:vAlign w:val="center"/>
          </w:tcPr>
          <w:p w14:paraId="411F0363" w14:textId="77777777" w:rsidR="008F7FAB" w:rsidRPr="004B5C13" w:rsidRDefault="008F7FAB" w:rsidP="007E2BE8">
            <w:pPr>
              <w:suppressAutoHyphens w:val="0"/>
              <w:rPr>
                <w:rFonts w:eastAsia="Calibri"/>
                <w:bCs/>
                <w:color w:val="auto"/>
                <w:lang w:eastAsia="en-US"/>
              </w:rPr>
            </w:pPr>
            <w:r w:rsidRPr="004B5C13">
              <w:rPr>
                <w:rFonts w:eastAsia="Calibri"/>
                <w:color w:val="auto"/>
                <w:lang w:eastAsia="en-US"/>
              </w:rPr>
              <w:t>Вартість  пропозиції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5DD1D56A" w14:textId="77777777" w:rsidR="008F7FAB" w:rsidRPr="004B5C13" w:rsidRDefault="008F7FAB" w:rsidP="007E2BE8">
            <w:pPr>
              <w:suppressAutoHyphens w:val="0"/>
              <w:jc w:val="center"/>
              <w:rPr>
                <w:rFonts w:eastAsia="Calibri"/>
                <w:bCs/>
                <w:color w:val="auto"/>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14:paraId="55F5254A" w14:textId="77777777" w:rsidR="008F7FAB" w:rsidRPr="004B5C13" w:rsidRDefault="008F7FAB" w:rsidP="007E2BE8">
            <w:pPr>
              <w:suppressAutoHyphens w:val="0"/>
              <w:spacing w:beforeAutospacing="1"/>
              <w:jc w:val="center"/>
              <w:rPr>
                <w:rFonts w:eastAsia="Calibri"/>
                <w:lang w:eastAsia="ru-RU" w:bidi="hi-IN"/>
              </w:rPr>
            </w:pPr>
          </w:p>
        </w:tc>
      </w:tr>
      <w:tr w:rsidR="008F7FAB" w:rsidRPr="004B5C13" w14:paraId="78AB307B" w14:textId="77777777" w:rsidTr="007E2BE8">
        <w:trPr>
          <w:trHeight w:val="142"/>
          <w:jc w:val="center"/>
        </w:trPr>
        <w:tc>
          <w:tcPr>
            <w:tcW w:w="7366" w:type="dxa"/>
            <w:gridSpan w:val="5"/>
            <w:tcBorders>
              <w:top w:val="single" w:sz="4" w:space="0" w:color="auto"/>
              <w:left w:val="single" w:sz="4" w:space="0" w:color="auto"/>
              <w:bottom w:val="single" w:sz="4" w:space="0" w:color="auto"/>
              <w:right w:val="single" w:sz="4" w:space="0" w:color="auto"/>
            </w:tcBorders>
            <w:vAlign w:val="center"/>
          </w:tcPr>
          <w:p w14:paraId="1582252A" w14:textId="77777777" w:rsidR="008F7FAB" w:rsidRPr="004B5C13" w:rsidRDefault="008F7FAB" w:rsidP="007E2BE8">
            <w:pPr>
              <w:suppressAutoHyphens w:val="0"/>
              <w:rPr>
                <w:rFonts w:eastAsia="Calibri"/>
                <w:bCs/>
                <w:color w:val="auto"/>
                <w:lang w:eastAsia="en-US"/>
              </w:rPr>
            </w:pPr>
            <w:r w:rsidRPr="004B5C13">
              <w:rPr>
                <w:rFonts w:eastAsia="Calibri"/>
                <w:color w:val="auto"/>
                <w:lang w:eastAsia="en-US"/>
              </w:rPr>
              <w:t>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3CD88BD5" w14:textId="77777777" w:rsidR="008F7FAB" w:rsidRPr="004B5C13" w:rsidRDefault="008F7FAB" w:rsidP="007E2BE8">
            <w:pPr>
              <w:suppressAutoHyphens w:val="0"/>
              <w:rPr>
                <w:rFonts w:eastAsia="Calibri"/>
                <w:bCs/>
                <w:color w:val="auto"/>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A794078" w14:textId="77777777" w:rsidR="008F7FAB" w:rsidRPr="004B5C13" w:rsidRDefault="008F7FAB" w:rsidP="007E2BE8">
            <w:pPr>
              <w:suppressAutoHyphens w:val="0"/>
              <w:rPr>
                <w:rFonts w:eastAsia="Calibri"/>
                <w:bCs/>
                <w:color w:val="auto"/>
                <w:highlight w:val="yellow"/>
                <w:lang w:eastAsia="en-US"/>
              </w:rPr>
            </w:pPr>
          </w:p>
        </w:tc>
      </w:tr>
      <w:tr w:rsidR="008F7FAB" w:rsidRPr="004B5C13" w14:paraId="0E16956C" w14:textId="77777777" w:rsidTr="007E2BE8">
        <w:trPr>
          <w:trHeight w:val="230"/>
          <w:jc w:val="center"/>
        </w:trPr>
        <w:tc>
          <w:tcPr>
            <w:tcW w:w="7366" w:type="dxa"/>
            <w:gridSpan w:val="5"/>
            <w:tcBorders>
              <w:top w:val="single" w:sz="4" w:space="0" w:color="auto"/>
              <w:left w:val="single" w:sz="4" w:space="0" w:color="auto"/>
              <w:bottom w:val="single" w:sz="4" w:space="0" w:color="auto"/>
              <w:right w:val="single" w:sz="4" w:space="0" w:color="auto"/>
            </w:tcBorders>
            <w:vAlign w:val="center"/>
          </w:tcPr>
          <w:p w14:paraId="5A6FC64F" w14:textId="77777777" w:rsidR="008F7FAB" w:rsidRPr="004B5C13" w:rsidRDefault="008F7FAB" w:rsidP="007E2BE8">
            <w:pPr>
              <w:suppressAutoHyphens w:val="0"/>
              <w:rPr>
                <w:rFonts w:eastAsia="Calibri"/>
                <w:bCs/>
                <w:color w:val="auto"/>
                <w:lang w:eastAsia="en-US"/>
              </w:rPr>
            </w:pPr>
            <w:r w:rsidRPr="004B5C13">
              <w:rPr>
                <w:rFonts w:eastAsia="Calibri"/>
                <w:color w:val="auto"/>
                <w:lang w:eastAsia="en-US"/>
              </w:rPr>
              <w:t>Загальна вартість пропозиції з 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0D17A6A2" w14:textId="77777777" w:rsidR="008F7FAB" w:rsidRPr="004B5C13" w:rsidRDefault="008F7FAB" w:rsidP="007E2BE8">
            <w:pPr>
              <w:suppressAutoHyphens w:val="0"/>
              <w:rPr>
                <w:rFonts w:eastAsia="Calibri"/>
                <w:bCs/>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F6057D6" w14:textId="77777777" w:rsidR="008F7FAB" w:rsidRPr="004B5C13" w:rsidRDefault="008F7FAB" w:rsidP="007E2BE8">
            <w:pPr>
              <w:suppressAutoHyphens w:val="0"/>
              <w:rPr>
                <w:rFonts w:eastAsia="Calibri"/>
                <w:bCs/>
                <w:color w:val="auto"/>
                <w:lang w:eastAsia="en-US"/>
              </w:rPr>
            </w:pPr>
          </w:p>
        </w:tc>
      </w:tr>
    </w:tbl>
    <w:p w14:paraId="136EFA33" w14:textId="77777777" w:rsidR="008F7FAB" w:rsidRPr="004B5C13" w:rsidRDefault="008F7FAB" w:rsidP="008F7FAB">
      <w:pPr>
        <w:suppressAutoHyphens w:val="0"/>
        <w:jc w:val="center"/>
        <w:rPr>
          <w:rFonts w:ascii="Calibri" w:eastAsia="Calibri" w:hAnsi="Calibri"/>
          <w:b/>
          <w:bCs/>
          <w:color w:val="auto"/>
          <w:lang w:eastAsia="en-US"/>
        </w:rPr>
      </w:pPr>
    </w:p>
    <w:p w14:paraId="23811F37" w14:textId="77777777" w:rsidR="008F7FAB" w:rsidRPr="004B5C13" w:rsidRDefault="008F7FAB" w:rsidP="008F7FAB">
      <w:pPr>
        <w:suppressAutoHyphens w:val="0"/>
        <w:jc w:val="center"/>
        <w:rPr>
          <w:rFonts w:eastAsia="Calibri"/>
          <w:b/>
          <w:bCs/>
          <w:color w:val="auto"/>
          <w:lang w:eastAsia="en-US"/>
        </w:rPr>
      </w:pPr>
      <w:r w:rsidRPr="004B5C13">
        <w:rPr>
          <w:rFonts w:eastAsia="Calibri"/>
          <w:b/>
          <w:bCs/>
          <w:color w:val="auto"/>
          <w:lang w:eastAsia="en-US"/>
        </w:rPr>
        <w:t>ТАБЛИЦЯ ВАРТОСТІ РОЗРОБКИ ТА ПІДГОТОВКИ ІНФОРМАЦІНО-РЕКЛАМНИХ МАТЕРІАЛІВ ДЛЯ РОЗМІЩЕННЯ В ЕФІРІ.</w:t>
      </w:r>
    </w:p>
    <w:p w14:paraId="2B974CA9" w14:textId="77777777" w:rsidR="008F7FAB" w:rsidRPr="004B5C13" w:rsidRDefault="008F7FAB" w:rsidP="008F7FAB">
      <w:pPr>
        <w:suppressAutoHyphens w:val="0"/>
        <w:jc w:val="both"/>
        <w:rPr>
          <w:rFonts w:ascii="Calibri" w:eastAsia="Calibri" w:hAnsi="Calibri"/>
          <w:bCs/>
          <w:color w:val="auto"/>
          <w:lang w:eastAsia="en-US"/>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604"/>
        <w:gridCol w:w="1386"/>
        <w:gridCol w:w="1331"/>
        <w:gridCol w:w="1281"/>
        <w:gridCol w:w="1236"/>
        <w:gridCol w:w="1173"/>
      </w:tblGrid>
      <w:tr w:rsidR="008F7FAB" w:rsidRPr="004B5C13" w14:paraId="7583CED2" w14:textId="77777777" w:rsidTr="00690916">
        <w:trPr>
          <w:trHeight w:val="1863"/>
          <w:jc w:val="center"/>
        </w:trPr>
        <w:tc>
          <w:tcPr>
            <w:tcW w:w="1838" w:type="dxa"/>
            <w:tcBorders>
              <w:top w:val="single" w:sz="4" w:space="0" w:color="auto"/>
              <w:left w:val="single" w:sz="4" w:space="0" w:color="auto"/>
              <w:right w:val="single" w:sz="4" w:space="0" w:color="auto"/>
            </w:tcBorders>
            <w:vAlign w:val="center"/>
            <w:hideMark/>
          </w:tcPr>
          <w:p w14:paraId="6664B467" w14:textId="77777777" w:rsidR="008F7FAB" w:rsidRPr="004B5C13" w:rsidRDefault="008F7FAB" w:rsidP="007E2BE8">
            <w:pPr>
              <w:suppressAutoHyphens w:val="0"/>
              <w:spacing w:before="100" w:beforeAutospacing="1" w:after="100" w:afterAutospacing="1"/>
              <w:jc w:val="center"/>
              <w:rPr>
                <w:rFonts w:eastAsia="Calibri"/>
                <w:b/>
                <w:bCs/>
                <w:color w:val="auto"/>
                <w:lang w:eastAsia="ru-RU"/>
              </w:rPr>
            </w:pPr>
            <w:r w:rsidRPr="004B5C13">
              <w:rPr>
                <w:rFonts w:eastAsia="Times New Roman"/>
                <w:b/>
                <w:color w:val="auto"/>
                <w:lang w:eastAsia="ru-RU"/>
              </w:rPr>
              <w:t xml:space="preserve">Хронометраж </w:t>
            </w:r>
            <w:proofErr w:type="spellStart"/>
            <w:r w:rsidRPr="004B5C13">
              <w:rPr>
                <w:rFonts w:eastAsia="Times New Roman"/>
                <w:b/>
                <w:color w:val="auto"/>
                <w:lang w:eastAsia="ru-RU"/>
              </w:rPr>
              <w:t>аудиоролика</w:t>
            </w:r>
            <w:proofErr w:type="spellEnd"/>
            <w:r w:rsidRPr="004B5C13">
              <w:rPr>
                <w:rFonts w:eastAsia="Times New Roman"/>
                <w:b/>
                <w:color w:val="auto"/>
                <w:lang w:eastAsia="ru-RU"/>
              </w:rPr>
              <w:t xml:space="preserve"> (у секундах)</w:t>
            </w:r>
          </w:p>
        </w:tc>
        <w:tc>
          <w:tcPr>
            <w:tcW w:w="1604" w:type="dxa"/>
            <w:tcBorders>
              <w:top w:val="single" w:sz="4" w:space="0" w:color="auto"/>
              <w:left w:val="single" w:sz="4" w:space="0" w:color="auto"/>
              <w:right w:val="single" w:sz="4" w:space="0" w:color="auto"/>
            </w:tcBorders>
            <w:vAlign w:val="center"/>
          </w:tcPr>
          <w:p w14:paraId="4069B86C" w14:textId="77777777" w:rsidR="008F7FAB" w:rsidRPr="004B5C13" w:rsidRDefault="008F7FAB" w:rsidP="007E2BE8">
            <w:pPr>
              <w:suppressAutoHyphens w:val="0"/>
              <w:spacing w:before="100" w:beforeAutospacing="1" w:after="100" w:afterAutospacing="1"/>
              <w:jc w:val="center"/>
              <w:rPr>
                <w:rFonts w:eastAsia="Calibri"/>
                <w:b/>
                <w:bCs/>
                <w:color w:val="auto"/>
                <w:lang w:eastAsia="ru-RU"/>
              </w:rPr>
            </w:pPr>
            <w:r w:rsidRPr="004B5C13">
              <w:rPr>
                <w:rFonts w:eastAsia="Times New Roman"/>
                <w:b/>
                <w:bCs/>
                <w:color w:val="000000"/>
                <w:lang w:eastAsia="ru-RU"/>
              </w:rPr>
              <w:t xml:space="preserve">Кількість </w:t>
            </w:r>
            <w:r w:rsidRPr="004B5C13">
              <w:rPr>
                <w:rFonts w:eastAsia="Times New Roman"/>
                <w:b/>
                <w:bCs/>
                <w:color w:val="auto"/>
                <w:lang w:eastAsia="ru-RU"/>
              </w:rPr>
              <w:t>штук,</w:t>
            </w:r>
            <w:r w:rsidRPr="004B5C13">
              <w:rPr>
                <w:rFonts w:eastAsia="Times New Roman"/>
                <w:b/>
                <w:bCs/>
                <w:color w:val="000000"/>
                <w:lang w:eastAsia="ru-RU"/>
              </w:rPr>
              <w:t xml:space="preserve"> за період 202</w:t>
            </w:r>
            <w:r w:rsidR="00283173">
              <w:rPr>
                <w:rFonts w:eastAsia="Times New Roman"/>
                <w:b/>
                <w:bCs/>
                <w:color w:val="000000"/>
                <w:lang w:eastAsia="ru-RU"/>
              </w:rPr>
              <w:t>3</w:t>
            </w:r>
            <w:r w:rsidRPr="004B5C13">
              <w:rPr>
                <w:rFonts w:eastAsia="Times New Roman"/>
                <w:b/>
                <w:bCs/>
                <w:color w:val="000000"/>
                <w:lang w:eastAsia="ru-RU"/>
              </w:rPr>
              <w:t xml:space="preserve">р. </w:t>
            </w:r>
          </w:p>
        </w:tc>
        <w:tc>
          <w:tcPr>
            <w:tcW w:w="1386" w:type="dxa"/>
            <w:tcBorders>
              <w:top w:val="single" w:sz="4" w:space="0" w:color="auto"/>
              <w:left w:val="single" w:sz="4" w:space="0" w:color="auto"/>
              <w:right w:val="single" w:sz="4" w:space="0" w:color="auto"/>
            </w:tcBorders>
            <w:vAlign w:val="center"/>
            <w:hideMark/>
          </w:tcPr>
          <w:p w14:paraId="32D4DB61" w14:textId="77777777" w:rsidR="008F7FAB" w:rsidRPr="004B5C13" w:rsidRDefault="008F7FAB" w:rsidP="007E2BE8">
            <w:pPr>
              <w:suppressAutoHyphens w:val="0"/>
              <w:spacing w:before="100" w:beforeAutospacing="1" w:after="100" w:afterAutospacing="1"/>
              <w:jc w:val="center"/>
              <w:rPr>
                <w:rFonts w:eastAsia="Calibri"/>
                <w:b/>
                <w:bCs/>
                <w:color w:val="auto"/>
                <w:lang w:eastAsia="ru-RU"/>
              </w:rPr>
            </w:pPr>
            <w:r w:rsidRPr="004B5C13">
              <w:rPr>
                <w:rFonts w:eastAsia="Times New Roman"/>
                <w:b/>
                <w:bCs/>
                <w:color w:val="000000"/>
                <w:lang w:eastAsia="ru-RU"/>
              </w:rPr>
              <w:t>Кількість нових сценаріїв, за період 202</w:t>
            </w:r>
            <w:r w:rsidR="00283173">
              <w:rPr>
                <w:rFonts w:eastAsia="Times New Roman"/>
                <w:b/>
                <w:bCs/>
                <w:color w:val="000000"/>
                <w:lang w:eastAsia="ru-RU"/>
              </w:rPr>
              <w:t>3</w:t>
            </w:r>
            <w:r w:rsidRPr="004B5C13">
              <w:rPr>
                <w:rFonts w:eastAsia="Times New Roman"/>
                <w:b/>
                <w:bCs/>
                <w:color w:val="000000"/>
                <w:lang w:eastAsia="ru-RU"/>
              </w:rPr>
              <w:t xml:space="preserve">р. </w:t>
            </w:r>
          </w:p>
        </w:tc>
        <w:tc>
          <w:tcPr>
            <w:tcW w:w="1331" w:type="dxa"/>
            <w:tcBorders>
              <w:top w:val="single" w:sz="4" w:space="0" w:color="auto"/>
              <w:left w:val="single" w:sz="4" w:space="0" w:color="auto"/>
              <w:right w:val="single" w:sz="4" w:space="0" w:color="auto"/>
            </w:tcBorders>
            <w:vAlign w:val="center"/>
            <w:hideMark/>
          </w:tcPr>
          <w:p w14:paraId="2AF0F168" w14:textId="77777777" w:rsidR="008F7FAB" w:rsidRPr="004B5C13" w:rsidRDefault="008F7FAB" w:rsidP="00DB3F08">
            <w:pPr>
              <w:suppressAutoHyphens w:val="0"/>
              <w:jc w:val="center"/>
              <w:rPr>
                <w:rFonts w:eastAsia="Calibri"/>
                <w:b/>
                <w:bCs/>
                <w:color w:val="000000"/>
                <w:lang w:eastAsia="en-US"/>
              </w:rPr>
            </w:pPr>
            <w:r w:rsidRPr="004B5C13">
              <w:rPr>
                <w:rFonts w:eastAsia="Calibri"/>
                <w:b/>
                <w:bCs/>
                <w:color w:val="000000"/>
                <w:lang w:eastAsia="en-US"/>
              </w:rPr>
              <w:t>Ціна</w:t>
            </w:r>
          </w:p>
          <w:p w14:paraId="7869DC19" w14:textId="77777777" w:rsidR="008F7FAB" w:rsidRPr="004B5C13" w:rsidRDefault="008F7FAB" w:rsidP="00DB3F08">
            <w:pPr>
              <w:suppressAutoHyphens w:val="0"/>
              <w:jc w:val="center"/>
              <w:rPr>
                <w:rFonts w:eastAsia="Calibri"/>
                <w:b/>
                <w:bCs/>
                <w:color w:val="000000"/>
                <w:lang w:eastAsia="en-US"/>
              </w:rPr>
            </w:pPr>
            <w:r w:rsidRPr="004B5C13">
              <w:rPr>
                <w:rFonts w:eastAsia="Calibri"/>
                <w:b/>
                <w:bCs/>
                <w:color w:val="000000"/>
                <w:lang w:eastAsia="en-US"/>
              </w:rPr>
              <w:t xml:space="preserve"> за один </w:t>
            </w:r>
            <w:proofErr w:type="spellStart"/>
            <w:r w:rsidRPr="004B5C13">
              <w:rPr>
                <w:rFonts w:eastAsia="Calibri"/>
                <w:b/>
                <w:bCs/>
                <w:color w:val="000000"/>
                <w:lang w:eastAsia="en-US"/>
              </w:rPr>
              <w:t>аудиоролик</w:t>
            </w:r>
            <w:proofErr w:type="spellEnd"/>
          </w:p>
          <w:p w14:paraId="102DA990" w14:textId="77777777" w:rsidR="008F7FAB" w:rsidRPr="004B5C13" w:rsidRDefault="008F7FAB" w:rsidP="00DB3F08">
            <w:pPr>
              <w:suppressAutoHyphens w:val="0"/>
              <w:jc w:val="center"/>
              <w:rPr>
                <w:rFonts w:eastAsia="Calibri"/>
                <w:b/>
                <w:bCs/>
                <w:color w:val="000000"/>
                <w:lang w:eastAsia="en-US"/>
              </w:rPr>
            </w:pPr>
            <w:r w:rsidRPr="004B5C13">
              <w:rPr>
                <w:rFonts w:eastAsia="Calibri"/>
                <w:b/>
                <w:bCs/>
                <w:color w:val="000000"/>
                <w:lang w:eastAsia="en-US"/>
              </w:rPr>
              <w:t>без ПДВ, грн.</w:t>
            </w:r>
          </w:p>
        </w:tc>
        <w:tc>
          <w:tcPr>
            <w:tcW w:w="1281" w:type="dxa"/>
            <w:tcBorders>
              <w:top w:val="single" w:sz="4" w:space="0" w:color="auto"/>
              <w:left w:val="single" w:sz="4" w:space="0" w:color="auto"/>
              <w:right w:val="single" w:sz="4" w:space="0" w:color="auto"/>
            </w:tcBorders>
            <w:vAlign w:val="center"/>
            <w:hideMark/>
          </w:tcPr>
          <w:p w14:paraId="42CEC42B" w14:textId="77777777" w:rsidR="008F7FAB" w:rsidRPr="004B5C13" w:rsidRDefault="008F7FAB" w:rsidP="00DB3F08">
            <w:pPr>
              <w:suppressAutoHyphens w:val="0"/>
              <w:jc w:val="center"/>
              <w:rPr>
                <w:rFonts w:eastAsia="Calibri"/>
                <w:b/>
                <w:bCs/>
                <w:color w:val="000000"/>
                <w:lang w:eastAsia="en-US"/>
              </w:rPr>
            </w:pPr>
            <w:r w:rsidRPr="004B5C13">
              <w:rPr>
                <w:rFonts w:eastAsia="Calibri"/>
                <w:b/>
                <w:bCs/>
                <w:color w:val="000000"/>
                <w:lang w:eastAsia="en-US"/>
              </w:rPr>
              <w:t>Ціна</w:t>
            </w:r>
          </w:p>
          <w:p w14:paraId="11486AB5" w14:textId="77777777" w:rsidR="008F7FAB" w:rsidRPr="004B5C13" w:rsidRDefault="008F7FAB" w:rsidP="00DB3F08">
            <w:pPr>
              <w:suppressAutoHyphens w:val="0"/>
              <w:jc w:val="center"/>
              <w:rPr>
                <w:rFonts w:eastAsia="Calibri"/>
                <w:b/>
                <w:bCs/>
                <w:color w:val="000000"/>
                <w:lang w:eastAsia="en-US"/>
              </w:rPr>
            </w:pPr>
            <w:r w:rsidRPr="004B5C13">
              <w:rPr>
                <w:rFonts w:eastAsia="Calibri"/>
                <w:b/>
                <w:bCs/>
                <w:color w:val="000000"/>
                <w:lang w:eastAsia="en-US"/>
              </w:rPr>
              <w:t xml:space="preserve"> за один </w:t>
            </w:r>
            <w:proofErr w:type="spellStart"/>
            <w:r w:rsidRPr="004B5C13">
              <w:rPr>
                <w:rFonts w:eastAsia="Calibri"/>
                <w:b/>
                <w:bCs/>
                <w:color w:val="000000"/>
                <w:lang w:eastAsia="en-US"/>
              </w:rPr>
              <w:t>аудиоролик</w:t>
            </w:r>
            <w:proofErr w:type="spellEnd"/>
            <w:r w:rsidRPr="004B5C13">
              <w:rPr>
                <w:rFonts w:eastAsia="Calibri"/>
                <w:b/>
                <w:bCs/>
                <w:color w:val="000000"/>
                <w:lang w:eastAsia="en-US"/>
              </w:rPr>
              <w:t xml:space="preserve"> з ПДВ*, грн.</w:t>
            </w:r>
          </w:p>
        </w:tc>
        <w:tc>
          <w:tcPr>
            <w:tcW w:w="1236" w:type="dxa"/>
            <w:tcBorders>
              <w:top w:val="single" w:sz="4" w:space="0" w:color="auto"/>
              <w:left w:val="single" w:sz="4" w:space="0" w:color="auto"/>
              <w:right w:val="single" w:sz="4" w:space="0" w:color="auto"/>
            </w:tcBorders>
            <w:vAlign w:val="center"/>
            <w:hideMark/>
          </w:tcPr>
          <w:p w14:paraId="2232675D" w14:textId="77777777" w:rsidR="008F7FAB" w:rsidRPr="004B5C13" w:rsidRDefault="008F7FAB" w:rsidP="007E2BE8">
            <w:pPr>
              <w:suppressAutoHyphens w:val="0"/>
              <w:spacing w:after="200"/>
              <w:jc w:val="center"/>
              <w:rPr>
                <w:rFonts w:eastAsia="Calibri"/>
                <w:b/>
                <w:bCs/>
                <w:color w:val="000000"/>
                <w:lang w:eastAsia="en-US"/>
              </w:rPr>
            </w:pPr>
            <w:r w:rsidRPr="004B5C13">
              <w:rPr>
                <w:rFonts w:eastAsia="Calibri"/>
                <w:b/>
                <w:bCs/>
                <w:color w:val="000000"/>
                <w:lang w:eastAsia="en-US"/>
              </w:rPr>
              <w:t>Сума без ПДВ, грн.</w:t>
            </w:r>
          </w:p>
        </w:tc>
        <w:tc>
          <w:tcPr>
            <w:tcW w:w="1173" w:type="dxa"/>
            <w:tcBorders>
              <w:top w:val="single" w:sz="4" w:space="0" w:color="auto"/>
              <w:left w:val="single" w:sz="4" w:space="0" w:color="auto"/>
              <w:right w:val="single" w:sz="4" w:space="0" w:color="auto"/>
            </w:tcBorders>
            <w:vAlign w:val="center"/>
          </w:tcPr>
          <w:p w14:paraId="02B42AD0" w14:textId="77777777" w:rsidR="008F7FAB" w:rsidRPr="004B5C13" w:rsidRDefault="008F7FAB" w:rsidP="00DB3F08">
            <w:pPr>
              <w:suppressAutoHyphens w:val="0"/>
              <w:jc w:val="center"/>
              <w:rPr>
                <w:rFonts w:eastAsia="Calibri"/>
                <w:b/>
                <w:bCs/>
                <w:color w:val="000000"/>
                <w:lang w:eastAsia="en-US"/>
              </w:rPr>
            </w:pPr>
            <w:r w:rsidRPr="004B5C13">
              <w:rPr>
                <w:rFonts w:eastAsia="Calibri"/>
                <w:b/>
                <w:bCs/>
                <w:color w:val="000000"/>
                <w:lang w:eastAsia="en-US"/>
              </w:rPr>
              <w:t>Сума з</w:t>
            </w:r>
          </w:p>
          <w:p w14:paraId="54DB20BD" w14:textId="77777777" w:rsidR="008F7FAB" w:rsidRPr="004B5C13" w:rsidRDefault="008F7FAB" w:rsidP="00DB3F08">
            <w:pPr>
              <w:suppressAutoHyphens w:val="0"/>
              <w:jc w:val="center"/>
              <w:rPr>
                <w:rFonts w:eastAsia="Calibri"/>
                <w:b/>
                <w:bCs/>
                <w:color w:val="000000"/>
                <w:lang w:eastAsia="en-US"/>
              </w:rPr>
            </w:pPr>
            <w:r w:rsidRPr="004B5C13">
              <w:rPr>
                <w:rFonts w:eastAsia="Calibri"/>
                <w:b/>
                <w:bCs/>
                <w:color w:val="000000"/>
                <w:lang w:eastAsia="en-US"/>
              </w:rPr>
              <w:t>ПДВ*, грн.</w:t>
            </w:r>
          </w:p>
        </w:tc>
      </w:tr>
      <w:tr w:rsidR="008F7FAB" w:rsidRPr="004B5C13" w14:paraId="1A06940D" w14:textId="77777777" w:rsidTr="00690916">
        <w:trPr>
          <w:trHeight w:val="165"/>
          <w:jc w:val="center"/>
        </w:trPr>
        <w:tc>
          <w:tcPr>
            <w:tcW w:w="1838" w:type="dxa"/>
            <w:tcBorders>
              <w:top w:val="single" w:sz="4" w:space="0" w:color="auto"/>
              <w:left w:val="single" w:sz="4" w:space="0" w:color="auto"/>
              <w:bottom w:val="single" w:sz="4" w:space="0" w:color="auto"/>
              <w:right w:val="single" w:sz="4" w:space="0" w:color="auto"/>
            </w:tcBorders>
            <w:vAlign w:val="center"/>
          </w:tcPr>
          <w:p w14:paraId="5CA24F2A" w14:textId="77777777" w:rsidR="008F7FAB" w:rsidRPr="00350654" w:rsidRDefault="008F7FAB" w:rsidP="007E2BE8">
            <w:pPr>
              <w:suppressAutoHyphens w:val="0"/>
              <w:spacing w:after="200" w:line="276" w:lineRule="auto"/>
              <w:jc w:val="center"/>
              <w:rPr>
                <w:rFonts w:eastAsia="Calibri"/>
                <w:color w:val="auto"/>
                <w:lang w:val="ru-RU" w:eastAsia="en-US"/>
              </w:rPr>
            </w:pPr>
            <w:r w:rsidRPr="00350654">
              <w:rPr>
                <w:rFonts w:eastAsia="Calibri"/>
                <w:color w:val="auto"/>
                <w:lang w:eastAsia="en-US"/>
              </w:rPr>
              <w:t>20</w:t>
            </w:r>
          </w:p>
        </w:tc>
        <w:tc>
          <w:tcPr>
            <w:tcW w:w="1604" w:type="dxa"/>
            <w:tcBorders>
              <w:top w:val="single" w:sz="4" w:space="0" w:color="auto"/>
              <w:left w:val="single" w:sz="4" w:space="0" w:color="auto"/>
              <w:bottom w:val="single" w:sz="4" w:space="0" w:color="auto"/>
              <w:right w:val="single" w:sz="4" w:space="0" w:color="auto"/>
            </w:tcBorders>
            <w:vAlign w:val="center"/>
          </w:tcPr>
          <w:p w14:paraId="59C3E848" w14:textId="77777777" w:rsidR="008F7FAB" w:rsidRPr="00350654" w:rsidRDefault="008F7FAB" w:rsidP="007E2BE8">
            <w:pPr>
              <w:suppressAutoHyphens w:val="0"/>
              <w:spacing w:before="100" w:beforeAutospacing="1" w:after="200"/>
              <w:jc w:val="center"/>
              <w:rPr>
                <w:rFonts w:eastAsia="Calibri"/>
                <w:color w:val="auto"/>
                <w:lang w:eastAsia="ru-RU"/>
              </w:rPr>
            </w:pPr>
            <w:r w:rsidRPr="00350654">
              <w:rPr>
                <w:rFonts w:eastAsia="Calibri"/>
                <w:color w:val="auto"/>
                <w:lang w:eastAsia="en-US"/>
              </w:rPr>
              <w:t>6</w:t>
            </w:r>
          </w:p>
        </w:tc>
        <w:tc>
          <w:tcPr>
            <w:tcW w:w="1386" w:type="dxa"/>
            <w:tcBorders>
              <w:top w:val="single" w:sz="4" w:space="0" w:color="auto"/>
              <w:left w:val="single" w:sz="4" w:space="0" w:color="auto"/>
              <w:bottom w:val="single" w:sz="4" w:space="0" w:color="auto"/>
              <w:right w:val="single" w:sz="4" w:space="0" w:color="auto"/>
            </w:tcBorders>
          </w:tcPr>
          <w:p w14:paraId="4BB2ECD2" w14:textId="77777777" w:rsidR="008F7FAB" w:rsidRPr="00350654" w:rsidRDefault="008F7FAB" w:rsidP="007E2BE8">
            <w:pPr>
              <w:suppressAutoHyphens w:val="0"/>
              <w:spacing w:after="200" w:line="276" w:lineRule="auto"/>
              <w:jc w:val="center"/>
              <w:rPr>
                <w:rFonts w:eastAsia="Calibri"/>
                <w:color w:val="auto"/>
                <w:lang w:eastAsia="en-US"/>
              </w:rPr>
            </w:pPr>
            <w:r w:rsidRPr="00350654">
              <w:rPr>
                <w:rFonts w:eastAsia="Calibri"/>
                <w:color w:val="auto"/>
                <w:lang w:eastAsia="en-US"/>
              </w:rPr>
              <w:t>6</w:t>
            </w:r>
          </w:p>
        </w:tc>
        <w:tc>
          <w:tcPr>
            <w:tcW w:w="1331" w:type="dxa"/>
            <w:tcBorders>
              <w:top w:val="single" w:sz="4" w:space="0" w:color="auto"/>
              <w:left w:val="single" w:sz="4" w:space="0" w:color="auto"/>
              <w:bottom w:val="single" w:sz="4" w:space="0" w:color="auto"/>
              <w:right w:val="single" w:sz="4" w:space="0" w:color="auto"/>
            </w:tcBorders>
            <w:vAlign w:val="center"/>
          </w:tcPr>
          <w:p w14:paraId="2A3405E3" w14:textId="77777777" w:rsidR="008F7FAB" w:rsidRPr="004B5C13" w:rsidRDefault="008F7FAB" w:rsidP="007E2BE8">
            <w:pPr>
              <w:suppressAutoHyphens w:val="0"/>
              <w:spacing w:before="100" w:beforeAutospacing="1" w:after="200"/>
              <w:jc w:val="center"/>
              <w:rPr>
                <w:rFonts w:eastAsia="Calibri"/>
                <w:color w:val="auto"/>
                <w:lang w:eastAsia="ru-RU"/>
              </w:rPr>
            </w:pPr>
          </w:p>
        </w:tc>
        <w:tc>
          <w:tcPr>
            <w:tcW w:w="1281" w:type="dxa"/>
            <w:tcBorders>
              <w:top w:val="single" w:sz="4" w:space="0" w:color="auto"/>
              <w:left w:val="single" w:sz="4" w:space="0" w:color="auto"/>
              <w:bottom w:val="single" w:sz="4" w:space="0" w:color="auto"/>
              <w:right w:val="single" w:sz="4" w:space="0" w:color="auto"/>
            </w:tcBorders>
            <w:vAlign w:val="center"/>
          </w:tcPr>
          <w:p w14:paraId="28D2A7E3" w14:textId="77777777" w:rsidR="008F7FAB" w:rsidRPr="004B5C13" w:rsidRDefault="008F7FAB" w:rsidP="007E2BE8">
            <w:pPr>
              <w:suppressAutoHyphens w:val="0"/>
              <w:spacing w:before="100" w:beforeAutospacing="1" w:after="200"/>
              <w:jc w:val="center"/>
              <w:rPr>
                <w:rFonts w:eastAsia="Calibri"/>
                <w:color w:val="auto"/>
                <w:lang w:eastAsia="ru-RU"/>
              </w:rPr>
            </w:pPr>
          </w:p>
        </w:tc>
        <w:tc>
          <w:tcPr>
            <w:tcW w:w="1236" w:type="dxa"/>
            <w:tcBorders>
              <w:top w:val="single" w:sz="4" w:space="0" w:color="auto"/>
              <w:left w:val="single" w:sz="4" w:space="0" w:color="auto"/>
              <w:bottom w:val="single" w:sz="4" w:space="0" w:color="auto"/>
              <w:right w:val="single" w:sz="4" w:space="0" w:color="auto"/>
            </w:tcBorders>
            <w:vAlign w:val="center"/>
          </w:tcPr>
          <w:p w14:paraId="347F81D0" w14:textId="77777777" w:rsidR="008F7FAB" w:rsidRPr="004B5C13" w:rsidRDefault="008F7FAB" w:rsidP="007E2BE8">
            <w:pPr>
              <w:suppressAutoHyphens w:val="0"/>
              <w:spacing w:before="100" w:beforeAutospacing="1" w:after="200"/>
              <w:jc w:val="center"/>
              <w:rPr>
                <w:rFonts w:eastAsia="Calibri"/>
                <w:color w:val="auto"/>
                <w:lang w:eastAsia="ru-RU"/>
              </w:rPr>
            </w:pPr>
          </w:p>
        </w:tc>
        <w:tc>
          <w:tcPr>
            <w:tcW w:w="1173" w:type="dxa"/>
            <w:tcBorders>
              <w:top w:val="single" w:sz="4" w:space="0" w:color="auto"/>
              <w:left w:val="single" w:sz="4" w:space="0" w:color="auto"/>
              <w:bottom w:val="single" w:sz="4" w:space="0" w:color="auto"/>
              <w:right w:val="single" w:sz="4" w:space="0" w:color="auto"/>
            </w:tcBorders>
          </w:tcPr>
          <w:p w14:paraId="1AA3D3F1" w14:textId="77777777" w:rsidR="008F7FAB" w:rsidRPr="004B5C13" w:rsidRDefault="008F7FAB" w:rsidP="007E2BE8">
            <w:pPr>
              <w:suppressAutoHyphens w:val="0"/>
              <w:spacing w:before="100" w:beforeAutospacing="1" w:after="200"/>
              <w:jc w:val="center"/>
              <w:rPr>
                <w:rFonts w:eastAsia="Calibri"/>
                <w:color w:val="auto"/>
                <w:lang w:eastAsia="ru-RU"/>
              </w:rPr>
            </w:pPr>
          </w:p>
        </w:tc>
      </w:tr>
      <w:tr w:rsidR="008F7FAB" w:rsidRPr="004B5C13" w14:paraId="5541C16B" w14:textId="77777777" w:rsidTr="007E2BE8">
        <w:trPr>
          <w:trHeight w:val="252"/>
          <w:jc w:val="center"/>
        </w:trPr>
        <w:tc>
          <w:tcPr>
            <w:tcW w:w="7440" w:type="dxa"/>
            <w:gridSpan w:val="5"/>
            <w:tcBorders>
              <w:top w:val="single" w:sz="4" w:space="0" w:color="auto"/>
              <w:left w:val="single" w:sz="4" w:space="0" w:color="auto"/>
              <w:bottom w:val="single" w:sz="4" w:space="0" w:color="auto"/>
              <w:right w:val="single" w:sz="4" w:space="0" w:color="auto"/>
            </w:tcBorders>
            <w:vAlign w:val="center"/>
          </w:tcPr>
          <w:p w14:paraId="096A85DA" w14:textId="77777777" w:rsidR="008F7FAB" w:rsidRPr="004B5C13" w:rsidRDefault="008F7FAB" w:rsidP="007E2BE8">
            <w:pPr>
              <w:suppressAutoHyphens w:val="0"/>
              <w:spacing w:after="200"/>
              <w:jc w:val="both"/>
              <w:rPr>
                <w:rFonts w:eastAsia="Calibri"/>
                <w:bCs/>
                <w:color w:val="auto"/>
                <w:lang w:eastAsia="en-US"/>
              </w:rPr>
            </w:pPr>
            <w:r w:rsidRPr="004B5C13">
              <w:rPr>
                <w:rFonts w:eastAsia="Calibri"/>
                <w:color w:val="auto"/>
                <w:lang w:eastAsia="en-US"/>
              </w:rPr>
              <w:t>Вартість  пропозиції без ПДВ, грн.</w:t>
            </w:r>
          </w:p>
        </w:tc>
        <w:tc>
          <w:tcPr>
            <w:tcW w:w="1236" w:type="dxa"/>
            <w:tcBorders>
              <w:top w:val="single" w:sz="4" w:space="0" w:color="auto"/>
              <w:left w:val="single" w:sz="4" w:space="0" w:color="auto"/>
              <w:bottom w:val="single" w:sz="4" w:space="0" w:color="auto"/>
              <w:right w:val="single" w:sz="4" w:space="0" w:color="auto"/>
            </w:tcBorders>
            <w:vAlign w:val="center"/>
          </w:tcPr>
          <w:p w14:paraId="569DA87A" w14:textId="77777777" w:rsidR="008F7FAB" w:rsidRPr="004B5C13" w:rsidRDefault="008F7FAB" w:rsidP="007E2BE8">
            <w:pPr>
              <w:suppressAutoHyphens w:val="0"/>
              <w:spacing w:after="200"/>
              <w:jc w:val="center"/>
              <w:rPr>
                <w:rFonts w:eastAsia="Calibri"/>
                <w:bCs/>
                <w:color w:val="auto"/>
                <w:lang w:eastAsia="en-US"/>
              </w:rPr>
            </w:pPr>
          </w:p>
        </w:tc>
        <w:tc>
          <w:tcPr>
            <w:tcW w:w="1173" w:type="dxa"/>
            <w:tcBorders>
              <w:top w:val="single" w:sz="4" w:space="0" w:color="auto"/>
              <w:left w:val="single" w:sz="4" w:space="0" w:color="auto"/>
              <w:bottom w:val="single" w:sz="4" w:space="0" w:color="auto"/>
              <w:right w:val="single" w:sz="4" w:space="0" w:color="auto"/>
            </w:tcBorders>
          </w:tcPr>
          <w:p w14:paraId="79553791" w14:textId="77777777" w:rsidR="008F7FAB" w:rsidRPr="004B5C13" w:rsidRDefault="008F7FAB" w:rsidP="007E2BE8">
            <w:pPr>
              <w:suppressAutoHyphens w:val="0"/>
              <w:spacing w:before="100" w:beforeAutospacing="1" w:after="200"/>
              <w:jc w:val="center"/>
              <w:rPr>
                <w:rFonts w:eastAsia="Calibri"/>
                <w:color w:val="auto"/>
                <w:lang w:eastAsia="ru-RU"/>
              </w:rPr>
            </w:pPr>
          </w:p>
        </w:tc>
      </w:tr>
      <w:tr w:rsidR="008F7FAB" w:rsidRPr="004B5C13" w14:paraId="6FD5316A" w14:textId="77777777" w:rsidTr="007E2BE8">
        <w:trPr>
          <w:trHeight w:val="142"/>
          <w:jc w:val="center"/>
        </w:trPr>
        <w:tc>
          <w:tcPr>
            <w:tcW w:w="7440" w:type="dxa"/>
            <w:gridSpan w:val="5"/>
            <w:tcBorders>
              <w:top w:val="single" w:sz="4" w:space="0" w:color="auto"/>
              <w:left w:val="single" w:sz="4" w:space="0" w:color="auto"/>
              <w:bottom w:val="single" w:sz="4" w:space="0" w:color="auto"/>
              <w:right w:val="single" w:sz="4" w:space="0" w:color="auto"/>
            </w:tcBorders>
            <w:vAlign w:val="center"/>
          </w:tcPr>
          <w:p w14:paraId="56A5F691" w14:textId="77777777" w:rsidR="008F7FAB" w:rsidRPr="004B5C13" w:rsidRDefault="008F7FAB" w:rsidP="007E2BE8">
            <w:pPr>
              <w:suppressAutoHyphens w:val="0"/>
              <w:spacing w:after="200"/>
              <w:jc w:val="both"/>
              <w:rPr>
                <w:rFonts w:eastAsia="Calibri"/>
                <w:bCs/>
                <w:color w:val="auto"/>
                <w:lang w:eastAsia="en-US"/>
              </w:rPr>
            </w:pPr>
            <w:r w:rsidRPr="004B5C13">
              <w:rPr>
                <w:rFonts w:eastAsia="Calibri"/>
                <w:color w:val="auto"/>
                <w:lang w:eastAsia="en-US"/>
              </w:rPr>
              <w:t>ПДВ*, грн.</w:t>
            </w:r>
          </w:p>
        </w:tc>
        <w:tc>
          <w:tcPr>
            <w:tcW w:w="1236" w:type="dxa"/>
            <w:tcBorders>
              <w:top w:val="single" w:sz="4" w:space="0" w:color="auto"/>
              <w:left w:val="single" w:sz="4" w:space="0" w:color="auto"/>
              <w:bottom w:val="single" w:sz="4" w:space="0" w:color="auto"/>
              <w:right w:val="single" w:sz="4" w:space="0" w:color="auto"/>
            </w:tcBorders>
            <w:vAlign w:val="center"/>
          </w:tcPr>
          <w:p w14:paraId="37F10A91" w14:textId="77777777" w:rsidR="008F7FAB" w:rsidRPr="004B5C13" w:rsidRDefault="008F7FAB" w:rsidP="007E2BE8">
            <w:pPr>
              <w:suppressAutoHyphens w:val="0"/>
              <w:spacing w:after="200"/>
              <w:jc w:val="both"/>
              <w:rPr>
                <w:rFonts w:eastAsia="Calibri"/>
                <w:bCs/>
                <w:color w:val="auto"/>
                <w:highlight w:val="yellow"/>
                <w:lang w:eastAsia="en-US"/>
              </w:rPr>
            </w:pPr>
          </w:p>
        </w:tc>
        <w:tc>
          <w:tcPr>
            <w:tcW w:w="1173" w:type="dxa"/>
            <w:tcBorders>
              <w:top w:val="single" w:sz="4" w:space="0" w:color="auto"/>
              <w:left w:val="single" w:sz="4" w:space="0" w:color="auto"/>
              <w:bottom w:val="single" w:sz="4" w:space="0" w:color="auto"/>
              <w:right w:val="single" w:sz="4" w:space="0" w:color="auto"/>
            </w:tcBorders>
            <w:vAlign w:val="center"/>
          </w:tcPr>
          <w:p w14:paraId="352F3A1D" w14:textId="77777777" w:rsidR="008F7FAB" w:rsidRPr="004B5C13" w:rsidRDefault="008F7FAB" w:rsidP="007E2BE8">
            <w:pPr>
              <w:suppressAutoHyphens w:val="0"/>
              <w:spacing w:after="200"/>
              <w:jc w:val="both"/>
              <w:rPr>
                <w:rFonts w:eastAsia="Calibri"/>
                <w:bCs/>
                <w:color w:val="auto"/>
                <w:highlight w:val="yellow"/>
                <w:lang w:eastAsia="en-US"/>
              </w:rPr>
            </w:pPr>
          </w:p>
        </w:tc>
      </w:tr>
      <w:tr w:rsidR="008F7FAB" w:rsidRPr="004B5C13" w14:paraId="5945529B" w14:textId="77777777" w:rsidTr="007E2BE8">
        <w:trPr>
          <w:trHeight w:val="230"/>
          <w:jc w:val="center"/>
        </w:trPr>
        <w:tc>
          <w:tcPr>
            <w:tcW w:w="7440" w:type="dxa"/>
            <w:gridSpan w:val="5"/>
            <w:tcBorders>
              <w:top w:val="single" w:sz="4" w:space="0" w:color="auto"/>
              <w:left w:val="single" w:sz="4" w:space="0" w:color="auto"/>
              <w:bottom w:val="single" w:sz="4" w:space="0" w:color="auto"/>
              <w:right w:val="single" w:sz="4" w:space="0" w:color="auto"/>
            </w:tcBorders>
            <w:vAlign w:val="center"/>
          </w:tcPr>
          <w:p w14:paraId="60D5A944" w14:textId="77777777" w:rsidR="008F7FAB" w:rsidRPr="004B5C13" w:rsidRDefault="008F7FAB" w:rsidP="007E2BE8">
            <w:pPr>
              <w:suppressAutoHyphens w:val="0"/>
              <w:spacing w:after="200"/>
              <w:jc w:val="both"/>
              <w:rPr>
                <w:rFonts w:eastAsia="Calibri"/>
                <w:bCs/>
                <w:color w:val="auto"/>
                <w:lang w:eastAsia="en-US"/>
              </w:rPr>
            </w:pPr>
            <w:r w:rsidRPr="004B5C13">
              <w:rPr>
                <w:rFonts w:eastAsia="Calibri"/>
                <w:color w:val="auto"/>
                <w:lang w:eastAsia="en-US"/>
              </w:rPr>
              <w:t>Загальна вартість пропозиції з ПДВ*, грн.</w:t>
            </w:r>
          </w:p>
        </w:tc>
        <w:tc>
          <w:tcPr>
            <w:tcW w:w="1236" w:type="dxa"/>
            <w:tcBorders>
              <w:top w:val="single" w:sz="4" w:space="0" w:color="auto"/>
              <w:left w:val="single" w:sz="4" w:space="0" w:color="auto"/>
              <w:bottom w:val="single" w:sz="4" w:space="0" w:color="auto"/>
              <w:right w:val="single" w:sz="4" w:space="0" w:color="auto"/>
            </w:tcBorders>
            <w:vAlign w:val="center"/>
          </w:tcPr>
          <w:p w14:paraId="7FCB75FB" w14:textId="77777777" w:rsidR="008F7FAB" w:rsidRPr="004B5C13" w:rsidRDefault="008F7FAB" w:rsidP="007E2BE8">
            <w:pPr>
              <w:suppressAutoHyphens w:val="0"/>
              <w:spacing w:after="200"/>
              <w:jc w:val="both"/>
              <w:rPr>
                <w:rFonts w:eastAsia="Calibri"/>
                <w:bCs/>
                <w:color w:val="auto"/>
                <w:lang w:eastAsia="en-US"/>
              </w:rPr>
            </w:pPr>
          </w:p>
        </w:tc>
        <w:tc>
          <w:tcPr>
            <w:tcW w:w="1173" w:type="dxa"/>
            <w:tcBorders>
              <w:top w:val="single" w:sz="4" w:space="0" w:color="auto"/>
              <w:left w:val="single" w:sz="4" w:space="0" w:color="auto"/>
              <w:bottom w:val="single" w:sz="4" w:space="0" w:color="auto"/>
              <w:right w:val="single" w:sz="4" w:space="0" w:color="auto"/>
            </w:tcBorders>
            <w:vAlign w:val="center"/>
          </w:tcPr>
          <w:p w14:paraId="3B7A2E0C" w14:textId="77777777" w:rsidR="008F7FAB" w:rsidRPr="004B5C13" w:rsidRDefault="008F7FAB" w:rsidP="007E2BE8">
            <w:pPr>
              <w:suppressAutoHyphens w:val="0"/>
              <w:spacing w:after="200"/>
              <w:jc w:val="both"/>
              <w:rPr>
                <w:rFonts w:eastAsia="Calibri"/>
                <w:bCs/>
                <w:color w:val="auto"/>
                <w:lang w:eastAsia="en-US"/>
              </w:rPr>
            </w:pPr>
          </w:p>
        </w:tc>
      </w:tr>
    </w:tbl>
    <w:p w14:paraId="537EF2C1" w14:textId="77777777" w:rsidR="008F7FAB" w:rsidRPr="004B5C13" w:rsidRDefault="008F7FAB" w:rsidP="008F7FAB">
      <w:pPr>
        <w:suppressAutoHyphens w:val="0"/>
        <w:jc w:val="both"/>
        <w:rPr>
          <w:rFonts w:ascii="Calibri" w:eastAsia="Calibri" w:hAnsi="Calibri"/>
          <w:bCs/>
          <w:color w:val="auto"/>
          <w:lang w:eastAsia="en-US"/>
        </w:rPr>
      </w:pPr>
    </w:p>
    <w:p w14:paraId="4833A5E9" w14:textId="77777777" w:rsidR="008F7FAB" w:rsidRDefault="008F7FAB" w:rsidP="008F7FAB">
      <w:pPr>
        <w:suppressAutoHyphens w:val="0"/>
        <w:spacing w:after="200"/>
        <w:ind w:left="360"/>
        <w:contextualSpacing/>
        <w:jc w:val="center"/>
        <w:rPr>
          <w:rFonts w:eastAsia="Calibri"/>
          <w:b/>
          <w:color w:val="000000"/>
          <w:lang w:eastAsia="ru-RU"/>
        </w:rPr>
      </w:pPr>
      <w:r w:rsidRPr="004B5C13">
        <w:rPr>
          <w:rFonts w:eastAsia="Calibri"/>
          <w:b/>
          <w:color w:val="000000"/>
          <w:lang w:eastAsia="ru-RU"/>
        </w:rPr>
        <w:t>РЕКВІЗИТИ ТА ПІДПИСИ СТОРІН</w:t>
      </w:r>
    </w:p>
    <w:p w14:paraId="0070C6A5" w14:textId="77777777" w:rsidR="00DB3F08" w:rsidRDefault="00DB3F08" w:rsidP="00DB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u w:val="single"/>
          <w:lang w:eastAsia="en-US"/>
        </w:rPr>
      </w:pPr>
      <w:bookmarkStart w:id="1" w:name="_Hlk120708922"/>
    </w:p>
    <w:p w14:paraId="01816A1B" w14:textId="77777777" w:rsidR="00DB3F08" w:rsidRPr="009A6FA1" w:rsidRDefault="00DB3F08" w:rsidP="00DB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u w:val="single"/>
          <w:lang w:eastAsia="en-US"/>
        </w:rPr>
      </w:pPr>
      <w:r w:rsidRPr="009A6FA1">
        <w:rPr>
          <w:bCs/>
          <w:sz w:val="28"/>
          <w:szCs w:val="28"/>
          <w:u w:val="single"/>
          <w:lang w:eastAsia="en-US"/>
        </w:rPr>
        <w:t xml:space="preserve">Замовник </w:t>
      </w:r>
      <w:r w:rsidRPr="003736CC">
        <w:rPr>
          <w:bCs/>
          <w:sz w:val="28"/>
          <w:szCs w:val="28"/>
          <w:lang w:eastAsia="en-US"/>
        </w:rPr>
        <w:t xml:space="preserve">                                                         </w:t>
      </w:r>
      <w:r w:rsidRPr="009A6FA1">
        <w:rPr>
          <w:bCs/>
          <w:sz w:val="28"/>
          <w:szCs w:val="28"/>
          <w:u w:val="single"/>
          <w:lang w:eastAsia="en-US"/>
        </w:rPr>
        <w:t>Виконавець</w:t>
      </w:r>
    </w:p>
    <w:p w14:paraId="5CD05032" w14:textId="77777777" w:rsidR="00DB3F08" w:rsidRPr="003736CC" w:rsidRDefault="00DB3F08" w:rsidP="00DB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p w14:paraId="3EA170F5" w14:textId="77777777" w:rsidR="00DB3F08" w:rsidRPr="003736CC" w:rsidRDefault="00DB3F08" w:rsidP="00DB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736CC">
        <w:rPr>
          <w:b/>
          <w:lang w:eastAsia="en-US"/>
        </w:rPr>
        <w:t>Комунальне підприємство</w:t>
      </w:r>
    </w:p>
    <w:p w14:paraId="5277299D" w14:textId="77777777" w:rsidR="00DB3F08" w:rsidRPr="003736CC" w:rsidRDefault="00DB3F08" w:rsidP="00DB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roofErr w:type="spellStart"/>
      <w:r w:rsidRPr="003736CC">
        <w:rPr>
          <w:b/>
          <w:lang w:eastAsia="en-US"/>
        </w:rPr>
        <w:t>Кам’янської</w:t>
      </w:r>
      <w:proofErr w:type="spellEnd"/>
      <w:r w:rsidRPr="003736CC">
        <w:rPr>
          <w:b/>
          <w:lang w:eastAsia="en-US"/>
        </w:rPr>
        <w:t xml:space="preserve"> міської ради</w:t>
      </w:r>
    </w:p>
    <w:p w14:paraId="4084583B" w14:textId="77777777" w:rsidR="00DB3F08" w:rsidRDefault="00DB3F08" w:rsidP="00DB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736CC">
        <w:rPr>
          <w:b/>
          <w:lang w:eastAsia="en-US"/>
        </w:rPr>
        <w:t>«</w:t>
      </w:r>
      <w:proofErr w:type="spellStart"/>
      <w:r w:rsidRPr="003736CC">
        <w:rPr>
          <w:b/>
          <w:lang w:eastAsia="en-US"/>
        </w:rPr>
        <w:t>Кам’янська</w:t>
      </w:r>
      <w:proofErr w:type="spellEnd"/>
      <w:r w:rsidRPr="003736CC">
        <w:rPr>
          <w:b/>
          <w:lang w:eastAsia="en-US"/>
        </w:rPr>
        <w:t xml:space="preserve"> теплопостачальна компанія»</w:t>
      </w:r>
    </w:p>
    <w:p w14:paraId="3039B45D" w14:textId="77777777" w:rsidR="00DB3F08" w:rsidRDefault="00DB3F08" w:rsidP="00DB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p w14:paraId="30C920F6" w14:textId="77777777" w:rsidR="00DB3F08" w:rsidRDefault="00DB3F08" w:rsidP="00DB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p w14:paraId="2F025AA7" w14:textId="77777777" w:rsidR="00DB3F08" w:rsidRPr="009A6FA1" w:rsidRDefault="00DB3F08" w:rsidP="00DB3F08">
      <w:pPr>
        <w:framePr w:hSpace="180" w:wrap="around" w:vAnchor="text" w:hAnchor="margin" w:x="108" w:y="106"/>
        <w:spacing w:before="240"/>
        <w:rPr>
          <w:b/>
          <w:bCs/>
          <w:lang w:eastAsia="en-US"/>
        </w:rPr>
      </w:pPr>
      <w:r w:rsidRPr="009A6FA1">
        <w:rPr>
          <w:b/>
          <w:bCs/>
          <w:lang w:eastAsia="en-US"/>
        </w:rPr>
        <w:t>Директор</w:t>
      </w:r>
    </w:p>
    <w:p w14:paraId="085C97FB" w14:textId="77777777" w:rsidR="00DB3F08" w:rsidRPr="009A6FA1" w:rsidRDefault="00DB3F08" w:rsidP="00DB3F08">
      <w:pPr>
        <w:framePr w:hSpace="180" w:wrap="around" w:vAnchor="text" w:hAnchor="margin" w:x="108" w:y="106"/>
        <w:rPr>
          <w:rFonts w:eastAsia="Times New Roman"/>
          <w:lang w:eastAsia="zh-CN"/>
        </w:rPr>
      </w:pPr>
    </w:p>
    <w:p w14:paraId="633F2D75" w14:textId="77777777" w:rsidR="00DB3F08" w:rsidRPr="009A6FA1" w:rsidRDefault="00DB3F08" w:rsidP="00DB3F08">
      <w:pPr>
        <w:framePr w:hSpace="180" w:wrap="around" w:vAnchor="text" w:hAnchor="margin" w:x="108" w:y="106"/>
        <w:rPr>
          <w:rFonts w:eastAsia="Times New Roman"/>
          <w:lang w:eastAsia="zh-CN"/>
        </w:rPr>
      </w:pPr>
    </w:p>
    <w:p w14:paraId="09BFC0F7" w14:textId="77777777" w:rsidR="00DB3F08" w:rsidRPr="009A6FA1" w:rsidRDefault="00DB3F08" w:rsidP="00DB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A6FA1">
        <w:rPr>
          <w:b/>
          <w:bCs/>
          <w:lang w:val="ru-RU" w:eastAsia="en-US"/>
        </w:rPr>
        <w:t>________________О</w:t>
      </w:r>
      <w:proofErr w:type="spellStart"/>
      <w:r w:rsidRPr="009A6FA1">
        <w:rPr>
          <w:b/>
          <w:bCs/>
          <w:lang w:eastAsia="en-US"/>
        </w:rPr>
        <w:t>лександр</w:t>
      </w:r>
      <w:proofErr w:type="spellEnd"/>
      <w:r w:rsidRPr="009A6FA1">
        <w:rPr>
          <w:b/>
          <w:bCs/>
          <w:lang w:val="ru-RU" w:eastAsia="en-US"/>
        </w:rPr>
        <w:t xml:space="preserve"> Б</w:t>
      </w:r>
      <w:r w:rsidRPr="009A6FA1">
        <w:rPr>
          <w:b/>
          <w:bCs/>
          <w:lang w:eastAsia="en-US"/>
        </w:rPr>
        <w:t>УНІЧ</w:t>
      </w:r>
      <w:bookmarkEnd w:id="1"/>
    </w:p>
    <w:sectPr w:rsidR="00DB3F08" w:rsidRPr="009A6FA1" w:rsidSect="00350654">
      <w:pgSz w:w="11906" w:h="16838"/>
      <w:pgMar w:top="284" w:right="707" w:bottom="567"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76377"/>
    <w:multiLevelType w:val="hybridMultilevel"/>
    <w:tmpl w:val="E97AAF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5783734B"/>
    <w:multiLevelType w:val="multilevel"/>
    <w:tmpl w:val="AFD4F46A"/>
    <w:lvl w:ilvl="0">
      <w:start w:val="1"/>
      <w:numFmt w:val="decimal"/>
      <w:lvlText w:val="%1."/>
      <w:lvlJc w:val="left"/>
      <w:pPr>
        <w:ind w:left="360" w:hanging="360"/>
      </w:pPr>
      <w:rPr>
        <w:rFonts w:ascii="Times New Roman" w:hAnsi="Times New Roman" w:cs="Times New Roman" w:hint="default"/>
        <w:b/>
        <w:color w:val="000000"/>
        <w:sz w:val="24"/>
        <w:szCs w:val="24"/>
      </w:rPr>
    </w:lvl>
    <w:lvl w:ilvl="1">
      <w:start w:val="1"/>
      <w:numFmt w:val="decimal"/>
      <w:isLgl/>
      <w:suff w:val="space"/>
      <w:lvlText w:val="%1.%2."/>
      <w:lvlJc w:val="left"/>
      <w:pPr>
        <w:ind w:left="360" w:hanging="360"/>
      </w:pPr>
      <w:rPr>
        <w:rFonts w:hint="default"/>
        <w:b w:val="0"/>
      </w:rPr>
    </w:lvl>
    <w:lvl w:ilvl="2">
      <w:start w:val="1"/>
      <w:numFmt w:val="decimal"/>
      <w:isLgl/>
      <w:suff w:val="space"/>
      <w:lvlText w:val="%1.%2.%3."/>
      <w:lvlJc w:val="left"/>
      <w:pPr>
        <w:ind w:left="72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903BDB"/>
    <w:multiLevelType w:val="hybridMultilevel"/>
    <w:tmpl w:val="BCE89C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7F8C033B"/>
    <w:multiLevelType w:val="multilevel"/>
    <w:tmpl w:val="4DFE65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AB"/>
    <w:rsid w:val="00050D20"/>
    <w:rsid w:val="00283173"/>
    <w:rsid w:val="005704A0"/>
    <w:rsid w:val="00600FFA"/>
    <w:rsid w:val="00690916"/>
    <w:rsid w:val="006C0B77"/>
    <w:rsid w:val="008242FF"/>
    <w:rsid w:val="00870751"/>
    <w:rsid w:val="008A1C9B"/>
    <w:rsid w:val="008F7FAB"/>
    <w:rsid w:val="00922C48"/>
    <w:rsid w:val="009A1E3D"/>
    <w:rsid w:val="00A061D8"/>
    <w:rsid w:val="00A94C68"/>
    <w:rsid w:val="00B03F99"/>
    <w:rsid w:val="00B915B7"/>
    <w:rsid w:val="00B9799B"/>
    <w:rsid w:val="00DB3F08"/>
    <w:rsid w:val="00DE56D2"/>
    <w:rsid w:val="00DF6FDF"/>
    <w:rsid w:val="00EA59DF"/>
    <w:rsid w:val="00ED451D"/>
    <w:rsid w:val="00EE4070"/>
    <w:rsid w:val="00F12C76"/>
    <w:rsid w:val="00F53092"/>
    <w:rsid w:val="00F91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C238"/>
  <w15:chartTrackingRefBased/>
  <w15:docId w15:val="{C42E050D-3D2C-4A70-932C-34BA07C1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FAB"/>
    <w:pPr>
      <w:suppressAutoHyphens/>
      <w:spacing w:after="0" w:line="240" w:lineRule="auto"/>
    </w:pPr>
    <w:rPr>
      <w:rFonts w:ascii="Times New Roman" w:eastAsia="SimSun" w:hAnsi="Times New Roman" w:cs="Times New Roman"/>
      <w:color w:val="00000A"/>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C9B"/>
    <w:pPr>
      <w:ind w:left="720"/>
      <w:contextualSpacing/>
    </w:pPr>
  </w:style>
  <w:style w:type="character" w:styleId="a4">
    <w:name w:val="Hyperlink"/>
    <w:uiPriority w:val="99"/>
    <w:rsid w:val="00A061D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teplokom.dp.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984AC-1275-4A7C-98DB-D517AB1A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3714</Words>
  <Characters>21176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2022-12-05T07:26:00Z</dcterms:created>
  <dcterms:modified xsi:type="dcterms:W3CDTF">2022-12-07T07:38:00Z</dcterms:modified>
</cp:coreProperties>
</file>